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83C" w:rsidRDefault="009B583C">
      <w:pPr>
        <w:spacing w:line="276" w:lineRule="auto"/>
        <w:jc w:val="right"/>
        <w:rPr>
          <w:rFonts w:ascii="Book Antiqua" w:eastAsia="Book Antiqua" w:hAnsi="Book Antiqua" w:cs="Book Antiqua"/>
          <w:b/>
        </w:rPr>
      </w:pPr>
    </w:p>
    <w:p w:rsidR="009B583C" w:rsidRDefault="00C1475C">
      <w:pPr>
        <w:spacing w:line="276" w:lineRule="auto"/>
        <w:jc w:val="right"/>
        <w:rPr>
          <w:rFonts w:ascii="Book Antiqua" w:eastAsia="Book Antiqua" w:hAnsi="Book Antiqua" w:cs="Book Antiqua"/>
          <w:b/>
        </w:rPr>
      </w:pPr>
      <w:r>
        <w:rPr>
          <w:rFonts w:ascii="Book Antiqua" w:eastAsia="Book Antiqua" w:hAnsi="Book Antiqua" w:cs="Book Antiqua"/>
          <w:b/>
        </w:rPr>
        <w:t xml:space="preserve">Bogotá, </w:t>
      </w:r>
      <w:proofErr w:type="gramStart"/>
      <w:r w:rsidR="00281CD5">
        <w:rPr>
          <w:rFonts w:ascii="Book Antiqua" w:eastAsia="Book Antiqua" w:hAnsi="Book Antiqua" w:cs="Book Antiqua"/>
          <w:b/>
        </w:rPr>
        <w:t>Agosto</w:t>
      </w:r>
      <w:proofErr w:type="gramEnd"/>
      <w:r w:rsidR="00281CD5">
        <w:rPr>
          <w:rFonts w:ascii="Book Antiqua" w:eastAsia="Book Antiqua" w:hAnsi="Book Antiqua" w:cs="Book Antiqua"/>
          <w:b/>
        </w:rPr>
        <w:t xml:space="preserve"> </w:t>
      </w:r>
      <w:r>
        <w:rPr>
          <w:rFonts w:ascii="Book Antiqua" w:eastAsia="Book Antiqua" w:hAnsi="Book Antiqua" w:cs="Book Antiqua"/>
          <w:b/>
        </w:rPr>
        <w:t>de 2024</w:t>
      </w:r>
    </w:p>
    <w:p w:rsidR="009B583C" w:rsidRDefault="009B583C">
      <w:pPr>
        <w:spacing w:line="276" w:lineRule="auto"/>
        <w:jc w:val="center"/>
        <w:rPr>
          <w:rFonts w:ascii="Book Antiqua" w:eastAsia="Book Antiqua" w:hAnsi="Book Antiqua" w:cs="Book Antiqua"/>
          <w:b/>
        </w:rPr>
      </w:pPr>
    </w:p>
    <w:p w:rsidR="009B583C" w:rsidRDefault="009B583C">
      <w:pPr>
        <w:spacing w:line="276" w:lineRule="auto"/>
        <w:jc w:val="center"/>
        <w:rPr>
          <w:rFonts w:ascii="Book Antiqua" w:eastAsia="Book Antiqua" w:hAnsi="Book Antiqua" w:cs="Book Antiqua"/>
          <w:b/>
        </w:rPr>
      </w:pPr>
    </w:p>
    <w:p w:rsidR="009B583C" w:rsidRDefault="009B583C">
      <w:pPr>
        <w:spacing w:line="276" w:lineRule="auto"/>
        <w:jc w:val="center"/>
        <w:rPr>
          <w:rFonts w:ascii="Book Antiqua" w:eastAsia="Book Antiqua" w:hAnsi="Book Antiqua" w:cs="Book Antiqua"/>
          <w:b/>
        </w:rPr>
      </w:pPr>
    </w:p>
    <w:p w:rsidR="009B583C" w:rsidRDefault="00C1475C">
      <w:pPr>
        <w:spacing w:line="276" w:lineRule="auto"/>
        <w:rPr>
          <w:rFonts w:ascii="Book Antiqua" w:eastAsia="Book Antiqua" w:hAnsi="Book Antiqua" w:cs="Book Antiqua"/>
        </w:rPr>
      </w:pPr>
      <w:r>
        <w:rPr>
          <w:rFonts w:ascii="Book Antiqua" w:eastAsia="Book Antiqua" w:hAnsi="Book Antiqua" w:cs="Book Antiqua"/>
        </w:rPr>
        <w:t>Doctor</w:t>
      </w:r>
    </w:p>
    <w:p w:rsidR="009B583C" w:rsidRDefault="00C1475C">
      <w:pPr>
        <w:spacing w:line="276" w:lineRule="auto"/>
        <w:rPr>
          <w:rFonts w:ascii="Book Antiqua" w:eastAsia="Book Antiqua" w:hAnsi="Book Antiqua" w:cs="Book Antiqua"/>
        </w:rPr>
      </w:pPr>
      <w:r>
        <w:rPr>
          <w:rFonts w:ascii="Book Antiqua" w:eastAsia="Book Antiqua" w:hAnsi="Book Antiqua" w:cs="Book Antiqua"/>
          <w:b/>
        </w:rPr>
        <w:t>JAIME LUIS LACOUTURE</w:t>
      </w:r>
    </w:p>
    <w:p w:rsidR="009B583C" w:rsidRDefault="00C1475C">
      <w:pPr>
        <w:spacing w:line="276" w:lineRule="auto"/>
        <w:rPr>
          <w:rFonts w:ascii="Book Antiqua" w:eastAsia="Book Antiqua" w:hAnsi="Book Antiqua" w:cs="Book Antiqua"/>
        </w:rPr>
      </w:pPr>
      <w:r>
        <w:rPr>
          <w:rFonts w:ascii="Book Antiqua" w:eastAsia="Book Antiqua" w:hAnsi="Book Antiqua" w:cs="Book Antiqua"/>
        </w:rPr>
        <w:t>Secretario General</w:t>
      </w:r>
    </w:p>
    <w:p w:rsidR="009B583C" w:rsidRDefault="00C1475C">
      <w:pPr>
        <w:spacing w:line="276" w:lineRule="auto"/>
        <w:rPr>
          <w:rFonts w:ascii="Book Antiqua" w:eastAsia="Book Antiqua" w:hAnsi="Book Antiqua" w:cs="Book Antiqua"/>
        </w:rPr>
      </w:pPr>
      <w:r>
        <w:rPr>
          <w:rFonts w:ascii="Book Antiqua" w:eastAsia="Book Antiqua" w:hAnsi="Book Antiqua" w:cs="Book Antiqua"/>
        </w:rPr>
        <w:t>Honorable Cámara de Representantes</w:t>
      </w:r>
    </w:p>
    <w:p w:rsidR="009B583C" w:rsidRDefault="00C1475C">
      <w:pPr>
        <w:spacing w:line="276" w:lineRule="auto"/>
        <w:rPr>
          <w:rFonts w:ascii="Book Antiqua" w:eastAsia="Book Antiqua" w:hAnsi="Book Antiqua" w:cs="Book Antiqua"/>
        </w:rPr>
      </w:pPr>
      <w:r>
        <w:rPr>
          <w:rFonts w:ascii="Book Antiqua" w:eastAsia="Book Antiqua" w:hAnsi="Book Antiqua" w:cs="Book Antiqua"/>
        </w:rPr>
        <w:t>Ciudad</w:t>
      </w:r>
      <w:r>
        <w:rPr>
          <w:rFonts w:ascii="Book Antiqua" w:eastAsia="Book Antiqua" w:hAnsi="Book Antiqua" w:cs="Book Antiqua"/>
          <w:b/>
        </w:rPr>
        <w:t> </w:t>
      </w:r>
    </w:p>
    <w:p w:rsidR="009B583C" w:rsidRDefault="00C1475C">
      <w:pPr>
        <w:spacing w:line="276" w:lineRule="auto"/>
        <w:rPr>
          <w:rFonts w:ascii="Book Antiqua" w:eastAsia="Book Antiqua" w:hAnsi="Book Antiqua" w:cs="Book Antiqua"/>
          <w:b/>
        </w:rPr>
      </w:pPr>
      <w:r>
        <w:rPr>
          <w:rFonts w:ascii="Book Antiqua" w:eastAsia="Book Antiqua" w:hAnsi="Book Antiqua" w:cs="Book Antiqua"/>
          <w:b/>
        </w:rPr>
        <w:t> </w:t>
      </w:r>
    </w:p>
    <w:p w:rsidR="009B583C" w:rsidRDefault="009B583C">
      <w:pPr>
        <w:spacing w:line="276" w:lineRule="auto"/>
        <w:rPr>
          <w:rFonts w:ascii="Book Antiqua" w:eastAsia="Book Antiqua" w:hAnsi="Book Antiqua" w:cs="Book Antiqua"/>
          <w:b/>
        </w:rPr>
      </w:pPr>
    </w:p>
    <w:p w:rsidR="009B583C" w:rsidRDefault="009B583C">
      <w:pPr>
        <w:spacing w:line="276" w:lineRule="auto"/>
        <w:rPr>
          <w:rFonts w:ascii="Book Antiqua" w:eastAsia="Book Antiqua" w:hAnsi="Book Antiqua" w:cs="Book Antiqua"/>
          <w:b/>
        </w:rPr>
      </w:pPr>
    </w:p>
    <w:p w:rsidR="009B583C" w:rsidRDefault="00C1475C">
      <w:pPr>
        <w:spacing w:line="276" w:lineRule="auto"/>
        <w:jc w:val="right"/>
        <w:rPr>
          <w:rFonts w:ascii="Book Antiqua" w:eastAsia="Book Antiqua" w:hAnsi="Book Antiqua" w:cs="Book Antiqua"/>
        </w:rPr>
      </w:pPr>
      <w:r>
        <w:rPr>
          <w:rFonts w:ascii="Book Antiqua" w:eastAsia="Book Antiqua" w:hAnsi="Book Antiqua" w:cs="Book Antiqua"/>
          <w:b/>
        </w:rPr>
        <w:t>REF: RADICACIÓN PROYECTO DE LEY</w:t>
      </w:r>
    </w:p>
    <w:p w:rsidR="009B583C" w:rsidRDefault="00C1475C">
      <w:pPr>
        <w:spacing w:line="276" w:lineRule="auto"/>
        <w:rPr>
          <w:rFonts w:ascii="Book Antiqua" w:eastAsia="Book Antiqua" w:hAnsi="Book Antiqua" w:cs="Book Antiqua"/>
          <w:b/>
        </w:rPr>
      </w:pPr>
      <w:r>
        <w:rPr>
          <w:rFonts w:ascii="Book Antiqua" w:eastAsia="Book Antiqua" w:hAnsi="Book Antiqua" w:cs="Book Antiqua"/>
          <w:b/>
        </w:rPr>
        <w:t> </w:t>
      </w:r>
    </w:p>
    <w:p w:rsidR="009B583C" w:rsidRDefault="009B583C">
      <w:pPr>
        <w:spacing w:line="276" w:lineRule="auto"/>
        <w:rPr>
          <w:rFonts w:ascii="Book Antiqua" w:eastAsia="Book Antiqua" w:hAnsi="Book Antiqua" w:cs="Book Antiqua"/>
          <w:b/>
        </w:rPr>
      </w:pPr>
    </w:p>
    <w:p w:rsidR="009B583C" w:rsidRDefault="00C1475C">
      <w:pPr>
        <w:pBdr>
          <w:top w:val="nil"/>
          <w:left w:val="nil"/>
          <w:bottom w:val="nil"/>
          <w:right w:val="nil"/>
          <w:between w:val="nil"/>
        </w:pBdr>
        <w:shd w:val="clear" w:color="auto" w:fill="FFFFFF"/>
        <w:jc w:val="both"/>
        <w:rPr>
          <w:rFonts w:ascii="Book Antiqua" w:eastAsia="Book Antiqua" w:hAnsi="Book Antiqua" w:cs="Book Antiqua"/>
          <w:i/>
          <w:color w:val="000000"/>
        </w:rPr>
      </w:pPr>
      <w:r>
        <w:rPr>
          <w:rFonts w:ascii="Book Antiqua" w:eastAsia="Book Antiqua" w:hAnsi="Book Antiqua" w:cs="Book Antiqua"/>
        </w:rPr>
        <w:t>En mi condición de miembro del Congreso de la República y en uso del derecho consagrado en el artículo 150 de la Constitución Política de Colombia, por su digno conducto me permito poner a consideración de la Honorable Cámara de Representantes el siguiente</w:t>
      </w:r>
      <w:r>
        <w:rPr>
          <w:rFonts w:ascii="Book Antiqua" w:eastAsia="Book Antiqua" w:hAnsi="Book Antiqua" w:cs="Book Antiqua"/>
        </w:rPr>
        <w:t xml:space="preserve"> proyecto de ley </w:t>
      </w:r>
      <w:r>
        <w:rPr>
          <w:rFonts w:ascii="Book Antiqua" w:eastAsia="Book Antiqua" w:hAnsi="Book Antiqua" w:cs="Book Antiqua"/>
          <w:i/>
          <w:color w:val="000000"/>
        </w:rPr>
        <w:t>“LEY NO MÁS COBROS INJUSTOS - Por medio de la cual se modifica la Ley 2009 de 2019 y se dictan otras disposiciones”</w:t>
      </w:r>
    </w:p>
    <w:p w:rsidR="009B583C" w:rsidRDefault="009B583C">
      <w:pPr>
        <w:spacing w:line="276" w:lineRule="auto"/>
        <w:jc w:val="both"/>
        <w:rPr>
          <w:rFonts w:ascii="Book Antiqua" w:eastAsia="Book Antiqua" w:hAnsi="Book Antiqua" w:cs="Book Antiqua"/>
          <w:i/>
        </w:rPr>
      </w:pPr>
    </w:p>
    <w:p w:rsidR="009B583C" w:rsidRDefault="009B583C">
      <w:pPr>
        <w:spacing w:line="276" w:lineRule="auto"/>
        <w:jc w:val="both"/>
        <w:rPr>
          <w:rFonts w:ascii="Book Antiqua" w:eastAsia="Book Antiqua" w:hAnsi="Book Antiqua" w:cs="Book Antiqua"/>
          <w:i/>
        </w:rPr>
      </w:pPr>
    </w:p>
    <w:p w:rsidR="009B583C" w:rsidRDefault="009B583C">
      <w:pPr>
        <w:spacing w:line="276" w:lineRule="auto"/>
        <w:jc w:val="both"/>
        <w:rPr>
          <w:rFonts w:ascii="Book Antiqua" w:eastAsia="Book Antiqua" w:hAnsi="Book Antiqua" w:cs="Book Antiqua"/>
          <w:i/>
        </w:rPr>
      </w:pPr>
    </w:p>
    <w:p w:rsidR="009B583C" w:rsidRDefault="009B583C">
      <w:pPr>
        <w:spacing w:line="276" w:lineRule="auto"/>
        <w:jc w:val="both"/>
        <w:rPr>
          <w:rFonts w:ascii="Book Antiqua" w:eastAsia="Book Antiqua" w:hAnsi="Book Antiqua" w:cs="Book Antiqua"/>
        </w:rPr>
      </w:pPr>
    </w:p>
    <w:p w:rsidR="009B583C" w:rsidRDefault="00C1475C">
      <w:pPr>
        <w:spacing w:line="276" w:lineRule="auto"/>
        <w:jc w:val="both"/>
        <w:rPr>
          <w:rFonts w:ascii="Book Antiqua" w:eastAsia="Book Antiqua" w:hAnsi="Book Antiqua" w:cs="Book Antiqua"/>
        </w:rPr>
      </w:pPr>
      <w:r>
        <w:rPr>
          <w:rFonts w:ascii="Book Antiqua" w:eastAsia="Book Antiqua" w:hAnsi="Book Antiqua" w:cs="Book Antiqua"/>
        </w:rPr>
        <w:t>Cordialmente,</w:t>
      </w:r>
    </w:p>
    <w:p w:rsidR="009B583C" w:rsidRDefault="009B583C">
      <w:pPr>
        <w:spacing w:line="276" w:lineRule="auto"/>
        <w:jc w:val="both"/>
        <w:rPr>
          <w:rFonts w:ascii="Book Antiqua" w:eastAsia="Book Antiqua" w:hAnsi="Book Antiqua" w:cs="Book Antiqua"/>
        </w:rPr>
      </w:pPr>
    </w:p>
    <w:p w:rsidR="009B583C" w:rsidRDefault="009B583C">
      <w:pPr>
        <w:spacing w:line="276" w:lineRule="auto"/>
        <w:jc w:val="both"/>
        <w:rPr>
          <w:rFonts w:ascii="Book Antiqua" w:eastAsia="Book Antiqua" w:hAnsi="Book Antiqua" w:cs="Book Antiqua"/>
        </w:rPr>
      </w:pPr>
    </w:p>
    <w:p w:rsidR="009B583C" w:rsidRDefault="009B583C">
      <w:pPr>
        <w:spacing w:line="276" w:lineRule="auto"/>
        <w:jc w:val="both"/>
        <w:rPr>
          <w:rFonts w:ascii="Book Antiqua" w:eastAsia="Book Antiqua" w:hAnsi="Book Antiqua" w:cs="Book Antiqua"/>
        </w:rPr>
      </w:pPr>
    </w:p>
    <w:p w:rsidR="009B583C" w:rsidRDefault="009B583C">
      <w:pPr>
        <w:spacing w:line="276" w:lineRule="auto"/>
        <w:jc w:val="both"/>
        <w:rPr>
          <w:rFonts w:ascii="Book Antiqua" w:eastAsia="Book Antiqua" w:hAnsi="Book Antiqua" w:cs="Book Antiqua"/>
        </w:rPr>
      </w:pPr>
    </w:p>
    <w:p w:rsidR="009B583C" w:rsidRDefault="00C1475C">
      <w:pPr>
        <w:spacing w:line="276" w:lineRule="auto"/>
        <w:jc w:val="both"/>
        <w:rPr>
          <w:rFonts w:ascii="Book Antiqua" w:eastAsia="Book Antiqua" w:hAnsi="Book Antiqua" w:cs="Book Antiqua"/>
          <w:b/>
        </w:rPr>
      </w:pPr>
      <w:r>
        <w:rPr>
          <w:rFonts w:ascii="Book Antiqua" w:eastAsia="Book Antiqua" w:hAnsi="Book Antiqua" w:cs="Book Antiqua"/>
          <w:b/>
        </w:rPr>
        <w:t>ALVARO LEONEL RUEDA CABALLERO</w:t>
      </w:r>
    </w:p>
    <w:p w:rsidR="009B583C" w:rsidRDefault="00C1475C">
      <w:pPr>
        <w:spacing w:line="276" w:lineRule="auto"/>
        <w:jc w:val="both"/>
        <w:rPr>
          <w:rFonts w:ascii="Book Antiqua" w:eastAsia="Book Antiqua" w:hAnsi="Book Antiqua" w:cs="Book Antiqua"/>
        </w:rPr>
      </w:pPr>
      <w:r>
        <w:rPr>
          <w:rFonts w:ascii="Book Antiqua" w:eastAsia="Book Antiqua" w:hAnsi="Book Antiqua" w:cs="Book Antiqua"/>
        </w:rPr>
        <w:t>Representante a la Cámara por Santander.</w:t>
      </w:r>
    </w:p>
    <w:p w:rsidR="009B583C" w:rsidRDefault="009B583C">
      <w:pPr>
        <w:spacing w:line="276" w:lineRule="auto"/>
        <w:jc w:val="both"/>
        <w:rPr>
          <w:rFonts w:ascii="Book Antiqua" w:eastAsia="Book Antiqua" w:hAnsi="Book Antiqua" w:cs="Book Antiqua"/>
          <w:b/>
        </w:rPr>
      </w:pPr>
    </w:p>
    <w:p w:rsidR="00281CD5" w:rsidRDefault="00281CD5">
      <w:pPr>
        <w:spacing w:line="276" w:lineRule="auto"/>
        <w:jc w:val="both"/>
        <w:rPr>
          <w:rFonts w:ascii="Book Antiqua" w:eastAsia="Book Antiqua" w:hAnsi="Book Antiqua" w:cs="Book Antiqua"/>
        </w:rPr>
      </w:pPr>
    </w:p>
    <w:p w:rsidR="009B583C" w:rsidRDefault="009B583C">
      <w:pPr>
        <w:spacing w:line="276" w:lineRule="auto"/>
        <w:jc w:val="both"/>
        <w:rPr>
          <w:rFonts w:ascii="Book Antiqua" w:eastAsia="Book Antiqua" w:hAnsi="Book Antiqua" w:cs="Book Antiqua"/>
        </w:rPr>
      </w:pPr>
    </w:p>
    <w:p w:rsidR="009B583C" w:rsidRDefault="00C1475C">
      <w:pPr>
        <w:spacing w:line="276" w:lineRule="auto"/>
        <w:jc w:val="center"/>
        <w:rPr>
          <w:rFonts w:ascii="Book Antiqua" w:eastAsia="Book Antiqua" w:hAnsi="Book Antiqua" w:cs="Book Antiqua"/>
          <w:b/>
        </w:rPr>
      </w:pPr>
      <w:r>
        <w:rPr>
          <w:rFonts w:ascii="Book Antiqua" w:eastAsia="Book Antiqua" w:hAnsi="Book Antiqua" w:cs="Book Antiqua"/>
          <w:b/>
        </w:rPr>
        <w:lastRenderedPageBreak/>
        <w:t>PROYECTO DE LEY ____ 2023</w:t>
      </w:r>
    </w:p>
    <w:p w:rsidR="009B583C" w:rsidRDefault="009B583C">
      <w:pPr>
        <w:spacing w:line="276" w:lineRule="auto"/>
        <w:rPr>
          <w:rFonts w:ascii="Book Antiqua" w:eastAsia="Book Antiqua" w:hAnsi="Book Antiqua" w:cs="Book Antiqua"/>
          <w:i/>
        </w:rPr>
      </w:pPr>
    </w:p>
    <w:p w:rsidR="009B583C" w:rsidRDefault="00C1475C">
      <w:pPr>
        <w:pBdr>
          <w:top w:val="nil"/>
          <w:left w:val="nil"/>
          <w:bottom w:val="nil"/>
          <w:right w:val="nil"/>
          <w:between w:val="nil"/>
        </w:pBdr>
        <w:shd w:val="clear" w:color="auto" w:fill="FFFFFF"/>
        <w:jc w:val="center"/>
        <w:rPr>
          <w:rFonts w:ascii="Book Antiqua" w:eastAsia="Book Antiqua" w:hAnsi="Book Antiqua" w:cs="Book Antiqua"/>
          <w:i/>
          <w:color w:val="000000"/>
        </w:rPr>
      </w:pPr>
      <w:r>
        <w:rPr>
          <w:rFonts w:ascii="Book Antiqua" w:eastAsia="Book Antiqua" w:hAnsi="Book Antiqua" w:cs="Book Antiqua"/>
          <w:i/>
          <w:color w:val="000000"/>
        </w:rPr>
        <w:t>“LEY NO MÁS COBROS INJUSTOS - Por medio de la cual se modifica la Ley 2009 de 2019 y se dictan otras disposiciones”</w:t>
      </w:r>
    </w:p>
    <w:p w:rsidR="009B583C" w:rsidRDefault="009B583C">
      <w:pPr>
        <w:spacing w:line="276" w:lineRule="auto"/>
        <w:jc w:val="center"/>
        <w:rPr>
          <w:rFonts w:ascii="Book Antiqua" w:eastAsia="Book Antiqua" w:hAnsi="Book Antiqua" w:cs="Book Antiqua"/>
        </w:rPr>
      </w:pPr>
    </w:p>
    <w:p w:rsidR="009B583C" w:rsidRDefault="00C1475C">
      <w:pPr>
        <w:spacing w:line="276" w:lineRule="auto"/>
        <w:jc w:val="center"/>
        <w:rPr>
          <w:rFonts w:ascii="Book Antiqua" w:eastAsia="Book Antiqua" w:hAnsi="Book Antiqua" w:cs="Book Antiqua"/>
          <w:b/>
        </w:rPr>
      </w:pPr>
      <w:r>
        <w:rPr>
          <w:rFonts w:ascii="Book Antiqua" w:eastAsia="Book Antiqua" w:hAnsi="Book Antiqua" w:cs="Book Antiqua"/>
          <w:b/>
        </w:rPr>
        <w:t>EL CONGRESO DE COLOMBIA</w:t>
      </w:r>
    </w:p>
    <w:p w:rsidR="009B583C" w:rsidRDefault="009B583C">
      <w:pPr>
        <w:spacing w:line="276" w:lineRule="auto"/>
        <w:jc w:val="center"/>
        <w:rPr>
          <w:rFonts w:ascii="Book Antiqua" w:eastAsia="Book Antiqua" w:hAnsi="Book Antiqua" w:cs="Book Antiqua"/>
        </w:rPr>
      </w:pPr>
    </w:p>
    <w:p w:rsidR="009B583C" w:rsidRDefault="00C1475C">
      <w:pPr>
        <w:spacing w:line="276" w:lineRule="auto"/>
        <w:jc w:val="center"/>
        <w:rPr>
          <w:rFonts w:ascii="Book Antiqua" w:eastAsia="Book Antiqua" w:hAnsi="Book Antiqua" w:cs="Book Antiqua"/>
          <w:b/>
        </w:rPr>
      </w:pPr>
      <w:r>
        <w:rPr>
          <w:rFonts w:ascii="Book Antiqua" w:eastAsia="Book Antiqua" w:hAnsi="Book Antiqua" w:cs="Book Antiqua"/>
          <w:b/>
        </w:rPr>
        <w:t>DECRETA:</w:t>
      </w:r>
    </w:p>
    <w:p w:rsidR="009B583C" w:rsidRDefault="009B583C">
      <w:pPr>
        <w:spacing w:line="276" w:lineRule="auto"/>
        <w:jc w:val="both"/>
        <w:rPr>
          <w:rFonts w:ascii="Book Antiqua" w:eastAsia="Book Antiqua" w:hAnsi="Book Antiqua" w:cs="Book Antiqua"/>
        </w:rPr>
      </w:pPr>
    </w:p>
    <w:p w:rsidR="009B583C" w:rsidRDefault="00C1475C">
      <w:pPr>
        <w:pBdr>
          <w:top w:val="nil"/>
          <w:left w:val="nil"/>
          <w:bottom w:val="nil"/>
          <w:right w:val="nil"/>
          <w:between w:val="nil"/>
        </w:pBdr>
        <w:shd w:val="clear" w:color="auto" w:fill="FFFFFF"/>
        <w:jc w:val="both"/>
        <w:rPr>
          <w:rFonts w:ascii="Book Antiqua" w:eastAsia="Book Antiqua" w:hAnsi="Book Antiqua" w:cs="Book Antiqua"/>
          <w:color w:val="000000"/>
        </w:rPr>
      </w:pPr>
      <w:proofErr w:type="spellStart"/>
      <w:r>
        <w:rPr>
          <w:rFonts w:ascii="Book Antiqua" w:eastAsia="Book Antiqua" w:hAnsi="Book Antiqua" w:cs="Book Antiqua"/>
          <w:b/>
          <w:color w:val="000000"/>
        </w:rPr>
        <w:t>Artículo</w:t>
      </w:r>
      <w:proofErr w:type="spellEnd"/>
      <w:r>
        <w:rPr>
          <w:rFonts w:ascii="Book Antiqua" w:eastAsia="Book Antiqua" w:hAnsi="Book Antiqua" w:cs="Book Antiqua"/>
          <w:b/>
          <w:color w:val="000000"/>
        </w:rPr>
        <w:t xml:space="preserve"> 1. </w:t>
      </w:r>
      <w:r>
        <w:rPr>
          <w:rFonts w:ascii="Book Antiqua" w:eastAsia="Book Antiqua" w:hAnsi="Book Antiqua" w:cs="Book Antiqua"/>
          <w:color w:val="000000"/>
        </w:rPr>
        <w:t>Modifíquese el artículo primero de Ley 2009 de 2019, el cual quedará así:</w:t>
      </w: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color w:val="000000"/>
        </w:rPr>
      </w:pPr>
      <w:r>
        <w:rPr>
          <w:rFonts w:ascii="Book Antiqua" w:eastAsia="Book Antiqua" w:hAnsi="Book Antiqua" w:cs="Book Antiqua"/>
          <w:b/>
          <w:color w:val="000000"/>
        </w:rPr>
        <w:t xml:space="preserve">"ARTÍCULO 1o. </w:t>
      </w:r>
      <w:r>
        <w:rPr>
          <w:rFonts w:ascii="Book Antiqua" w:eastAsia="Book Antiqua" w:hAnsi="Book Antiqua" w:cs="Book Antiqua"/>
          <w:color w:val="000000"/>
        </w:rPr>
        <w:t xml:space="preserve">Las entidades autorizadas para captar recursos del público que </w:t>
      </w:r>
      <w:r>
        <w:rPr>
          <w:rFonts w:ascii="Book Antiqua" w:eastAsia="Book Antiqua" w:hAnsi="Book Antiqua" w:cs="Book Antiqua"/>
          <w:color w:val="000000"/>
          <w:u w:val="single"/>
        </w:rPr>
        <w:t>ofrezcan</w:t>
      </w:r>
      <w:r>
        <w:rPr>
          <w:rFonts w:ascii="Book Antiqua" w:eastAsia="Book Antiqua" w:hAnsi="Book Antiqua" w:cs="Book Antiqua"/>
          <w:color w:val="000000"/>
        </w:rPr>
        <w:t xml:space="preserve"> cuentas de ahorros, las tarjetas débito y las tarjetas crédito, deberán garantizar mensualmente a sus usuarios el acceso a un paquete mínimo de productos y/o servicios sin costo adicional.</w:t>
      </w:r>
    </w:p>
    <w:p w:rsidR="009B583C" w:rsidRDefault="009B583C">
      <w:pPr>
        <w:pBdr>
          <w:top w:val="nil"/>
          <w:left w:val="nil"/>
          <w:bottom w:val="nil"/>
          <w:right w:val="nil"/>
          <w:between w:val="nil"/>
        </w:pBdr>
        <w:shd w:val="clear" w:color="auto" w:fill="FFFFFF"/>
        <w:ind w:left="720"/>
        <w:jc w:val="both"/>
        <w:rPr>
          <w:rFonts w:ascii="Book Antiqua" w:eastAsia="Book Antiqua" w:hAnsi="Book Antiqua" w:cs="Book Antiqua"/>
          <w:b/>
        </w:rPr>
      </w:pP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color w:val="000000"/>
        </w:rPr>
      </w:pPr>
      <w:r>
        <w:rPr>
          <w:rFonts w:ascii="Book Antiqua" w:eastAsia="Book Antiqua" w:hAnsi="Book Antiqua" w:cs="Book Antiqua"/>
          <w:b/>
          <w:color w:val="000000"/>
        </w:rPr>
        <w:t xml:space="preserve">PARÁGRAFO 1o. </w:t>
      </w:r>
      <w:r>
        <w:rPr>
          <w:rFonts w:ascii="Book Antiqua" w:eastAsia="Book Antiqua" w:hAnsi="Book Antiqua" w:cs="Book Antiqua"/>
          <w:color w:val="000000"/>
        </w:rPr>
        <w:t>En el caso de las cuentas de ahorro, el paquete mín</w:t>
      </w:r>
      <w:r>
        <w:rPr>
          <w:rFonts w:ascii="Book Antiqua" w:eastAsia="Book Antiqua" w:hAnsi="Book Antiqua" w:cs="Book Antiqua"/>
          <w:color w:val="000000"/>
        </w:rPr>
        <w:t>imo sin costo adicional al que hace referencia el presente artículo estará compuesto por el acceso a los siguientes productos y/o servicios:</w:t>
      </w: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color w:val="000000"/>
        </w:rPr>
      </w:pPr>
      <w:r>
        <w:rPr>
          <w:rFonts w:ascii="Book Antiqua" w:eastAsia="Book Antiqua" w:hAnsi="Book Antiqua" w:cs="Book Antiqua"/>
          <w:color w:val="000000"/>
        </w:rPr>
        <w:t>a) Talonario o libreta para cuentas de ahorro.</w:t>
      </w: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rPr>
      </w:pPr>
      <w:r>
        <w:rPr>
          <w:rFonts w:ascii="Book Antiqua" w:eastAsia="Book Antiqua" w:hAnsi="Book Antiqua" w:cs="Book Antiqua"/>
          <w:color w:val="000000"/>
        </w:rPr>
        <w:t>b) Consignación nacional.</w:t>
      </w: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color w:val="000000"/>
        </w:rPr>
      </w:pPr>
      <w:r>
        <w:rPr>
          <w:rFonts w:ascii="Book Antiqua" w:eastAsia="Book Antiqua" w:hAnsi="Book Antiqua" w:cs="Book Antiqua"/>
          <w:color w:val="000000"/>
        </w:rPr>
        <w:t>c) Retiro por ventanilla en una oficina di</w:t>
      </w:r>
      <w:r>
        <w:rPr>
          <w:rFonts w:ascii="Book Antiqua" w:eastAsia="Book Antiqua" w:hAnsi="Book Antiqua" w:cs="Book Antiqua"/>
          <w:color w:val="000000"/>
        </w:rPr>
        <w:t>ferente a la de radicación de la cuenta con talonario o libreta.</w:t>
      </w: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color w:val="000000"/>
        </w:rPr>
      </w:pPr>
      <w:r>
        <w:rPr>
          <w:rFonts w:ascii="Book Antiqua" w:eastAsia="Book Antiqua" w:hAnsi="Book Antiqua" w:cs="Book Antiqua"/>
          <w:color w:val="000000"/>
        </w:rPr>
        <w:t>d) Copia de extracto en papel.</w:t>
      </w: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color w:val="000000"/>
        </w:rPr>
      </w:pPr>
      <w:r>
        <w:rPr>
          <w:rFonts w:ascii="Book Antiqua" w:eastAsia="Book Antiqua" w:hAnsi="Book Antiqua" w:cs="Book Antiqua"/>
          <w:color w:val="000000"/>
        </w:rPr>
        <w:t>e) Certificación bancaria.</w:t>
      </w: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color w:val="000000"/>
        </w:rPr>
      </w:pPr>
      <w:r>
        <w:rPr>
          <w:rFonts w:ascii="Book Antiqua" w:eastAsia="Book Antiqua" w:hAnsi="Book Antiqua" w:cs="Book Antiqua"/>
          <w:color w:val="000000"/>
        </w:rPr>
        <w:t xml:space="preserve">f) </w:t>
      </w:r>
      <w:r>
        <w:rPr>
          <w:rFonts w:ascii="Book Antiqua" w:eastAsia="Book Antiqua" w:hAnsi="Book Antiqua" w:cs="Book Antiqua"/>
        </w:rPr>
        <w:t>Expedición de cheque</w:t>
      </w:r>
      <w:r>
        <w:rPr>
          <w:rFonts w:ascii="Book Antiqua" w:eastAsia="Book Antiqua" w:hAnsi="Book Antiqua" w:cs="Book Antiqua"/>
          <w:color w:val="000000"/>
        </w:rPr>
        <w:t xml:space="preserve"> de gerencia.</w:t>
      </w: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rPr>
      </w:pPr>
      <w:r>
        <w:rPr>
          <w:rFonts w:ascii="Book Antiqua" w:eastAsia="Book Antiqua" w:hAnsi="Book Antiqua" w:cs="Book Antiqua"/>
        </w:rPr>
        <w:t>g) Cuota de manejo.</w:t>
      </w:r>
    </w:p>
    <w:p w:rsidR="009B583C" w:rsidRDefault="009B583C">
      <w:pPr>
        <w:pBdr>
          <w:top w:val="nil"/>
          <w:left w:val="nil"/>
          <w:bottom w:val="nil"/>
          <w:right w:val="nil"/>
          <w:between w:val="nil"/>
        </w:pBdr>
        <w:shd w:val="clear" w:color="auto" w:fill="FFFFFF"/>
        <w:ind w:left="720"/>
        <w:jc w:val="both"/>
        <w:rPr>
          <w:rFonts w:ascii="Book Antiqua" w:eastAsia="Book Antiqua" w:hAnsi="Book Antiqua" w:cs="Book Antiqua"/>
          <w:b/>
        </w:rPr>
      </w:pP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color w:val="000000"/>
        </w:rPr>
      </w:pPr>
      <w:r>
        <w:rPr>
          <w:rFonts w:ascii="Book Antiqua" w:eastAsia="Book Antiqua" w:hAnsi="Book Antiqua" w:cs="Book Antiqua"/>
          <w:b/>
          <w:color w:val="000000"/>
        </w:rPr>
        <w:t xml:space="preserve">PARÁGRAFO 2o. </w:t>
      </w:r>
      <w:r>
        <w:rPr>
          <w:rFonts w:ascii="Book Antiqua" w:eastAsia="Book Antiqua" w:hAnsi="Book Antiqua" w:cs="Book Antiqua"/>
          <w:color w:val="000000"/>
        </w:rPr>
        <w:t>En el caso de las tarjetas débito, el paquete mínimo sin cost</w:t>
      </w:r>
      <w:r>
        <w:rPr>
          <w:rFonts w:ascii="Book Antiqua" w:eastAsia="Book Antiqua" w:hAnsi="Book Antiqua" w:cs="Book Antiqua"/>
          <w:color w:val="000000"/>
        </w:rPr>
        <w:t>o adicional al que hace referencia el presente artículo, estará compuesto por el acceso a por lo menos de los siguientes productos y/o servicios:</w:t>
      </w: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color w:val="000000"/>
        </w:rPr>
      </w:pPr>
      <w:r>
        <w:rPr>
          <w:rFonts w:ascii="Book Antiqua" w:eastAsia="Book Antiqua" w:hAnsi="Book Antiqua" w:cs="Book Antiqua"/>
          <w:color w:val="000000"/>
        </w:rPr>
        <w:t>a) Retiros red propia.</w:t>
      </w: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color w:val="000000"/>
        </w:rPr>
      </w:pPr>
      <w:r>
        <w:rPr>
          <w:rFonts w:ascii="Book Antiqua" w:eastAsia="Book Antiqua" w:hAnsi="Book Antiqua" w:cs="Book Antiqua"/>
          <w:color w:val="000000"/>
        </w:rPr>
        <w:t>b) En consultas en red propia.</w:t>
      </w: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color w:val="000000"/>
        </w:rPr>
      </w:pPr>
      <w:r>
        <w:rPr>
          <w:rFonts w:ascii="Book Antiqua" w:eastAsia="Book Antiqua" w:hAnsi="Book Antiqua" w:cs="Book Antiqua"/>
          <w:color w:val="000000"/>
        </w:rPr>
        <w:t>c) Certificación bancaria.</w:t>
      </w: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color w:val="000000"/>
        </w:rPr>
      </w:pPr>
      <w:r>
        <w:rPr>
          <w:rFonts w:ascii="Book Antiqua" w:eastAsia="Book Antiqua" w:hAnsi="Book Antiqua" w:cs="Book Antiqua"/>
          <w:color w:val="000000"/>
        </w:rPr>
        <w:t>d) Consignación nacional a tr</w:t>
      </w:r>
      <w:r>
        <w:rPr>
          <w:rFonts w:ascii="Book Antiqua" w:eastAsia="Book Antiqua" w:hAnsi="Book Antiqua" w:cs="Book Antiqua"/>
          <w:color w:val="000000"/>
        </w:rPr>
        <w:t>avés de oficinas o de cajeros automáticos de la red propia.</w:t>
      </w: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color w:val="000000"/>
        </w:rPr>
      </w:pPr>
      <w:r>
        <w:rPr>
          <w:rFonts w:ascii="Book Antiqua" w:eastAsia="Book Antiqua" w:hAnsi="Book Antiqua" w:cs="Book Antiqua"/>
          <w:color w:val="000000"/>
        </w:rPr>
        <w:t>e) Copia de extracto en papel y por internet.</w:t>
      </w:r>
    </w:p>
    <w:p w:rsidR="009B583C" w:rsidRDefault="009B583C">
      <w:pPr>
        <w:pBdr>
          <w:top w:val="nil"/>
          <w:left w:val="nil"/>
          <w:bottom w:val="nil"/>
          <w:right w:val="nil"/>
          <w:between w:val="nil"/>
        </w:pBdr>
        <w:shd w:val="clear" w:color="auto" w:fill="FFFFFF"/>
        <w:ind w:left="720"/>
        <w:jc w:val="both"/>
        <w:rPr>
          <w:rFonts w:ascii="Book Antiqua" w:eastAsia="Book Antiqua" w:hAnsi="Book Antiqua" w:cs="Book Antiqua"/>
          <w:b/>
        </w:rPr>
      </w:pP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color w:val="000000"/>
        </w:rPr>
      </w:pPr>
      <w:r>
        <w:rPr>
          <w:rFonts w:ascii="Book Antiqua" w:eastAsia="Book Antiqua" w:hAnsi="Book Antiqua" w:cs="Book Antiqua"/>
          <w:b/>
          <w:color w:val="000000"/>
        </w:rPr>
        <w:lastRenderedPageBreak/>
        <w:t xml:space="preserve">PARÁGRAFO 3o. </w:t>
      </w:r>
      <w:r>
        <w:rPr>
          <w:rFonts w:ascii="Book Antiqua" w:eastAsia="Book Antiqua" w:hAnsi="Book Antiqua" w:cs="Book Antiqua"/>
          <w:color w:val="000000"/>
        </w:rPr>
        <w:t>En el caso de las tarjetas crédito, el paquete mínimo sin costo adicional al que hace referencia el presente artículo, estará compuesto</w:t>
      </w:r>
      <w:r>
        <w:rPr>
          <w:rFonts w:ascii="Book Antiqua" w:eastAsia="Book Antiqua" w:hAnsi="Book Antiqua" w:cs="Book Antiqua"/>
          <w:color w:val="000000"/>
        </w:rPr>
        <w:t xml:space="preserve"> por el acceso a por lo menos de los siguientes productos y/o servicios:</w:t>
      </w: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color w:val="000000"/>
        </w:rPr>
      </w:pPr>
      <w:r>
        <w:rPr>
          <w:rFonts w:ascii="Book Antiqua" w:eastAsia="Book Antiqua" w:hAnsi="Book Antiqua" w:cs="Book Antiqua"/>
          <w:color w:val="000000"/>
        </w:rPr>
        <w:t>a) Avance en cajero de la misma entidad.</w:t>
      </w: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color w:val="000000"/>
        </w:rPr>
      </w:pPr>
      <w:r>
        <w:rPr>
          <w:rFonts w:ascii="Book Antiqua" w:eastAsia="Book Antiqua" w:hAnsi="Book Antiqua" w:cs="Book Antiqua"/>
          <w:color w:val="000000"/>
        </w:rPr>
        <w:t>b) Avance en oficina.</w:t>
      </w: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color w:val="000000"/>
        </w:rPr>
      </w:pPr>
      <w:r>
        <w:rPr>
          <w:rFonts w:ascii="Book Antiqua" w:eastAsia="Book Antiqua" w:hAnsi="Book Antiqua" w:cs="Book Antiqua"/>
          <w:color w:val="000000"/>
        </w:rPr>
        <w:t>c) Consulta de saldo en cajero de la misma entidad.</w:t>
      </w:r>
    </w:p>
    <w:p w:rsidR="009B583C" w:rsidRDefault="00C1475C">
      <w:pPr>
        <w:pBdr>
          <w:top w:val="nil"/>
          <w:left w:val="nil"/>
          <w:bottom w:val="nil"/>
          <w:right w:val="nil"/>
          <w:between w:val="nil"/>
        </w:pBdr>
        <w:shd w:val="clear" w:color="auto" w:fill="FFFFFF"/>
        <w:ind w:left="720"/>
        <w:jc w:val="both"/>
        <w:rPr>
          <w:rFonts w:ascii="Book Antiqua" w:eastAsia="Book Antiqua" w:hAnsi="Book Antiqua" w:cs="Book Antiqua"/>
          <w:color w:val="000000"/>
        </w:rPr>
      </w:pPr>
      <w:r>
        <w:rPr>
          <w:rFonts w:ascii="Book Antiqua" w:eastAsia="Book Antiqua" w:hAnsi="Book Antiqua" w:cs="Book Antiqua"/>
          <w:color w:val="000000"/>
        </w:rPr>
        <w:t>d) Reposición por deterioro."</w:t>
      </w:r>
    </w:p>
    <w:p w:rsidR="009B583C" w:rsidRDefault="009B583C">
      <w:pPr>
        <w:pBdr>
          <w:top w:val="nil"/>
          <w:left w:val="nil"/>
          <w:bottom w:val="nil"/>
          <w:right w:val="nil"/>
          <w:between w:val="nil"/>
        </w:pBdr>
        <w:shd w:val="clear" w:color="auto" w:fill="FFFFFF"/>
        <w:jc w:val="both"/>
        <w:rPr>
          <w:rFonts w:ascii="Book Antiqua" w:eastAsia="Book Antiqua" w:hAnsi="Book Antiqua" w:cs="Book Antiqua"/>
          <w:b/>
          <w:color w:val="000000"/>
        </w:rPr>
      </w:pPr>
    </w:p>
    <w:p w:rsidR="009B583C" w:rsidRDefault="00C1475C">
      <w:pPr>
        <w:pBdr>
          <w:top w:val="nil"/>
          <w:left w:val="nil"/>
          <w:bottom w:val="nil"/>
          <w:right w:val="nil"/>
          <w:between w:val="nil"/>
        </w:pBdr>
        <w:shd w:val="clear" w:color="auto" w:fill="FFFFFF"/>
        <w:jc w:val="both"/>
        <w:rPr>
          <w:rFonts w:ascii="Book Antiqua" w:eastAsia="Book Antiqua" w:hAnsi="Book Antiqua" w:cs="Book Antiqua"/>
          <w:color w:val="000000"/>
        </w:rPr>
      </w:pPr>
      <w:r>
        <w:rPr>
          <w:rFonts w:ascii="Book Antiqua" w:eastAsia="Book Antiqua" w:hAnsi="Book Antiqua" w:cs="Book Antiqua"/>
          <w:b/>
          <w:color w:val="000000"/>
        </w:rPr>
        <w:t xml:space="preserve">Artículo 2. </w:t>
      </w:r>
      <w:r>
        <w:rPr>
          <w:rFonts w:ascii="Book Antiqua" w:eastAsia="Book Antiqua" w:hAnsi="Book Antiqua" w:cs="Book Antiqua"/>
          <w:color w:val="000000"/>
        </w:rPr>
        <w:t>Las cuentas donde se capte dinero del público se entenderán cuentas nacionales, sean de ahorros, corrientes, AFC u otras. En ningún caso las entidades autorizadas para captar recursos del público podrán cobrar por consignaciones realizadas fuera de la ofic</w:t>
      </w:r>
      <w:r>
        <w:rPr>
          <w:rFonts w:ascii="Book Antiqua" w:eastAsia="Book Antiqua" w:hAnsi="Book Antiqua" w:cs="Book Antiqua"/>
          <w:color w:val="000000"/>
        </w:rPr>
        <w:t>ina de radicación de las cuentas.</w:t>
      </w:r>
    </w:p>
    <w:p w:rsidR="009B583C" w:rsidRDefault="009B583C">
      <w:pPr>
        <w:pBdr>
          <w:top w:val="nil"/>
          <w:left w:val="nil"/>
          <w:bottom w:val="nil"/>
          <w:right w:val="nil"/>
          <w:between w:val="nil"/>
        </w:pBdr>
        <w:shd w:val="clear" w:color="auto" w:fill="FFFFFF"/>
        <w:jc w:val="both"/>
        <w:rPr>
          <w:rFonts w:ascii="Book Antiqua" w:eastAsia="Book Antiqua" w:hAnsi="Book Antiqua" w:cs="Book Antiqua"/>
          <w:color w:val="000000"/>
        </w:rPr>
      </w:pPr>
    </w:p>
    <w:p w:rsidR="009B583C" w:rsidRDefault="00C1475C">
      <w:pPr>
        <w:pBdr>
          <w:top w:val="nil"/>
          <w:left w:val="nil"/>
          <w:bottom w:val="nil"/>
          <w:right w:val="nil"/>
          <w:between w:val="nil"/>
        </w:pBdr>
        <w:shd w:val="clear" w:color="auto" w:fill="FFFFFF"/>
        <w:jc w:val="both"/>
        <w:rPr>
          <w:rFonts w:ascii="Book Antiqua" w:eastAsia="Book Antiqua" w:hAnsi="Book Antiqua" w:cs="Book Antiqua"/>
          <w:color w:val="000000"/>
        </w:rPr>
      </w:pPr>
      <w:proofErr w:type="spellStart"/>
      <w:r>
        <w:rPr>
          <w:rFonts w:ascii="Book Antiqua" w:eastAsia="Book Antiqua" w:hAnsi="Book Antiqua" w:cs="Book Antiqua"/>
          <w:b/>
          <w:color w:val="000000"/>
        </w:rPr>
        <w:t>Artículo</w:t>
      </w:r>
      <w:proofErr w:type="spellEnd"/>
      <w:r>
        <w:rPr>
          <w:rFonts w:ascii="Book Antiqua" w:eastAsia="Book Antiqua" w:hAnsi="Book Antiqua" w:cs="Book Antiqua"/>
          <w:b/>
          <w:color w:val="000000"/>
        </w:rPr>
        <w:t xml:space="preserve"> 3. Vigencia. </w:t>
      </w:r>
      <w:r>
        <w:rPr>
          <w:rFonts w:ascii="Book Antiqua" w:eastAsia="Book Antiqua" w:hAnsi="Book Antiqua" w:cs="Book Antiqua"/>
          <w:color w:val="000000"/>
        </w:rPr>
        <w:t xml:space="preserve">La presente ley rige a partir de la fecha de su </w:t>
      </w:r>
      <w:r w:rsidR="00281CD5">
        <w:rPr>
          <w:rFonts w:ascii="Book Antiqua" w:eastAsia="Book Antiqua" w:hAnsi="Book Antiqua" w:cs="Book Antiqua"/>
          <w:color w:val="000000"/>
        </w:rPr>
        <w:t>sanción</w:t>
      </w:r>
      <w:r>
        <w:rPr>
          <w:rFonts w:ascii="Book Antiqua" w:eastAsia="Book Antiqua" w:hAnsi="Book Antiqua" w:cs="Book Antiqua"/>
          <w:color w:val="000000"/>
        </w:rPr>
        <w:t xml:space="preserve"> y </w:t>
      </w:r>
      <w:r w:rsidR="00281CD5">
        <w:rPr>
          <w:rFonts w:ascii="Book Antiqua" w:eastAsia="Book Antiqua" w:hAnsi="Book Antiqua" w:cs="Book Antiqua"/>
          <w:color w:val="000000"/>
        </w:rPr>
        <w:t>promulgación</w:t>
      </w:r>
      <w:r>
        <w:rPr>
          <w:rFonts w:ascii="Book Antiqua" w:eastAsia="Book Antiqua" w:hAnsi="Book Antiqua" w:cs="Book Antiqua"/>
          <w:color w:val="000000"/>
        </w:rPr>
        <w:t xml:space="preserve">. </w:t>
      </w:r>
    </w:p>
    <w:p w:rsidR="009B583C" w:rsidRDefault="009B583C">
      <w:pPr>
        <w:spacing w:line="276" w:lineRule="auto"/>
        <w:jc w:val="both"/>
        <w:rPr>
          <w:rFonts w:ascii="Book Antiqua" w:eastAsia="Book Antiqua" w:hAnsi="Book Antiqua" w:cs="Book Antiqua"/>
        </w:rPr>
      </w:pPr>
    </w:p>
    <w:p w:rsidR="00281CD5" w:rsidRDefault="00281CD5">
      <w:pPr>
        <w:spacing w:line="276" w:lineRule="auto"/>
        <w:jc w:val="both"/>
        <w:rPr>
          <w:rFonts w:ascii="Book Antiqua" w:eastAsia="Book Antiqua" w:hAnsi="Book Antiqua" w:cs="Book Antiqua"/>
        </w:rPr>
      </w:pPr>
    </w:p>
    <w:p w:rsidR="009B583C" w:rsidRDefault="009B583C">
      <w:pPr>
        <w:spacing w:line="276" w:lineRule="auto"/>
        <w:jc w:val="both"/>
        <w:rPr>
          <w:rFonts w:ascii="Book Antiqua" w:eastAsia="Book Antiqua" w:hAnsi="Book Antiqua" w:cs="Book Antiqua"/>
        </w:rPr>
      </w:pPr>
    </w:p>
    <w:p w:rsidR="00281CD5" w:rsidRDefault="00281CD5" w:rsidP="00281CD5">
      <w:pPr>
        <w:spacing w:line="276" w:lineRule="auto"/>
        <w:jc w:val="both"/>
        <w:rPr>
          <w:rFonts w:ascii="Book Antiqua" w:eastAsia="Book Antiqua" w:hAnsi="Book Antiqua" w:cs="Book Antiqua"/>
        </w:rPr>
      </w:pPr>
      <w:r>
        <w:rPr>
          <w:rFonts w:ascii="Book Antiqua" w:eastAsia="Book Antiqua" w:hAnsi="Book Antiqua" w:cs="Book Antiqua"/>
        </w:rPr>
        <w:t>Cordialmente,</w:t>
      </w:r>
    </w:p>
    <w:p w:rsidR="00281CD5" w:rsidRDefault="00281CD5" w:rsidP="00281CD5">
      <w:pPr>
        <w:spacing w:line="276" w:lineRule="auto"/>
        <w:jc w:val="both"/>
        <w:rPr>
          <w:rFonts w:ascii="Book Antiqua" w:eastAsia="Book Antiqua" w:hAnsi="Book Antiqua" w:cs="Book Antiqua"/>
        </w:rPr>
      </w:pPr>
    </w:p>
    <w:p w:rsidR="00281CD5" w:rsidRDefault="00281CD5" w:rsidP="00281CD5">
      <w:pPr>
        <w:spacing w:line="276" w:lineRule="auto"/>
        <w:jc w:val="both"/>
        <w:rPr>
          <w:rFonts w:ascii="Book Antiqua" w:eastAsia="Book Antiqua" w:hAnsi="Book Antiqua" w:cs="Book Antiqua"/>
        </w:rPr>
      </w:pPr>
    </w:p>
    <w:p w:rsidR="00281CD5" w:rsidRDefault="00281CD5" w:rsidP="00281CD5">
      <w:pPr>
        <w:spacing w:line="276" w:lineRule="auto"/>
        <w:jc w:val="both"/>
        <w:rPr>
          <w:rFonts w:ascii="Book Antiqua" w:eastAsia="Book Antiqua" w:hAnsi="Book Antiqua" w:cs="Book Antiqua"/>
        </w:rPr>
      </w:pPr>
    </w:p>
    <w:p w:rsidR="00281CD5" w:rsidRDefault="00281CD5" w:rsidP="00281CD5">
      <w:pPr>
        <w:spacing w:line="276" w:lineRule="auto"/>
        <w:jc w:val="both"/>
        <w:rPr>
          <w:rFonts w:ascii="Book Antiqua" w:eastAsia="Book Antiqua" w:hAnsi="Book Antiqua" w:cs="Book Antiqua"/>
        </w:rPr>
      </w:pPr>
    </w:p>
    <w:p w:rsidR="00281CD5" w:rsidRDefault="00281CD5" w:rsidP="00281CD5">
      <w:pPr>
        <w:spacing w:line="276" w:lineRule="auto"/>
        <w:jc w:val="both"/>
        <w:rPr>
          <w:rFonts w:ascii="Book Antiqua" w:eastAsia="Book Antiqua" w:hAnsi="Book Antiqua" w:cs="Book Antiqua"/>
          <w:b/>
        </w:rPr>
      </w:pPr>
      <w:r>
        <w:rPr>
          <w:rFonts w:ascii="Book Antiqua" w:eastAsia="Book Antiqua" w:hAnsi="Book Antiqua" w:cs="Book Antiqua"/>
          <w:b/>
        </w:rPr>
        <w:t>ALVARO LEONEL RUEDA CABALLERO</w:t>
      </w:r>
    </w:p>
    <w:p w:rsidR="00281CD5" w:rsidRDefault="00281CD5" w:rsidP="00281CD5">
      <w:pPr>
        <w:spacing w:line="276" w:lineRule="auto"/>
        <w:jc w:val="both"/>
        <w:rPr>
          <w:rFonts w:ascii="Book Antiqua" w:eastAsia="Book Antiqua" w:hAnsi="Book Antiqua" w:cs="Book Antiqua"/>
        </w:rPr>
      </w:pPr>
      <w:r>
        <w:rPr>
          <w:rFonts w:ascii="Book Antiqua" w:eastAsia="Book Antiqua" w:hAnsi="Book Antiqua" w:cs="Book Antiqua"/>
        </w:rPr>
        <w:t>Representante a la Cámara por Santander.</w:t>
      </w:r>
    </w:p>
    <w:p w:rsidR="009B583C" w:rsidRDefault="00C1475C">
      <w:pPr>
        <w:spacing w:line="276" w:lineRule="auto"/>
        <w:jc w:val="center"/>
        <w:rPr>
          <w:rFonts w:ascii="Book Antiqua" w:eastAsia="Book Antiqua" w:hAnsi="Book Antiqua" w:cs="Book Antiqua"/>
          <w:b/>
        </w:rPr>
      </w:pPr>
      <w:r>
        <w:br w:type="page"/>
      </w:r>
    </w:p>
    <w:p w:rsidR="009B583C" w:rsidRDefault="00C1475C">
      <w:pPr>
        <w:spacing w:line="276" w:lineRule="auto"/>
        <w:jc w:val="center"/>
        <w:rPr>
          <w:rFonts w:ascii="Book Antiqua" w:eastAsia="Book Antiqua" w:hAnsi="Book Antiqua" w:cs="Book Antiqua"/>
          <w:b/>
        </w:rPr>
      </w:pPr>
      <w:r>
        <w:rPr>
          <w:rFonts w:ascii="Book Antiqua" w:eastAsia="Book Antiqua" w:hAnsi="Book Antiqua" w:cs="Book Antiqua"/>
          <w:b/>
        </w:rPr>
        <w:lastRenderedPageBreak/>
        <w:t>EXPOSICIÓN DE MOTIVOS</w:t>
      </w:r>
    </w:p>
    <w:p w:rsidR="009B583C" w:rsidRDefault="009B583C">
      <w:pPr>
        <w:pBdr>
          <w:top w:val="nil"/>
          <w:left w:val="nil"/>
          <w:bottom w:val="nil"/>
          <w:right w:val="nil"/>
          <w:between w:val="nil"/>
        </w:pBdr>
        <w:shd w:val="clear" w:color="auto" w:fill="FFFFFF"/>
        <w:jc w:val="both"/>
        <w:rPr>
          <w:rFonts w:ascii="Book Antiqua" w:eastAsia="Book Antiqua" w:hAnsi="Book Antiqua" w:cs="Book Antiqua"/>
        </w:rPr>
      </w:pPr>
    </w:p>
    <w:p w:rsidR="009B583C" w:rsidRDefault="00C1475C">
      <w:pPr>
        <w:pBdr>
          <w:top w:val="nil"/>
          <w:left w:val="nil"/>
          <w:bottom w:val="nil"/>
          <w:right w:val="nil"/>
          <w:between w:val="nil"/>
        </w:pBdr>
        <w:shd w:val="clear" w:color="auto" w:fill="FFFFFF"/>
        <w:jc w:val="center"/>
        <w:rPr>
          <w:rFonts w:ascii="Book Antiqua" w:eastAsia="Book Antiqua" w:hAnsi="Book Antiqua" w:cs="Book Antiqua"/>
          <w:i/>
          <w:color w:val="000000"/>
        </w:rPr>
      </w:pPr>
      <w:r>
        <w:rPr>
          <w:rFonts w:ascii="Book Antiqua" w:eastAsia="Book Antiqua" w:hAnsi="Book Antiqua" w:cs="Book Antiqua"/>
        </w:rPr>
        <w:t xml:space="preserve">PROYECTO DE LEY </w:t>
      </w:r>
      <w:r>
        <w:rPr>
          <w:rFonts w:ascii="Book Antiqua" w:eastAsia="Book Antiqua" w:hAnsi="Book Antiqua" w:cs="Book Antiqua"/>
          <w:i/>
          <w:color w:val="000000"/>
        </w:rPr>
        <w:t>“LEY NO MÁS COBROS INJUSTOS - Por medio de la cual se modifica la Ley 2009 de 2019 y se dictan otras disposiciones”</w:t>
      </w:r>
    </w:p>
    <w:p w:rsidR="009B583C" w:rsidRDefault="009B583C">
      <w:pPr>
        <w:spacing w:line="276" w:lineRule="auto"/>
        <w:jc w:val="both"/>
        <w:rPr>
          <w:rFonts w:ascii="Book Antiqua" w:eastAsia="Book Antiqua" w:hAnsi="Book Antiqua" w:cs="Book Antiqua"/>
          <w:i/>
        </w:rPr>
      </w:pPr>
    </w:p>
    <w:p w:rsidR="009B583C" w:rsidRDefault="00C1475C">
      <w:pPr>
        <w:numPr>
          <w:ilvl w:val="0"/>
          <w:numId w:val="6"/>
        </w:numPr>
        <w:spacing w:line="276" w:lineRule="auto"/>
        <w:jc w:val="both"/>
        <w:rPr>
          <w:rFonts w:ascii="Book Antiqua" w:eastAsia="Book Antiqua" w:hAnsi="Book Antiqua" w:cs="Book Antiqua"/>
          <w:b/>
        </w:rPr>
      </w:pPr>
      <w:r>
        <w:rPr>
          <w:rFonts w:ascii="Book Antiqua" w:eastAsia="Book Antiqua" w:hAnsi="Book Antiqua" w:cs="Book Antiqua"/>
          <w:b/>
        </w:rPr>
        <w:t>OBJETO DE LA LEY</w:t>
      </w:r>
    </w:p>
    <w:p w:rsidR="009B583C" w:rsidRDefault="009B583C">
      <w:pPr>
        <w:spacing w:line="276" w:lineRule="auto"/>
        <w:jc w:val="both"/>
        <w:rPr>
          <w:rFonts w:ascii="Book Antiqua" w:eastAsia="Book Antiqua" w:hAnsi="Book Antiqua" w:cs="Book Antiqua"/>
          <w:b/>
        </w:rPr>
      </w:pPr>
    </w:p>
    <w:p w:rsidR="009B583C" w:rsidRDefault="00C1475C">
      <w:pPr>
        <w:shd w:val="clear" w:color="auto" w:fill="FFFFFF"/>
        <w:jc w:val="both"/>
        <w:rPr>
          <w:rFonts w:ascii="Book Antiqua" w:eastAsia="Book Antiqua" w:hAnsi="Book Antiqua" w:cs="Book Antiqua"/>
        </w:rPr>
      </w:pPr>
      <w:r>
        <w:rPr>
          <w:rFonts w:ascii="Book Antiqua" w:eastAsia="Book Antiqua" w:hAnsi="Book Antiqua" w:cs="Book Antiqua"/>
        </w:rPr>
        <w:t>La presente Ley tiene como propósito actualizar y fortalecer las disposiciones referentes al sistema financiero, con el f</w:t>
      </w:r>
      <w:r>
        <w:rPr>
          <w:rFonts w:ascii="Book Antiqua" w:eastAsia="Book Antiqua" w:hAnsi="Book Antiqua" w:cs="Book Antiqua"/>
        </w:rPr>
        <w:t>in de proteger los derechos e intereses de los ciudadanos que confían sus recursos en instituciones financieras, asegurando el acceso independientemente de la situación económica del usuario, logrando servicios financieros esenciales sin incurrir en costos</w:t>
      </w:r>
      <w:r>
        <w:rPr>
          <w:rFonts w:ascii="Book Antiqua" w:eastAsia="Book Antiqua" w:hAnsi="Book Antiqua" w:cs="Book Antiqua"/>
        </w:rPr>
        <w:t xml:space="preserve"> o gastos injustificados e injustos.</w:t>
      </w:r>
    </w:p>
    <w:p w:rsidR="009B583C" w:rsidRDefault="009B583C">
      <w:pPr>
        <w:shd w:val="clear" w:color="auto" w:fill="FFFFFF"/>
        <w:jc w:val="both"/>
        <w:rPr>
          <w:rFonts w:ascii="Book Antiqua" w:eastAsia="Book Antiqua" w:hAnsi="Book Antiqua" w:cs="Book Antiqua"/>
        </w:rPr>
      </w:pPr>
    </w:p>
    <w:p w:rsidR="009B583C" w:rsidRDefault="009B583C">
      <w:pPr>
        <w:shd w:val="clear" w:color="auto" w:fill="FFFFFF"/>
        <w:jc w:val="both"/>
        <w:rPr>
          <w:rFonts w:ascii="Book Antiqua" w:eastAsia="Book Antiqua" w:hAnsi="Book Antiqua" w:cs="Book Antiqua"/>
        </w:rPr>
      </w:pPr>
    </w:p>
    <w:p w:rsidR="009B583C" w:rsidRDefault="00C1475C">
      <w:pPr>
        <w:numPr>
          <w:ilvl w:val="0"/>
          <w:numId w:val="6"/>
        </w:numPr>
        <w:spacing w:line="276" w:lineRule="auto"/>
        <w:jc w:val="both"/>
        <w:rPr>
          <w:rFonts w:ascii="Book Antiqua" w:eastAsia="Book Antiqua" w:hAnsi="Book Antiqua" w:cs="Book Antiqua"/>
          <w:b/>
        </w:rPr>
      </w:pPr>
      <w:r>
        <w:rPr>
          <w:rFonts w:ascii="Book Antiqua" w:eastAsia="Book Antiqua" w:hAnsi="Book Antiqua" w:cs="Book Antiqua"/>
          <w:b/>
        </w:rPr>
        <w:t>ANTECEDENTES</w:t>
      </w:r>
    </w:p>
    <w:p w:rsidR="009B583C" w:rsidRDefault="009B583C">
      <w:pPr>
        <w:spacing w:line="276" w:lineRule="auto"/>
        <w:jc w:val="both"/>
        <w:rPr>
          <w:rFonts w:ascii="Book Antiqua" w:eastAsia="Book Antiqua" w:hAnsi="Book Antiqua" w:cs="Book Antiqua"/>
          <w:b/>
        </w:rPr>
      </w:pPr>
    </w:p>
    <w:p w:rsidR="009B583C" w:rsidRDefault="00C1475C">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276" w:lineRule="auto"/>
        <w:jc w:val="both"/>
        <w:rPr>
          <w:rFonts w:ascii="Book Antiqua" w:eastAsia="Book Antiqua" w:hAnsi="Book Antiqua" w:cs="Book Antiqua"/>
        </w:rPr>
      </w:pPr>
      <w:r>
        <w:rPr>
          <w:rFonts w:ascii="Book Antiqua" w:eastAsia="Book Antiqua" w:hAnsi="Book Antiqua" w:cs="Book Antiqua"/>
        </w:rPr>
        <w:t>A pesar de los esfuerzos que se han realizado en Colombia por promover la inclusión financiera, persisten aún desafíos significativos que limitan el acceso equitativo a servicios bancarios básicos para c</w:t>
      </w:r>
      <w:r>
        <w:rPr>
          <w:rFonts w:ascii="Book Antiqua" w:eastAsia="Book Antiqua" w:hAnsi="Book Antiqua" w:cs="Book Antiqua"/>
        </w:rPr>
        <w:t>iertos segmentos de la población. Factores como la ubicación geográfica, el nivel socioeconómico y la falta de educación financiera continúan siendo barreras para muchos ciudadanos que desean acceder a productos y servicios financieros. Esta exclusión fina</w:t>
      </w:r>
      <w:r>
        <w:rPr>
          <w:rFonts w:ascii="Book Antiqua" w:eastAsia="Book Antiqua" w:hAnsi="Book Antiqua" w:cs="Book Antiqua"/>
        </w:rPr>
        <w:t>nciera representa una brecha que dificulta la participación plena en la economía formal y puede perpetuar la desigualdad económica en el país.</w:t>
      </w:r>
    </w:p>
    <w:p w:rsidR="009B583C" w:rsidRDefault="00C1475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76" w:lineRule="auto"/>
        <w:jc w:val="both"/>
        <w:rPr>
          <w:rFonts w:ascii="Book Antiqua" w:eastAsia="Book Antiqua" w:hAnsi="Book Antiqua" w:cs="Book Antiqua"/>
        </w:rPr>
      </w:pPr>
      <w:r>
        <w:rPr>
          <w:rFonts w:ascii="Book Antiqua" w:eastAsia="Book Antiqua" w:hAnsi="Book Antiqua" w:cs="Book Antiqua"/>
        </w:rPr>
        <w:t xml:space="preserve">Además, se han documentado algunas prácticas abusivas por parte de las entidades financieras, incluida la imposición de tarifas injustificadas por servicios básicos resaltando la falta de transparencia en la estructura de estas tarifas. Estas prácticas no </w:t>
      </w:r>
      <w:r>
        <w:rPr>
          <w:rFonts w:ascii="Book Antiqua" w:eastAsia="Book Antiqua" w:hAnsi="Book Antiqua" w:cs="Book Antiqua"/>
        </w:rPr>
        <w:t>solo socavan la confianza de los usuarios en el sistema bancario, sino que pueden tener un impacto adverso en su bienestar financiero y en su capacidad para utilizar efectivamente los servicios financieros.</w:t>
      </w:r>
    </w:p>
    <w:p w:rsidR="009B583C" w:rsidRDefault="00C1475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76" w:lineRule="auto"/>
        <w:jc w:val="both"/>
        <w:rPr>
          <w:rFonts w:ascii="Book Antiqua" w:eastAsia="Book Antiqua" w:hAnsi="Book Antiqua" w:cs="Book Antiqua"/>
        </w:rPr>
      </w:pPr>
      <w:r>
        <w:rPr>
          <w:rFonts w:ascii="Book Antiqua" w:eastAsia="Book Antiqua" w:hAnsi="Book Antiqua" w:cs="Book Antiqua"/>
        </w:rPr>
        <w:t xml:space="preserve">La regulación hoy vigente no es clara y uniforme </w:t>
      </w:r>
      <w:r>
        <w:rPr>
          <w:rFonts w:ascii="Book Antiqua" w:eastAsia="Book Antiqua" w:hAnsi="Book Antiqua" w:cs="Book Antiqua"/>
        </w:rPr>
        <w:t xml:space="preserve">y en ciertas áreas también ha contribuido a la incertidumbre y a la vulnerabilidad de los consumidores. La ausencia de normas específicas sobre los costos asociados al uso de cuentas de </w:t>
      </w:r>
      <w:r>
        <w:rPr>
          <w:rFonts w:ascii="Book Antiqua" w:eastAsia="Book Antiqua" w:hAnsi="Book Antiqua" w:cs="Book Antiqua"/>
        </w:rPr>
        <w:lastRenderedPageBreak/>
        <w:t>ahorro y tarjetas bancarias deja a los usuarios en una posición desven</w:t>
      </w:r>
      <w:r>
        <w:rPr>
          <w:rFonts w:ascii="Book Antiqua" w:eastAsia="Book Antiqua" w:hAnsi="Book Antiqua" w:cs="Book Antiqua"/>
        </w:rPr>
        <w:t>tajosa y da lugar a abusos por parte de las entidades financieras.</w:t>
      </w:r>
    </w:p>
    <w:p w:rsidR="009B583C" w:rsidRDefault="00C1475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76" w:lineRule="auto"/>
        <w:jc w:val="both"/>
        <w:rPr>
          <w:rFonts w:ascii="Book Antiqua" w:eastAsia="Book Antiqua" w:hAnsi="Book Antiqua" w:cs="Book Antiqua"/>
        </w:rPr>
      </w:pPr>
      <w:r>
        <w:rPr>
          <w:rFonts w:ascii="Book Antiqua" w:eastAsia="Book Antiqua" w:hAnsi="Book Antiqua" w:cs="Book Antiqua"/>
        </w:rPr>
        <w:t>Es por ello que surge la necesidad apremiante de fortalecer la protección de los derechos del consumidor del sector financiero y de promover un marco normativo que garantice un acceso equit</w:t>
      </w:r>
      <w:r>
        <w:rPr>
          <w:rFonts w:ascii="Book Antiqua" w:eastAsia="Book Antiqua" w:hAnsi="Book Antiqua" w:cs="Book Antiqua"/>
        </w:rPr>
        <w:t>ativo y transparente a servicios financieros básicos para todos los ciudadanos colombianos. Este proyecto de ley no solo propende por proteger los intereses de los usuarios financieros, sino también por contribuir a impulsar la inclusión financiera y el de</w:t>
      </w:r>
      <w:r>
        <w:rPr>
          <w:rFonts w:ascii="Book Antiqua" w:eastAsia="Book Antiqua" w:hAnsi="Book Antiqua" w:cs="Book Antiqua"/>
        </w:rPr>
        <w:t>sarrollo económico del país, creando oportunidades para un crecimiento sostenible, sin cobros injustos.</w:t>
      </w:r>
    </w:p>
    <w:p w:rsidR="009B583C" w:rsidRDefault="009B583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76" w:lineRule="auto"/>
        <w:jc w:val="both"/>
        <w:rPr>
          <w:rFonts w:ascii="Book Antiqua" w:eastAsia="Book Antiqua" w:hAnsi="Book Antiqua" w:cs="Book Antiqua"/>
        </w:rPr>
      </w:pPr>
    </w:p>
    <w:p w:rsidR="009B583C" w:rsidRDefault="00C1475C">
      <w:pPr>
        <w:numPr>
          <w:ilvl w:val="0"/>
          <w:numId w:val="6"/>
        </w:numPr>
        <w:pBdr>
          <w:top w:val="nil"/>
          <w:left w:val="nil"/>
          <w:bottom w:val="nil"/>
          <w:right w:val="nil"/>
          <w:between w:val="nil"/>
        </w:pBdr>
        <w:rPr>
          <w:rFonts w:ascii="Book Antiqua" w:eastAsia="Book Antiqua" w:hAnsi="Book Antiqua" w:cs="Book Antiqua"/>
          <w:b/>
          <w:color w:val="000000"/>
        </w:rPr>
      </w:pPr>
      <w:r>
        <w:rPr>
          <w:rFonts w:ascii="Book Antiqua" w:eastAsia="Book Antiqua" w:hAnsi="Book Antiqua" w:cs="Book Antiqua"/>
          <w:b/>
        </w:rPr>
        <w:t>JUSTIFICACIÓN DEL PROYECTO DE LEY</w:t>
      </w:r>
    </w:p>
    <w:p w:rsidR="009B583C" w:rsidRDefault="009B583C">
      <w:pPr>
        <w:pBdr>
          <w:top w:val="nil"/>
          <w:left w:val="nil"/>
          <w:bottom w:val="nil"/>
          <w:right w:val="nil"/>
          <w:between w:val="nil"/>
        </w:pBdr>
        <w:ind w:left="720"/>
        <w:rPr>
          <w:rFonts w:ascii="Book Antiqua" w:eastAsia="Book Antiqua" w:hAnsi="Book Antiqua" w:cs="Book Antiqua"/>
          <w:b/>
        </w:rPr>
      </w:pPr>
    </w:p>
    <w:p w:rsidR="009B583C" w:rsidRDefault="00C1475C">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276" w:lineRule="auto"/>
        <w:jc w:val="both"/>
        <w:rPr>
          <w:rFonts w:ascii="Book Antiqua" w:eastAsia="Book Antiqua" w:hAnsi="Book Antiqua" w:cs="Book Antiqua"/>
        </w:rPr>
      </w:pPr>
      <w:r>
        <w:rPr>
          <w:rFonts w:ascii="Book Antiqua" w:eastAsia="Book Antiqua" w:hAnsi="Book Antiqua" w:cs="Book Antiqua"/>
        </w:rPr>
        <w:t>E</w:t>
      </w:r>
      <w:r>
        <w:rPr>
          <w:rFonts w:ascii="Book Antiqua" w:eastAsia="Book Antiqua" w:hAnsi="Book Antiqua" w:cs="Book Antiqua"/>
        </w:rPr>
        <w:t>l presente proyecto de ley se fundamenta en la necesidad de abordar las deficiencias y desafíos existentes en el sistema financiero colombiano, con el fin de promover la inclusión financiera, proteger los derechos de los usuarios financieros y fortalecer l</w:t>
      </w:r>
      <w:r>
        <w:rPr>
          <w:rFonts w:ascii="Book Antiqua" w:eastAsia="Book Antiqua" w:hAnsi="Book Antiqua" w:cs="Book Antiqua"/>
        </w:rPr>
        <w:t>a estabilidad del sistema bancario.</w:t>
      </w:r>
    </w:p>
    <w:p w:rsidR="009B583C" w:rsidRDefault="00C1475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76" w:lineRule="auto"/>
        <w:jc w:val="both"/>
        <w:rPr>
          <w:rFonts w:ascii="Book Antiqua" w:eastAsia="Book Antiqua" w:hAnsi="Book Antiqua" w:cs="Book Antiqua"/>
        </w:rPr>
      </w:pPr>
      <w:r>
        <w:rPr>
          <w:rFonts w:ascii="Book Antiqua" w:eastAsia="Book Antiqua" w:hAnsi="Book Antiqua" w:cs="Book Antiqua"/>
        </w:rPr>
        <w:t>En primer lugar, es crucial reconocer que el acceso equitativo a servicios financieros es indispensable y afecta directamente el bienestar económico y social de los ciudadanos. Para contribuir a la participación plena en</w:t>
      </w:r>
      <w:r>
        <w:rPr>
          <w:rFonts w:ascii="Book Antiqua" w:eastAsia="Book Antiqua" w:hAnsi="Book Antiqua" w:cs="Book Antiqua"/>
        </w:rPr>
        <w:t xml:space="preserve"> la economía formal es necesario garantizar que todos los colombianos tengan acceso a servicios bancarios básicos sin incurrir en costos adicionales injustos.</w:t>
      </w:r>
    </w:p>
    <w:p w:rsidR="009B583C" w:rsidRDefault="00C1475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76" w:lineRule="auto"/>
        <w:jc w:val="both"/>
        <w:rPr>
          <w:rFonts w:ascii="Book Antiqua" w:eastAsia="Book Antiqua" w:hAnsi="Book Antiqua" w:cs="Book Antiqua"/>
        </w:rPr>
      </w:pPr>
      <w:r>
        <w:rPr>
          <w:rFonts w:ascii="Book Antiqua" w:eastAsia="Book Antiqua" w:hAnsi="Book Antiqua" w:cs="Book Antiqua"/>
        </w:rPr>
        <w:t xml:space="preserve">Así mismo, existe la necesidad de proteger los derechos de los usuarios del sector financiero de </w:t>
      </w:r>
      <w:r>
        <w:rPr>
          <w:rFonts w:ascii="Book Antiqua" w:eastAsia="Book Antiqua" w:hAnsi="Book Antiqua" w:cs="Book Antiqua"/>
        </w:rPr>
        <w:t>las prácticas abusivas, como la imposición de tarifas injustas o la falta de transparencia en la información proporcionada a los usuarios, que representan una amenaza para la confianza y la integridad del sistema bancario. Establecer normas claras y equita</w:t>
      </w:r>
      <w:r>
        <w:rPr>
          <w:rFonts w:ascii="Book Antiqua" w:eastAsia="Book Antiqua" w:hAnsi="Book Antiqua" w:cs="Book Antiqua"/>
        </w:rPr>
        <w:t>tivas protege a los consumidores de estos abusos y promueve una relación más justa y transparente entre las entidades financieras y sus clientes.</w:t>
      </w:r>
    </w:p>
    <w:p w:rsidR="009B583C" w:rsidRDefault="00C1475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276" w:lineRule="auto"/>
        <w:jc w:val="both"/>
        <w:rPr>
          <w:rFonts w:ascii="Book Antiqua" w:eastAsia="Book Antiqua" w:hAnsi="Book Antiqua" w:cs="Book Antiqua"/>
        </w:rPr>
      </w:pPr>
      <w:r>
        <w:rPr>
          <w:rFonts w:ascii="Book Antiqua" w:eastAsia="Book Antiqua" w:hAnsi="Book Antiqua" w:cs="Book Antiqua"/>
        </w:rPr>
        <w:t xml:space="preserve">Según datos de la Superintendencia Financiera de Colombia, en 2023, el número de usuarios del sistema financiero alcanzó los 30 millones, con una penetración del 78% en la población adulta. A pesar de estos avances, aún persisten barreras </w:t>
      </w:r>
      <w:r>
        <w:rPr>
          <w:rFonts w:ascii="Book Antiqua" w:eastAsia="Book Antiqua" w:hAnsi="Book Antiqua" w:cs="Book Antiqua"/>
        </w:rPr>
        <w:lastRenderedPageBreak/>
        <w:t>significativas qu</w:t>
      </w:r>
      <w:r>
        <w:rPr>
          <w:rFonts w:ascii="Book Antiqua" w:eastAsia="Book Antiqua" w:hAnsi="Book Antiqua" w:cs="Book Antiqua"/>
        </w:rPr>
        <w:t>e impiden un acceso equitativo y justo a los servicios financieros. De acuerdo con el Banco de la República, el 35% de los usuarios financieros reportan dificultades para acceder a créditos debido a altos costos y condiciones desfavorables.</w:t>
      </w:r>
    </w:p>
    <w:p w:rsidR="009B583C" w:rsidRDefault="00C1475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276" w:lineRule="auto"/>
        <w:jc w:val="both"/>
        <w:rPr>
          <w:rFonts w:ascii="Book Antiqua" w:eastAsia="Book Antiqua" w:hAnsi="Book Antiqua" w:cs="Book Antiqua"/>
        </w:rPr>
      </w:pPr>
      <w:r>
        <w:rPr>
          <w:rFonts w:ascii="Book Antiqua" w:eastAsia="Book Antiqua" w:hAnsi="Book Antiqua" w:cs="Book Antiqua"/>
        </w:rPr>
        <w:t>Es alarmante qu</w:t>
      </w:r>
      <w:r>
        <w:rPr>
          <w:rFonts w:ascii="Book Antiqua" w:eastAsia="Book Antiqua" w:hAnsi="Book Antiqua" w:cs="Book Antiqua"/>
        </w:rPr>
        <w:t>e, según la Encuesta Nacional de Inclusión Financiera de 2022, un 22% de los encuestados manifestaron haber sido víctimas de cobros indebidos o excesivos por parte de entidades financieras. Esta situación no solo genera desconfianza, sino que también agrav</w:t>
      </w:r>
      <w:r>
        <w:rPr>
          <w:rFonts w:ascii="Book Antiqua" w:eastAsia="Book Antiqua" w:hAnsi="Book Antiqua" w:cs="Book Antiqua"/>
        </w:rPr>
        <w:t>a la exclusión financiera, especialmente en poblaciones vulnerables y de bajos ingresos.</w:t>
      </w:r>
    </w:p>
    <w:p w:rsidR="009B583C" w:rsidRDefault="00C1475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276" w:lineRule="auto"/>
        <w:jc w:val="both"/>
        <w:rPr>
          <w:rFonts w:ascii="Book Antiqua" w:eastAsia="Book Antiqua" w:hAnsi="Book Antiqua" w:cs="Book Antiqua"/>
        </w:rPr>
      </w:pPr>
      <w:r>
        <w:rPr>
          <w:rFonts w:ascii="Book Antiqua" w:eastAsia="Book Antiqua" w:hAnsi="Book Antiqua" w:cs="Book Antiqua"/>
        </w:rPr>
        <w:t>El presente proyecto de ley busca actualizar y fortalecer las disposiciones referentes al sistema financiero con unos objetivos claros. i) Garantizar que los ciudadano</w:t>
      </w:r>
      <w:r>
        <w:rPr>
          <w:rFonts w:ascii="Book Antiqua" w:eastAsia="Book Antiqua" w:hAnsi="Book Antiqua" w:cs="Book Antiqua"/>
        </w:rPr>
        <w:t>s puedan acceder a servicios financieros esenciales sin incurrir en costos o gastos injustificados e injustos. Esto incluye la regulación de comisiones, tasas de interés y otros cargos asociados con productos financieros; ii) Asegurar que todos los ciudada</w:t>
      </w:r>
      <w:r>
        <w:rPr>
          <w:rFonts w:ascii="Book Antiqua" w:eastAsia="Book Antiqua" w:hAnsi="Book Antiqua" w:cs="Book Antiqua"/>
        </w:rPr>
        <w:t>nos, independientemente de su situación económica, puedan acceder a servicios financieros, promoviendo condiciones más favorables para poblaciones vulnerables y de bajos ingresos; iii) Fortalecer las obligaciones de transparencia por parte de las entidades</w:t>
      </w:r>
      <w:r>
        <w:rPr>
          <w:rFonts w:ascii="Book Antiqua" w:eastAsia="Book Antiqua" w:hAnsi="Book Antiqua" w:cs="Book Antiqua"/>
        </w:rPr>
        <w:t xml:space="preserve"> financieras, asegurando que los usuarios reciban información clara y comprensible sobre los productos y servicios que contratan y los cobros que se les realizan por los mismos; iv) Fortalecer las facultades de supervisión de la Superintendencia Financiera</w:t>
      </w:r>
      <w:r>
        <w:rPr>
          <w:rFonts w:ascii="Book Antiqua" w:eastAsia="Book Antiqua" w:hAnsi="Book Antiqua" w:cs="Book Antiqua"/>
        </w:rPr>
        <w:t>, permitiendo una vigilancia más rigurosa y la imposición de sanciones efectivas a las entidades que incumplan con las normativas establecidas.</w:t>
      </w:r>
    </w:p>
    <w:p w:rsidR="009B583C" w:rsidRDefault="00C1475C">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276" w:lineRule="auto"/>
        <w:jc w:val="both"/>
        <w:rPr>
          <w:rFonts w:ascii="Book Antiqua" w:eastAsia="Book Antiqua" w:hAnsi="Book Antiqua" w:cs="Book Antiqua"/>
        </w:rPr>
      </w:pPr>
      <w:r>
        <w:rPr>
          <w:rFonts w:ascii="Book Antiqua" w:eastAsia="Book Antiqua" w:hAnsi="Book Antiqua" w:cs="Book Antiqua"/>
        </w:rPr>
        <w:t xml:space="preserve">La implementación de este proyecto de ley no solo fortalecerá la confianza en el sistema financiero colombiano, </w:t>
      </w:r>
      <w:r>
        <w:rPr>
          <w:rFonts w:ascii="Book Antiqua" w:eastAsia="Book Antiqua" w:hAnsi="Book Antiqua" w:cs="Book Antiqua"/>
        </w:rPr>
        <w:t>sino que también contribuirá a una mayor inclusión financiera y a la protección de los derechos de los usuarios. Es fundamental que el sistema financiero opere bajo principios de equidad, justicia y transparencia, asegurando que todos los ciudadanos puedan</w:t>
      </w:r>
      <w:r>
        <w:rPr>
          <w:rFonts w:ascii="Book Antiqua" w:eastAsia="Book Antiqua" w:hAnsi="Book Antiqua" w:cs="Book Antiqua"/>
        </w:rPr>
        <w:t xml:space="preserve"> beneficiarse de sus servicios de manera justa y sin discriminación. Este es un paso crucial para garantizar el bienestar económico y social de nuestra población y para posicionar a Colombia como un referente en la protección de los derechos financieros a </w:t>
      </w:r>
      <w:r>
        <w:rPr>
          <w:rFonts w:ascii="Book Antiqua" w:eastAsia="Book Antiqua" w:hAnsi="Book Antiqua" w:cs="Book Antiqua"/>
        </w:rPr>
        <w:t>nivel regional y mundial.</w:t>
      </w:r>
    </w:p>
    <w:p w:rsidR="009B583C" w:rsidRDefault="00C1475C">
      <w:pPr>
        <w:numPr>
          <w:ilvl w:val="0"/>
          <w:numId w:val="6"/>
        </w:numPr>
        <w:pBdr>
          <w:top w:val="nil"/>
          <w:left w:val="nil"/>
          <w:bottom w:val="nil"/>
          <w:right w:val="nil"/>
          <w:between w:val="nil"/>
        </w:pBdr>
        <w:rPr>
          <w:rFonts w:ascii="Book Antiqua" w:eastAsia="Book Antiqua" w:hAnsi="Book Antiqua" w:cs="Book Antiqua"/>
          <w:b/>
          <w:color w:val="000000"/>
        </w:rPr>
      </w:pPr>
      <w:r>
        <w:rPr>
          <w:rFonts w:ascii="Book Antiqua" w:eastAsia="Book Antiqua" w:hAnsi="Book Antiqua" w:cs="Book Antiqua"/>
          <w:b/>
        </w:rPr>
        <w:lastRenderedPageBreak/>
        <w:t>FUNDAMENTOS CONSTITUCIONALES Y LEGALES</w:t>
      </w:r>
    </w:p>
    <w:p w:rsidR="009B583C" w:rsidRDefault="009B583C">
      <w:pPr>
        <w:pBdr>
          <w:top w:val="nil"/>
          <w:left w:val="nil"/>
          <w:bottom w:val="nil"/>
          <w:right w:val="nil"/>
          <w:between w:val="nil"/>
        </w:pBdr>
        <w:ind w:left="720"/>
        <w:rPr>
          <w:rFonts w:ascii="Book Antiqua" w:eastAsia="Book Antiqua" w:hAnsi="Book Antiqua" w:cs="Book Antiqua"/>
          <w:b/>
        </w:rPr>
      </w:pPr>
    </w:p>
    <w:p w:rsidR="009B583C" w:rsidRDefault="00C1475C">
      <w:pPr>
        <w:numPr>
          <w:ilvl w:val="0"/>
          <w:numId w:val="2"/>
        </w:numPr>
        <w:pBdr>
          <w:top w:val="nil"/>
          <w:left w:val="nil"/>
          <w:bottom w:val="nil"/>
          <w:right w:val="nil"/>
          <w:between w:val="nil"/>
        </w:pBdr>
        <w:rPr>
          <w:rFonts w:ascii="Book Antiqua" w:eastAsia="Book Antiqua" w:hAnsi="Book Antiqua" w:cs="Book Antiqua"/>
          <w:b/>
        </w:rPr>
      </w:pPr>
      <w:r>
        <w:rPr>
          <w:rFonts w:ascii="Book Antiqua" w:eastAsia="Book Antiqua" w:hAnsi="Book Antiqua" w:cs="Book Antiqua"/>
          <w:b/>
        </w:rPr>
        <w:t xml:space="preserve">Constitucionales: </w:t>
      </w:r>
    </w:p>
    <w:p w:rsidR="009B583C" w:rsidRDefault="009B583C">
      <w:pPr>
        <w:pBdr>
          <w:top w:val="nil"/>
          <w:left w:val="nil"/>
          <w:bottom w:val="nil"/>
          <w:right w:val="nil"/>
          <w:between w:val="nil"/>
        </w:pBdr>
        <w:ind w:left="720"/>
        <w:rPr>
          <w:rFonts w:ascii="Book Antiqua" w:eastAsia="Book Antiqua" w:hAnsi="Book Antiqua" w:cs="Book Antiqua"/>
          <w:b/>
        </w:rPr>
      </w:pPr>
    </w:p>
    <w:p w:rsidR="009B583C" w:rsidRDefault="00C1475C">
      <w:pPr>
        <w:jc w:val="both"/>
        <w:rPr>
          <w:rFonts w:ascii="Book Antiqua" w:eastAsia="Book Antiqua" w:hAnsi="Book Antiqua" w:cs="Book Antiqua"/>
        </w:rPr>
      </w:pPr>
      <w:r>
        <w:rPr>
          <w:rFonts w:ascii="Book Antiqua" w:eastAsia="Book Antiqua" w:hAnsi="Book Antiqua" w:cs="Book Antiqua"/>
          <w:u w:val="single"/>
        </w:rPr>
        <w:t>Artículo 2:</w:t>
      </w:r>
      <w:r>
        <w:rPr>
          <w:rFonts w:ascii="Book Antiqua" w:eastAsia="Book Antiqua" w:hAnsi="Book Antiqua" w:cs="Book Antiqua"/>
        </w:rPr>
        <w:t xml:space="preserve"> Menciona los fines esenciales del Estado, indicando que debe servir a la comunidad, promover la prosperidad general y garantizar la efectividad de los principios, derechos y deberes consagrados en la Constitución. </w:t>
      </w:r>
    </w:p>
    <w:p w:rsidR="009B583C" w:rsidRDefault="009B583C">
      <w:pPr>
        <w:jc w:val="both"/>
        <w:rPr>
          <w:rFonts w:ascii="Book Antiqua" w:eastAsia="Book Antiqua" w:hAnsi="Book Antiqua" w:cs="Book Antiqua"/>
        </w:rPr>
      </w:pPr>
    </w:p>
    <w:p w:rsidR="009B583C" w:rsidRDefault="00C1475C">
      <w:pPr>
        <w:jc w:val="both"/>
        <w:rPr>
          <w:rFonts w:ascii="Book Antiqua" w:eastAsia="Book Antiqua" w:hAnsi="Book Antiqua" w:cs="Book Antiqua"/>
        </w:rPr>
      </w:pPr>
      <w:r>
        <w:rPr>
          <w:rFonts w:ascii="Book Antiqua" w:eastAsia="Book Antiqua" w:hAnsi="Book Antiqua" w:cs="Book Antiqua"/>
        </w:rPr>
        <w:t>Esta disposición respalda la protección</w:t>
      </w:r>
      <w:r>
        <w:rPr>
          <w:rFonts w:ascii="Book Antiqua" w:eastAsia="Book Antiqua" w:hAnsi="Book Antiqua" w:cs="Book Antiqua"/>
        </w:rPr>
        <w:t xml:space="preserve"> de los derechos de los usuarios del sistema financiero, asegurando que las instituciones actúen en beneficio de la comunidad.</w:t>
      </w:r>
    </w:p>
    <w:p w:rsidR="009B583C" w:rsidRDefault="009B583C">
      <w:pPr>
        <w:jc w:val="both"/>
        <w:rPr>
          <w:rFonts w:ascii="Book Antiqua" w:eastAsia="Book Antiqua" w:hAnsi="Book Antiqua" w:cs="Book Antiqua"/>
        </w:rPr>
      </w:pPr>
    </w:p>
    <w:p w:rsidR="009B583C" w:rsidRDefault="00C1475C">
      <w:pPr>
        <w:jc w:val="both"/>
        <w:rPr>
          <w:rFonts w:ascii="Book Antiqua" w:eastAsia="Book Antiqua" w:hAnsi="Book Antiqua" w:cs="Book Antiqua"/>
        </w:rPr>
      </w:pPr>
      <w:r>
        <w:rPr>
          <w:rFonts w:ascii="Book Antiqua" w:eastAsia="Book Antiqua" w:hAnsi="Book Antiqua" w:cs="Book Antiqua"/>
          <w:u w:val="single"/>
        </w:rPr>
        <w:t>Artículo 13:</w:t>
      </w:r>
      <w:r>
        <w:rPr>
          <w:rFonts w:ascii="Book Antiqua" w:eastAsia="Book Antiqua" w:hAnsi="Book Antiqua" w:cs="Book Antiqua"/>
        </w:rPr>
        <w:t xml:space="preserve"> Se refiere a la igualdad de todas las personas ante la ley y que por ello deberán recibir la misma protección y tra</w:t>
      </w:r>
      <w:r>
        <w:rPr>
          <w:rFonts w:ascii="Book Antiqua" w:eastAsia="Book Antiqua" w:hAnsi="Book Antiqua" w:cs="Book Antiqua"/>
        </w:rPr>
        <w:t xml:space="preserve">to de las autoridades. </w:t>
      </w:r>
    </w:p>
    <w:p w:rsidR="009B583C" w:rsidRDefault="009B583C">
      <w:pPr>
        <w:jc w:val="both"/>
        <w:rPr>
          <w:rFonts w:ascii="Book Antiqua" w:eastAsia="Book Antiqua" w:hAnsi="Book Antiqua" w:cs="Book Antiqua"/>
        </w:rPr>
      </w:pPr>
    </w:p>
    <w:p w:rsidR="009B583C" w:rsidRDefault="00C1475C">
      <w:pPr>
        <w:jc w:val="both"/>
        <w:rPr>
          <w:rFonts w:ascii="Book Antiqua" w:eastAsia="Book Antiqua" w:hAnsi="Book Antiqua" w:cs="Book Antiqua"/>
        </w:rPr>
      </w:pPr>
      <w:r>
        <w:rPr>
          <w:rFonts w:ascii="Book Antiqua" w:eastAsia="Book Antiqua" w:hAnsi="Book Antiqua" w:cs="Book Antiqua"/>
        </w:rPr>
        <w:t>Este artículo fundamenta la necesidad de garantizar un acceso equitativo a los servicios financieros, sin discriminación alguna.</w:t>
      </w:r>
    </w:p>
    <w:p w:rsidR="009B583C" w:rsidRDefault="009B583C">
      <w:pPr>
        <w:jc w:val="both"/>
        <w:rPr>
          <w:rFonts w:ascii="Book Antiqua" w:eastAsia="Book Antiqua" w:hAnsi="Book Antiqua" w:cs="Book Antiqua"/>
        </w:rPr>
      </w:pPr>
    </w:p>
    <w:p w:rsidR="009B583C" w:rsidRDefault="00C1475C">
      <w:pPr>
        <w:jc w:val="both"/>
        <w:rPr>
          <w:rFonts w:ascii="Book Antiqua" w:eastAsia="Book Antiqua" w:hAnsi="Book Antiqua" w:cs="Book Antiqua"/>
        </w:rPr>
      </w:pPr>
      <w:r>
        <w:rPr>
          <w:rFonts w:ascii="Book Antiqua" w:eastAsia="Book Antiqua" w:hAnsi="Book Antiqua" w:cs="Book Antiqua"/>
          <w:u w:val="single"/>
        </w:rPr>
        <w:t>Artículo 333:</w:t>
      </w:r>
      <w:r>
        <w:rPr>
          <w:rFonts w:ascii="Book Antiqua" w:eastAsia="Book Antiqua" w:hAnsi="Book Antiqua" w:cs="Book Antiqua"/>
        </w:rPr>
        <w:t xml:space="preserve"> Promueve la libertad de la iniciativa privada y la actividad económica, dentro de los l</w:t>
      </w:r>
      <w:r>
        <w:rPr>
          <w:rFonts w:ascii="Book Antiqua" w:eastAsia="Book Antiqua" w:hAnsi="Book Antiqua" w:cs="Book Antiqua"/>
        </w:rPr>
        <w:t xml:space="preserve">ímites del bien común. </w:t>
      </w:r>
    </w:p>
    <w:p w:rsidR="009B583C" w:rsidRDefault="009B583C">
      <w:pPr>
        <w:jc w:val="both"/>
        <w:rPr>
          <w:rFonts w:ascii="Book Antiqua" w:eastAsia="Book Antiqua" w:hAnsi="Book Antiqua" w:cs="Book Antiqua"/>
        </w:rPr>
      </w:pPr>
    </w:p>
    <w:p w:rsidR="009B583C" w:rsidRDefault="00C1475C">
      <w:pPr>
        <w:jc w:val="both"/>
        <w:rPr>
          <w:rFonts w:ascii="Book Antiqua" w:eastAsia="Book Antiqua" w:hAnsi="Book Antiqua" w:cs="Book Antiqua"/>
        </w:rPr>
      </w:pPr>
      <w:r>
        <w:rPr>
          <w:rFonts w:ascii="Book Antiqua" w:eastAsia="Book Antiqua" w:hAnsi="Book Antiqua" w:cs="Book Antiqua"/>
        </w:rPr>
        <w:t>Este artículo establece que la empresa, como base del desarrollo, tiene una función social que implica obligaciones, y que el Estado debe fortalecer y garantizar la libre competencia, evitando abusos.</w:t>
      </w:r>
    </w:p>
    <w:p w:rsidR="009B583C" w:rsidRDefault="009B583C">
      <w:pPr>
        <w:jc w:val="both"/>
        <w:rPr>
          <w:rFonts w:ascii="Book Antiqua" w:eastAsia="Book Antiqua" w:hAnsi="Book Antiqua" w:cs="Book Antiqua"/>
        </w:rPr>
      </w:pPr>
    </w:p>
    <w:p w:rsidR="009B583C" w:rsidRDefault="00C1475C">
      <w:pPr>
        <w:jc w:val="both"/>
        <w:rPr>
          <w:rFonts w:ascii="Book Antiqua" w:eastAsia="Book Antiqua" w:hAnsi="Book Antiqua" w:cs="Book Antiqua"/>
        </w:rPr>
      </w:pPr>
      <w:r>
        <w:rPr>
          <w:rFonts w:ascii="Book Antiqua" w:eastAsia="Book Antiqua" w:hAnsi="Book Antiqua" w:cs="Book Antiqua"/>
          <w:u w:val="single"/>
        </w:rPr>
        <w:t>Artículo 334:</w:t>
      </w:r>
      <w:r>
        <w:rPr>
          <w:rFonts w:ascii="Book Antiqua" w:eastAsia="Book Antiqua" w:hAnsi="Book Antiqua" w:cs="Book Antiqua"/>
        </w:rPr>
        <w:t xml:space="preserve"> Menciona la obl</w:t>
      </w:r>
      <w:r>
        <w:rPr>
          <w:rFonts w:ascii="Book Antiqua" w:eastAsia="Book Antiqua" w:hAnsi="Book Antiqua" w:cs="Book Antiqua"/>
        </w:rPr>
        <w:t xml:space="preserve">igación estatal de intervenir, por mandato de la ley, para dar pleno empleo a los recursos humanos y asegurar que todas las personas, en particular las de menores ingresos, tengan acceso efectivo a los bienes y servicios básicos. </w:t>
      </w:r>
    </w:p>
    <w:p w:rsidR="009B583C" w:rsidRDefault="009B583C">
      <w:pPr>
        <w:jc w:val="both"/>
        <w:rPr>
          <w:rFonts w:ascii="Book Antiqua" w:eastAsia="Book Antiqua" w:hAnsi="Book Antiqua" w:cs="Book Antiqua"/>
        </w:rPr>
      </w:pPr>
    </w:p>
    <w:p w:rsidR="009B583C" w:rsidRDefault="00C1475C">
      <w:pPr>
        <w:jc w:val="both"/>
        <w:rPr>
          <w:rFonts w:ascii="Book Antiqua" w:eastAsia="Book Antiqua" w:hAnsi="Book Antiqua" w:cs="Book Antiqua"/>
        </w:rPr>
      </w:pPr>
      <w:r>
        <w:rPr>
          <w:rFonts w:ascii="Book Antiqua" w:eastAsia="Book Antiqua" w:hAnsi="Book Antiqua" w:cs="Book Antiqua"/>
        </w:rPr>
        <w:t xml:space="preserve">La intervención estatal </w:t>
      </w:r>
      <w:r>
        <w:rPr>
          <w:rFonts w:ascii="Book Antiqua" w:eastAsia="Book Antiqua" w:hAnsi="Book Antiqua" w:cs="Book Antiqua"/>
        </w:rPr>
        <w:t>en el sistema financiero es fundamental para asegurar el acceso a servicios financieros esenciales.</w:t>
      </w:r>
    </w:p>
    <w:p w:rsidR="009B583C" w:rsidRDefault="009B583C">
      <w:pPr>
        <w:pBdr>
          <w:top w:val="nil"/>
          <w:left w:val="nil"/>
          <w:bottom w:val="nil"/>
          <w:right w:val="nil"/>
          <w:between w:val="nil"/>
        </w:pBdr>
        <w:jc w:val="both"/>
        <w:rPr>
          <w:rFonts w:ascii="Book Antiqua" w:eastAsia="Book Antiqua" w:hAnsi="Book Antiqua" w:cs="Book Antiqua"/>
        </w:rPr>
      </w:pPr>
    </w:p>
    <w:p w:rsidR="009B583C" w:rsidRDefault="009B583C">
      <w:pPr>
        <w:pBdr>
          <w:top w:val="nil"/>
          <w:left w:val="nil"/>
          <w:bottom w:val="nil"/>
          <w:right w:val="nil"/>
          <w:between w:val="nil"/>
        </w:pBdr>
        <w:ind w:left="720"/>
        <w:rPr>
          <w:rFonts w:ascii="Book Antiqua" w:eastAsia="Book Antiqua" w:hAnsi="Book Antiqua" w:cs="Book Antiqua"/>
          <w:b/>
        </w:rPr>
      </w:pPr>
    </w:p>
    <w:p w:rsidR="009B583C" w:rsidRDefault="00C1475C">
      <w:pPr>
        <w:numPr>
          <w:ilvl w:val="0"/>
          <w:numId w:val="2"/>
        </w:numPr>
        <w:pBdr>
          <w:top w:val="nil"/>
          <w:left w:val="nil"/>
          <w:bottom w:val="nil"/>
          <w:right w:val="nil"/>
          <w:between w:val="nil"/>
        </w:pBdr>
        <w:rPr>
          <w:rFonts w:ascii="Book Antiqua" w:eastAsia="Book Antiqua" w:hAnsi="Book Antiqua" w:cs="Book Antiqua"/>
          <w:b/>
        </w:rPr>
      </w:pPr>
      <w:r>
        <w:rPr>
          <w:rFonts w:ascii="Book Antiqua" w:eastAsia="Book Antiqua" w:hAnsi="Book Antiqua" w:cs="Book Antiqua"/>
          <w:b/>
        </w:rPr>
        <w:t>Legales:</w:t>
      </w:r>
    </w:p>
    <w:p w:rsidR="009B583C" w:rsidRDefault="009B583C">
      <w:pPr>
        <w:pBdr>
          <w:top w:val="nil"/>
          <w:left w:val="nil"/>
          <w:bottom w:val="nil"/>
          <w:right w:val="nil"/>
          <w:between w:val="nil"/>
        </w:pBdr>
        <w:jc w:val="both"/>
        <w:rPr>
          <w:rFonts w:ascii="Book Antiqua" w:eastAsia="Book Antiqua" w:hAnsi="Book Antiqua" w:cs="Book Antiqua"/>
          <w:u w:val="single"/>
        </w:rPr>
      </w:pPr>
    </w:p>
    <w:p w:rsidR="009B583C" w:rsidRDefault="00C1475C">
      <w:pPr>
        <w:jc w:val="both"/>
        <w:rPr>
          <w:rFonts w:ascii="Book Antiqua" w:eastAsia="Book Antiqua" w:hAnsi="Book Antiqua" w:cs="Book Antiqua"/>
        </w:rPr>
      </w:pPr>
      <w:r>
        <w:rPr>
          <w:rFonts w:ascii="Book Antiqua" w:eastAsia="Book Antiqua" w:hAnsi="Book Antiqua" w:cs="Book Antiqua"/>
          <w:u w:val="single"/>
        </w:rPr>
        <w:t>Ley 1328 de 2009</w:t>
      </w:r>
      <w:r>
        <w:rPr>
          <w:rFonts w:ascii="Book Antiqua" w:eastAsia="Book Antiqua" w:hAnsi="Book Antiqua" w:cs="Book Antiqua"/>
        </w:rPr>
        <w:t xml:space="preserve"> </w:t>
      </w:r>
      <w:r>
        <w:rPr>
          <w:rFonts w:ascii="Book Antiqua" w:eastAsia="Book Antiqua" w:hAnsi="Book Antiqua" w:cs="Book Antiqua"/>
          <w:i/>
        </w:rPr>
        <w:t>“Por la cual se dictan normas en materia financiera, de seguros, del mercado de valores y otras disposiciones.”</w:t>
      </w:r>
      <w:r>
        <w:rPr>
          <w:rFonts w:ascii="Book Antiqua" w:eastAsia="Book Antiqua" w:hAnsi="Book Antiqua" w:cs="Book Antiqua"/>
        </w:rPr>
        <w:t xml:space="preserve"> </w:t>
      </w:r>
    </w:p>
    <w:p w:rsidR="009B583C" w:rsidRDefault="009B583C">
      <w:pPr>
        <w:jc w:val="both"/>
        <w:rPr>
          <w:rFonts w:ascii="Book Antiqua" w:eastAsia="Book Antiqua" w:hAnsi="Book Antiqua" w:cs="Book Antiqua"/>
        </w:rPr>
      </w:pPr>
    </w:p>
    <w:p w:rsidR="009B583C" w:rsidRDefault="00C1475C">
      <w:pPr>
        <w:jc w:val="both"/>
        <w:rPr>
          <w:rFonts w:ascii="Book Antiqua" w:eastAsia="Book Antiqua" w:hAnsi="Book Antiqua" w:cs="Book Antiqua"/>
        </w:rPr>
      </w:pPr>
      <w:r>
        <w:rPr>
          <w:rFonts w:ascii="Book Antiqua" w:eastAsia="Book Antiqua" w:hAnsi="Book Antiqua" w:cs="Book Antiqua"/>
        </w:rPr>
        <w:lastRenderedPageBreak/>
        <w:t>Esta ley establece principios fundamentales de protección al consumidor financiero, los cuales son relevantes para el objetivo del proyecto de ley.</w:t>
      </w:r>
    </w:p>
    <w:p w:rsidR="009B583C" w:rsidRDefault="009B583C">
      <w:pPr>
        <w:jc w:val="both"/>
        <w:rPr>
          <w:rFonts w:ascii="Book Antiqua" w:eastAsia="Book Antiqua" w:hAnsi="Book Antiqua" w:cs="Book Antiqua"/>
          <w:b/>
          <w:u w:val="single"/>
        </w:rPr>
      </w:pPr>
    </w:p>
    <w:p w:rsidR="009B583C" w:rsidRDefault="00C1475C">
      <w:pPr>
        <w:jc w:val="both"/>
        <w:rPr>
          <w:rFonts w:ascii="Book Antiqua" w:eastAsia="Book Antiqua" w:hAnsi="Book Antiqua" w:cs="Book Antiqua"/>
        </w:rPr>
      </w:pPr>
      <w:r>
        <w:rPr>
          <w:rFonts w:ascii="Book Antiqua" w:eastAsia="Book Antiqua" w:hAnsi="Book Antiqua" w:cs="Book Antiqua"/>
          <w:u w:val="single"/>
        </w:rPr>
        <w:t>Ley 1480 de 2011</w:t>
      </w:r>
      <w:r>
        <w:rPr>
          <w:rFonts w:ascii="Book Antiqua" w:eastAsia="Book Antiqua" w:hAnsi="Book Antiqua" w:cs="Book Antiqua"/>
          <w:b/>
        </w:rPr>
        <w:t xml:space="preserve"> </w:t>
      </w:r>
      <w:r>
        <w:rPr>
          <w:rFonts w:ascii="Book Antiqua" w:eastAsia="Book Antiqua" w:hAnsi="Book Antiqua" w:cs="Book Antiqua"/>
          <w:i/>
        </w:rPr>
        <w:t>“</w:t>
      </w:r>
      <w:r>
        <w:rPr>
          <w:rFonts w:ascii="Book Antiqua" w:eastAsia="Book Antiqua" w:hAnsi="Book Antiqua" w:cs="Book Antiqua"/>
          <w:i/>
        </w:rPr>
        <w:t>Por medio de la cual se expide el Estatuto del Consumidor y se dictan otras disposiciones.”</w:t>
      </w:r>
    </w:p>
    <w:p w:rsidR="009B583C" w:rsidRDefault="009B583C">
      <w:pPr>
        <w:jc w:val="both"/>
        <w:rPr>
          <w:rFonts w:ascii="Book Antiqua" w:eastAsia="Book Antiqua" w:hAnsi="Book Antiqua" w:cs="Book Antiqua"/>
        </w:rPr>
      </w:pPr>
    </w:p>
    <w:p w:rsidR="009B583C" w:rsidRDefault="00C1475C">
      <w:pPr>
        <w:jc w:val="both"/>
        <w:rPr>
          <w:rFonts w:ascii="Book Antiqua" w:eastAsia="Book Antiqua" w:hAnsi="Book Antiqua" w:cs="Book Antiqua"/>
        </w:rPr>
      </w:pPr>
      <w:r>
        <w:rPr>
          <w:rFonts w:ascii="Book Antiqua" w:eastAsia="Book Antiqua" w:hAnsi="Book Antiqua" w:cs="Book Antiqua"/>
        </w:rPr>
        <w:t>Esta ley regula la protección de los derechos de los consumidores y usuarios en todos los sectores, incluidos los servicios financieros. Provee un marco para asegu</w:t>
      </w:r>
      <w:r>
        <w:rPr>
          <w:rFonts w:ascii="Book Antiqua" w:eastAsia="Book Antiqua" w:hAnsi="Book Antiqua" w:cs="Book Antiqua"/>
        </w:rPr>
        <w:t>rar que los usuarios financieros reciban un trato justo y equitativo.</w:t>
      </w:r>
    </w:p>
    <w:p w:rsidR="009B583C" w:rsidRDefault="009B583C">
      <w:pPr>
        <w:jc w:val="both"/>
        <w:rPr>
          <w:rFonts w:ascii="Book Antiqua" w:eastAsia="Book Antiqua" w:hAnsi="Book Antiqua" w:cs="Book Antiqua"/>
          <w:b/>
          <w:u w:val="single"/>
        </w:rPr>
      </w:pPr>
    </w:p>
    <w:p w:rsidR="009B583C" w:rsidRDefault="00C1475C">
      <w:pPr>
        <w:jc w:val="both"/>
        <w:rPr>
          <w:rFonts w:ascii="Book Antiqua" w:eastAsia="Book Antiqua" w:hAnsi="Book Antiqua" w:cs="Book Antiqua"/>
          <w:i/>
        </w:rPr>
      </w:pPr>
      <w:r>
        <w:rPr>
          <w:rFonts w:ascii="Book Antiqua" w:eastAsia="Book Antiqua" w:hAnsi="Book Antiqua" w:cs="Book Antiqua"/>
          <w:u w:val="single"/>
        </w:rPr>
        <w:t>Ley 964 de 2005</w:t>
      </w:r>
      <w:r>
        <w:rPr>
          <w:rFonts w:ascii="Book Antiqua" w:eastAsia="Book Antiqua" w:hAnsi="Book Antiqua" w:cs="Book Antiqua"/>
          <w:b/>
        </w:rPr>
        <w:t xml:space="preserve"> </w:t>
      </w:r>
      <w:r>
        <w:rPr>
          <w:rFonts w:ascii="Book Antiqua" w:eastAsia="Book Antiqua" w:hAnsi="Book Antiqua" w:cs="Book Antiqua"/>
          <w:i/>
        </w:rPr>
        <w:t xml:space="preserve">“Por la cual se dictan normas generales y se señalan en ellas los objetivos y criterios a los cuales debe sujetarse el Gobierno Nacional para regular las actividades de </w:t>
      </w:r>
      <w:r>
        <w:rPr>
          <w:rFonts w:ascii="Book Antiqua" w:eastAsia="Book Antiqua" w:hAnsi="Book Antiqua" w:cs="Book Antiqua"/>
          <w:i/>
        </w:rPr>
        <w:t>manejo, aprovechamiento e inversión de recursos captados del público que se efectúen mediante valores y se dictan otras disposiciones.”</w:t>
      </w:r>
    </w:p>
    <w:p w:rsidR="009B583C" w:rsidRDefault="009B583C">
      <w:pPr>
        <w:jc w:val="both"/>
        <w:rPr>
          <w:rFonts w:ascii="Book Antiqua" w:eastAsia="Book Antiqua" w:hAnsi="Book Antiqua" w:cs="Book Antiqua"/>
        </w:rPr>
      </w:pPr>
    </w:p>
    <w:p w:rsidR="009B583C" w:rsidRDefault="00C1475C">
      <w:pPr>
        <w:jc w:val="both"/>
        <w:rPr>
          <w:rFonts w:ascii="Book Antiqua" w:eastAsia="Book Antiqua" w:hAnsi="Book Antiqua" w:cs="Book Antiqua"/>
        </w:rPr>
      </w:pPr>
      <w:r>
        <w:rPr>
          <w:rFonts w:ascii="Book Antiqua" w:eastAsia="Book Antiqua" w:hAnsi="Book Antiqua" w:cs="Book Antiqua"/>
        </w:rPr>
        <w:t>Esta ley es importante para asegurar la transparencia y el adecuado funcionamiento del mercado financiero.</w:t>
      </w:r>
    </w:p>
    <w:p w:rsidR="009B583C" w:rsidRDefault="009B583C">
      <w:pPr>
        <w:jc w:val="both"/>
        <w:rPr>
          <w:rFonts w:ascii="Book Antiqua" w:eastAsia="Book Antiqua" w:hAnsi="Book Antiqua" w:cs="Book Antiqua"/>
          <w:u w:val="single"/>
        </w:rPr>
      </w:pPr>
    </w:p>
    <w:p w:rsidR="009B583C" w:rsidRDefault="00C1475C">
      <w:pPr>
        <w:jc w:val="both"/>
        <w:rPr>
          <w:rFonts w:ascii="Book Antiqua" w:eastAsia="Book Antiqua" w:hAnsi="Book Antiqua" w:cs="Book Antiqua"/>
          <w:i/>
        </w:rPr>
      </w:pPr>
      <w:r>
        <w:rPr>
          <w:rFonts w:ascii="Book Antiqua" w:eastAsia="Book Antiqua" w:hAnsi="Book Antiqua" w:cs="Book Antiqua"/>
          <w:u w:val="single"/>
        </w:rPr>
        <w:t>Ley 2009 de</w:t>
      </w:r>
      <w:r>
        <w:rPr>
          <w:rFonts w:ascii="Book Antiqua" w:eastAsia="Book Antiqua" w:hAnsi="Book Antiqua" w:cs="Book Antiqua"/>
          <w:u w:val="single"/>
        </w:rPr>
        <w:t xml:space="preserve"> 2019</w:t>
      </w:r>
      <w:r>
        <w:rPr>
          <w:rFonts w:ascii="Book Antiqua" w:eastAsia="Book Antiqua" w:hAnsi="Book Antiqua" w:cs="Book Antiqua"/>
        </w:rPr>
        <w:t xml:space="preserve"> </w:t>
      </w:r>
      <w:r>
        <w:rPr>
          <w:rFonts w:ascii="Book Antiqua" w:eastAsia="Book Antiqua" w:hAnsi="Book Antiqua" w:cs="Book Antiqua"/>
          <w:i/>
        </w:rPr>
        <w:t>“Por medio de la cual se incluyen sin costo adicional un paquete de productos y/o servicios financieros por el pago de la cuota de manejo de las tarjetas débito y crédito.”</w:t>
      </w:r>
    </w:p>
    <w:p w:rsidR="009B583C" w:rsidRDefault="009B583C">
      <w:pPr>
        <w:jc w:val="both"/>
        <w:rPr>
          <w:rFonts w:ascii="Book Antiqua" w:eastAsia="Book Antiqua" w:hAnsi="Book Antiqua" w:cs="Book Antiqua"/>
        </w:rPr>
      </w:pPr>
    </w:p>
    <w:p w:rsidR="009B583C" w:rsidRDefault="00C1475C">
      <w:pPr>
        <w:jc w:val="both"/>
        <w:rPr>
          <w:rFonts w:ascii="Book Antiqua" w:eastAsia="Book Antiqua" w:hAnsi="Book Antiqua" w:cs="Book Antiqua"/>
          <w:u w:val="single"/>
        </w:rPr>
      </w:pPr>
      <w:r>
        <w:rPr>
          <w:rFonts w:ascii="Book Antiqua" w:eastAsia="Book Antiqua" w:hAnsi="Book Antiqua" w:cs="Book Antiqua"/>
        </w:rPr>
        <w:t>Esta ley establece un paquete mínimo de productos o servicios que no deberán</w:t>
      </w:r>
      <w:r>
        <w:rPr>
          <w:rFonts w:ascii="Book Antiqua" w:eastAsia="Book Antiqua" w:hAnsi="Book Antiqua" w:cs="Book Antiqua"/>
        </w:rPr>
        <w:t xml:space="preserve"> tener costo adicional. No obstante, deja fuera algunos productos y servicios financieros, lo que ha permitido que se realicen cobros sin sentido a los usuarios del sistema por operaciones y productos básicos ofrecidos.</w:t>
      </w:r>
    </w:p>
    <w:p w:rsidR="009B583C" w:rsidRDefault="009B583C">
      <w:pPr>
        <w:jc w:val="both"/>
        <w:rPr>
          <w:rFonts w:ascii="Book Antiqua" w:eastAsia="Book Antiqua" w:hAnsi="Book Antiqua" w:cs="Book Antiqua"/>
          <w:u w:val="single"/>
        </w:rPr>
      </w:pPr>
    </w:p>
    <w:p w:rsidR="009B583C" w:rsidRDefault="00C1475C">
      <w:pPr>
        <w:jc w:val="both"/>
        <w:rPr>
          <w:rFonts w:ascii="Book Antiqua" w:eastAsia="Book Antiqua" w:hAnsi="Book Antiqua" w:cs="Book Antiqua"/>
          <w:i/>
        </w:rPr>
      </w:pPr>
      <w:r>
        <w:rPr>
          <w:rFonts w:ascii="Book Antiqua" w:eastAsia="Book Antiqua" w:hAnsi="Book Antiqua" w:cs="Book Antiqua"/>
          <w:u w:val="single"/>
        </w:rPr>
        <w:t>Decreto 2555 de 2010</w:t>
      </w:r>
      <w:r>
        <w:rPr>
          <w:rFonts w:ascii="Book Antiqua" w:eastAsia="Book Antiqua" w:hAnsi="Book Antiqua" w:cs="Book Antiqua"/>
        </w:rPr>
        <w:t xml:space="preserve"> </w:t>
      </w:r>
      <w:r>
        <w:rPr>
          <w:rFonts w:ascii="Book Antiqua" w:eastAsia="Book Antiqua" w:hAnsi="Book Antiqua" w:cs="Book Antiqua"/>
          <w:i/>
        </w:rPr>
        <w:t>“por el cual s</w:t>
      </w:r>
      <w:r>
        <w:rPr>
          <w:rFonts w:ascii="Book Antiqua" w:eastAsia="Book Antiqua" w:hAnsi="Book Antiqua" w:cs="Book Antiqua"/>
          <w:i/>
        </w:rPr>
        <w:t>e recogen y reexpiden las normas en materia del sector financiero, asegurador y del mercado de valores y se dictan otras disposiciones.”</w:t>
      </w:r>
    </w:p>
    <w:p w:rsidR="009B583C" w:rsidRDefault="009B583C">
      <w:pPr>
        <w:jc w:val="both"/>
        <w:rPr>
          <w:rFonts w:ascii="Book Antiqua" w:eastAsia="Book Antiqua" w:hAnsi="Book Antiqua" w:cs="Book Antiqua"/>
        </w:rPr>
      </w:pPr>
    </w:p>
    <w:p w:rsidR="009B583C" w:rsidRDefault="00C1475C">
      <w:pPr>
        <w:jc w:val="both"/>
        <w:rPr>
          <w:rFonts w:ascii="Book Antiqua" w:eastAsia="Book Antiqua" w:hAnsi="Book Antiqua" w:cs="Book Antiqua"/>
          <w:u w:val="single"/>
        </w:rPr>
      </w:pPr>
      <w:r>
        <w:rPr>
          <w:rFonts w:ascii="Book Antiqua" w:eastAsia="Book Antiqua" w:hAnsi="Book Antiqua" w:cs="Book Antiqua"/>
        </w:rPr>
        <w:t xml:space="preserve">Este decreto compila las normas sobre el sector financiero, asegurador y del mercado de valores. Proporciona una base </w:t>
      </w:r>
      <w:r>
        <w:rPr>
          <w:rFonts w:ascii="Book Antiqua" w:eastAsia="Book Antiqua" w:hAnsi="Book Antiqua" w:cs="Book Antiqua"/>
        </w:rPr>
        <w:t>normativa para regular las operaciones y actividades de las entidades financieras, y puede ser un punto de partida para las reformas propuestas.</w:t>
      </w:r>
    </w:p>
    <w:p w:rsidR="009B583C" w:rsidRDefault="009B583C">
      <w:pPr>
        <w:jc w:val="both"/>
        <w:rPr>
          <w:rFonts w:ascii="Book Antiqua" w:eastAsia="Book Antiqua" w:hAnsi="Book Antiqua" w:cs="Book Antiqua"/>
          <w:b/>
          <w:u w:val="single"/>
        </w:rPr>
      </w:pPr>
    </w:p>
    <w:p w:rsidR="009B583C" w:rsidRDefault="00C1475C">
      <w:pPr>
        <w:jc w:val="both"/>
        <w:rPr>
          <w:rFonts w:ascii="Book Antiqua" w:eastAsia="Book Antiqua" w:hAnsi="Book Antiqua" w:cs="Book Antiqua"/>
          <w:i/>
        </w:rPr>
      </w:pPr>
      <w:r>
        <w:rPr>
          <w:rFonts w:ascii="Book Antiqua" w:eastAsia="Book Antiqua" w:hAnsi="Book Antiqua" w:cs="Book Antiqua"/>
          <w:u w:val="single"/>
        </w:rPr>
        <w:t>Decreto 4809 de 2011</w:t>
      </w:r>
      <w:r>
        <w:rPr>
          <w:rFonts w:ascii="Book Antiqua" w:eastAsia="Book Antiqua" w:hAnsi="Book Antiqua" w:cs="Book Antiqua"/>
          <w:i/>
        </w:rPr>
        <w:t xml:space="preserve"> “Por el cual se adiciona el Decreto 2555 de 2010, en </w:t>
      </w:r>
      <w:proofErr w:type="spellStart"/>
      <w:r>
        <w:rPr>
          <w:rFonts w:ascii="Book Antiqua" w:eastAsia="Book Antiqua" w:hAnsi="Book Antiqua" w:cs="Book Antiqua"/>
          <w:i/>
        </w:rPr>
        <w:t>relación</w:t>
      </w:r>
      <w:proofErr w:type="spellEnd"/>
      <w:r>
        <w:rPr>
          <w:rFonts w:ascii="Book Antiqua" w:eastAsia="Book Antiqua" w:hAnsi="Book Antiqua" w:cs="Book Antiqua"/>
          <w:i/>
        </w:rPr>
        <w:t xml:space="preserve"> con las normas y principio</w:t>
      </w:r>
      <w:r>
        <w:rPr>
          <w:rFonts w:ascii="Book Antiqua" w:eastAsia="Book Antiqua" w:hAnsi="Book Antiqua" w:cs="Book Antiqua"/>
          <w:i/>
        </w:rPr>
        <w:t xml:space="preserve">s que deben observarse para la </w:t>
      </w:r>
      <w:proofErr w:type="spellStart"/>
      <w:r>
        <w:rPr>
          <w:rFonts w:ascii="Book Antiqua" w:eastAsia="Book Antiqua" w:hAnsi="Book Antiqua" w:cs="Book Antiqua"/>
          <w:i/>
        </w:rPr>
        <w:t>fijación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difusión</w:t>
      </w:r>
      <w:proofErr w:type="spellEnd"/>
      <w:r>
        <w:rPr>
          <w:rFonts w:ascii="Book Antiqua" w:eastAsia="Book Antiqua" w:hAnsi="Book Antiqua" w:cs="Book Antiqua"/>
          <w:i/>
        </w:rPr>
        <w:t xml:space="preserve"> y publicidad de las tarifas y precios de los productos y servicios financieros.”</w:t>
      </w:r>
    </w:p>
    <w:p w:rsidR="009B583C" w:rsidRDefault="009B583C">
      <w:pPr>
        <w:jc w:val="both"/>
        <w:rPr>
          <w:rFonts w:ascii="Book Antiqua" w:eastAsia="Book Antiqua" w:hAnsi="Book Antiqua" w:cs="Book Antiqua"/>
        </w:rPr>
      </w:pPr>
    </w:p>
    <w:p w:rsidR="009B583C" w:rsidRDefault="00C1475C">
      <w:pPr>
        <w:jc w:val="both"/>
        <w:rPr>
          <w:rFonts w:ascii="Book Antiqua" w:eastAsia="Book Antiqua" w:hAnsi="Book Antiqua" w:cs="Book Antiqua"/>
        </w:rPr>
      </w:pPr>
      <w:r>
        <w:rPr>
          <w:rFonts w:ascii="Book Antiqua" w:eastAsia="Book Antiqua" w:hAnsi="Book Antiqua" w:cs="Book Antiqua"/>
        </w:rPr>
        <w:lastRenderedPageBreak/>
        <w:t>Reglamenta la protección de los consumidores financieros, estableciendo deberes de las entidades financieras para garantiz</w:t>
      </w:r>
      <w:r>
        <w:rPr>
          <w:rFonts w:ascii="Book Antiqua" w:eastAsia="Book Antiqua" w:hAnsi="Book Antiqua" w:cs="Book Antiqua"/>
        </w:rPr>
        <w:t>ar la transparencia y la protección de los derechos de los usuarios.</w:t>
      </w:r>
    </w:p>
    <w:p w:rsidR="009B583C" w:rsidRDefault="009B583C">
      <w:pPr>
        <w:pBdr>
          <w:top w:val="nil"/>
          <w:left w:val="nil"/>
          <w:bottom w:val="nil"/>
          <w:right w:val="nil"/>
          <w:between w:val="nil"/>
        </w:pBdr>
        <w:rPr>
          <w:rFonts w:ascii="Book Antiqua" w:eastAsia="Book Antiqua" w:hAnsi="Book Antiqua" w:cs="Book Antiqua"/>
          <w:b/>
        </w:rPr>
      </w:pPr>
    </w:p>
    <w:p w:rsidR="009B583C" w:rsidRDefault="009B583C">
      <w:pPr>
        <w:pBdr>
          <w:top w:val="nil"/>
          <w:left w:val="nil"/>
          <w:bottom w:val="nil"/>
          <w:right w:val="nil"/>
          <w:between w:val="nil"/>
        </w:pBdr>
        <w:ind w:left="720"/>
        <w:rPr>
          <w:rFonts w:ascii="Book Antiqua" w:eastAsia="Book Antiqua" w:hAnsi="Book Antiqua" w:cs="Book Antiqua"/>
          <w:b/>
        </w:rPr>
      </w:pPr>
    </w:p>
    <w:p w:rsidR="009B583C" w:rsidRDefault="00C1475C">
      <w:pPr>
        <w:numPr>
          <w:ilvl w:val="0"/>
          <w:numId w:val="6"/>
        </w:numPr>
        <w:pBdr>
          <w:top w:val="nil"/>
          <w:left w:val="nil"/>
          <w:bottom w:val="nil"/>
          <w:right w:val="nil"/>
          <w:between w:val="nil"/>
        </w:pBdr>
        <w:rPr>
          <w:rFonts w:ascii="Book Antiqua" w:eastAsia="Book Antiqua" w:hAnsi="Book Antiqua" w:cs="Book Antiqua"/>
          <w:b/>
          <w:color w:val="000000"/>
        </w:rPr>
      </w:pPr>
      <w:r>
        <w:rPr>
          <w:rFonts w:ascii="Book Antiqua" w:eastAsia="Book Antiqua" w:hAnsi="Book Antiqua" w:cs="Book Antiqua"/>
          <w:b/>
          <w:color w:val="000000"/>
        </w:rPr>
        <w:t>COMPETENCIAS DEL CONGRESO DE LA REPÚBLICA</w:t>
      </w:r>
    </w:p>
    <w:p w:rsidR="009B583C" w:rsidRDefault="009B583C">
      <w:pPr>
        <w:jc w:val="center"/>
        <w:rPr>
          <w:rFonts w:ascii="Book Antiqua" w:eastAsia="Book Antiqua" w:hAnsi="Book Antiqua" w:cs="Book Antiqua"/>
        </w:rPr>
      </w:pPr>
    </w:p>
    <w:p w:rsidR="009B583C" w:rsidRDefault="00C1475C">
      <w:pPr>
        <w:numPr>
          <w:ilvl w:val="0"/>
          <w:numId w:val="4"/>
        </w:numPr>
        <w:jc w:val="both"/>
        <w:rPr>
          <w:rFonts w:ascii="Book Antiqua" w:eastAsia="Book Antiqua" w:hAnsi="Book Antiqua" w:cs="Book Antiqua"/>
          <w:b/>
        </w:rPr>
      </w:pPr>
      <w:r>
        <w:rPr>
          <w:rFonts w:ascii="Book Antiqua" w:eastAsia="Book Antiqua" w:hAnsi="Book Antiqua" w:cs="Book Antiqua"/>
          <w:b/>
        </w:rPr>
        <w:t>Constitucional:</w:t>
      </w:r>
    </w:p>
    <w:p w:rsidR="009B583C" w:rsidRDefault="009B583C">
      <w:pPr>
        <w:jc w:val="both"/>
        <w:rPr>
          <w:rFonts w:ascii="Book Antiqua" w:eastAsia="Book Antiqua" w:hAnsi="Book Antiqua" w:cs="Book Antiqua"/>
        </w:rPr>
      </w:pPr>
    </w:p>
    <w:p w:rsidR="009B583C" w:rsidRDefault="00C1475C">
      <w:pPr>
        <w:ind w:left="708"/>
        <w:jc w:val="both"/>
        <w:rPr>
          <w:rFonts w:ascii="Book Antiqua" w:eastAsia="Book Antiqua" w:hAnsi="Book Antiqua" w:cs="Book Antiqua"/>
          <w:i/>
        </w:rPr>
      </w:pPr>
      <w:r>
        <w:rPr>
          <w:rFonts w:ascii="Book Antiqua" w:eastAsia="Book Antiqua" w:hAnsi="Book Antiqua" w:cs="Book Antiqua"/>
          <w:i/>
        </w:rPr>
        <w:t>“</w:t>
      </w:r>
      <w:r>
        <w:rPr>
          <w:rFonts w:ascii="Book Antiqua" w:eastAsia="Book Antiqua" w:hAnsi="Book Antiqua" w:cs="Book Antiqua"/>
          <w:b/>
          <w:i/>
        </w:rPr>
        <w:t>ARTÍCULO 114</w:t>
      </w:r>
      <w:r>
        <w:rPr>
          <w:rFonts w:ascii="Book Antiqua" w:eastAsia="Book Antiqua" w:hAnsi="Book Antiqua" w:cs="Book Antiqua"/>
          <w:i/>
        </w:rPr>
        <w:t>. Corresponde al Congreso de la República reformar la Constitución, hacer las leyes y ejercer control político sobre el gobierno y la administración.</w:t>
      </w:r>
    </w:p>
    <w:p w:rsidR="009B583C" w:rsidRDefault="009B583C">
      <w:pPr>
        <w:ind w:left="708"/>
        <w:jc w:val="both"/>
        <w:rPr>
          <w:rFonts w:ascii="Book Antiqua" w:eastAsia="Book Antiqua" w:hAnsi="Book Antiqua" w:cs="Book Antiqua"/>
          <w:i/>
        </w:rPr>
      </w:pPr>
    </w:p>
    <w:p w:rsidR="009B583C" w:rsidRDefault="00C1475C">
      <w:pPr>
        <w:ind w:left="708"/>
        <w:jc w:val="both"/>
        <w:rPr>
          <w:rFonts w:ascii="Book Antiqua" w:eastAsia="Book Antiqua" w:hAnsi="Book Antiqua" w:cs="Book Antiqua"/>
          <w:i/>
        </w:rPr>
      </w:pPr>
      <w:r>
        <w:rPr>
          <w:rFonts w:ascii="Book Antiqua" w:eastAsia="Book Antiqua" w:hAnsi="Book Antiqua" w:cs="Book Antiqua"/>
          <w:i/>
        </w:rPr>
        <w:t>El Congreso de la República, estará integrado por el Senado y la Cámara de Representantes”</w:t>
      </w:r>
    </w:p>
    <w:p w:rsidR="009B583C" w:rsidRDefault="009B583C">
      <w:pPr>
        <w:ind w:left="708"/>
        <w:jc w:val="both"/>
        <w:rPr>
          <w:rFonts w:ascii="Book Antiqua" w:eastAsia="Book Antiqua" w:hAnsi="Book Antiqua" w:cs="Book Antiqua"/>
          <w:i/>
        </w:rPr>
      </w:pPr>
    </w:p>
    <w:p w:rsidR="009B583C" w:rsidRDefault="00C1475C">
      <w:pPr>
        <w:ind w:left="708"/>
        <w:jc w:val="both"/>
        <w:rPr>
          <w:rFonts w:ascii="Book Antiqua" w:eastAsia="Book Antiqua" w:hAnsi="Book Antiqua" w:cs="Book Antiqua"/>
          <w:i/>
        </w:rPr>
      </w:pPr>
      <w:r>
        <w:rPr>
          <w:rFonts w:ascii="Book Antiqua" w:eastAsia="Book Antiqua" w:hAnsi="Book Antiqua" w:cs="Book Antiqua"/>
          <w:i/>
        </w:rPr>
        <w:t>“</w:t>
      </w:r>
      <w:r>
        <w:rPr>
          <w:rFonts w:ascii="Book Antiqua" w:eastAsia="Book Antiqua" w:hAnsi="Book Antiqua" w:cs="Book Antiqua"/>
          <w:b/>
          <w:i/>
        </w:rPr>
        <w:t>ARTÍCULO  15</w:t>
      </w:r>
      <w:r>
        <w:rPr>
          <w:rFonts w:ascii="Book Antiqua" w:eastAsia="Book Antiqua" w:hAnsi="Book Antiqua" w:cs="Book Antiqua"/>
          <w:b/>
          <w:i/>
        </w:rPr>
        <w:t>0.</w:t>
      </w:r>
      <w:r>
        <w:rPr>
          <w:rFonts w:ascii="Book Antiqua" w:eastAsia="Book Antiqua" w:hAnsi="Book Antiqua" w:cs="Book Antiqua"/>
          <w:i/>
        </w:rPr>
        <w:t xml:space="preserve"> Corresponde al Congreso hacer las leyes. Por medio de ellas ejerce las siguientes funciones:</w:t>
      </w:r>
    </w:p>
    <w:p w:rsidR="009B583C" w:rsidRDefault="00C1475C">
      <w:pPr>
        <w:numPr>
          <w:ilvl w:val="0"/>
          <w:numId w:val="3"/>
        </w:numPr>
        <w:jc w:val="both"/>
        <w:rPr>
          <w:rFonts w:ascii="Book Antiqua" w:eastAsia="Book Antiqua" w:hAnsi="Book Antiqua" w:cs="Book Antiqua"/>
          <w:i/>
        </w:rPr>
      </w:pPr>
      <w:r>
        <w:rPr>
          <w:rFonts w:ascii="Book Antiqua" w:eastAsia="Book Antiqua" w:hAnsi="Book Antiqua" w:cs="Book Antiqua"/>
          <w:i/>
        </w:rPr>
        <w:t>Interpretar, reformar y derogar las leyes.</w:t>
      </w:r>
    </w:p>
    <w:p w:rsidR="009B583C" w:rsidRPr="00281CD5" w:rsidRDefault="00C1475C" w:rsidP="00281CD5">
      <w:pPr>
        <w:ind w:left="1428"/>
        <w:jc w:val="both"/>
        <w:rPr>
          <w:rFonts w:ascii="Book Antiqua" w:eastAsia="Book Antiqua" w:hAnsi="Book Antiqua" w:cs="Book Antiqua"/>
          <w:i/>
          <w:sz w:val="20"/>
          <w:szCs w:val="20"/>
          <w:highlight w:val="white"/>
        </w:rPr>
      </w:pPr>
      <w:r>
        <w:rPr>
          <w:rFonts w:ascii="Book Antiqua" w:eastAsia="Book Antiqua" w:hAnsi="Book Antiqua" w:cs="Book Antiqua"/>
          <w:i/>
        </w:rPr>
        <w:t>[...]”</w:t>
      </w:r>
    </w:p>
    <w:p w:rsidR="009B583C" w:rsidRDefault="009B583C">
      <w:pPr>
        <w:jc w:val="both"/>
        <w:rPr>
          <w:rFonts w:ascii="Book Antiqua" w:eastAsia="Book Antiqua" w:hAnsi="Book Antiqua" w:cs="Book Antiqua"/>
        </w:rPr>
      </w:pPr>
    </w:p>
    <w:p w:rsidR="009B583C" w:rsidRDefault="00C1475C">
      <w:pPr>
        <w:numPr>
          <w:ilvl w:val="0"/>
          <w:numId w:val="1"/>
        </w:numPr>
        <w:jc w:val="both"/>
        <w:rPr>
          <w:rFonts w:ascii="Book Antiqua" w:eastAsia="Book Antiqua" w:hAnsi="Book Antiqua" w:cs="Book Antiqua"/>
        </w:rPr>
      </w:pPr>
      <w:r>
        <w:rPr>
          <w:rFonts w:ascii="Book Antiqua" w:eastAsia="Book Antiqua" w:hAnsi="Book Antiqua" w:cs="Book Antiqua"/>
          <w:b/>
        </w:rPr>
        <w:t>Legal:</w:t>
      </w:r>
      <w:r>
        <w:rPr>
          <w:rFonts w:ascii="Book Antiqua" w:eastAsia="Book Antiqua" w:hAnsi="Book Antiqua" w:cs="Book Antiqua"/>
        </w:rPr>
        <w:t xml:space="preserve"> </w:t>
      </w:r>
    </w:p>
    <w:p w:rsidR="009B583C" w:rsidRDefault="009B583C">
      <w:pPr>
        <w:jc w:val="both"/>
        <w:rPr>
          <w:rFonts w:ascii="Book Antiqua" w:eastAsia="Book Antiqua" w:hAnsi="Book Antiqua" w:cs="Book Antiqua"/>
        </w:rPr>
      </w:pPr>
    </w:p>
    <w:p w:rsidR="009B583C" w:rsidRDefault="00C1475C">
      <w:pPr>
        <w:jc w:val="both"/>
        <w:rPr>
          <w:rFonts w:ascii="Book Antiqua" w:eastAsia="Book Antiqua" w:hAnsi="Book Antiqua" w:cs="Book Antiqua"/>
        </w:rPr>
      </w:pPr>
      <w:r>
        <w:rPr>
          <w:rFonts w:ascii="Book Antiqua" w:eastAsia="Book Antiqua" w:hAnsi="Book Antiqua" w:cs="Book Antiqua"/>
          <w:b/>
        </w:rPr>
        <w:t>LEY 5 DE 1992</w:t>
      </w:r>
      <w:r>
        <w:rPr>
          <w:rFonts w:ascii="Book Antiqua" w:eastAsia="Book Antiqua" w:hAnsi="Book Antiqua" w:cs="Book Antiqua"/>
        </w:rPr>
        <w:t xml:space="preserve"> “Por la cual se expide el reglamento del Congreso; el Senado y la Cámara de Representantes.”</w:t>
      </w:r>
    </w:p>
    <w:p w:rsidR="009B583C" w:rsidRDefault="009B583C">
      <w:pPr>
        <w:jc w:val="both"/>
        <w:rPr>
          <w:rFonts w:ascii="Book Antiqua" w:eastAsia="Book Antiqua" w:hAnsi="Book Antiqua" w:cs="Book Antiqua"/>
        </w:rPr>
      </w:pPr>
    </w:p>
    <w:p w:rsidR="009B583C" w:rsidRDefault="00C1475C">
      <w:pPr>
        <w:ind w:left="708"/>
        <w:jc w:val="both"/>
        <w:rPr>
          <w:rFonts w:ascii="Book Antiqua" w:eastAsia="Book Antiqua" w:hAnsi="Book Antiqua" w:cs="Book Antiqua"/>
          <w:i/>
        </w:rPr>
      </w:pPr>
      <w:r>
        <w:rPr>
          <w:rFonts w:ascii="Book Antiqua" w:eastAsia="Book Antiqua" w:hAnsi="Book Antiqua" w:cs="Book Antiqua"/>
          <w:i/>
        </w:rPr>
        <w:t>“</w:t>
      </w:r>
      <w:r>
        <w:rPr>
          <w:rFonts w:ascii="Book Antiqua" w:eastAsia="Book Antiqua" w:hAnsi="Book Antiqua" w:cs="Book Antiqua"/>
          <w:b/>
          <w:i/>
        </w:rPr>
        <w:t>ARTÍCULO 6o.</w:t>
      </w:r>
      <w:r>
        <w:rPr>
          <w:rFonts w:ascii="Book Antiqua" w:eastAsia="Book Antiqua" w:hAnsi="Book Antiqua" w:cs="Book Antiqua"/>
          <w:i/>
        </w:rPr>
        <w:t xml:space="preserve"> CLASES DE FUNCIONES DEL CONGRESO. El Congreso de la República cumple:</w:t>
      </w:r>
    </w:p>
    <w:p w:rsidR="009B583C" w:rsidRDefault="00C1475C">
      <w:pPr>
        <w:ind w:left="708"/>
        <w:jc w:val="both"/>
        <w:rPr>
          <w:rFonts w:ascii="Book Antiqua" w:eastAsia="Book Antiqua" w:hAnsi="Book Antiqua" w:cs="Book Antiqua"/>
          <w:i/>
        </w:rPr>
      </w:pPr>
      <w:r>
        <w:rPr>
          <w:rFonts w:ascii="Book Antiqua" w:eastAsia="Book Antiqua" w:hAnsi="Book Antiqua" w:cs="Book Antiqua"/>
          <w:i/>
        </w:rPr>
        <w:t>[...]</w:t>
      </w:r>
    </w:p>
    <w:p w:rsidR="009B583C" w:rsidRDefault="00C1475C">
      <w:pPr>
        <w:ind w:left="708"/>
        <w:jc w:val="both"/>
        <w:rPr>
          <w:rFonts w:ascii="Book Antiqua" w:eastAsia="Book Antiqua" w:hAnsi="Book Antiqua" w:cs="Book Antiqua"/>
          <w:i/>
        </w:rPr>
      </w:pPr>
      <w:r>
        <w:rPr>
          <w:rFonts w:ascii="Book Antiqua" w:eastAsia="Book Antiqua" w:hAnsi="Book Antiqua" w:cs="Book Antiqua"/>
          <w:i/>
        </w:rPr>
        <w:t xml:space="preserve">2. Función legislativa, para elaborar, interpretar, reformar y derogar </w:t>
      </w:r>
      <w:r>
        <w:rPr>
          <w:rFonts w:ascii="Book Antiqua" w:eastAsia="Book Antiqua" w:hAnsi="Book Antiqua" w:cs="Book Antiqua"/>
          <w:i/>
        </w:rPr>
        <w:t>las leyes y códigos en todos los ramos de la legislación.”</w:t>
      </w:r>
    </w:p>
    <w:p w:rsidR="009B583C" w:rsidRDefault="009B583C">
      <w:pPr>
        <w:ind w:left="708"/>
        <w:jc w:val="both"/>
        <w:rPr>
          <w:rFonts w:ascii="Book Antiqua" w:eastAsia="Book Antiqua" w:hAnsi="Book Antiqua" w:cs="Book Antiqua"/>
          <w:i/>
        </w:rPr>
      </w:pPr>
    </w:p>
    <w:p w:rsidR="009B583C" w:rsidRDefault="00C1475C">
      <w:pPr>
        <w:ind w:left="708"/>
        <w:jc w:val="both"/>
        <w:rPr>
          <w:rFonts w:ascii="Book Antiqua" w:eastAsia="Book Antiqua" w:hAnsi="Book Antiqua" w:cs="Book Antiqua"/>
          <w:i/>
        </w:rPr>
      </w:pPr>
      <w:r>
        <w:rPr>
          <w:rFonts w:ascii="Book Antiqua" w:eastAsia="Book Antiqua" w:hAnsi="Book Antiqua" w:cs="Book Antiqua"/>
          <w:i/>
        </w:rPr>
        <w:t>“</w:t>
      </w:r>
      <w:r>
        <w:rPr>
          <w:rFonts w:ascii="Book Antiqua" w:eastAsia="Book Antiqua" w:hAnsi="Book Antiqua" w:cs="Book Antiqua"/>
          <w:b/>
          <w:i/>
        </w:rPr>
        <w:t>ARTÍCULO 139.</w:t>
      </w:r>
      <w:r>
        <w:rPr>
          <w:rFonts w:ascii="Book Antiqua" w:eastAsia="Book Antiqua" w:hAnsi="Book Antiqua" w:cs="Book Antiqua"/>
          <w:i/>
        </w:rPr>
        <w:t xml:space="preserve"> PRESENTACIÓN DE PROYECTOS. Los proyectos de ley podrán presentarse en la Secretaría General de las Cámaras o en sus plenarias.”</w:t>
      </w:r>
    </w:p>
    <w:p w:rsidR="009B583C" w:rsidRDefault="009B583C">
      <w:pPr>
        <w:ind w:left="708"/>
        <w:jc w:val="both"/>
        <w:rPr>
          <w:rFonts w:ascii="Book Antiqua" w:eastAsia="Book Antiqua" w:hAnsi="Book Antiqua" w:cs="Book Antiqua"/>
          <w:i/>
        </w:rPr>
      </w:pPr>
    </w:p>
    <w:p w:rsidR="009B583C" w:rsidRDefault="00C1475C">
      <w:pPr>
        <w:ind w:left="708"/>
        <w:jc w:val="both"/>
        <w:rPr>
          <w:rFonts w:ascii="Book Antiqua" w:eastAsia="Book Antiqua" w:hAnsi="Book Antiqua" w:cs="Book Antiqua"/>
          <w:i/>
        </w:rPr>
      </w:pPr>
      <w:r>
        <w:rPr>
          <w:rFonts w:ascii="Book Antiqua" w:eastAsia="Book Antiqua" w:hAnsi="Book Antiqua" w:cs="Book Antiqua"/>
          <w:i/>
        </w:rPr>
        <w:t>“</w:t>
      </w:r>
      <w:r>
        <w:rPr>
          <w:rFonts w:ascii="Book Antiqua" w:eastAsia="Book Antiqua" w:hAnsi="Book Antiqua" w:cs="Book Antiqua"/>
          <w:b/>
          <w:i/>
        </w:rPr>
        <w:t>ARTÍCULO 140.</w:t>
      </w:r>
      <w:r>
        <w:rPr>
          <w:rFonts w:ascii="Book Antiqua" w:eastAsia="Book Antiqua" w:hAnsi="Book Antiqua" w:cs="Book Antiqua"/>
          <w:i/>
        </w:rPr>
        <w:t xml:space="preserve"> INICIATIVA LEGISLATIVA. Pueden presen</w:t>
      </w:r>
      <w:r>
        <w:rPr>
          <w:rFonts w:ascii="Book Antiqua" w:eastAsia="Book Antiqua" w:hAnsi="Book Antiqua" w:cs="Book Antiqua"/>
          <w:i/>
        </w:rPr>
        <w:t>tar proyectos de ley:</w:t>
      </w:r>
    </w:p>
    <w:p w:rsidR="009B583C" w:rsidRDefault="00C1475C">
      <w:pPr>
        <w:numPr>
          <w:ilvl w:val="0"/>
          <w:numId w:val="5"/>
        </w:numPr>
        <w:jc w:val="both"/>
        <w:rPr>
          <w:rFonts w:ascii="Book Antiqua" w:eastAsia="Book Antiqua" w:hAnsi="Book Antiqua" w:cs="Book Antiqua"/>
          <w:i/>
          <w:sz w:val="20"/>
          <w:szCs w:val="20"/>
          <w:highlight w:val="white"/>
        </w:rPr>
      </w:pPr>
      <w:r>
        <w:rPr>
          <w:rFonts w:ascii="Book Antiqua" w:eastAsia="Book Antiqua" w:hAnsi="Book Antiqua" w:cs="Book Antiqua"/>
          <w:i/>
        </w:rPr>
        <w:t>Los Senadores y Representantes a la Cámara individualmente y a través de las bancadas.</w:t>
      </w:r>
    </w:p>
    <w:p w:rsidR="009B583C" w:rsidRPr="00281CD5" w:rsidRDefault="00C1475C" w:rsidP="00281CD5">
      <w:pPr>
        <w:ind w:left="708"/>
        <w:jc w:val="both"/>
        <w:rPr>
          <w:rFonts w:ascii="Book Antiqua" w:eastAsia="Book Antiqua" w:hAnsi="Book Antiqua" w:cs="Book Antiqua"/>
          <w:i/>
          <w:sz w:val="20"/>
          <w:szCs w:val="20"/>
          <w:highlight w:val="white"/>
        </w:rPr>
      </w:pPr>
      <w:r>
        <w:rPr>
          <w:rFonts w:ascii="Book Antiqua" w:eastAsia="Book Antiqua" w:hAnsi="Book Antiqua" w:cs="Book Antiqua"/>
          <w:i/>
        </w:rPr>
        <w:t>[...]”</w:t>
      </w:r>
    </w:p>
    <w:p w:rsidR="009B583C" w:rsidRDefault="00C1475C">
      <w:pPr>
        <w:numPr>
          <w:ilvl w:val="0"/>
          <w:numId w:val="6"/>
        </w:numPr>
        <w:pBdr>
          <w:top w:val="nil"/>
          <w:left w:val="nil"/>
          <w:bottom w:val="nil"/>
          <w:right w:val="nil"/>
          <w:between w:val="nil"/>
        </w:pBdr>
        <w:spacing w:line="259" w:lineRule="auto"/>
        <w:rPr>
          <w:rFonts w:ascii="Book Antiqua" w:eastAsia="Book Antiqua" w:hAnsi="Book Antiqua" w:cs="Book Antiqua"/>
          <w:b/>
          <w:color w:val="000000"/>
        </w:rPr>
      </w:pPr>
      <w:r>
        <w:rPr>
          <w:rFonts w:ascii="Book Antiqua" w:eastAsia="Book Antiqua" w:hAnsi="Book Antiqua" w:cs="Book Antiqua"/>
          <w:b/>
          <w:color w:val="000000"/>
        </w:rPr>
        <w:lastRenderedPageBreak/>
        <w:t>IMPACTO FISCAL</w:t>
      </w:r>
    </w:p>
    <w:p w:rsidR="009B583C" w:rsidRDefault="00C1475C">
      <w:pPr>
        <w:spacing w:before="280" w:after="280"/>
        <w:jc w:val="both"/>
        <w:rPr>
          <w:rFonts w:ascii="Book Antiqua" w:eastAsia="Book Antiqua" w:hAnsi="Book Antiqua" w:cs="Book Antiqua"/>
        </w:rPr>
      </w:pPr>
      <w:r>
        <w:rPr>
          <w:rFonts w:ascii="Book Antiqua" w:eastAsia="Book Antiqua" w:hAnsi="Book Antiqua" w:cs="Book Antiqua"/>
        </w:rPr>
        <w:t>En el marco de lo establecido en el artículo 7 de la Ley 819 de 2003, por la cual se dictan normas orgánicas en materia de presupuesto, responsabilidad y transparencia fiscal y se dictan otras disposiciones, que establece:</w:t>
      </w:r>
    </w:p>
    <w:p w:rsidR="009B583C" w:rsidRDefault="00C1475C">
      <w:pPr>
        <w:spacing w:before="280" w:after="280"/>
        <w:ind w:left="720"/>
        <w:jc w:val="both"/>
        <w:rPr>
          <w:rFonts w:ascii="Book Antiqua" w:eastAsia="Book Antiqua" w:hAnsi="Book Antiqua" w:cs="Book Antiqua"/>
          <w:i/>
        </w:rPr>
      </w:pPr>
      <w:r>
        <w:rPr>
          <w:rFonts w:ascii="Book Antiqua" w:eastAsia="Book Antiqua" w:hAnsi="Book Antiqua" w:cs="Book Antiqua"/>
          <w:i/>
        </w:rPr>
        <w:t>“En todo momento, el impacto fisc</w:t>
      </w:r>
      <w:r>
        <w:rPr>
          <w:rFonts w:ascii="Book Antiqua" w:eastAsia="Book Antiqua" w:hAnsi="Book Antiqua" w:cs="Book Antiqua"/>
          <w:i/>
        </w:rPr>
        <w:t>al de cualquier proyecto de ley, ordenanza o acuerdo, que ordene gasto o que otorgue beneficios tributarios, deberá hacerse explícito y deberá ser compatible con el Marco Fiscal de Mediano Plazo.</w:t>
      </w:r>
    </w:p>
    <w:p w:rsidR="009B583C" w:rsidRDefault="00C1475C">
      <w:pPr>
        <w:spacing w:before="280" w:after="280"/>
        <w:ind w:left="720"/>
        <w:jc w:val="both"/>
        <w:rPr>
          <w:rFonts w:ascii="Book Antiqua" w:eastAsia="Book Antiqua" w:hAnsi="Book Antiqua" w:cs="Book Antiqua"/>
          <w:i/>
        </w:rPr>
      </w:pPr>
      <w:r>
        <w:rPr>
          <w:rFonts w:ascii="Book Antiqua" w:eastAsia="Book Antiqua" w:hAnsi="Book Antiqua" w:cs="Book Antiqua"/>
          <w:i/>
        </w:rPr>
        <w:t>(...)”</w:t>
      </w:r>
    </w:p>
    <w:p w:rsidR="009B583C" w:rsidRDefault="00C1475C">
      <w:pPr>
        <w:spacing w:before="280" w:after="280"/>
        <w:jc w:val="both"/>
        <w:rPr>
          <w:highlight w:val="white"/>
        </w:rPr>
      </w:pPr>
      <w:r>
        <w:rPr>
          <w:rFonts w:ascii="Book Antiqua" w:eastAsia="Book Antiqua" w:hAnsi="Book Antiqua" w:cs="Book Antiqua"/>
        </w:rPr>
        <w:t>Se considera que el presente Proyecto de Ley no const</w:t>
      </w:r>
      <w:r>
        <w:rPr>
          <w:rFonts w:ascii="Book Antiqua" w:eastAsia="Book Antiqua" w:hAnsi="Book Antiqua" w:cs="Book Antiqua"/>
        </w:rPr>
        <w:t>ituye impacto fiscal pues no implica la ordenación de gastos ni la generación de beneficios tributarios.</w:t>
      </w:r>
    </w:p>
    <w:p w:rsidR="009B583C" w:rsidRDefault="009B583C">
      <w:pPr>
        <w:pBdr>
          <w:top w:val="nil"/>
          <w:left w:val="nil"/>
          <w:bottom w:val="nil"/>
          <w:right w:val="nil"/>
          <w:between w:val="nil"/>
        </w:pBdr>
        <w:spacing w:line="259" w:lineRule="auto"/>
        <w:ind w:left="720"/>
        <w:rPr>
          <w:rFonts w:ascii="Book Antiqua" w:eastAsia="Book Antiqua" w:hAnsi="Book Antiqua" w:cs="Book Antiqua"/>
          <w:b/>
          <w:color w:val="000000"/>
        </w:rPr>
      </w:pPr>
    </w:p>
    <w:p w:rsidR="009B583C" w:rsidRDefault="00C1475C">
      <w:pPr>
        <w:ind w:firstLine="720"/>
        <w:rPr>
          <w:rFonts w:ascii="Book Antiqua" w:eastAsia="Book Antiqua" w:hAnsi="Book Antiqua" w:cs="Book Antiqua"/>
          <w:b/>
        </w:rPr>
      </w:pPr>
      <w:r>
        <w:rPr>
          <w:rFonts w:ascii="Book Antiqua" w:eastAsia="Book Antiqua" w:hAnsi="Book Antiqua" w:cs="Book Antiqua"/>
          <w:b/>
        </w:rPr>
        <w:t>5. CONFLICTO DE INTERESES</w:t>
      </w:r>
    </w:p>
    <w:p w:rsidR="009B583C" w:rsidRDefault="009B583C">
      <w:pPr>
        <w:ind w:left="1080"/>
        <w:rPr>
          <w:rFonts w:ascii="Book Antiqua" w:eastAsia="Book Antiqua" w:hAnsi="Book Antiqua" w:cs="Book Antiqua"/>
        </w:rPr>
      </w:pPr>
    </w:p>
    <w:p w:rsidR="009B583C" w:rsidRDefault="00C1475C">
      <w:pPr>
        <w:tabs>
          <w:tab w:val="left" w:pos="4308"/>
        </w:tabs>
        <w:jc w:val="both"/>
        <w:rPr>
          <w:rFonts w:ascii="Book Antiqua" w:eastAsia="Book Antiqua" w:hAnsi="Book Antiqua" w:cs="Book Antiqua"/>
          <w:highlight w:val="white"/>
        </w:rPr>
      </w:pPr>
      <w:r>
        <w:rPr>
          <w:rFonts w:ascii="Book Antiqua" w:eastAsia="Book Antiqua" w:hAnsi="Book Antiqua" w:cs="Book Antiqua"/>
          <w:highlight w:val="white"/>
        </w:rPr>
        <w:t>Dando cumplimiento a lo establecido en el artículo 3 de la Ley 2003 del 19 de noviembre de 2019, por la cual se modifica pa</w:t>
      </w:r>
      <w:r>
        <w:rPr>
          <w:rFonts w:ascii="Book Antiqua" w:eastAsia="Book Antiqua" w:hAnsi="Book Antiqua" w:cs="Book Antiqua"/>
          <w:highlight w:val="white"/>
        </w:rPr>
        <w:t xml:space="preserve">rcialmente la Ley 5 de 1992, se hacen las siguientes consideraciones: </w:t>
      </w:r>
    </w:p>
    <w:p w:rsidR="009B583C" w:rsidRDefault="009B583C">
      <w:pPr>
        <w:tabs>
          <w:tab w:val="left" w:pos="4308"/>
        </w:tabs>
        <w:jc w:val="both"/>
        <w:rPr>
          <w:rFonts w:ascii="Book Antiqua" w:eastAsia="Book Antiqua" w:hAnsi="Book Antiqua" w:cs="Book Antiqua"/>
          <w:highlight w:val="white"/>
        </w:rPr>
      </w:pPr>
    </w:p>
    <w:p w:rsidR="009B583C" w:rsidRDefault="00C1475C">
      <w:pPr>
        <w:jc w:val="both"/>
        <w:rPr>
          <w:rFonts w:ascii="Book Antiqua" w:eastAsia="Book Antiqua" w:hAnsi="Book Antiqua" w:cs="Book Antiqua"/>
          <w:highlight w:val="white"/>
        </w:rPr>
      </w:pPr>
      <w:r>
        <w:rPr>
          <w:rFonts w:ascii="Book Antiqua" w:eastAsia="Book Antiqua" w:hAnsi="Book Antiqua" w:cs="Book Antiqua"/>
          <w:highlight w:val="white"/>
        </w:rPr>
        <w:t>Se estima que la discusión y aprobación del presente Proyecto de Ley no genera conflictos de interés en razón de beneficios particulares, actuales y directos a los congresistas conform</w:t>
      </w:r>
      <w:r>
        <w:rPr>
          <w:rFonts w:ascii="Book Antiqua" w:eastAsia="Book Antiqua" w:hAnsi="Book Antiqua" w:cs="Book Antiqua"/>
          <w:highlight w:val="white"/>
        </w:rPr>
        <w:t>e a lo dispuesto en la ley, toda vez que lo que busca es ajustar la legislación colombiana desarrollando el numeral 10 del artículo 4 de la Ley 80 de 1993, buscando la transparencia en el manejo de recursos públicos y garantizando la equidad y el trato jus</w:t>
      </w:r>
      <w:r>
        <w:rPr>
          <w:rFonts w:ascii="Book Antiqua" w:eastAsia="Book Antiqua" w:hAnsi="Book Antiqua" w:cs="Book Antiqua"/>
          <w:highlight w:val="white"/>
        </w:rPr>
        <w:t>to para los contratistas del Estado.</w:t>
      </w:r>
    </w:p>
    <w:p w:rsidR="009B583C" w:rsidRDefault="009B583C">
      <w:pPr>
        <w:jc w:val="both"/>
        <w:rPr>
          <w:rFonts w:ascii="Book Antiqua" w:eastAsia="Book Antiqua" w:hAnsi="Book Antiqua" w:cs="Book Antiqua"/>
          <w:highlight w:val="white"/>
        </w:rPr>
      </w:pPr>
    </w:p>
    <w:p w:rsidR="009B583C" w:rsidRDefault="00C1475C">
      <w:pPr>
        <w:tabs>
          <w:tab w:val="left" w:pos="4308"/>
        </w:tabs>
        <w:jc w:val="both"/>
        <w:rPr>
          <w:rFonts w:ascii="Book Antiqua" w:eastAsia="Book Antiqua" w:hAnsi="Book Antiqua" w:cs="Book Antiqua"/>
          <w:highlight w:val="white"/>
        </w:rPr>
      </w:pPr>
      <w:r>
        <w:rPr>
          <w:rFonts w:ascii="Book Antiqua" w:eastAsia="Book Antiqua" w:hAnsi="Book Antiqua" w:cs="Book Antiqua"/>
          <w:highlight w:val="white"/>
        </w:rPr>
        <w:t>Sobre este asunto ha señalado el Consejo de Estado (2019):</w:t>
      </w:r>
    </w:p>
    <w:p w:rsidR="009B583C" w:rsidRDefault="009B583C">
      <w:pPr>
        <w:tabs>
          <w:tab w:val="left" w:pos="4308"/>
        </w:tabs>
        <w:jc w:val="both"/>
        <w:rPr>
          <w:rFonts w:ascii="Book Antiqua" w:eastAsia="Book Antiqua" w:hAnsi="Book Antiqua" w:cs="Book Antiqua"/>
          <w:highlight w:val="white"/>
        </w:rPr>
      </w:pPr>
    </w:p>
    <w:p w:rsidR="009B583C" w:rsidRPr="00281CD5" w:rsidRDefault="00C1475C" w:rsidP="00281CD5">
      <w:pPr>
        <w:tabs>
          <w:tab w:val="left" w:pos="4308"/>
        </w:tabs>
        <w:ind w:left="708"/>
        <w:jc w:val="both"/>
        <w:rPr>
          <w:rFonts w:ascii="Book Antiqua" w:eastAsia="Book Antiqua" w:hAnsi="Book Antiqua" w:cs="Book Antiqua"/>
          <w:i/>
          <w:highlight w:val="white"/>
        </w:rPr>
      </w:pPr>
      <w:r>
        <w:rPr>
          <w:rFonts w:ascii="Book Antiqua" w:eastAsia="Book Antiqua" w:hAnsi="Book Antiqua" w:cs="Book Antiqua"/>
          <w:i/>
          <w:highlight w:val="white"/>
        </w:rPr>
        <w:t xml:space="preserve">No cualquier interés configura la causal de desinvestidura en comento, pues se sabe que sólo lo será aquél del que se pueda predicar que es directo, esto es, </w:t>
      </w:r>
      <w:r>
        <w:rPr>
          <w:rFonts w:ascii="Book Antiqua" w:eastAsia="Book Antiqua" w:hAnsi="Book Antiqua" w:cs="Book Antiqua"/>
          <w:i/>
          <w:highlight w:val="white"/>
        </w:rPr>
        <w:t>que per se el alegado beneficio, provecho o utilidad encuentre su fuente en el asunto que fue conocido por el legislador; particular, que el mismo sea específico o personal, bien para el congresista o quienes se encuentren relacionados con él; y actual o i</w:t>
      </w:r>
      <w:r>
        <w:rPr>
          <w:rFonts w:ascii="Book Antiqua" w:eastAsia="Book Antiqua" w:hAnsi="Book Antiqua" w:cs="Book Antiqua"/>
          <w:i/>
          <w:highlight w:val="white"/>
        </w:rPr>
        <w:t>nmediato, que concurra para el momento en que ocurrió la participación o votación del congresista, lo que excluye sucesos contingentes, futuros o imprevisibles. También se tiene noticia que el interés puede ser de cualquier naturaleza, esto es, económico o</w:t>
      </w:r>
      <w:r>
        <w:rPr>
          <w:rFonts w:ascii="Book Antiqua" w:eastAsia="Book Antiqua" w:hAnsi="Book Antiqua" w:cs="Book Antiqua"/>
          <w:i/>
          <w:highlight w:val="white"/>
        </w:rPr>
        <w:t xml:space="preserve"> moral, sin distinción alguna.</w:t>
      </w:r>
    </w:p>
    <w:p w:rsidR="009B583C" w:rsidRDefault="00C1475C">
      <w:pPr>
        <w:tabs>
          <w:tab w:val="left" w:pos="4308"/>
        </w:tabs>
        <w:jc w:val="both"/>
        <w:rPr>
          <w:rFonts w:ascii="Book Antiqua" w:eastAsia="Book Antiqua" w:hAnsi="Book Antiqua" w:cs="Book Antiqua"/>
          <w:highlight w:val="white"/>
        </w:rPr>
      </w:pPr>
      <w:r>
        <w:rPr>
          <w:rFonts w:ascii="Book Antiqua" w:eastAsia="Book Antiqua" w:hAnsi="Book Antiqua" w:cs="Book Antiqua"/>
          <w:highlight w:val="white"/>
        </w:rPr>
        <w:lastRenderedPageBreak/>
        <w:t>De igual forma, es pertinente señalar lo que la Ley 5 de 1992 dispone sobre la materia en el artículo 286, modificado por el artículo 1 de la Ley 2003 de 2019:</w:t>
      </w:r>
    </w:p>
    <w:p w:rsidR="009B583C" w:rsidRDefault="009B583C">
      <w:pPr>
        <w:tabs>
          <w:tab w:val="left" w:pos="4308"/>
        </w:tabs>
        <w:jc w:val="both"/>
        <w:rPr>
          <w:rFonts w:ascii="Book Antiqua" w:eastAsia="Book Antiqua" w:hAnsi="Book Antiqua" w:cs="Book Antiqua"/>
          <w:highlight w:val="white"/>
        </w:rPr>
      </w:pPr>
    </w:p>
    <w:p w:rsidR="009B583C" w:rsidRDefault="00C1475C">
      <w:pPr>
        <w:tabs>
          <w:tab w:val="left" w:pos="4308"/>
        </w:tabs>
        <w:ind w:left="708"/>
        <w:jc w:val="both"/>
        <w:rPr>
          <w:rFonts w:ascii="Book Antiqua" w:eastAsia="Book Antiqua" w:hAnsi="Book Antiqua" w:cs="Book Antiqua"/>
          <w:i/>
          <w:highlight w:val="white"/>
        </w:rPr>
      </w:pPr>
      <w:r>
        <w:rPr>
          <w:rFonts w:ascii="Book Antiqua" w:eastAsia="Book Antiqua" w:hAnsi="Book Antiqua" w:cs="Book Antiqua"/>
          <w:i/>
          <w:highlight w:val="white"/>
        </w:rPr>
        <w:t>Se entiende como conflicto de interés una situación donde la discusión o votación de un proyecto de ley o acto legislativo o artículo, pueda resultar en un beneficio particular, actual y directo a favor del congresista.</w:t>
      </w:r>
    </w:p>
    <w:p w:rsidR="009B583C" w:rsidRDefault="00C1475C">
      <w:pPr>
        <w:tabs>
          <w:tab w:val="left" w:pos="4308"/>
        </w:tabs>
        <w:ind w:left="708"/>
        <w:jc w:val="both"/>
        <w:rPr>
          <w:rFonts w:ascii="Book Antiqua" w:eastAsia="Book Antiqua" w:hAnsi="Book Antiqua" w:cs="Book Antiqua"/>
          <w:i/>
          <w:highlight w:val="white"/>
        </w:rPr>
      </w:pPr>
      <w:r>
        <w:rPr>
          <w:rFonts w:ascii="Book Antiqua" w:eastAsia="Book Antiqua" w:hAnsi="Book Antiqua" w:cs="Book Antiqua"/>
          <w:i/>
          <w:highlight w:val="white"/>
        </w:rPr>
        <w:t>a) Beneficio particular: aquel que otorga un privilegio o genera ganancias o crea indemnizaciones económicas o elimina obligaciones a favor del congresista de las que no gozan el resto de los ciudadanos. Modifique normas que afecten investigaciones penales</w:t>
      </w:r>
      <w:r>
        <w:rPr>
          <w:rFonts w:ascii="Book Antiqua" w:eastAsia="Book Antiqua" w:hAnsi="Book Antiqua" w:cs="Book Antiqua"/>
          <w:i/>
          <w:highlight w:val="white"/>
        </w:rPr>
        <w:t>, disciplinarias, fiscales o administrativas a las que se encuentre formalmente vinculado.</w:t>
      </w:r>
    </w:p>
    <w:p w:rsidR="009B583C" w:rsidRDefault="00C1475C">
      <w:pPr>
        <w:tabs>
          <w:tab w:val="left" w:pos="4308"/>
        </w:tabs>
        <w:ind w:left="708"/>
        <w:jc w:val="both"/>
        <w:rPr>
          <w:rFonts w:ascii="Book Antiqua" w:eastAsia="Book Antiqua" w:hAnsi="Book Antiqua" w:cs="Book Antiqua"/>
          <w:i/>
          <w:highlight w:val="white"/>
        </w:rPr>
      </w:pPr>
      <w:r>
        <w:rPr>
          <w:rFonts w:ascii="Book Antiqua" w:eastAsia="Book Antiqua" w:hAnsi="Book Antiqua" w:cs="Book Antiqua"/>
          <w:i/>
          <w:highlight w:val="white"/>
        </w:rPr>
        <w:t xml:space="preserve">b) Beneficio actual: aquel que efectivamente se configura en las circunstancias presentes y existentes al momento en el que el congresista participa de la decisión. </w:t>
      </w:r>
    </w:p>
    <w:p w:rsidR="009B583C" w:rsidRDefault="00C1475C">
      <w:pPr>
        <w:tabs>
          <w:tab w:val="left" w:pos="4308"/>
        </w:tabs>
        <w:ind w:left="708"/>
        <w:jc w:val="both"/>
        <w:rPr>
          <w:rFonts w:ascii="Book Antiqua" w:eastAsia="Book Antiqua" w:hAnsi="Book Antiqua" w:cs="Book Antiqua"/>
          <w:i/>
          <w:highlight w:val="white"/>
        </w:rPr>
      </w:pPr>
      <w:r>
        <w:rPr>
          <w:rFonts w:ascii="Book Antiqua" w:eastAsia="Book Antiqua" w:hAnsi="Book Antiqua" w:cs="Book Antiqua"/>
          <w:i/>
          <w:highlight w:val="white"/>
        </w:rPr>
        <w:t>c) Beneficio directo: aquel que se produzca de forma específica respecto del congresista, de su cónyuge, compañero o compañera permanente, o parientes dentro del segundo grado de consanguinidad, segundo de afinidad o primero civil.</w:t>
      </w:r>
    </w:p>
    <w:p w:rsidR="009B583C" w:rsidRDefault="009B583C">
      <w:pPr>
        <w:tabs>
          <w:tab w:val="left" w:pos="4308"/>
        </w:tabs>
        <w:ind w:left="708"/>
        <w:jc w:val="both"/>
        <w:rPr>
          <w:rFonts w:ascii="Book Antiqua" w:eastAsia="Book Antiqua" w:hAnsi="Book Antiqua" w:cs="Book Antiqua"/>
          <w:i/>
          <w:highlight w:val="white"/>
        </w:rPr>
      </w:pPr>
    </w:p>
    <w:p w:rsidR="009B583C" w:rsidRDefault="00C1475C">
      <w:pPr>
        <w:tabs>
          <w:tab w:val="left" w:pos="4308"/>
        </w:tabs>
        <w:jc w:val="both"/>
        <w:rPr>
          <w:rFonts w:ascii="Book Antiqua" w:eastAsia="Book Antiqua" w:hAnsi="Book Antiqua" w:cs="Book Antiqua"/>
          <w:highlight w:val="white"/>
        </w:rPr>
      </w:pPr>
      <w:r>
        <w:rPr>
          <w:rFonts w:ascii="Book Antiqua" w:eastAsia="Book Antiqua" w:hAnsi="Book Antiqua" w:cs="Book Antiqua"/>
          <w:highlight w:val="white"/>
        </w:rPr>
        <w:t>Se recuerda que la des</w:t>
      </w:r>
      <w:r>
        <w:rPr>
          <w:rFonts w:ascii="Book Antiqua" w:eastAsia="Book Antiqua" w:hAnsi="Book Antiqua" w:cs="Book Antiqua"/>
          <w:highlight w:val="white"/>
        </w:rPr>
        <w:t>cripción de los posibles conflictos de interés que se puedan presentar frente al trámite del presente proyecto de ley, conforme a lo dispuesto en el artículo 291 de la ley 5 de 1992 modificado por la ley 2003 de 2019, no exime al Congresista de identificar</w:t>
      </w:r>
      <w:r>
        <w:rPr>
          <w:rFonts w:ascii="Book Antiqua" w:eastAsia="Book Antiqua" w:hAnsi="Book Antiqua" w:cs="Book Antiqua"/>
          <w:highlight w:val="white"/>
        </w:rPr>
        <w:t xml:space="preserve"> causales adicionales.</w:t>
      </w:r>
    </w:p>
    <w:p w:rsidR="009B583C" w:rsidRDefault="009B583C">
      <w:pPr>
        <w:tabs>
          <w:tab w:val="left" w:pos="4308"/>
        </w:tabs>
        <w:jc w:val="both"/>
        <w:rPr>
          <w:rFonts w:ascii="Book Antiqua" w:eastAsia="Book Antiqua" w:hAnsi="Book Antiqua" w:cs="Book Antiqua"/>
        </w:rPr>
      </w:pPr>
    </w:p>
    <w:p w:rsidR="009B583C" w:rsidRDefault="009B583C">
      <w:pPr>
        <w:tabs>
          <w:tab w:val="left" w:pos="4308"/>
        </w:tabs>
        <w:jc w:val="both"/>
        <w:rPr>
          <w:rFonts w:ascii="Book Antiqua" w:eastAsia="Book Antiqua" w:hAnsi="Book Antiqua" w:cs="Book Antiqua"/>
        </w:rPr>
      </w:pPr>
    </w:p>
    <w:p w:rsidR="00281CD5" w:rsidRDefault="00281CD5">
      <w:pPr>
        <w:tabs>
          <w:tab w:val="left" w:pos="4308"/>
        </w:tabs>
        <w:jc w:val="both"/>
        <w:rPr>
          <w:rFonts w:ascii="Book Antiqua" w:eastAsia="Book Antiqua" w:hAnsi="Book Antiqua" w:cs="Book Antiqua"/>
        </w:rPr>
      </w:pPr>
    </w:p>
    <w:p w:rsidR="009B583C" w:rsidRDefault="009B583C">
      <w:pPr>
        <w:tabs>
          <w:tab w:val="left" w:pos="4308"/>
        </w:tabs>
        <w:jc w:val="both"/>
        <w:rPr>
          <w:rFonts w:ascii="Book Antiqua" w:eastAsia="Book Antiqua" w:hAnsi="Book Antiqua" w:cs="Book Antiqua"/>
        </w:rPr>
      </w:pPr>
    </w:p>
    <w:p w:rsidR="009B583C" w:rsidRDefault="00C1475C">
      <w:pPr>
        <w:spacing w:line="276" w:lineRule="auto"/>
        <w:jc w:val="both"/>
        <w:rPr>
          <w:rFonts w:ascii="Book Antiqua" w:eastAsia="Book Antiqua" w:hAnsi="Book Antiqua" w:cs="Book Antiqua"/>
        </w:rPr>
      </w:pPr>
      <w:r>
        <w:rPr>
          <w:rFonts w:ascii="Book Antiqua" w:eastAsia="Book Antiqua" w:hAnsi="Book Antiqua" w:cs="Book Antiqua"/>
        </w:rPr>
        <w:t xml:space="preserve">Del Honorable Congresista, </w:t>
      </w:r>
    </w:p>
    <w:p w:rsidR="009B583C" w:rsidRDefault="009B583C">
      <w:pPr>
        <w:spacing w:line="276" w:lineRule="auto"/>
        <w:jc w:val="both"/>
        <w:rPr>
          <w:rFonts w:ascii="Book Antiqua" w:eastAsia="Book Antiqua" w:hAnsi="Book Antiqua" w:cs="Book Antiqua"/>
        </w:rPr>
      </w:pPr>
    </w:p>
    <w:p w:rsidR="00281CD5" w:rsidRDefault="00281CD5">
      <w:pPr>
        <w:spacing w:line="276" w:lineRule="auto"/>
        <w:jc w:val="both"/>
        <w:rPr>
          <w:rFonts w:ascii="Book Antiqua" w:eastAsia="Book Antiqua" w:hAnsi="Book Antiqua" w:cs="Book Antiqua"/>
        </w:rPr>
      </w:pPr>
      <w:bookmarkStart w:id="0" w:name="_GoBack"/>
      <w:bookmarkEnd w:id="0"/>
    </w:p>
    <w:p w:rsidR="009B583C" w:rsidRDefault="009B583C">
      <w:pPr>
        <w:spacing w:line="276" w:lineRule="auto"/>
        <w:jc w:val="both"/>
        <w:rPr>
          <w:rFonts w:ascii="Book Antiqua" w:eastAsia="Book Antiqua" w:hAnsi="Book Antiqua" w:cs="Book Antiqua"/>
        </w:rPr>
      </w:pPr>
    </w:p>
    <w:p w:rsidR="009B583C" w:rsidRDefault="009B583C">
      <w:pPr>
        <w:spacing w:line="276" w:lineRule="auto"/>
        <w:jc w:val="both"/>
        <w:rPr>
          <w:rFonts w:ascii="Book Antiqua" w:eastAsia="Book Antiqua" w:hAnsi="Book Antiqua" w:cs="Book Antiqua"/>
        </w:rPr>
      </w:pPr>
    </w:p>
    <w:p w:rsidR="009B583C" w:rsidRDefault="00C1475C">
      <w:pPr>
        <w:spacing w:line="276" w:lineRule="auto"/>
        <w:jc w:val="both"/>
        <w:rPr>
          <w:rFonts w:ascii="Book Antiqua" w:eastAsia="Book Antiqua" w:hAnsi="Book Antiqua" w:cs="Book Antiqua"/>
          <w:b/>
        </w:rPr>
      </w:pPr>
      <w:r>
        <w:rPr>
          <w:rFonts w:ascii="Book Antiqua" w:eastAsia="Book Antiqua" w:hAnsi="Book Antiqua" w:cs="Book Antiqua"/>
          <w:b/>
        </w:rPr>
        <w:t>ALVARO LEONEL RUEDA CABALLERO</w:t>
      </w:r>
    </w:p>
    <w:p w:rsidR="009B583C" w:rsidRDefault="00C1475C">
      <w:pPr>
        <w:spacing w:line="276" w:lineRule="auto"/>
        <w:jc w:val="both"/>
        <w:rPr>
          <w:rFonts w:ascii="Book Antiqua" w:eastAsia="Book Antiqua" w:hAnsi="Book Antiqua" w:cs="Book Antiqua"/>
        </w:rPr>
      </w:pPr>
      <w:r>
        <w:rPr>
          <w:rFonts w:ascii="Book Antiqua" w:eastAsia="Book Antiqua" w:hAnsi="Book Antiqua" w:cs="Book Antiqua"/>
        </w:rPr>
        <w:t>Representante a la Cámara por Santander.</w:t>
      </w:r>
    </w:p>
    <w:sectPr w:rsidR="009B583C">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75C" w:rsidRDefault="00C1475C">
      <w:r>
        <w:separator/>
      </w:r>
    </w:p>
  </w:endnote>
  <w:endnote w:type="continuationSeparator" w:id="0">
    <w:p w:rsidR="00C1475C" w:rsidRDefault="00C1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83C" w:rsidRDefault="00C1475C">
    <w:pPr>
      <w:spacing w:before="240" w:after="240"/>
      <w:ind w:left="20"/>
      <w:jc w:val="center"/>
    </w:pPr>
    <w:r>
      <w:rPr>
        <w:rFonts w:ascii="Arial" w:eastAsia="Arial" w:hAnsi="Arial" w:cs="Arial"/>
        <w:sz w:val="16"/>
        <w:szCs w:val="16"/>
      </w:rPr>
      <w:t xml:space="preserve">Edificio Nuevo del Congreso. </w:t>
    </w:r>
    <w:proofErr w:type="spellStart"/>
    <w:r>
      <w:rPr>
        <w:rFonts w:ascii="Arial" w:eastAsia="Arial" w:hAnsi="Arial" w:cs="Arial"/>
        <w:sz w:val="16"/>
        <w:szCs w:val="16"/>
      </w:rPr>
      <w:t>Cra</w:t>
    </w:r>
    <w:proofErr w:type="spellEnd"/>
    <w:r>
      <w:rPr>
        <w:rFonts w:ascii="Arial" w:eastAsia="Arial" w:hAnsi="Arial" w:cs="Arial"/>
        <w:sz w:val="16"/>
        <w:szCs w:val="16"/>
      </w:rPr>
      <w:t xml:space="preserve"> 7 N° 8 - 68. Bogotá D.C</w:t>
    </w:r>
    <w:r>
      <w:rPr>
        <w:rFonts w:ascii="Arial" w:eastAsia="Arial" w:hAnsi="Arial" w:cs="Arial"/>
        <w:sz w:val="16"/>
        <w:szCs w:val="16"/>
      </w:rPr>
      <w:br/>
      <w:t xml:space="preserve">Oficina N° 3 </w:t>
    </w:r>
    <w:proofErr w:type="spellStart"/>
    <w:r>
      <w:rPr>
        <w:rFonts w:ascii="Arial" w:eastAsia="Arial" w:hAnsi="Arial" w:cs="Arial"/>
        <w:sz w:val="16"/>
        <w:szCs w:val="16"/>
      </w:rPr>
      <w:t>Mezzanine</w:t>
    </w:r>
    <w:proofErr w:type="spellEnd"/>
    <w:r>
      <w:rPr>
        <w:rFonts w:ascii="Arial" w:eastAsia="Arial" w:hAnsi="Arial" w:cs="Arial"/>
        <w:sz w:val="16"/>
        <w:szCs w:val="16"/>
      </w:rPr>
      <w:t xml:space="preserve"> Norte. Teléfono (+57) 4325100. Ext 3174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75C" w:rsidRDefault="00C1475C">
      <w:r>
        <w:separator/>
      </w:r>
    </w:p>
  </w:footnote>
  <w:footnote w:type="continuationSeparator" w:id="0">
    <w:p w:rsidR="00C1475C" w:rsidRDefault="00C147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83C" w:rsidRDefault="00281CD5">
    <w:pPr>
      <w:spacing w:before="240" w:after="240"/>
      <w:ind w:left="20"/>
    </w:pPr>
    <w:r>
      <w:rPr>
        <w:noProof/>
      </w:rPr>
      <w:drawing>
        <wp:anchor distT="0" distB="0" distL="114300" distR="114300" simplePos="0" relativeHeight="251659264" behindDoc="0" locked="0" layoutInCell="1" hidden="0" allowOverlap="1" wp14:anchorId="50295C6F" wp14:editId="5DCBFFB0">
          <wp:simplePos x="0" y="0"/>
          <wp:positionH relativeFrom="margin">
            <wp:posOffset>3641090</wp:posOffset>
          </wp:positionH>
          <wp:positionV relativeFrom="margin">
            <wp:posOffset>-977900</wp:posOffset>
          </wp:positionV>
          <wp:extent cx="1474418" cy="732741"/>
          <wp:effectExtent l="0" t="0" r="0" b="0"/>
          <wp:wrapSquare wrapText="bothSides" distT="0" distB="0" distL="114300" distR="114300"/>
          <wp:docPr id="11869510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74418" cy="732741"/>
                  </a:xfrm>
                  <a:prstGeom prst="rect">
                    <a:avLst/>
                  </a:prstGeom>
                  <a:ln/>
                </pic:spPr>
              </pic:pic>
            </a:graphicData>
          </a:graphic>
        </wp:anchor>
      </w:drawing>
    </w:r>
    <w:r w:rsidR="00C1475C">
      <w:rPr>
        <w:noProof/>
      </w:rPr>
      <w:drawing>
        <wp:anchor distT="0" distB="0" distL="0" distR="0" simplePos="0" relativeHeight="251658240" behindDoc="1" locked="0" layoutInCell="1" hidden="0" allowOverlap="1" wp14:anchorId="222924CF" wp14:editId="1F75E148">
          <wp:simplePos x="0" y="0"/>
          <wp:positionH relativeFrom="column">
            <wp:posOffset>723900</wp:posOffset>
          </wp:positionH>
          <wp:positionV relativeFrom="paragraph">
            <wp:posOffset>-9522</wp:posOffset>
          </wp:positionV>
          <wp:extent cx="2505075" cy="809625"/>
          <wp:effectExtent l="0" t="0" r="0" b="0"/>
          <wp:wrapNone/>
          <wp:docPr id="11869510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505075" cy="809625"/>
                  </a:xfrm>
                  <a:prstGeom prst="rect">
                    <a:avLst/>
                  </a:prstGeom>
                  <a:ln/>
                </pic:spPr>
              </pic:pic>
            </a:graphicData>
          </a:graphic>
        </wp:anchor>
      </w:drawing>
    </w:r>
  </w:p>
  <w:p w:rsidR="009B583C" w:rsidRDefault="009B583C">
    <w:pPr>
      <w:spacing w:before="240" w:after="240"/>
      <w:ind w:left="20"/>
    </w:pPr>
  </w:p>
  <w:p w:rsidR="009B583C" w:rsidRDefault="009B583C">
    <w:pPr>
      <w:spacing w:before="240" w:after="240"/>
      <w:ind w:left="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03C0"/>
    <w:multiLevelType w:val="multilevel"/>
    <w:tmpl w:val="226A8F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ECB66D6"/>
    <w:multiLevelType w:val="multilevel"/>
    <w:tmpl w:val="CB283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0B2C73"/>
    <w:multiLevelType w:val="multilevel"/>
    <w:tmpl w:val="C440438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48D12E5E"/>
    <w:multiLevelType w:val="multilevel"/>
    <w:tmpl w:val="F00460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BAF469C"/>
    <w:multiLevelType w:val="multilevel"/>
    <w:tmpl w:val="37260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2607EC"/>
    <w:multiLevelType w:val="multilevel"/>
    <w:tmpl w:val="10829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83C"/>
    <w:rsid w:val="00281CD5"/>
    <w:rsid w:val="009B583C"/>
    <w:rsid w:val="00C147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F42A"/>
  <w15:docId w15:val="{CD89DA1F-36E2-42F9-8A8C-60AAED2A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565"/>
  </w:style>
  <w:style w:type="paragraph" w:styleId="Ttulo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lang w:val="es-MX"/>
    </w:rPr>
  </w:style>
  <w:style w:type="paragraph" w:styleId="Ttulo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lang w:val="es-MX"/>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59" w:lineRule="auto"/>
    </w:pPr>
    <w:rPr>
      <w:rFonts w:ascii="Calibri" w:eastAsia="Calibri" w:hAnsi="Calibri" w:cs="Calibri"/>
      <w:b/>
      <w:sz w:val="72"/>
      <w:szCs w:val="72"/>
      <w:lang w:val="es-MX"/>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1D180B"/>
    <w:pPr>
      <w:spacing w:after="160" w:line="259" w:lineRule="auto"/>
      <w:ind w:left="720"/>
      <w:contextualSpacing/>
    </w:pPr>
    <w:rPr>
      <w:rFonts w:ascii="Calibri" w:eastAsia="Calibri" w:hAnsi="Calibri" w:cs="Calibri"/>
      <w:sz w:val="22"/>
      <w:szCs w:val="22"/>
      <w:lang w:val="es-MX"/>
    </w:rPr>
  </w:style>
  <w:style w:type="character" w:styleId="Refdecomentario">
    <w:name w:val="annotation reference"/>
    <w:basedOn w:val="Fuentedeprrafopredeter"/>
    <w:uiPriority w:val="99"/>
    <w:semiHidden/>
    <w:unhideWhenUsed/>
    <w:rsid w:val="001D180B"/>
    <w:rPr>
      <w:sz w:val="16"/>
      <w:szCs w:val="16"/>
    </w:rPr>
  </w:style>
  <w:style w:type="paragraph" w:styleId="Textocomentario">
    <w:name w:val="annotation text"/>
    <w:basedOn w:val="Normal"/>
    <w:link w:val="TextocomentarioCar"/>
    <w:uiPriority w:val="99"/>
    <w:semiHidden/>
    <w:unhideWhenUsed/>
    <w:rsid w:val="001D180B"/>
    <w:pPr>
      <w:spacing w:after="160"/>
    </w:pPr>
    <w:rPr>
      <w:rFonts w:ascii="Calibri" w:eastAsia="Calibri" w:hAnsi="Calibri" w:cs="Calibri"/>
      <w:sz w:val="20"/>
      <w:szCs w:val="20"/>
      <w:lang w:val="es-MX"/>
    </w:rPr>
  </w:style>
  <w:style w:type="character" w:customStyle="1" w:styleId="TextocomentarioCar">
    <w:name w:val="Texto comentario Car"/>
    <w:basedOn w:val="Fuentedeprrafopredeter"/>
    <w:link w:val="Textocomentario"/>
    <w:uiPriority w:val="99"/>
    <w:semiHidden/>
    <w:rsid w:val="001D180B"/>
    <w:rPr>
      <w:sz w:val="20"/>
      <w:szCs w:val="20"/>
    </w:rPr>
  </w:style>
  <w:style w:type="paragraph" w:styleId="Asuntodelcomentario">
    <w:name w:val="annotation subject"/>
    <w:basedOn w:val="Textocomentario"/>
    <w:next w:val="Textocomentario"/>
    <w:link w:val="AsuntodelcomentarioCar"/>
    <w:uiPriority w:val="99"/>
    <w:semiHidden/>
    <w:unhideWhenUsed/>
    <w:rsid w:val="001D180B"/>
    <w:rPr>
      <w:b/>
      <w:bCs/>
    </w:rPr>
  </w:style>
  <w:style w:type="character" w:customStyle="1" w:styleId="AsuntodelcomentarioCar">
    <w:name w:val="Asunto del comentario Car"/>
    <w:basedOn w:val="TextocomentarioCar"/>
    <w:link w:val="Asuntodelcomentario"/>
    <w:uiPriority w:val="99"/>
    <w:semiHidden/>
    <w:rsid w:val="001D180B"/>
    <w:rPr>
      <w:b/>
      <w:bCs/>
      <w:sz w:val="20"/>
      <w:szCs w:val="20"/>
    </w:rPr>
  </w:style>
  <w:style w:type="paragraph" w:styleId="NormalWeb">
    <w:name w:val="Normal (Web)"/>
    <w:basedOn w:val="Normal"/>
    <w:uiPriority w:val="99"/>
    <w:unhideWhenUsed/>
    <w:rsid w:val="0099613E"/>
    <w:pPr>
      <w:spacing w:before="100" w:beforeAutospacing="1" w:after="100" w:afterAutospacing="1"/>
    </w:pPr>
    <w:rPr>
      <w:lang w:val="es-MX"/>
    </w:rPr>
  </w:style>
  <w:style w:type="paragraph" w:styleId="Sinespaciado">
    <w:name w:val="No Spacing"/>
    <w:uiPriority w:val="1"/>
    <w:qFormat/>
    <w:rsid w:val="0099613E"/>
  </w:style>
  <w:style w:type="character" w:customStyle="1" w:styleId="apple-converted-space">
    <w:name w:val="apple-converted-space"/>
    <w:basedOn w:val="Fuentedeprrafopredeter"/>
    <w:rsid w:val="0099613E"/>
  </w:style>
  <w:style w:type="character" w:styleId="Hipervnculo">
    <w:name w:val="Hyperlink"/>
    <w:basedOn w:val="Fuentedeprrafopredeter"/>
    <w:uiPriority w:val="99"/>
    <w:semiHidden/>
    <w:unhideWhenUsed/>
    <w:rsid w:val="0099613E"/>
    <w:rPr>
      <w:color w:val="0000FF"/>
      <w:u w:val="single"/>
    </w:rPr>
  </w:style>
  <w:style w:type="paragraph" w:styleId="Subttulo">
    <w:name w:val="Subtitle"/>
    <w:basedOn w:val="Normal"/>
    <w:next w:val="Normal"/>
    <w:pPr>
      <w:keepNext/>
      <w:keepLines/>
      <w:spacing w:before="360" w:after="80" w:line="259" w:lineRule="auto"/>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0">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1">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2">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3">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4">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5">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6">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7">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8">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9">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a">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b">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c">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d">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e">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f">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f0">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f1">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f2">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f3">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f4">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f5">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f6">
    <w:basedOn w:val="TableNormal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A07565"/>
    <w:pPr>
      <w:tabs>
        <w:tab w:val="center" w:pos="4252"/>
        <w:tab w:val="right" w:pos="8504"/>
      </w:tabs>
    </w:pPr>
  </w:style>
  <w:style w:type="character" w:customStyle="1" w:styleId="EncabezadoCar">
    <w:name w:val="Encabezado Car"/>
    <w:basedOn w:val="Fuentedeprrafopredeter"/>
    <w:link w:val="Encabezado"/>
    <w:uiPriority w:val="99"/>
    <w:rsid w:val="00A07565"/>
    <w:rPr>
      <w:rFonts w:ascii="Times New Roman" w:eastAsia="Times New Roman" w:hAnsi="Times New Roman" w:cs="Times New Roman"/>
      <w:sz w:val="24"/>
      <w:szCs w:val="24"/>
      <w:lang w:val="es-CO"/>
    </w:rPr>
  </w:style>
  <w:style w:type="paragraph" w:styleId="Piedepgina">
    <w:name w:val="footer"/>
    <w:basedOn w:val="Normal"/>
    <w:link w:val="PiedepginaCar"/>
    <w:uiPriority w:val="99"/>
    <w:unhideWhenUsed/>
    <w:rsid w:val="00A07565"/>
    <w:pPr>
      <w:tabs>
        <w:tab w:val="center" w:pos="4252"/>
        <w:tab w:val="right" w:pos="8504"/>
      </w:tabs>
    </w:pPr>
  </w:style>
  <w:style w:type="character" w:customStyle="1" w:styleId="PiedepginaCar">
    <w:name w:val="Pie de página Car"/>
    <w:basedOn w:val="Fuentedeprrafopredeter"/>
    <w:link w:val="Piedepgina"/>
    <w:uiPriority w:val="99"/>
    <w:rsid w:val="00A07565"/>
    <w:rPr>
      <w:rFonts w:ascii="Times New Roman" w:eastAsia="Times New Roman" w:hAnsi="Times New Roman" w:cs="Times New Roman"/>
      <w:sz w:val="24"/>
      <w:szCs w:val="24"/>
      <w:lang w:val="es-CO"/>
    </w:rPr>
  </w:style>
  <w:style w:type="table" w:customStyle="1" w:styleId="af7">
    <w:basedOn w:val="TableNormal0"/>
    <w:tblPr>
      <w:tblStyleRowBandSize w:val="1"/>
      <w:tblStyleColBandSize w:val="1"/>
      <w:tblCellMar>
        <w:top w:w="100" w:type="dxa"/>
        <w:left w:w="100" w:type="dxa"/>
        <w:bottom w:w="100" w:type="dxa"/>
        <w:right w:w="100" w:type="dxa"/>
      </w:tblCellMar>
    </w:tblPr>
    <w:tcPr>
      <w:shd w:val="clear" w:color="auto" w:fill="E6E6E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21sjU+OjN2CzGl6WeM2Rh6Aq+g==">CgMxLjA4AHIhMXQ3eV9JaGNabHQ4Ri1fOUVRbHdibjNLZ0hHdjFBdDVW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2769</Words>
  <Characters>15233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Camila Rodriguez Atuesta</dc:creator>
  <cp:lastModifiedBy>Ainara Lucia  Sanchez Melendez UTL</cp:lastModifiedBy>
  <cp:revision>2</cp:revision>
  <dcterms:created xsi:type="dcterms:W3CDTF">2024-04-16T22:41:00Z</dcterms:created>
  <dcterms:modified xsi:type="dcterms:W3CDTF">2024-08-05T15:53:00Z</dcterms:modified>
</cp:coreProperties>
</file>