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E0AB" w14:textId="77777777" w:rsidR="00EC039B" w:rsidRDefault="00EC039B">
      <w:pPr>
        <w:pStyle w:val="Textoindependiente"/>
        <w:rPr>
          <w:rFonts w:ascii="Times New Roman"/>
          <w:sz w:val="20"/>
        </w:rPr>
      </w:pPr>
    </w:p>
    <w:p w14:paraId="49337804" w14:textId="4AF4E3D2" w:rsidR="00EC039B" w:rsidRDefault="0081172F">
      <w:pPr>
        <w:pStyle w:val="Ttulo1"/>
        <w:tabs>
          <w:tab w:val="left" w:pos="5979"/>
        </w:tabs>
        <w:spacing w:before="92"/>
        <w:ind w:left="1712"/>
      </w:pPr>
      <w:r>
        <w:t>PROYECTO</w:t>
      </w:r>
      <w:r>
        <w:rPr>
          <w:spacing w:val="-2"/>
        </w:rPr>
        <w:t xml:space="preserve"> </w:t>
      </w:r>
      <w:r>
        <w:t>DE</w:t>
      </w:r>
      <w:r>
        <w:rPr>
          <w:spacing w:val="-2"/>
        </w:rPr>
        <w:t xml:space="preserve"> </w:t>
      </w:r>
      <w:r>
        <w:t>LEY</w:t>
      </w:r>
      <w:r>
        <w:rPr>
          <w:spacing w:val="-4"/>
        </w:rPr>
        <w:t xml:space="preserve"> </w:t>
      </w:r>
      <w:r>
        <w:t>No.</w:t>
      </w:r>
      <w:r>
        <w:rPr>
          <w:u w:val="thick"/>
        </w:rPr>
        <w:tab/>
      </w:r>
      <w:r>
        <w:t>DE 202</w:t>
      </w:r>
      <w:r w:rsidR="0097042C">
        <w:t>4</w:t>
      </w:r>
      <w:r>
        <w:rPr>
          <w:spacing w:val="-3"/>
        </w:rPr>
        <w:t xml:space="preserve"> </w:t>
      </w:r>
      <w:r>
        <w:t>CAMARA</w:t>
      </w:r>
    </w:p>
    <w:p w14:paraId="56901DE0" w14:textId="77777777" w:rsidR="00EC039B" w:rsidRDefault="00EC039B">
      <w:pPr>
        <w:pStyle w:val="Textoindependiente"/>
        <w:rPr>
          <w:rFonts w:ascii="Arial"/>
          <w:b/>
        </w:rPr>
      </w:pPr>
    </w:p>
    <w:p w14:paraId="71D6EDD8" w14:textId="77777777" w:rsidR="00EC039B" w:rsidRDefault="0081172F">
      <w:pPr>
        <w:pStyle w:val="Textoindependiente"/>
        <w:ind w:left="243" w:right="269"/>
        <w:jc w:val="center"/>
      </w:pPr>
      <w:r>
        <w:t>Por</w:t>
      </w:r>
      <w:r>
        <w:rPr>
          <w:spacing w:val="-2"/>
        </w:rPr>
        <w:t xml:space="preserve"> </w:t>
      </w:r>
      <w:r>
        <w:t>el</w:t>
      </w:r>
      <w:r>
        <w:rPr>
          <w:spacing w:val="-3"/>
        </w:rPr>
        <w:t xml:space="preserve"> </w:t>
      </w:r>
      <w:r>
        <w:t>cual</w:t>
      </w:r>
      <w:r>
        <w:rPr>
          <w:spacing w:val="-2"/>
        </w:rPr>
        <w:t xml:space="preserve"> </w:t>
      </w:r>
      <w:r>
        <w:t>se</w:t>
      </w:r>
      <w:r>
        <w:rPr>
          <w:spacing w:val="-3"/>
        </w:rPr>
        <w:t xml:space="preserve"> </w:t>
      </w:r>
      <w:r>
        <w:t>declara</w:t>
      </w:r>
      <w:r>
        <w:rPr>
          <w:spacing w:val="-6"/>
        </w:rPr>
        <w:t xml:space="preserve"> </w:t>
      </w:r>
      <w:r>
        <w:t>patrimonio</w:t>
      </w:r>
      <w:r>
        <w:rPr>
          <w:spacing w:val="-4"/>
        </w:rPr>
        <w:t xml:space="preserve"> </w:t>
      </w:r>
      <w:r>
        <w:t>nacional</w:t>
      </w:r>
      <w:r>
        <w:rPr>
          <w:spacing w:val="-2"/>
        </w:rPr>
        <w:t xml:space="preserve"> </w:t>
      </w:r>
      <w:r>
        <w:t>inmaterial</w:t>
      </w:r>
      <w:r>
        <w:rPr>
          <w:spacing w:val="-3"/>
        </w:rPr>
        <w:t xml:space="preserve"> </w:t>
      </w:r>
      <w:r>
        <w:t>la</w:t>
      </w:r>
      <w:r>
        <w:rPr>
          <w:spacing w:val="-2"/>
        </w:rPr>
        <w:t xml:space="preserve"> </w:t>
      </w:r>
      <w:r>
        <w:t>Loa</w:t>
      </w:r>
      <w:r>
        <w:rPr>
          <w:spacing w:val="-3"/>
        </w:rPr>
        <w:t xml:space="preserve"> </w:t>
      </w:r>
      <w:r>
        <w:t>de</w:t>
      </w:r>
      <w:r>
        <w:rPr>
          <w:spacing w:val="-2"/>
        </w:rPr>
        <w:t xml:space="preserve"> </w:t>
      </w:r>
      <w:r>
        <w:t>los</w:t>
      </w:r>
      <w:r>
        <w:rPr>
          <w:spacing w:val="-7"/>
        </w:rPr>
        <w:t xml:space="preserve"> </w:t>
      </w:r>
      <w:r>
        <w:t>Santos</w:t>
      </w:r>
      <w:r>
        <w:rPr>
          <w:spacing w:val="-2"/>
        </w:rPr>
        <w:t xml:space="preserve"> </w:t>
      </w:r>
      <w:r>
        <w:t>Reyes</w:t>
      </w:r>
      <w:r>
        <w:rPr>
          <w:spacing w:val="-63"/>
        </w:rPr>
        <w:t xml:space="preserve"> </w:t>
      </w:r>
      <w:r>
        <w:t>Magos del Municipio de Baranoa, departamento de Atlántico, y se dictan otras</w:t>
      </w:r>
      <w:r>
        <w:rPr>
          <w:spacing w:val="1"/>
        </w:rPr>
        <w:t xml:space="preserve"> </w:t>
      </w:r>
      <w:r>
        <w:t>disposiciones.</w:t>
      </w:r>
    </w:p>
    <w:p w14:paraId="5D6F5EA5" w14:textId="77777777" w:rsidR="00EC039B" w:rsidRDefault="00EC039B">
      <w:pPr>
        <w:pStyle w:val="Textoindependiente"/>
      </w:pPr>
    </w:p>
    <w:p w14:paraId="148EBE6E" w14:textId="77777777" w:rsidR="00EC039B" w:rsidRDefault="0081172F">
      <w:pPr>
        <w:pStyle w:val="Ttulo1"/>
        <w:spacing w:line="480" w:lineRule="auto"/>
        <w:ind w:left="2970" w:right="2986"/>
        <w:jc w:val="center"/>
      </w:pPr>
      <w:r>
        <w:t>El</w:t>
      </w:r>
      <w:r>
        <w:rPr>
          <w:spacing w:val="-4"/>
        </w:rPr>
        <w:t xml:space="preserve"> </w:t>
      </w:r>
      <w:r>
        <w:t>Congreso</w:t>
      </w:r>
      <w:r>
        <w:rPr>
          <w:spacing w:val="-4"/>
        </w:rPr>
        <w:t xml:space="preserve"> </w:t>
      </w:r>
      <w:r>
        <w:t>de</w:t>
      </w:r>
      <w:r>
        <w:rPr>
          <w:spacing w:val="-6"/>
        </w:rPr>
        <w:t xml:space="preserve"> </w:t>
      </w:r>
      <w:r>
        <w:t>Colombia</w:t>
      </w:r>
      <w:r>
        <w:rPr>
          <w:spacing w:val="-63"/>
        </w:rPr>
        <w:t xml:space="preserve"> </w:t>
      </w:r>
      <w:r>
        <w:t>DECRETA:</w:t>
      </w:r>
    </w:p>
    <w:p w14:paraId="122D6D70" w14:textId="77777777" w:rsidR="00EC039B" w:rsidRDefault="00EC039B">
      <w:pPr>
        <w:rPr>
          <w:sz w:val="24"/>
        </w:rPr>
      </w:pPr>
    </w:p>
    <w:p w14:paraId="2442FDB3" w14:textId="77777777" w:rsidR="0097042C" w:rsidRDefault="0097042C" w:rsidP="0097042C">
      <w:pPr>
        <w:jc w:val="both"/>
        <w:rPr>
          <w:sz w:val="24"/>
        </w:rPr>
      </w:pPr>
      <w:r w:rsidRPr="0097042C">
        <w:rPr>
          <w:b/>
          <w:bCs/>
          <w:sz w:val="24"/>
        </w:rPr>
        <w:t>Artículo 1°.</w:t>
      </w:r>
      <w:r w:rsidRPr="0097042C">
        <w:rPr>
          <w:sz w:val="24"/>
        </w:rPr>
        <w:t xml:space="preserve"> Declárese, reconózcase y exáltese como Patrimonio Nacional Inmaterial la Loa de los Santos Reyes Magos del municipio de Baranoa en el departamento del Atlántico. </w:t>
      </w:r>
    </w:p>
    <w:p w14:paraId="0B5644C6" w14:textId="77777777" w:rsidR="0097042C" w:rsidRDefault="0097042C">
      <w:pPr>
        <w:rPr>
          <w:sz w:val="24"/>
        </w:rPr>
      </w:pPr>
    </w:p>
    <w:p w14:paraId="177603DA" w14:textId="77777777" w:rsidR="0097042C" w:rsidRDefault="0097042C" w:rsidP="0097042C">
      <w:pPr>
        <w:jc w:val="both"/>
        <w:rPr>
          <w:sz w:val="24"/>
        </w:rPr>
      </w:pPr>
      <w:r w:rsidRPr="0097042C">
        <w:rPr>
          <w:b/>
          <w:bCs/>
          <w:sz w:val="24"/>
        </w:rPr>
        <w:t>Artículo 2°.</w:t>
      </w:r>
      <w:r w:rsidRPr="0097042C">
        <w:rPr>
          <w:sz w:val="24"/>
        </w:rPr>
        <w:t xml:space="preserve"> El Gobierno nacional en cabeza del Ministerio de Cultura, en coordinación con el departamento del Atlántico y el municipio de Baranoa, contribuirán con la salvaguardia, la preservación, fomento, promoción, protección, divulgación, desarrollo y sostenibilidad de la tradicional Loa de los Santos Reyes Magos de Baranoa, como la más antigua tradición escénica popular religiosa del departamento del Atlántico y el Caribe colombiano, y asesorarán su postulación a la Lista Representativa de Patrimonio Cultural Inmaterial en los ámbitos correspondientes, así como fomentar la implementación del Plan Especial de Salvaguardia adoptado en el ámbito departamental, en cumplimiento de lo establecido en la Ley 1185 de 2008, el Decreto número 1080 de 2015, Decreto número 2358 de 2019. </w:t>
      </w:r>
    </w:p>
    <w:p w14:paraId="007D8D43" w14:textId="77777777" w:rsidR="0097042C" w:rsidRDefault="0097042C">
      <w:pPr>
        <w:rPr>
          <w:sz w:val="24"/>
        </w:rPr>
      </w:pPr>
    </w:p>
    <w:p w14:paraId="19C4BA9E" w14:textId="77777777" w:rsidR="0097042C" w:rsidRDefault="0097042C" w:rsidP="0097042C">
      <w:pPr>
        <w:jc w:val="both"/>
        <w:rPr>
          <w:sz w:val="24"/>
        </w:rPr>
      </w:pPr>
      <w:r w:rsidRPr="0097042C">
        <w:rPr>
          <w:b/>
          <w:bCs/>
          <w:sz w:val="24"/>
        </w:rPr>
        <w:t>Artículo 3°.</w:t>
      </w:r>
      <w:r w:rsidRPr="0097042C">
        <w:rPr>
          <w:sz w:val="24"/>
        </w:rPr>
        <w:t xml:space="preserve"> Autorízase al Gobierno nacional para que a partir de la vigencia de la presente ley y de conformidad con los artículos 334, 339 y 341 de la Constitución Política efectúe las asignaciones presupuestales en la cuantía necesaria, para que sean incorporadas en las leyes de presupuesto, ley de apropiaciones y Plan</w:t>
      </w:r>
      <w:r>
        <w:rPr>
          <w:sz w:val="24"/>
        </w:rPr>
        <w:t xml:space="preserve"> </w:t>
      </w:r>
      <w:r w:rsidRPr="0097042C">
        <w:rPr>
          <w:sz w:val="24"/>
        </w:rPr>
        <w:t xml:space="preserve">Nacional de Desarrollo los recursos requeridos para dar cumplimiento a la presente ley. </w:t>
      </w:r>
    </w:p>
    <w:p w14:paraId="1F3BECB8" w14:textId="77777777" w:rsidR="0097042C" w:rsidRDefault="0097042C">
      <w:pPr>
        <w:rPr>
          <w:sz w:val="24"/>
        </w:rPr>
      </w:pPr>
    </w:p>
    <w:p w14:paraId="4B2A4CAB" w14:textId="77777777" w:rsidR="0097042C" w:rsidRDefault="0097042C" w:rsidP="0097042C">
      <w:pPr>
        <w:jc w:val="both"/>
        <w:rPr>
          <w:sz w:val="24"/>
        </w:rPr>
      </w:pPr>
      <w:r w:rsidRPr="0097042C">
        <w:rPr>
          <w:b/>
          <w:bCs/>
          <w:sz w:val="24"/>
        </w:rPr>
        <w:t>Artículo 4°.</w:t>
      </w:r>
      <w:r w:rsidRPr="0097042C">
        <w:rPr>
          <w:sz w:val="24"/>
        </w:rPr>
        <w:t xml:space="preserve"> El Gobierno nacional impulsará y apoyará ante otras entidades públicas o privadas, nacionales e internacionales, la obtención de recursos económicos adicionales o complementarios a las adiciones presupuestales destinadas para la divulgación y promoción de la Loa de los Santos Reyes Magos. </w:t>
      </w:r>
    </w:p>
    <w:p w14:paraId="1EA1A4FE" w14:textId="77777777" w:rsidR="0097042C" w:rsidRDefault="0097042C">
      <w:pPr>
        <w:rPr>
          <w:sz w:val="24"/>
        </w:rPr>
      </w:pPr>
    </w:p>
    <w:p w14:paraId="46C9188E" w14:textId="77777777" w:rsidR="0097042C" w:rsidRDefault="0097042C" w:rsidP="0097042C">
      <w:pPr>
        <w:jc w:val="both"/>
        <w:rPr>
          <w:sz w:val="24"/>
        </w:rPr>
      </w:pPr>
      <w:r w:rsidRPr="0097042C">
        <w:rPr>
          <w:b/>
          <w:bCs/>
          <w:sz w:val="24"/>
        </w:rPr>
        <w:t>Artículo 5°.</w:t>
      </w:r>
      <w:r w:rsidRPr="0097042C">
        <w:rPr>
          <w:sz w:val="24"/>
        </w:rPr>
        <w:t xml:space="preserve"> Autorícese al departamento del Atlántico y al municipio de Baranoa para que generen acciones y estrategias que permitan fomentar la gestión y transmisión de los conocimientos y prácticas tradicionales relacionadas con la Loa de los Santos Reyes Magos de Baranoa y para hacer llegar estas a las instituciones educativas del municipio, a fin de favorecer la trasmisión de los saberes, el relevo generacional y garantizar la permanencia de esta manifestación cultural. </w:t>
      </w:r>
    </w:p>
    <w:p w14:paraId="7CEA9AE6" w14:textId="77777777" w:rsidR="0097042C" w:rsidRDefault="0097042C">
      <w:pPr>
        <w:rPr>
          <w:sz w:val="24"/>
        </w:rPr>
      </w:pPr>
    </w:p>
    <w:p w14:paraId="7F023700" w14:textId="2BBFECC2" w:rsidR="0097042C" w:rsidRDefault="0097042C" w:rsidP="0097042C">
      <w:pPr>
        <w:rPr>
          <w:sz w:val="24"/>
        </w:rPr>
        <w:sectPr w:rsidR="0097042C">
          <w:headerReference w:type="default" r:id="rId6"/>
          <w:footerReference w:type="default" r:id="rId7"/>
          <w:type w:val="continuous"/>
          <w:pgSz w:w="12240" w:h="15840"/>
          <w:pgMar w:top="1580" w:right="1580" w:bottom="280" w:left="1600" w:header="434" w:footer="720" w:gutter="0"/>
          <w:pgNumType w:start="1"/>
          <w:cols w:space="720"/>
        </w:sectPr>
      </w:pPr>
      <w:r w:rsidRPr="0097042C">
        <w:rPr>
          <w:b/>
          <w:bCs/>
          <w:sz w:val="24"/>
        </w:rPr>
        <w:t>Artículo 6°.</w:t>
      </w:r>
      <w:r w:rsidRPr="0097042C">
        <w:rPr>
          <w:sz w:val="24"/>
        </w:rPr>
        <w:t xml:space="preserve"> La presente ley rige a partir de su publicación.</w:t>
      </w:r>
    </w:p>
    <w:p w14:paraId="1304ED58" w14:textId="77777777" w:rsidR="00EC039B" w:rsidRDefault="00EC039B">
      <w:pPr>
        <w:pStyle w:val="Textoindependiente"/>
        <w:rPr>
          <w:sz w:val="20"/>
        </w:rPr>
      </w:pPr>
    </w:p>
    <w:p w14:paraId="3F1203A3" w14:textId="77777777" w:rsidR="00EC039B" w:rsidRDefault="00EC039B">
      <w:pPr>
        <w:pStyle w:val="Textoindependiente"/>
        <w:rPr>
          <w:sz w:val="20"/>
        </w:rPr>
      </w:pPr>
    </w:p>
    <w:p w14:paraId="312266AC" w14:textId="77777777" w:rsidR="00EC039B" w:rsidRDefault="00EC039B">
      <w:pPr>
        <w:pStyle w:val="Textoindependiente"/>
        <w:spacing w:before="10"/>
        <w:rPr>
          <w:sz w:val="29"/>
        </w:rPr>
      </w:pPr>
    </w:p>
    <w:p w14:paraId="0FC9A1E3" w14:textId="77777777" w:rsidR="00EC039B" w:rsidRDefault="0081172F">
      <w:pPr>
        <w:pStyle w:val="Textoindependiente"/>
        <w:spacing w:before="92"/>
        <w:ind w:left="102"/>
      </w:pPr>
      <w:r>
        <w:t>Atentamente,</w:t>
      </w:r>
    </w:p>
    <w:p w14:paraId="45544D4B" w14:textId="77777777" w:rsidR="00EC039B" w:rsidRDefault="00EC039B">
      <w:pPr>
        <w:pStyle w:val="Textoindependiente"/>
        <w:rPr>
          <w:sz w:val="26"/>
        </w:rPr>
      </w:pPr>
    </w:p>
    <w:p w14:paraId="4E260931" w14:textId="77777777" w:rsidR="00EC039B" w:rsidRDefault="00EC039B">
      <w:pPr>
        <w:pStyle w:val="Textoindependiente"/>
        <w:rPr>
          <w:sz w:val="22"/>
        </w:rPr>
      </w:pPr>
    </w:p>
    <w:p w14:paraId="243B7990" w14:textId="523BC49A" w:rsidR="00EC039B" w:rsidRDefault="0081172F">
      <w:pPr>
        <w:pStyle w:val="Textoindependiente"/>
        <w:ind w:left="102"/>
      </w:pPr>
      <w:r>
        <w:t>De</w:t>
      </w:r>
      <w:r>
        <w:rPr>
          <w:spacing w:val="-4"/>
        </w:rPr>
        <w:t xml:space="preserve"> </w:t>
      </w:r>
      <w:r>
        <w:t>los</w:t>
      </w:r>
      <w:r>
        <w:rPr>
          <w:spacing w:val="-4"/>
        </w:rPr>
        <w:t xml:space="preserve"> </w:t>
      </w:r>
      <w:r>
        <w:t>Honorables</w:t>
      </w:r>
      <w:r>
        <w:rPr>
          <w:spacing w:val="-3"/>
        </w:rPr>
        <w:t xml:space="preserve"> </w:t>
      </w:r>
      <w:r>
        <w:t>Congresistas</w:t>
      </w:r>
    </w:p>
    <w:p w14:paraId="18B35E35" w14:textId="77777777" w:rsidR="00EC039B" w:rsidRDefault="00EC039B">
      <w:pPr>
        <w:pStyle w:val="Textoindependiente"/>
        <w:rPr>
          <w:sz w:val="26"/>
        </w:rPr>
      </w:pPr>
    </w:p>
    <w:p w14:paraId="3431E960" w14:textId="77777777" w:rsidR="00EC039B" w:rsidRDefault="00EC039B">
      <w:pPr>
        <w:pStyle w:val="Textoindependiente"/>
        <w:rPr>
          <w:sz w:val="26"/>
        </w:rPr>
      </w:pPr>
    </w:p>
    <w:p w14:paraId="79D2E4B5" w14:textId="77777777" w:rsidR="00EC039B" w:rsidRDefault="00EC039B">
      <w:pPr>
        <w:pStyle w:val="Textoindependiente"/>
        <w:rPr>
          <w:sz w:val="26"/>
        </w:rPr>
      </w:pPr>
    </w:p>
    <w:p w14:paraId="2A9CF5FB" w14:textId="77777777" w:rsidR="00EC039B" w:rsidRDefault="00EC039B">
      <w:pPr>
        <w:pStyle w:val="Textoindependiente"/>
        <w:rPr>
          <w:sz w:val="26"/>
        </w:rPr>
      </w:pPr>
    </w:p>
    <w:p w14:paraId="62956C55" w14:textId="77777777" w:rsidR="00EC039B" w:rsidRDefault="00EC039B">
      <w:pPr>
        <w:pStyle w:val="Textoindependiente"/>
        <w:rPr>
          <w:sz w:val="26"/>
        </w:rPr>
      </w:pPr>
    </w:p>
    <w:p w14:paraId="1969E407" w14:textId="77777777" w:rsidR="00EC039B" w:rsidRDefault="0081172F">
      <w:pPr>
        <w:pStyle w:val="Ttulo1"/>
        <w:tabs>
          <w:tab w:val="left" w:pos="4561"/>
        </w:tabs>
        <w:spacing w:before="162"/>
      </w:pPr>
      <w:r>
        <w:rPr>
          <w:spacing w:val="-1"/>
        </w:rPr>
        <w:t>DOLCEY</w:t>
      </w:r>
      <w:r>
        <w:rPr>
          <w:spacing w:val="-15"/>
        </w:rPr>
        <w:t xml:space="preserve"> </w:t>
      </w:r>
      <w:r>
        <w:rPr>
          <w:spacing w:val="-1"/>
        </w:rPr>
        <w:t>OSCAR</w:t>
      </w:r>
      <w:r>
        <w:rPr>
          <w:spacing w:val="-14"/>
        </w:rPr>
        <w:t xml:space="preserve"> </w:t>
      </w:r>
      <w:r>
        <w:rPr>
          <w:spacing w:val="-1"/>
        </w:rPr>
        <w:t>TORRES</w:t>
      </w:r>
      <w:r>
        <w:rPr>
          <w:spacing w:val="-13"/>
        </w:rPr>
        <w:t xml:space="preserve"> </w:t>
      </w:r>
      <w:r>
        <w:t>ROMERO</w:t>
      </w:r>
      <w:r>
        <w:tab/>
      </w:r>
      <w:r>
        <w:rPr>
          <w:spacing w:val="-1"/>
        </w:rPr>
        <w:t>PEDRO</w:t>
      </w:r>
      <w:r>
        <w:rPr>
          <w:spacing w:val="-14"/>
        </w:rPr>
        <w:t xml:space="preserve"> </w:t>
      </w:r>
      <w:r>
        <w:rPr>
          <w:spacing w:val="-1"/>
        </w:rPr>
        <w:t>HERNANDO</w:t>
      </w:r>
      <w:r>
        <w:rPr>
          <w:spacing w:val="-14"/>
        </w:rPr>
        <w:t xml:space="preserve"> </w:t>
      </w:r>
      <w:r>
        <w:rPr>
          <w:spacing w:val="-1"/>
        </w:rPr>
        <w:t>FLÓREZ</w:t>
      </w:r>
      <w:r>
        <w:rPr>
          <w:spacing w:val="-15"/>
        </w:rPr>
        <w:t xml:space="preserve"> </w:t>
      </w:r>
      <w:r>
        <w:t>PORRAS</w:t>
      </w:r>
    </w:p>
    <w:p w14:paraId="0E5DB0A5" w14:textId="77777777" w:rsidR="00EC039B" w:rsidRDefault="0081172F">
      <w:pPr>
        <w:pStyle w:val="Textoindependiente"/>
        <w:tabs>
          <w:tab w:val="left" w:pos="4583"/>
        </w:tabs>
        <w:ind w:left="102"/>
      </w:pPr>
      <w:r>
        <w:t>Representante</w:t>
      </w:r>
      <w:r>
        <w:rPr>
          <w:spacing w:val="-3"/>
        </w:rPr>
        <w:t xml:space="preserve"> </w:t>
      </w:r>
      <w:r>
        <w:t>a</w:t>
      </w:r>
      <w:r>
        <w:rPr>
          <w:spacing w:val="-1"/>
        </w:rPr>
        <w:t xml:space="preserve"> </w:t>
      </w:r>
      <w:r>
        <w:t>la</w:t>
      </w:r>
      <w:r>
        <w:rPr>
          <w:spacing w:val="-2"/>
        </w:rPr>
        <w:t xml:space="preserve"> </w:t>
      </w:r>
      <w:r>
        <w:t>Cámara</w:t>
      </w:r>
      <w:r>
        <w:tab/>
        <w:t>Senador</w:t>
      </w:r>
      <w:r>
        <w:rPr>
          <w:spacing w:val="-3"/>
        </w:rPr>
        <w:t xml:space="preserve"> </w:t>
      </w:r>
      <w:r>
        <w:t>de</w:t>
      </w:r>
      <w:r>
        <w:rPr>
          <w:spacing w:val="-3"/>
        </w:rPr>
        <w:t xml:space="preserve"> </w:t>
      </w:r>
      <w:r>
        <w:t>la</w:t>
      </w:r>
      <w:r>
        <w:rPr>
          <w:spacing w:val="-4"/>
        </w:rPr>
        <w:t xml:space="preserve"> </w:t>
      </w:r>
      <w:r>
        <w:t>República</w:t>
      </w:r>
    </w:p>
    <w:p w14:paraId="3B4E6416" w14:textId="77777777" w:rsidR="00EC039B" w:rsidRDefault="00EC039B">
      <w:pPr>
        <w:sectPr w:rsidR="00EC039B">
          <w:pgSz w:w="12240" w:h="15840"/>
          <w:pgMar w:top="1580" w:right="1580" w:bottom="280" w:left="1600" w:header="434" w:footer="0" w:gutter="0"/>
          <w:cols w:space="720"/>
        </w:sectPr>
      </w:pPr>
    </w:p>
    <w:p w14:paraId="49627808" w14:textId="77777777" w:rsidR="00EC039B" w:rsidRDefault="00EC039B">
      <w:pPr>
        <w:pStyle w:val="Textoindependiente"/>
        <w:rPr>
          <w:sz w:val="20"/>
        </w:rPr>
      </w:pPr>
    </w:p>
    <w:p w14:paraId="4BAF7FE5" w14:textId="77777777" w:rsidR="00EC039B" w:rsidRDefault="0081172F">
      <w:pPr>
        <w:pStyle w:val="Ttulo1"/>
        <w:spacing w:before="92"/>
        <w:ind w:left="2970" w:right="2986"/>
        <w:jc w:val="center"/>
      </w:pPr>
      <w:r>
        <w:t>EXPOSICIÓN</w:t>
      </w:r>
      <w:r>
        <w:rPr>
          <w:spacing w:val="-3"/>
        </w:rPr>
        <w:t xml:space="preserve"> </w:t>
      </w:r>
      <w:r>
        <w:t>DE</w:t>
      </w:r>
      <w:r>
        <w:rPr>
          <w:spacing w:val="-2"/>
        </w:rPr>
        <w:t xml:space="preserve"> </w:t>
      </w:r>
      <w:r>
        <w:t>MOTIVOS</w:t>
      </w:r>
    </w:p>
    <w:p w14:paraId="26CA47BD" w14:textId="77777777" w:rsidR="00EC039B" w:rsidRDefault="00EC039B">
      <w:pPr>
        <w:pStyle w:val="Textoindependiente"/>
        <w:rPr>
          <w:rFonts w:ascii="Arial"/>
          <w:b/>
          <w:sz w:val="16"/>
        </w:rPr>
      </w:pPr>
    </w:p>
    <w:p w14:paraId="392EE571" w14:textId="77777777" w:rsidR="00EC039B" w:rsidRDefault="0081172F">
      <w:pPr>
        <w:spacing w:before="92"/>
        <w:ind w:left="102"/>
        <w:jc w:val="both"/>
        <w:rPr>
          <w:rFonts w:ascii="Arial"/>
          <w:b/>
          <w:sz w:val="24"/>
        </w:rPr>
      </w:pPr>
      <w:r>
        <w:rPr>
          <w:rFonts w:ascii="Arial"/>
          <w:b/>
          <w:sz w:val="24"/>
        </w:rPr>
        <w:t>MARCO</w:t>
      </w:r>
      <w:r>
        <w:rPr>
          <w:rFonts w:ascii="Arial"/>
          <w:b/>
          <w:spacing w:val="-5"/>
          <w:sz w:val="24"/>
        </w:rPr>
        <w:t xml:space="preserve"> </w:t>
      </w:r>
      <w:r>
        <w:rPr>
          <w:rFonts w:ascii="Arial"/>
          <w:b/>
          <w:sz w:val="24"/>
        </w:rPr>
        <w:t>NORMATIVO</w:t>
      </w:r>
    </w:p>
    <w:p w14:paraId="5724FA57" w14:textId="77777777" w:rsidR="00EC039B" w:rsidRDefault="00EC039B">
      <w:pPr>
        <w:pStyle w:val="Textoindependiente"/>
        <w:rPr>
          <w:rFonts w:ascii="Arial"/>
          <w:b/>
        </w:rPr>
      </w:pPr>
    </w:p>
    <w:p w14:paraId="40A4B0B9" w14:textId="77777777" w:rsidR="00EC039B" w:rsidRDefault="0081172F">
      <w:pPr>
        <w:pStyle w:val="Textoindependiente"/>
        <w:ind w:left="102"/>
        <w:jc w:val="both"/>
      </w:pPr>
      <w:r>
        <w:t>La</w:t>
      </w:r>
      <w:r>
        <w:rPr>
          <w:spacing w:val="-3"/>
        </w:rPr>
        <w:t xml:space="preserve"> </w:t>
      </w:r>
      <w:r>
        <w:t>iniciativa</w:t>
      </w:r>
      <w:r>
        <w:rPr>
          <w:spacing w:val="-3"/>
        </w:rPr>
        <w:t xml:space="preserve"> </w:t>
      </w:r>
      <w:r>
        <w:t>se</w:t>
      </w:r>
      <w:r>
        <w:rPr>
          <w:spacing w:val="-2"/>
        </w:rPr>
        <w:t xml:space="preserve"> </w:t>
      </w:r>
      <w:r>
        <w:t>respalda</w:t>
      </w:r>
      <w:r>
        <w:rPr>
          <w:spacing w:val="-3"/>
        </w:rPr>
        <w:t xml:space="preserve"> </w:t>
      </w:r>
      <w:r>
        <w:t>bajo</w:t>
      </w:r>
      <w:r>
        <w:rPr>
          <w:spacing w:val="-3"/>
        </w:rPr>
        <w:t xml:space="preserve"> </w:t>
      </w:r>
      <w:r>
        <w:t>el</w:t>
      </w:r>
      <w:r>
        <w:rPr>
          <w:spacing w:val="-4"/>
        </w:rPr>
        <w:t xml:space="preserve"> </w:t>
      </w:r>
      <w:r>
        <w:t>siguiente</w:t>
      </w:r>
      <w:r>
        <w:rPr>
          <w:spacing w:val="-5"/>
        </w:rPr>
        <w:t xml:space="preserve"> </w:t>
      </w:r>
      <w:r>
        <w:t>marco</w:t>
      </w:r>
      <w:r>
        <w:rPr>
          <w:spacing w:val="-3"/>
        </w:rPr>
        <w:t xml:space="preserve"> </w:t>
      </w:r>
      <w:r>
        <w:t>normativo:</w:t>
      </w:r>
    </w:p>
    <w:p w14:paraId="091C903D" w14:textId="77777777" w:rsidR="00EC039B" w:rsidRDefault="00EC039B">
      <w:pPr>
        <w:pStyle w:val="Textoindependiente"/>
      </w:pPr>
    </w:p>
    <w:p w14:paraId="27D61E46" w14:textId="77777777" w:rsidR="00EC039B" w:rsidRDefault="0081172F">
      <w:pPr>
        <w:pStyle w:val="Textoindependiente"/>
        <w:ind w:left="102" w:right="117"/>
        <w:jc w:val="both"/>
      </w:pPr>
      <w:r>
        <w:rPr>
          <w:rFonts w:ascii="Arial" w:hAnsi="Arial"/>
          <w:b/>
          <w:i/>
        </w:rPr>
        <w:t>Constitución Política de Colombia. Artículo 70</w:t>
      </w:r>
      <w:r>
        <w:t>. El Estado tiene el deber de</w:t>
      </w:r>
      <w:r>
        <w:rPr>
          <w:spacing w:val="1"/>
        </w:rPr>
        <w:t xml:space="preserve"> </w:t>
      </w:r>
      <w:r>
        <w:t>promover</w:t>
      </w:r>
      <w:r>
        <w:rPr>
          <w:spacing w:val="-10"/>
        </w:rPr>
        <w:t xml:space="preserve"> </w:t>
      </w:r>
      <w:r>
        <w:t>y</w:t>
      </w:r>
      <w:r>
        <w:rPr>
          <w:spacing w:val="-12"/>
        </w:rPr>
        <w:t xml:space="preserve"> </w:t>
      </w:r>
      <w:r>
        <w:t>fomentar</w:t>
      </w:r>
      <w:r>
        <w:rPr>
          <w:spacing w:val="-11"/>
        </w:rPr>
        <w:t xml:space="preserve"> </w:t>
      </w:r>
      <w:r>
        <w:t>el</w:t>
      </w:r>
      <w:r>
        <w:rPr>
          <w:spacing w:val="-12"/>
        </w:rPr>
        <w:t xml:space="preserve"> </w:t>
      </w:r>
      <w:r>
        <w:t>acceso</w:t>
      </w:r>
      <w:r>
        <w:rPr>
          <w:spacing w:val="-11"/>
        </w:rPr>
        <w:t xml:space="preserve"> </w:t>
      </w:r>
      <w:r>
        <w:t>a</w:t>
      </w:r>
      <w:r>
        <w:rPr>
          <w:spacing w:val="-7"/>
        </w:rPr>
        <w:t xml:space="preserve"> </w:t>
      </w:r>
      <w:r>
        <w:t>la</w:t>
      </w:r>
      <w:r>
        <w:rPr>
          <w:spacing w:val="-11"/>
        </w:rPr>
        <w:t xml:space="preserve"> </w:t>
      </w:r>
      <w:r>
        <w:t>cultura</w:t>
      </w:r>
      <w:r>
        <w:rPr>
          <w:spacing w:val="-11"/>
        </w:rPr>
        <w:t xml:space="preserve"> </w:t>
      </w:r>
      <w:r>
        <w:t>de</w:t>
      </w:r>
      <w:r>
        <w:rPr>
          <w:spacing w:val="-12"/>
        </w:rPr>
        <w:t xml:space="preserve"> </w:t>
      </w:r>
      <w:r>
        <w:t>todos</w:t>
      </w:r>
      <w:r>
        <w:rPr>
          <w:spacing w:val="-12"/>
        </w:rPr>
        <w:t xml:space="preserve"> </w:t>
      </w:r>
      <w:r>
        <w:t>los</w:t>
      </w:r>
      <w:r>
        <w:rPr>
          <w:spacing w:val="-10"/>
        </w:rPr>
        <w:t xml:space="preserve"> </w:t>
      </w:r>
      <w:r>
        <w:t>colombianos</w:t>
      </w:r>
      <w:r>
        <w:rPr>
          <w:spacing w:val="-14"/>
        </w:rPr>
        <w:t xml:space="preserve"> </w:t>
      </w:r>
      <w:r>
        <w:t>en</w:t>
      </w:r>
      <w:r>
        <w:rPr>
          <w:spacing w:val="-8"/>
        </w:rPr>
        <w:t xml:space="preserve"> </w:t>
      </w:r>
      <w:r>
        <w:t>igualdad</w:t>
      </w:r>
      <w:r>
        <w:rPr>
          <w:spacing w:val="-10"/>
        </w:rPr>
        <w:t xml:space="preserve"> </w:t>
      </w:r>
      <w:r>
        <w:t>de</w:t>
      </w:r>
      <w:r>
        <w:rPr>
          <w:spacing w:val="-65"/>
        </w:rPr>
        <w:t xml:space="preserve"> </w:t>
      </w:r>
      <w:r>
        <w:t>oportunidades, por medio de la educación permanente y la enseñanza científica,</w:t>
      </w:r>
      <w:r>
        <w:rPr>
          <w:spacing w:val="1"/>
        </w:rPr>
        <w:t xml:space="preserve"> </w:t>
      </w:r>
      <w:r>
        <w:t>técnica, artística y profesional en todas las etapas del proceso de creación de la</w:t>
      </w:r>
      <w:r>
        <w:rPr>
          <w:spacing w:val="1"/>
        </w:rPr>
        <w:t xml:space="preserve"> </w:t>
      </w:r>
      <w:r>
        <w:t>identidad</w:t>
      </w:r>
      <w:r>
        <w:rPr>
          <w:spacing w:val="-9"/>
        </w:rPr>
        <w:t xml:space="preserve"> </w:t>
      </w:r>
      <w:r>
        <w:t>nacional.</w:t>
      </w:r>
      <w:r>
        <w:rPr>
          <w:spacing w:val="-9"/>
        </w:rPr>
        <w:t xml:space="preserve"> </w:t>
      </w:r>
      <w:r>
        <w:t>La</w:t>
      </w:r>
      <w:r>
        <w:rPr>
          <w:spacing w:val="-8"/>
        </w:rPr>
        <w:t xml:space="preserve"> </w:t>
      </w:r>
      <w:r>
        <w:t>cultura</w:t>
      </w:r>
      <w:r>
        <w:rPr>
          <w:spacing w:val="-9"/>
        </w:rPr>
        <w:t xml:space="preserve"> </w:t>
      </w:r>
      <w:r>
        <w:t>en</w:t>
      </w:r>
      <w:r>
        <w:rPr>
          <w:spacing w:val="-9"/>
        </w:rPr>
        <w:t xml:space="preserve"> </w:t>
      </w:r>
      <w:r>
        <w:t>sus</w:t>
      </w:r>
      <w:r>
        <w:rPr>
          <w:spacing w:val="-9"/>
        </w:rPr>
        <w:t xml:space="preserve"> </w:t>
      </w:r>
      <w:r>
        <w:t>diversas</w:t>
      </w:r>
      <w:r>
        <w:rPr>
          <w:spacing w:val="-7"/>
        </w:rPr>
        <w:t xml:space="preserve"> </w:t>
      </w:r>
      <w:r>
        <w:t>manifestaciones</w:t>
      </w:r>
      <w:r>
        <w:rPr>
          <w:spacing w:val="-9"/>
        </w:rPr>
        <w:t xml:space="preserve"> </w:t>
      </w:r>
      <w:r>
        <w:t>es</w:t>
      </w:r>
      <w:r>
        <w:rPr>
          <w:spacing w:val="-10"/>
        </w:rPr>
        <w:t xml:space="preserve"> </w:t>
      </w:r>
      <w:r>
        <w:t>fundamento</w:t>
      </w:r>
      <w:r>
        <w:rPr>
          <w:spacing w:val="-8"/>
        </w:rPr>
        <w:t xml:space="preserve"> </w:t>
      </w:r>
      <w:r>
        <w:t>de</w:t>
      </w:r>
      <w:r>
        <w:rPr>
          <w:spacing w:val="-8"/>
        </w:rPr>
        <w:t xml:space="preserve"> </w:t>
      </w:r>
      <w:r>
        <w:t>la</w:t>
      </w:r>
      <w:r>
        <w:rPr>
          <w:spacing w:val="-64"/>
        </w:rPr>
        <w:t xml:space="preserve"> </w:t>
      </w:r>
      <w:r>
        <w:t>nacionalidad. El Estado reconoce la igualdad y dignidad de todas las que conviven</w:t>
      </w:r>
      <w:r>
        <w:rPr>
          <w:spacing w:val="-64"/>
        </w:rPr>
        <w:t xml:space="preserve"> </w:t>
      </w:r>
      <w:r>
        <w:rPr>
          <w:spacing w:val="-1"/>
        </w:rPr>
        <w:t>en</w:t>
      </w:r>
      <w:r>
        <w:rPr>
          <w:spacing w:val="-14"/>
        </w:rPr>
        <w:t xml:space="preserve"> </w:t>
      </w:r>
      <w:r>
        <w:rPr>
          <w:spacing w:val="-1"/>
        </w:rPr>
        <w:t>el</w:t>
      </w:r>
      <w:r>
        <w:rPr>
          <w:spacing w:val="-15"/>
        </w:rPr>
        <w:t xml:space="preserve"> </w:t>
      </w:r>
      <w:r>
        <w:rPr>
          <w:spacing w:val="-1"/>
        </w:rPr>
        <w:t>país.</w:t>
      </w:r>
      <w:r>
        <w:rPr>
          <w:spacing w:val="-14"/>
        </w:rPr>
        <w:t xml:space="preserve"> </w:t>
      </w:r>
      <w:r>
        <w:rPr>
          <w:spacing w:val="-1"/>
        </w:rPr>
        <w:t>El</w:t>
      </w:r>
      <w:r>
        <w:rPr>
          <w:spacing w:val="-15"/>
        </w:rPr>
        <w:t xml:space="preserve"> </w:t>
      </w:r>
      <w:r>
        <w:rPr>
          <w:spacing w:val="-1"/>
        </w:rPr>
        <w:t>Estado</w:t>
      </w:r>
      <w:r>
        <w:rPr>
          <w:spacing w:val="-14"/>
        </w:rPr>
        <w:t xml:space="preserve"> </w:t>
      </w:r>
      <w:r>
        <w:rPr>
          <w:spacing w:val="-1"/>
        </w:rPr>
        <w:t>promoverá</w:t>
      </w:r>
      <w:r>
        <w:rPr>
          <w:spacing w:val="-14"/>
        </w:rPr>
        <w:t xml:space="preserve"> </w:t>
      </w:r>
      <w:r>
        <w:t>la</w:t>
      </w:r>
      <w:r>
        <w:rPr>
          <w:spacing w:val="-14"/>
        </w:rPr>
        <w:t xml:space="preserve"> </w:t>
      </w:r>
      <w:r>
        <w:t>investigación,</w:t>
      </w:r>
      <w:r>
        <w:rPr>
          <w:spacing w:val="-13"/>
        </w:rPr>
        <w:t xml:space="preserve"> </w:t>
      </w:r>
      <w:r>
        <w:t>la</w:t>
      </w:r>
      <w:r>
        <w:rPr>
          <w:spacing w:val="-14"/>
        </w:rPr>
        <w:t xml:space="preserve"> </w:t>
      </w:r>
      <w:r>
        <w:t>ciencia,</w:t>
      </w:r>
      <w:r>
        <w:rPr>
          <w:spacing w:val="-14"/>
        </w:rPr>
        <w:t xml:space="preserve"> </w:t>
      </w:r>
      <w:r>
        <w:t>el</w:t>
      </w:r>
      <w:r>
        <w:rPr>
          <w:spacing w:val="-15"/>
        </w:rPr>
        <w:t xml:space="preserve"> </w:t>
      </w:r>
      <w:r>
        <w:t>desarrollo</w:t>
      </w:r>
      <w:r>
        <w:rPr>
          <w:spacing w:val="-14"/>
        </w:rPr>
        <w:t xml:space="preserve"> </w:t>
      </w:r>
      <w:r>
        <w:t>y</w:t>
      </w:r>
      <w:r>
        <w:rPr>
          <w:spacing w:val="-17"/>
        </w:rPr>
        <w:t xml:space="preserve"> </w:t>
      </w:r>
      <w:r>
        <w:t>la</w:t>
      </w:r>
      <w:r>
        <w:rPr>
          <w:spacing w:val="-14"/>
        </w:rPr>
        <w:t xml:space="preserve"> </w:t>
      </w:r>
      <w:r>
        <w:t>difusión</w:t>
      </w:r>
      <w:r>
        <w:rPr>
          <w:spacing w:val="-64"/>
        </w:rPr>
        <w:t xml:space="preserve"> </w:t>
      </w:r>
      <w:r>
        <w:t>de</w:t>
      </w:r>
      <w:r>
        <w:rPr>
          <w:spacing w:val="-1"/>
        </w:rPr>
        <w:t xml:space="preserve"> </w:t>
      </w:r>
      <w:r>
        <w:t>los valores culturales de la</w:t>
      </w:r>
      <w:r>
        <w:rPr>
          <w:spacing w:val="-2"/>
        </w:rPr>
        <w:t xml:space="preserve"> </w:t>
      </w:r>
      <w:r>
        <w:t>Nación.</w:t>
      </w:r>
    </w:p>
    <w:p w14:paraId="5C541A0D" w14:textId="77777777" w:rsidR="00EC039B" w:rsidRDefault="00EC039B">
      <w:pPr>
        <w:pStyle w:val="Textoindependiente"/>
        <w:spacing w:before="1"/>
      </w:pPr>
    </w:p>
    <w:p w14:paraId="21784E86" w14:textId="77777777" w:rsidR="00EC039B" w:rsidRDefault="0081172F">
      <w:pPr>
        <w:pStyle w:val="Textoindependiente"/>
        <w:ind w:left="102" w:right="121"/>
        <w:jc w:val="both"/>
      </w:pPr>
      <w:r>
        <w:rPr>
          <w:rFonts w:ascii="Arial" w:hAnsi="Arial"/>
          <w:b/>
          <w:i/>
        </w:rPr>
        <w:t>Artículo 72. El patrimonio cultural de la Nación está bajo la protección del</w:t>
      </w:r>
      <w:r>
        <w:rPr>
          <w:rFonts w:ascii="Arial" w:hAnsi="Arial"/>
          <w:b/>
          <w:i/>
          <w:spacing w:val="1"/>
        </w:rPr>
        <w:t xml:space="preserve"> </w:t>
      </w:r>
      <w:r>
        <w:rPr>
          <w:rFonts w:ascii="Arial" w:hAnsi="Arial"/>
          <w:b/>
          <w:i/>
        </w:rPr>
        <w:t xml:space="preserve">Estado. </w:t>
      </w:r>
      <w:r>
        <w:t>El patrimonio arqueológico y otros bienes culturales que conforman la</w:t>
      </w:r>
      <w:r>
        <w:rPr>
          <w:spacing w:val="1"/>
        </w:rPr>
        <w:t xml:space="preserve"> </w:t>
      </w:r>
      <w:r>
        <w:t>identidad nacional, pertenecen a la Nación y son inalienables, inembargables e</w:t>
      </w:r>
      <w:r>
        <w:rPr>
          <w:spacing w:val="1"/>
        </w:rPr>
        <w:t xml:space="preserve"> </w:t>
      </w:r>
      <w:r>
        <w:t>imprescriptibles. La ley establecerá los mecanismos para readquirirlos cuando se</w:t>
      </w:r>
      <w:r>
        <w:rPr>
          <w:spacing w:val="1"/>
        </w:rPr>
        <w:t xml:space="preserve"> </w:t>
      </w:r>
      <w:r>
        <w:t>encuentren en manos de particulares y reglamentará los derechos especiales que</w:t>
      </w:r>
      <w:r>
        <w:rPr>
          <w:spacing w:val="1"/>
        </w:rPr>
        <w:t xml:space="preserve"> </w:t>
      </w:r>
      <w:r>
        <w:t>pudieran</w:t>
      </w:r>
      <w:r>
        <w:rPr>
          <w:spacing w:val="-4"/>
        </w:rPr>
        <w:t xml:space="preserve"> </w:t>
      </w:r>
      <w:r>
        <w:t>tener</w:t>
      </w:r>
      <w:r>
        <w:rPr>
          <w:spacing w:val="-3"/>
        </w:rPr>
        <w:t xml:space="preserve"> </w:t>
      </w:r>
      <w:r>
        <w:t>los</w:t>
      </w:r>
      <w:r>
        <w:rPr>
          <w:spacing w:val="-7"/>
        </w:rPr>
        <w:t xml:space="preserve"> </w:t>
      </w:r>
      <w:r>
        <w:t>grupos</w:t>
      </w:r>
      <w:r>
        <w:rPr>
          <w:spacing w:val="-3"/>
        </w:rPr>
        <w:t xml:space="preserve"> </w:t>
      </w:r>
      <w:r>
        <w:t>étnicos</w:t>
      </w:r>
      <w:r>
        <w:rPr>
          <w:spacing w:val="-5"/>
        </w:rPr>
        <w:t xml:space="preserve"> </w:t>
      </w:r>
      <w:r>
        <w:t>asentados</w:t>
      </w:r>
      <w:r>
        <w:rPr>
          <w:spacing w:val="-6"/>
        </w:rPr>
        <w:t xml:space="preserve"> </w:t>
      </w:r>
      <w:r>
        <w:t>en</w:t>
      </w:r>
      <w:r>
        <w:rPr>
          <w:spacing w:val="-3"/>
        </w:rPr>
        <w:t xml:space="preserve"> </w:t>
      </w:r>
      <w:r>
        <w:t>territorios</w:t>
      </w:r>
      <w:r>
        <w:rPr>
          <w:spacing w:val="-3"/>
        </w:rPr>
        <w:t xml:space="preserve"> </w:t>
      </w:r>
      <w:r>
        <w:t>de</w:t>
      </w:r>
      <w:r>
        <w:rPr>
          <w:spacing w:val="-4"/>
        </w:rPr>
        <w:t xml:space="preserve"> </w:t>
      </w:r>
      <w:r>
        <w:t>riqueza</w:t>
      </w:r>
      <w:r>
        <w:rPr>
          <w:spacing w:val="-3"/>
        </w:rPr>
        <w:t xml:space="preserve"> </w:t>
      </w:r>
      <w:r>
        <w:t>arqueológica.</w:t>
      </w:r>
    </w:p>
    <w:p w14:paraId="1F693071" w14:textId="77777777" w:rsidR="00EC039B" w:rsidRDefault="00EC039B">
      <w:pPr>
        <w:pStyle w:val="Textoindependiente"/>
        <w:spacing w:before="1"/>
      </w:pPr>
    </w:p>
    <w:p w14:paraId="217416A6" w14:textId="77777777" w:rsidR="00EC039B" w:rsidRDefault="0081172F">
      <w:pPr>
        <w:pStyle w:val="Textoindependiente"/>
        <w:ind w:left="102" w:right="118"/>
        <w:jc w:val="both"/>
      </w:pPr>
      <w:r>
        <w:rPr>
          <w:rFonts w:ascii="Arial" w:hAnsi="Arial"/>
          <w:b/>
          <w:i/>
        </w:rPr>
        <w:t xml:space="preserve">Ley 1185 de 2008, Artículo 1°. </w:t>
      </w:r>
      <w:r>
        <w:t>El patrimonio cultural de la Nación está constituido</w:t>
      </w:r>
      <w:r>
        <w:rPr>
          <w:spacing w:val="-64"/>
        </w:rPr>
        <w:t xml:space="preserve"> </w:t>
      </w:r>
      <w:r>
        <w:t>por todos los bienes materiales, las manifestaciones inmateriales, los productos y</w:t>
      </w:r>
      <w:r>
        <w:rPr>
          <w:spacing w:val="1"/>
        </w:rPr>
        <w:t xml:space="preserve"> </w:t>
      </w:r>
      <w:r>
        <w:rPr>
          <w:spacing w:val="-1"/>
        </w:rPr>
        <w:t>las</w:t>
      </w:r>
      <w:r>
        <w:rPr>
          <w:spacing w:val="-14"/>
        </w:rPr>
        <w:t xml:space="preserve"> </w:t>
      </w:r>
      <w:r>
        <w:rPr>
          <w:spacing w:val="-1"/>
        </w:rPr>
        <w:t>representaciones</w:t>
      </w:r>
      <w:r>
        <w:rPr>
          <w:spacing w:val="-13"/>
        </w:rPr>
        <w:t xml:space="preserve"> </w:t>
      </w:r>
      <w:r>
        <w:t>de</w:t>
      </w:r>
      <w:r>
        <w:rPr>
          <w:spacing w:val="-13"/>
        </w:rPr>
        <w:t xml:space="preserve"> </w:t>
      </w:r>
      <w:r>
        <w:t>la</w:t>
      </w:r>
      <w:r>
        <w:rPr>
          <w:spacing w:val="-15"/>
        </w:rPr>
        <w:t xml:space="preserve"> </w:t>
      </w:r>
      <w:r>
        <w:t>cultura</w:t>
      </w:r>
      <w:r>
        <w:rPr>
          <w:spacing w:val="-16"/>
        </w:rPr>
        <w:t xml:space="preserve"> </w:t>
      </w:r>
      <w:r>
        <w:t>que</w:t>
      </w:r>
      <w:r>
        <w:rPr>
          <w:spacing w:val="-14"/>
        </w:rPr>
        <w:t xml:space="preserve"> </w:t>
      </w:r>
      <w:r>
        <w:t>son</w:t>
      </w:r>
      <w:r>
        <w:rPr>
          <w:spacing w:val="-13"/>
        </w:rPr>
        <w:t xml:space="preserve"> </w:t>
      </w:r>
      <w:r>
        <w:t>expresión</w:t>
      </w:r>
      <w:r>
        <w:rPr>
          <w:spacing w:val="-14"/>
        </w:rPr>
        <w:t xml:space="preserve"> </w:t>
      </w:r>
      <w:r>
        <w:t>de</w:t>
      </w:r>
      <w:r>
        <w:rPr>
          <w:spacing w:val="-15"/>
        </w:rPr>
        <w:t xml:space="preserve"> </w:t>
      </w:r>
      <w:r>
        <w:t>la</w:t>
      </w:r>
      <w:r>
        <w:rPr>
          <w:spacing w:val="-15"/>
        </w:rPr>
        <w:t xml:space="preserve"> </w:t>
      </w:r>
      <w:r>
        <w:t>nacionalidad</w:t>
      </w:r>
      <w:r>
        <w:rPr>
          <w:spacing w:val="-14"/>
        </w:rPr>
        <w:t xml:space="preserve"> </w:t>
      </w:r>
      <w:r>
        <w:t>colombiana,</w:t>
      </w:r>
      <w:r>
        <w:rPr>
          <w:spacing w:val="-65"/>
        </w:rPr>
        <w:t xml:space="preserve"> </w:t>
      </w:r>
      <w:r>
        <w:t>tales</w:t>
      </w:r>
      <w:r>
        <w:rPr>
          <w:spacing w:val="1"/>
        </w:rPr>
        <w:t xml:space="preserve"> </w:t>
      </w:r>
      <w:r>
        <w:t>como</w:t>
      </w:r>
      <w:r>
        <w:rPr>
          <w:spacing w:val="1"/>
        </w:rPr>
        <w:t xml:space="preserve"> </w:t>
      </w:r>
      <w:r>
        <w:t>la</w:t>
      </w:r>
      <w:r>
        <w:rPr>
          <w:spacing w:val="1"/>
        </w:rPr>
        <w:t xml:space="preserve"> </w:t>
      </w:r>
      <w:r>
        <w:t>lengua</w:t>
      </w:r>
      <w:r>
        <w:rPr>
          <w:spacing w:val="1"/>
        </w:rPr>
        <w:t xml:space="preserve"> </w:t>
      </w:r>
      <w:r>
        <w:t>castellana,</w:t>
      </w:r>
      <w:r>
        <w:rPr>
          <w:spacing w:val="1"/>
        </w:rPr>
        <w:t xml:space="preserve"> </w:t>
      </w:r>
      <w:r>
        <w:t>las</w:t>
      </w:r>
      <w:r>
        <w:rPr>
          <w:spacing w:val="1"/>
        </w:rPr>
        <w:t xml:space="preserve"> </w:t>
      </w:r>
      <w:r>
        <w:t>lenguas</w:t>
      </w:r>
      <w:r>
        <w:rPr>
          <w:spacing w:val="1"/>
        </w:rPr>
        <w:t xml:space="preserve"> </w:t>
      </w:r>
      <w:r>
        <w:t>y</w:t>
      </w:r>
      <w:r>
        <w:rPr>
          <w:spacing w:val="1"/>
        </w:rPr>
        <w:t xml:space="preserve"> </w:t>
      </w:r>
      <w:r>
        <w:t>dialectos</w:t>
      </w:r>
      <w:r>
        <w:rPr>
          <w:spacing w:val="1"/>
        </w:rPr>
        <w:t xml:space="preserve"> </w:t>
      </w:r>
      <w:r>
        <w:t>de</w:t>
      </w:r>
      <w:r>
        <w:rPr>
          <w:spacing w:val="1"/>
        </w:rPr>
        <w:t xml:space="preserve"> </w:t>
      </w:r>
      <w:r>
        <w:t>las</w:t>
      </w:r>
      <w:r>
        <w:rPr>
          <w:spacing w:val="1"/>
        </w:rPr>
        <w:t xml:space="preserve"> </w:t>
      </w:r>
      <w:r>
        <w:t>comunidades</w:t>
      </w:r>
      <w:r>
        <w:rPr>
          <w:spacing w:val="-64"/>
        </w:rPr>
        <w:t xml:space="preserve"> </w:t>
      </w:r>
      <w:r>
        <w:t>indígenas, negras y creoles, la tradición, el conocimiento ancestral, el paisaje</w:t>
      </w:r>
      <w:r>
        <w:rPr>
          <w:spacing w:val="1"/>
        </w:rPr>
        <w:t xml:space="preserve"> </w:t>
      </w:r>
      <w:r>
        <w:t>cultural,</w:t>
      </w:r>
      <w:r>
        <w:rPr>
          <w:spacing w:val="-5"/>
        </w:rPr>
        <w:t xml:space="preserve"> </w:t>
      </w:r>
      <w:r>
        <w:t>las</w:t>
      </w:r>
      <w:r>
        <w:rPr>
          <w:spacing w:val="-7"/>
        </w:rPr>
        <w:t xml:space="preserve"> </w:t>
      </w:r>
      <w:r>
        <w:t>costumbres</w:t>
      </w:r>
      <w:r>
        <w:rPr>
          <w:spacing w:val="-4"/>
        </w:rPr>
        <w:t xml:space="preserve"> </w:t>
      </w:r>
      <w:r>
        <w:t>y</w:t>
      </w:r>
      <w:r>
        <w:rPr>
          <w:spacing w:val="-8"/>
        </w:rPr>
        <w:t xml:space="preserve"> </w:t>
      </w:r>
      <w:r>
        <w:t>los</w:t>
      </w:r>
      <w:r>
        <w:rPr>
          <w:spacing w:val="-4"/>
        </w:rPr>
        <w:t xml:space="preserve"> </w:t>
      </w:r>
      <w:r>
        <w:t>hábitos,</w:t>
      </w:r>
      <w:r>
        <w:rPr>
          <w:spacing w:val="-7"/>
        </w:rPr>
        <w:t xml:space="preserve"> </w:t>
      </w:r>
      <w:r>
        <w:t>así</w:t>
      </w:r>
      <w:r>
        <w:rPr>
          <w:spacing w:val="-6"/>
        </w:rPr>
        <w:t xml:space="preserve"> </w:t>
      </w:r>
      <w:r>
        <w:t>como</w:t>
      </w:r>
      <w:r>
        <w:rPr>
          <w:spacing w:val="-5"/>
        </w:rPr>
        <w:t xml:space="preserve"> </w:t>
      </w:r>
      <w:r>
        <w:t>los</w:t>
      </w:r>
      <w:r>
        <w:rPr>
          <w:spacing w:val="-4"/>
        </w:rPr>
        <w:t xml:space="preserve"> </w:t>
      </w:r>
      <w:r>
        <w:t>bienes</w:t>
      </w:r>
      <w:r>
        <w:rPr>
          <w:spacing w:val="-8"/>
        </w:rPr>
        <w:t xml:space="preserve"> </w:t>
      </w:r>
      <w:r>
        <w:t>materiales</w:t>
      </w:r>
      <w:r>
        <w:rPr>
          <w:spacing w:val="-4"/>
        </w:rPr>
        <w:t xml:space="preserve"> </w:t>
      </w:r>
      <w:r>
        <w:t>de</w:t>
      </w:r>
      <w:r>
        <w:rPr>
          <w:spacing w:val="-7"/>
        </w:rPr>
        <w:t xml:space="preserve"> </w:t>
      </w:r>
      <w:r>
        <w:t>naturaleza</w:t>
      </w:r>
      <w:r>
        <w:rPr>
          <w:spacing w:val="-64"/>
        </w:rPr>
        <w:t xml:space="preserve"> </w:t>
      </w:r>
      <w:r>
        <w:t>mueble e inmueble a los que se les atribuye, entre otros, especial interés histórico,</w:t>
      </w:r>
      <w:r>
        <w:rPr>
          <w:spacing w:val="-64"/>
        </w:rPr>
        <w:t xml:space="preserve"> </w:t>
      </w:r>
      <w:r>
        <w:t>artístico,</w:t>
      </w:r>
      <w:r>
        <w:rPr>
          <w:spacing w:val="-6"/>
        </w:rPr>
        <w:t xml:space="preserve"> </w:t>
      </w:r>
      <w:r>
        <w:t>científico,</w:t>
      </w:r>
      <w:r>
        <w:rPr>
          <w:spacing w:val="-7"/>
        </w:rPr>
        <w:t xml:space="preserve"> </w:t>
      </w:r>
      <w:r>
        <w:t>estético</w:t>
      </w:r>
      <w:r>
        <w:rPr>
          <w:spacing w:val="-7"/>
        </w:rPr>
        <w:t xml:space="preserve"> </w:t>
      </w:r>
      <w:r>
        <w:t>o</w:t>
      </w:r>
      <w:r>
        <w:rPr>
          <w:spacing w:val="-5"/>
        </w:rPr>
        <w:t xml:space="preserve"> </w:t>
      </w:r>
      <w:r>
        <w:t>simbólico</w:t>
      </w:r>
      <w:r>
        <w:rPr>
          <w:spacing w:val="-5"/>
        </w:rPr>
        <w:t xml:space="preserve"> </w:t>
      </w:r>
      <w:r>
        <w:t>en</w:t>
      </w:r>
      <w:r>
        <w:rPr>
          <w:spacing w:val="-7"/>
        </w:rPr>
        <w:t xml:space="preserve"> </w:t>
      </w:r>
      <w:r>
        <w:t>ámbitos</w:t>
      </w:r>
      <w:r>
        <w:rPr>
          <w:spacing w:val="-8"/>
        </w:rPr>
        <w:t xml:space="preserve"> </w:t>
      </w:r>
      <w:r>
        <w:t>como</w:t>
      </w:r>
      <w:r>
        <w:rPr>
          <w:spacing w:val="-7"/>
        </w:rPr>
        <w:t xml:space="preserve"> </w:t>
      </w:r>
      <w:r>
        <w:t>el</w:t>
      </w:r>
      <w:r>
        <w:rPr>
          <w:spacing w:val="-8"/>
        </w:rPr>
        <w:t xml:space="preserve"> </w:t>
      </w:r>
      <w:r>
        <w:t>plástico,</w:t>
      </w:r>
      <w:r>
        <w:rPr>
          <w:spacing w:val="-7"/>
        </w:rPr>
        <w:t xml:space="preserve"> </w:t>
      </w:r>
      <w:r>
        <w:t>arquitectónico,</w:t>
      </w:r>
      <w:r>
        <w:rPr>
          <w:spacing w:val="-64"/>
        </w:rPr>
        <w:t xml:space="preserve"> </w:t>
      </w:r>
      <w:r>
        <w:t>urbano, arqueológico, lingüístico, sonoro, musical, audiovisual, fílmico, testimonial,</w:t>
      </w:r>
      <w:r>
        <w:rPr>
          <w:spacing w:val="-64"/>
        </w:rPr>
        <w:t xml:space="preserve"> </w:t>
      </w:r>
      <w:r>
        <w:t>documental,</w:t>
      </w:r>
      <w:r>
        <w:rPr>
          <w:spacing w:val="-3"/>
        </w:rPr>
        <w:t xml:space="preserve"> </w:t>
      </w:r>
      <w:r>
        <w:t>literario,</w:t>
      </w:r>
      <w:r>
        <w:rPr>
          <w:spacing w:val="-1"/>
        </w:rPr>
        <w:t xml:space="preserve"> </w:t>
      </w:r>
      <w:r>
        <w:t>bibliográfico,</w:t>
      </w:r>
      <w:r>
        <w:rPr>
          <w:spacing w:val="-3"/>
        </w:rPr>
        <w:t xml:space="preserve"> </w:t>
      </w:r>
      <w:r>
        <w:t>museológico</w:t>
      </w:r>
      <w:r>
        <w:rPr>
          <w:spacing w:val="-1"/>
        </w:rPr>
        <w:t xml:space="preserve"> </w:t>
      </w:r>
      <w:r>
        <w:t>o</w:t>
      </w:r>
      <w:r>
        <w:rPr>
          <w:spacing w:val="-2"/>
        </w:rPr>
        <w:t xml:space="preserve"> </w:t>
      </w:r>
      <w:r>
        <w:t>antropológico</w:t>
      </w:r>
      <w:r>
        <w:rPr>
          <w:spacing w:val="-1"/>
        </w:rPr>
        <w:t xml:space="preserve"> </w:t>
      </w:r>
      <w:r>
        <w:t>(…).</w:t>
      </w:r>
    </w:p>
    <w:p w14:paraId="7D95AF99" w14:textId="77777777" w:rsidR="00EC039B" w:rsidRDefault="00EC039B">
      <w:pPr>
        <w:pStyle w:val="Textoindependiente"/>
        <w:rPr>
          <w:sz w:val="26"/>
        </w:rPr>
      </w:pPr>
    </w:p>
    <w:p w14:paraId="727E83DB" w14:textId="77777777" w:rsidR="00EC039B" w:rsidRDefault="0081172F">
      <w:pPr>
        <w:pStyle w:val="Ttulo1"/>
        <w:spacing w:before="179"/>
        <w:jc w:val="both"/>
      </w:pPr>
      <w:r>
        <w:t>RESEÑA</w:t>
      </w:r>
      <w:r>
        <w:rPr>
          <w:spacing w:val="-6"/>
        </w:rPr>
        <w:t xml:space="preserve"> </w:t>
      </w:r>
      <w:r>
        <w:t>HISTÓRICA</w:t>
      </w:r>
    </w:p>
    <w:p w14:paraId="7A954B63" w14:textId="77777777" w:rsidR="00EC039B" w:rsidRDefault="00EC039B">
      <w:pPr>
        <w:pStyle w:val="Textoindependiente"/>
        <w:spacing w:before="9"/>
        <w:rPr>
          <w:rFonts w:ascii="Arial"/>
          <w:b/>
          <w:sz w:val="23"/>
        </w:rPr>
      </w:pPr>
    </w:p>
    <w:p w14:paraId="4C7A0548" w14:textId="77777777" w:rsidR="00EC039B" w:rsidRDefault="0081172F">
      <w:pPr>
        <w:pStyle w:val="Textoindependiente"/>
        <w:ind w:left="102" w:right="119"/>
        <w:jc w:val="both"/>
      </w:pPr>
      <w:r>
        <w:t>La Loa de los Santos Reyes Magos es la más antigua tradición escénica religiosa</w:t>
      </w:r>
      <w:r>
        <w:rPr>
          <w:spacing w:val="1"/>
        </w:rPr>
        <w:t xml:space="preserve"> </w:t>
      </w:r>
      <w:r>
        <w:t>popular del municipio de Baranoa, la cual consiste en una dramatización que narra</w:t>
      </w:r>
      <w:r>
        <w:rPr>
          <w:spacing w:val="-64"/>
        </w:rPr>
        <w:t xml:space="preserve"> </w:t>
      </w:r>
      <w:r>
        <w:t>la llegada de los Reyes Magos a Belén de Judá. Cuenta la tradición oral que la</w:t>
      </w:r>
      <w:r>
        <w:rPr>
          <w:spacing w:val="1"/>
        </w:rPr>
        <w:t xml:space="preserve"> </w:t>
      </w:r>
      <w:r>
        <w:t>primera escenificación debió realizarse en la década de 1870 y es una tradición</w:t>
      </w:r>
      <w:r>
        <w:rPr>
          <w:spacing w:val="1"/>
        </w:rPr>
        <w:t xml:space="preserve"> </w:t>
      </w:r>
      <w:r>
        <w:t>enseñada</w:t>
      </w:r>
      <w:r>
        <w:rPr>
          <w:spacing w:val="1"/>
        </w:rPr>
        <w:t xml:space="preserve"> </w:t>
      </w:r>
      <w:r>
        <w:t>por</w:t>
      </w:r>
      <w:r>
        <w:rPr>
          <w:spacing w:val="1"/>
        </w:rPr>
        <w:t xml:space="preserve"> </w:t>
      </w:r>
      <w:r>
        <w:t>curas</w:t>
      </w:r>
      <w:r>
        <w:rPr>
          <w:spacing w:val="1"/>
        </w:rPr>
        <w:t xml:space="preserve"> </w:t>
      </w:r>
      <w:r>
        <w:t>españoles</w:t>
      </w:r>
      <w:r>
        <w:rPr>
          <w:spacing w:val="1"/>
        </w:rPr>
        <w:t xml:space="preserve"> </w:t>
      </w:r>
      <w:r>
        <w:t>que</w:t>
      </w:r>
      <w:r>
        <w:rPr>
          <w:spacing w:val="1"/>
        </w:rPr>
        <w:t xml:space="preserve"> </w:t>
      </w:r>
      <w:r>
        <w:t>servían</w:t>
      </w:r>
      <w:r>
        <w:rPr>
          <w:spacing w:val="1"/>
        </w:rPr>
        <w:t xml:space="preserve"> </w:t>
      </w:r>
      <w:r>
        <w:t>en</w:t>
      </w:r>
      <w:r>
        <w:rPr>
          <w:spacing w:val="1"/>
        </w:rPr>
        <w:t xml:space="preserve"> </w:t>
      </w:r>
      <w:r>
        <w:t>esa</w:t>
      </w:r>
      <w:r>
        <w:rPr>
          <w:spacing w:val="1"/>
        </w:rPr>
        <w:t xml:space="preserve"> </w:t>
      </w:r>
      <w:r>
        <w:t>población.</w:t>
      </w:r>
      <w:r>
        <w:rPr>
          <w:spacing w:val="1"/>
        </w:rPr>
        <w:t xml:space="preserve"> </w:t>
      </w:r>
      <w:r>
        <w:t>Por</w:t>
      </w:r>
      <w:r>
        <w:rPr>
          <w:spacing w:val="1"/>
        </w:rPr>
        <w:t xml:space="preserve"> </w:t>
      </w:r>
      <w:r>
        <w:t>ello,</w:t>
      </w:r>
      <w:r>
        <w:rPr>
          <w:spacing w:val="1"/>
        </w:rPr>
        <w:t xml:space="preserve"> </w:t>
      </w:r>
      <w:r>
        <w:t>los</w:t>
      </w:r>
      <w:r>
        <w:rPr>
          <w:spacing w:val="1"/>
        </w:rPr>
        <w:t xml:space="preserve"> </w:t>
      </w:r>
      <w:r>
        <w:t>historiógrafos consideran que la tradición tiene aproximadamente 142 años de</w:t>
      </w:r>
      <w:r>
        <w:rPr>
          <w:spacing w:val="1"/>
        </w:rPr>
        <w:t xml:space="preserve"> </w:t>
      </w:r>
      <w:r>
        <w:t>permanencia</w:t>
      </w:r>
      <w:r>
        <w:rPr>
          <w:spacing w:val="-1"/>
        </w:rPr>
        <w:t xml:space="preserve"> </w:t>
      </w:r>
      <w:r>
        <w:t>en el</w:t>
      </w:r>
      <w:r>
        <w:rPr>
          <w:spacing w:val="-3"/>
        </w:rPr>
        <w:t xml:space="preserve"> </w:t>
      </w:r>
      <w:r>
        <w:t>municipio de</w:t>
      </w:r>
      <w:r>
        <w:rPr>
          <w:spacing w:val="-3"/>
        </w:rPr>
        <w:t xml:space="preserve"> </w:t>
      </w:r>
      <w:r>
        <w:t>Baranoa.</w:t>
      </w:r>
    </w:p>
    <w:p w14:paraId="00297FCA" w14:textId="77777777" w:rsidR="00EC039B" w:rsidRDefault="00EC039B">
      <w:pPr>
        <w:jc w:val="both"/>
        <w:sectPr w:rsidR="00EC039B">
          <w:pgSz w:w="12240" w:h="15840"/>
          <w:pgMar w:top="1580" w:right="1580" w:bottom="280" w:left="1600" w:header="434" w:footer="0" w:gutter="0"/>
          <w:cols w:space="720"/>
        </w:sectPr>
      </w:pPr>
    </w:p>
    <w:p w14:paraId="531819AF" w14:textId="77777777" w:rsidR="00EC039B" w:rsidRDefault="00EC039B">
      <w:pPr>
        <w:pStyle w:val="Textoindependiente"/>
        <w:rPr>
          <w:sz w:val="20"/>
        </w:rPr>
      </w:pPr>
    </w:p>
    <w:p w14:paraId="1054C232" w14:textId="77777777" w:rsidR="00EC039B" w:rsidRDefault="0081172F">
      <w:pPr>
        <w:pStyle w:val="Textoindependiente"/>
        <w:ind w:left="102" w:right="116"/>
        <w:jc w:val="both"/>
      </w:pPr>
      <w:r>
        <w:t>La representación escénica consiste en tomar las narraciones del Evangelio de</w:t>
      </w:r>
      <w:r>
        <w:rPr>
          <w:spacing w:val="1"/>
        </w:rPr>
        <w:t xml:space="preserve"> </w:t>
      </w:r>
      <w:r>
        <w:rPr>
          <w:spacing w:val="-1"/>
        </w:rPr>
        <w:t>Mateo</w:t>
      </w:r>
      <w:r>
        <w:rPr>
          <w:spacing w:val="-16"/>
        </w:rPr>
        <w:t xml:space="preserve"> </w:t>
      </w:r>
      <w:r>
        <w:rPr>
          <w:spacing w:val="-1"/>
        </w:rPr>
        <w:t>y</w:t>
      </w:r>
      <w:r>
        <w:rPr>
          <w:spacing w:val="-19"/>
        </w:rPr>
        <w:t xml:space="preserve"> </w:t>
      </w:r>
      <w:r>
        <w:rPr>
          <w:spacing w:val="-1"/>
        </w:rPr>
        <w:t>construir</w:t>
      </w:r>
      <w:r>
        <w:rPr>
          <w:spacing w:val="-17"/>
        </w:rPr>
        <w:t xml:space="preserve"> </w:t>
      </w:r>
      <w:r>
        <w:rPr>
          <w:spacing w:val="-1"/>
        </w:rPr>
        <w:t>un</w:t>
      </w:r>
      <w:r>
        <w:rPr>
          <w:spacing w:val="-16"/>
        </w:rPr>
        <w:t xml:space="preserve"> </w:t>
      </w:r>
      <w:r>
        <w:rPr>
          <w:spacing w:val="-1"/>
        </w:rPr>
        <w:t>libreto</w:t>
      </w:r>
      <w:r>
        <w:rPr>
          <w:spacing w:val="-15"/>
        </w:rPr>
        <w:t xml:space="preserve"> </w:t>
      </w:r>
      <w:r>
        <w:t>de</w:t>
      </w:r>
      <w:r>
        <w:rPr>
          <w:spacing w:val="-17"/>
        </w:rPr>
        <w:t xml:space="preserve"> </w:t>
      </w:r>
      <w:r>
        <w:t>190</w:t>
      </w:r>
      <w:r>
        <w:rPr>
          <w:spacing w:val="-12"/>
        </w:rPr>
        <w:t xml:space="preserve"> </w:t>
      </w:r>
      <w:r>
        <w:t>versos</w:t>
      </w:r>
      <w:r>
        <w:rPr>
          <w:spacing w:val="-17"/>
        </w:rPr>
        <w:t xml:space="preserve"> </w:t>
      </w:r>
      <w:r>
        <w:t>que</w:t>
      </w:r>
      <w:r>
        <w:rPr>
          <w:spacing w:val="-16"/>
        </w:rPr>
        <w:t xml:space="preserve"> </w:t>
      </w:r>
      <w:r>
        <w:t>representan</w:t>
      </w:r>
      <w:r>
        <w:rPr>
          <w:spacing w:val="-18"/>
        </w:rPr>
        <w:t xml:space="preserve"> </w:t>
      </w:r>
      <w:r>
        <w:t>50</w:t>
      </w:r>
      <w:r>
        <w:rPr>
          <w:spacing w:val="-15"/>
        </w:rPr>
        <w:t xml:space="preserve"> </w:t>
      </w:r>
      <w:r>
        <w:t>personas</w:t>
      </w:r>
      <w:r>
        <w:rPr>
          <w:spacing w:val="-17"/>
        </w:rPr>
        <w:t xml:space="preserve"> </w:t>
      </w:r>
      <w:r>
        <w:t>de</w:t>
      </w:r>
      <w:r>
        <w:rPr>
          <w:spacing w:val="-16"/>
        </w:rPr>
        <w:t xml:space="preserve"> </w:t>
      </w:r>
      <w:r>
        <w:t>Baranoa.</w:t>
      </w:r>
      <w:r>
        <w:rPr>
          <w:spacing w:val="-64"/>
        </w:rPr>
        <w:t xml:space="preserve"> </w:t>
      </w:r>
      <w:r>
        <w:t>Estos actores espontáneos se aprenden el papel, lo ensayan y lo representan en</w:t>
      </w:r>
      <w:r>
        <w:rPr>
          <w:spacing w:val="1"/>
        </w:rPr>
        <w:t xml:space="preserve"> </w:t>
      </w:r>
      <w:r>
        <w:t>una escenografía al estilo de la arquitectura del siglo I de nuestra era y construida</w:t>
      </w:r>
      <w:r>
        <w:rPr>
          <w:spacing w:val="1"/>
        </w:rPr>
        <w:t xml:space="preserve"> </w:t>
      </w:r>
      <w:r>
        <w:rPr>
          <w:spacing w:val="-1"/>
        </w:rPr>
        <w:t>para</w:t>
      </w:r>
      <w:r>
        <w:rPr>
          <w:spacing w:val="-17"/>
        </w:rPr>
        <w:t xml:space="preserve"> </w:t>
      </w:r>
      <w:r>
        <w:rPr>
          <w:spacing w:val="-1"/>
        </w:rPr>
        <w:t>tal</w:t>
      </w:r>
      <w:r>
        <w:rPr>
          <w:spacing w:val="-20"/>
        </w:rPr>
        <w:t xml:space="preserve"> </w:t>
      </w:r>
      <w:r>
        <w:rPr>
          <w:spacing w:val="-1"/>
        </w:rPr>
        <w:t>fin</w:t>
      </w:r>
      <w:r>
        <w:rPr>
          <w:spacing w:val="-16"/>
        </w:rPr>
        <w:t xml:space="preserve"> </w:t>
      </w:r>
      <w:r>
        <w:rPr>
          <w:spacing w:val="-1"/>
        </w:rPr>
        <w:t>en</w:t>
      </w:r>
      <w:r>
        <w:rPr>
          <w:spacing w:val="-15"/>
        </w:rPr>
        <w:t xml:space="preserve"> </w:t>
      </w:r>
      <w:r>
        <w:rPr>
          <w:spacing w:val="-1"/>
        </w:rPr>
        <w:t>la</w:t>
      </w:r>
      <w:r>
        <w:rPr>
          <w:spacing w:val="-16"/>
        </w:rPr>
        <w:t xml:space="preserve"> </w:t>
      </w:r>
      <w:r>
        <w:rPr>
          <w:spacing w:val="-1"/>
        </w:rPr>
        <w:t>plaza</w:t>
      </w:r>
      <w:r>
        <w:rPr>
          <w:spacing w:val="-16"/>
        </w:rPr>
        <w:t xml:space="preserve"> </w:t>
      </w:r>
      <w:r>
        <w:rPr>
          <w:spacing w:val="-1"/>
        </w:rPr>
        <w:t>principal</w:t>
      </w:r>
      <w:r>
        <w:rPr>
          <w:spacing w:val="-16"/>
        </w:rPr>
        <w:t xml:space="preserve"> </w:t>
      </w:r>
      <w:r>
        <w:t>de</w:t>
      </w:r>
      <w:r>
        <w:rPr>
          <w:spacing w:val="-16"/>
        </w:rPr>
        <w:t xml:space="preserve"> </w:t>
      </w:r>
      <w:r>
        <w:t>Baranoa.</w:t>
      </w:r>
      <w:r>
        <w:rPr>
          <w:spacing w:val="-16"/>
        </w:rPr>
        <w:t xml:space="preserve"> </w:t>
      </w:r>
      <w:r>
        <w:t>La</w:t>
      </w:r>
      <w:r>
        <w:rPr>
          <w:spacing w:val="-17"/>
        </w:rPr>
        <w:t xml:space="preserve"> </w:t>
      </w:r>
      <w:r>
        <w:t>Loa</w:t>
      </w:r>
      <w:r>
        <w:rPr>
          <w:spacing w:val="-10"/>
        </w:rPr>
        <w:t xml:space="preserve"> </w:t>
      </w:r>
      <w:r>
        <w:t>se</w:t>
      </w:r>
      <w:r>
        <w:rPr>
          <w:spacing w:val="-16"/>
        </w:rPr>
        <w:t xml:space="preserve"> </w:t>
      </w:r>
      <w:r>
        <w:t>realiza</w:t>
      </w:r>
      <w:r>
        <w:rPr>
          <w:spacing w:val="-15"/>
        </w:rPr>
        <w:t xml:space="preserve"> </w:t>
      </w:r>
      <w:r>
        <w:t>anualmente,</w:t>
      </w:r>
      <w:r>
        <w:rPr>
          <w:spacing w:val="-16"/>
        </w:rPr>
        <w:t xml:space="preserve"> </w:t>
      </w:r>
      <w:r>
        <w:t>el</w:t>
      </w:r>
      <w:r>
        <w:rPr>
          <w:spacing w:val="-17"/>
        </w:rPr>
        <w:t xml:space="preserve"> </w:t>
      </w:r>
      <w:r>
        <w:t>sábado</w:t>
      </w:r>
      <w:r>
        <w:rPr>
          <w:spacing w:val="-64"/>
        </w:rPr>
        <w:t xml:space="preserve"> </w:t>
      </w:r>
      <w:r>
        <w:t>que sigue al 6 de enero de cada año. Antes la representación se efectuaba en la</w:t>
      </w:r>
      <w:r>
        <w:rPr>
          <w:spacing w:val="1"/>
        </w:rPr>
        <w:t xml:space="preserve"> </w:t>
      </w:r>
      <w:r>
        <w:t>madrugada</w:t>
      </w:r>
      <w:r>
        <w:rPr>
          <w:spacing w:val="1"/>
        </w:rPr>
        <w:t xml:space="preserve"> </w:t>
      </w:r>
      <w:r>
        <w:t>de</w:t>
      </w:r>
      <w:r>
        <w:rPr>
          <w:spacing w:val="1"/>
        </w:rPr>
        <w:t xml:space="preserve"> </w:t>
      </w:r>
      <w:r>
        <w:t>cada</w:t>
      </w:r>
      <w:r>
        <w:rPr>
          <w:spacing w:val="1"/>
        </w:rPr>
        <w:t xml:space="preserve"> </w:t>
      </w:r>
      <w:r>
        <w:t>6</w:t>
      </w:r>
      <w:r>
        <w:rPr>
          <w:spacing w:val="1"/>
        </w:rPr>
        <w:t xml:space="preserve"> </w:t>
      </w:r>
      <w:r>
        <w:t>de</w:t>
      </w:r>
      <w:r>
        <w:rPr>
          <w:spacing w:val="1"/>
        </w:rPr>
        <w:t xml:space="preserve"> </w:t>
      </w:r>
      <w:r>
        <w:t>enero,</w:t>
      </w:r>
      <w:r>
        <w:rPr>
          <w:spacing w:val="1"/>
        </w:rPr>
        <w:t xml:space="preserve"> </w:t>
      </w:r>
      <w:r>
        <w:t>pero</w:t>
      </w:r>
      <w:r>
        <w:rPr>
          <w:spacing w:val="1"/>
        </w:rPr>
        <w:t xml:space="preserve"> </w:t>
      </w:r>
      <w:r>
        <w:t>con</w:t>
      </w:r>
      <w:r>
        <w:rPr>
          <w:spacing w:val="1"/>
        </w:rPr>
        <w:t xml:space="preserve"> </w:t>
      </w:r>
      <w:r>
        <w:t>el</w:t>
      </w:r>
      <w:r>
        <w:rPr>
          <w:spacing w:val="1"/>
        </w:rPr>
        <w:t xml:space="preserve"> </w:t>
      </w:r>
      <w:r>
        <w:t>traslado</w:t>
      </w:r>
      <w:r>
        <w:rPr>
          <w:spacing w:val="1"/>
        </w:rPr>
        <w:t xml:space="preserve"> </w:t>
      </w:r>
      <w:r>
        <w:t>de</w:t>
      </w:r>
      <w:r>
        <w:rPr>
          <w:spacing w:val="1"/>
        </w:rPr>
        <w:t xml:space="preserve"> </w:t>
      </w:r>
      <w:r>
        <w:t>los</w:t>
      </w:r>
      <w:r>
        <w:rPr>
          <w:spacing w:val="1"/>
        </w:rPr>
        <w:t xml:space="preserve"> </w:t>
      </w:r>
      <w:r>
        <w:t>festivos,</w:t>
      </w:r>
      <w:r>
        <w:rPr>
          <w:spacing w:val="1"/>
        </w:rPr>
        <w:t xml:space="preserve"> </w:t>
      </w:r>
      <w:r>
        <w:t>la</w:t>
      </w:r>
      <w:r>
        <w:rPr>
          <w:spacing w:val="1"/>
        </w:rPr>
        <w:t xml:space="preserve"> </w:t>
      </w:r>
      <w:r>
        <w:t>escenificación se trasladó al sábado y a partir de las 8 de la noche. No se conoce</w:t>
      </w:r>
      <w:r>
        <w:rPr>
          <w:spacing w:val="1"/>
        </w:rPr>
        <w:t xml:space="preserve"> </w:t>
      </w:r>
      <w:r>
        <w:t>interrupción</w:t>
      </w:r>
      <w:r>
        <w:rPr>
          <w:spacing w:val="-2"/>
        </w:rPr>
        <w:t xml:space="preserve"> </w:t>
      </w:r>
      <w:r>
        <w:t>alguna</w:t>
      </w:r>
      <w:r>
        <w:rPr>
          <w:spacing w:val="-2"/>
        </w:rPr>
        <w:t xml:space="preserve"> </w:t>
      </w:r>
      <w:r>
        <w:t>en</w:t>
      </w:r>
      <w:r>
        <w:rPr>
          <w:spacing w:val="-4"/>
        </w:rPr>
        <w:t xml:space="preserve"> </w:t>
      </w:r>
      <w:r>
        <w:t>su escenificación.</w:t>
      </w:r>
    </w:p>
    <w:p w14:paraId="1EAAACFE" w14:textId="77777777" w:rsidR="00EC039B" w:rsidRDefault="00EC039B">
      <w:pPr>
        <w:pStyle w:val="Textoindependiente"/>
        <w:spacing w:before="1"/>
      </w:pPr>
    </w:p>
    <w:p w14:paraId="14BB41ED" w14:textId="77777777" w:rsidR="00EC039B" w:rsidRDefault="0081172F">
      <w:pPr>
        <w:pStyle w:val="Textoindependiente"/>
        <w:ind w:left="102" w:right="116"/>
        <w:jc w:val="both"/>
      </w:pPr>
      <w:r>
        <w:t>De acuerdo con el Plan Especial de Salvaguardia de la Loa de los Santos Reyes</w:t>
      </w:r>
      <w:r>
        <w:rPr>
          <w:spacing w:val="1"/>
        </w:rPr>
        <w:t xml:space="preserve"> </w:t>
      </w:r>
      <w:r>
        <w:t>Magos, realizada por el Ministerio de Cultura y la Gobernación del Atlántico, la Loa</w:t>
      </w:r>
      <w:r>
        <w:rPr>
          <w:spacing w:val="-64"/>
        </w:rPr>
        <w:t xml:space="preserve"> </w:t>
      </w:r>
      <w:r>
        <w:t>de Baranoa está enmarcada en las manifestaciones de tipo religioso, de forma que</w:t>
      </w:r>
      <w:r>
        <w:rPr>
          <w:spacing w:val="-64"/>
        </w:rPr>
        <w:t xml:space="preserve"> </w:t>
      </w:r>
      <w:r>
        <w:t>se ha constituido en el patrimonio local por excelencia para los baranoeros. Su</w:t>
      </w:r>
      <w:r>
        <w:rPr>
          <w:spacing w:val="1"/>
        </w:rPr>
        <w:t xml:space="preserve"> </w:t>
      </w:r>
      <w:r>
        <w:t>representatividad</w:t>
      </w:r>
      <w:r>
        <w:rPr>
          <w:spacing w:val="-12"/>
        </w:rPr>
        <w:t xml:space="preserve"> </w:t>
      </w:r>
      <w:r>
        <w:t>se</w:t>
      </w:r>
      <w:r>
        <w:rPr>
          <w:spacing w:val="-14"/>
        </w:rPr>
        <w:t xml:space="preserve"> </w:t>
      </w:r>
      <w:r>
        <w:t>hace</w:t>
      </w:r>
      <w:r>
        <w:rPr>
          <w:spacing w:val="-11"/>
        </w:rPr>
        <w:t xml:space="preserve"> </w:t>
      </w:r>
      <w:r>
        <w:t>notoria</w:t>
      </w:r>
      <w:r>
        <w:rPr>
          <w:spacing w:val="-14"/>
        </w:rPr>
        <w:t xml:space="preserve"> </w:t>
      </w:r>
      <w:r>
        <w:t>en</w:t>
      </w:r>
      <w:r>
        <w:rPr>
          <w:spacing w:val="-11"/>
        </w:rPr>
        <w:t xml:space="preserve"> </w:t>
      </w:r>
      <w:r>
        <w:t>la</w:t>
      </w:r>
      <w:r>
        <w:rPr>
          <w:spacing w:val="-15"/>
        </w:rPr>
        <w:t xml:space="preserve"> </w:t>
      </w:r>
      <w:r>
        <w:t>manera</w:t>
      </w:r>
      <w:r>
        <w:rPr>
          <w:spacing w:val="-11"/>
        </w:rPr>
        <w:t xml:space="preserve"> </w:t>
      </w:r>
      <w:r>
        <w:t>como</w:t>
      </w:r>
      <w:r>
        <w:rPr>
          <w:spacing w:val="-12"/>
        </w:rPr>
        <w:t xml:space="preserve"> </w:t>
      </w:r>
      <w:r>
        <w:t>la</w:t>
      </w:r>
      <w:r>
        <w:rPr>
          <w:spacing w:val="-11"/>
        </w:rPr>
        <w:t xml:space="preserve"> </w:t>
      </w:r>
      <w:r>
        <w:t>comunidad</w:t>
      </w:r>
      <w:r>
        <w:rPr>
          <w:spacing w:val="-14"/>
        </w:rPr>
        <w:t xml:space="preserve"> </w:t>
      </w:r>
      <w:r>
        <w:t>se</w:t>
      </w:r>
      <w:r>
        <w:rPr>
          <w:spacing w:val="-11"/>
        </w:rPr>
        <w:t xml:space="preserve"> </w:t>
      </w:r>
      <w:r>
        <w:t>ha</w:t>
      </w:r>
      <w:r>
        <w:rPr>
          <w:spacing w:val="-14"/>
        </w:rPr>
        <w:t xml:space="preserve"> </w:t>
      </w:r>
      <w:r>
        <w:t>apropiado</w:t>
      </w:r>
      <w:r>
        <w:rPr>
          <w:spacing w:val="-64"/>
        </w:rPr>
        <w:t xml:space="preserve"> </w:t>
      </w:r>
      <w:r>
        <w:t>de una celebración católica y la ha resignificado a partir del teatro, el canto, la</w:t>
      </w:r>
      <w:r>
        <w:rPr>
          <w:spacing w:val="1"/>
        </w:rPr>
        <w:t xml:space="preserve"> </w:t>
      </w:r>
      <w:r>
        <w:t>música y el performance. Si bien los libretos y el guion de las escenas son motivo</w:t>
      </w:r>
      <w:r>
        <w:rPr>
          <w:spacing w:val="1"/>
        </w:rPr>
        <w:t xml:space="preserve"> </w:t>
      </w:r>
      <w:r>
        <w:t>de</w:t>
      </w:r>
      <w:r>
        <w:rPr>
          <w:spacing w:val="-1"/>
        </w:rPr>
        <w:t xml:space="preserve"> </w:t>
      </w:r>
      <w:r>
        <w:t>polémica dado</w:t>
      </w:r>
      <w:r>
        <w:rPr>
          <w:spacing w:val="-3"/>
        </w:rPr>
        <w:t xml:space="preserve"> </w:t>
      </w:r>
      <w:r>
        <w:t>que</w:t>
      </w:r>
      <w:r>
        <w:rPr>
          <w:spacing w:val="-2"/>
        </w:rPr>
        <w:t xml:space="preserve"> </w:t>
      </w:r>
      <w:r>
        <w:t>no se</w:t>
      </w:r>
      <w:r>
        <w:rPr>
          <w:spacing w:val="-2"/>
        </w:rPr>
        <w:t xml:space="preserve"> </w:t>
      </w:r>
      <w:r>
        <w:t>precisa la autoría</w:t>
      </w:r>
      <w:r>
        <w:rPr>
          <w:spacing w:val="-1"/>
        </w:rPr>
        <w:t xml:space="preserve"> </w:t>
      </w:r>
      <w:r>
        <w:t>de</w:t>
      </w:r>
      <w:r>
        <w:rPr>
          <w:spacing w:val="-2"/>
        </w:rPr>
        <w:t xml:space="preserve"> </w:t>
      </w:r>
      <w:r>
        <w:t>los</w:t>
      </w:r>
      <w:r>
        <w:rPr>
          <w:spacing w:val="-3"/>
        </w:rPr>
        <w:t xml:space="preserve"> </w:t>
      </w:r>
      <w:r>
        <w:t>mismos.</w:t>
      </w:r>
    </w:p>
    <w:p w14:paraId="6EDCD6AB" w14:textId="77777777" w:rsidR="00EC039B" w:rsidRDefault="00EC039B">
      <w:pPr>
        <w:pStyle w:val="Textoindependiente"/>
      </w:pPr>
    </w:p>
    <w:p w14:paraId="29245974" w14:textId="77777777" w:rsidR="00EC039B" w:rsidRDefault="0081172F">
      <w:pPr>
        <w:pStyle w:val="Textoindependiente"/>
        <w:ind w:left="102" w:right="125"/>
        <w:jc w:val="both"/>
      </w:pPr>
      <w:r>
        <w:t>Por</w:t>
      </w:r>
      <w:r>
        <w:rPr>
          <w:spacing w:val="1"/>
        </w:rPr>
        <w:t xml:space="preserve"> </w:t>
      </w:r>
      <w:r>
        <w:t>esto,</w:t>
      </w:r>
      <w:r>
        <w:rPr>
          <w:spacing w:val="1"/>
        </w:rPr>
        <w:t xml:space="preserve"> </w:t>
      </w:r>
      <w:r>
        <w:t>la</w:t>
      </w:r>
      <w:r>
        <w:rPr>
          <w:spacing w:val="1"/>
        </w:rPr>
        <w:t xml:space="preserve"> </w:t>
      </w:r>
      <w:r>
        <w:t>tradición</w:t>
      </w:r>
      <w:r>
        <w:rPr>
          <w:spacing w:val="1"/>
        </w:rPr>
        <w:t xml:space="preserve"> </w:t>
      </w:r>
      <w:r>
        <w:t>oral</w:t>
      </w:r>
      <w:r>
        <w:rPr>
          <w:spacing w:val="1"/>
        </w:rPr>
        <w:t xml:space="preserve"> </w:t>
      </w:r>
      <w:r>
        <w:t>juega</w:t>
      </w:r>
      <w:r>
        <w:rPr>
          <w:spacing w:val="1"/>
        </w:rPr>
        <w:t xml:space="preserve"> </w:t>
      </w:r>
      <w:r>
        <w:t>un</w:t>
      </w:r>
      <w:r>
        <w:rPr>
          <w:spacing w:val="1"/>
        </w:rPr>
        <w:t xml:space="preserve"> </w:t>
      </w:r>
      <w:r>
        <w:t>papel</w:t>
      </w:r>
      <w:r>
        <w:rPr>
          <w:spacing w:val="1"/>
        </w:rPr>
        <w:t xml:space="preserve"> </w:t>
      </w:r>
      <w:r>
        <w:t>fundamental</w:t>
      </w:r>
      <w:r>
        <w:rPr>
          <w:spacing w:val="1"/>
        </w:rPr>
        <w:t xml:space="preserve"> </w:t>
      </w:r>
      <w:r>
        <w:t>en</w:t>
      </w:r>
      <w:r>
        <w:rPr>
          <w:spacing w:val="1"/>
        </w:rPr>
        <w:t xml:space="preserve"> </w:t>
      </w:r>
      <w:r>
        <w:t>la</w:t>
      </w:r>
      <w:r>
        <w:rPr>
          <w:spacing w:val="1"/>
        </w:rPr>
        <w:t xml:space="preserve"> </w:t>
      </w:r>
      <w:r>
        <w:t>significación</w:t>
      </w:r>
      <w:r>
        <w:rPr>
          <w:spacing w:val="1"/>
        </w:rPr>
        <w:t xml:space="preserve"> </w:t>
      </w:r>
      <w:r>
        <w:t>y</w:t>
      </w:r>
      <w:r>
        <w:rPr>
          <w:spacing w:val="1"/>
        </w:rPr>
        <w:t xml:space="preserve"> </w:t>
      </w:r>
      <w:r>
        <w:t>transmisión de la manifestación. Como patrimonio inmaterial, la Loa de Baranoa</w:t>
      </w:r>
      <w:r>
        <w:rPr>
          <w:spacing w:val="1"/>
        </w:rPr>
        <w:t xml:space="preserve"> </w:t>
      </w:r>
      <w:r>
        <w:t>fortalece los valores morales y espirituales de los individuos y de la comunidad en</w:t>
      </w:r>
      <w:r>
        <w:rPr>
          <w:spacing w:val="1"/>
        </w:rPr>
        <w:t xml:space="preserve"> </w:t>
      </w:r>
      <w:r>
        <w:t>general</w:t>
      </w:r>
      <w:r>
        <w:rPr>
          <w:spacing w:val="-1"/>
        </w:rPr>
        <w:t xml:space="preserve"> </w:t>
      </w:r>
      <w:r>
        <w:t>sin</w:t>
      </w:r>
      <w:r>
        <w:rPr>
          <w:spacing w:val="1"/>
        </w:rPr>
        <w:t xml:space="preserve"> </w:t>
      </w:r>
      <w:r>
        <w:t>importar</w:t>
      </w:r>
      <w:r>
        <w:rPr>
          <w:spacing w:val="-3"/>
        </w:rPr>
        <w:t xml:space="preserve"> </w:t>
      </w:r>
      <w:r>
        <w:t>una adhesión</w:t>
      </w:r>
      <w:r>
        <w:rPr>
          <w:spacing w:val="-1"/>
        </w:rPr>
        <w:t xml:space="preserve"> </w:t>
      </w:r>
      <w:r>
        <w:t>religiosa.</w:t>
      </w:r>
    </w:p>
    <w:p w14:paraId="72889061" w14:textId="77777777" w:rsidR="00EC039B" w:rsidRDefault="00EC039B">
      <w:pPr>
        <w:pStyle w:val="Textoindependiente"/>
        <w:spacing w:before="1"/>
      </w:pPr>
    </w:p>
    <w:p w14:paraId="7C17BFE3" w14:textId="77777777" w:rsidR="00EC039B" w:rsidRDefault="0081172F">
      <w:pPr>
        <w:pStyle w:val="Textoindependiente"/>
        <w:ind w:left="102" w:right="118"/>
        <w:jc w:val="both"/>
      </w:pPr>
      <w:r>
        <w:t>En este sentido, la Loa reconstruye el hecho bíblico y, a partir de la teatralización,</w:t>
      </w:r>
      <w:r>
        <w:rPr>
          <w:spacing w:val="1"/>
        </w:rPr>
        <w:t xml:space="preserve"> </w:t>
      </w:r>
      <w:r>
        <w:t>crea</w:t>
      </w:r>
      <w:r>
        <w:rPr>
          <w:spacing w:val="1"/>
        </w:rPr>
        <w:t xml:space="preserve"> </w:t>
      </w:r>
      <w:r>
        <w:t>el</w:t>
      </w:r>
      <w:r>
        <w:rPr>
          <w:spacing w:val="1"/>
        </w:rPr>
        <w:t xml:space="preserve"> </w:t>
      </w:r>
      <w:r>
        <w:t>espacio</w:t>
      </w:r>
      <w:r>
        <w:rPr>
          <w:spacing w:val="1"/>
        </w:rPr>
        <w:t xml:space="preserve"> </w:t>
      </w:r>
      <w:r>
        <w:t>de</w:t>
      </w:r>
      <w:r>
        <w:rPr>
          <w:spacing w:val="1"/>
        </w:rPr>
        <w:t xml:space="preserve"> </w:t>
      </w:r>
      <w:r>
        <w:t>la</w:t>
      </w:r>
      <w:r>
        <w:rPr>
          <w:spacing w:val="1"/>
        </w:rPr>
        <w:t xml:space="preserve"> </w:t>
      </w:r>
      <w:r>
        <w:t>remembranza</w:t>
      </w:r>
      <w:r>
        <w:rPr>
          <w:spacing w:val="1"/>
        </w:rPr>
        <w:t xml:space="preserve"> </w:t>
      </w:r>
      <w:r>
        <w:t>y</w:t>
      </w:r>
      <w:r>
        <w:rPr>
          <w:spacing w:val="1"/>
        </w:rPr>
        <w:t xml:space="preserve"> </w:t>
      </w:r>
      <w:r>
        <w:t>carga</w:t>
      </w:r>
      <w:r>
        <w:rPr>
          <w:spacing w:val="1"/>
        </w:rPr>
        <w:t xml:space="preserve"> </w:t>
      </w:r>
      <w:r>
        <w:t>de</w:t>
      </w:r>
      <w:r>
        <w:rPr>
          <w:spacing w:val="1"/>
        </w:rPr>
        <w:t xml:space="preserve"> </w:t>
      </w:r>
      <w:r>
        <w:t>sentido</w:t>
      </w:r>
      <w:r>
        <w:rPr>
          <w:spacing w:val="1"/>
        </w:rPr>
        <w:t xml:space="preserve"> </w:t>
      </w:r>
      <w:r>
        <w:t>las</w:t>
      </w:r>
      <w:r>
        <w:rPr>
          <w:spacing w:val="1"/>
        </w:rPr>
        <w:t xml:space="preserve"> </w:t>
      </w:r>
      <w:r>
        <w:t>creencias</w:t>
      </w:r>
      <w:r>
        <w:rPr>
          <w:spacing w:val="1"/>
        </w:rPr>
        <w:t xml:space="preserve"> </w:t>
      </w:r>
      <w:r>
        <w:t>de</w:t>
      </w:r>
      <w:r>
        <w:rPr>
          <w:spacing w:val="1"/>
        </w:rPr>
        <w:t xml:space="preserve"> </w:t>
      </w:r>
      <w:r>
        <w:t>la</w:t>
      </w:r>
      <w:r>
        <w:rPr>
          <w:spacing w:val="1"/>
        </w:rPr>
        <w:t xml:space="preserve"> </w:t>
      </w:r>
      <w:r>
        <w:t>comunidad. Por tanto, la Loa, como un hecho cultural, afianza las creencias de la</w:t>
      </w:r>
      <w:r>
        <w:rPr>
          <w:spacing w:val="1"/>
        </w:rPr>
        <w:t xml:space="preserve"> </w:t>
      </w:r>
      <w:r>
        <w:t>comunidad al legitimar un hecho construido desde el discurso y asumido como</w:t>
      </w:r>
      <w:r>
        <w:rPr>
          <w:spacing w:val="1"/>
        </w:rPr>
        <w:t xml:space="preserve"> </w:t>
      </w:r>
      <w:r>
        <w:t>verdad</w:t>
      </w:r>
      <w:r>
        <w:rPr>
          <w:spacing w:val="-1"/>
        </w:rPr>
        <w:t xml:space="preserve"> </w:t>
      </w:r>
      <w:r>
        <w:t>desde</w:t>
      </w:r>
      <w:r>
        <w:rPr>
          <w:spacing w:val="-2"/>
        </w:rPr>
        <w:t xml:space="preserve"> </w:t>
      </w:r>
      <w:r>
        <w:t>el</w:t>
      </w:r>
      <w:r>
        <w:rPr>
          <w:spacing w:val="-1"/>
        </w:rPr>
        <w:t xml:space="preserve"> </w:t>
      </w:r>
      <w:r>
        <w:t>ritual.</w:t>
      </w:r>
    </w:p>
    <w:p w14:paraId="362961F9" w14:textId="77777777" w:rsidR="00EC039B" w:rsidRDefault="00EC039B">
      <w:pPr>
        <w:pStyle w:val="Textoindependiente"/>
      </w:pPr>
    </w:p>
    <w:p w14:paraId="6CA066B2" w14:textId="77777777" w:rsidR="00EC039B" w:rsidRDefault="0081172F">
      <w:pPr>
        <w:pStyle w:val="Ttulo1"/>
        <w:jc w:val="both"/>
        <w:rPr>
          <w:rFonts w:ascii="Arial MT" w:hAnsi="Arial MT"/>
          <w:b w:val="0"/>
        </w:rPr>
      </w:pPr>
      <w:r>
        <w:t>CARACTERÍSTICAS</w:t>
      </w:r>
      <w:r>
        <w:rPr>
          <w:spacing w:val="-3"/>
        </w:rPr>
        <w:t xml:space="preserve"> </w:t>
      </w:r>
      <w:r>
        <w:t>DE</w:t>
      </w:r>
      <w:r>
        <w:rPr>
          <w:spacing w:val="-2"/>
        </w:rPr>
        <w:t xml:space="preserve"> </w:t>
      </w:r>
      <w:r>
        <w:t>LA</w:t>
      </w:r>
      <w:r>
        <w:rPr>
          <w:spacing w:val="-9"/>
        </w:rPr>
        <w:t xml:space="preserve"> </w:t>
      </w:r>
      <w:r>
        <w:t>MANIFESTACIÓN</w:t>
      </w:r>
      <w:r>
        <w:rPr>
          <w:rFonts w:ascii="Arial MT" w:hAnsi="Arial MT"/>
          <w:b w:val="0"/>
        </w:rPr>
        <w:t>.</w:t>
      </w:r>
    </w:p>
    <w:p w14:paraId="6090A150" w14:textId="77777777" w:rsidR="00EC039B" w:rsidRDefault="00EC039B">
      <w:pPr>
        <w:pStyle w:val="Textoindependiente"/>
      </w:pPr>
    </w:p>
    <w:p w14:paraId="27897492" w14:textId="77777777" w:rsidR="00EC039B" w:rsidRDefault="0081172F">
      <w:pPr>
        <w:pStyle w:val="Ttulo2"/>
      </w:pPr>
      <w:r>
        <w:t>Importancia</w:t>
      </w:r>
      <w:r>
        <w:rPr>
          <w:spacing w:val="-1"/>
        </w:rPr>
        <w:t xml:space="preserve"> </w:t>
      </w:r>
      <w:r>
        <w:t>de</w:t>
      </w:r>
      <w:r>
        <w:rPr>
          <w:spacing w:val="-1"/>
        </w:rPr>
        <w:t xml:space="preserve"> </w:t>
      </w:r>
      <w:r>
        <w:t>la</w:t>
      </w:r>
      <w:r>
        <w:rPr>
          <w:spacing w:val="-3"/>
        </w:rPr>
        <w:t xml:space="preserve"> </w:t>
      </w:r>
      <w:r>
        <w:t>declaratoria</w:t>
      </w:r>
      <w:r>
        <w:rPr>
          <w:spacing w:val="-2"/>
        </w:rPr>
        <w:t xml:space="preserve"> </w:t>
      </w:r>
      <w:r>
        <w:t>de patrimonio</w:t>
      </w:r>
      <w:r>
        <w:rPr>
          <w:spacing w:val="-1"/>
        </w:rPr>
        <w:t xml:space="preserve"> </w:t>
      </w:r>
      <w:r>
        <w:t>nacional</w:t>
      </w:r>
      <w:r>
        <w:rPr>
          <w:spacing w:val="-3"/>
        </w:rPr>
        <w:t xml:space="preserve"> </w:t>
      </w:r>
      <w:r>
        <w:t>inmaterial</w:t>
      </w:r>
    </w:p>
    <w:p w14:paraId="5F49DE34" w14:textId="77777777" w:rsidR="00EC039B" w:rsidRDefault="00EC039B">
      <w:pPr>
        <w:pStyle w:val="Textoindependiente"/>
        <w:spacing w:before="1"/>
        <w:rPr>
          <w:rFonts w:ascii="Arial"/>
          <w:b/>
          <w:i/>
        </w:rPr>
      </w:pPr>
    </w:p>
    <w:p w14:paraId="2FDE5093" w14:textId="77777777" w:rsidR="00EC039B" w:rsidRDefault="0081172F">
      <w:pPr>
        <w:pStyle w:val="Textoindependiente"/>
        <w:ind w:left="102" w:right="118"/>
        <w:jc w:val="both"/>
      </w:pPr>
      <w:r>
        <w:t>De acuerdo con la UNESCO, el patrimonio cultural no comprende únicamente</w:t>
      </w:r>
      <w:r>
        <w:rPr>
          <w:spacing w:val="1"/>
        </w:rPr>
        <w:t xml:space="preserve"> </w:t>
      </w:r>
      <w:r>
        <w:t>monumentos o colecciones de objetos, sino que también abarca tradiciones o</w:t>
      </w:r>
      <w:r>
        <w:rPr>
          <w:spacing w:val="1"/>
        </w:rPr>
        <w:t xml:space="preserve"> </w:t>
      </w:r>
      <w:r>
        <w:rPr>
          <w:spacing w:val="-1"/>
        </w:rPr>
        <w:t>expresiones</w:t>
      </w:r>
      <w:r>
        <w:rPr>
          <w:spacing w:val="-14"/>
        </w:rPr>
        <w:t xml:space="preserve"> </w:t>
      </w:r>
      <w:r>
        <w:rPr>
          <w:spacing w:val="-1"/>
        </w:rPr>
        <w:t>que</w:t>
      </w:r>
      <w:r>
        <w:rPr>
          <w:spacing w:val="-14"/>
        </w:rPr>
        <w:t xml:space="preserve"> </w:t>
      </w:r>
      <w:r>
        <w:rPr>
          <w:spacing w:val="-1"/>
        </w:rPr>
        <w:t>se</w:t>
      </w:r>
      <w:r>
        <w:rPr>
          <w:spacing w:val="-16"/>
        </w:rPr>
        <w:t xml:space="preserve"> </w:t>
      </w:r>
      <w:r>
        <w:rPr>
          <w:spacing w:val="-1"/>
        </w:rPr>
        <w:t>heredan</w:t>
      </w:r>
      <w:r>
        <w:rPr>
          <w:spacing w:val="-14"/>
        </w:rPr>
        <w:t xml:space="preserve"> </w:t>
      </w:r>
      <w:r>
        <w:rPr>
          <w:spacing w:val="-1"/>
        </w:rPr>
        <w:t>y</w:t>
      </w:r>
      <w:r>
        <w:rPr>
          <w:spacing w:val="-16"/>
        </w:rPr>
        <w:t xml:space="preserve"> </w:t>
      </w:r>
      <w:r>
        <w:rPr>
          <w:spacing w:val="-1"/>
        </w:rPr>
        <w:t>que</w:t>
      </w:r>
      <w:r>
        <w:rPr>
          <w:spacing w:val="-14"/>
        </w:rPr>
        <w:t xml:space="preserve"> </w:t>
      </w:r>
      <w:r>
        <w:rPr>
          <w:spacing w:val="-1"/>
        </w:rPr>
        <w:t>se</w:t>
      </w:r>
      <w:r>
        <w:rPr>
          <w:spacing w:val="-14"/>
        </w:rPr>
        <w:t xml:space="preserve"> </w:t>
      </w:r>
      <w:r>
        <w:rPr>
          <w:spacing w:val="-1"/>
        </w:rPr>
        <w:t>transmiten</w:t>
      </w:r>
      <w:r>
        <w:rPr>
          <w:spacing w:val="-14"/>
        </w:rPr>
        <w:t xml:space="preserve"> </w:t>
      </w:r>
      <w:r>
        <w:t>de</w:t>
      </w:r>
      <w:r>
        <w:rPr>
          <w:spacing w:val="-13"/>
        </w:rPr>
        <w:t xml:space="preserve"> </w:t>
      </w:r>
      <w:r>
        <w:t>generación</w:t>
      </w:r>
      <w:r>
        <w:rPr>
          <w:spacing w:val="-14"/>
        </w:rPr>
        <w:t xml:space="preserve"> </w:t>
      </w:r>
      <w:r>
        <w:t>en</w:t>
      </w:r>
      <w:r>
        <w:rPr>
          <w:spacing w:val="-14"/>
        </w:rPr>
        <w:t xml:space="preserve"> </w:t>
      </w:r>
      <w:r>
        <w:t>generación,</w:t>
      </w:r>
      <w:r>
        <w:rPr>
          <w:spacing w:val="-14"/>
        </w:rPr>
        <w:t xml:space="preserve"> </w:t>
      </w:r>
      <w:r>
        <w:t>tales</w:t>
      </w:r>
      <w:r>
        <w:rPr>
          <w:spacing w:val="-64"/>
        </w:rPr>
        <w:t xml:space="preserve"> </w:t>
      </w:r>
      <w:r>
        <w:t>como</w:t>
      </w:r>
      <w:r>
        <w:rPr>
          <w:spacing w:val="1"/>
        </w:rPr>
        <w:t xml:space="preserve"> </w:t>
      </w:r>
      <w:r>
        <w:t>tradiciones</w:t>
      </w:r>
      <w:r>
        <w:rPr>
          <w:spacing w:val="1"/>
        </w:rPr>
        <w:t xml:space="preserve"> </w:t>
      </w:r>
      <w:r>
        <w:t>orales,</w:t>
      </w:r>
      <w:r>
        <w:rPr>
          <w:spacing w:val="1"/>
        </w:rPr>
        <w:t xml:space="preserve"> </w:t>
      </w:r>
      <w:r>
        <w:t>artes</w:t>
      </w:r>
      <w:r>
        <w:rPr>
          <w:spacing w:val="1"/>
        </w:rPr>
        <w:t xml:space="preserve"> </w:t>
      </w:r>
      <w:r>
        <w:t>del</w:t>
      </w:r>
      <w:r>
        <w:rPr>
          <w:spacing w:val="1"/>
        </w:rPr>
        <w:t xml:space="preserve"> </w:t>
      </w:r>
      <w:r>
        <w:t>espectáculo,</w:t>
      </w:r>
      <w:r>
        <w:rPr>
          <w:spacing w:val="1"/>
        </w:rPr>
        <w:t xml:space="preserve"> </w:t>
      </w:r>
      <w:r>
        <w:t>usos</w:t>
      </w:r>
      <w:r>
        <w:rPr>
          <w:spacing w:val="1"/>
        </w:rPr>
        <w:t xml:space="preserve"> </w:t>
      </w:r>
      <w:r>
        <w:t>sociales,</w:t>
      </w:r>
      <w:r>
        <w:rPr>
          <w:spacing w:val="1"/>
        </w:rPr>
        <w:t xml:space="preserve"> </w:t>
      </w:r>
      <w:r>
        <w:t>rituales,</w:t>
      </w:r>
      <w:r>
        <w:rPr>
          <w:spacing w:val="1"/>
        </w:rPr>
        <w:t xml:space="preserve"> </w:t>
      </w:r>
      <w:r>
        <w:t>actos</w:t>
      </w:r>
      <w:r>
        <w:rPr>
          <w:spacing w:val="1"/>
        </w:rPr>
        <w:t xml:space="preserve"> </w:t>
      </w:r>
      <w:r>
        <w:t>festivos,</w:t>
      </w:r>
      <w:r>
        <w:rPr>
          <w:spacing w:val="-6"/>
        </w:rPr>
        <w:t xml:space="preserve"> </w:t>
      </w:r>
      <w:r>
        <w:t>conocimientos</w:t>
      </w:r>
      <w:r>
        <w:rPr>
          <w:spacing w:val="-6"/>
        </w:rPr>
        <w:t xml:space="preserve"> </w:t>
      </w:r>
      <w:r>
        <w:t>y</w:t>
      </w:r>
      <w:r>
        <w:rPr>
          <w:spacing w:val="-8"/>
        </w:rPr>
        <w:t xml:space="preserve"> </w:t>
      </w:r>
      <w:r>
        <w:t>prácticas</w:t>
      </w:r>
      <w:r>
        <w:rPr>
          <w:spacing w:val="-6"/>
        </w:rPr>
        <w:t xml:space="preserve"> </w:t>
      </w:r>
      <w:r>
        <w:t>relativos</w:t>
      </w:r>
      <w:r>
        <w:rPr>
          <w:spacing w:val="-6"/>
        </w:rPr>
        <w:t xml:space="preserve"> </w:t>
      </w:r>
      <w:r>
        <w:t>a</w:t>
      </w:r>
      <w:r>
        <w:rPr>
          <w:spacing w:val="-5"/>
        </w:rPr>
        <w:t xml:space="preserve"> </w:t>
      </w:r>
      <w:r>
        <w:t>la</w:t>
      </w:r>
      <w:r>
        <w:rPr>
          <w:spacing w:val="-5"/>
        </w:rPr>
        <w:t xml:space="preserve"> </w:t>
      </w:r>
      <w:r>
        <w:t>naturaleza</w:t>
      </w:r>
      <w:r>
        <w:rPr>
          <w:spacing w:val="-6"/>
        </w:rPr>
        <w:t xml:space="preserve"> </w:t>
      </w:r>
      <w:r>
        <w:t>y</w:t>
      </w:r>
      <w:r>
        <w:rPr>
          <w:spacing w:val="-8"/>
        </w:rPr>
        <w:t xml:space="preserve"> </w:t>
      </w:r>
      <w:r>
        <w:t>el</w:t>
      </w:r>
      <w:r>
        <w:rPr>
          <w:spacing w:val="-6"/>
        </w:rPr>
        <w:t xml:space="preserve"> </w:t>
      </w:r>
      <w:r>
        <w:t>universo,</w:t>
      </w:r>
      <w:r>
        <w:rPr>
          <w:spacing w:val="-4"/>
        </w:rPr>
        <w:t xml:space="preserve"> </w:t>
      </w:r>
      <w:r>
        <w:t>y</w:t>
      </w:r>
      <w:r>
        <w:rPr>
          <w:spacing w:val="-8"/>
        </w:rPr>
        <w:t xml:space="preserve"> </w:t>
      </w:r>
      <w:r>
        <w:t>saberes</w:t>
      </w:r>
      <w:r>
        <w:rPr>
          <w:spacing w:val="-64"/>
        </w:rPr>
        <w:t xml:space="preserve"> </w:t>
      </w:r>
      <w:r>
        <w:t>y</w:t>
      </w:r>
      <w:r>
        <w:rPr>
          <w:spacing w:val="-4"/>
        </w:rPr>
        <w:t xml:space="preserve"> </w:t>
      </w:r>
      <w:r>
        <w:t>técnicas vinculados</w:t>
      </w:r>
      <w:r>
        <w:rPr>
          <w:spacing w:val="-3"/>
        </w:rPr>
        <w:t xml:space="preserve"> </w:t>
      </w:r>
      <w:r>
        <w:t>a la artesanía</w:t>
      </w:r>
      <w:r>
        <w:rPr>
          <w:spacing w:val="-1"/>
        </w:rPr>
        <w:t xml:space="preserve"> </w:t>
      </w:r>
      <w:r>
        <w:t>tradicional.</w:t>
      </w:r>
    </w:p>
    <w:p w14:paraId="7EC5EF84" w14:textId="77777777" w:rsidR="00EC039B" w:rsidRDefault="0081172F">
      <w:pPr>
        <w:pStyle w:val="Textoindependiente"/>
        <w:ind w:left="102" w:right="125"/>
        <w:jc w:val="both"/>
      </w:pPr>
      <w:r>
        <w:t>En un mundo cada vez más globalizado, es imperativo proteger y salvaguardar el</w:t>
      </w:r>
      <w:r>
        <w:rPr>
          <w:spacing w:val="1"/>
        </w:rPr>
        <w:t xml:space="preserve"> </w:t>
      </w:r>
      <w:r>
        <w:t>patrimonio</w:t>
      </w:r>
      <w:r>
        <w:rPr>
          <w:spacing w:val="52"/>
        </w:rPr>
        <w:t xml:space="preserve"> </w:t>
      </w:r>
      <w:r>
        <w:t>cultural</w:t>
      </w:r>
      <w:r>
        <w:rPr>
          <w:spacing w:val="51"/>
        </w:rPr>
        <w:t xml:space="preserve"> </w:t>
      </w:r>
      <w:r>
        <w:t>inmaterial</w:t>
      </w:r>
      <w:r>
        <w:rPr>
          <w:spacing w:val="51"/>
        </w:rPr>
        <w:t xml:space="preserve"> </w:t>
      </w:r>
      <w:r>
        <w:t>pues</w:t>
      </w:r>
      <w:r>
        <w:rPr>
          <w:spacing w:val="51"/>
        </w:rPr>
        <w:t xml:space="preserve"> </w:t>
      </w:r>
      <w:r>
        <w:t>es</w:t>
      </w:r>
      <w:r>
        <w:rPr>
          <w:spacing w:val="49"/>
        </w:rPr>
        <w:t xml:space="preserve"> </w:t>
      </w:r>
      <w:r>
        <w:t>la</w:t>
      </w:r>
      <w:r>
        <w:rPr>
          <w:spacing w:val="52"/>
        </w:rPr>
        <w:t xml:space="preserve"> </w:t>
      </w:r>
      <w:r>
        <w:t>garantía</w:t>
      </w:r>
      <w:r>
        <w:rPr>
          <w:spacing w:val="53"/>
        </w:rPr>
        <w:t xml:space="preserve"> </w:t>
      </w:r>
      <w:r>
        <w:t>de</w:t>
      </w:r>
      <w:r>
        <w:rPr>
          <w:spacing w:val="52"/>
        </w:rPr>
        <w:t xml:space="preserve"> </w:t>
      </w:r>
      <w:r>
        <w:t>que</w:t>
      </w:r>
      <w:r>
        <w:rPr>
          <w:spacing w:val="52"/>
        </w:rPr>
        <w:t xml:space="preserve"> </w:t>
      </w:r>
      <w:r>
        <w:t>la</w:t>
      </w:r>
      <w:r>
        <w:rPr>
          <w:spacing w:val="49"/>
        </w:rPr>
        <w:t xml:space="preserve"> </w:t>
      </w:r>
      <w:r>
        <w:t>diversidad</w:t>
      </w:r>
      <w:r>
        <w:rPr>
          <w:spacing w:val="52"/>
        </w:rPr>
        <w:t xml:space="preserve"> </w:t>
      </w:r>
      <w:r>
        <w:t>cultural</w:t>
      </w:r>
    </w:p>
    <w:p w14:paraId="0A828C2C" w14:textId="77777777" w:rsidR="00EC039B" w:rsidRDefault="00EC039B">
      <w:pPr>
        <w:jc w:val="both"/>
        <w:sectPr w:rsidR="00EC039B">
          <w:pgSz w:w="12240" w:h="15840"/>
          <w:pgMar w:top="1580" w:right="1580" w:bottom="280" w:left="1600" w:header="434" w:footer="0" w:gutter="0"/>
          <w:cols w:space="720"/>
        </w:sectPr>
      </w:pPr>
    </w:p>
    <w:p w14:paraId="4D483925" w14:textId="77777777" w:rsidR="00EC039B" w:rsidRDefault="00EC039B">
      <w:pPr>
        <w:pStyle w:val="Textoindependiente"/>
        <w:rPr>
          <w:sz w:val="20"/>
        </w:rPr>
      </w:pPr>
    </w:p>
    <w:p w14:paraId="500620C2" w14:textId="77777777" w:rsidR="00EC039B" w:rsidRDefault="0081172F">
      <w:pPr>
        <w:pStyle w:val="Textoindependiente"/>
        <w:spacing w:before="92"/>
        <w:ind w:left="102" w:right="125"/>
        <w:jc w:val="both"/>
      </w:pPr>
      <w:r>
        <w:t>prevalezca, de forma que se contribuya al diálogo entre culturas y el respeto hacia</w:t>
      </w:r>
      <w:r>
        <w:rPr>
          <w:spacing w:val="1"/>
        </w:rPr>
        <w:t xml:space="preserve"> </w:t>
      </w:r>
      <w:r>
        <w:t>otros</w:t>
      </w:r>
      <w:r>
        <w:rPr>
          <w:spacing w:val="-3"/>
        </w:rPr>
        <w:t xml:space="preserve"> </w:t>
      </w:r>
      <w:r>
        <w:t>modos de vida.</w:t>
      </w:r>
    </w:p>
    <w:p w14:paraId="16238B1F" w14:textId="77777777" w:rsidR="00EC039B" w:rsidRDefault="00EC039B">
      <w:pPr>
        <w:pStyle w:val="Textoindependiente"/>
        <w:spacing w:before="9"/>
        <w:rPr>
          <w:sz w:val="23"/>
        </w:rPr>
      </w:pPr>
    </w:p>
    <w:p w14:paraId="6C9CD32A" w14:textId="77777777" w:rsidR="00EC039B" w:rsidRDefault="0081172F">
      <w:pPr>
        <w:spacing w:before="1"/>
        <w:ind w:left="102" w:right="124"/>
        <w:jc w:val="both"/>
        <w:rPr>
          <w:sz w:val="24"/>
        </w:rPr>
      </w:pPr>
      <w:r>
        <w:rPr>
          <w:sz w:val="24"/>
        </w:rPr>
        <w:t>“</w:t>
      </w:r>
      <w:r>
        <w:rPr>
          <w:rFonts w:ascii="Arial" w:hAnsi="Arial"/>
          <w:i/>
          <w:sz w:val="24"/>
        </w:rPr>
        <w:t>La importancia del patrimonio cultural inmaterial no estriba en la manifestación</w:t>
      </w:r>
      <w:r>
        <w:rPr>
          <w:rFonts w:ascii="Arial" w:hAnsi="Arial"/>
          <w:i/>
          <w:spacing w:val="1"/>
          <w:sz w:val="24"/>
        </w:rPr>
        <w:t xml:space="preserve"> </w:t>
      </w:r>
      <w:r>
        <w:rPr>
          <w:rFonts w:ascii="Arial" w:hAnsi="Arial"/>
          <w:i/>
          <w:sz w:val="24"/>
        </w:rPr>
        <w:t>cultural en sí, sino en el acervo de conocimientos y técnicas que se transmiten de</w:t>
      </w:r>
      <w:r>
        <w:rPr>
          <w:rFonts w:ascii="Arial" w:hAnsi="Arial"/>
          <w:i/>
          <w:spacing w:val="1"/>
          <w:sz w:val="24"/>
        </w:rPr>
        <w:t xml:space="preserve"> </w:t>
      </w:r>
      <w:r>
        <w:rPr>
          <w:rFonts w:ascii="Arial" w:hAnsi="Arial"/>
          <w:i/>
          <w:sz w:val="24"/>
        </w:rPr>
        <w:t>generación en generación. El valor social y económico de esta transmisión de</w:t>
      </w:r>
      <w:r>
        <w:rPr>
          <w:rFonts w:ascii="Arial" w:hAnsi="Arial"/>
          <w:i/>
          <w:spacing w:val="1"/>
          <w:sz w:val="24"/>
        </w:rPr>
        <w:t xml:space="preserve"> </w:t>
      </w:r>
      <w:r>
        <w:rPr>
          <w:rFonts w:ascii="Arial" w:hAnsi="Arial"/>
          <w:i/>
          <w:sz w:val="24"/>
        </w:rPr>
        <w:t>conocimientos</w:t>
      </w:r>
      <w:r>
        <w:rPr>
          <w:rFonts w:ascii="Arial" w:hAnsi="Arial"/>
          <w:i/>
          <w:spacing w:val="1"/>
          <w:sz w:val="24"/>
        </w:rPr>
        <w:t xml:space="preserve"> </w:t>
      </w:r>
      <w:r>
        <w:rPr>
          <w:rFonts w:ascii="Arial" w:hAnsi="Arial"/>
          <w:i/>
          <w:sz w:val="24"/>
        </w:rPr>
        <w:t>es</w:t>
      </w:r>
      <w:r>
        <w:rPr>
          <w:rFonts w:ascii="Arial" w:hAnsi="Arial"/>
          <w:i/>
          <w:spacing w:val="1"/>
          <w:sz w:val="24"/>
        </w:rPr>
        <w:t xml:space="preserve"> </w:t>
      </w:r>
      <w:r>
        <w:rPr>
          <w:rFonts w:ascii="Arial" w:hAnsi="Arial"/>
          <w:i/>
          <w:sz w:val="24"/>
        </w:rPr>
        <w:t>pertinente</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grupos</w:t>
      </w:r>
      <w:r>
        <w:rPr>
          <w:rFonts w:ascii="Arial" w:hAnsi="Arial"/>
          <w:i/>
          <w:spacing w:val="1"/>
          <w:sz w:val="24"/>
        </w:rPr>
        <w:t xml:space="preserve"> </w:t>
      </w:r>
      <w:r>
        <w:rPr>
          <w:rFonts w:ascii="Arial" w:hAnsi="Arial"/>
          <w:i/>
          <w:sz w:val="24"/>
        </w:rPr>
        <w:t>sociales</w:t>
      </w:r>
      <w:r>
        <w:rPr>
          <w:rFonts w:ascii="Arial" w:hAnsi="Arial"/>
          <w:i/>
          <w:spacing w:val="1"/>
          <w:sz w:val="24"/>
        </w:rPr>
        <w:t xml:space="preserve"> </w:t>
      </w:r>
      <w:r>
        <w:rPr>
          <w:rFonts w:ascii="Arial" w:hAnsi="Arial"/>
          <w:i/>
          <w:sz w:val="24"/>
        </w:rPr>
        <w:t>tanto</w:t>
      </w:r>
      <w:r>
        <w:rPr>
          <w:rFonts w:ascii="Arial" w:hAnsi="Arial"/>
          <w:i/>
          <w:spacing w:val="1"/>
          <w:sz w:val="24"/>
        </w:rPr>
        <w:t xml:space="preserve"> </w:t>
      </w:r>
      <w:r>
        <w:rPr>
          <w:rFonts w:ascii="Arial" w:hAnsi="Arial"/>
          <w:i/>
          <w:sz w:val="24"/>
        </w:rPr>
        <w:t>minoritarios</w:t>
      </w:r>
      <w:r>
        <w:rPr>
          <w:rFonts w:ascii="Arial" w:hAnsi="Arial"/>
          <w:i/>
          <w:spacing w:val="1"/>
          <w:sz w:val="24"/>
        </w:rPr>
        <w:t xml:space="preserve"> </w:t>
      </w:r>
      <w:r>
        <w:rPr>
          <w:rFonts w:ascii="Arial" w:hAnsi="Arial"/>
          <w:i/>
          <w:sz w:val="24"/>
        </w:rPr>
        <w:t>como</w:t>
      </w:r>
      <w:r>
        <w:rPr>
          <w:rFonts w:ascii="Arial" w:hAnsi="Arial"/>
          <w:i/>
          <w:spacing w:val="-64"/>
          <w:sz w:val="24"/>
        </w:rPr>
        <w:t xml:space="preserve"> </w:t>
      </w:r>
      <w:r>
        <w:rPr>
          <w:rFonts w:ascii="Arial" w:hAnsi="Arial"/>
          <w:i/>
          <w:sz w:val="24"/>
        </w:rPr>
        <w:t>mayoritarios de un Estado, y reviste la misma importancia para los países en</w:t>
      </w:r>
      <w:r>
        <w:rPr>
          <w:rFonts w:ascii="Arial" w:hAnsi="Arial"/>
          <w:i/>
          <w:spacing w:val="1"/>
          <w:sz w:val="24"/>
        </w:rPr>
        <w:t xml:space="preserve"> </w:t>
      </w:r>
      <w:r>
        <w:rPr>
          <w:rFonts w:ascii="Arial" w:hAnsi="Arial"/>
          <w:i/>
          <w:sz w:val="24"/>
        </w:rPr>
        <w:t>desarrollo</w:t>
      </w:r>
      <w:r>
        <w:rPr>
          <w:rFonts w:ascii="Arial" w:hAnsi="Arial"/>
          <w:i/>
          <w:spacing w:val="-1"/>
          <w:sz w:val="24"/>
        </w:rPr>
        <w:t xml:space="preserve"> </w:t>
      </w:r>
      <w:r>
        <w:rPr>
          <w:rFonts w:ascii="Arial" w:hAnsi="Arial"/>
          <w:i/>
          <w:sz w:val="24"/>
        </w:rPr>
        <w:t>que</w:t>
      </w:r>
      <w:r>
        <w:rPr>
          <w:rFonts w:ascii="Arial" w:hAnsi="Arial"/>
          <w:i/>
          <w:spacing w:val="-3"/>
          <w:sz w:val="24"/>
        </w:rPr>
        <w:t xml:space="preserve"> </w:t>
      </w:r>
      <w:r>
        <w:rPr>
          <w:rFonts w:ascii="Arial" w:hAnsi="Arial"/>
          <w:i/>
          <w:sz w:val="24"/>
        </w:rPr>
        <w:t>para</w:t>
      </w:r>
      <w:r>
        <w:rPr>
          <w:rFonts w:ascii="Arial" w:hAnsi="Arial"/>
          <w:i/>
          <w:spacing w:val="-1"/>
          <w:sz w:val="24"/>
        </w:rPr>
        <w:t xml:space="preserve"> </w:t>
      </w:r>
      <w:r>
        <w:rPr>
          <w:rFonts w:ascii="Arial" w:hAnsi="Arial"/>
          <w:i/>
          <w:sz w:val="24"/>
        </w:rPr>
        <w:t>los</w:t>
      </w:r>
      <w:r>
        <w:rPr>
          <w:rFonts w:ascii="Arial" w:hAnsi="Arial"/>
          <w:i/>
          <w:spacing w:val="-4"/>
          <w:sz w:val="24"/>
        </w:rPr>
        <w:t xml:space="preserve"> </w:t>
      </w:r>
      <w:r>
        <w:rPr>
          <w:rFonts w:ascii="Arial" w:hAnsi="Arial"/>
          <w:i/>
          <w:sz w:val="24"/>
        </w:rPr>
        <w:t>países</w:t>
      </w:r>
      <w:r>
        <w:rPr>
          <w:rFonts w:ascii="Arial" w:hAnsi="Arial"/>
          <w:i/>
          <w:spacing w:val="-1"/>
          <w:sz w:val="24"/>
        </w:rPr>
        <w:t xml:space="preserve"> </w:t>
      </w:r>
      <w:r>
        <w:rPr>
          <w:rFonts w:ascii="Arial" w:hAnsi="Arial"/>
          <w:i/>
          <w:sz w:val="24"/>
        </w:rPr>
        <w:t>desarrollados</w:t>
      </w:r>
      <w:r>
        <w:rPr>
          <w:sz w:val="24"/>
        </w:rPr>
        <w:t>”,</w:t>
      </w:r>
      <w:r>
        <w:rPr>
          <w:spacing w:val="-4"/>
          <w:sz w:val="24"/>
        </w:rPr>
        <w:t xml:space="preserve"> </w:t>
      </w:r>
      <w:r>
        <w:rPr>
          <w:sz w:val="24"/>
        </w:rPr>
        <w:t>señala</w:t>
      </w:r>
      <w:r>
        <w:rPr>
          <w:spacing w:val="-1"/>
          <w:sz w:val="24"/>
        </w:rPr>
        <w:t xml:space="preserve"> </w:t>
      </w:r>
      <w:r>
        <w:rPr>
          <w:sz w:val="24"/>
        </w:rPr>
        <w:t>la</w:t>
      </w:r>
      <w:r>
        <w:rPr>
          <w:spacing w:val="-1"/>
          <w:sz w:val="24"/>
        </w:rPr>
        <w:t xml:space="preserve"> </w:t>
      </w:r>
      <w:r>
        <w:rPr>
          <w:sz w:val="24"/>
        </w:rPr>
        <w:t>UNESCO</w:t>
      </w:r>
      <w:r>
        <w:rPr>
          <w:spacing w:val="-3"/>
          <w:sz w:val="24"/>
        </w:rPr>
        <w:t xml:space="preserve"> </w:t>
      </w:r>
      <w:r>
        <w:rPr>
          <w:sz w:val="24"/>
        </w:rPr>
        <w:t>al</w:t>
      </w:r>
      <w:r>
        <w:rPr>
          <w:spacing w:val="-4"/>
          <w:sz w:val="24"/>
        </w:rPr>
        <w:t xml:space="preserve"> </w:t>
      </w:r>
      <w:r>
        <w:rPr>
          <w:sz w:val="24"/>
        </w:rPr>
        <w:t>respecto.</w:t>
      </w:r>
    </w:p>
    <w:p w14:paraId="575DE738" w14:textId="77777777" w:rsidR="00EC039B" w:rsidRDefault="00EC039B">
      <w:pPr>
        <w:pStyle w:val="Textoindependiente"/>
        <w:spacing w:before="2"/>
      </w:pPr>
    </w:p>
    <w:p w14:paraId="487C3E03" w14:textId="77777777" w:rsidR="00EC039B" w:rsidRDefault="0081172F">
      <w:pPr>
        <w:pStyle w:val="Textoindependiente"/>
        <w:spacing w:before="1"/>
        <w:ind w:left="102" w:right="119"/>
        <w:jc w:val="both"/>
      </w:pPr>
      <w:r>
        <w:t>El patrimonio inmaterial es contemporáneo, tradicional y vigente al mismo tiempo,</w:t>
      </w:r>
      <w:r>
        <w:rPr>
          <w:spacing w:val="1"/>
        </w:rPr>
        <w:t xml:space="preserve"> </w:t>
      </w:r>
      <w:r>
        <w:t>es decir que no</w:t>
      </w:r>
      <w:r>
        <w:rPr>
          <w:spacing w:val="1"/>
        </w:rPr>
        <w:t xml:space="preserve"> </w:t>
      </w:r>
      <w:r>
        <w:t>solo incluye</w:t>
      </w:r>
      <w:r>
        <w:rPr>
          <w:spacing w:val="1"/>
        </w:rPr>
        <w:t xml:space="preserve"> </w:t>
      </w:r>
      <w:r>
        <w:t>tradiciones heredadas del pasado, o</w:t>
      </w:r>
      <w:r>
        <w:rPr>
          <w:spacing w:val="1"/>
        </w:rPr>
        <w:t xml:space="preserve"> </w:t>
      </w:r>
      <w:r>
        <w:t>tradiciones</w:t>
      </w:r>
      <w:r>
        <w:rPr>
          <w:spacing w:val="1"/>
        </w:rPr>
        <w:t xml:space="preserve"> </w:t>
      </w:r>
      <w:r>
        <w:t>necesariamente de regiones alejadas, sino que también lo integran usos urbanos y</w:t>
      </w:r>
      <w:r>
        <w:rPr>
          <w:spacing w:val="-64"/>
        </w:rPr>
        <w:t xml:space="preserve"> </w:t>
      </w:r>
      <w:r>
        <w:t>rurales</w:t>
      </w:r>
      <w:r>
        <w:rPr>
          <w:spacing w:val="-1"/>
        </w:rPr>
        <w:t xml:space="preserve"> </w:t>
      </w:r>
      <w:r>
        <w:t>contemporáneos</w:t>
      </w:r>
      <w:r>
        <w:rPr>
          <w:spacing w:val="-1"/>
        </w:rPr>
        <w:t xml:space="preserve"> </w:t>
      </w:r>
      <w:r>
        <w:t>que</w:t>
      </w:r>
      <w:r>
        <w:rPr>
          <w:spacing w:val="-1"/>
        </w:rPr>
        <w:t xml:space="preserve"> </w:t>
      </w:r>
      <w:r>
        <w:t>caracterizan varios</w:t>
      </w:r>
      <w:r>
        <w:rPr>
          <w:spacing w:val="-1"/>
        </w:rPr>
        <w:t xml:space="preserve"> </w:t>
      </w:r>
      <w:r>
        <w:t>grupos</w:t>
      </w:r>
      <w:r>
        <w:rPr>
          <w:spacing w:val="-1"/>
        </w:rPr>
        <w:t xml:space="preserve"> </w:t>
      </w:r>
      <w:r>
        <w:t>culturales.</w:t>
      </w:r>
    </w:p>
    <w:p w14:paraId="6163DDCB" w14:textId="77777777" w:rsidR="00EC039B" w:rsidRDefault="00EC039B">
      <w:pPr>
        <w:pStyle w:val="Textoindependiente"/>
      </w:pPr>
    </w:p>
    <w:p w14:paraId="4F409361" w14:textId="77777777" w:rsidR="00EC039B" w:rsidRDefault="0081172F">
      <w:pPr>
        <w:pStyle w:val="Textoindependiente"/>
        <w:ind w:left="102" w:right="120"/>
        <w:jc w:val="both"/>
      </w:pPr>
      <w:r>
        <w:t>Para la UNESCO, el patrimonio inmaterial tiene un sentido integrador en la medida</w:t>
      </w:r>
      <w:r>
        <w:rPr>
          <w:spacing w:val="-64"/>
        </w:rPr>
        <w:t xml:space="preserve"> </w:t>
      </w:r>
      <w:r>
        <w:t>en</w:t>
      </w:r>
      <w:r>
        <w:rPr>
          <w:spacing w:val="1"/>
        </w:rPr>
        <w:t xml:space="preserve"> </w:t>
      </w:r>
      <w:r>
        <w:t>que</w:t>
      </w:r>
      <w:r>
        <w:rPr>
          <w:spacing w:val="1"/>
        </w:rPr>
        <w:t xml:space="preserve"> </w:t>
      </w:r>
      <w:r>
        <w:t>muchas</w:t>
      </w:r>
      <w:r>
        <w:rPr>
          <w:spacing w:val="1"/>
        </w:rPr>
        <w:t xml:space="preserve"> </w:t>
      </w:r>
      <w:r>
        <w:t>tradiciones</w:t>
      </w:r>
      <w:r>
        <w:rPr>
          <w:spacing w:val="1"/>
        </w:rPr>
        <w:t xml:space="preserve"> </w:t>
      </w:r>
      <w:r>
        <w:t>pueden</w:t>
      </w:r>
      <w:r>
        <w:rPr>
          <w:spacing w:val="1"/>
        </w:rPr>
        <w:t xml:space="preserve"> </w:t>
      </w:r>
      <w:r>
        <w:t>no</w:t>
      </w:r>
      <w:r>
        <w:rPr>
          <w:spacing w:val="1"/>
        </w:rPr>
        <w:t xml:space="preserve"> </w:t>
      </w:r>
      <w:r>
        <w:t>provenir</w:t>
      </w:r>
      <w:r>
        <w:rPr>
          <w:spacing w:val="1"/>
        </w:rPr>
        <w:t xml:space="preserve"> </w:t>
      </w:r>
      <w:r>
        <w:t>directamente</w:t>
      </w:r>
      <w:r>
        <w:rPr>
          <w:spacing w:val="1"/>
        </w:rPr>
        <w:t xml:space="preserve"> </w:t>
      </w:r>
      <w:r>
        <w:t>de</w:t>
      </w:r>
      <w:r>
        <w:rPr>
          <w:spacing w:val="1"/>
        </w:rPr>
        <w:t xml:space="preserve"> </w:t>
      </w:r>
      <w:r>
        <w:t>sus</w:t>
      </w:r>
      <w:r>
        <w:rPr>
          <w:spacing w:val="1"/>
        </w:rPr>
        <w:t xml:space="preserve"> </w:t>
      </w:r>
      <w:r>
        <w:t>mismas</w:t>
      </w:r>
      <w:r>
        <w:rPr>
          <w:spacing w:val="-64"/>
        </w:rPr>
        <w:t xml:space="preserve"> </w:t>
      </w:r>
      <w:r>
        <w:rPr>
          <w:spacing w:val="-1"/>
        </w:rPr>
        <w:t>regiones</w:t>
      </w:r>
      <w:r>
        <w:rPr>
          <w:spacing w:val="-15"/>
        </w:rPr>
        <w:t xml:space="preserve"> </w:t>
      </w:r>
      <w:r>
        <w:t>o</w:t>
      </w:r>
      <w:r>
        <w:rPr>
          <w:spacing w:val="-14"/>
        </w:rPr>
        <w:t xml:space="preserve"> </w:t>
      </w:r>
      <w:r>
        <w:t>población,</w:t>
      </w:r>
      <w:r>
        <w:rPr>
          <w:spacing w:val="-13"/>
        </w:rPr>
        <w:t xml:space="preserve"> </w:t>
      </w:r>
      <w:r>
        <w:t>sino</w:t>
      </w:r>
      <w:r>
        <w:rPr>
          <w:spacing w:val="-14"/>
        </w:rPr>
        <w:t xml:space="preserve"> </w:t>
      </w:r>
      <w:r>
        <w:t>que,</w:t>
      </w:r>
      <w:r>
        <w:rPr>
          <w:spacing w:val="-16"/>
        </w:rPr>
        <w:t xml:space="preserve"> </w:t>
      </w:r>
      <w:r>
        <w:t>en</w:t>
      </w:r>
      <w:r>
        <w:rPr>
          <w:spacing w:val="-14"/>
        </w:rPr>
        <w:t xml:space="preserve"> </w:t>
      </w:r>
      <w:r>
        <w:t>la</w:t>
      </w:r>
      <w:r>
        <w:rPr>
          <w:spacing w:val="-14"/>
        </w:rPr>
        <w:t xml:space="preserve"> </w:t>
      </w:r>
      <w:r>
        <w:t>globalización</w:t>
      </w:r>
      <w:r>
        <w:rPr>
          <w:spacing w:val="-14"/>
        </w:rPr>
        <w:t xml:space="preserve"> </w:t>
      </w:r>
      <w:r>
        <w:t>y</w:t>
      </w:r>
      <w:r>
        <w:rPr>
          <w:spacing w:val="-16"/>
        </w:rPr>
        <w:t xml:space="preserve"> </w:t>
      </w:r>
      <w:r>
        <w:t>expansión</w:t>
      </w:r>
      <w:r>
        <w:rPr>
          <w:spacing w:val="-14"/>
        </w:rPr>
        <w:t xml:space="preserve"> </w:t>
      </w:r>
      <w:r>
        <w:t>de</w:t>
      </w:r>
      <w:r>
        <w:rPr>
          <w:spacing w:val="-13"/>
        </w:rPr>
        <w:t xml:space="preserve"> </w:t>
      </w:r>
      <w:r>
        <w:t>las</w:t>
      </w:r>
      <w:r>
        <w:rPr>
          <w:spacing w:val="-17"/>
        </w:rPr>
        <w:t xml:space="preserve"> </w:t>
      </w:r>
      <w:r>
        <w:t>comunidades,</w:t>
      </w:r>
      <w:r>
        <w:rPr>
          <w:spacing w:val="-64"/>
        </w:rPr>
        <w:t xml:space="preserve"> </w:t>
      </w:r>
      <w:r>
        <w:t>terminaron adoptando tradiciones de otras y tomándolas por propias, el patrimonio</w:t>
      </w:r>
      <w:r>
        <w:rPr>
          <w:spacing w:val="-64"/>
        </w:rPr>
        <w:t xml:space="preserve"> </w:t>
      </w:r>
      <w:r>
        <w:t>cultural inmaterial no regionaliza, sino que integra a las regiones, contribuyendo a</w:t>
      </w:r>
      <w:r>
        <w:rPr>
          <w:spacing w:val="1"/>
        </w:rPr>
        <w:t xml:space="preserve"> </w:t>
      </w:r>
      <w:r>
        <w:t>la cohesión social fomentando un sentimiento de ayuda y de crecimiento en las</w:t>
      </w:r>
      <w:r>
        <w:rPr>
          <w:spacing w:val="1"/>
        </w:rPr>
        <w:t xml:space="preserve"> </w:t>
      </w:r>
      <w:r>
        <w:t>poblaciones.</w:t>
      </w:r>
    </w:p>
    <w:p w14:paraId="7B62D9E2" w14:textId="77777777" w:rsidR="00EC039B" w:rsidRDefault="00EC039B">
      <w:pPr>
        <w:pStyle w:val="Textoindependiente"/>
      </w:pPr>
    </w:p>
    <w:p w14:paraId="1A4DB7A7" w14:textId="77777777" w:rsidR="00EC039B" w:rsidRDefault="0081172F">
      <w:pPr>
        <w:pStyle w:val="Textoindependiente"/>
        <w:ind w:left="102" w:right="115"/>
        <w:jc w:val="both"/>
      </w:pPr>
      <w:r>
        <w:t>Debe tener un sentido representativo de la comunidad a la cual pertenece, la</w:t>
      </w:r>
      <w:r>
        <w:rPr>
          <w:spacing w:val="1"/>
        </w:rPr>
        <w:t xml:space="preserve"> </w:t>
      </w:r>
      <w:r>
        <w:t>comunidad es su razón de ser, sólo podrá ser patrimonio cultural en la medida en</w:t>
      </w:r>
      <w:r>
        <w:rPr>
          <w:spacing w:val="1"/>
        </w:rPr>
        <w:t xml:space="preserve"> </w:t>
      </w:r>
      <w:r>
        <w:t>que</w:t>
      </w:r>
      <w:r>
        <w:rPr>
          <w:spacing w:val="1"/>
        </w:rPr>
        <w:t xml:space="preserve"> </w:t>
      </w:r>
      <w:r>
        <w:t>las</w:t>
      </w:r>
      <w:r>
        <w:rPr>
          <w:spacing w:val="1"/>
        </w:rPr>
        <w:t xml:space="preserve"> </w:t>
      </w:r>
      <w:r>
        <w:t>comunidades</w:t>
      </w:r>
      <w:r>
        <w:rPr>
          <w:spacing w:val="1"/>
        </w:rPr>
        <w:t xml:space="preserve"> </w:t>
      </w:r>
      <w:r>
        <w:t>lo</w:t>
      </w:r>
      <w:r>
        <w:rPr>
          <w:spacing w:val="1"/>
        </w:rPr>
        <w:t xml:space="preserve"> </w:t>
      </w:r>
      <w:r>
        <w:t>reconozcan,</w:t>
      </w:r>
      <w:r>
        <w:rPr>
          <w:spacing w:val="1"/>
        </w:rPr>
        <w:t xml:space="preserve"> </w:t>
      </w:r>
      <w:r>
        <w:t>lo</w:t>
      </w:r>
      <w:r>
        <w:rPr>
          <w:spacing w:val="1"/>
        </w:rPr>
        <w:t xml:space="preserve"> </w:t>
      </w:r>
      <w:r>
        <w:t>mantengan</w:t>
      </w:r>
      <w:r>
        <w:rPr>
          <w:spacing w:val="1"/>
        </w:rPr>
        <w:t xml:space="preserve"> </w:t>
      </w:r>
      <w:r>
        <w:t>y</w:t>
      </w:r>
      <w:r>
        <w:rPr>
          <w:spacing w:val="1"/>
        </w:rPr>
        <w:t xml:space="preserve"> </w:t>
      </w:r>
      <w:r>
        <w:t>lo</w:t>
      </w:r>
      <w:r>
        <w:rPr>
          <w:spacing w:val="1"/>
        </w:rPr>
        <w:t xml:space="preserve"> </w:t>
      </w:r>
      <w:r>
        <w:t>transmitan</w:t>
      </w:r>
      <w:r>
        <w:rPr>
          <w:spacing w:val="1"/>
        </w:rPr>
        <w:t xml:space="preserve"> </w:t>
      </w:r>
      <w:r>
        <w:t>a</w:t>
      </w:r>
      <w:r>
        <w:rPr>
          <w:spacing w:val="1"/>
        </w:rPr>
        <w:t xml:space="preserve"> </w:t>
      </w:r>
      <w:r>
        <w:t>otras</w:t>
      </w:r>
      <w:r>
        <w:rPr>
          <w:spacing w:val="1"/>
        </w:rPr>
        <w:t xml:space="preserve"> </w:t>
      </w:r>
      <w:r>
        <w:t>generaciones.</w:t>
      </w:r>
    </w:p>
    <w:p w14:paraId="328B4195" w14:textId="77777777" w:rsidR="00EC039B" w:rsidRDefault="00EC039B">
      <w:pPr>
        <w:pStyle w:val="Textoindependiente"/>
      </w:pPr>
    </w:p>
    <w:p w14:paraId="235FC8A6" w14:textId="77777777" w:rsidR="00EC039B" w:rsidRDefault="0081172F">
      <w:pPr>
        <w:pStyle w:val="Textoindependiente"/>
        <w:spacing w:before="1"/>
        <w:ind w:left="102" w:right="118"/>
        <w:jc w:val="both"/>
      </w:pPr>
      <w:r>
        <w:t>En el artículo de investigación sobre patrimonio inmaterial y su relación con la</w:t>
      </w:r>
      <w:r>
        <w:rPr>
          <w:spacing w:val="1"/>
        </w:rPr>
        <w:t xml:space="preserve"> </w:t>
      </w:r>
      <w:r>
        <w:t>historia de los inmigrantes en Aracataca durante el siglo XX, Álvaro Ramírez</w:t>
      </w:r>
      <w:r>
        <w:rPr>
          <w:spacing w:val="1"/>
        </w:rPr>
        <w:t xml:space="preserve"> </w:t>
      </w:r>
      <w:r>
        <w:t>Manjarrez expresa que el patrimonio cultural es lo heredado, a través de lo cual un</w:t>
      </w:r>
      <w:r>
        <w:rPr>
          <w:spacing w:val="-64"/>
        </w:rPr>
        <w:t xml:space="preserve"> </w:t>
      </w:r>
      <w:r>
        <w:t>grupo</w:t>
      </w:r>
      <w:r>
        <w:rPr>
          <w:spacing w:val="1"/>
        </w:rPr>
        <w:t xml:space="preserve"> </w:t>
      </w:r>
      <w:r>
        <w:t>humano se valora</w:t>
      </w:r>
      <w:r>
        <w:rPr>
          <w:spacing w:val="1"/>
        </w:rPr>
        <w:t xml:space="preserve"> </w:t>
      </w:r>
      <w:r>
        <w:t>a sí mismo en su</w:t>
      </w:r>
      <w:r>
        <w:rPr>
          <w:spacing w:val="1"/>
        </w:rPr>
        <w:t xml:space="preserve"> </w:t>
      </w:r>
      <w:r>
        <w:t>propia</w:t>
      </w:r>
      <w:r>
        <w:rPr>
          <w:spacing w:val="1"/>
        </w:rPr>
        <w:t xml:space="preserve"> </w:t>
      </w:r>
      <w:r>
        <w:t>identidad, en</w:t>
      </w:r>
      <w:r>
        <w:rPr>
          <w:spacing w:val="1"/>
        </w:rPr>
        <w:t xml:space="preserve"> </w:t>
      </w:r>
      <w:r>
        <w:t>sus saberes</w:t>
      </w:r>
      <w:r>
        <w:rPr>
          <w:spacing w:val="1"/>
        </w:rPr>
        <w:t xml:space="preserve"> </w:t>
      </w:r>
      <w:r>
        <w:rPr>
          <w:spacing w:val="-1"/>
        </w:rPr>
        <w:t>colectivos,</w:t>
      </w:r>
      <w:r>
        <w:rPr>
          <w:spacing w:val="-13"/>
        </w:rPr>
        <w:t xml:space="preserve"> </w:t>
      </w:r>
      <w:r>
        <w:rPr>
          <w:spacing w:val="-1"/>
        </w:rPr>
        <w:t>atributos</w:t>
      </w:r>
      <w:r>
        <w:rPr>
          <w:spacing w:val="-15"/>
        </w:rPr>
        <w:t xml:space="preserve"> </w:t>
      </w:r>
      <w:r>
        <w:t>históricos</w:t>
      </w:r>
      <w:r>
        <w:rPr>
          <w:spacing w:val="-13"/>
        </w:rPr>
        <w:t xml:space="preserve"> </w:t>
      </w:r>
      <w:r>
        <w:t>y</w:t>
      </w:r>
      <w:r>
        <w:rPr>
          <w:spacing w:val="-15"/>
        </w:rPr>
        <w:t xml:space="preserve"> </w:t>
      </w:r>
      <w:r>
        <w:t>características</w:t>
      </w:r>
      <w:r>
        <w:rPr>
          <w:spacing w:val="-13"/>
        </w:rPr>
        <w:t xml:space="preserve"> </w:t>
      </w:r>
      <w:r>
        <w:t>sociales.</w:t>
      </w:r>
      <w:r>
        <w:rPr>
          <w:spacing w:val="-15"/>
        </w:rPr>
        <w:t xml:space="preserve"> </w:t>
      </w:r>
      <w:r>
        <w:t>Al</w:t>
      </w:r>
      <w:r>
        <w:rPr>
          <w:spacing w:val="-14"/>
        </w:rPr>
        <w:t xml:space="preserve"> </w:t>
      </w:r>
      <w:r>
        <w:t>interior</w:t>
      </w:r>
      <w:r>
        <w:rPr>
          <w:spacing w:val="-16"/>
        </w:rPr>
        <w:t xml:space="preserve"> </w:t>
      </w:r>
      <w:r>
        <w:t>de</w:t>
      </w:r>
      <w:r>
        <w:rPr>
          <w:spacing w:val="-13"/>
        </w:rPr>
        <w:t xml:space="preserve"> </w:t>
      </w:r>
      <w:r>
        <w:t>este</w:t>
      </w:r>
      <w:r>
        <w:rPr>
          <w:spacing w:val="-12"/>
        </w:rPr>
        <w:t xml:space="preserve"> </w:t>
      </w:r>
      <w:r>
        <w:t>concepto</w:t>
      </w:r>
      <w:r>
        <w:rPr>
          <w:spacing w:val="-64"/>
        </w:rPr>
        <w:t xml:space="preserve"> </w:t>
      </w:r>
      <w:r>
        <w:t>subyacen</w:t>
      </w:r>
      <w:r>
        <w:rPr>
          <w:spacing w:val="-9"/>
        </w:rPr>
        <w:t xml:space="preserve"> </w:t>
      </w:r>
      <w:r>
        <w:t>dos</w:t>
      </w:r>
      <w:r>
        <w:rPr>
          <w:spacing w:val="-10"/>
        </w:rPr>
        <w:t xml:space="preserve"> </w:t>
      </w:r>
      <w:r>
        <w:t>aspectos:</w:t>
      </w:r>
      <w:r>
        <w:rPr>
          <w:spacing w:val="-10"/>
        </w:rPr>
        <w:t xml:space="preserve"> </w:t>
      </w:r>
      <w:r>
        <w:t>El</w:t>
      </w:r>
      <w:r>
        <w:rPr>
          <w:spacing w:val="-11"/>
        </w:rPr>
        <w:t xml:space="preserve"> </w:t>
      </w:r>
      <w:r>
        <w:t>de</w:t>
      </w:r>
      <w:r>
        <w:rPr>
          <w:spacing w:val="-9"/>
        </w:rPr>
        <w:t xml:space="preserve"> </w:t>
      </w:r>
      <w:r>
        <w:t>patrimonio</w:t>
      </w:r>
      <w:r>
        <w:rPr>
          <w:spacing w:val="-12"/>
        </w:rPr>
        <w:t xml:space="preserve"> </w:t>
      </w:r>
      <w:r>
        <w:t>material,</w:t>
      </w:r>
      <w:r>
        <w:rPr>
          <w:spacing w:val="-10"/>
        </w:rPr>
        <w:t xml:space="preserve"> </w:t>
      </w:r>
      <w:r>
        <w:t>que</w:t>
      </w:r>
      <w:r>
        <w:rPr>
          <w:spacing w:val="-9"/>
        </w:rPr>
        <w:t xml:space="preserve"> </w:t>
      </w:r>
      <w:r>
        <w:t>representa</w:t>
      </w:r>
      <w:r>
        <w:rPr>
          <w:spacing w:val="-9"/>
        </w:rPr>
        <w:t xml:space="preserve"> </w:t>
      </w:r>
      <w:r>
        <w:t>edificios,</w:t>
      </w:r>
      <w:r>
        <w:rPr>
          <w:spacing w:val="-9"/>
        </w:rPr>
        <w:t xml:space="preserve"> </w:t>
      </w:r>
      <w:r>
        <w:t>lugares</w:t>
      </w:r>
      <w:r>
        <w:rPr>
          <w:spacing w:val="-65"/>
        </w:rPr>
        <w:t xml:space="preserve"> </w:t>
      </w:r>
      <w:r>
        <w:t>y objetos, y el de patrimonio inmaterial, que indica manifestaciones, símbolos y</w:t>
      </w:r>
      <w:r>
        <w:rPr>
          <w:spacing w:val="1"/>
        </w:rPr>
        <w:t xml:space="preserve"> </w:t>
      </w:r>
      <w:r>
        <w:t>representaciones entre otros, ambos construidos por las acciones individuales y</w:t>
      </w:r>
      <w:r>
        <w:rPr>
          <w:spacing w:val="1"/>
        </w:rPr>
        <w:t xml:space="preserve"> </w:t>
      </w:r>
      <w:r>
        <w:t>colectivas</w:t>
      </w:r>
      <w:r>
        <w:rPr>
          <w:spacing w:val="-1"/>
        </w:rPr>
        <w:t xml:space="preserve"> </w:t>
      </w:r>
      <w:r>
        <w:t>del</w:t>
      </w:r>
      <w:r>
        <w:rPr>
          <w:spacing w:val="-1"/>
        </w:rPr>
        <w:t xml:space="preserve"> </w:t>
      </w:r>
      <w:r>
        <w:t>ser</w:t>
      </w:r>
      <w:r>
        <w:rPr>
          <w:spacing w:val="-3"/>
        </w:rPr>
        <w:t xml:space="preserve"> </w:t>
      </w:r>
      <w:r>
        <w:t>humano.</w:t>
      </w:r>
    </w:p>
    <w:p w14:paraId="2CA141C7" w14:textId="77777777" w:rsidR="00EC039B" w:rsidRDefault="00EC039B">
      <w:pPr>
        <w:pStyle w:val="Textoindependiente"/>
        <w:spacing w:before="9"/>
        <w:rPr>
          <w:sz w:val="23"/>
        </w:rPr>
      </w:pPr>
    </w:p>
    <w:p w14:paraId="41652EFB" w14:textId="77777777" w:rsidR="00EC039B" w:rsidRDefault="0081172F">
      <w:pPr>
        <w:pStyle w:val="Textoindependiente"/>
        <w:ind w:left="102" w:right="117"/>
        <w:jc w:val="both"/>
      </w:pPr>
      <w:r>
        <w:t>Al mismo tiempo que hemos tratado de aproximarnos a una definición de lo que es</w:t>
      </w:r>
      <w:r>
        <w:rPr>
          <w:spacing w:val="-64"/>
        </w:rPr>
        <w:t xml:space="preserve"> </w:t>
      </w:r>
      <w:r>
        <w:t>el patrimonio cultural, debemos detenernos a considerar cuál es la importancia del</w:t>
      </w:r>
      <w:r>
        <w:rPr>
          <w:spacing w:val="1"/>
        </w:rPr>
        <w:t xml:space="preserve"> </w:t>
      </w:r>
      <w:r>
        <w:t>patrimonio cultural inmaterial para los ciudadanos colombianos. En esta medida,</w:t>
      </w:r>
      <w:r>
        <w:rPr>
          <w:spacing w:val="1"/>
        </w:rPr>
        <w:t xml:space="preserve"> </w:t>
      </w:r>
      <w:r>
        <w:t>podemos</w:t>
      </w:r>
      <w:r>
        <w:rPr>
          <w:spacing w:val="1"/>
        </w:rPr>
        <w:t xml:space="preserve"> </w:t>
      </w:r>
      <w:r>
        <w:t>iniciar</w:t>
      </w:r>
      <w:r>
        <w:rPr>
          <w:spacing w:val="1"/>
        </w:rPr>
        <w:t xml:space="preserve"> </w:t>
      </w:r>
      <w:r>
        <w:t>señalando</w:t>
      </w:r>
      <w:r>
        <w:rPr>
          <w:spacing w:val="1"/>
        </w:rPr>
        <w:t xml:space="preserve"> </w:t>
      </w:r>
      <w:r>
        <w:t>que</w:t>
      </w:r>
      <w:r>
        <w:rPr>
          <w:spacing w:val="1"/>
        </w:rPr>
        <w:t xml:space="preserve"> </w:t>
      </w:r>
      <w:r>
        <w:t>el</w:t>
      </w:r>
      <w:r>
        <w:rPr>
          <w:spacing w:val="1"/>
        </w:rPr>
        <w:t xml:space="preserve"> </w:t>
      </w:r>
      <w:r>
        <w:t>concepto</w:t>
      </w:r>
      <w:r>
        <w:rPr>
          <w:spacing w:val="1"/>
        </w:rPr>
        <w:t xml:space="preserve"> </w:t>
      </w:r>
      <w:r>
        <w:t>está</w:t>
      </w:r>
      <w:r>
        <w:rPr>
          <w:spacing w:val="1"/>
        </w:rPr>
        <w:t xml:space="preserve"> </w:t>
      </w:r>
      <w:r>
        <w:t>en</w:t>
      </w:r>
      <w:r>
        <w:rPr>
          <w:spacing w:val="1"/>
        </w:rPr>
        <w:t xml:space="preserve"> </w:t>
      </w:r>
      <w:r>
        <w:t>armonía</w:t>
      </w:r>
      <w:r>
        <w:rPr>
          <w:spacing w:val="1"/>
        </w:rPr>
        <w:t xml:space="preserve"> </w:t>
      </w:r>
      <w:r>
        <w:t>con</w:t>
      </w:r>
      <w:r>
        <w:rPr>
          <w:spacing w:val="1"/>
        </w:rPr>
        <w:t xml:space="preserve"> </w:t>
      </w:r>
      <w:r>
        <w:t>el</w:t>
      </w:r>
      <w:r>
        <w:rPr>
          <w:spacing w:val="1"/>
        </w:rPr>
        <w:t xml:space="preserve"> </w:t>
      </w:r>
      <w:r>
        <w:t>carácter</w:t>
      </w:r>
      <w:r>
        <w:rPr>
          <w:spacing w:val="-64"/>
        </w:rPr>
        <w:t xml:space="preserve"> </w:t>
      </w:r>
      <w:r>
        <w:t>pluriétnico</w:t>
      </w:r>
      <w:r>
        <w:rPr>
          <w:spacing w:val="12"/>
        </w:rPr>
        <w:t xml:space="preserve"> </w:t>
      </w:r>
      <w:r>
        <w:t>y</w:t>
      </w:r>
      <w:r>
        <w:rPr>
          <w:spacing w:val="10"/>
        </w:rPr>
        <w:t xml:space="preserve"> </w:t>
      </w:r>
      <w:r>
        <w:t>multicultural</w:t>
      </w:r>
      <w:r>
        <w:rPr>
          <w:spacing w:val="11"/>
        </w:rPr>
        <w:t xml:space="preserve"> </w:t>
      </w:r>
      <w:r>
        <w:t>de</w:t>
      </w:r>
      <w:r>
        <w:rPr>
          <w:spacing w:val="13"/>
        </w:rPr>
        <w:t xml:space="preserve"> </w:t>
      </w:r>
      <w:r>
        <w:t>la</w:t>
      </w:r>
      <w:r>
        <w:rPr>
          <w:spacing w:val="13"/>
        </w:rPr>
        <w:t xml:space="preserve"> </w:t>
      </w:r>
      <w:r>
        <w:t>nación</w:t>
      </w:r>
      <w:r>
        <w:rPr>
          <w:spacing w:val="12"/>
        </w:rPr>
        <w:t xml:space="preserve"> </w:t>
      </w:r>
      <w:r>
        <w:t>expresado</w:t>
      </w:r>
      <w:r>
        <w:rPr>
          <w:spacing w:val="13"/>
        </w:rPr>
        <w:t xml:space="preserve"> </w:t>
      </w:r>
      <w:r>
        <w:t>en</w:t>
      </w:r>
      <w:r>
        <w:rPr>
          <w:spacing w:val="12"/>
        </w:rPr>
        <w:t xml:space="preserve"> </w:t>
      </w:r>
      <w:r>
        <w:t>nuestra</w:t>
      </w:r>
      <w:r>
        <w:rPr>
          <w:spacing w:val="13"/>
        </w:rPr>
        <w:t xml:space="preserve"> </w:t>
      </w:r>
      <w:r>
        <w:t>Constitución</w:t>
      </w:r>
      <w:r>
        <w:rPr>
          <w:spacing w:val="13"/>
        </w:rPr>
        <w:t xml:space="preserve"> </w:t>
      </w:r>
      <w:r>
        <w:t>Política.</w:t>
      </w:r>
    </w:p>
    <w:p w14:paraId="61C83C28" w14:textId="77777777" w:rsidR="00EC039B" w:rsidRDefault="00EC039B">
      <w:pPr>
        <w:jc w:val="both"/>
        <w:sectPr w:rsidR="00EC039B">
          <w:pgSz w:w="12240" w:h="15840"/>
          <w:pgMar w:top="1580" w:right="1580" w:bottom="280" w:left="1600" w:header="434" w:footer="0" w:gutter="0"/>
          <w:cols w:space="720"/>
        </w:sectPr>
      </w:pPr>
    </w:p>
    <w:p w14:paraId="6D886B22" w14:textId="77777777" w:rsidR="00EC039B" w:rsidRDefault="0081172F">
      <w:pPr>
        <w:pStyle w:val="Textoindependiente"/>
        <w:spacing w:before="92"/>
        <w:ind w:left="102" w:right="116"/>
        <w:jc w:val="both"/>
      </w:pPr>
      <w:r>
        <w:lastRenderedPageBreak/>
        <w:t>Esto significa que, al reconocer y salvaguardar las manifestaciones del patrimonio</w:t>
      </w:r>
      <w:r>
        <w:rPr>
          <w:spacing w:val="1"/>
        </w:rPr>
        <w:t xml:space="preserve"> </w:t>
      </w:r>
      <w:r>
        <w:t>cultural inmaterial, estamos dándole un espacio a la diferencia y actuando en favor</w:t>
      </w:r>
      <w:r>
        <w:rPr>
          <w:spacing w:val="-64"/>
        </w:rPr>
        <w:t xml:space="preserve"> </w:t>
      </w:r>
      <w:r>
        <w:t>de</w:t>
      </w:r>
      <w:r>
        <w:rPr>
          <w:spacing w:val="1"/>
        </w:rPr>
        <w:t xml:space="preserve"> </w:t>
      </w:r>
      <w:r>
        <w:t>su</w:t>
      </w:r>
      <w:r>
        <w:rPr>
          <w:spacing w:val="1"/>
        </w:rPr>
        <w:t xml:space="preserve"> </w:t>
      </w:r>
      <w:r>
        <w:t>respeto,</w:t>
      </w:r>
      <w:r>
        <w:rPr>
          <w:spacing w:val="1"/>
        </w:rPr>
        <w:t xml:space="preserve"> </w:t>
      </w:r>
      <w:r>
        <w:t>promoviendo</w:t>
      </w:r>
      <w:r>
        <w:rPr>
          <w:spacing w:val="1"/>
        </w:rPr>
        <w:t xml:space="preserve"> </w:t>
      </w:r>
      <w:r>
        <w:t>así</w:t>
      </w:r>
      <w:r>
        <w:rPr>
          <w:spacing w:val="1"/>
        </w:rPr>
        <w:t xml:space="preserve"> </w:t>
      </w:r>
      <w:r>
        <w:t>la</w:t>
      </w:r>
      <w:r>
        <w:rPr>
          <w:spacing w:val="1"/>
        </w:rPr>
        <w:t xml:space="preserve"> </w:t>
      </w:r>
      <w:r>
        <w:t>tolerancia</w:t>
      </w:r>
      <w:r>
        <w:rPr>
          <w:spacing w:val="1"/>
        </w:rPr>
        <w:t xml:space="preserve"> </w:t>
      </w:r>
      <w:r>
        <w:t>hacia</w:t>
      </w:r>
      <w:r>
        <w:rPr>
          <w:spacing w:val="1"/>
        </w:rPr>
        <w:t xml:space="preserve"> </w:t>
      </w:r>
      <w:r>
        <w:t>prácticas,</w:t>
      </w:r>
      <w:r>
        <w:rPr>
          <w:spacing w:val="1"/>
        </w:rPr>
        <w:t xml:space="preserve"> </w:t>
      </w:r>
      <w:r>
        <w:t>costumbres</w:t>
      </w:r>
      <w:r>
        <w:rPr>
          <w:spacing w:val="1"/>
        </w:rPr>
        <w:t xml:space="preserve"> </w:t>
      </w:r>
      <w:r>
        <w:t>y</w:t>
      </w:r>
      <w:r>
        <w:rPr>
          <w:spacing w:val="1"/>
        </w:rPr>
        <w:t xml:space="preserve"> </w:t>
      </w:r>
      <w:r>
        <w:rPr>
          <w:spacing w:val="-1"/>
        </w:rPr>
        <w:t>manifestaciones,</w:t>
      </w:r>
      <w:r>
        <w:rPr>
          <w:spacing w:val="-16"/>
        </w:rPr>
        <w:t xml:space="preserve"> </w:t>
      </w:r>
      <w:r>
        <w:rPr>
          <w:spacing w:val="-1"/>
        </w:rPr>
        <w:t>que</w:t>
      </w:r>
      <w:r>
        <w:rPr>
          <w:spacing w:val="-16"/>
        </w:rPr>
        <w:t xml:space="preserve"> </w:t>
      </w:r>
      <w:r>
        <w:rPr>
          <w:spacing w:val="-1"/>
        </w:rPr>
        <w:t>así</w:t>
      </w:r>
      <w:r>
        <w:rPr>
          <w:spacing w:val="-19"/>
        </w:rPr>
        <w:t xml:space="preserve"> </w:t>
      </w:r>
      <w:r>
        <w:rPr>
          <w:spacing w:val="-1"/>
        </w:rPr>
        <w:t>no</w:t>
      </w:r>
      <w:r>
        <w:rPr>
          <w:spacing w:val="-16"/>
        </w:rPr>
        <w:t xml:space="preserve"> </w:t>
      </w:r>
      <w:r>
        <w:rPr>
          <w:spacing w:val="-1"/>
        </w:rPr>
        <w:t>sean</w:t>
      </w:r>
      <w:r>
        <w:rPr>
          <w:spacing w:val="-15"/>
        </w:rPr>
        <w:t xml:space="preserve"> </w:t>
      </w:r>
      <w:r>
        <w:rPr>
          <w:spacing w:val="-1"/>
        </w:rPr>
        <w:t>las</w:t>
      </w:r>
      <w:r>
        <w:rPr>
          <w:spacing w:val="-19"/>
        </w:rPr>
        <w:t xml:space="preserve"> </w:t>
      </w:r>
      <w:r>
        <w:t>nuestras,</w:t>
      </w:r>
      <w:r>
        <w:rPr>
          <w:spacing w:val="-16"/>
        </w:rPr>
        <w:t xml:space="preserve"> </w:t>
      </w:r>
      <w:r>
        <w:t>tienen</w:t>
      </w:r>
      <w:r>
        <w:rPr>
          <w:spacing w:val="-16"/>
        </w:rPr>
        <w:t xml:space="preserve"> </w:t>
      </w:r>
      <w:r>
        <w:t>un</w:t>
      </w:r>
      <w:r>
        <w:rPr>
          <w:spacing w:val="-17"/>
        </w:rPr>
        <w:t xml:space="preserve"> </w:t>
      </w:r>
      <w:r>
        <w:t>espacio</w:t>
      </w:r>
      <w:r>
        <w:rPr>
          <w:spacing w:val="-16"/>
        </w:rPr>
        <w:t xml:space="preserve"> </w:t>
      </w:r>
      <w:r>
        <w:t>en</w:t>
      </w:r>
      <w:r>
        <w:rPr>
          <w:spacing w:val="-16"/>
        </w:rPr>
        <w:t xml:space="preserve"> </w:t>
      </w:r>
      <w:r>
        <w:t>la</w:t>
      </w:r>
      <w:r>
        <w:rPr>
          <w:spacing w:val="-16"/>
        </w:rPr>
        <w:t xml:space="preserve"> </w:t>
      </w:r>
      <w:r>
        <w:t>configuración</w:t>
      </w:r>
      <w:r>
        <w:rPr>
          <w:spacing w:val="-64"/>
        </w:rPr>
        <w:t xml:space="preserve"> </w:t>
      </w:r>
      <w:r>
        <w:t>de nuestra nación (Alcaldía Mayor de Bogotá, Programa Bogotá Humana, 2014,</w:t>
      </w:r>
      <w:r>
        <w:rPr>
          <w:spacing w:val="1"/>
        </w:rPr>
        <w:t xml:space="preserve"> </w:t>
      </w:r>
      <w:r>
        <w:t>p.41).</w:t>
      </w:r>
    </w:p>
    <w:p w14:paraId="2582D6AA" w14:textId="77777777" w:rsidR="00EC039B" w:rsidRDefault="00EC039B">
      <w:pPr>
        <w:pStyle w:val="Textoindependiente"/>
      </w:pPr>
    </w:p>
    <w:p w14:paraId="2771ED09" w14:textId="77777777" w:rsidR="00EC039B" w:rsidRDefault="0081172F">
      <w:pPr>
        <w:pStyle w:val="Textoindependiente"/>
        <w:spacing w:before="1"/>
        <w:ind w:left="102" w:right="114"/>
        <w:jc w:val="both"/>
      </w:pPr>
      <w:r>
        <w:t>Sin</w:t>
      </w:r>
      <w:r>
        <w:rPr>
          <w:spacing w:val="-10"/>
        </w:rPr>
        <w:t xml:space="preserve"> </w:t>
      </w:r>
      <w:r>
        <w:t>embargo,</w:t>
      </w:r>
      <w:r>
        <w:rPr>
          <w:spacing w:val="-9"/>
        </w:rPr>
        <w:t xml:space="preserve"> </w:t>
      </w:r>
      <w:r>
        <w:t>el</w:t>
      </w:r>
      <w:r>
        <w:rPr>
          <w:spacing w:val="-10"/>
        </w:rPr>
        <w:t xml:space="preserve"> </w:t>
      </w:r>
      <w:r>
        <w:t>estudio</w:t>
      </w:r>
      <w:r>
        <w:rPr>
          <w:spacing w:val="-8"/>
        </w:rPr>
        <w:t xml:space="preserve"> </w:t>
      </w:r>
      <w:r>
        <w:t>del</w:t>
      </w:r>
      <w:r>
        <w:rPr>
          <w:spacing w:val="-10"/>
        </w:rPr>
        <w:t xml:space="preserve"> </w:t>
      </w:r>
      <w:r>
        <w:t>patrimonio</w:t>
      </w:r>
      <w:r>
        <w:rPr>
          <w:spacing w:val="-9"/>
        </w:rPr>
        <w:t xml:space="preserve"> </w:t>
      </w:r>
      <w:r>
        <w:t>cultural</w:t>
      </w:r>
      <w:r>
        <w:rPr>
          <w:spacing w:val="-10"/>
        </w:rPr>
        <w:t xml:space="preserve"> </w:t>
      </w:r>
      <w:r>
        <w:t>inmaterial</w:t>
      </w:r>
      <w:r>
        <w:rPr>
          <w:spacing w:val="-10"/>
        </w:rPr>
        <w:t xml:space="preserve"> </w:t>
      </w:r>
      <w:r>
        <w:t>se</w:t>
      </w:r>
      <w:r>
        <w:rPr>
          <w:spacing w:val="-8"/>
        </w:rPr>
        <w:t xml:space="preserve"> </w:t>
      </w:r>
      <w:r>
        <w:t>justifica</w:t>
      </w:r>
      <w:r>
        <w:rPr>
          <w:spacing w:val="-9"/>
        </w:rPr>
        <w:t xml:space="preserve"> </w:t>
      </w:r>
      <w:r>
        <w:t>porque</w:t>
      </w:r>
      <w:r>
        <w:rPr>
          <w:spacing w:val="-8"/>
        </w:rPr>
        <w:t xml:space="preserve"> </w:t>
      </w:r>
      <w:r>
        <w:t>“es</w:t>
      </w:r>
      <w:r>
        <w:rPr>
          <w:spacing w:val="-9"/>
        </w:rPr>
        <w:t xml:space="preserve"> </w:t>
      </w:r>
      <w:r>
        <w:t>una</w:t>
      </w:r>
      <w:r>
        <w:rPr>
          <w:spacing w:val="-64"/>
        </w:rPr>
        <w:t xml:space="preserve"> </w:t>
      </w:r>
      <w:r>
        <w:t>categoría que agrupa un conjunto de manifestaciones culturales que las personas</w:t>
      </w:r>
      <w:r>
        <w:rPr>
          <w:spacing w:val="1"/>
        </w:rPr>
        <w:t xml:space="preserve"> </w:t>
      </w:r>
      <w:r>
        <w:t>consideran</w:t>
      </w:r>
      <w:r>
        <w:rPr>
          <w:spacing w:val="-7"/>
        </w:rPr>
        <w:t xml:space="preserve"> </w:t>
      </w:r>
      <w:r>
        <w:t>importantes</w:t>
      </w:r>
      <w:r>
        <w:rPr>
          <w:spacing w:val="-7"/>
        </w:rPr>
        <w:t xml:space="preserve"> </w:t>
      </w:r>
      <w:r>
        <w:t>porque</w:t>
      </w:r>
      <w:r>
        <w:rPr>
          <w:spacing w:val="-6"/>
        </w:rPr>
        <w:t xml:space="preserve"> </w:t>
      </w:r>
      <w:r>
        <w:t>le</w:t>
      </w:r>
      <w:r>
        <w:rPr>
          <w:spacing w:val="-6"/>
        </w:rPr>
        <w:t xml:space="preserve"> </w:t>
      </w:r>
      <w:r>
        <w:t>asignan</w:t>
      </w:r>
      <w:r>
        <w:rPr>
          <w:spacing w:val="-7"/>
        </w:rPr>
        <w:t xml:space="preserve"> </w:t>
      </w:r>
      <w:r>
        <w:t>un</w:t>
      </w:r>
      <w:r>
        <w:rPr>
          <w:spacing w:val="-8"/>
        </w:rPr>
        <w:t xml:space="preserve"> </w:t>
      </w:r>
      <w:r>
        <w:t>valor</w:t>
      </w:r>
      <w:r>
        <w:rPr>
          <w:spacing w:val="-7"/>
        </w:rPr>
        <w:t xml:space="preserve"> </w:t>
      </w:r>
      <w:r>
        <w:t>especial.</w:t>
      </w:r>
      <w:r>
        <w:rPr>
          <w:spacing w:val="-6"/>
        </w:rPr>
        <w:t xml:space="preserve"> </w:t>
      </w:r>
      <w:r>
        <w:t>Estas</w:t>
      </w:r>
      <w:r>
        <w:rPr>
          <w:spacing w:val="-9"/>
        </w:rPr>
        <w:t xml:space="preserve"> </w:t>
      </w:r>
      <w:r>
        <w:t>manifestaciones</w:t>
      </w:r>
      <w:r>
        <w:rPr>
          <w:spacing w:val="-64"/>
        </w:rPr>
        <w:t xml:space="preserve"> </w:t>
      </w:r>
      <w:r>
        <w:t>tienen una amplia proyección en el tiempo y se mantienen activas al evidenciar las</w:t>
      </w:r>
      <w:r>
        <w:rPr>
          <w:spacing w:val="-64"/>
        </w:rPr>
        <w:t xml:space="preserve"> </w:t>
      </w:r>
      <w:r>
        <w:t>relaciones</w:t>
      </w:r>
      <w:r>
        <w:rPr>
          <w:spacing w:val="1"/>
        </w:rPr>
        <w:t xml:space="preserve"> </w:t>
      </w:r>
      <w:r>
        <w:t>que</w:t>
      </w:r>
      <w:r>
        <w:rPr>
          <w:spacing w:val="1"/>
        </w:rPr>
        <w:t xml:space="preserve"> </w:t>
      </w:r>
      <w:r>
        <w:t>los</w:t>
      </w:r>
      <w:r>
        <w:rPr>
          <w:spacing w:val="1"/>
        </w:rPr>
        <w:t xml:space="preserve"> </w:t>
      </w:r>
      <w:r>
        <w:t>grupos</w:t>
      </w:r>
      <w:r>
        <w:rPr>
          <w:spacing w:val="1"/>
        </w:rPr>
        <w:t xml:space="preserve"> </w:t>
      </w:r>
      <w:r>
        <w:t>humanos</w:t>
      </w:r>
      <w:r>
        <w:rPr>
          <w:spacing w:val="1"/>
        </w:rPr>
        <w:t xml:space="preserve"> </w:t>
      </w:r>
      <w:r>
        <w:t>establecen</w:t>
      </w:r>
      <w:r>
        <w:rPr>
          <w:spacing w:val="1"/>
        </w:rPr>
        <w:t xml:space="preserve"> </w:t>
      </w:r>
      <w:r>
        <w:t>con</w:t>
      </w:r>
      <w:r>
        <w:rPr>
          <w:spacing w:val="1"/>
        </w:rPr>
        <w:t xml:space="preserve"> </w:t>
      </w:r>
      <w:r>
        <w:t>su</w:t>
      </w:r>
      <w:r>
        <w:rPr>
          <w:spacing w:val="1"/>
        </w:rPr>
        <w:t xml:space="preserve"> </w:t>
      </w:r>
      <w:r>
        <w:t>entorno</w:t>
      </w:r>
      <w:r>
        <w:rPr>
          <w:spacing w:val="1"/>
        </w:rPr>
        <w:t xml:space="preserve"> </w:t>
      </w:r>
      <w:r>
        <w:t>social,</w:t>
      </w:r>
      <w:r>
        <w:rPr>
          <w:spacing w:val="1"/>
        </w:rPr>
        <w:t xml:space="preserve"> </w:t>
      </w:r>
      <w:r>
        <w:t>físico,</w:t>
      </w:r>
      <w:r>
        <w:rPr>
          <w:spacing w:val="-64"/>
        </w:rPr>
        <w:t xml:space="preserve"> </w:t>
      </w:r>
      <w:r>
        <w:t>ambiental e histórico. Y en esta medida, el patrimonio cultural inmaterial nos ayuda</w:t>
      </w:r>
      <w:r>
        <w:rPr>
          <w:spacing w:val="-64"/>
        </w:rPr>
        <w:t xml:space="preserve"> </w:t>
      </w:r>
      <w:r>
        <w:t>a</w:t>
      </w:r>
      <w:r>
        <w:rPr>
          <w:spacing w:val="-4"/>
        </w:rPr>
        <w:t xml:space="preserve"> </w:t>
      </w:r>
      <w:r>
        <w:t>entender</w:t>
      </w:r>
      <w:r>
        <w:rPr>
          <w:spacing w:val="-5"/>
        </w:rPr>
        <w:t xml:space="preserve"> </w:t>
      </w:r>
      <w:r>
        <w:t>quiénes</w:t>
      </w:r>
      <w:r>
        <w:rPr>
          <w:spacing w:val="-3"/>
        </w:rPr>
        <w:t xml:space="preserve"> </w:t>
      </w:r>
      <w:r>
        <w:t>somos</w:t>
      </w:r>
      <w:r>
        <w:rPr>
          <w:spacing w:val="-4"/>
        </w:rPr>
        <w:t xml:space="preserve"> </w:t>
      </w:r>
      <w:r>
        <w:t>y</w:t>
      </w:r>
      <w:r>
        <w:rPr>
          <w:spacing w:val="-6"/>
        </w:rPr>
        <w:t xml:space="preserve"> </w:t>
      </w:r>
      <w:r>
        <w:t>a</w:t>
      </w:r>
      <w:r>
        <w:rPr>
          <w:spacing w:val="-4"/>
        </w:rPr>
        <w:t xml:space="preserve"> </w:t>
      </w:r>
      <w:r>
        <w:t>qué</w:t>
      </w:r>
      <w:r>
        <w:rPr>
          <w:spacing w:val="-3"/>
        </w:rPr>
        <w:t xml:space="preserve"> </w:t>
      </w:r>
      <w:r>
        <w:t>grupo</w:t>
      </w:r>
      <w:r>
        <w:rPr>
          <w:spacing w:val="-4"/>
        </w:rPr>
        <w:t xml:space="preserve"> </w:t>
      </w:r>
      <w:r>
        <w:t>nos</w:t>
      </w:r>
      <w:r>
        <w:rPr>
          <w:spacing w:val="-6"/>
        </w:rPr>
        <w:t xml:space="preserve"> </w:t>
      </w:r>
      <w:r>
        <w:t>sentimos</w:t>
      </w:r>
      <w:r>
        <w:rPr>
          <w:spacing w:val="-4"/>
        </w:rPr>
        <w:t xml:space="preserve"> </w:t>
      </w:r>
      <w:r>
        <w:t>vinculados”</w:t>
      </w:r>
      <w:r>
        <w:rPr>
          <w:spacing w:val="-4"/>
        </w:rPr>
        <w:t xml:space="preserve"> </w:t>
      </w:r>
      <w:r>
        <w:t>(Alcaldía</w:t>
      </w:r>
      <w:r>
        <w:rPr>
          <w:spacing w:val="-4"/>
        </w:rPr>
        <w:t xml:space="preserve"> </w:t>
      </w:r>
      <w:r>
        <w:t>Mayor</w:t>
      </w:r>
      <w:r>
        <w:rPr>
          <w:spacing w:val="-64"/>
        </w:rPr>
        <w:t xml:space="preserve"> </w:t>
      </w:r>
      <w:r>
        <w:t>de</w:t>
      </w:r>
      <w:r>
        <w:rPr>
          <w:spacing w:val="-1"/>
        </w:rPr>
        <w:t xml:space="preserve"> </w:t>
      </w:r>
      <w:r>
        <w:t>Bogotá,</w:t>
      </w:r>
      <w:r>
        <w:rPr>
          <w:spacing w:val="-2"/>
        </w:rPr>
        <w:t xml:space="preserve"> </w:t>
      </w:r>
      <w:r>
        <w:t>Programa</w:t>
      </w:r>
      <w:r>
        <w:rPr>
          <w:spacing w:val="-4"/>
        </w:rPr>
        <w:t xml:space="preserve"> </w:t>
      </w:r>
      <w:r>
        <w:t>Bogotá</w:t>
      </w:r>
      <w:r>
        <w:rPr>
          <w:spacing w:val="1"/>
        </w:rPr>
        <w:t xml:space="preserve"> </w:t>
      </w:r>
      <w:r>
        <w:t>Humana,</w:t>
      </w:r>
      <w:r>
        <w:rPr>
          <w:spacing w:val="-3"/>
        </w:rPr>
        <w:t xml:space="preserve"> </w:t>
      </w:r>
      <w:r>
        <w:t>2014, p.21).</w:t>
      </w:r>
    </w:p>
    <w:p w14:paraId="589F2B5D" w14:textId="77777777" w:rsidR="00EC039B" w:rsidRDefault="00EC039B">
      <w:pPr>
        <w:pStyle w:val="Textoindependiente"/>
      </w:pPr>
    </w:p>
    <w:p w14:paraId="6D4F785B" w14:textId="77777777" w:rsidR="00EC039B" w:rsidRDefault="0081172F">
      <w:pPr>
        <w:pStyle w:val="Textoindependiente"/>
        <w:ind w:left="102" w:right="119"/>
        <w:jc w:val="both"/>
      </w:pPr>
      <w:r>
        <w:t>En</w:t>
      </w:r>
      <w:r>
        <w:rPr>
          <w:spacing w:val="1"/>
        </w:rPr>
        <w:t xml:space="preserve"> </w:t>
      </w:r>
      <w:r>
        <w:t>Colombia,</w:t>
      </w:r>
      <w:r>
        <w:rPr>
          <w:spacing w:val="1"/>
        </w:rPr>
        <w:t xml:space="preserve"> </w:t>
      </w:r>
      <w:r>
        <w:t>conviene</w:t>
      </w:r>
      <w:r>
        <w:rPr>
          <w:spacing w:val="1"/>
        </w:rPr>
        <w:t xml:space="preserve"> </w:t>
      </w:r>
      <w:r>
        <w:t>destacar</w:t>
      </w:r>
      <w:r>
        <w:rPr>
          <w:spacing w:val="1"/>
        </w:rPr>
        <w:t xml:space="preserve"> </w:t>
      </w:r>
      <w:r>
        <w:t>la</w:t>
      </w:r>
      <w:r>
        <w:rPr>
          <w:spacing w:val="1"/>
        </w:rPr>
        <w:t xml:space="preserve"> </w:t>
      </w:r>
      <w:r>
        <w:t>existencia</w:t>
      </w:r>
      <w:r>
        <w:rPr>
          <w:spacing w:val="1"/>
        </w:rPr>
        <w:t xml:space="preserve"> </w:t>
      </w:r>
      <w:r>
        <w:t>de</w:t>
      </w:r>
      <w:r>
        <w:rPr>
          <w:spacing w:val="1"/>
        </w:rPr>
        <w:t xml:space="preserve"> </w:t>
      </w:r>
      <w:r>
        <w:t>la</w:t>
      </w:r>
      <w:r>
        <w:rPr>
          <w:spacing w:val="1"/>
        </w:rPr>
        <w:t xml:space="preserve"> </w:t>
      </w:r>
      <w:r>
        <w:t>Lista</w:t>
      </w:r>
      <w:r>
        <w:rPr>
          <w:spacing w:val="1"/>
        </w:rPr>
        <w:t xml:space="preserve"> </w:t>
      </w:r>
      <w:r>
        <w:t>Representativa</w:t>
      </w:r>
      <w:r>
        <w:rPr>
          <w:spacing w:val="1"/>
        </w:rPr>
        <w:t xml:space="preserve"> </w:t>
      </w:r>
      <w:r>
        <w:t>de</w:t>
      </w:r>
      <w:r>
        <w:rPr>
          <w:spacing w:val="1"/>
        </w:rPr>
        <w:t xml:space="preserve"> </w:t>
      </w:r>
      <w:r>
        <w:t>Patrimonio Cultural Inmaterial, que es un registro de información y un instrumento</w:t>
      </w:r>
      <w:r>
        <w:rPr>
          <w:spacing w:val="1"/>
        </w:rPr>
        <w:t xml:space="preserve"> </w:t>
      </w:r>
      <w:r>
        <w:t>concertado entre las instancias públicas competentes y la comunidad, la cual está</w:t>
      </w:r>
      <w:r>
        <w:rPr>
          <w:spacing w:val="1"/>
        </w:rPr>
        <w:t xml:space="preserve"> </w:t>
      </w:r>
      <w:r>
        <w:t>dirigida a aplicar un Plan Especial de Salvaguardia a las manifestaciones que</w:t>
      </w:r>
      <w:r>
        <w:rPr>
          <w:spacing w:val="1"/>
        </w:rPr>
        <w:t xml:space="preserve"> </w:t>
      </w:r>
      <w:r>
        <w:t>ingresen</w:t>
      </w:r>
      <w:r>
        <w:rPr>
          <w:spacing w:val="-1"/>
        </w:rPr>
        <w:t xml:space="preserve"> </w:t>
      </w:r>
      <w:r>
        <w:t>en</w:t>
      </w:r>
      <w:r>
        <w:rPr>
          <w:spacing w:val="-2"/>
        </w:rPr>
        <w:t xml:space="preserve"> </w:t>
      </w:r>
      <w:r>
        <w:t>dicha</w:t>
      </w:r>
      <w:r>
        <w:rPr>
          <w:spacing w:val="-1"/>
        </w:rPr>
        <w:t xml:space="preserve"> </w:t>
      </w:r>
      <w:r>
        <w:t>Lista.</w:t>
      </w:r>
    </w:p>
    <w:p w14:paraId="1CC938A4" w14:textId="77777777" w:rsidR="00EC039B" w:rsidRDefault="00EC039B">
      <w:pPr>
        <w:pStyle w:val="Textoindependiente"/>
        <w:spacing w:before="1"/>
      </w:pPr>
    </w:p>
    <w:p w14:paraId="6E8EAF89" w14:textId="77777777" w:rsidR="00EC039B" w:rsidRDefault="0081172F">
      <w:pPr>
        <w:pStyle w:val="Textoindependiente"/>
        <w:ind w:left="102" w:right="117"/>
        <w:jc w:val="both"/>
      </w:pPr>
      <w:r>
        <w:rPr>
          <w:spacing w:val="-1"/>
        </w:rPr>
        <w:t>De</w:t>
      </w:r>
      <w:r>
        <w:rPr>
          <w:spacing w:val="-14"/>
        </w:rPr>
        <w:t xml:space="preserve"> </w:t>
      </w:r>
      <w:r>
        <w:rPr>
          <w:spacing w:val="-1"/>
        </w:rPr>
        <w:t>acuerdo</w:t>
      </w:r>
      <w:r>
        <w:rPr>
          <w:spacing w:val="-14"/>
        </w:rPr>
        <w:t xml:space="preserve"> </w:t>
      </w:r>
      <w:r>
        <w:rPr>
          <w:spacing w:val="-1"/>
        </w:rPr>
        <w:t>con</w:t>
      </w:r>
      <w:r>
        <w:rPr>
          <w:spacing w:val="-14"/>
        </w:rPr>
        <w:t xml:space="preserve"> </w:t>
      </w:r>
      <w:r>
        <w:rPr>
          <w:spacing w:val="-1"/>
        </w:rPr>
        <w:t>la</w:t>
      </w:r>
      <w:r>
        <w:rPr>
          <w:spacing w:val="-14"/>
        </w:rPr>
        <w:t xml:space="preserve"> </w:t>
      </w:r>
      <w:r>
        <w:rPr>
          <w:spacing w:val="-1"/>
        </w:rPr>
        <w:t>Ley</w:t>
      </w:r>
      <w:r>
        <w:rPr>
          <w:spacing w:val="-16"/>
        </w:rPr>
        <w:t xml:space="preserve"> </w:t>
      </w:r>
      <w:r>
        <w:rPr>
          <w:spacing w:val="-1"/>
        </w:rPr>
        <w:t>1185</w:t>
      </w:r>
      <w:r>
        <w:rPr>
          <w:spacing w:val="-14"/>
        </w:rPr>
        <w:t xml:space="preserve"> </w:t>
      </w:r>
      <w:r>
        <w:rPr>
          <w:spacing w:val="-1"/>
        </w:rPr>
        <w:t>de</w:t>
      </w:r>
      <w:r>
        <w:rPr>
          <w:spacing w:val="-16"/>
        </w:rPr>
        <w:t xml:space="preserve"> </w:t>
      </w:r>
      <w:r>
        <w:rPr>
          <w:spacing w:val="-1"/>
        </w:rPr>
        <w:t>2008,</w:t>
      </w:r>
      <w:r>
        <w:rPr>
          <w:spacing w:val="-14"/>
        </w:rPr>
        <w:t xml:space="preserve"> </w:t>
      </w:r>
      <w:r>
        <w:rPr>
          <w:spacing w:val="-1"/>
        </w:rPr>
        <w:t>este</w:t>
      </w:r>
      <w:r>
        <w:rPr>
          <w:spacing w:val="-13"/>
        </w:rPr>
        <w:t xml:space="preserve"> </w:t>
      </w:r>
      <w:r>
        <w:rPr>
          <w:spacing w:val="-1"/>
        </w:rPr>
        <w:t>Plan</w:t>
      </w:r>
      <w:r>
        <w:rPr>
          <w:spacing w:val="-13"/>
        </w:rPr>
        <w:t xml:space="preserve"> </w:t>
      </w:r>
      <w:r>
        <w:t>Especial</w:t>
      </w:r>
      <w:r>
        <w:rPr>
          <w:spacing w:val="-15"/>
        </w:rPr>
        <w:t xml:space="preserve"> </w:t>
      </w:r>
      <w:r>
        <w:t>de</w:t>
      </w:r>
      <w:r>
        <w:rPr>
          <w:spacing w:val="-14"/>
        </w:rPr>
        <w:t xml:space="preserve"> </w:t>
      </w:r>
      <w:r>
        <w:t>Salvaguardia</w:t>
      </w:r>
      <w:r>
        <w:rPr>
          <w:spacing w:val="-14"/>
        </w:rPr>
        <w:t xml:space="preserve"> </w:t>
      </w:r>
      <w:r>
        <w:t>se</w:t>
      </w:r>
      <w:r>
        <w:rPr>
          <w:spacing w:val="-14"/>
        </w:rPr>
        <w:t xml:space="preserve"> </w:t>
      </w:r>
      <w:r>
        <w:t>traduce</w:t>
      </w:r>
      <w:r>
        <w:rPr>
          <w:spacing w:val="-64"/>
        </w:rPr>
        <w:t xml:space="preserve"> </w:t>
      </w:r>
      <w:r>
        <w:rPr>
          <w:spacing w:val="-1"/>
        </w:rPr>
        <w:t>en</w:t>
      </w:r>
      <w:r>
        <w:rPr>
          <w:spacing w:val="-16"/>
        </w:rPr>
        <w:t xml:space="preserve"> </w:t>
      </w:r>
      <w:r>
        <w:rPr>
          <w:spacing w:val="-1"/>
        </w:rPr>
        <w:t>proyectos</w:t>
      </w:r>
      <w:r>
        <w:rPr>
          <w:spacing w:val="-17"/>
        </w:rPr>
        <w:t xml:space="preserve"> </w:t>
      </w:r>
      <w:r>
        <w:rPr>
          <w:spacing w:val="-1"/>
        </w:rPr>
        <w:t>o</w:t>
      </w:r>
      <w:r>
        <w:rPr>
          <w:spacing w:val="-18"/>
        </w:rPr>
        <w:t xml:space="preserve"> </w:t>
      </w:r>
      <w:r>
        <w:rPr>
          <w:spacing w:val="-1"/>
        </w:rPr>
        <w:t>acciones</w:t>
      </w:r>
      <w:r>
        <w:rPr>
          <w:spacing w:val="-17"/>
        </w:rPr>
        <w:t xml:space="preserve"> </w:t>
      </w:r>
      <w:r>
        <w:t>programáticas</w:t>
      </w:r>
      <w:r>
        <w:rPr>
          <w:spacing w:val="-19"/>
        </w:rPr>
        <w:t xml:space="preserve"> </w:t>
      </w:r>
      <w:r>
        <w:t>de</w:t>
      </w:r>
      <w:r>
        <w:rPr>
          <w:spacing w:val="-16"/>
        </w:rPr>
        <w:t xml:space="preserve"> </w:t>
      </w:r>
      <w:r>
        <w:t>política</w:t>
      </w:r>
      <w:r>
        <w:rPr>
          <w:spacing w:val="-16"/>
        </w:rPr>
        <w:t xml:space="preserve"> </w:t>
      </w:r>
      <w:r>
        <w:t>pública</w:t>
      </w:r>
      <w:r>
        <w:rPr>
          <w:spacing w:val="-16"/>
        </w:rPr>
        <w:t xml:space="preserve"> </w:t>
      </w:r>
      <w:r>
        <w:t>que</w:t>
      </w:r>
      <w:r>
        <w:rPr>
          <w:spacing w:val="-16"/>
        </w:rPr>
        <w:t xml:space="preserve"> </w:t>
      </w:r>
      <w:r>
        <w:t>perduran</w:t>
      </w:r>
      <w:r>
        <w:rPr>
          <w:spacing w:val="-16"/>
        </w:rPr>
        <w:t xml:space="preserve"> </w:t>
      </w:r>
      <w:r>
        <w:t>en</w:t>
      </w:r>
      <w:r>
        <w:rPr>
          <w:spacing w:val="-18"/>
        </w:rPr>
        <w:t xml:space="preserve"> </w:t>
      </w:r>
      <w:r>
        <w:t>el</w:t>
      </w:r>
      <w:r>
        <w:rPr>
          <w:spacing w:val="-17"/>
        </w:rPr>
        <w:t xml:space="preserve"> </w:t>
      </w:r>
      <w:r>
        <w:t>tiempo</w:t>
      </w:r>
      <w:r>
        <w:rPr>
          <w:spacing w:val="-64"/>
        </w:rPr>
        <w:t xml:space="preserve"> </w:t>
      </w:r>
      <w:r>
        <w:t>y que tienen como objetivo garantizar las manifestaciones de patrimonio material e</w:t>
      </w:r>
      <w:r>
        <w:rPr>
          <w:spacing w:val="-64"/>
        </w:rPr>
        <w:t xml:space="preserve"> </w:t>
      </w:r>
      <w:r>
        <w:t>inmaterial.</w:t>
      </w:r>
    </w:p>
    <w:p w14:paraId="72F1114E" w14:textId="77777777" w:rsidR="00EC039B" w:rsidRDefault="00EC039B">
      <w:pPr>
        <w:pStyle w:val="Textoindependiente"/>
      </w:pPr>
    </w:p>
    <w:p w14:paraId="2531C4F7" w14:textId="77777777" w:rsidR="00EC039B" w:rsidRDefault="0081172F">
      <w:pPr>
        <w:pStyle w:val="Textoindependiente"/>
        <w:ind w:left="102" w:right="121"/>
        <w:jc w:val="both"/>
      </w:pPr>
      <w:r>
        <w:t>Con</w:t>
      </w:r>
      <w:r>
        <w:rPr>
          <w:spacing w:val="-5"/>
        </w:rPr>
        <w:t xml:space="preserve"> </w:t>
      </w:r>
      <w:r>
        <w:t>la</w:t>
      </w:r>
      <w:r>
        <w:rPr>
          <w:spacing w:val="-7"/>
        </w:rPr>
        <w:t xml:space="preserve"> </w:t>
      </w:r>
      <w:r>
        <w:t>normatividad</w:t>
      </w:r>
      <w:r>
        <w:rPr>
          <w:spacing w:val="-6"/>
        </w:rPr>
        <w:t xml:space="preserve"> </w:t>
      </w:r>
      <w:r>
        <w:t>actual,</w:t>
      </w:r>
      <w:r>
        <w:rPr>
          <w:spacing w:val="-8"/>
        </w:rPr>
        <w:t xml:space="preserve"> </w:t>
      </w:r>
      <w:r>
        <w:t>no</w:t>
      </w:r>
      <w:r>
        <w:rPr>
          <w:spacing w:val="-8"/>
        </w:rPr>
        <w:t xml:space="preserve"> </w:t>
      </w:r>
      <w:r>
        <w:t>es</w:t>
      </w:r>
      <w:r>
        <w:rPr>
          <w:spacing w:val="-8"/>
        </w:rPr>
        <w:t xml:space="preserve"> </w:t>
      </w:r>
      <w:r>
        <w:t>suficiente</w:t>
      </w:r>
      <w:r>
        <w:rPr>
          <w:spacing w:val="-6"/>
        </w:rPr>
        <w:t xml:space="preserve"> </w:t>
      </w:r>
      <w:r>
        <w:t>simplemente</w:t>
      </w:r>
      <w:r>
        <w:rPr>
          <w:spacing w:val="-7"/>
        </w:rPr>
        <w:t xml:space="preserve"> </w:t>
      </w:r>
      <w:r>
        <w:t>declarar</w:t>
      </w:r>
      <w:r>
        <w:rPr>
          <w:spacing w:val="-6"/>
        </w:rPr>
        <w:t xml:space="preserve"> </w:t>
      </w:r>
      <w:r>
        <w:t>como</w:t>
      </w:r>
      <w:r>
        <w:rPr>
          <w:spacing w:val="-8"/>
        </w:rPr>
        <w:t xml:space="preserve"> </w:t>
      </w:r>
      <w:r>
        <w:t>Patrimonio</w:t>
      </w:r>
      <w:r>
        <w:rPr>
          <w:spacing w:val="-64"/>
        </w:rPr>
        <w:t xml:space="preserve"> </w:t>
      </w:r>
      <w:r>
        <w:t>Inmaterial a las expresiones culturales que se quieran exaltar, sino que además es</w:t>
      </w:r>
      <w:r>
        <w:rPr>
          <w:spacing w:val="-64"/>
        </w:rPr>
        <w:t xml:space="preserve"> </w:t>
      </w:r>
      <w:r>
        <w:t>necesario</w:t>
      </w:r>
      <w:r>
        <w:rPr>
          <w:spacing w:val="-3"/>
        </w:rPr>
        <w:t xml:space="preserve"> </w:t>
      </w:r>
      <w:r>
        <w:t>salvaguardarlas</w:t>
      </w:r>
      <w:r>
        <w:rPr>
          <w:spacing w:val="-2"/>
        </w:rPr>
        <w:t xml:space="preserve"> </w:t>
      </w:r>
      <w:r>
        <w:t>e</w:t>
      </w:r>
      <w:r>
        <w:rPr>
          <w:spacing w:val="-1"/>
        </w:rPr>
        <w:t xml:space="preserve"> </w:t>
      </w:r>
      <w:r>
        <w:t>iniciar</w:t>
      </w:r>
      <w:r>
        <w:rPr>
          <w:spacing w:val="-2"/>
        </w:rPr>
        <w:t xml:space="preserve"> </w:t>
      </w:r>
      <w:r>
        <w:t>procesos</w:t>
      </w:r>
      <w:r>
        <w:rPr>
          <w:spacing w:val="-4"/>
        </w:rPr>
        <w:t xml:space="preserve"> </w:t>
      </w:r>
      <w:r>
        <w:t>de</w:t>
      </w:r>
      <w:r>
        <w:rPr>
          <w:spacing w:val="-2"/>
        </w:rPr>
        <w:t xml:space="preserve"> </w:t>
      </w:r>
      <w:r>
        <w:t>gestión</w:t>
      </w:r>
      <w:r>
        <w:rPr>
          <w:spacing w:val="-5"/>
        </w:rPr>
        <w:t xml:space="preserve"> </w:t>
      </w:r>
      <w:r>
        <w:t>para</w:t>
      </w:r>
      <w:r>
        <w:rPr>
          <w:spacing w:val="-2"/>
        </w:rPr>
        <w:t xml:space="preserve"> </w:t>
      </w:r>
      <w:r>
        <w:t>su</w:t>
      </w:r>
      <w:r>
        <w:rPr>
          <w:spacing w:val="-1"/>
        </w:rPr>
        <w:t xml:space="preserve"> </w:t>
      </w:r>
      <w:r>
        <w:t>sostenibilidad.</w:t>
      </w:r>
    </w:p>
    <w:p w14:paraId="015DF34D" w14:textId="77777777" w:rsidR="00EC039B" w:rsidRDefault="00EC039B">
      <w:pPr>
        <w:pStyle w:val="Textoindependiente"/>
      </w:pPr>
    </w:p>
    <w:p w14:paraId="0C4B93F6" w14:textId="77777777" w:rsidR="00EC039B" w:rsidRDefault="0081172F">
      <w:pPr>
        <w:pStyle w:val="Textoindependiente"/>
        <w:ind w:left="102" w:right="117"/>
        <w:jc w:val="both"/>
      </w:pPr>
      <w:r>
        <w:t>El</w:t>
      </w:r>
      <w:r>
        <w:rPr>
          <w:spacing w:val="-10"/>
        </w:rPr>
        <w:t xml:space="preserve"> </w:t>
      </w:r>
      <w:r>
        <w:t>auto</w:t>
      </w:r>
      <w:r>
        <w:rPr>
          <w:spacing w:val="-8"/>
        </w:rPr>
        <w:t xml:space="preserve"> </w:t>
      </w:r>
      <w:r>
        <w:t>sacramental</w:t>
      </w:r>
      <w:r>
        <w:rPr>
          <w:spacing w:val="-10"/>
        </w:rPr>
        <w:t xml:space="preserve"> </w:t>
      </w:r>
      <w:r>
        <w:t>de</w:t>
      </w:r>
      <w:r>
        <w:rPr>
          <w:spacing w:val="-10"/>
        </w:rPr>
        <w:t xml:space="preserve"> </w:t>
      </w:r>
      <w:r>
        <w:t>los</w:t>
      </w:r>
      <w:r>
        <w:rPr>
          <w:spacing w:val="-9"/>
        </w:rPr>
        <w:t xml:space="preserve"> </w:t>
      </w:r>
      <w:r>
        <w:t>reyes</w:t>
      </w:r>
      <w:r>
        <w:rPr>
          <w:spacing w:val="-9"/>
        </w:rPr>
        <w:t xml:space="preserve"> </w:t>
      </w:r>
      <w:r>
        <w:t>magos,</w:t>
      </w:r>
      <w:r>
        <w:rPr>
          <w:spacing w:val="-8"/>
        </w:rPr>
        <w:t xml:space="preserve"> </w:t>
      </w:r>
      <w:r>
        <w:t>una</w:t>
      </w:r>
      <w:r>
        <w:rPr>
          <w:spacing w:val="-11"/>
        </w:rPr>
        <w:t xml:space="preserve"> </w:t>
      </w:r>
      <w:r>
        <w:t>especie</w:t>
      </w:r>
      <w:r>
        <w:rPr>
          <w:spacing w:val="-9"/>
        </w:rPr>
        <w:t xml:space="preserve"> </w:t>
      </w:r>
      <w:r>
        <w:t>de</w:t>
      </w:r>
      <w:r>
        <w:rPr>
          <w:spacing w:val="-7"/>
        </w:rPr>
        <w:t xml:space="preserve"> </w:t>
      </w:r>
      <w:r>
        <w:t>teatro</w:t>
      </w:r>
      <w:r>
        <w:rPr>
          <w:spacing w:val="-9"/>
        </w:rPr>
        <w:t xml:space="preserve"> </w:t>
      </w:r>
      <w:r>
        <w:t>litúrgico,</w:t>
      </w:r>
      <w:r>
        <w:rPr>
          <w:spacing w:val="-8"/>
        </w:rPr>
        <w:t xml:space="preserve"> </w:t>
      </w:r>
      <w:r>
        <w:t>surge</w:t>
      </w:r>
      <w:r>
        <w:rPr>
          <w:spacing w:val="-8"/>
        </w:rPr>
        <w:t xml:space="preserve"> </w:t>
      </w:r>
      <w:r>
        <w:t>en</w:t>
      </w:r>
      <w:r>
        <w:rPr>
          <w:spacing w:val="-7"/>
        </w:rPr>
        <w:t xml:space="preserve"> </w:t>
      </w:r>
      <w:r>
        <w:t>el</w:t>
      </w:r>
      <w:r>
        <w:rPr>
          <w:spacing w:val="-65"/>
        </w:rPr>
        <w:t xml:space="preserve"> </w:t>
      </w:r>
      <w:r>
        <w:t>siglo</w:t>
      </w:r>
      <w:r>
        <w:rPr>
          <w:spacing w:val="-2"/>
        </w:rPr>
        <w:t xml:space="preserve"> </w:t>
      </w:r>
      <w:r>
        <w:t>X</w:t>
      </w:r>
      <w:r>
        <w:rPr>
          <w:spacing w:val="-3"/>
        </w:rPr>
        <w:t xml:space="preserve"> </w:t>
      </w:r>
      <w:r>
        <w:t>después</w:t>
      </w:r>
      <w:r>
        <w:rPr>
          <w:spacing w:val="-4"/>
        </w:rPr>
        <w:t xml:space="preserve"> </w:t>
      </w:r>
      <w:r>
        <w:t>de</w:t>
      </w:r>
      <w:r>
        <w:rPr>
          <w:spacing w:val="-3"/>
        </w:rPr>
        <w:t xml:space="preserve"> </w:t>
      </w:r>
      <w:r>
        <w:t>cristo.</w:t>
      </w:r>
      <w:r>
        <w:rPr>
          <w:spacing w:val="-2"/>
        </w:rPr>
        <w:t xml:space="preserve"> </w:t>
      </w:r>
      <w:r>
        <w:t>Como</w:t>
      </w:r>
      <w:r>
        <w:rPr>
          <w:spacing w:val="-3"/>
        </w:rPr>
        <w:t xml:space="preserve"> </w:t>
      </w:r>
      <w:r>
        <w:t>ocurrió</w:t>
      </w:r>
      <w:r>
        <w:rPr>
          <w:spacing w:val="-1"/>
        </w:rPr>
        <w:t xml:space="preserve"> </w:t>
      </w:r>
      <w:r>
        <w:t>con</w:t>
      </w:r>
      <w:r>
        <w:rPr>
          <w:spacing w:val="-5"/>
        </w:rPr>
        <w:t xml:space="preserve"> </w:t>
      </w:r>
      <w:r>
        <w:t>el</w:t>
      </w:r>
      <w:r>
        <w:rPr>
          <w:spacing w:val="2"/>
        </w:rPr>
        <w:t xml:space="preserve"> </w:t>
      </w:r>
      <w:r>
        <w:t>teatro</w:t>
      </w:r>
      <w:r>
        <w:rPr>
          <w:spacing w:val="-3"/>
        </w:rPr>
        <w:t xml:space="preserve"> </w:t>
      </w:r>
      <w:r>
        <w:t>de</w:t>
      </w:r>
      <w:r>
        <w:rPr>
          <w:spacing w:val="-1"/>
        </w:rPr>
        <w:t xml:space="preserve"> </w:t>
      </w:r>
      <w:r>
        <w:t>la</w:t>
      </w:r>
      <w:r>
        <w:rPr>
          <w:spacing w:val="-1"/>
        </w:rPr>
        <w:t xml:space="preserve"> </w:t>
      </w:r>
      <w:r>
        <w:t>antigua</w:t>
      </w:r>
      <w:r>
        <w:rPr>
          <w:spacing w:val="-3"/>
        </w:rPr>
        <w:t xml:space="preserve"> </w:t>
      </w:r>
      <w:r>
        <w:t>Grecia,</w:t>
      </w:r>
      <w:r>
        <w:rPr>
          <w:spacing w:val="-2"/>
        </w:rPr>
        <w:t xml:space="preserve"> </w:t>
      </w:r>
      <w:r>
        <w:t>el</w:t>
      </w:r>
      <w:r>
        <w:rPr>
          <w:spacing w:val="-4"/>
        </w:rPr>
        <w:t xml:space="preserve"> </w:t>
      </w:r>
      <w:r>
        <w:t>teatro</w:t>
      </w:r>
      <w:r>
        <w:rPr>
          <w:spacing w:val="-64"/>
        </w:rPr>
        <w:t xml:space="preserve"> </w:t>
      </w:r>
      <w:r>
        <w:t>de</w:t>
      </w:r>
      <w:r>
        <w:rPr>
          <w:spacing w:val="-13"/>
        </w:rPr>
        <w:t xml:space="preserve"> </w:t>
      </w:r>
      <w:r>
        <w:t>la</w:t>
      </w:r>
      <w:r>
        <w:rPr>
          <w:spacing w:val="-15"/>
        </w:rPr>
        <w:t xml:space="preserve"> </w:t>
      </w:r>
      <w:r>
        <w:t>edad</w:t>
      </w:r>
      <w:r>
        <w:rPr>
          <w:spacing w:val="-15"/>
        </w:rPr>
        <w:t xml:space="preserve"> </w:t>
      </w:r>
      <w:r>
        <w:t>media</w:t>
      </w:r>
      <w:r>
        <w:rPr>
          <w:spacing w:val="-15"/>
        </w:rPr>
        <w:t xml:space="preserve"> </w:t>
      </w:r>
      <w:r>
        <w:t>tiene</w:t>
      </w:r>
      <w:r>
        <w:rPr>
          <w:spacing w:val="-15"/>
        </w:rPr>
        <w:t xml:space="preserve"> </w:t>
      </w:r>
      <w:r>
        <w:t>su</w:t>
      </w:r>
      <w:r>
        <w:rPr>
          <w:spacing w:val="-13"/>
        </w:rPr>
        <w:t xml:space="preserve"> </w:t>
      </w:r>
      <w:r>
        <w:t>origen</w:t>
      </w:r>
      <w:r>
        <w:rPr>
          <w:spacing w:val="-14"/>
        </w:rPr>
        <w:t xml:space="preserve"> </w:t>
      </w:r>
      <w:r>
        <w:t>en</w:t>
      </w:r>
      <w:r>
        <w:rPr>
          <w:spacing w:val="-14"/>
        </w:rPr>
        <w:t xml:space="preserve"> </w:t>
      </w:r>
      <w:r>
        <w:t>la</w:t>
      </w:r>
      <w:r>
        <w:rPr>
          <w:spacing w:val="-15"/>
        </w:rPr>
        <w:t xml:space="preserve"> </w:t>
      </w:r>
      <w:r>
        <w:t>religión.</w:t>
      </w:r>
      <w:r>
        <w:rPr>
          <w:spacing w:val="-15"/>
        </w:rPr>
        <w:t xml:space="preserve"> </w:t>
      </w:r>
      <w:r>
        <w:t>Martin</w:t>
      </w:r>
      <w:r>
        <w:rPr>
          <w:spacing w:val="-15"/>
        </w:rPr>
        <w:t xml:space="preserve"> </w:t>
      </w:r>
      <w:r>
        <w:t>de</w:t>
      </w:r>
      <w:r>
        <w:rPr>
          <w:spacing w:val="-15"/>
        </w:rPr>
        <w:t xml:space="preserve"> </w:t>
      </w:r>
      <w:r>
        <w:t>Riquer</w:t>
      </w:r>
      <w:r>
        <w:rPr>
          <w:spacing w:val="-14"/>
        </w:rPr>
        <w:t xml:space="preserve"> </w:t>
      </w:r>
      <w:r>
        <w:t>afirma</w:t>
      </w:r>
      <w:r>
        <w:rPr>
          <w:spacing w:val="-12"/>
        </w:rPr>
        <w:t xml:space="preserve"> </w:t>
      </w:r>
      <w:r>
        <w:t>que</w:t>
      </w:r>
      <w:r>
        <w:rPr>
          <w:spacing w:val="-14"/>
        </w:rPr>
        <w:t xml:space="preserve"> </w:t>
      </w:r>
      <w:r>
        <w:t>“el</w:t>
      </w:r>
      <w:r>
        <w:rPr>
          <w:spacing w:val="-15"/>
        </w:rPr>
        <w:t xml:space="preserve"> </w:t>
      </w:r>
      <w:r>
        <w:t>teatro</w:t>
      </w:r>
      <w:r>
        <w:rPr>
          <w:spacing w:val="-65"/>
        </w:rPr>
        <w:t xml:space="preserve"> </w:t>
      </w:r>
      <w:r>
        <w:t>medieval es un fenómeno cristiano nacido de la iglesia como institución y en la</w:t>
      </w:r>
      <w:r>
        <w:rPr>
          <w:spacing w:val="1"/>
        </w:rPr>
        <w:t xml:space="preserve"> </w:t>
      </w:r>
      <w:r>
        <w:t>iglesia como edificio”. En ese mismo sentido dice: “la misa no es más que la</w:t>
      </w:r>
      <w:r>
        <w:rPr>
          <w:spacing w:val="1"/>
        </w:rPr>
        <w:t xml:space="preserve"> </w:t>
      </w:r>
      <w:r>
        <w:t>reproducción conmemorativa del sacrificio de Nuestro Señor en la que intervienen</w:t>
      </w:r>
      <w:r>
        <w:rPr>
          <w:spacing w:val="1"/>
        </w:rPr>
        <w:t xml:space="preserve"> </w:t>
      </w:r>
      <w:r>
        <w:t>el</w:t>
      </w:r>
      <w:r>
        <w:rPr>
          <w:spacing w:val="-2"/>
        </w:rPr>
        <w:t xml:space="preserve"> </w:t>
      </w:r>
      <w:r>
        <w:t>diálogo entre celebrantes</w:t>
      </w:r>
      <w:r>
        <w:rPr>
          <w:spacing w:val="-3"/>
        </w:rPr>
        <w:t xml:space="preserve"> </w:t>
      </w:r>
      <w:r>
        <w:t>y</w:t>
      </w:r>
      <w:r>
        <w:rPr>
          <w:spacing w:val="-2"/>
        </w:rPr>
        <w:t xml:space="preserve"> </w:t>
      </w:r>
      <w:r>
        <w:t>acólitos</w:t>
      </w:r>
      <w:r>
        <w:rPr>
          <w:spacing w:val="-1"/>
        </w:rPr>
        <w:t xml:space="preserve"> </w:t>
      </w:r>
      <w:r>
        <w:t>y</w:t>
      </w:r>
      <w:r>
        <w:rPr>
          <w:spacing w:val="-2"/>
        </w:rPr>
        <w:t xml:space="preserve"> </w:t>
      </w:r>
      <w:r>
        <w:t>el</w:t>
      </w:r>
      <w:r>
        <w:rPr>
          <w:spacing w:val="-1"/>
        </w:rPr>
        <w:t xml:space="preserve"> </w:t>
      </w:r>
      <w:r>
        <w:t>gesto".</w:t>
      </w:r>
    </w:p>
    <w:p w14:paraId="4A7806AE" w14:textId="77777777" w:rsidR="00EC039B" w:rsidRDefault="00EC039B">
      <w:pPr>
        <w:pStyle w:val="Textoindependiente"/>
        <w:spacing w:before="10"/>
        <w:rPr>
          <w:sz w:val="23"/>
        </w:rPr>
      </w:pPr>
    </w:p>
    <w:p w14:paraId="79A51D08" w14:textId="77777777" w:rsidR="00EC039B" w:rsidRDefault="0081172F">
      <w:pPr>
        <w:pStyle w:val="Textoindependiente"/>
        <w:ind w:left="102" w:right="124"/>
        <w:jc w:val="both"/>
      </w:pPr>
      <w:r>
        <w:t>Inicialmente estas representaciones se verificaban en el altar del altar pasó a la</w:t>
      </w:r>
      <w:r>
        <w:rPr>
          <w:spacing w:val="1"/>
        </w:rPr>
        <w:t xml:space="preserve"> </w:t>
      </w:r>
      <w:r>
        <w:t>nave del templo, en donde se introducen elementos no litúrgicos; del latín se pasa</w:t>
      </w:r>
      <w:r>
        <w:rPr>
          <w:spacing w:val="1"/>
        </w:rPr>
        <w:t xml:space="preserve"> </w:t>
      </w:r>
      <w:r>
        <w:t>a la lengua común del pueblo y colaboran algunos laicos. Luego pasará a la puerta</w:t>
      </w:r>
      <w:r>
        <w:rPr>
          <w:spacing w:val="-65"/>
        </w:rPr>
        <w:t xml:space="preserve"> </w:t>
      </w:r>
      <w:r>
        <w:t>del</w:t>
      </w:r>
      <w:r>
        <w:rPr>
          <w:spacing w:val="-6"/>
        </w:rPr>
        <w:t xml:space="preserve"> </w:t>
      </w:r>
      <w:r>
        <w:t>templo,</w:t>
      </w:r>
      <w:r>
        <w:rPr>
          <w:spacing w:val="-4"/>
        </w:rPr>
        <w:t xml:space="preserve"> </w:t>
      </w:r>
      <w:r>
        <w:t>en</w:t>
      </w:r>
      <w:r>
        <w:rPr>
          <w:spacing w:val="-6"/>
        </w:rPr>
        <w:t xml:space="preserve"> </w:t>
      </w:r>
      <w:r>
        <w:t>donde</w:t>
      </w:r>
      <w:r>
        <w:rPr>
          <w:spacing w:val="-4"/>
        </w:rPr>
        <w:t xml:space="preserve"> </w:t>
      </w:r>
      <w:r>
        <w:t>se</w:t>
      </w:r>
      <w:r>
        <w:rPr>
          <w:spacing w:val="-5"/>
        </w:rPr>
        <w:t xml:space="preserve"> </w:t>
      </w:r>
      <w:r>
        <w:t>introducen</w:t>
      </w:r>
      <w:r>
        <w:rPr>
          <w:spacing w:val="-6"/>
        </w:rPr>
        <w:t xml:space="preserve"> </w:t>
      </w:r>
      <w:r>
        <w:t>elementos</w:t>
      </w:r>
      <w:r>
        <w:rPr>
          <w:spacing w:val="-4"/>
        </w:rPr>
        <w:t xml:space="preserve"> </w:t>
      </w:r>
      <w:r>
        <w:t>inventados</w:t>
      </w:r>
      <w:r>
        <w:rPr>
          <w:spacing w:val="-4"/>
        </w:rPr>
        <w:t xml:space="preserve"> </w:t>
      </w:r>
      <w:r>
        <w:t>y</w:t>
      </w:r>
      <w:r>
        <w:rPr>
          <w:spacing w:val="-7"/>
        </w:rPr>
        <w:t xml:space="preserve"> </w:t>
      </w:r>
      <w:r>
        <w:t>cómicos</w:t>
      </w:r>
      <w:r>
        <w:rPr>
          <w:spacing w:val="-5"/>
        </w:rPr>
        <w:t xml:space="preserve"> </w:t>
      </w:r>
      <w:r>
        <w:t>y</w:t>
      </w:r>
      <w:r>
        <w:rPr>
          <w:spacing w:val="-7"/>
        </w:rPr>
        <w:t xml:space="preserve"> </w:t>
      </w:r>
      <w:r>
        <w:t>se</w:t>
      </w:r>
      <w:r>
        <w:rPr>
          <w:spacing w:val="-4"/>
        </w:rPr>
        <w:t xml:space="preserve"> </w:t>
      </w:r>
      <w:r>
        <w:t>encargan</w:t>
      </w:r>
    </w:p>
    <w:p w14:paraId="4E57BFEE" w14:textId="77777777" w:rsidR="00EC039B" w:rsidRDefault="00EC039B">
      <w:pPr>
        <w:jc w:val="both"/>
        <w:sectPr w:rsidR="00EC039B">
          <w:pgSz w:w="12240" w:h="15840"/>
          <w:pgMar w:top="1580" w:right="1580" w:bottom="280" w:left="1600" w:header="434" w:footer="0" w:gutter="0"/>
          <w:cols w:space="720"/>
        </w:sectPr>
      </w:pPr>
    </w:p>
    <w:p w14:paraId="6CC7ADDB" w14:textId="77777777" w:rsidR="00EC039B" w:rsidRDefault="0081172F">
      <w:pPr>
        <w:pStyle w:val="Textoindependiente"/>
        <w:spacing w:before="92"/>
        <w:ind w:left="102" w:right="122"/>
        <w:jc w:val="both"/>
      </w:pPr>
      <w:r>
        <w:lastRenderedPageBreak/>
        <w:t>de ello los laicos que hablan en lengua común. Entre los motivos representados</w:t>
      </w:r>
      <w:r>
        <w:rPr>
          <w:spacing w:val="1"/>
        </w:rPr>
        <w:t xml:space="preserve"> </w:t>
      </w:r>
      <w:r>
        <w:t>estaban</w:t>
      </w:r>
      <w:r>
        <w:rPr>
          <w:spacing w:val="1"/>
        </w:rPr>
        <w:t xml:space="preserve"> </w:t>
      </w:r>
      <w:r>
        <w:t>principalmente</w:t>
      </w:r>
      <w:r>
        <w:rPr>
          <w:spacing w:val="1"/>
        </w:rPr>
        <w:t xml:space="preserve"> </w:t>
      </w:r>
      <w:r>
        <w:t>el</w:t>
      </w:r>
      <w:r>
        <w:rPr>
          <w:spacing w:val="1"/>
        </w:rPr>
        <w:t xml:space="preserve"> </w:t>
      </w:r>
      <w:r>
        <w:t>nacimiento</w:t>
      </w:r>
      <w:r>
        <w:rPr>
          <w:spacing w:val="1"/>
        </w:rPr>
        <w:t xml:space="preserve"> </w:t>
      </w:r>
      <w:r>
        <w:t>del</w:t>
      </w:r>
      <w:r>
        <w:rPr>
          <w:spacing w:val="1"/>
        </w:rPr>
        <w:t xml:space="preserve"> </w:t>
      </w:r>
      <w:r>
        <w:t>Niño</w:t>
      </w:r>
      <w:r>
        <w:rPr>
          <w:spacing w:val="1"/>
        </w:rPr>
        <w:t xml:space="preserve"> </w:t>
      </w:r>
      <w:r>
        <w:t>Dios</w:t>
      </w:r>
      <w:r>
        <w:rPr>
          <w:spacing w:val="1"/>
        </w:rPr>
        <w:t xml:space="preserve"> </w:t>
      </w:r>
      <w:r>
        <w:t>y</w:t>
      </w:r>
      <w:r>
        <w:rPr>
          <w:spacing w:val="1"/>
        </w:rPr>
        <w:t xml:space="preserve"> </w:t>
      </w:r>
      <w:r>
        <w:t>la</w:t>
      </w:r>
      <w:r>
        <w:rPr>
          <w:spacing w:val="1"/>
        </w:rPr>
        <w:t xml:space="preserve"> </w:t>
      </w:r>
      <w:r>
        <w:t>pasión,</w:t>
      </w:r>
      <w:r>
        <w:rPr>
          <w:spacing w:val="1"/>
        </w:rPr>
        <w:t xml:space="preserve"> </w:t>
      </w:r>
      <w:r>
        <w:t>muerte</w:t>
      </w:r>
      <w:r>
        <w:rPr>
          <w:spacing w:val="1"/>
        </w:rPr>
        <w:t xml:space="preserve"> </w:t>
      </w:r>
      <w:r>
        <w:t>y</w:t>
      </w:r>
      <w:r>
        <w:rPr>
          <w:spacing w:val="1"/>
        </w:rPr>
        <w:t xml:space="preserve"> </w:t>
      </w:r>
      <w:r>
        <w:t>resurrección de Jesús.</w:t>
      </w:r>
    </w:p>
    <w:p w14:paraId="43658DC4" w14:textId="77777777" w:rsidR="00EC039B" w:rsidRDefault="00EC039B">
      <w:pPr>
        <w:pStyle w:val="Textoindependiente"/>
      </w:pPr>
    </w:p>
    <w:p w14:paraId="29FC5E90" w14:textId="77777777" w:rsidR="00EC039B" w:rsidRDefault="0081172F">
      <w:pPr>
        <w:pStyle w:val="Textoindependiente"/>
        <w:ind w:left="102" w:right="116"/>
        <w:jc w:val="both"/>
      </w:pPr>
      <w:r>
        <w:t>A partir del siglo XIII y sobre todo en el siglo XIV empiezan a surgir formas</w:t>
      </w:r>
      <w:r>
        <w:rPr>
          <w:spacing w:val="1"/>
        </w:rPr>
        <w:t xml:space="preserve"> </w:t>
      </w:r>
      <w:r>
        <w:t>dramáticas</w:t>
      </w:r>
      <w:r>
        <w:rPr>
          <w:spacing w:val="-12"/>
        </w:rPr>
        <w:t xml:space="preserve"> </w:t>
      </w:r>
      <w:r>
        <w:t>nuevas</w:t>
      </w:r>
      <w:r>
        <w:rPr>
          <w:spacing w:val="-10"/>
        </w:rPr>
        <w:t xml:space="preserve"> </w:t>
      </w:r>
      <w:r>
        <w:t>igualmente</w:t>
      </w:r>
      <w:r>
        <w:rPr>
          <w:spacing w:val="-11"/>
        </w:rPr>
        <w:t xml:space="preserve"> </w:t>
      </w:r>
      <w:r>
        <w:t>ligadas</w:t>
      </w:r>
      <w:r>
        <w:rPr>
          <w:spacing w:val="-12"/>
        </w:rPr>
        <w:t xml:space="preserve"> </w:t>
      </w:r>
      <w:r>
        <w:t>a</w:t>
      </w:r>
      <w:r>
        <w:rPr>
          <w:spacing w:val="-9"/>
        </w:rPr>
        <w:t xml:space="preserve"> </w:t>
      </w:r>
      <w:r>
        <w:t>la</w:t>
      </w:r>
      <w:r>
        <w:rPr>
          <w:spacing w:val="-11"/>
        </w:rPr>
        <w:t xml:space="preserve"> </w:t>
      </w:r>
      <w:r>
        <w:t>religión,</w:t>
      </w:r>
      <w:r>
        <w:rPr>
          <w:spacing w:val="-9"/>
        </w:rPr>
        <w:t xml:space="preserve"> </w:t>
      </w:r>
      <w:r>
        <w:t>pero</w:t>
      </w:r>
      <w:r>
        <w:rPr>
          <w:spacing w:val="-12"/>
        </w:rPr>
        <w:t xml:space="preserve"> </w:t>
      </w:r>
      <w:r>
        <w:t>distintas</w:t>
      </w:r>
      <w:r>
        <w:rPr>
          <w:spacing w:val="-12"/>
        </w:rPr>
        <w:t xml:space="preserve"> </w:t>
      </w:r>
      <w:r>
        <w:t>del</w:t>
      </w:r>
      <w:r>
        <w:rPr>
          <w:spacing w:val="-13"/>
        </w:rPr>
        <w:t xml:space="preserve"> </w:t>
      </w:r>
      <w:r>
        <w:t>antiguo</w:t>
      </w:r>
      <w:r>
        <w:rPr>
          <w:spacing w:val="-12"/>
        </w:rPr>
        <w:t xml:space="preserve"> </w:t>
      </w:r>
      <w:r>
        <w:t>drama</w:t>
      </w:r>
      <w:r>
        <w:rPr>
          <w:spacing w:val="-64"/>
        </w:rPr>
        <w:t xml:space="preserve"> </w:t>
      </w:r>
      <w:r>
        <w:t>litúrgico,</w:t>
      </w:r>
      <w:r>
        <w:rPr>
          <w:spacing w:val="1"/>
        </w:rPr>
        <w:t xml:space="preserve"> </w:t>
      </w:r>
      <w:r>
        <w:t>conocidas</w:t>
      </w:r>
      <w:r>
        <w:rPr>
          <w:spacing w:val="1"/>
        </w:rPr>
        <w:t xml:space="preserve"> </w:t>
      </w:r>
      <w:r>
        <w:t>como</w:t>
      </w:r>
      <w:r>
        <w:rPr>
          <w:spacing w:val="1"/>
        </w:rPr>
        <w:t xml:space="preserve"> </w:t>
      </w:r>
      <w:r>
        <w:t>dramas</w:t>
      </w:r>
      <w:r>
        <w:rPr>
          <w:spacing w:val="1"/>
        </w:rPr>
        <w:t xml:space="preserve"> </w:t>
      </w:r>
      <w:r>
        <w:t>religiosos.</w:t>
      </w:r>
      <w:r>
        <w:rPr>
          <w:spacing w:val="1"/>
        </w:rPr>
        <w:t xml:space="preserve"> </w:t>
      </w:r>
      <w:r>
        <w:t>A</w:t>
      </w:r>
      <w:r>
        <w:rPr>
          <w:spacing w:val="1"/>
        </w:rPr>
        <w:t xml:space="preserve"> </w:t>
      </w:r>
      <w:r>
        <w:t>diferencia</w:t>
      </w:r>
      <w:r>
        <w:rPr>
          <w:spacing w:val="1"/>
        </w:rPr>
        <w:t xml:space="preserve"> </w:t>
      </w:r>
      <w:r>
        <w:t>del</w:t>
      </w:r>
      <w:r>
        <w:rPr>
          <w:spacing w:val="1"/>
        </w:rPr>
        <w:t xml:space="preserve"> </w:t>
      </w:r>
      <w:r>
        <w:t>drama</w:t>
      </w:r>
      <w:r>
        <w:rPr>
          <w:spacing w:val="1"/>
        </w:rPr>
        <w:t xml:space="preserve"> </w:t>
      </w:r>
      <w:r>
        <w:t>litúrgico,</w:t>
      </w:r>
      <w:r>
        <w:rPr>
          <w:spacing w:val="1"/>
        </w:rPr>
        <w:t xml:space="preserve"> </w:t>
      </w:r>
      <w:r>
        <w:t>estrechamente vinculado al desarrollo de la liturgia e interpretado por los propios</w:t>
      </w:r>
      <w:r>
        <w:rPr>
          <w:spacing w:val="1"/>
        </w:rPr>
        <w:t xml:space="preserve"> </w:t>
      </w:r>
      <w:r>
        <w:t>oficiantes, el drama religioso se independiza de la misa. A medida que a las</w:t>
      </w:r>
      <w:r>
        <w:rPr>
          <w:spacing w:val="1"/>
        </w:rPr>
        <w:t xml:space="preserve"> </w:t>
      </w:r>
      <w:r>
        <w:t>representaciones se van añadiendo elementos más populares y se van haciendo</w:t>
      </w:r>
      <w:r>
        <w:rPr>
          <w:spacing w:val="1"/>
        </w:rPr>
        <w:t xml:space="preserve"> </w:t>
      </w:r>
      <w:r>
        <w:t>más largas y con mayor riqueza de movimientos, van siendo desplazadas desde el</w:t>
      </w:r>
      <w:r>
        <w:rPr>
          <w:spacing w:val="-64"/>
        </w:rPr>
        <w:t xml:space="preserve"> </w:t>
      </w:r>
      <w:r>
        <w:t>altar a otras zonas del templo, hasta llegar en ocasiones al atrio y, posteriormente,</w:t>
      </w:r>
      <w:r>
        <w:rPr>
          <w:spacing w:val="-64"/>
        </w:rPr>
        <w:t xml:space="preserve"> </w:t>
      </w:r>
      <w:r>
        <w:t>al exterior de la iglesia. El surgimiento de este nuevo tipo de drama tiene que ver</w:t>
      </w:r>
      <w:r>
        <w:rPr>
          <w:spacing w:val="1"/>
        </w:rPr>
        <w:t xml:space="preserve"> </w:t>
      </w:r>
      <w:r>
        <w:t>con</w:t>
      </w:r>
      <w:r>
        <w:rPr>
          <w:spacing w:val="-7"/>
        </w:rPr>
        <w:t xml:space="preserve"> </w:t>
      </w:r>
      <w:r>
        <w:t>el</w:t>
      </w:r>
      <w:r>
        <w:rPr>
          <w:spacing w:val="-10"/>
        </w:rPr>
        <w:t xml:space="preserve"> </w:t>
      </w:r>
      <w:r>
        <w:t>nuevo</w:t>
      </w:r>
      <w:r>
        <w:rPr>
          <w:spacing w:val="-6"/>
        </w:rPr>
        <w:t xml:space="preserve"> </w:t>
      </w:r>
      <w:r>
        <w:t>impulso</w:t>
      </w:r>
      <w:r>
        <w:rPr>
          <w:spacing w:val="-6"/>
        </w:rPr>
        <w:t xml:space="preserve"> </w:t>
      </w:r>
      <w:r>
        <w:t>que</w:t>
      </w:r>
      <w:r>
        <w:rPr>
          <w:spacing w:val="-7"/>
        </w:rPr>
        <w:t xml:space="preserve"> </w:t>
      </w:r>
      <w:r>
        <w:t>la</w:t>
      </w:r>
      <w:r>
        <w:rPr>
          <w:spacing w:val="-6"/>
        </w:rPr>
        <w:t xml:space="preserve"> </w:t>
      </w:r>
      <w:r>
        <w:t>Iglesia</w:t>
      </w:r>
      <w:r>
        <w:rPr>
          <w:spacing w:val="-8"/>
        </w:rPr>
        <w:t xml:space="preserve"> </w:t>
      </w:r>
      <w:r>
        <w:t>da</w:t>
      </w:r>
      <w:r>
        <w:rPr>
          <w:spacing w:val="-8"/>
        </w:rPr>
        <w:t xml:space="preserve"> </w:t>
      </w:r>
      <w:r>
        <w:t>a</w:t>
      </w:r>
      <w:r>
        <w:rPr>
          <w:spacing w:val="-6"/>
        </w:rPr>
        <w:t xml:space="preserve"> </w:t>
      </w:r>
      <w:r>
        <w:t>la</w:t>
      </w:r>
      <w:r>
        <w:rPr>
          <w:spacing w:val="-7"/>
        </w:rPr>
        <w:t xml:space="preserve"> </w:t>
      </w:r>
      <w:r>
        <w:t>tarea</w:t>
      </w:r>
      <w:r>
        <w:rPr>
          <w:spacing w:val="-6"/>
        </w:rPr>
        <w:t xml:space="preserve"> </w:t>
      </w:r>
      <w:r>
        <w:t>de</w:t>
      </w:r>
      <w:r>
        <w:rPr>
          <w:spacing w:val="-6"/>
        </w:rPr>
        <w:t xml:space="preserve"> </w:t>
      </w:r>
      <w:r>
        <w:t>evangelización</w:t>
      </w:r>
      <w:r>
        <w:rPr>
          <w:spacing w:val="-6"/>
        </w:rPr>
        <w:t xml:space="preserve"> </w:t>
      </w:r>
      <w:r>
        <w:t>y</w:t>
      </w:r>
      <w:r>
        <w:rPr>
          <w:spacing w:val="-8"/>
        </w:rPr>
        <w:t xml:space="preserve"> </w:t>
      </w:r>
      <w:r>
        <w:t>difusión</w:t>
      </w:r>
      <w:r>
        <w:rPr>
          <w:spacing w:val="-8"/>
        </w:rPr>
        <w:t xml:space="preserve"> </w:t>
      </w:r>
      <w:r>
        <w:t>de</w:t>
      </w:r>
      <w:r>
        <w:rPr>
          <w:spacing w:val="-8"/>
        </w:rPr>
        <w:t xml:space="preserve"> </w:t>
      </w:r>
      <w:r>
        <w:t>los</w:t>
      </w:r>
      <w:r>
        <w:rPr>
          <w:spacing w:val="-64"/>
        </w:rPr>
        <w:t xml:space="preserve"> </w:t>
      </w:r>
      <w:r>
        <w:t>ejes</w:t>
      </w:r>
      <w:r>
        <w:rPr>
          <w:spacing w:val="1"/>
        </w:rPr>
        <w:t xml:space="preserve"> </w:t>
      </w:r>
      <w:r>
        <w:t>centrales</w:t>
      </w:r>
      <w:r>
        <w:rPr>
          <w:spacing w:val="1"/>
        </w:rPr>
        <w:t xml:space="preserve"> </w:t>
      </w:r>
      <w:r>
        <w:t>de</w:t>
      </w:r>
      <w:r>
        <w:rPr>
          <w:spacing w:val="1"/>
        </w:rPr>
        <w:t xml:space="preserve"> </w:t>
      </w:r>
      <w:r>
        <w:t>la</w:t>
      </w:r>
      <w:r>
        <w:rPr>
          <w:spacing w:val="1"/>
        </w:rPr>
        <w:t xml:space="preserve"> </w:t>
      </w:r>
      <w:r>
        <w:t>doctrina</w:t>
      </w:r>
      <w:r>
        <w:rPr>
          <w:spacing w:val="1"/>
        </w:rPr>
        <w:t xml:space="preserve"> </w:t>
      </w:r>
      <w:r>
        <w:t>cristiana.</w:t>
      </w:r>
      <w:r>
        <w:rPr>
          <w:spacing w:val="1"/>
        </w:rPr>
        <w:t xml:space="preserve"> </w:t>
      </w:r>
      <w:r>
        <w:t>Este</w:t>
      </w:r>
      <w:r>
        <w:rPr>
          <w:spacing w:val="1"/>
        </w:rPr>
        <w:t xml:space="preserve"> </w:t>
      </w:r>
      <w:r>
        <w:t>impulso</w:t>
      </w:r>
      <w:r>
        <w:rPr>
          <w:spacing w:val="1"/>
        </w:rPr>
        <w:t xml:space="preserve"> </w:t>
      </w:r>
      <w:r>
        <w:t>está</w:t>
      </w:r>
      <w:r>
        <w:rPr>
          <w:spacing w:val="1"/>
        </w:rPr>
        <w:t xml:space="preserve"> </w:t>
      </w:r>
      <w:r>
        <w:t>relacionado</w:t>
      </w:r>
      <w:r>
        <w:rPr>
          <w:spacing w:val="1"/>
        </w:rPr>
        <w:t xml:space="preserve"> </w:t>
      </w:r>
      <w:r>
        <w:t>con</w:t>
      </w:r>
      <w:r>
        <w:rPr>
          <w:spacing w:val="1"/>
        </w:rPr>
        <w:t xml:space="preserve"> </w:t>
      </w:r>
      <w:r>
        <w:t>el</w:t>
      </w:r>
      <w:r>
        <w:rPr>
          <w:spacing w:val="1"/>
        </w:rPr>
        <w:t xml:space="preserve"> </w:t>
      </w:r>
      <w:r>
        <w:t>surgimiento de dos nuevas órdenes religiosas, las llamadas órdenes mendicantes,</w:t>
      </w:r>
      <w:r>
        <w:rPr>
          <w:spacing w:val="-64"/>
        </w:rPr>
        <w:t xml:space="preserve"> </w:t>
      </w:r>
      <w:r>
        <w:t>las</w:t>
      </w:r>
      <w:r>
        <w:rPr>
          <w:spacing w:val="-1"/>
        </w:rPr>
        <w:t xml:space="preserve"> </w:t>
      </w:r>
      <w:r>
        <w:t>más</w:t>
      </w:r>
      <w:r>
        <w:rPr>
          <w:spacing w:val="-4"/>
        </w:rPr>
        <w:t xml:space="preserve"> </w:t>
      </w:r>
      <w:r>
        <w:t>importantes</w:t>
      </w:r>
      <w:r>
        <w:rPr>
          <w:spacing w:val="-3"/>
        </w:rPr>
        <w:t xml:space="preserve"> </w:t>
      </w:r>
      <w:r>
        <w:t>de</w:t>
      </w:r>
      <w:r>
        <w:rPr>
          <w:spacing w:val="-1"/>
        </w:rPr>
        <w:t xml:space="preserve"> </w:t>
      </w:r>
      <w:r>
        <w:t>las</w:t>
      </w:r>
      <w:r>
        <w:rPr>
          <w:spacing w:val="-1"/>
        </w:rPr>
        <w:t xml:space="preserve"> </w:t>
      </w:r>
      <w:r>
        <w:t>cuales</w:t>
      </w:r>
      <w:r>
        <w:rPr>
          <w:spacing w:val="-3"/>
        </w:rPr>
        <w:t xml:space="preserve"> </w:t>
      </w:r>
      <w:r>
        <w:t>fueron</w:t>
      </w:r>
      <w:r>
        <w:rPr>
          <w:spacing w:val="-1"/>
        </w:rPr>
        <w:t xml:space="preserve"> </w:t>
      </w:r>
      <w:r>
        <w:t>los</w:t>
      </w:r>
      <w:r>
        <w:rPr>
          <w:spacing w:val="-2"/>
        </w:rPr>
        <w:t xml:space="preserve"> </w:t>
      </w:r>
      <w:r>
        <w:t>franciscanos</w:t>
      </w:r>
      <w:r>
        <w:rPr>
          <w:spacing w:val="-1"/>
        </w:rPr>
        <w:t xml:space="preserve"> </w:t>
      </w:r>
      <w:r>
        <w:t>y</w:t>
      </w:r>
      <w:r>
        <w:rPr>
          <w:spacing w:val="-3"/>
        </w:rPr>
        <w:t xml:space="preserve"> </w:t>
      </w:r>
      <w:r>
        <w:t>los</w:t>
      </w:r>
      <w:r>
        <w:rPr>
          <w:spacing w:val="-1"/>
        </w:rPr>
        <w:t xml:space="preserve"> </w:t>
      </w:r>
      <w:r>
        <w:t>dominicos.</w:t>
      </w:r>
    </w:p>
    <w:p w14:paraId="51C4834B" w14:textId="77777777" w:rsidR="00EC039B" w:rsidRDefault="00EC039B">
      <w:pPr>
        <w:pStyle w:val="Textoindependiente"/>
        <w:spacing w:before="1"/>
      </w:pPr>
    </w:p>
    <w:p w14:paraId="7AEDAAEF" w14:textId="77777777" w:rsidR="00EC039B" w:rsidRDefault="0081172F">
      <w:pPr>
        <w:pStyle w:val="Textoindependiente"/>
        <w:ind w:left="102" w:right="123"/>
        <w:jc w:val="both"/>
      </w:pPr>
      <w:r>
        <w:t>Esto también hizo que en el nuevo tipo de representación dominase totalmente el</w:t>
      </w:r>
      <w:r>
        <w:rPr>
          <w:spacing w:val="1"/>
        </w:rPr>
        <w:t xml:space="preserve"> </w:t>
      </w:r>
      <w:r>
        <w:t>uso</w:t>
      </w:r>
      <w:r>
        <w:rPr>
          <w:spacing w:val="-7"/>
        </w:rPr>
        <w:t xml:space="preserve"> </w:t>
      </w:r>
      <w:r>
        <w:t>de</w:t>
      </w:r>
      <w:r>
        <w:rPr>
          <w:spacing w:val="-6"/>
        </w:rPr>
        <w:t xml:space="preserve"> </w:t>
      </w:r>
      <w:r>
        <w:t>la</w:t>
      </w:r>
      <w:r>
        <w:rPr>
          <w:spacing w:val="-6"/>
        </w:rPr>
        <w:t xml:space="preserve"> </w:t>
      </w:r>
      <w:r>
        <w:t>lengua</w:t>
      </w:r>
      <w:r>
        <w:rPr>
          <w:spacing w:val="-6"/>
        </w:rPr>
        <w:t xml:space="preserve"> </w:t>
      </w:r>
      <w:r>
        <w:t>romance,</w:t>
      </w:r>
      <w:r>
        <w:rPr>
          <w:spacing w:val="-9"/>
        </w:rPr>
        <w:t xml:space="preserve"> </w:t>
      </w:r>
      <w:r>
        <w:t>frente</w:t>
      </w:r>
      <w:r>
        <w:rPr>
          <w:spacing w:val="-6"/>
        </w:rPr>
        <w:t xml:space="preserve"> </w:t>
      </w:r>
      <w:r>
        <w:t>a</w:t>
      </w:r>
      <w:r>
        <w:rPr>
          <w:spacing w:val="-6"/>
        </w:rPr>
        <w:t xml:space="preserve"> </w:t>
      </w:r>
      <w:r>
        <w:t>la</w:t>
      </w:r>
      <w:r>
        <w:rPr>
          <w:spacing w:val="-6"/>
        </w:rPr>
        <w:t xml:space="preserve"> </w:t>
      </w:r>
      <w:r>
        <w:t>convivencia</w:t>
      </w:r>
      <w:r>
        <w:rPr>
          <w:spacing w:val="-7"/>
        </w:rPr>
        <w:t xml:space="preserve"> </w:t>
      </w:r>
      <w:r>
        <w:t>de</w:t>
      </w:r>
      <w:r>
        <w:rPr>
          <w:spacing w:val="-6"/>
        </w:rPr>
        <w:t xml:space="preserve"> </w:t>
      </w:r>
      <w:r>
        <w:t>latín</w:t>
      </w:r>
      <w:r>
        <w:rPr>
          <w:spacing w:val="-6"/>
        </w:rPr>
        <w:t xml:space="preserve"> </w:t>
      </w:r>
      <w:r>
        <w:t>y</w:t>
      </w:r>
      <w:r>
        <w:rPr>
          <w:spacing w:val="-9"/>
        </w:rPr>
        <w:t xml:space="preserve"> </w:t>
      </w:r>
      <w:r>
        <w:t>romance</w:t>
      </w:r>
      <w:r>
        <w:rPr>
          <w:spacing w:val="-6"/>
        </w:rPr>
        <w:t xml:space="preserve"> </w:t>
      </w:r>
      <w:r>
        <w:t>en</w:t>
      </w:r>
      <w:r>
        <w:rPr>
          <w:spacing w:val="-6"/>
        </w:rPr>
        <w:t xml:space="preserve"> </w:t>
      </w:r>
      <w:r>
        <w:t>los</w:t>
      </w:r>
      <w:r>
        <w:rPr>
          <w:spacing w:val="-6"/>
        </w:rPr>
        <w:t xml:space="preserve"> </w:t>
      </w:r>
      <w:r>
        <w:t>dramas</w:t>
      </w:r>
      <w:r>
        <w:rPr>
          <w:spacing w:val="-65"/>
        </w:rPr>
        <w:t xml:space="preserve"> </w:t>
      </w:r>
      <w:r>
        <w:t>litúrgicos.</w:t>
      </w:r>
    </w:p>
    <w:p w14:paraId="0AC39919" w14:textId="77777777" w:rsidR="00EC039B" w:rsidRDefault="00EC039B">
      <w:pPr>
        <w:pStyle w:val="Textoindependiente"/>
        <w:spacing w:before="1"/>
      </w:pPr>
    </w:p>
    <w:p w14:paraId="0CD51ABE" w14:textId="77777777" w:rsidR="00EC039B" w:rsidRDefault="0081172F">
      <w:pPr>
        <w:pStyle w:val="Textoindependiente"/>
        <w:ind w:left="102" w:right="122"/>
        <w:jc w:val="both"/>
      </w:pPr>
      <w:r>
        <w:t>En</w:t>
      </w:r>
      <w:r>
        <w:rPr>
          <w:spacing w:val="-5"/>
        </w:rPr>
        <w:t xml:space="preserve"> </w:t>
      </w:r>
      <w:r>
        <w:t>muchas</w:t>
      </w:r>
      <w:r>
        <w:rPr>
          <w:spacing w:val="-5"/>
        </w:rPr>
        <w:t xml:space="preserve"> </w:t>
      </w:r>
      <w:r>
        <w:t>ocasiones</w:t>
      </w:r>
      <w:r>
        <w:rPr>
          <w:spacing w:val="-7"/>
        </w:rPr>
        <w:t xml:space="preserve"> </w:t>
      </w:r>
      <w:r>
        <w:t>son</w:t>
      </w:r>
      <w:r>
        <w:rPr>
          <w:spacing w:val="-2"/>
        </w:rPr>
        <w:t xml:space="preserve"> </w:t>
      </w:r>
      <w:r>
        <w:t>representaciones</w:t>
      </w:r>
      <w:r>
        <w:rPr>
          <w:spacing w:val="-7"/>
        </w:rPr>
        <w:t xml:space="preserve"> </w:t>
      </w:r>
      <w:r>
        <w:t>promovidas</w:t>
      </w:r>
      <w:r>
        <w:rPr>
          <w:spacing w:val="-2"/>
        </w:rPr>
        <w:t xml:space="preserve"> </w:t>
      </w:r>
      <w:r>
        <w:t>por</w:t>
      </w:r>
      <w:r>
        <w:rPr>
          <w:spacing w:val="-6"/>
        </w:rPr>
        <w:t xml:space="preserve"> </w:t>
      </w:r>
      <w:r>
        <w:t>las</w:t>
      </w:r>
      <w:r>
        <w:rPr>
          <w:spacing w:val="-4"/>
        </w:rPr>
        <w:t xml:space="preserve"> </w:t>
      </w:r>
      <w:r>
        <w:t>autoridades</w:t>
      </w:r>
      <w:r>
        <w:rPr>
          <w:spacing w:val="-5"/>
        </w:rPr>
        <w:t xml:space="preserve"> </w:t>
      </w:r>
      <w:r>
        <w:t>civiles</w:t>
      </w:r>
      <w:r>
        <w:rPr>
          <w:spacing w:val="-65"/>
        </w:rPr>
        <w:t xml:space="preserve"> </w:t>
      </w:r>
      <w:r>
        <w:t>de los municipios, si bien su temática seguirá siendo religiosa. En estos casos, se</w:t>
      </w:r>
      <w:r>
        <w:rPr>
          <w:spacing w:val="1"/>
        </w:rPr>
        <w:t xml:space="preserve"> </w:t>
      </w:r>
      <w:r>
        <w:t>desarrollará</w:t>
      </w:r>
      <w:r>
        <w:rPr>
          <w:spacing w:val="-10"/>
        </w:rPr>
        <w:t xml:space="preserve"> </w:t>
      </w:r>
      <w:r>
        <w:t>en</w:t>
      </w:r>
      <w:r>
        <w:rPr>
          <w:spacing w:val="-7"/>
        </w:rPr>
        <w:t xml:space="preserve"> </w:t>
      </w:r>
      <w:r>
        <w:t>las</w:t>
      </w:r>
      <w:r>
        <w:rPr>
          <w:spacing w:val="-10"/>
        </w:rPr>
        <w:t xml:space="preserve"> </w:t>
      </w:r>
      <w:r>
        <w:t>calles</w:t>
      </w:r>
      <w:r>
        <w:rPr>
          <w:spacing w:val="-8"/>
        </w:rPr>
        <w:t xml:space="preserve"> </w:t>
      </w:r>
      <w:r>
        <w:t>y</w:t>
      </w:r>
      <w:r>
        <w:rPr>
          <w:spacing w:val="-10"/>
        </w:rPr>
        <w:t xml:space="preserve"> </w:t>
      </w:r>
      <w:r>
        <w:t>plazas</w:t>
      </w:r>
      <w:r>
        <w:rPr>
          <w:spacing w:val="-8"/>
        </w:rPr>
        <w:t xml:space="preserve"> </w:t>
      </w:r>
      <w:r>
        <w:t>del</w:t>
      </w:r>
      <w:r>
        <w:rPr>
          <w:spacing w:val="-8"/>
        </w:rPr>
        <w:t xml:space="preserve"> </w:t>
      </w:r>
      <w:r>
        <w:t>lugar.</w:t>
      </w:r>
      <w:r>
        <w:rPr>
          <w:spacing w:val="-10"/>
        </w:rPr>
        <w:t xml:space="preserve"> </w:t>
      </w:r>
      <w:r>
        <w:t>También</w:t>
      </w:r>
      <w:r>
        <w:rPr>
          <w:spacing w:val="-9"/>
        </w:rPr>
        <w:t xml:space="preserve"> </w:t>
      </w:r>
      <w:r>
        <w:t>existen</w:t>
      </w:r>
      <w:r>
        <w:rPr>
          <w:spacing w:val="-7"/>
        </w:rPr>
        <w:t xml:space="preserve"> </w:t>
      </w:r>
      <w:r>
        <w:t>dramas</w:t>
      </w:r>
      <w:r>
        <w:rPr>
          <w:spacing w:val="-8"/>
        </w:rPr>
        <w:t xml:space="preserve"> </w:t>
      </w:r>
      <w:r>
        <w:t>religiosos</w:t>
      </w:r>
      <w:r>
        <w:rPr>
          <w:spacing w:val="-7"/>
        </w:rPr>
        <w:t xml:space="preserve"> </w:t>
      </w:r>
      <w:r>
        <w:t>que</w:t>
      </w:r>
      <w:r>
        <w:rPr>
          <w:spacing w:val="-65"/>
        </w:rPr>
        <w:t xml:space="preserve"> </w:t>
      </w:r>
      <w:r>
        <w:t>tienen</w:t>
      </w:r>
      <w:r>
        <w:rPr>
          <w:spacing w:val="-5"/>
        </w:rPr>
        <w:t xml:space="preserve"> </w:t>
      </w:r>
      <w:r>
        <w:t>lugar</w:t>
      </w:r>
      <w:r>
        <w:rPr>
          <w:spacing w:val="-6"/>
        </w:rPr>
        <w:t xml:space="preserve"> </w:t>
      </w:r>
      <w:r>
        <w:t>dentro</w:t>
      </w:r>
      <w:r>
        <w:rPr>
          <w:spacing w:val="-4"/>
        </w:rPr>
        <w:t xml:space="preserve"> </w:t>
      </w:r>
      <w:r>
        <w:t>del</w:t>
      </w:r>
      <w:r>
        <w:rPr>
          <w:spacing w:val="-8"/>
        </w:rPr>
        <w:t xml:space="preserve"> </w:t>
      </w:r>
      <w:r>
        <w:t>templo,</w:t>
      </w:r>
      <w:r>
        <w:rPr>
          <w:spacing w:val="-4"/>
        </w:rPr>
        <w:t xml:space="preserve"> </w:t>
      </w:r>
      <w:r>
        <w:t>vinculados</w:t>
      </w:r>
      <w:r>
        <w:rPr>
          <w:spacing w:val="-8"/>
        </w:rPr>
        <w:t xml:space="preserve"> </w:t>
      </w:r>
      <w:r>
        <w:t>a</w:t>
      </w:r>
      <w:r>
        <w:rPr>
          <w:spacing w:val="-5"/>
        </w:rPr>
        <w:t xml:space="preserve"> </w:t>
      </w:r>
      <w:r>
        <w:t>las</w:t>
      </w:r>
      <w:r>
        <w:rPr>
          <w:spacing w:val="-4"/>
        </w:rPr>
        <w:t xml:space="preserve"> </w:t>
      </w:r>
      <w:r>
        <w:t>celebraciones</w:t>
      </w:r>
      <w:r>
        <w:rPr>
          <w:spacing w:val="-5"/>
        </w:rPr>
        <w:t xml:space="preserve"> </w:t>
      </w:r>
      <w:r>
        <w:t>religiosas.</w:t>
      </w:r>
      <w:r>
        <w:rPr>
          <w:spacing w:val="-4"/>
        </w:rPr>
        <w:t xml:space="preserve"> </w:t>
      </w:r>
      <w:r>
        <w:t>En</w:t>
      </w:r>
      <w:r>
        <w:rPr>
          <w:spacing w:val="-7"/>
        </w:rPr>
        <w:t xml:space="preserve"> </w:t>
      </w:r>
      <w:r>
        <w:t>ambos</w:t>
      </w:r>
      <w:r>
        <w:rPr>
          <w:spacing w:val="-64"/>
        </w:rPr>
        <w:t xml:space="preserve"> </w:t>
      </w:r>
      <w:r>
        <w:t>casos se trata de representaciones más desarrolladas que las del drama litúrgico,</w:t>
      </w:r>
      <w:r>
        <w:rPr>
          <w:spacing w:val="1"/>
        </w:rPr>
        <w:t xml:space="preserve"> </w:t>
      </w:r>
      <w:r>
        <w:t>más</w:t>
      </w:r>
      <w:r>
        <w:rPr>
          <w:spacing w:val="1"/>
        </w:rPr>
        <w:t xml:space="preserve"> </w:t>
      </w:r>
      <w:r>
        <w:t>extensas,</w:t>
      </w:r>
      <w:r>
        <w:rPr>
          <w:spacing w:val="1"/>
        </w:rPr>
        <w:t xml:space="preserve"> </w:t>
      </w:r>
      <w:r>
        <w:t>con</w:t>
      </w:r>
      <w:r>
        <w:rPr>
          <w:spacing w:val="1"/>
        </w:rPr>
        <w:t xml:space="preserve"> </w:t>
      </w:r>
      <w:r>
        <w:t>la</w:t>
      </w:r>
      <w:r>
        <w:rPr>
          <w:spacing w:val="1"/>
        </w:rPr>
        <w:t xml:space="preserve"> </w:t>
      </w:r>
      <w:r>
        <w:t>participación</w:t>
      </w:r>
      <w:r>
        <w:rPr>
          <w:spacing w:val="1"/>
        </w:rPr>
        <w:t xml:space="preserve"> </w:t>
      </w:r>
      <w:r>
        <w:t>de</w:t>
      </w:r>
      <w:r>
        <w:rPr>
          <w:spacing w:val="1"/>
        </w:rPr>
        <w:t xml:space="preserve"> </w:t>
      </w:r>
      <w:r>
        <w:t>actores</w:t>
      </w:r>
      <w:r>
        <w:rPr>
          <w:spacing w:val="1"/>
        </w:rPr>
        <w:t xml:space="preserve"> </w:t>
      </w:r>
      <w:r>
        <w:t>contratados</w:t>
      </w:r>
      <w:r>
        <w:rPr>
          <w:spacing w:val="1"/>
        </w:rPr>
        <w:t xml:space="preserve"> </w:t>
      </w:r>
      <w:r>
        <w:t>por la</w:t>
      </w:r>
      <w:r>
        <w:rPr>
          <w:spacing w:val="1"/>
        </w:rPr>
        <w:t xml:space="preserve"> </w:t>
      </w:r>
      <w:r>
        <w:t>iglesia</w:t>
      </w:r>
      <w:r>
        <w:rPr>
          <w:spacing w:val="1"/>
        </w:rPr>
        <w:t xml:space="preserve"> </w:t>
      </w:r>
      <w:r>
        <w:t>o</w:t>
      </w:r>
      <w:r>
        <w:rPr>
          <w:spacing w:val="1"/>
        </w:rPr>
        <w:t xml:space="preserve"> </w:t>
      </w:r>
      <w:r>
        <w:t>el</w:t>
      </w:r>
      <w:r>
        <w:rPr>
          <w:spacing w:val="-64"/>
        </w:rPr>
        <w:t xml:space="preserve"> </w:t>
      </w:r>
      <w:r>
        <w:t>municipio.</w:t>
      </w:r>
    </w:p>
    <w:p w14:paraId="666FA983" w14:textId="77777777" w:rsidR="00EC039B" w:rsidRDefault="0081172F">
      <w:pPr>
        <w:pStyle w:val="Textoindependiente"/>
        <w:ind w:left="102" w:right="120"/>
        <w:jc w:val="both"/>
      </w:pPr>
      <w:r>
        <w:t>Tanto</w:t>
      </w:r>
      <w:r>
        <w:rPr>
          <w:spacing w:val="-13"/>
        </w:rPr>
        <w:t xml:space="preserve"> </w:t>
      </w:r>
      <w:r>
        <w:t>en</w:t>
      </w:r>
      <w:r>
        <w:rPr>
          <w:spacing w:val="-14"/>
        </w:rPr>
        <w:t xml:space="preserve"> </w:t>
      </w:r>
      <w:r>
        <w:t>las</w:t>
      </w:r>
      <w:r>
        <w:rPr>
          <w:spacing w:val="-11"/>
        </w:rPr>
        <w:t xml:space="preserve"> </w:t>
      </w:r>
      <w:r>
        <w:t>representaciones</w:t>
      </w:r>
      <w:r>
        <w:rPr>
          <w:spacing w:val="-15"/>
        </w:rPr>
        <w:t xml:space="preserve"> </w:t>
      </w:r>
      <w:r>
        <w:t>urbanas</w:t>
      </w:r>
      <w:r>
        <w:rPr>
          <w:spacing w:val="-13"/>
        </w:rPr>
        <w:t xml:space="preserve"> </w:t>
      </w:r>
      <w:r>
        <w:t>como</w:t>
      </w:r>
      <w:r>
        <w:rPr>
          <w:spacing w:val="-13"/>
        </w:rPr>
        <w:t xml:space="preserve"> </w:t>
      </w:r>
      <w:r>
        <w:t>en</w:t>
      </w:r>
      <w:r>
        <w:rPr>
          <w:spacing w:val="-12"/>
        </w:rPr>
        <w:t xml:space="preserve"> </w:t>
      </w:r>
      <w:r>
        <w:t>las</w:t>
      </w:r>
      <w:r>
        <w:rPr>
          <w:spacing w:val="-14"/>
        </w:rPr>
        <w:t xml:space="preserve"> </w:t>
      </w:r>
      <w:r>
        <w:t>que</w:t>
      </w:r>
      <w:r>
        <w:rPr>
          <w:spacing w:val="-12"/>
        </w:rPr>
        <w:t xml:space="preserve"> </w:t>
      </w:r>
      <w:r>
        <w:t>se</w:t>
      </w:r>
      <w:r>
        <w:rPr>
          <w:spacing w:val="-14"/>
        </w:rPr>
        <w:t xml:space="preserve"> </w:t>
      </w:r>
      <w:r>
        <w:t>desarrollan</w:t>
      </w:r>
      <w:r>
        <w:rPr>
          <w:spacing w:val="-11"/>
        </w:rPr>
        <w:t xml:space="preserve"> </w:t>
      </w:r>
      <w:r>
        <w:t>en</w:t>
      </w:r>
      <w:r>
        <w:rPr>
          <w:spacing w:val="-12"/>
        </w:rPr>
        <w:t xml:space="preserve"> </w:t>
      </w:r>
      <w:r>
        <w:t>la</w:t>
      </w:r>
      <w:r>
        <w:rPr>
          <w:spacing w:val="-15"/>
        </w:rPr>
        <w:t xml:space="preserve"> </w:t>
      </w:r>
      <w:r>
        <w:t>iglesia,</w:t>
      </w:r>
      <w:r>
        <w:rPr>
          <w:spacing w:val="-64"/>
        </w:rPr>
        <w:t xml:space="preserve"> </w:t>
      </w:r>
      <w:r>
        <w:t>el</w:t>
      </w:r>
      <w:r>
        <w:rPr>
          <w:spacing w:val="-14"/>
        </w:rPr>
        <w:t xml:space="preserve"> </w:t>
      </w:r>
      <w:r>
        <w:t>espectáculo</w:t>
      </w:r>
      <w:r>
        <w:rPr>
          <w:spacing w:val="-13"/>
        </w:rPr>
        <w:t xml:space="preserve"> </w:t>
      </w:r>
      <w:r>
        <w:t>suele</w:t>
      </w:r>
      <w:r>
        <w:rPr>
          <w:spacing w:val="-16"/>
        </w:rPr>
        <w:t xml:space="preserve"> </w:t>
      </w:r>
      <w:r>
        <w:t>tener</w:t>
      </w:r>
      <w:r>
        <w:rPr>
          <w:spacing w:val="-13"/>
        </w:rPr>
        <w:t xml:space="preserve"> </w:t>
      </w:r>
      <w:r>
        <w:t>lugar</w:t>
      </w:r>
      <w:r>
        <w:rPr>
          <w:spacing w:val="-14"/>
        </w:rPr>
        <w:t xml:space="preserve"> </w:t>
      </w:r>
      <w:r>
        <w:t>en</w:t>
      </w:r>
      <w:r>
        <w:rPr>
          <w:spacing w:val="-13"/>
        </w:rPr>
        <w:t xml:space="preserve"> </w:t>
      </w:r>
      <w:r>
        <w:t>unos</w:t>
      </w:r>
      <w:r>
        <w:rPr>
          <w:spacing w:val="-16"/>
        </w:rPr>
        <w:t xml:space="preserve"> </w:t>
      </w:r>
      <w:r>
        <w:t>espacios</w:t>
      </w:r>
      <w:r>
        <w:rPr>
          <w:spacing w:val="-12"/>
        </w:rPr>
        <w:t xml:space="preserve"> </w:t>
      </w:r>
      <w:r>
        <w:t>escénicos</w:t>
      </w:r>
      <w:r>
        <w:rPr>
          <w:spacing w:val="-13"/>
        </w:rPr>
        <w:t xml:space="preserve"> </w:t>
      </w:r>
      <w:r>
        <w:t>comúnmente</w:t>
      </w:r>
      <w:r>
        <w:rPr>
          <w:spacing w:val="-12"/>
        </w:rPr>
        <w:t xml:space="preserve"> </w:t>
      </w:r>
      <w:r>
        <w:t>llamados</w:t>
      </w:r>
      <w:r>
        <w:rPr>
          <w:spacing w:val="-64"/>
        </w:rPr>
        <w:t xml:space="preserve"> </w:t>
      </w:r>
      <w:r>
        <w:t>mansiones, una especie de plataformas o catafalcos decorados con elementos</w:t>
      </w:r>
      <w:r>
        <w:rPr>
          <w:spacing w:val="1"/>
        </w:rPr>
        <w:t xml:space="preserve"> </w:t>
      </w:r>
      <w:r>
        <w:t>escenográficos. Las dos mansiones más habituales eran las que representaban el</w:t>
      </w:r>
      <w:r>
        <w:rPr>
          <w:spacing w:val="1"/>
        </w:rPr>
        <w:t xml:space="preserve"> </w:t>
      </w:r>
      <w:r>
        <w:t>cielo y el infierno. En las representaciones dentro de los templos adquirirá también</w:t>
      </w:r>
      <w:r>
        <w:rPr>
          <w:spacing w:val="-64"/>
        </w:rPr>
        <w:t xml:space="preserve"> </w:t>
      </w:r>
      <w:r>
        <w:t>importancia</w:t>
      </w:r>
      <w:r>
        <w:rPr>
          <w:spacing w:val="-8"/>
        </w:rPr>
        <w:t xml:space="preserve"> </w:t>
      </w:r>
      <w:r>
        <w:t>la</w:t>
      </w:r>
      <w:r>
        <w:rPr>
          <w:spacing w:val="-10"/>
        </w:rPr>
        <w:t xml:space="preserve"> </w:t>
      </w:r>
      <w:r>
        <w:t>dimensión</w:t>
      </w:r>
      <w:r>
        <w:rPr>
          <w:spacing w:val="-7"/>
        </w:rPr>
        <w:t xml:space="preserve"> </w:t>
      </w:r>
      <w:r>
        <w:t>vertical,</w:t>
      </w:r>
      <w:r>
        <w:rPr>
          <w:spacing w:val="-9"/>
        </w:rPr>
        <w:t xml:space="preserve"> </w:t>
      </w:r>
      <w:r>
        <w:t>apareciendo</w:t>
      </w:r>
      <w:r>
        <w:rPr>
          <w:spacing w:val="-7"/>
        </w:rPr>
        <w:t xml:space="preserve"> </w:t>
      </w:r>
      <w:r>
        <w:t>una</w:t>
      </w:r>
      <w:r>
        <w:rPr>
          <w:spacing w:val="-7"/>
        </w:rPr>
        <w:t xml:space="preserve"> </w:t>
      </w:r>
      <w:r>
        <w:t>serie</w:t>
      </w:r>
      <w:r>
        <w:rPr>
          <w:spacing w:val="-10"/>
        </w:rPr>
        <w:t xml:space="preserve"> </w:t>
      </w:r>
      <w:r>
        <w:t>de</w:t>
      </w:r>
      <w:r>
        <w:rPr>
          <w:spacing w:val="-9"/>
        </w:rPr>
        <w:t xml:space="preserve"> </w:t>
      </w:r>
      <w:r>
        <w:t>máquinas</w:t>
      </w:r>
      <w:r>
        <w:rPr>
          <w:spacing w:val="-8"/>
        </w:rPr>
        <w:t xml:space="preserve"> </w:t>
      </w:r>
      <w:r>
        <w:t>teatrales</w:t>
      </w:r>
      <w:r>
        <w:rPr>
          <w:spacing w:val="-8"/>
        </w:rPr>
        <w:t xml:space="preserve"> </w:t>
      </w:r>
      <w:r>
        <w:t>que</w:t>
      </w:r>
      <w:r>
        <w:rPr>
          <w:spacing w:val="-64"/>
        </w:rPr>
        <w:t xml:space="preserve"> </w:t>
      </w:r>
      <w:r>
        <w:t>permitirán los vuelos y las elevaciones de personajes. El aparato de este tipo más</w:t>
      </w:r>
      <w:r>
        <w:rPr>
          <w:spacing w:val="1"/>
        </w:rPr>
        <w:t xml:space="preserve"> </w:t>
      </w:r>
      <w:r>
        <w:t>usual en los siglos medievales fue la llamada nube, una estructura de madera de</w:t>
      </w:r>
      <w:r>
        <w:rPr>
          <w:spacing w:val="1"/>
        </w:rPr>
        <w:t xml:space="preserve"> </w:t>
      </w:r>
      <w:r>
        <w:t>forma</w:t>
      </w:r>
      <w:r>
        <w:rPr>
          <w:spacing w:val="-12"/>
        </w:rPr>
        <w:t xml:space="preserve"> </w:t>
      </w:r>
      <w:r>
        <w:t>esférica,</w:t>
      </w:r>
      <w:r>
        <w:rPr>
          <w:spacing w:val="-9"/>
        </w:rPr>
        <w:t xml:space="preserve"> </w:t>
      </w:r>
      <w:r>
        <w:t>colgada</w:t>
      </w:r>
      <w:r>
        <w:rPr>
          <w:spacing w:val="-8"/>
        </w:rPr>
        <w:t xml:space="preserve"> </w:t>
      </w:r>
      <w:r>
        <w:t>de</w:t>
      </w:r>
      <w:r>
        <w:rPr>
          <w:spacing w:val="-12"/>
        </w:rPr>
        <w:t xml:space="preserve"> </w:t>
      </w:r>
      <w:r>
        <w:t>una</w:t>
      </w:r>
      <w:r>
        <w:rPr>
          <w:spacing w:val="-8"/>
        </w:rPr>
        <w:t xml:space="preserve"> </w:t>
      </w:r>
      <w:r>
        <w:t>cuerda,</w:t>
      </w:r>
      <w:r>
        <w:rPr>
          <w:spacing w:val="-9"/>
        </w:rPr>
        <w:t xml:space="preserve"> </w:t>
      </w:r>
      <w:r>
        <w:t>que</w:t>
      </w:r>
      <w:r>
        <w:rPr>
          <w:spacing w:val="-9"/>
        </w:rPr>
        <w:t xml:space="preserve"> </w:t>
      </w:r>
      <w:r>
        <w:t>se</w:t>
      </w:r>
      <w:r>
        <w:rPr>
          <w:spacing w:val="-8"/>
        </w:rPr>
        <w:t xml:space="preserve"> </w:t>
      </w:r>
      <w:r>
        <w:t>abría,</w:t>
      </w:r>
      <w:r>
        <w:rPr>
          <w:spacing w:val="-9"/>
        </w:rPr>
        <w:t xml:space="preserve"> </w:t>
      </w:r>
      <w:r>
        <w:t>dejando</w:t>
      </w:r>
      <w:r>
        <w:rPr>
          <w:spacing w:val="-9"/>
        </w:rPr>
        <w:t xml:space="preserve"> </w:t>
      </w:r>
      <w:r>
        <w:t>ver</w:t>
      </w:r>
      <w:r>
        <w:rPr>
          <w:spacing w:val="-10"/>
        </w:rPr>
        <w:t xml:space="preserve"> </w:t>
      </w:r>
      <w:r>
        <w:t>en</w:t>
      </w:r>
      <w:r>
        <w:rPr>
          <w:spacing w:val="-11"/>
        </w:rPr>
        <w:t xml:space="preserve"> </w:t>
      </w:r>
      <w:r>
        <w:t>su</w:t>
      </w:r>
      <w:r>
        <w:rPr>
          <w:spacing w:val="-8"/>
        </w:rPr>
        <w:t xml:space="preserve"> </w:t>
      </w:r>
      <w:r>
        <w:t>interior</w:t>
      </w:r>
      <w:r>
        <w:rPr>
          <w:spacing w:val="-11"/>
        </w:rPr>
        <w:t xml:space="preserve"> </w:t>
      </w:r>
      <w:r>
        <w:t>a</w:t>
      </w:r>
      <w:r>
        <w:rPr>
          <w:spacing w:val="-11"/>
        </w:rPr>
        <w:t xml:space="preserve"> </w:t>
      </w:r>
      <w:r>
        <w:t>un</w:t>
      </w:r>
      <w:r>
        <w:rPr>
          <w:spacing w:val="-64"/>
        </w:rPr>
        <w:t xml:space="preserve"> </w:t>
      </w:r>
      <w:r>
        <w:t>personaje, generalmente un ángel u otro ser sobrenatural. Una de las nubes más</w:t>
      </w:r>
      <w:r>
        <w:rPr>
          <w:spacing w:val="1"/>
        </w:rPr>
        <w:t xml:space="preserve"> </w:t>
      </w:r>
      <w:r>
        <w:t>famosas es la llamada magrana (granada, en valenciano) del Misterio de Provincia</w:t>
      </w:r>
      <w:r>
        <w:rPr>
          <w:spacing w:val="-64"/>
        </w:rPr>
        <w:t xml:space="preserve"> </w:t>
      </w:r>
      <w:r>
        <w:t>de</w:t>
      </w:r>
      <w:r>
        <w:rPr>
          <w:spacing w:val="-1"/>
        </w:rPr>
        <w:t xml:space="preserve"> </w:t>
      </w:r>
      <w:r>
        <w:t>Elche.</w:t>
      </w:r>
    </w:p>
    <w:p w14:paraId="78D01CC0" w14:textId="77777777" w:rsidR="00EC039B" w:rsidRDefault="0081172F">
      <w:pPr>
        <w:pStyle w:val="Textoindependiente"/>
        <w:spacing w:before="92"/>
        <w:ind w:left="102" w:right="119"/>
        <w:jc w:val="both"/>
      </w:pPr>
      <w:r>
        <w:t>La Ordenanza 011 del 8 de junio de 2005, originaria de la asamblea departamental</w:t>
      </w:r>
      <w:r>
        <w:rPr>
          <w:spacing w:val="-64"/>
        </w:rPr>
        <w:t xml:space="preserve"> </w:t>
      </w:r>
      <w:r>
        <w:t>del atlántico, declaró patrimonio histórico cultural del departamento la Loa de los</w:t>
      </w:r>
      <w:r>
        <w:rPr>
          <w:spacing w:val="1"/>
        </w:rPr>
        <w:t xml:space="preserve"> </w:t>
      </w:r>
      <w:r>
        <w:t>Santos</w:t>
      </w:r>
      <w:r>
        <w:rPr>
          <w:spacing w:val="1"/>
        </w:rPr>
        <w:t xml:space="preserve"> </w:t>
      </w:r>
      <w:r>
        <w:t>Reyes</w:t>
      </w:r>
      <w:r>
        <w:rPr>
          <w:spacing w:val="1"/>
        </w:rPr>
        <w:t xml:space="preserve"> </w:t>
      </w:r>
      <w:r>
        <w:t>Magos</w:t>
      </w:r>
      <w:r>
        <w:rPr>
          <w:spacing w:val="1"/>
        </w:rPr>
        <w:t xml:space="preserve"> </w:t>
      </w:r>
      <w:r>
        <w:t>de</w:t>
      </w:r>
      <w:r>
        <w:rPr>
          <w:spacing w:val="1"/>
        </w:rPr>
        <w:t xml:space="preserve"> </w:t>
      </w:r>
      <w:r>
        <w:t>Baranoa.</w:t>
      </w:r>
      <w:r>
        <w:rPr>
          <w:spacing w:val="1"/>
        </w:rPr>
        <w:t xml:space="preserve"> </w:t>
      </w:r>
      <w:r>
        <w:t>En</w:t>
      </w:r>
      <w:r>
        <w:rPr>
          <w:spacing w:val="1"/>
        </w:rPr>
        <w:t xml:space="preserve"> </w:t>
      </w:r>
      <w:r>
        <w:t>igual</w:t>
      </w:r>
      <w:r>
        <w:rPr>
          <w:spacing w:val="1"/>
        </w:rPr>
        <w:t xml:space="preserve"> </w:t>
      </w:r>
      <w:r>
        <w:t>sentido</w:t>
      </w:r>
      <w:r>
        <w:rPr>
          <w:spacing w:val="1"/>
        </w:rPr>
        <w:t xml:space="preserve"> </w:t>
      </w:r>
      <w:r>
        <w:t>se</w:t>
      </w:r>
      <w:r>
        <w:rPr>
          <w:spacing w:val="1"/>
        </w:rPr>
        <w:t xml:space="preserve"> </w:t>
      </w:r>
      <w:r>
        <w:t>pronunció</w:t>
      </w:r>
      <w:r>
        <w:rPr>
          <w:spacing w:val="1"/>
        </w:rPr>
        <w:t xml:space="preserve"> </w:t>
      </w:r>
      <w:r>
        <w:t>el</w:t>
      </w:r>
      <w:r>
        <w:rPr>
          <w:spacing w:val="1"/>
        </w:rPr>
        <w:t xml:space="preserve"> </w:t>
      </w:r>
      <w:r>
        <w:t>concejo</w:t>
      </w:r>
      <w:r>
        <w:rPr>
          <w:spacing w:val="1"/>
        </w:rPr>
        <w:t xml:space="preserve"> </w:t>
      </w:r>
      <w:r>
        <w:t>municipal de Baranoa, mediante el acuerdo municipal No. 011 del 10 de junio de</w:t>
      </w:r>
      <w:r>
        <w:rPr>
          <w:spacing w:val="1"/>
        </w:rPr>
        <w:t xml:space="preserve"> </w:t>
      </w:r>
      <w:r>
        <w:t>2002.</w:t>
      </w:r>
    </w:p>
    <w:p w14:paraId="62EBD973" w14:textId="77777777" w:rsidR="00EC039B" w:rsidRDefault="00EC039B">
      <w:pPr>
        <w:pStyle w:val="Textoindependiente"/>
      </w:pPr>
    </w:p>
    <w:p w14:paraId="0D01F99B" w14:textId="77777777" w:rsidR="00EC039B" w:rsidRDefault="0081172F">
      <w:pPr>
        <w:pStyle w:val="Textoindependiente"/>
        <w:ind w:left="102" w:right="117"/>
        <w:jc w:val="both"/>
      </w:pPr>
      <w:r>
        <w:t>El Consejo de Patrimonio Cultural Departamental del Atlántico, aprobó incluirla en</w:t>
      </w:r>
      <w:r>
        <w:rPr>
          <w:spacing w:val="1"/>
        </w:rPr>
        <w:t xml:space="preserve"> </w:t>
      </w:r>
      <w:r>
        <w:t>la</w:t>
      </w:r>
      <w:r>
        <w:rPr>
          <w:spacing w:val="1"/>
        </w:rPr>
        <w:t xml:space="preserve"> </w:t>
      </w:r>
      <w:r>
        <w:t>lista</w:t>
      </w:r>
      <w:r>
        <w:rPr>
          <w:spacing w:val="1"/>
        </w:rPr>
        <w:t xml:space="preserve"> </w:t>
      </w:r>
      <w:r>
        <w:t>representativa</w:t>
      </w:r>
      <w:r>
        <w:rPr>
          <w:spacing w:val="1"/>
        </w:rPr>
        <w:t xml:space="preserve"> </w:t>
      </w:r>
      <w:r>
        <w:t>de</w:t>
      </w:r>
      <w:r>
        <w:rPr>
          <w:spacing w:val="1"/>
        </w:rPr>
        <w:t xml:space="preserve"> </w:t>
      </w:r>
      <w:r>
        <w:t>bienes</w:t>
      </w:r>
      <w:r>
        <w:rPr>
          <w:spacing w:val="1"/>
        </w:rPr>
        <w:t xml:space="preserve"> </w:t>
      </w:r>
      <w:r>
        <w:t>de</w:t>
      </w:r>
      <w:r>
        <w:rPr>
          <w:spacing w:val="1"/>
        </w:rPr>
        <w:t xml:space="preserve"> </w:t>
      </w:r>
      <w:r>
        <w:t>interés</w:t>
      </w:r>
      <w:r>
        <w:rPr>
          <w:spacing w:val="1"/>
        </w:rPr>
        <w:t xml:space="preserve"> </w:t>
      </w:r>
      <w:r>
        <w:t>cultural</w:t>
      </w:r>
      <w:r>
        <w:rPr>
          <w:spacing w:val="1"/>
        </w:rPr>
        <w:t xml:space="preserve"> </w:t>
      </w:r>
      <w:r>
        <w:t>del</w:t>
      </w:r>
      <w:r>
        <w:rPr>
          <w:spacing w:val="1"/>
        </w:rPr>
        <w:t xml:space="preserve"> </w:t>
      </w:r>
      <w:r>
        <w:t>departamento</w:t>
      </w:r>
      <w:r>
        <w:rPr>
          <w:spacing w:val="1"/>
        </w:rPr>
        <w:t xml:space="preserve"> </w:t>
      </w:r>
      <w:r>
        <w:t>y</w:t>
      </w:r>
      <w:r>
        <w:rPr>
          <w:spacing w:val="1"/>
        </w:rPr>
        <w:t xml:space="preserve"> </w:t>
      </w:r>
      <w:r>
        <w:t>en</w:t>
      </w:r>
      <w:r>
        <w:rPr>
          <w:spacing w:val="1"/>
        </w:rPr>
        <w:t xml:space="preserve"> </w:t>
      </w:r>
      <w:r>
        <w:lastRenderedPageBreak/>
        <w:t>consecuencia el gobernador del departamento, mediante decreto 0597 del 8 de</w:t>
      </w:r>
      <w:r>
        <w:rPr>
          <w:spacing w:val="1"/>
        </w:rPr>
        <w:t xml:space="preserve"> </w:t>
      </w:r>
      <w:r>
        <w:t>junio de 2013, incluyó la Loa de los Santos Reyes Magos de Baranoa en la lista de</w:t>
      </w:r>
      <w:r>
        <w:rPr>
          <w:spacing w:val="-64"/>
        </w:rPr>
        <w:t xml:space="preserve"> </w:t>
      </w:r>
      <w:r>
        <w:t>BIC</w:t>
      </w:r>
      <w:r>
        <w:rPr>
          <w:spacing w:val="-1"/>
        </w:rPr>
        <w:t xml:space="preserve"> </w:t>
      </w:r>
      <w:r>
        <w:t>del</w:t>
      </w:r>
      <w:r>
        <w:rPr>
          <w:spacing w:val="-3"/>
        </w:rPr>
        <w:t xml:space="preserve"> </w:t>
      </w:r>
      <w:r>
        <w:t>departamento</w:t>
      </w:r>
      <w:r>
        <w:rPr>
          <w:spacing w:val="-1"/>
        </w:rPr>
        <w:t xml:space="preserve"> </w:t>
      </w:r>
      <w:r>
        <w:t>del</w:t>
      </w:r>
      <w:r>
        <w:rPr>
          <w:spacing w:val="-1"/>
        </w:rPr>
        <w:t xml:space="preserve"> </w:t>
      </w:r>
      <w:r>
        <w:t>atlántico.</w:t>
      </w:r>
    </w:p>
    <w:p w14:paraId="1FD16735" w14:textId="77777777" w:rsidR="00EC039B" w:rsidRDefault="00EC039B">
      <w:pPr>
        <w:pStyle w:val="Textoindependiente"/>
        <w:spacing w:before="1"/>
      </w:pPr>
    </w:p>
    <w:p w14:paraId="3F712310" w14:textId="0B07BE3B" w:rsidR="00EC039B" w:rsidRDefault="00B77854">
      <w:pPr>
        <w:pStyle w:val="Ttulo2"/>
      </w:pPr>
      <w:r>
        <w:t>Cuando</w:t>
      </w:r>
      <w:r w:rsidR="0081172F">
        <w:rPr>
          <w:spacing w:val="-2"/>
        </w:rPr>
        <w:t xml:space="preserve"> </w:t>
      </w:r>
      <w:r w:rsidR="0081172F">
        <w:t>apareció</w:t>
      </w:r>
      <w:r w:rsidR="0081172F">
        <w:rPr>
          <w:spacing w:val="-1"/>
        </w:rPr>
        <w:t xml:space="preserve"> </w:t>
      </w:r>
      <w:r w:rsidR="0081172F">
        <w:t>la</w:t>
      </w:r>
      <w:r w:rsidR="0081172F">
        <w:rPr>
          <w:spacing w:val="-4"/>
        </w:rPr>
        <w:t xml:space="preserve"> </w:t>
      </w:r>
      <w:r w:rsidR="0081172F">
        <w:t>loa</w:t>
      </w:r>
      <w:r w:rsidR="0081172F">
        <w:rPr>
          <w:spacing w:val="-1"/>
        </w:rPr>
        <w:t xml:space="preserve"> </w:t>
      </w:r>
      <w:r w:rsidR="0081172F">
        <w:t>en</w:t>
      </w:r>
      <w:r w:rsidR="0081172F">
        <w:rPr>
          <w:spacing w:val="-2"/>
        </w:rPr>
        <w:t xml:space="preserve"> </w:t>
      </w:r>
      <w:r w:rsidR="0081172F">
        <w:t>Baranoa.</w:t>
      </w:r>
    </w:p>
    <w:p w14:paraId="725AE93D" w14:textId="77777777" w:rsidR="00EC039B" w:rsidRDefault="00EC039B">
      <w:pPr>
        <w:pStyle w:val="Textoindependiente"/>
        <w:rPr>
          <w:rFonts w:ascii="Arial"/>
          <w:b/>
          <w:i/>
        </w:rPr>
      </w:pPr>
    </w:p>
    <w:p w14:paraId="24B2AD7E" w14:textId="77777777" w:rsidR="00EC039B" w:rsidRDefault="0081172F">
      <w:pPr>
        <w:pStyle w:val="Textoindependiente"/>
        <w:ind w:left="102" w:right="119"/>
        <w:jc w:val="both"/>
      </w:pPr>
      <w:r>
        <w:t>Los</w:t>
      </w:r>
      <w:r>
        <w:rPr>
          <w:spacing w:val="-10"/>
        </w:rPr>
        <w:t xml:space="preserve"> </w:t>
      </w:r>
      <w:r>
        <w:t>pueblos,</w:t>
      </w:r>
      <w:r>
        <w:rPr>
          <w:spacing w:val="-10"/>
        </w:rPr>
        <w:t xml:space="preserve"> </w:t>
      </w:r>
      <w:r>
        <w:t>como</w:t>
      </w:r>
      <w:r>
        <w:rPr>
          <w:spacing w:val="-9"/>
        </w:rPr>
        <w:t xml:space="preserve"> </w:t>
      </w:r>
      <w:r>
        <w:t>cada</w:t>
      </w:r>
      <w:r>
        <w:rPr>
          <w:spacing w:val="-9"/>
        </w:rPr>
        <w:t xml:space="preserve"> </w:t>
      </w:r>
      <w:r>
        <w:t>hombre</w:t>
      </w:r>
      <w:r>
        <w:rPr>
          <w:spacing w:val="-10"/>
        </w:rPr>
        <w:t xml:space="preserve"> </w:t>
      </w:r>
      <w:r>
        <w:t>en</w:t>
      </w:r>
      <w:r>
        <w:rPr>
          <w:spacing w:val="-9"/>
        </w:rPr>
        <w:t xml:space="preserve"> </w:t>
      </w:r>
      <w:r>
        <w:t>particular,</w:t>
      </w:r>
      <w:r>
        <w:rPr>
          <w:spacing w:val="-12"/>
        </w:rPr>
        <w:t xml:space="preserve"> </w:t>
      </w:r>
      <w:r>
        <w:t>desarrollan</w:t>
      </w:r>
      <w:r>
        <w:rPr>
          <w:spacing w:val="-9"/>
        </w:rPr>
        <w:t xml:space="preserve"> </w:t>
      </w:r>
      <w:r>
        <w:t>una</w:t>
      </w:r>
      <w:r>
        <w:rPr>
          <w:spacing w:val="-9"/>
        </w:rPr>
        <w:t xml:space="preserve"> </w:t>
      </w:r>
      <w:r>
        <w:t>personalidad</w:t>
      </w:r>
      <w:r>
        <w:rPr>
          <w:spacing w:val="-11"/>
        </w:rPr>
        <w:t xml:space="preserve"> </w:t>
      </w:r>
      <w:r>
        <w:t>propia.</w:t>
      </w:r>
      <w:r>
        <w:rPr>
          <w:spacing w:val="-65"/>
        </w:rPr>
        <w:t xml:space="preserve"> </w:t>
      </w:r>
      <w:r>
        <w:t>Los grupos van fijando su idiosincrasia mediante tradiciones que arraigan con el</w:t>
      </w:r>
      <w:r>
        <w:rPr>
          <w:spacing w:val="1"/>
        </w:rPr>
        <w:t xml:space="preserve"> </w:t>
      </w:r>
      <w:r>
        <w:t>paso del tiempo. A veces se trata de elementos folclóricos dentro de los que</w:t>
      </w:r>
      <w:r>
        <w:rPr>
          <w:spacing w:val="1"/>
        </w:rPr>
        <w:t xml:space="preserve"> </w:t>
      </w:r>
      <w:r>
        <w:t>podemos</w:t>
      </w:r>
      <w:r>
        <w:rPr>
          <w:spacing w:val="-4"/>
        </w:rPr>
        <w:t xml:space="preserve"> </w:t>
      </w:r>
      <w:r>
        <w:t>citar</w:t>
      </w:r>
      <w:r>
        <w:rPr>
          <w:spacing w:val="-5"/>
        </w:rPr>
        <w:t xml:space="preserve"> </w:t>
      </w:r>
      <w:r>
        <w:t>las</w:t>
      </w:r>
      <w:r>
        <w:rPr>
          <w:spacing w:val="-4"/>
        </w:rPr>
        <w:t xml:space="preserve"> </w:t>
      </w:r>
      <w:r>
        <w:t>comidas,</w:t>
      </w:r>
      <w:r>
        <w:rPr>
          <w:spacing w:val="-4"/>
        </w:rPr>
        <w:t xml:space="preserve"> </w:t>
      </w:r>
      <w:r>
        <w:t>la</w:t>
      </w:r>
      <w:r>
        <w:rPr>
          <w:spacing w:val="-6"/>
        </w:rPr>
        <w:t xml:space="preserve"> </w:t>
      </w:r>
      <w:r>
        <w:t>forma</w:t>
      </w:r>
      <w:r>
        <w:rPr>
          <w:spacing w:val="-6"/>
        </w:rPr>
        <w:t xml:space="preserve"> </w:t>
      </w:r>
      <w:r>
        <w:t>de</w:t>
      </w:r>
      <w:r>
        <w:rPr>
          <w:spacing w:val="-4"/>
        </w:rPr>
        <w:t xml:space="preserve"> </w:t>
      </w:r>
      <w:r>
        <w:t>vestirse,</w:t>
      </w:r>
      <w:r>
        <w:rPr>
          <w:spacing w:val="-4"/>
        </w:rPr>
        <w:t xml:space="preserve"> </w:t>
      </w:r>
      <w:r>
        <w:t>cierto</w:t>
      </w:r>
      <w:r>
        <w:rPr>
          <w:spacing w:val="-3"/>
        </w:rPr>
        <w:t xml:space="preserve"> </w:t>
      </w:r>
      <w:r>
        <w:t>producto</w:t>
      </w:r>
      <w:r>
        <w:rPr>
          <w:spacing w:val="-4"/>
        </w:rPr>
        <w:t xml:space="preserve"> </w:t>
      </w:r>
      <w:r>
        <w:t>agrícola,</w:t>
      </w:r>
      <w:r>
        <w:rPr>
          <w:spacing w:val="-4"/>
        </w:rPr>
        <w:t xml:space="preserve"> </w:t>
      </w:r>
      <w:r>
        <w:t>la</w:t>
      </w:r>
      <w:r>
        <w:rPr>
          <w:spacing w:val="-4"/>
        </w:rPr>
        <w:t xml:space="preserve"> </w:t>
      </w:r>
      <w:r>
        <w:t>música</w:t>
      </w:r>
      <w:r>
        <w:rPr>
          <w:spacing w:val="-65"/>
        </w:rPr>
        <w:t xml:space="preserve"> </w:t>
      </w:r>
      <w:r>
        <w:t>y también las fiestas que sirven elocuentemente para que un conglomerado social</w:t>
      </w:r>
      <w:r>
        <w:rPr>
          <w:spacing w:val="1"/>
        </w:rPr>
        <w:t xml:space="preserve"> </w:t>
      </w:r>
      <w:r>
        <w:t>fije su naturaleza. En el caso de Baranoa, donde todos los años, durante los</w:t>
      </w:r>
      <w:r>
        <w:rPr>
          <w:spacing w:val="1"/>
        </w:rPr>
        <w:t xml:space="preserve"> </w:t>
      </w:r>
      <w:r>
        <w:t>primeros</w:t>
      </w:r>
      <w:r>
        <w:rPr>
          <w:spacing w:val="-10"/>
        </w:rPr>
        <w:t xml:space="preserve"> </w:t>
      </w:r>
      <w:r>
        <w:t>días</w:t>
      </w:r>
      <w:r>
        <w:rPr>
          <w:spacing w:val="-7"/>
        </w:rPr>
        <w:t xml:space="preserve"> </w:t>
      </w:r>
      <w:r>
        <w:t>del</w:t>
      </w:r>
      <w:r>
        <w:rPr>
          <w:spacing w:val="-7"/>
        </w:rPr>
        <w:t xml:space="preserve"> </w:t>
      </w:r>
      <w:r>
        <w:t>mes</w:t>
      </w:r>
      <w:r>
        <w:rPr>
          <w:spacing w:val="-9"/>
        </w:rPr>
        <w:t xml:space="preserve"> </w:t>
      </w:r>
      <w:r>
        <w:t>de</w:t>
      </w:r>
      <w:r>
        <w:rPr>
          <w:spacing w:val="-8"/>
        </w:rPr>
        <w:t xml:space="preserve"> </w:t>
      </w:r>
      <w:r>
        <w:t>enero,</w:t>
      </w:r>
      <w:r>
        <w:rPr>
          <w:spacing w:val="-6"/>
        </w:rPr>
        <w:t xml:space="preserve"> </w:t>
      </w:r>
      <w:r>
        <w:t>sus</w:t>
      </w:r>
      <w:r>
        <w:rPr>
          <w:spacing w:val="-9"/>
        </w:rPr>
        <w:t xml:space="preserve"> </w:t>
      </w:r>
      <w:r>
        <w:t>habitantes</w:t>
      </w:r>
      <w:r>
        <w:rPr>
          <w:spacing w:val="-7"/>
        </w:rPr>
        <w:t xml:space="preserve"> </w:t>
      </w:r>
      <w:r>
        <w:t>se</w:t>
      </w:r>
      <w:r>
        <w:rPr>
          <w:spacing w:val="-9"/>
        </w:rPr>
        <w:t xml:space="preserve"> </w:t>
      </w:r>
      <w:r>
        <w:t>unifican</w:t>
      </w:r>
      <w:r>
        <w:rPr>
          <w:spacing w:val="-8"/>
        </w:rPr>
        <w:t xml:space="preserve"> </w:t>
      </w:r>
      <w:r>
        <w:t>alrededor</w:t>
      </w:r>
      <w:r>
        <w:rPr>
          <w:spacing w:val="-7"/>
        </w:rPr>
        <w:t xml:space="preserve"> </w:t>
      </w:r>
      <w:r>
        <w:t>de</w:t>
      </w:r>
      <w:r>
        <w:rPr>
          <w:spacing w:val="-6"/>
        </w:rPr>
        <w:t xml:space="preserve"> </w:t>
      </w:r>
      <w:r>
        <w:t>la</w:t>
      </w:r>
      <w:r>
        <w:rPr>
          <w:spacing w:val="-11"/>
        </w:rPr>
        <w:t xml:space="preserve"> </w:t>
      </w:r>
      <w:r>
        <w:t>fiesta</w:t>
      </w:r>
      <w:r>
        <w:rPr>
          <w:spacing w:val="-8"/>
        </w:rPr>
        <w:t xml:space="preserve"> </w:t>
      </w:r>
      <w:r>
        <w:t>de</w:t>
      </w:r>
      <w:r>
        <w:rPr>
          <w:spacing w:val="-64"/>
        </w:rPr>
        <w:t xml:space="preserve"> </w:t>
      </w:r>
      <w:r>
        <w:t>los reyes magos. No se registra una fecha exacta de la llegada de los libretos de la</w:t>
      </w:r>
      <w:r>
        <w:rPr>
          <w:spacing w:val="-64"/>
        </w:rPr>
        <w:t xml:space="preserve"> </w:t>
      </w:r>
      <w:r>
        <w:t>Loa a Baranoa. Algunos informes de viejos patriarcas dicen que tiene más de 150</w:t>
      </w:r>
      <w:r>
        <w:rPr>
          <w:spacing w:val="1"/>
        </w:rPr>
        <w:t xml:space="preserve"> </w:t>
      </w:r>
      <w:r>
        <w:t>años y que fueron traídos por los Españoles Martín Menéndez y Calixto Álvarez,</w:t>
      </w:r>
      <w:r>
        <w:rPr>
          <w:spacing w:val="1"/>
        </w:rPr>
        <w:t xml:space="preserve"> </w:t>
      </w:r>
      <w:r>
        <w:t>sacerdotes</w:t>
      </w:r>
      <w:r>
        <w:rPr>
          <w:spacing w:val="-11"/>
        </w:rPr>
        <w:t xml:space="preserve"> </w:t>
      </w:r>
      <w:r>
        <w:t>españoles,</w:t>
      </w:r>
      <w:r>
        <w:rPr>
          <w:spacing w:val="-12"/>
        </w:rPr>
        <w:t xml:space="preserve"> </w:t>
      </w:r>
      <w:r>
        <w:t>coordinando</w:t>
      </w:r>
      <w:r>
        <w:rPr>
          <w:spacing w:val="-9"/>
        </w:rPr>
        <w:t xml:space="preserve"> </w:t>
      </w:r>
      <w:r>
        <w:t>y</w:t>
      </w:r>
      <w:r>
        <w:rPr>
          <w:spacing w:val="-14"/>
        </w:rPr>
        <w:t xml:space="preserve"> </w:t>
      </w:r>
      <w:r>
        <w:t>montando</w:t>
      </w:r>
      <w:r>
        <w:rPr>
          <w:spacing w:val="-9"/>
        </w:rPr>
        <w:t xml:space="preserve"> </w:t>
      </w:r>
      <w:r>
        <w:t>las</w:t>
      </w:r>
      <w:r>
        <w:rPr>
          <w:spacing w:val="-10"/>
        </w:rPr>
        <w:t xml:space="preserve"> </w:t>
      </w:r>
      <w:r>
        <w:t>primeras</w:t>
      </w:r>
      <w:r>
        <w:rPr>
          <w:spacing w:val="-11"/>
        </w:rPr>
        <w:t xml:space="preserve"> </w:t>
      </w:r>
      <w:r>
        <w:t>escenificaciones</w:t>
      </w:r>
      <w:r>
        <w:rPr>
          <w:spacing w:val="-10"/>
        </w:rPr>
        <w:t xml:space="preserve"> </w:t>
      </w:r>
      <w:r>
        <w:t>de</w:t>
      </w:r>
      <w:r>
        <w:rPr>
          <w:spacing w:val="-9"/>
        </w:rPr>
        <w:t xml:space="preserve"> </w:t>
      </w:r>
      <w:r>
        <w:t>la</w:t>
      </w:r>
      <w:r>
        <w:rPr>
          <w:spacing w:val="-65"/>
        </w:rPr>
        <w:t xml:space="preserve"> </w:t>
      </w:r>
      <w:r>
        <w:t>Loa</w:t>
      </w:r>
      <w:r>
        <w:rPr>
          <w:spacing w:val="-4"/>
        </w:rPr>
        <w:t xml:space="preserve"> </w:t>
      </w:r>
      <w:r>
        <w:t>en</w:t>
      </w:r>
      <w:r>
        <w:rPr>
          <w:spacing w:val="-3"/>
        </w:rPr>
        <w:t xml:space="preserve"> </w:t>
      </w:r>
      <w:r>
        <w:t>Baranoa</w:t>
      </w:r>
      <w:r>
        <w:rPr>
          <w:spacing w:val="-2"/>
        </w:rPr>
        <w:t xml:space="preserve"> </w:t>
      </w:r>
      <w:r>
        <w:t>y</w:t>
      </w:r>
      <w:r>
        <w:rPr>
          <w:spacing w:val="-3"/>
        </w:rPr>
        <w:t xml:space="preserve"> </w:t>
      </w:r>
      <w:r>
        <w:t>presentándolas</w:t>
      </w:r>
      <w:r>
        <w:rPr>
          <w:spacing w:val="-2"/>
        </w:rPr>
        <w:t xml:space="preserve"> </w:t>
      </w:r>
      <w:r>
        <w:t>el</w:t>
      </w:r>
      <w:r>
        <w:rPr>
          <w:spacing w:val="-4"/>
        </w:rPr>
        <w:t xml:space="preserve"> </w:t>
      </w:r>
      <w:r>
        <w:t>6</w:t>
      </w:r>
      <w:r>
        <w:rPr>
          <w:spacing w:val="-3"/>
        </w:rPr>
        <w:t xml:space="preserve"> </w:t>
      </w:r>
      <w:r>
        <w:t>de</w:t>
      </w:r>
      <w:r>
        <w:rPr>
          <w:spacing w:val="-3"/>
        </w:rPr>
        <w:t xml:space="preserve"> </w:t>
      </w:r>
      <w:r>
        <w:t>enero</w:t>
      </w:r>
      <w:r>
        <w:rPr>
          <w:spacing w:val="-2"/>
        </w:rPr>
        <w:t xml:space="preserve"> </w:t>
      </w:r>
      <w:r>
        <w:t>de</w:t>
      </w:r>
      <w:r>
        <w:rPr>
          <w:spacing w:val="-3"/>
        </w:rPr>
        <w:t xml:space="preserve"> </w:t>
      </w:r>
      <w:r>
        <w:t>cada</w:t>
      </w:r>
      <w:r>
        <w:rPr>
          <w:spacing w:val="-3"/>
        </w:rPr>
        <w:t xml:space="preserve"> </w:t>
      </w:r>
      <w:r>
        <w:t>año.</w:t>
      </w:r>
      <w:r>
        <w:rPr>
          <w:spacing w:val="-2"/>
        </w:rPr>
        <w:t xml:space="preserve"> </w:t>
      </w:r>
      <w:r>
        <w:t>Así,</w:t>
      </w:r>
      <w:r>
        <w:rPr>
          <w:spacing w:val="-1"/>
        </w:rPr>
        <w:t xml:space="preserve"> </w:t>
      </w:r>
      <w:r>
        <w:t>la</w:t>
      </w:r>
      <w:r>
        <w:rPr>
          <w:spacing w:val="-4"/>
        </w:rPr>
        <w:t xml:space="preserve"> </w:t>
      </w:r>
      <w:r>
        <w:t>Loa</w:t>
      </w:r>
      <w:r>
        <w:rPr>
          <w:spacing w:val="-1"/>
        </w:rPr>
        <w:t xml:space="preserve"> </w:t>
      </w:r>
      <w:r>
        <w:t>empezó</w:t>
      </w:r>
      <w:r>
        <w:rPr>
          <w:spacing w:val="-4"/>
        </w:rPr>
        <w:t xml:space="preserve"> </w:t>
      </w:r>
      <w:r>
        <w:t>a</w:t>
      </w:r>
      <w:r>
        <w:rPr>
          <w:spacing w:val="-64"/>
        </w:rPr>
        <w:t xml:space="preserve"> </w:t>
      </w:r>
      <w:r>
        <w:t>constituirse en una tradición de gran valor cultural que anualmente dramatizan los</w:t>
      </w:r>
      <w:r>
        <w:rPr>
          <w:spacing w:val="1"/>
        </w:rPr>
        <w:t xml:space="preserve"> </w:t>
      </w:r>
      <w:r>
        <w:t>Baranoeros.</w:t>
      </w:r>
    </w:p>
    <w:p w14:paraId="75B676A3" w14:textId="77777777" w:rsidR="00EC039B" w:rsidRDefault="00EC039B">
      <w:pPr>
        <w:pStyle w:val="Textoindependiente"/>
        <w:spacing w:before="1"/>
      </w:pPr>
    </w:p>
    <w:p w14:paraId="73F2506F" w14:textId="77777777" w:rsidR="00EC039B" w:rsidRDefault="0081172F">
      <w:pPr>
        <w:pStyle w:val="Ttulo1"/>
        <w:jc w:val="both"/>
        <w:rPr>
          <w:i/>
        </w:rPr>
      </w:pPr>
      <w:r>
        <w:t>Economía</w:t>
      </w:r>
      <w:r>
        <w:rPr>
          <w:spacing w:val="-4"/>
        </w:rPr>
        <w:t xml:space="preserve"> </w:t>
      </w:r>
      <w:r>
        <w:t>alrededor</w:t>
      </w:r>
      <w:r>
        <w:rPr>
          <w:spacing w:val="-4"/>
        </w:rPr>
        <w:t xml:space="preserve"> </w:t>
      </w:r>
      <w:r>
        <w:t>de</w:t>
      </w:r>
      <w:r>
        <w:rPr>
          <w:spacing w:val="-1"/>
        </w:rPr>
        <w:t xml:space="preserve"> </w:t>
      </w:r>
      <w:r>
        <w:t>la</w:t>
      </w:r>
      <w:r>
        <w:rPr>
          <w:spacing w:val="-1"/>
        </w:rPr>
        <w:t xml:space="preserve"> </w:t>
      </w:r>
      <w:r>
        <w:t>Loa</w:t>
      </w:r>
      <w:r>
        <w:rPr>
          <w:spacing w:val="-1"/>
        </w:rPr>
        <w:t xml:space="preserve"> </w:t>
      </w:r>
      <w:r>
        <w:t>de Baranoa</w:t>
      </w:r>
      <w:r>
        <w:rPr>
          <w:i/>
        </w:rPr>
        <w:t>.</w:t>
      </w:r>
    </w:p>
    <w:p w14:paraId="3204B107" w14:textId="77777777" w:rsidR="00EC039B" w:rsidRDefault="00EC039B">
      <w:pPr>
        <w:pStyle w:val="Textoindependiente"/>
        <w:rPr>
          <w:rFonts w:ascii="Arial"/>
          <w:b/>
          <w:i/>
        </w:rPr>
      </w:pPr>
    </w:p>
    <w:p w14:paraId="79083960" w14:textId="77777777" w:rsidR="00EC039B" w:rsidRDefault="0081172F">
      <w:pPr>
        <w:pStyle w:val="Textoindependiente"/>
        <w:ind w:left="102" w:right="123" w:firstLine="67"/>
        <w:jc w:val="both"/>
      </w:pPr>
      <w:r>
        <w:t>Es importante señalar que alrededor del evento cultural de la Loa de Baranoa</w:t>
      </w:r>
      <w:r>
        <w:rPr>
          <w:spacing w:val="1"/>
        </w:rPr>
        <w:t xml:space="preserve"> </w:t>
      </w:r>
      <w:r>
        <w:t>también</w:t>
      </w:r>
      <w:r>
        <w:rPr>
          <w:spacing w:val="-7"/>
        </w:rPr>
        <w:t xml:space="preserve"> </w:t>
      </w:r>
      <w:r>
        <w:t>hay</w:t>
      </w:r>
      <w:r>
        <w:rPr>
          <w:spacing w:val="-8"/>
        </w:rPr>
        <w:t xml:space="preserve"> </w:t>
      </w:r>
      <w:r>
        <w:t>un</w:t>
      </w:r>
      <w:r>
        <w:rPr>
          <w:spacing w:val="-4"/>
        </w:rPr>
        <w:t xml:space="preserve"> </w:t>
      </w:r>
      <w:r>
        <w:t>impacto</w:t>
      </w:r>
      <w:r>
        <w:rPr>
          <w:spacing w:val="-5"/>
        </w:rPr>
        <w:t xml:space="preserve"> </w:t>
      </w:r>
      <w:r>
        <w:t>económico</w:t>
      </w:r>
      <w:r>
        <w:rPr>
          <w:spacing w:val="-4"/>
        </w:rPr>
        <w:t xml:space="preserve"> </w:t>
      </w:r>
      <w:r>
        <w:t>que</w:t>
      </w:r>
      <w:r>
        <w:rPr>
          <w:spacing w:val="-5"/>
        </w:rPr>
        <w:t xml:space="preserve"> </w:t>
      </w:r>
      <w:r>
        <w:t>beneficia</w:t>
      </w:r>
      <w:r>
        <w:rPr>
          <w:spacing w:val="-5"/>
        </w:rPr>
        <w:t xml:space="preserve"> </w:t>
      </w:r>
      <w:r>
        <w:t>al</w:t>
      </w:r>
      <w:r>
        <w:rPr>
          <w:spacing w:val="-7"/>
        </w:rPr>
        <w:t xml:space="preserve"> </w:t>
      </w:r>
      <w:r>
        <w:t>municipio,</w:t>
      </w:r>
      <w:r>
        <w:rPr>
          <w:spacing w:val="-5"/>
        </w:rPr>
        <w:t xml:space="preserve"> </w:t>
      </w:r>
      <w:r>
        <w:t>pues</w:t>
      </w:r>
      <w:r>
        <w:rPr>
          <w:spacing w:val="-7"/>
        </w:rPr>
        <w:t xml:space="preserve"> </w:t>
      </w:r>
      <w:r>
        <w:t>en</w:t>
      </w:r>
      <w:r>
        <w:rPr>
          <w:spacing w:val="-5"/>
        </w:rPr>
        <w:t xml:space="preserve"> </w:t>
      </w:r>
      <w:r>
        <w:t>sus</w:t>
      </w:r>
      <w:r>
        <w:rPr>
          <w:spacing w:val="-5"/>
        </w:rPr>
        <w:t xml:space="preserve"> </w:t>
      </w:r>
      <w:r>
        <w:t>últimas</w:t>
      </w:r>
      <w:r>
        <w:rPr>
          <w:spacing w:val="-64"/>
        </w:rPr>
        <w:t xml:space="preserve"> </w:t>
      </w:r>
      <w:r>
        <w:t>versiones ha llegado a recibir a más de 10.000 personas de todo el departamento,</w:t>
      </w:r>
      <w:r>
        <w:rPr>
          <w:spacing w:val="1"/>
        </w:rPr>
        <w:t xml:space="preserve"> </w:t>
      </w:r>
      <w:r>
        <w:t>lo</w:t>
      </w:r>
      <w:r>
        <w:rPr>
          <w:spacing w:val="1"/>
        </w:rPr>
        <w:t xml:space="preserve"> </w:t>
      </w:r>
      <w:r>
        <w:t>cual</w:t>
      </w:r>
      <w:r>
        <w:rPr>
          <w:spacing w:val="1"/>
        </w:rPr>
        <w:t xml:space="preserve"> </w:t>
      </w:r>
      <w:r>
        <w:t>se</w:t>
      </w:r>
      <w:r>
        <w:rPr>
          <w:spacing w:val="1"/>
        </w:rPr>
        <w:t xml:space="preserve"> </w:t>
      </w:r>
      <w:r>
        <w:t>traduce</w:t>
      </w:r>
      <w:r>
        <w:rPr>
          <w:spacing w:val="1"/>
        </w:rPr>
        <w:t xml:space="preserve"> </w:t>
      </w:r>
      <w:r>
        <w:t>en</w:t>
      </w:r>
      <w:r>
        <w:rPr>
          <w:spacing w:val="1"/>
        </w:rPr>
        <w:t xml:space="preserve"> </w:t>
      </w:r>
      <w:r>
        <w:t>un</w:t>
      </w:r>
      <w:r>
        <w:rPr>
          <w:spacing w:val="1"/>
        </w:rPr>
        <w:t xml:space="preserve"> </w:t>
      </w:r>
      <w:r>
        <w:t>movimiento</w:t>
      </w:r>
      <w:r>
        <w:rPr>
          <w:spacing w:val="1"/>
        </w:rPr>
        <w:t xml:space="preserve"> </w:t>
      </w:r>
      <w:r>
        <w:t>de</w:t>
      </w:r>
      <w:r>
        <w:rPr>
          <w:spacing w:val="1"/>
        </w:rPr>
        <w:t xml:space="preserve"> </w:t>
      </w:r>
      <w:r>
        <w:t>recursos</w:t>
      </w:r>
      <w:r>
        <w:rPr>
          <w:spacing w:val="1"/>
        </w:rPr>
        <w:t xml:space="preserve"> </w:t>
      </w:r>
      <w:r>
        <w:t>importante</w:t>
      </w:r>
      <w:r>
        <w:rPr>
          <w:spacing w:val="1"/>
        </w:rPr>
        <w:t xml:space="preserve"> </w:t>
      </w:r>
      <w:r>
        <w:t>para</w:t>
      </w:r>
      <w:r>
        <w:rPr>
          <w:spacing w:val="1"/>
        </w:rPr>
        <w:t xml:space="preserve"> </w:t>
      </w:r>
      <w:r>
        <w:t>diferentes</w:t>
      </w:r>
      <w:r>
        <w:rPr>
          <w:spacing w:val="1"/>
        </w:rPr>
        <w:t xml:space="preserve"> </w:t>
      </w:r>
      <w:r>
        <w:t>sectores,</w:t>
      </w:r>
      <w:r>
        <w:rPr>
          <w:spacing w:val="-2"/>
        </w:rPr>
        <w:t xml:space="preserve"> </w:t>
      </w:r>
      <w:r>
        <w:t>como</w:t>
      </w:r>
      <w:r>
        <w:rPr>
          <w:spacing w:val="-1"/>
        </w:rPr>
        <w:t xml:space="preserve"> </w:t>
      </w:r>
      <w:r>
        <w:t>las</w:t>
      </w:r>
      <w:r>
        <w:rPr>
          <w:spacing w:val="-6"/>
        </w:rPr>
        <w:t xml:space="preserve"> </w:t>
      </w:r>
      <w:r>
        <w:t>familias</w:t>
      </w:r>
      <w:r>
        <w:rPr>
          <w:spacing w:val="-1"/>
        </w:rPr>
        <w:t xml:space="preserve"> </w:t>
      </w:r>
      <w:r>
        <w:t>que</w:t>
      </w:r>
      <w:r>
        <w:rPr>
          <w:spacing w:val="-1"/>
        </w:rPr>
        <w:t xml:space="preserve"> </w:t>
      </w:r>
      <w:r>
        <w:t>producen</w:t>
      </w:r>
      <w:r>
        <w:rPr>
          <w:spacing w:val="-2"/>
        </w:rPr>
        <w:t xml:space="preserve"> </w:t>
      </w:r>
      <w:r>
        <w:t>gastronomía</w:t>
      </w:r>
      <w:r>
        <w:rPr>
          <w:spacing w:val="-1"/>
        </w:rPr>
        <w:t xml:space="preserve"> </w:t>
      </w:r>
      <w:r>
        <w:t>típica</w:t>
      </w:r>
      <w:r>
        <w:rPr>
          <w:spacing w:val="-1"/>
        </w:rPr>
        <w:t xml:space="preserve"> </w:t>
      </w:r>
      <w:r>
        <w:t>o</w:t>
      </w:r>
      <w:r>
        <w:rPr>
          <w:spacing w:val="-3"/>
        </w:rPr>
        <w:t xml:space="preserve"> </w:t>
      </w:r>
      <w:r>
        <w:t>artesanías.</w:t>
      </w:r>
    </w:p>
    <w:p w14:paraId="4B8DFDED" w14:textId="77777777" w:rsidR="00EC039B" w:rsidRDefault="00EC039B">
      <w:pPr>
        <w:pStyle w:val="Textoindependiente"/>
        <w:spacing w:before="10"/>
        <w:rPr>
          <w:sz w:val="23"/>
        </w:rPr>
      </w:pPr>
    </w:p>
    <w:p w14:paraId="21535639" w14:textId="77777777" w:rsidR="00EC039B" w:rsidRDefault="0081172F">
      <w:pPr>
        <w:pStyle w:val="Textoindependiente"/>
        <w:ind w:left="102" w:right="120"/>
        <w:jc w:val="both"/>
      </w:pPr>
      <w:r>
        <w:t>De igual forma, el evento en sí mismo entra en la categoría de Economía Naranja</w:t>
      </w:r>
      <w:r>
        <w:rPr>
          <w:spacing w:val="1"/>
        </w:rPr>
        <w:t xml:space="preserve"> </w:t>
      </w:r>
      <w:r>
        <w:t>promovida por el gobierno del Presidente Iván Duque. En cifras, para la Loa 2019</w:t>
      </w:r>
      <w:r>
        <w:rPr>
          <w:spacing w:val="1"/>
        </w:rPr>
        <w:t xml:space="preserve"> </w:t>
      </w:r>
      <w:r>
        <w:t>la Gobernación aportó por valor de 25 millones de pesos y la alcaldía cerca de 100</w:t>
      </w:r>
      <w:r>
        <w:rPr>
          <w:spacing w:val="-64"/>
        </w:rPr>
        <w:t xml:space="preserve"> </w:t>
      </w:r>
      <w:r>
        <w:t>millones</w:t>
      </w:r>
      <w:r>
        <w:rPr>
          <w:spacing w:val="-3"/>
        </w:rPr>
        <w:t xml:space="preserve"> </w:t>
      </w:r>
      <w:r>
        <w:t>de</w:t>
      </w:r>
      <w:r>
        <w:rPr>
          <w:spacing w:val="-2"/>
        </w:rPr>
        <w:t xml:space="preserve"> </w:t>
      </w:r>
      <w:r>
        <w:t>pesos.</w:t>
      </w:r>
    </w:p>
    <w:p w14:paraId="64D907A6" w14:textId="77777777" w:rsidR="00EC039B" w:rsidRDefault="00EC039B">
      <w:pPr>
        <w:pStyle w:val="Textoindependiente"/>
        <w:rPr>
          <w:sz w:val="20"/>
        </w:rPr>
      </w:pPr>
    </w:p>
    <w:p w14:paraId="012C9B27" w14:textId="77777777" w:rsidR="00EC039B" w:rsidRDefault="0081172F">
      <w:pPr>
        <w:pStyle w:val="Ttulo1"/>
      </w:pPr>
      <w:r>
        <w:t>JUSTIFICACIÓN.</w:t>
      </w:r>
    </w:p>
    <w:p w14:paraId="2748D3E7" w14:textId="77777777" w:rsidR="00EC039B" w:rsidRDefault="00EC039B">
      <w:pPr>
        <w:pStyle w:val="Textoindependiente"/>
        <w:rPr>
          <w:rFonts w:ascii="Arial"/>
          <w:b/>
        </w:rPr>
      </w:pPr>
    </w:p>
    <w:p w14:paraId="2FF60941" w14:textId="77777777" w:rsidR="00EC039B" w:rsidRDefault="0081172F">
      <w:pPr>
        <w:pStyle w:val="Textoindependiente"/>
        <w:ind w:left="102" w:right="122"/>
        <w:jc w:val="both"/>
      </w:pPr>
      <w:r>
        <w:t>Declarar patrimonio nacional inmaterial la LOA DE LOS SANTOS REYES MAGOS</w:t>
      </w:r>
      <w:r>
        <w:rPr>
          <w:spacing w:val="-64"/>
        </w:rPr>
        <w:t xml:space="preserve"> </w:t>
      </w:r>
      <w:r>
        <w:t>del</w:t>
      </w:r>
      <w:r>
        <w:rPr>
          <w:spacing w:val="-5"/>
        </w:rPr>
        <w:t xml:space="preserve"> </w:t>
      </w:r>
      <w:r>
        <w:t>municipio</w:t>
      </w:r>
      <w:r>
        <w:rPr>
          <w:spacing w:val="-4"/>
        </w:rPr>
        <w:t xml:space="preserve"> </w:t>
      </w:r>
      <w:r>
        <w:t>de</w:t>
      </w:r>
      <w:r>
        <w:rPr>
          <w:spacing w:val="-4"/>
        </w:rPr>
        <w:t xml:space="preserve"> </w:t>
      </w:r>
      <w:r>
        <w:t>Baranoa,</w:t>
      </w:r>
      <w:r>
        <w:rPr>
          <w:spacing w:val="-4"/>
        </w:rPr>
        <w:t xml:space="preserve"> </w:t>
      </w:r>
      <w:r>
        <w:t>en</w:t>
      </w:r>
      <w:r>
        <w:rPr>
          <w:spacing w:val="-4"/>
        </w:rPr>
        <w:t xml:space="preserve"> </w:t>
      </w:r>
      <w:r>
        <w:t>el</w:t>
      </w:r>
      <w:r>
        <w:rPr>
          <w:spacing w:val="-5"/>
        </w:rPr>
        <w:t xml:space="preserve"> </w:t>
      </w:r>
      <w:r>
        <w:t>departamento</w:t>
      </w:r>
      <w:r>
        <w:rPr>
          <w:spacing w:val="-4"/>
        </w:rPr>
        <w:t xml:space="preserve"> </w:t>
      </w:r>
      <w:r>
        <w:t>del</w:t>
      </w:r>
      <w:r>
        <w:rPr>
          <w:spacing w:val="-5"/>
        </w:rPr>
        <w:t xml:space="preserve"> </w:t>
      </w:r>
      <w:r>
        <w:t>atlántico,</w:t>
      </w:r>
      <w:r>
        <w:rPr>
          <w:spacing w:val="-6"/>
        </w:rPr>
        <w:t xml:space="preserve"> </w:t>
      </w:r>
      <w:r>
        <w:t>es</w:t>
      </w:r>
      <w:r>
        <w:rPr>
          <w:spacing w:val="-4"/>
        </w:rPr>
        <w:t xml:space="preserve"> </w:t>
      </w:r>
      <w:r>
        <w:t>un</w:t>
      </w:r>
      <w:r>
        <w:rPr>
          <w:spacing w:val="-6"/>
        </w:rPr>
        <w:t xml:space="preserve"> </w:t>
      </w:r>
      <w:r>
        <w:t>deber</w:t>
      </w:r>
      <w:r>
        <w:rPr>
          <w:spacing w:val="-4"/>
        </w:rPr>
        <w:t xml:space="preserve"> </w:t>
      </w:r>
      <w:r>
        <w:t>del</w:t>
      </w:r>
      <w:r>
        <w:rPr>
          <w:spacing w:val="-5"/>
        </w:rPr>
        <w:t xml:space="preserve"> </w:t>
      </w:r>
      <w:r>
        <w:t>Estado</w:t>
      </w:r>
      <w:r>
        <w:rPr>
          <w:spacing w:val="-65"/>
        </w:rPr>
        <w:t xml:space="preserve"> </w:t>
      </w:r>
      <w:r>
        <w:t>por</w:t>
      </w:r>
      <w:r>
        <w:rPr>
          <w:spacing w:val="-6"/>
        </w:rPr>
        <w:t xml:space="preserve"> </w:t>
      </w:r>
      <w:r>
        <w:t>cuanto</w:t>
      </w:r>
      <w:r>
        <w:rPr>
          <w:spacing w:val="-6"/>
        </w:rPr>
        <w:t xml:space="preserve"> </w:t>
      </w:r>
      <w:r>
        <w:t>es</w:t>
      </w:r>
      <w:r>
        <w:rPr>
          <w:spacing w:val="-7"/>
        </w:rPr>
        <w:t xml:space="preserve"> </w:t>
      </w:r>
      <w:r>
        <w:t>una</w:t>
      </w:r>
      <w:r>
        <w:rPr>
          <w:spacing w:val="-6"/>
        </w:rPr>
        <w:t xml:space="preserve"> </w:t>
      </w:r>
      <w:r>
        <w:t>tradición</w:t>
      </w:r>
      <w:r>
        <w:rPr>
          <w:spacing w:val="-4"/>
        </w:rPr>
        <w:t xml:space="preserve"> </w:t>
      </w:r>
      <w:r>
        <w:t>que</w:t>
      </w:r>
      <w:r>
        <w:rPr>
          <w:spacing w:val="-6"/>
        </w:rPr>
        <w:t xml:space="preserve"> </w:t>
      </w:r>
      <w:r>
        <w:t>se</w:t>
      </w:r>
      <w:r>
        <w:rPr>
          <w:spacing w:val="-6"/>
        </w:rPr>
        <w:t xml:space="preserve"> </w:t>
      </w:r>
      <w:r>
        <w:t>mantenido</w:t>
      </w:r>
      <w:r>
        <w:rPr>
          <w:spacing w:val="-6"/>
        </w:rPr>
        <w:t xml:space="preserve"> </w:t>
      </w:r>
      <w:r>
        <w:t>gracias</w:t>
      </w:r>
      <w:r>
        <w:rPr>
          <w:spacing w:val="-4"/>
        </w:rPr>
        <w:t xml:space="preserve"> </w:t>
      </w:r>
      <w:r>
        <w:t>a</w:t>
      </w:r>
      <w:r>
        <w:rPr>
          <w:spacing w:val="-6"/>
        </w:rPr>
        <w:t xml:space="preserve"> </w:t>
      </w:r>
      <w:r>
        <w:t>la</w:t>
      </w:r>
      <w:r>
        <w:rPr>
          <w:spacing w:val="-4"/>
        </w:rPr>
        <w:t xml:space="preserve"> </w:t>
      </w:r>
      <w:r>
        <w:t>tradición</w:t>
      </w:r>
      <w:r>
        <w:rPr>
          <w:spacing w:val="-6"/>
        </w:rPr>
        <w:t xml:space="preserve"> </w:t>
      </w:r>
      <w:r>
        <w:t>oral</w:t>
      </w:r>
      <w:r>
        <w:rPr>
          <w:spacing w:val="-5"/>
        </w:rPr>
        <w:t xml:space="preserve"> </w:t>
      </w:r>
      <w:r>
        <w:t>y</w:t>
      </w:r>
      <w:r>
        <w:rPr>
          <w:spacing w:val="-7"/>
        </w:rPr>
        <w:t xml:space="preserve"> </w:t>
      </w:r>
      <w:r>
        <w:t>al</w:t>
      </w:r>
      <w:r>
        <w:rPr>
          <w:spacing w:val="-5"/>
        </w:rPr>
        <w:t xml:space="preserve"> </w:t>
      </w:r>
      <w:r>
        <w:t>sentido</w:t>
      </w:r>
      <w:r>
        <w:rPr>
          <w:spacing w:val="-65"/>
        </w:rPr>
        <w:t xml:space="preserve"> </w:t>
      </w:r>
      <w:r>
        <w:t>de pertenencia por esa escenificación religiosa popular que año tras año se realiza</w:t>
      </w:r>
      <w:r>
        <w:rPr>
          <w:spacing w:val="-64"/>
        </w:rPr>
        <w:t xml:space="preserve"> </w:t>
      </w:r>
      <w:r>
        <w:t>en</w:t>
      </w:r>
      <w:r>
        <w:rPr>
          <w:spacing w:val="-1"/>
        </w:rPr>
        <w:t xml:space="preserve"> </w:t>
      </w:r>
      <w:r>
        <w:t>el</w:t>
      </w:r>
      <w:r>
        <w:rPr>
          <w:spacing w:val="-3"/>
        </w:rPr>
        <w:t xml:space="preserve"> </w:t>
      </w:r>
      <w:r>
        <w:t>municipio</w:t>
      </w:r>
      <w:r>
        <w:rPr>
          <w:spacing w:val="-2"/>
        </w:rPr>
        <w:t xml:space="preserve"> </w:t>
      </w:r>
      <w:r>
        <w:t>de Baranoa.</w:t>
      </w:r>
    </w:p>
    <w:p w14:paraId="0CCDDAC5" w14:textId="77777777" w:rsidR="00EC039B" w:rsidRDefault="0081172F">
      <w:pPr>
        <w:pStyle w:val="Textoindependiente"/>
        <w:spacing w:before="1"/>
        <w:ind w:left="102" w:right="127"/>
        <w:jc w:val="both"/>
      </w:pPr>
      <w:r>
        <w:t>La Loa se ha constituido a través del tiempo, en un referente cultural y turístico no</w:t>
      </w:r>
      <w:r>
        <w:rPr>
          <w:spacing w:val="1"/>
        </w:rPr>
        <w:t xml:space="preserve"> </w:t>
      </w:r>
      <w:r>
        <w:t>solo</w:t>
      </w:r>
      <w:r>
        <w:rPr>
          <w:spacing w:val="-2"/>
        </w:rPr>
        <w:t xml:space="preserve"> </w:t>
      </w:r>
      <w:r>
        <w:t>de</w:t>
      </w:r>
      <w:r>
        <w:rPr>
          <w:spacing w:val="-1"/>
        </w:rPr>
        <w:t xml:space="preserve"> </w:t>
      </w:r>
      <w:r>
        <w:t>Baranoa</w:t>
      </w:r>
      <w:r>
        <w:rPr>
          <w:spacing w:val="-1"/>
        </w:rPr>
        <w:t xml:space="preserve"> </w:t>
      </w:r>
      <w:r>
        <w:t>sino</w:t>
      </w:r>
      <w:r>
        <w:rPr>
          <w:spacing w:val="-3"/>
        </w:rPr>
        <w:t xml:space="preserve"> </w:t>
      </w:r>
      <w:r>
        <w:t>del</w:t>
      </w:r>
      <w:r>
        <w:rPr>
          <w:spacing w:val="-2"/>
        </w:rPr>
        <w:t xml:space="preserve"> </w:t>
      </w:r>
      <w:r>
        <w:t>departamento</w:t>
      </w:r>
      <w:r>
        <w:rPr>
          <w:spacing w:val="-2"/>
        </w:rPr>
        <w:t xml:space="preserve"> </w:t>
      </w:r>
      <w:r>
        <w:t>del</w:t>
      </w:r>
      <w:r>
        <w:rPr>
          <w:spacing w:val="-4"/>
        </w:rPr>
        <w:t xml:space="preserve"> </w:t>
      </w:r>
      <w:r>
        <w:t>atlántico</w:t>
      </w:r>
      <w:r>
        <w:rPr>
          <w:spacing w:val="-1"/>
        </w:rPr>
        <w:t xml:space="preserve"> </w:t>
      </w:r>
      <w:r>
        <w:t>y</w:t>
      </w:r>
      <w:r>
        <w:rPr>
          <w:spacing w:val="-3"/>
        </w:rPr>
        <w:t xml:space="preserve"> </w:t>
      </w:r>
      <w:r>
        <w:t>el</w:t>
      </w:r>
      <w:r>
        <w:rPr>
          <w:spacing w:val="-2"/>
        </w:rPr>
        <w:t xml:space="preserve"> </w:t>
      </w:r>
      <w:r>
        <w:t>caribe</w:t>
      </w:r>
      <w:r>
        <w:rPr>
          <w:spacing w:val="-1"/>
        </w:rPr>
        <w:t xml:space="preserve"> </w:t>
      </w:r>
      <w:r>
        <w:t>colombiano.</w:t>
      </w:r>
    </w:p>
    <w:p w14:paraId="504E72B9" w14:textId="77777777" w:rsidR="00EC039B" w:rsidRDefault="00EC039B">
      <w:pPr>
        <w:pStyle w:val="Textoindependiente"/>
      </w:pPr>
    </w:p>
    <w:p w14:paraId="6C93F969" w14:textId="77777777" w:rsidR="00EC039B" w:rsidRDefault="0081172F">
      <w:pPr>
        <w:pStyle w:val="Textoindependiente"/>
        <w:ind w:left="102" w:right="121"/>
        <w:jc w:val="both"/>
      </w:pPr>
      <w:r>
        <w:t>La</w:t>
      </w:r>
      <w:r>
        <w:rPr>
          <w:spacing w:val="-4"/>
        </w:rPr>
        <w:t xml:space="preserve"> </w:t>
      </w:r>
      <w:r>
        <w:t>declaratoria</w:t>
      </w:r>
      <w:r>
        <w:rPr>
          <w:spacing w:val="-3"/>
        </w:rPr>
        <w:t xml:space="preserve"> </w:t>
      </w:r>
      <w:r>
        <w:t>contribuye</w:t>
      </w:r>
      <w:r>
        <w:rPr>
          <w:spacing w:val="-2"/>
        </w:rPr>
        <w:t xml:space="preserve"> </w:t>
      </w:r>
      <w:r>
        <w:t>a</w:t>
      </w:r>
      <w:r>
        <w:rPr>
          <w:spacing w:val="-3"/>
        </w:rPr>
        <w:t xml:space="preserve"> </w:t>
      </w:r>
      <w:r>
        <w:t>fortalecer</w:t>
      </w:r>
      <w:r>
        <w:rPr>
          <w:spacing w:val="-5"/>
        </w:rPr>
        <w:t xml:space="preserve"> </w:t>
      </w:r>
      <w:r>
        <w:t>la</w:t>
      </w:r>
      <w:r>
        <w:rPr>
          <w:spacing w:val="-3"/>
        </w:rPr>
        <w:t xml:space="preserve"> </w:t>
      </w:r>
      <w:r>
        <w:t>tradición</w:t>
      </w:r>
      <w:r>
        <w:rPr>
          <w:spacing w:val="-1"/>
        </w:rPr>
        <w:t xml:space="preserve"> </w:t>
      </w:r>
      <w:r>
        <w:t>y</w:t>
      </w:r>
      <w:r>
        <w:rPr>
          <w:spacing w:val="-4"/>
        </w:rPr>
        <w:t xml:space="preserve"> </w:t>
      </w:r>
      <w:r>
        <w:t>su</w:t>
      </w:r>
      <w:r>
        <w:rPr>
          <w:spacing w:val="-3"/>
        </w:rPr>
        <w:t xml:space="preserve"> </w:t>
      </w:r>
      <w:r>
        <w:t>preservación,</w:t>
      </w:r>
      <w:r>
        <w:rPr>
          <w:spacing w:val="-4"/>
        </w:rPr>
        <w:t xml:space="preserve"> </w:t>
      </w:r>
      <w:r>
        <w:t>además</w:t>
      </w:r>
      <w:r>
        <w:rPr>
          <w:spacing w:val="-2"/>
        </w:rPr>
        <w:t xml:space="preserve"> </w:t>
      </w:r>
      <w:r>
        <w:t>es</w:t>
      </w:r>
      <w:r>
        <w:rPr>
          <w:spacing w:val="-5"/>
        </w:rPr>
        <w:t xml:space="preserve"> </w:t>
      </w:r>
      <w:r>
        <w:t>un</w:t>
      </w:r>
      <w:r>
        <w:rPr>
          <w:spacing w:val="-64"/>
        </w:rPr>
        <w:t xml:space="preserve"> </w:t>
      </w:r>
      <w:r>
        <w:t>impulso cultural y turístico para el Municipio de Baranoa. Estas tradiciones son un</w:t>
      </w:r>
      <w:r>
        <w:rPr>
          <w:spacing w:val="1"/>
        </w:rPr>
        <w:t xml:space="preserve"> </w:t>
      </w:r>
      <w:r>
        <w:t>espacio para la convivencia pacífica de los pueblos y son determinantes para</w:t>
      </w:r>
      <w:r>
        <w:rPr>
          <w:spacing w:val="1"/>
        </w:rPr>
        <w:t xml:space="preserve"> </w:t>
      </w:r>
      <w:r>
        <w:t>mantener</w:t>
      </w:r>
      <w:r>
        <w:rPr>
          <w:spacing w:val="-1"/>
        </w:rPr>
        <w:t xml:space="preserve"> </w:t>
      </w:r>
      <w:r>
        <w:t>valores y</w:t>
      </w:r>
      <w:r>
        <w:rPr>
          <w:spacing w:val="-3"/>
        </w:rPr>
        <w:t xml:space="preserve"> </w:t>
      </w:r>
      <w:r>
        <w:t>saberes</w:t>
      </w:r>
      <w:r>
        <w:rPr>
          <w:spacing w:val="-2"/>
        </w:rPr>
        <w:t xml:space="preserve"> </w:t>
      </w:r>
      <w:r>
        <w:t>fundamentales</w:t>
      </w:r>
      <w:r>
        <w:rPr>
          <w:spacing w:val="-3"/>
        </w:rPr>
        <w:t xml:space="preserve"> </w:t>
      </w:r>
      <w:r>
        <w:t>de la</w:t>
      </w:r>
      <w:r>
        <w:rPr>
          <w:spacing w:val="-1"/>
        </w:rPr>
        <w:t xml:space="preserve"> </w:t>
      </w:r>
      <w:r>
        <w:t>comunidad.</w:t>
      </w:r>
    </w:p>
    <w:p w14:paraId="03D41D58" w14:textId="77777777" w:rsidR="00EC039B" w:rsidRDefault="00EC039B">
      <w:pPr>
        <w:pStyle w:val="Textoindependiente"/>
      </w:pPr>
    </w:p>
    <w:p w14:paraId="7B767788" w14:textId="77777777" w:rsidR="00EC039B" w:rsidRDefault="0081172F">
      <w:pPr>
        <w:pStyle w:val="Textoindependiente"/>
        <w:ind w:left="102" w:right="120"/>
        <w:jc w:val="both"/>
      </w:pPr>
      <w:r>
        <w:lastRenderedPageBreak/>
        <w:t>El espíritu de esta iniciativa es desarrollar los artículos 2, 7, 13, 8, 61, 70, 71 y 72</w:t>
      </w:r>
      <w:r>
        <w:rPr>
          <w:spacing w:val="1"/>
        </w:rPr>
        <w:t xml:space="preserve"> </w:t>
      </w:r>
      <w:r>
        <w:t>de la Constitución Política de Colombia y la Ley</w:t>
      </w:r>
      <w:r>
        <w:rPr>
          <w:spacing w:val="1"/>
        </w:rPr>
        <w:t xml:space="preserve"> </w:t>
      </w:r>
      <w:r>
        <w:t>397 de 1997 que en su artículo 4</w:t>
      </w:r>
      <w:r>
        <w:rPr>
          <w:spacing w:val="1"/>
        </w:rPr>
        <w:t xml:space="preserve"> </w:t>
      </w:r>
      <w:r>
        <w:t>define el concepto de patrimonio cultural de la Nación: “Todos los bienes y valores</w:t>
      </w:r>
      <w:r>
        <w:rPr>
          <w:spacing w:val="1"/>
        </w:rPr>
        <w:t xml:space="preserve"> </w:t>
      </w:r>
      <w:r>
        <w:t>culturales</w:t>
      </w:r>
      <w:r>
        <w:rPr>
          <w:spacing w:val="-14"/>
        </w:rPr>
        <w:t xml:space="preserve"> </w:t>
      </w:r>
      <w:r>
        <w:t>que</w:t>
      </w:r>
      <w:r>
        <w:rPr>
          <w:spacing w:val="-12"/>
        </w:rPr>
        <w:t xml:space="preserve"> </w:t>
      </w:r>
      <w:r>
        <w:t>son</w:t>
      </w:r>
      <w:r>
        <w:rPr>
          <w:spacing w:val="-12"/>
        </w:rPr>
        <w:t xml:space="preserve"> </w:t>
      </w:r>
      <w:r>
        <w:t>expresión</w:t>
      </w:r>
      <w:r>
        <w:rPr>
          <w:spacing w:val="-13"/>
        </w:rPr>
        <w:t xml:space="preserve"> </w:t>
      </w:r>
      <w:r>
        <w:t>de</w:t>
      </w:r>
      <w:r>
        <w:rPr>
          <w:spacing w:val="-12"/>
        </w:rPr>
        <w:t xml:space="preserve"> </w:t>
      </w:r>
      <w:r>
        <w:t>la</w:t>
      </w:r>
      <w:r>
        <w:rPr>
          <w:spacing w:val="-9"/>
        </w:rPr>
        <w:t xml:space="preserve"> </w:t>
      </w:r>
      <w:r>
        <w:t>nacionalidad</w:t>
      </w:r>
      <w:r>
        <w:rPr>
          <w:spacing w:val="-12"/>
        </w:rPr>
        <w:t xml:space="preserve"> </w:t>
      </w:r>
      <w:r>
        <w:t>colombiana,</w:t>
      </w:r>
      <w:r>
        <w:rPr>
          <w:spacing w:val="-13"/>
        </w:rPr>
        <w:t xml:space="preserve"> </w:t>
      </w:r>
      <w:r>
        <w:t>tales</w:t>
      </w:r>
      <w:r>
        <w:rPr>
          <w:spacing w:val="-12"/>
        </w:rPr>
        <w:t xml:space="preserve"> </w:t>
      </w:r>
      <w:r>
        <w:t>como</w:t>
      </w:r>
      <w:r>
        <w:rPr>
          <w:spacing w:val="-12"/>
        </w:rPr>
        <w:t xml:space="preserve"> </w:t>
      </w:r>
      <w:r>
        <w:t>la</w:t>
      </w:r>
      <w:r>
        <w:rPr>
          <w:spacing w:val="-15"/>
        </w:rPr>
        <w:t xml:space="preserve"> </w:t>
      </w:r>
      <w:r>
        <w:t>tradición,</w:t>
      </w:r>
      <w:r>
        <w:rPr>
          <w:spacing w:val="-65"/>
        </w:rPr>
        <w:t xml:space="preserve"> </w:t>
      </w:r>
      <w:r>
        <w:t>las</w:t>
      </w:r>
      <w:r>
        <w:rPr>
          <w:spacing w:val="1"/>
        </w:rPr>
        <w:t xml:space="preserve"> </w:t>
      </w:r>
      <w:r>
        <w:t>costumbres</w:t>
      </w:r>
      <w:r>
        <w:rPr>
          <w:spacing w:val="1"/>
        </w:rPr>
        <w:t xml:space="preserve"> </w:t>
      </w:r>
      <w:r>
        <w:t>y</w:t>
      </w:r>
      <w:r>
        <w:rPr>
          <w:spacing w:val="1"/>
        </w:rPr>
        <w:t xml:space="preserve"> </w:t>
      </w:r>
      <w:r>
        <w:t>los</w:t>
      </w:r>
      <w:r>
        <w:rPr>
          <w:spacing w:val="1"/>
        </w:rPr>
        <w:t xml:space="preserve"> </w:t>
      </w:r>
      <w:r>
        <w:t>hábitos,</w:t>
      </w:r>
      <w:r>
        <w:rPr>
          <w:spacing w:val="1"/>
        </w:rPr>
        <w:t xml:space="preserve"> </w:t>
      </w:r>
      <w:r>
        <w:t>así</w:t>
      </w:r>
      <w:r>
        <w:rPr>
          <w:spacing w:val="1"/>
        </w:rPr>
        <w:t xml:space="preserve"> </w:t>
      </w:r>
      <w:r>
        <w:t>como</w:t>
      </w:r>
      <w:r>
        <w:rPr>
          <w:spacing w:val="1"/>
        </w:rPr>
        <w:t xml:space="preserve"> </w:t>
      </w:r>
      <w:r>
        <w:t>el</w:t>
      </w:r>
      <w:r>
        <w:rPr>
          <w:spacing w:val="1"/>
        </w:rPr>
        <w:t xml:space="preserve"> </w:t>
      </w:r>
      <w:r>
        <w:t>conjunto</w:t>
      </w:r>
      <w:r>
        <w:rPr>
          <w:spacing w:val="1"/>
        </w:rPr>
        <w:t xml:space="preserve"> </w:t>
      </w:r>
      <w:r>
        <w:t>de</w:t>
      </w:r>
      <w:r>
        <w:rPr>
          <w:spacing w:val="1"/>
        </w:rPr>
        <w:t xml:space="preserve"> </w:t>
      </w:r>
      <w:r>
        <w:t>bienes</w:t>
      </w:r>
      <w:r>
        <w:rPr>
          <w:spacing w:val="1"/>
        </w:rPr>
        <w:t xml:space="preserve"> </w:t>
      </w:r>
      <w:r>
        <w:t>inmateriales</w:t>
      </w:r>
      <w:r>
        <w:rPr>
          <w:spacing w:val="1"/>
        </w:rPr>
        <w:t xml:space="preserve"> </w:t>
      </w:r>
      <w:r>
        <w:t>y</w:t>
      </w:r>
      <w:r>
        <w:rPr>
          <w:spacing w:val="-64"/>
        </w:rPr>
        <w:t xml:space="preserve"> </w:t>
      </w:r>
      <w:r>
        <w:rPr>
          <w:spacing w:val="-1"/>
        </w:rPr>
        <w:t>materiales,</w:t>
      </w:r>
      <w:r>
        <w:rPr>
          <w:spacing w:val="-16"/>
        </w:rPr>
        <w:t xml:space="preserve"> </w:t>
      </w:r>
      <w:r>
        <w:rPr>
          <w:spacing w:val="-1"/>
        </w:rPr>
        <w:t>muebles</w:t>
      </w:r>
      <w:r>
        <w:rPr>
          <w:spacing w:val="-16"/>
        </w:rPr>
        <w:t xml:space="preserve"> </w:t>
      </w:r>
      <w:r>
        <w:rPr>
          <w:spacing w:val="-1"/>
        </w:rPr>
        <w:t>e</w:t>
      </w:r>
      <w:r>
        <w:rPr>
          <w:spacing w:val="-14"/>
        </w:rPr>
        <w:t xml:space="preserve"> </w:t>
      </w:r>
      <w:r>
        <w:t>inmuebles,</w:t>
      </w:r>
      <w:r>
        <w:rPr>
          <w:spacing w:val="-13"/>
        </w:rPr>
        <w:t xml:space="preserve"> </w:t>
      </w:r>
      <w:r>
        <w:t>que</w:t>
      </w:r>
      <w:r>
        <w:rPr>
          <w:spacing w:val="-15"/>
        </w:rPr>
        <w:t xml:space="preserve"> </w:t>
      </w:r>
      <w:r>
        <w:t>poseen</w:t>
      </w:r>
      <w:r>
        <w:rPr>
          <w:spacing w:val="-15"/>
        </w:rPr>
        <w:t xml:space="preserve"> </w:t>
      </w:r>
      <w:r>
        <w:t>un</w:t>
      </w:r>
      <w:r>
        <w:rPr>
          <w:spacing w:val="-14"/>
        </w:rPr>
        <w:t xml:space="preserve"> </w:t>
      </w:r>
      <w:r>
        <w:t>especial</w:t>
      </w:r>
      <w:r>
        <w:rPr>
          <w:spacing w:val="-14"/>
        </w:rPr>
        <w:t xml:space="preserve"> </w:t>
      </w:r>
      <w:r>
        <w:t>interés</w:t>
      </w:r>
      <w:r>
        <w:rPr>
          <w:spacing w:val="-16"/>
        </w:rPr>
        <w:t xml:space="preserve"> </w:t>
      </w:r>
      <w:r>
        <w:t>histórico,</w:t>
      </w:r>
      <w:r>
        <w:rPr>
          <w:spacing w:val="-15"/>
        </w:rPr>
        <w:t xml:space="preserve"> </w:t>
      </w:r>
      <w:r>
        <w:t>artístico,</w:t>
      </w:r>
      <w:r>
        <w:rPr>
          <w:spacing w:val="-64"/>
        </w:rPr>
        <w:t xml:space="preserve"> </w:t>
      </w:r>
      <w:r>
        <w:t>estético,</w:t>
      </w:r>
      <w:r>
        <w:rPr>
          <w:spacing w:val="1"/>
        </w:rPr>
        <w:t xml:space="preserve"> </w:t>
      </w:r>
      <w:r>
        <w:t>plástico,</w:t>
      </w:r>
      <w:r>
        <w:rPr>
          <w:spacing w:val="1"/>
        </w:rPr>
        <w:t xml:space="preserve"> </w:t>
      </w:r>
      <w:r>
        <w:t>arquitectónico,</w:t>
      </w:r>
      <w:r>
        <w:rPr>
          <w:spacing w:val="1"/>
        </w:rPr>
        <w:t xml:space="preserve"> </w:t>
      </w:r>
      <w:r>
        <w:t>urbano,</w:t>
      </w:r>
      <w:r>
        <w:rPr>
          <w:spacing w:val="1"/>
        </w:rPr>
        <w:t xml:space="preserve"> </w:t>
      </w:r>
      <w:r>
        <w:t>arqueológico,</w:t>
      </w:r>
      <w:r>
        <w:rPr>
          <w:spacing w:val="1"/>
        </w:rPr>
        <w:t xml:space="preserve"> </w:t>
      </w:r>
      <w:r>
        <w:t>ambiental,</w:t>
      </w:r>
      <w:r>
        <w:rPr>
          <w:spacing w:val="1"/>
        </w:rPr>
        <w:t xml:space="preserve"> </w:t>
      </w:r>
      <w:r>
        <w:t>ecológico,</w:t>
      </w:r>
      <w:r>
        <w:rPr>
          <w:spacing w:val="1"/>
        </w:rPr>
        <w:t xml:space="preserve"> </w:t>
      </w:r>
      <w:r>
        <w:t>lingüístico,</w:t>
      </w:r>
      <w:r>
        <w:rPr>
          <w:spacing w:val="-6"/>
        </w:rPr>
        <w:t xml:space="preserve"> </w:t>
      </w:r>
      <w:r>
        <w:t>sonoro,</w:t>
      </w:r>
      <w:r>
        <w:rPr>
          <w:spacing w:val="-7"/>
        </w:rPr>
        <w:t xml:space="preserve"> </w:t>
      </w:r>
      <w:r>
        <w:t>musical,</w:t>
      </w:r>
      <w:r>
        <w:rPr>
          <w:spacing w:val="-5"/>
        </w:rPr>
        <w:t xml:space="preserve"> </w:t>
      </w:r>
      <w:r>
        <w:t>audiovisual,</w:t>
      </w:r>
      <w:r>
        <w:rPr>
          <w:spacing w:val="-7"/>
        </w:rPr>
        <w:t xml:space="preserve"> </w:t>
      </w:r>
      <w:r>
        <w:t>fílmico,</w:t>
      </w:r>
      <w:r>
        <w:rPr>
          <w:spacing w:val="-6"/>
        </w:rPr>
        <w:t xml:space="preserve"> </w:t>
      </w:r>
      <w:r>
        <w:t>científico,</w:t>
      </w:r>
      <w:r>
        <w:rPr>
          <w:spacing w:val="-7"/>
        </w:rPr>
        <w:t xml:space="preserve"> </w:t>
      </w:r>
      <w:r>
        <w:t>testimonial,</w:t>
      </w:r>
      <w:r>
        <w:rPr>
          <w:spacing w:val="-6"/>
        </w:rPr>
        <w:t xml:space="preserve"> </w:t>
      </w:r>
      <w:r>
        <w:t>documental,</w:t>
      </w:r>
      <w:r>
        <w:rPr>
          <w:spacing w:val="-64"/>
        </w:rPr>
        <w:t xml:space="preserve"> </w:t>
      </w:r>
      <w:r>
        <w:t>literario,</w:t>
      </w:r>
      <w:r>
        <w:rPr>
          <w:spacing w:val="1"/>
        </w:rPr>
        <w:t xml:space="preserve"> </w:t>
      </w:r>
      <w:r>
        <w:t>bibliográfico,</w:t>
      </w:r>
      <w:r>
        <w:rPr>
          <w:spacing w:val="1"/>
        </w:rPr>
        <w:t xml:space="preserve"> </w:t>
      </w:r>
      <w:r>
        <w:t>museológico,</w:t>
      </w:r>
      <w:r>
        <w:rPr>
          <w:spacing w:val="1"/>
        </w:rPr>
        <w:t xml:space="preserve"> </w:t>
      </w:r>
      <w:r>
        <w:t>antropológico</w:t>
      </w:r>
      <w:r>
        <w:rPr>
          <w:spacing w:val="1"/>
        </w:rPr>
        <w:t xml:space="preserve"> </w:t>
      </w:r>
      <w:r>
        <w:t>y</w:t>
      </w:r>
      <w:r>
        <w:rPr>
          <w:spacing w:val="1"/>
        </w:rPr>
        <w:t xml:space="preserve"> </w:t>
      </w:r>
      <w:r>
        <w:t>las</w:t>
      </w:r>
      <w:r>
        <w:rPr>
          <w:spacing w:val="1"/>
        </w:rPr>
        <w:t xml:space="preserve"> </w:t>
      </w:r>
      <w:r>
        <w:t>manifestaciones,</w:t>
      </w:r>
      <w:r>
        <w:rPr>
          <w:spacing w:val="1"/>
        </w:rPr>
        <w:t xml:space="preserve"> </w:t>
      </w:r>
      <w:r>
        <w:t>los</w:t>
      </w:r>
      <w:r>
        <w:rPr>
          <w:spacing w:val="1"/>
        </w:rPr>
        <w:t xml:space="preserve"> </w:t>
      </w:r>
      <w:r>
        <w:t>productos</w:t>
      </w:r>
      <w:r>
        <w:rPr>
          <w:spacing w:val="-1"/>
        </w:rPr>
        <w:t xml:space="preserve"> </w:t>
      </w:r>
      <w:r>
        <w:t>y</w:t>
      </w:r>
      <w:r>
        <w:rPr>
          <w:spacing w:val="-2"/>
        </w:rPr>
        <w:t xml:space="preserve"> </w:t>
      </w:r>
      <w:r>
        <w:t>las representaciones</w:t>
      </w:r>
      <w:r>
        <w:rPr>
          <w:spacing w:val="-2"/>
        </w:rPr>
        <w:t xml:space="preserve"> </w:t>
      </w:r>
      <w:r>
        <w:t>de</w:t>
      </w:r>
      <w:r>
        <w:rPr>
          <w:spacing w:val="-1"/>
        </w:rPr>
        <w:t xml:space="preserve"> </w:t>
      </w:r>
      <w:r>
        <w:t>la cultura popular”.</w:t>
      </w:r>
    </w:p>
    <w:p w14:paraId="0AD48FF3" w14:textId="77777777" w:rsidR="00EC039B" w:rsidRDefault="0081172F">
      <w:pPr>
        <w:pStyle w:val="Textoindependiente"/>
        <w:spacing w:before="1"/>
        <w:ind w:left="102" w:right="122"/>
        <w:jc w:val="both"/>
      </w:pPr>
      <w:r>
        <w:t>El artículo 2 de la Ley 1037 de 2006 sobre la Convención para la Salvaguarda del</w:t>
      </w:r>
      <w:r>
        <w:rPr>
          <w:spacing w:val="1"/>
        </w:rPr>
        <w:t xml:space="preserve"> </w:t>
      </w:r>
      <w:r>
        <w:t>Patrimonio Cultural. Igualmente, la Ley 1185 de 2008 que establece un régimen</w:t>
      </w:r>
      <w:r>
        <w:rPr>
          <w:spacing w:val="1"/>
        </w:rPr>
        <w:t xml:space="preserve"> </w:t>
      </w:r>
      <w:r>
        <w:t>especial para la salvaguarda, protección, sostenibilidad, divulgación y estímulos</w:t>
      </w:r>
      <w:r>
        <w:rPr>
          <w:spacing w:val="1"/>
        </w:rPr>
        <w:t xml:space="preserve"> </w:t>
      </w:r>
      <w:r>
        <w:t>para</w:t>
      </w:r>
      <w:r>
        <w:rPr>
          <w:spacing w:val="-1"/>
        </w:rPr>
        <w:t xml:space="preserve"> </w:t>
      </w:r>
      <w:r>
        <w:t>los</w:t>
      </w:r>
      <w:r>
        <w:rPr>
          <w:spacing w:val="-2"/>
        </w:rPr>
        <w:t xml:space="preserve"> </w:t>
      </w:r>
      <w:r>
        <w:t>bienes culturales.</w:t>
      </w:r>
    </w:p>
    <w:p w14:paraId="17A3145A" w14:textId="77777777" w:rsidR="00EC039B" w:rsidRDefault="00EC039B">
      <w:pPr>
        <w:pStyle w:val="Textoindependiente"/>
      </w:pPr>
    </w:p>
    <w:p w14:paraId="66508793" w14:textId="77777777" w:rsidR="00EC039B" w:rsidRDefault="0081172F">
      <w:pPr>
        <w:pStyle w:val="Textoindependiente"/>
        <w:ind w:left="102" w:right="117"/>
        <w:jc w:val="both"/>
      </w:pPr>
      <w:r>
        <w:t>Por lo expuesto, se considera que es importante que el Congreso de la República</w:t>
      </w:r>
      <w:r>
        <w:rPr>
          <w:spacing w:val="1"/>
        </w:rPr>
        <w:t xml:space="preserve"> </w:t>
      </w:r>
      <w:r>
        <w:t>coadyuve</w:t>
      </w:r>
      <w:r>
        <w:rPr>
          <w:spacing w:val="1"/>
        </w:rPr>
        <w:t xml:space="preserve"> </w:t>
      </w:r>
      <w:r>
        <w:t>en</w:t>
      </w:r>
      <w:r>
        <w:rPr>
          <w:spacing w:val="1"/>
        </w:rPr>
        <w:t xml:space="preserve"> </w:t>
      </w:r>
      <w:r>
        <w:t>la</w:t>
      </w:r>
      <w:r>
        <w:rPr>
          <w:spacing w:val="1"/>
        </w:rPr>
        <w:t xml:space="preserve"> </w:t>
      </w:r>
      <w:r>
        <w:t>preservación</w:t>
      </w:r>
      <w:r>
        <w:rPr>
          <w:spacing w:val="1"/>
        </w:rPr>
        <w:t xml:space="preserve"> </w:t>
      </w:r>
      <w:r>
        <w:t>de</w:t>
      </w:r>
      <w:r>
        <w:rPr>
          <w:spacing w:val="1"/>
        </w:rPr>
        <w:t xml:space="preserve"> </w:t>
      </w:r>
      <w:r>
        <w:t>esta</w:t>
      </w:r>
      <w:r>
        <w:rPr>
          <w:spacing w:val="1"/>
        </w:rPr>
        <w:t xml:space="preserve"> </w:t>
      </w:r>
      <w:r>
        <w:t>tradición,</w:t>
      </w:r>
      <w:r>
        <w:rPr>
          <w:spacing w:val="1"/>
        </w:rPr>
        <w:t xml:space="preserve"> </w:t>
      </w:r>
      <w:r>
        <w:t>declarando</w:t>
      </w:r>
      <w:r>
        <w:rPr>
          <w:spacing w:val="1"/>
        </w:rPr>
        <w:t xml:space="preserve"> </w:t>
      </w:r>
      <w:r>
        <w:t>como</w:t>
      </w:r>
      <w:r>
        <w:rPr>
          <w:spacing w:val="1"/>
        </w:rPr>
        <w:t xml:space="preserve"> </w:t>
      </w:r>
      <w:r>
        <w:t>patrimonio</w:t>
      </w:r>
      <w:r>
        <w:rPr>
          <w:spacing w:val="1"/>
        </w:rPr>
        <w:t xml:space="preserve"> </w:t>
      </w:r>
      <w:r>
        <w:t>nacional inmaterial la Loa de los Santos Reyes Magos del municipio de Baranoa,</w:t>
      </w:r>
      <w:r>
        <w:rPr>
          <w:spacing w:val="1"/>
        </w:rPr>
        <w:t xml:space="preserve"> </w:t>
      </w:r>
      <w:r>
        <w:t>departamento de Atlántico, como máxima expresión cultural, religiosa y popular de</w:t>
      </w:r>
      <w:r>
        <w:rPr>
          <w:spacing w:val="-64"/>
        </w:rPr>
        <w:t xml:space="preserve"> </w:t>
      </w:r>
      <w:r>
        <w:t>esa</w:t>
      </w:r>
      <w:r>
        <w:rPr>
          <w:spacing w:val="-1"/>
        </w:rPr>
        <w:t xml:space="preserve"> </w:t>
      </w:r>
      <w:r>
        <w:t>población.</w:t>
      </w:r>
    </w:p>
    <w:p w14:paraId="2AD5611B" w14:textId="77777777" w:rsidR="00EC039B" w:rsidRDefault="00EC039B">
      <w:pPr>
        <w:pStyle w:val="Textoindependiente"/>
        <w:rPr>
          <w:sz w:val="20"/>
        </w:rPr>
      </w:pPr>
    </w:p>
    <w:p w14:paraId="56FB04FA" w14:textId="77777777" w:rsidR="00EC039B" w:rsidRDefault="00EC039B">
      <w:pPr>
        <w:pStyle w:val="Textoindependiente"/>
        <w:rPr>
          <w:sz w:val="20"/>
        </w:rPr>
      </w:pPr>
    </w:p>
    <w:p w14:paraId="76FABF30" w14:textId="77777777" w:rsidR="00EC039B" w:rsidRDefault="00EC039B">
      <w:pPr>
        <w:pStyle w:val="Textoindependiente"/>
        <w:rPr>
          <w:sz w:val="20"/>
        </w:rPr>
      </w:pPr>
    </w:p>
    <w:p w14:paraId="0C858283" w14:textId="77777777" w:rsidR="00EC039B" w:rsidRDefault="00EC039B">
      <w:pPr>
        <w:pStyle w:val="Textoindependiente"/>
        <w:rPr>
          <w:sz w:val="20"/>
        </w:rPr>
      </w:pPr>
    </w:p>
    <w:p w14:paraId="78EC889E" w14:textId="77777777" w:rsidR="00EC039B" w:rsidRDefault="00EC039B">
      <w:pPr>
        <w:pStyle w:val="Textoindependiente"/>
        <w:spacing w:before="10"/>
        <w:rPr>
          <w:sz w:val="21"/>
        </w:rPr>
      </w:pPr>
    </w:p>
    <w:p w14:paraId="25421BF9" w14:textId="77777777" w:rsidR="00EC039B" w:rsidRDefault="0081172F">
      <w:pPr>
        <w:pStyle w:val="Textoindependiente"/>
        <w:ind w:left="102"/>
      </w:pPr>
      <w:r>
        <w:t>Atentamente,</w:t>
      </w:r>
    </w:p>
    <w:p w14:paraId="7437DB9F" w14:textId="77777777" w:rsidR="00EC039B" w:rsidRDefault="00EC039B">
      <w:pPr>
        <w:pStyle w:val="Textoindependiente"/>
        <w:rPr>
          <w:sz w:val="26"/>
        </w:rPr>
      </w:pPr>
    </w:p>
    <w:p w14:paraId="1DF15D7F" w14:textId="77777777" w:rsidR="00EC039B" w:rsidRDefault="00EC039B">
      <w:pPr>
        <w:pStyle w:val="Textoindependiente"/>
        <w:rPr>
          <w:sz w:val="22"/>
        </w:rPr>
      </w:pPr>
    </w:p>
    <w:p w14:paraId="4F9C98FE" w14:textId="3C797CFE" w:rsidR="00EC039B" w:rsidRDefault="0081172F">
      <w:pPr>
        <w:pStyle w:val="Textoindependiente"/>
        <w:ind w:left="102"/>
      </w:pPr>
      <w:r>
        <w:t>De</w:t>
      </w:r>
      <w:r>
        <w:rPr>
          <w:spacing w:val="-4"/>
        </w:rPr>
        <w:t xml:space="preserve"> </w:t>
      </w:r>
      <w:r>
        <w:t>los</w:t>
      </w:r>
      <w:r>
        <w:rPr>
          <w:spacing w:val="-4"/>
        </w:rPr>
        <w:t xml:space="preserve"> </w:t>
      </w:r>
      <w:r>
        <w:t>Honorables</w:t>
      </w:r>
      <w:r>
        <w:rPr>
          <w:spacing w:val="-1"/>
        </w:rPr>
        <w:t xml:space="preserve"> </w:t>
      </w:r>
      <w:r>
        <w:t>Congresistas</w:t>
      </w:r>
    </w:p>
    <w:p w14:paraId="45A62988" w14:textId="77777777" w:rsidR="00EC039B" w:rsidRDefault="00EC039B">
      <w:pPr>
        <w:pStyle w:val="Textoindependiente"/>
        <w:rPr>
          <w:sz w:val="20"/>
        </w:rPr>
      </w:pPr>
    </w:p>
    <w:p w14:paraId="12941768" w14:textId="59F238CA" w:rsidR="00EC039B" w:rsidRDefault="00EC039B">
      <w:pPr>
        <w:pStyle w:val="Textoindependiente"/>
        <w:spacing w:before="10"/>
        <w:rPr>
          <w:sz w:val="29"/>
        </w:rPr>
      </w:pPr>
    </w:p>
    <w:p w14:paraId="5652B1D1" w14:textId="77777777" w:rsidR="00EC039B" w:rsidRDefault="0081172F">
      <w:pPr>
        <w:pStyle w:val="Ttulo1"/>
        <w:tabs>
          <w:tab w:val="left" w:pos="5862"/>
        </w:tabs>
      </w:pPr>
      <w:r>
        <w:t>DOLCEY</w:t>
      </w:r>
      <w:r>
        <w:rPr>
          <w:spacing w:val="-5"/>
        </w:rPr>
        <w:t xml:space="preserve"> </w:t>
      </w:r>
      <w:r>
        <w:t>OSCAR</w:t>
      </w:r>
      <w:r>
        <w:rPr>
          <w:spacing w:val="-1"/>
        </w:rPr>
        <w:t xml:space="preserve"> </w:t>
      </w:r>
      <w:r>
        <w:t>TORRES</w:t>
      </w:r>
      <w:r>
        <w:rPr>
          <w:spacing w:val="-3"/>
        </w:rPr>
        <w:t xml:space="preserve"> </w:t>
      </w:r>
      <w:r>
        <w:t>ROMERO</w:t>
      </w:r>
      <w:r>
        <w:tab/>
        <w:t>PEDRO</w:t>
      </w:r>
      <w:r>
        <w:rPr>
          <w:spacing w:val="-3"/>
        </w:rPr>
        <w:t xml:space="preserve"> </w:t>
      </w:r>
      <w:r>
        <w:t>FLÓREZ</w:t>
      </w:r>
      <w:r>
        <w:rPr>
          <w:spacing w:val="-2"/>
        </w:rPr>
        <w:t xml:space="preserve"> </w:t>
      </w:r>
      <w:r>
        <w:t>PORRAS</w:t>
      </w:r>
    </w:p>
    <w:p w14:paraId="3D7C923E" w14:textId="77777777" w:rsidR="00EC039B" w:rsidRDefault="0081172F">
      <w:pPr>
        <w:pStyle w:val="Textoindependiente"/>
        <w:tabs>
          <w:tab w:val="left" w:pos="5862"/>
        </w:tabs>
        <w:ind w:left="102"/>
      </w:pPr>
      <w:r>
        <w:t>Representante</w:t>
      </w:r>
      <w:r>
        <w:rPr>
          <w:spacing w:val="-3"/>
        </w:rPr>
        <w:t xml:space="preserve"> </w:t>
      </w:r>
      <w:r>
        <w:t>a</w:t>
      </w:r>
      <w:r>
        <w:rPr>
          <w:spacing w:val="-1"/>
        </w:rPr>
        <w:t xml:space="preserve"> </w:t>
      </w:r>
      <w:r>
        <w:t>la</w:t>
      </w:r>
      <w:r>
        <w:rPr>
          <w:spacing w:val="-2"/>
        </w:rPr>
        <w:t xml:space="preserve"> </w:t>
      </w:r>
      <w:r>
        <w:t>Cámara</w:t>
      </w:r>
      <w:r>
        <w:tab/>
        <w:t>Senador</w:t>
      </w:r>
      <w:r>
        <w:rPr>
          <w:spacing w:val="-2"/>
        </w:rPr>
        <w:t xml:space="preserve"> </w:t>
      </w:r>
      <w:r>
        <w:t>de</w:t>
      </w:r>
      <w:r>
        <w:rPr>
          <w:spacing w:val="-3"/>
        </w:rPr>
        <w:t xml:space="preserve"> </w:t>
      </w:r>
      <w:r>
        <w:t>la</w:t>
      </w:r>
      <w:r>
        <w:rPr>
          <w:spacing w:val="-3"/>
        </w:rPr>
        <w:t xml:space="preserve"> </w:t>
      </w:r>
      <w:r>
        <w:t>República</w:t>
      </w:r>
    </w:p>
    <w:sectPr w:rsidR="00EC039B">
      <w:pgSz w:w="12240" w:h="15840"/>
      <w:pgMar w:top="1580" w:right="1580" w:bottom="280" w:left="160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6F05" w14:textId="77777777" w:rsidR="00DC2668" w:rsidRDefault="00DC2668">
      <w:r>
        <w:separator/>
      </w:r>
    </w:p>
  </w:endnote>
  <w:endnote w:type="continuationSeparator" w:id="0">
    <w:p w14:paraId="4FDDAA18" w14:textId="77777777" w:rsidR="00DC2668" w:rsidRDefault="00DC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46964"/>
      <w:docPartObj>
        <w:docPartGallery w:val="Page Numbers (Bottom of Page)"/>
        <w:docPartUnique/>
      </w:docPartObj>
    </w:sdtPr>
    <w:sdtEndPr/>
    <w:sdtContent>
      <w:p w14:paraId="0D86B8A6" w14:textId="68C30382" w:rsidR="00B93FF2" w:rsidRDefault="00B93FF2">
        <w:pPr>
          <w:pStyle w:val="Piedepgina"/>
          <w:jc w:val="right"/>
        </w:pPr>
        <w:r>
          <w:fldChar w:fldCharType="begin"/>
        </w:r>
        <w:r>
          <w:instrText>PAGE   \* MERGEFORMAT</w:instrText>
        </w:r>
        <w:r>
          <w:fldChar w:fldCharType="separate"/>
        </w:r>
        <w:r>
          <w:t>2</w:t>
        </w:r>
        <w:r>
          <w:fldChar w:fldCharType="end"/>
        </w:r>
      </w:p>
    </w:sdtContent>
  </w:sdt>
  <w:p w14:paraId="2942DF1E" w14:textId="77777777" w:rsidR="00B93FF2" w:rsidRDefault="00B93F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8F2A" w14:textId="77777777" w:rsidR="00DC2668" w:rsidRDefault="00DC2668">
      <w:r>
        <w:separator/>
      </w:r>
    </w:p>
  </w:footnote>
  <w:footnote w:type="continuationSeparator" w:id="0">
    <w:p w14:paraId="5886E41D" w14:textId="77777777" w:rsidR="00DC2668" w:rsidRDefault="00DC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AFB2" w14:textId="77777777" w:rsidR="00EC039B" w:rsidRDefault="0081172F">
    <w:pPr>
      <w:pStyle w:val="Textoindependiente"/>
      <w:spacing w:line="14" w:lineRule="auto"/>
      <w:rPr>
        <w:sz w:val="20"/>
      </w:rPr>
    </w:pPr>
    <w:r>
      <w:rPr>
        <w:noProof/>
      </w:rPr>
      <w:drawing>
        <wp:anchor distT="0" distB="0" distL="0" distR="0" simplePos="0" relativeHeight="251658752" behindDoc="1" locked="0" layoutInCell="1" allowOverlap="1" wp14:anchorId="74E45AEF" wp14:editId="778166B3">
          <wp:simplePos x="0" y="0"/>
          <wp:positionH relativeFrom="page">
            <wp:posOffset>769619</wp:posOffset>
          </wp:positionH>
          <wp:positionV relativeFrom="page">
            <wp:posOffset>275843</wp:posOffset>
          </wp:positionV>
          <wp:extent cx="6527292" cy="7345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527292" cy="7345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9B"/>
    <w:rsid w:val="00150BBD"/>
    <w:rsid w:val="0081172F"/>
    <w:rsid w:val="0097042C"/>
    <w:rsid w:val="00B77854"/>
    <w:rsid w:val="00B93FF2"/>
    <w:rsid w:val="00DC2668"/>
    <w:rsid w:val="00EC03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1DA5"/>
  <w15:docId w15:val="{61040736-AFA4-4133-9E7F-33E46070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2"/>
      <w:outlineLvl w:val="0"/>
    </w:pPr>
    <w:rPr>
      <w:rFonts w:ascii="Arial" w:eastAsia="Arial" w:hAnsi="Arial" w:cs="Arial"/>
      <w:b/>
      <w:bCs/>
      <w:sz w:val="24"/>
      <w:szCs w:val="24"/>
    </w:rPr>
  </w:style>
  <w:style w:type="paragraph" w:styleId="Ttulo2">
    <w:name w:val="heading 2"/>
    <w:basedOn w:val="Normal"/>
    <w:uiPriority w:val="9"/>
    <w:unhideWhenUsed/>
    <w:qFormat/>
    <w:pPr>
      <w:ind w:left="102"/>
      <w:jc w:val="both"/>
      <w:outlineLvl w:val="1"/>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3FF2"/>
    <w:pPr>
      <w:tabs>
        <w:tab w:val="center" w:pos="4419"/>
        <w:tab w:val="right" w:pos="8838"/>
      </w:tabs>
    </w:pPr>
  </w:style>
  <w:style w:type="character" w:customStyle="1" w:styleId="EncabezadoCar">
    <w:name w:val="Encabezado Car"/>
    <w:basedOn w:val="Fuentedeprrafopredeter"/>
    <w:link w:val="Encabezado"/>
    <w:uiPriority w:val="99"/>
    <w:rsid w:val="00B93FF2"/>
    <w:rPr>
      <w:rFonts w:ascii="Arial MT" w:eastAsia="Arial MT" w:hAnsi="Arial MT" w:cs="Arial MT"/>
      <w:lang w:val="es-ES"/>
    </w:rPr>
  </w:style>
  <w:style w:type="paragraph" w:styleId="Piedepgina">
    <w:name w:val="footer"/>
    <w:basedOn w:val="Normal"/>
    <w:link w:val="PiedepginaCar"/>
    <w:uiPriority w:val="99"/>
    <w:unhideWhenUsed/>
    <w:rsid w:val="00B93FF2"/>
    <w:pPr>
      <w:tabs>
        <w:tab w:val="center" w:pos="4419"/>
        <w:tab w:val="right" w:pos="8838"/>
      </w:tabs>
    </w:pPr>
  </w:style>
  <w:style w:type="character" w:customStyle="1" w:styleId="PiedepginaCar">
    <w:name w:val="Pie de página Car"/>
    <w:basedOn w:val="Fuentedeprrafopredeter"/>
    <w:link w:val="Piedepgina"/>
    <w:uiPriority w:val="99"/>
    <w:rsid w:val="00B93FF2"/>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3232</Words>
  <Characters>17782</Characters>
  <Application>Microsoft Office Word</Application>
  <DocSecurity>0</DocSecurity>
  <Lines>148</Lines>
  <Paragraphs>41</Paragraphs>
  <ScaleCrop>false</ScaleCrop>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ruiz</dc:creator>
  <cp:lastModifiedBy>Juan Sebastian Moreno Moya</cp:lastModifiedBy>
  <cp:revision>5</cp:revision>
  <cp:lastPrinted>2024-07-25T14:17:00Z</cp:lastPrinted>
  <dcterms:created xsi:type="dcterms:W3CDTF">2024-07-24T14:58:00Z</dcterms:created>
  <dcterms:modified xsi:type="dcterms:W3CDTF">2024-07-25T14:18:00Z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2024-07-24T00:00:00Z</vt:filetime>
  </property>
</Properties>
</file>