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43B753" w14:textId="29D3AFCE" w:rsidR="005F6869" w:rsidRPr="00287A2B" w:rsidRDefault="009C0C27" w:rsidP="005F6869">
      <w:pPr>
        <w:tabs>
          <w:tab w:val="left" w:pos="6521"/>
          <w:tab w:val="right" w:pos="9407"/>
        </w:tabs>
        <w:jc w:val="right"/>
        <w:rPr>
          <w:rFonts w:ascii="IDAutomationHC39M" w:hAnsi="IDAutomationHC39M" w:cs="Courier New"/>
          <w:sz w:val="16"/>
          <w:szCs w:val="16"/>
          <w:lang w:val="es-ES"/>
        </w:rPr>
      </w:pPr>
      <w:bookmarkStart w:id="0" w:name="_GoBack"/>
      <w:bookmarkEnd w:id="0"/>
      <w:r>
        <w:rPr>
          <w:rFonts w:ascii="IDAutomationHC39M" w:hAnsi="IDAutomationHC39M" w:cs="Courier New"/>
          <w:sz w:val="16"/>
          <w:szCs w:val="16"/>
          <w:lang w:val="es-ES"/>
        </w:rPr>
        <w:tab/>
      </w:r>
      <w:r w:rsidR="005F6869" w:rsidRPr="00287A2B">
        <w:rPr>
          <w:rFonts w:ascii="IDAutomationHC39M" w:hAnsi="IDAutomationHC39M" w:cs="Courier New"/>
          <w:sz w:val="16"/>
          <w:szCs w:val="16"/>
          <w:lang w:val="es-ES"/>
        </w:rPr>
        <w:t>*</w:t>
      </w:r>
      <w:r w:rsidR="005F6869">
        <w:rPr>
          <w:rFonts w:ascii="IDAutomationHC39M" w:hAnsi="IDAutomationHC39M" w:cs="Courier New"/>
          <w:sz w:val="16"/>
          <w:szCs w:val="16"/>
          <w:lang w:val="es-ES"/>
        </w:rPr>
        <w:t>*</w:t>
      </w:r>
      <w:r w:rsidR="005F6869" w:rsidRPr="00287A2B">
        <w:rPr>
          <w:rFonts w:ascii="IDAutomationHC39M" w:hAnsi="IDAutomationHC39M" w:cs="Courier New"/>
          <w:sz w:val="16"/>
          <w:szCs w:val="16"/>
          <w:lang w:val="es-ES"/>
        </w:rPr>
        <w:t>RAD_S</w:t>
      </w:r>
      <w:r w:rsidR="005F6869">
        <w:rPr>
          <w:rFonts w:ascii="IDAutomationHC39M" w:hAnsi="IDAutomationHC39M" w:cs="Courier New"/>
          <w:sz w:val="16"/>
          <w:szCs w:val="16"/>
          <w:lang w:val="es-ES"/>
        </w:rPr>
        <w:t>*</w:t>
      </w:r>
      <w:r w:rsidR="005F6869" w:rsidRPr="00287A2B">
        <w:rPr>
          <w:rFonts w:ascii="IDAutomationHC39M" w:hAnsi="IDAutomationHC39M" w:cs="Courier New"/>
          <w:sz w:val="16"/>
          <w:szCs w:val="16"/>
          <w:lang w:val="es-ES"/>
        </w:rPr>
        <w:t>*</w:t>
      </w:r>
    </w:p>
    <w:p w14:paraId="54DCB9D3" w14:textId="77777777" w:rsidR="005F6869" w:rsidRPr="005F6869" w:rsidRDefault="005F6869" w:rsidP="005F6869">
      <w:pPr>
        <w:jc w:val="right"/>
        <w:outlineLvl w:val="0"/>
        <w:rPr>
          <w:rFonts w:cs="Helvetica"/>
          <w:sz w:val="16"/>
          <w:szCs w:val="16"/>
          <w:lang w:val="es-ES"/>
        </w:rPr>
      </w:pPr>
      <w:r w:rsidRPr="005F6869">
        <w:rPr>
          <w:rFonts w:cs="Helvetica"/>
          <w:sz w:val="16"/>
          <w:szCs w:val="16"/>
          <w:lang w:val="es-ES"/>
        </w:rPr>
        <w:t xml:space="preserve"> </w:t>
      </w:r>
      <w:r w:rsidRPr="005F6869">
        <w:rPr>
          <w:rFonts w:cs="Helvetica"/>
          <w:b/>
          <w:bCs/>
          <w:sz w:val="16"/>
          <w:szCs w:val="16"/>
          <w:lang w:val="es-ES"/>
        </w:rPr>
        <w:t>Al contestar por favor cite estos datos:</w:t>
      </w:r>
    </w:p>
    <w:p w14:paraId="32D1C937" w14:textId="77777777" w:rsidR="005F6869" w:rsidRPr="005F6869" w:rsidRDefault="005F6869" w:rsidP="005F6869">
      <w:pPr>
        <w:jc w:val="right"/>
        <w:outlineLvl w:val="0"/>
        <w:rPr>
          <w:rFonts w:cs="Helvetica"/>
          <w:b/>
          <w:bCs/>
          <w:sz w:val="16"/>
          <w:szCs w:val="16"/>
          <w:lang w:val="es-ES"/>
        </w:rPr>
      </w:pPr>
      <w:r w:rsidRPr="005F6869">
        <w:rPr>
          <w:rFonts w:cs="Helvetica"/>
          <w:sz w:val="16"/>
          <w:szCs w:val="16"/>
          <w:lang w:val="es-ES"/>
        </w:rPr>
        <w:t>Radicado No.: *RAD_S*</w:t>
      </w:r>
    </w:p>
    <w:p w14:paraId="35211C98" w14:textId="77777777" w:rsidR="005F6869" w:rsidRPr="005F6869" w:rsidRDefault="005F6869" w:rsidP="005F6869">
      <w:pPr>
        <w:tabs>
          <w:tab w:val="left" w:pos="1485"/>
        </w:tabs>
        <w:jc w:val="right"/>
        <w:rPr>
          <w:rFonts w:cs="Helvetica"/>
          <w:szCs w:val="22"/>
          <w:lang w:val="es-ES"/>
        </w:rPr>
      </w:pPr>
      <w:r w:rsidRPr="005F6869">
        <w:rPr>
          <w:rFonts w:cs="Helvetica"/>
          <w:sz w:val="16"/>
          <w:szCs w:val="16"/>
          <w:lang w:val="es-ES"/>
        </w:rPr>
        <w:t>Fecha: *F_RAD_S*</w:t>
      </w:r>
    </w:p>
    <w:p w14:paraId="2494E7F1" w14:textId="18DF2FC1" w:rsidR="00443287" w:rsidRDefault="00443287" w:rsidP="00792B7A">
      <w:pPr>
        <w:rPr>
          <w:lang w:val="es-ES"/>
        </w:rPr>
      </w:pPr>
    </w:p>
    <w:p w14:paraId="7B53E7B3" w14:textId="63C47446" w:rsidR="003707D9" w:rsidRPr="001F5A59" w:rsidRDefault="003707D9" w:rsidP="003707D9">
      <w:pPr>
        <w:rPr>
          <w:rFonts w:ascii="Arial" w:hAnsi="Arial" w:cs="Arial"/>
          <w:sz w:val="20"/>
          <w:lang w:val="es-ES"/>
        </w:rPr>
      </w:pPr>
      <w:r w:rsidRPr="001F5A59">
        <w:rPr>
          <w:rFonts w:ascii="Arial" w:hAnsi="Arial" w:cs="Arial"/>
          <w:sz w:val="20"/>
          <w:lang w:val="es-ES"/>
        </w:rPr>
        <w:t xml:space="preserve">Bogotá, D.C. </w:t>
      </w:r>
    </w:p>
    <w:p w14:paraId="5CECB157" w14:textId="77777777" w:rsidR="003707D9" w:rsidRPr="001F5A59" w:rsidRDefault="003707D9" w:rsidP="003707D9">
      <w:pPr>
        <w:rPr>
          <w:rFonts w:ascii="Arial" w:hAnsi="Arial" w:cs="Arial"/>
          <w:sz w:val="20"/>
          <w:lang w:val="es-ES"/>
        </w:rPr>
      </w:pPr>
    </w:p>
    <w:p w14:paraId="7F5C456C" w14:textId="77777777" w:rsidR="003707D9" w:rsidRPr="001F5A59" w:rsidRDefault="003707D9" w:rsidP="003707D9">
      <w:pPr>
        <w:rPr>
          <w:rFonts w:ascii="Arial" w:hAnsi="Arial" w:cs="Arial"/>
          <w:sz w:val="20"/>
          <w:lang w:val="es-ES"/>
        </w:rPr>
      </w:pPr>
      <w:r w:rsidRPr="001F5A59">
        <w:rPr>
          <w:rFonts w:ascii="Arial" w:hAnsi="Arial" w:cs="Arial"/>
          <w:sz w:val="20"/>
          <w:lang w:val="es-ES"/>
        </w:rPr>
        <w:t>Doctora</w:t>
      </w:r>
    </w:p>
    <w:p w14:paraId="11E032E1" w14:textId="77777777" w:rsidR="003707D9" w:rsidRPr="001F5A59" w:rsidRDefault="003707D9" w:rsidP="003707D9">
      <w:pPr>
        <w:rPr>
          <w:rFonts w:ascii="Arial" w:hAnsi="Arial" w:cs="Arial"/>
          <w:b/>
          <w:sz w:val="20"/>
          <w:lang w:val="es-ES"/>
        </w:rPr>
      </w:pPr>
      <w:r w:rsidRPr="001F5A59">
        <w:rPr>
          <w:rFonts w:ascii="Arial" w:hAnsi="Arial" w:cs="Arial"/>
          <w:b/>
          <w:sz w:val="20"/>
          <w:lang w:val="es-ES"/>
        </w:rPr>
        <w:t>DIANA MARCELA MORALES ROJAS</w:t>
      </w:r>
    </w:p>
    <w:p w14:paraId="610C91EA" w14:textId="77777777" w:rsidR="003707D9" w:rsidRPr="001F5A59" w:rsidRDefault="003707D9" w:rsidP="003707D9">
      <w:pPr>
        <w:rPr>
          <w:rFonts w:ascii="Arial" w:hAnsi="Arial" w:cs="Arial"/>
          <w:sz w:val="20"/>
          <w:lang w:val="es-ES"/>
        </w:rPr>
      </w:pPr>
      <w:r w:rsidRPr="001F5A59">
        <w:rPr>
          <w:rFonts w:ascii="Arial" w:hAnsi="Arial" w:cs="Arial"/>
          <w:sz w:val="20"/>
          <w:lang w:val="es-ES"/>
        </w:rPr>
        <w:t xml:space="preserve">Secretaria General </w:t>
      </w:r>
    </w:p>
    <w:p w14:paraId="3A46B658" w14:textId="7E19B4DA" w:rsidR="003707D9" w:rsidRDefault="003707D9" w:rsidP="003707D9">
      <w:pPr>
        <w:rPr>
          <w:rFonts w:ascii="Arial" w:hAnsi="Arial" w:cs="Arial"/>
          <w:sz w:val="20"/>
          <w:lang w:val="es-ES"/>
        </w:rPr>
      </w:pPr>
      <w:r w:rsidRPr="001F5A59">
        <w:rPr>
          <w:rFonts w:ascii="Arial" w:hAnsi="Arial" w:cs="Arial"/>
          <w:sz w:val="20"/>
          <w:lang w:val="es-ES"/>
        </w:rPr>
        <w:t>Comisión Cuarta de la Cámara de Representantes</w:t>
      </w:r>
    </w:p>
    <w:p w14:paraId="3B3C0BCD" w14:textId="06A6D0DA" w:rsidR="009C0C27" w:rsidRPr="001F5A59" w:rsidRDefault="009C0C27" w:rsidP="003707D9">
      <w:pPr>
        <w:rPr>
          <w:rFonts w:ascii="Arial" w:hAnsi="Arial" w:cs="Arial"/>
          <w:sz w:val="20"/>
          <w:lang w:val="es-ES"/>
        </w:rPr>
      </w:pPr>
      <w:r w:rsidRPr="009C0C27">
        <w:rPr>
          <w:rFonts w:ascii="Arial" w:hAnsi="Arial" w:cs="Arial"/>
          <w:sz w:val="20"/>
          <w:lang w:val="es-ES"/>
        </w:rPr>
        <w:t>Congreso de la República de Colombia – Senado de la República</w:t>
      </w:r>
    </w:p>
    <w:p w14:paraId="45CE1CDE" w14:textId="77777777" w:rsidR="003707D9" w:rsidRPr="001F5A59" w:rsidRDefault="00792144" w:rsidP="003707D9">
      <w:pPr>
        <w:rPr>
          <w:rFonts w:ascii="Arial" w:hAnsi="Arial" w:cs="Arial"/>
          <w:sz w:val="20"/>
          <w:lang w:val="es-ES"/>
        </w:rPr>
      </w:pPr>
      <w:hyperlink r:id="rId8" w:history="1">
        <w:r w:rsidR="003707D9" w:rsidRPr="001F5A59">
          <w:rPr>
            <w:rStyle w:val="Hipervnculo"/>
            <w:rFonts w:ascii="Arial" w:hAnsi="Arial" w:cs="Arial"/>
            <w:sz w:val="20"/>
            <w:lang w:val="es-ES"/>
          </w:rPr>
          <w:t>comision.cuarta@camara.gov.co</w:t>
        </w:r>
      </w:hyperlink>
      <w:r w:rsidR="003707D9" w:rsidRPr="001F5A59">
        <w:rPr>
          <w:rFonts w:ascii="Arial" w:hAnsi="Arial" w:cs="Arial"/>
          <w:sz w:val="20"/>
          <w:lang w:val="es-ES"/>
        </w:rPr>
        <w:t>.</w:t>
      </w:r>
    </w:p>
    <w:p w14:paraId="0F3654C2" w14:textId="581014D4" w:rsidR="003707D9" w:rsidRPr="001F5A59" w:rsidRDefault="003707D9" w:rsidP="003707D9">
      <w:pPr>
        <w:rPr>
          <w:rFonts w:ascii="Arial" w:hAnsi="Arial" w:cs="Arial"/>
          <w:sz w:val="20"/>
          <w:lang w:val="es-ES"/>
        </w:rPr>
      </w:pPr>
      <w:r w:rsidRPr="001F5A59">
        <w:rPr>
          <w:rFonts w:ascii="Arial" w:hAnsi="Arial" w:cs="Arial"/>
          <w:sz w:val="20"/>
          <w:lang w:val="es-ES"/>
        </w:rPr>
        <w:t>Ciudad</w:t>
      </w:r>
    </w:p>
    <w:p w14:paraId="7BFBE3AD" w14:textId="77777777" w:rsidR="003707D9" w:rsidRPr="001F5A59" w:rsidRDefault="003707D9" w:rsidP="003707D9">
      <w:pPr>
        <w:rPr>
          <w:rFonts w:ascii="Arial" w:hAnsi="Arial" w:cs="Arial"/>
          <w:sz w:val="20"/>
          <w:lang w:val="es-ES"/>
        </w:rPr>
      </w:pPr>
    </w:p>
    <w:p w14:paraId="325E3D5E" w14:textId="77777777" w:rsidR="003707D9" w:rsidRPr="001F5A59" w:rsidRDefault="003707D9" w:rsidP="003707D9">
      <w:pPr>
        <w:rPr>
          <w:rFonts w:ascii="Arial" w:hAnsi="Arial" w:cs="Arial"/>
          <w:sz w:val="20"/>
          <w:lang w:val="es-ES"/>
        </w:rPr>
      </w:pPr>
    </w:p>
    <w:p w14:paraId="6464FD0A" w14:textId="65FB5A06" w:rsidR="003707D9" w:rsidRPr="001F5A59" w:rsidRDefault="003707D9" w:rsidP="00F46A9B">
      <w:pPr>
        <w:jc w:val="both"/>
        <w:rPr>
          <w:rFonts w:ascii="Arial" w:hAnsi="Arial" w:cs="Arial"/>
          <w:sz w:val="20"/>
          <w:lang w:val="es-ES"/>
        </w:rPr>
      </w:pPr>
      <w:r w:rsidRPr="001F5A59">
        <w:rPr>
          <w:rFonts w:ascii="Arial" w:hAnsi="Arial" w:cs="Arial"/>
          <w:sz w:val="20"/>
          <w:lang w:val="es-ES"/>
        </w:rPr>
        <w:t xml:space="preserve">REF: </w:t>
      </w:r>
      <w:r w:rsidR="009C0C27">
        <w:rPr>
          <w:rFonts w:ascii="Arial" w:hAnsi="Arial" w:cs="Arial"/>
          <w:sz w:val="20"/>
          <w:lang w:val="es-ES"/>
        </w:rPr>
        <w:t>Respuesta</w:t>
      </w:r>
      <w:r w:rsidRPr="001F5A59">
        <w:rPr>
          <w:rFonts w:ascii="Arial" w:hAnsi="Arial" w:cs="Arial"/>
          <w:sz w:val="20"/>
          <w:lang w:val="es-ES"/>
        </w:rPr>
        <w:t xml:space="preserve"> </w:t>
      </w:r>
      <w:r w:rsidR="009C0C27">
        <w:rPr>
          <w:rFonts w:ascii="Arial" w:hAnsi="Arial" w:cs="Arial"/>
          <w:sz w:val="20"/>
          <w:lang w:val="es-ES"/>
        </w:rPr>
        <w:t xml:space="preserve">al radicado No. </w:t>
      </w:r>
      <w:r w:rsidR="00EE233C" w:rsidRPr="001F5A59">
        <w:rPr>
          <w:rFonts w:ascii="Arial" w:hAnsi="Arial" w:cs="Arial"/>
          <w:color w:val="000000"/>
          <w:sz w:val="20"/>
          <w:lang w:val="es-CO"/>
        </w:rPr>
        <w:t>20242060239152</w:t>
      </w:r>
      <w:r w:rsidR="009C0C27">
        <w:rPr>
          <w:rFonts w:ascii="Arial" w:hAnsi="Arial" w:cs="Arial"/>
          <w:color w:val="000000"/>
          <w:sz w:val="20"/>
          <w:lang w:val="es-CO"/>
        </w:rPr>
        <w:t xml:space="preserve"> del xx de marzo de 2024</w:t>
      </w:r>
      <w:r w:rsidRPr="001F5A59">
        <w:rPr>
          <w:rFonts w:ascii="Arial" w:hAnsi="Arial" w:cs="Arial"/>
          <w:sz w:val="20"/>
          <w:lang w:val="es-ES"/>
        </w:rPr>
        <w:t>,</w:t>
      </w:r>
      <w:r w:rsidR="009C0C27">
        <w:rPr>
          <w:rFonts w:ascii="Arial" w:hAnsi="Arial" w:cs="Arial"/>
          <w:sz w:val="20"/>
          <w:lang w:val="es-ES"/>
        </w:rPr>
        <w:t xml:space="preserve"> relacionado con la </w:t>
      </w:r>
      <w:r w:rsidRPr="001F5A59">
        <w:rPr>
          <w:rFonts w:ascii="Arial" w:hAnsi="Arial" w:cs="Arial"/>
          <w:sz w:val="20"/>
          <w:lang w:val="es-ES"/>
        </w:rPr>
        <w:t xml:space="preserve">proposición No. 053 del 06 de marzo de 2024. </w:t>
      </w:r>
    </w:p>
    <w:p w14:paraId="114C43D3" w14:textId="77777777" w:rsidR="003707D9" w:rsidRPr="001F5A59" w:rsidRDefault="003707D9" w:rsidP="003707D9">
      <w:pPr>
        <w:rPr>
          <w:rFonts w:ascii="Arial" w:hAnsi="Arial" w:cs="Arial"/>
          <w:sz w:val="20"/>
          <w:lang w:val="es-ES"/>
        </w:rPr>
      </w:pPr>
    </w:p>
    <w:p w14:paraId="6E0284E8" w14:textId="611C1471" w:rsidR="003707D9" w:rsidRDefault="003707D9" w:rsidP="003707D9">
      <w:pPr>
        <w:rPr>
          <w:rFonts w:ascii="Arial" w:hAnsi="Arial" w:cs="Arial"/>
          <w:sz w:val="20"/>
          <w:lang w:val="es-ES"/>
        </w:rPr>
      </w:pPr>
      <w:r w:rsidRPr="001F5A59">
        <w:rPr>
          <w:rFonts w:ascii="Arial" w:hAnsi="Arial" w:cs="Arial"/>
          <w:sz w:val="20"/>
          <w:lang w:val="es-ES"/>
        </w:rPr>
        <w:t>Respetada doctora Diana Marcela</w:t>
      </w:r>
      <w:r w:rsidR="00F46A9B" w:rsidRPr="001F5A59">
        <w:rPr>
          <w:rFonts w:ascii="Arial" w:hAnsi="Arial" w:cs="Arial"/>
          <w:sz w:val="20"/>
          <w:lang w:val="es-ES"/>
        </w:rPr>
        <w:t>:</w:t>
      </w:r>
    </w:p>
    <w:p w14:paraId="0D492937" w14:textId="46C087B0" w:rsidR="009C0C27" w:rsidRDefault="009C0C27" w:rsidP="003707D9">
      <w:pPr>
        <w:rPr>
          <w:rFonts w:ascii="Arial" w:hAnsi="Arial" w:cs="Arial"/>
          <w:sz w:val="20"/>
          <w:lang w:val="es-ES"/>
        </w:rPr>
      </w:pPr>
    </w:p>
    <w:p w14:paraId="63224719" w14:textId="2612C888" w:rsidR="009C0C27" w:rsidRDefault="009C0C27" w:rsidP="00C73665">
      <w:pPr>
        <w:jc w:val="both"/>
        <w:rPr>
          <w:rFonts w:ascii="Arial" w:hAnsi="Arial" w:cs="Arial"/>
          <w:sz w:val="20"/>
          <w:lang w:val="es-ES"/>
        </w:rPr>
      </w:pPr>
      <w:r w:rsidRPr="009C0C27">
        <w:rPr>
          <w:rFonts w:ascii="Arial" w:hAnsi="Arial" w:cs="Arial"/>
          <w:sz w:val="20"/>
          <w:lang w:val="es-ES"/>
        </w:rPr>
        <w:t>De manera atenta me permito dar respuesta a la</w:t>
      </w:r>
      <w:r w:rsidR="00C73665">
        <w:rPr>
          <w:rFonts w:ascii="Arial" w:hAnsi="Arial" w:cs="Arial"/>
          <w:sz w:val="20"/>
          <w:lang w:val="es-ES"/>
        </w:rPr>
        <w:t xml:space="preserve"> pregunta formulada</w:t>
      </w:r>
      <w:r w:rsidRPr="009C0C27">
        <w:rPr>
          <w:rFonts w:ascii="Arial" w:hAnsi="Arial" w:cs="Arial"/>
          <w:sz w:val="20"/>
          <w:lang w:val="es-ES"/>
        </w:rPr>
        <w:t xml:space="preserve"> por la Mesa Directiva de la Comisión Cuarta del Senado, en los siguientes términos:</w:t>
      </w:r>
    </w:p>
    <w:p w14:paraId="39A3C427" w14:textId="25594836" w:rsidR="00C73665" w:rsidRDefault="00C73665" w:rsidP="00C73665">
      <w:pPr>
        <w:jc w:val="both"/>
        <w:rPr>
          <w:rFonts w:ascii="Arial" w:hAnsi="Arial" w:cs="Arial"/>
          <w:sz w:val="20"/>
          <w:lang w:val="es-ES"/>
        </w:rPr>
      </w:pPr>
    </w:p>
    <w:p w14:paraId="6D341076" w14:textId="1E4698DD" w:rsidR="00C73665" w:rsidRDefault="00C73665" w:rsidP="00C73665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0"/>
          <w:lang w:val="es-ES"/>
        </w:rPr>
      </w:pPr>
      <w:r w:rsidRPr="00C73665">
        <w:rPr>
          <w:rFonts w:ascii="Arial" w:hAnsi="Arial" w:cs="Arial"/>
          <w:sz w:val="20"/>
          <w:lang w:val="es-ES"/>
        </w:rPr>
        <w:t>Presentación de un informe de ejecución presupuestal de lo corrido del año 2024</w:t>
      </w:r>
      <w:r>
        <w:rPr>
          <w:rFonts w:ascii="Arial" w:hAnsi="Arial" w:cs="Arial"/>
          <w:sz w:val="20"/>
          <w:lang w:val="es-ES"/>
        </w:rPr>
        <w:t>.</w:t>
      </w:r>
    </w:p>
    <w:p w14:paraId="15631441" w14:textId="734AA095" w:rsidR="00C73665" w:rsidRDefault="00C73665" w:rsidP="00C73665">
      <w:pPr>
        <w:jc w:val="both"/>
        <w:rPr>
          <w:rFonts w:ascii="Arial" w:hAnsi="Arial" w:cs="Arial"/>
          <w:sz w:val="20"/>
          <w:lang w:val="es-ES"/>
        </w:rPr>
      </w:pPr>
    </w:p>
    <w:p w14:paraId="10FF58FC" w14:textId="3FF5C2C6" w:rsidR="00C73665" w:rsidRDefault="00C73665" w:rsidP="00C73665">
      <w:pPr>
        <w:jc w:val="both"/>
        <w:rPr>
          <w:rFonts w:ascii="Arial" w:hAnsi="Arial" w:cs="Arial"/>
          <w:sz w:val="20"/>
          <w:lang w:val="es-ES"/>
        </w:rPr>
      </w:pPr>
      <w:r w:rsidRPr="00C73665">
        <w:rPr>
          <w:rFonts w:ascii="Arial" w:hAnsi="Arial" w:cs="Arial"/>
          <w:sz w:val="20"/>
          <w:lang w:val="es-ES"/>
        </w:rPr>
        <w:t xml:space="preserve">De acuerdo con la Ley 2342 de 2023 “Por el cual se decreta el presupuesto de rentas y recursos de capital y ley de apropiaciones para la vigencia fiscal del 01 de enero al 31 de diciembre de 2024”, y, se detallan las apropiaciones y se clasifican y definen los gastos” </w:t>
      </w:r>
      <w:r w:rsidRPr="0068542C">
        <w:rPr>
          <w:rFonts w:ascii="Arial" w:hAnsi="Arial" w:cs="Arial"/>
          <w:sz w:val="20"/>
          <w:lang w:val="es-ES"/>
        </w:rPr>
        <w:t xml:space="preserve">y del Decreto </w:t>
      </w:r>
      <w:r w:rsidR="0068542C" w:rsidRPr="0068542C">
        <w:rPr>
          <w:rFonts w:ascii="Arial" w:hAnsi="Arial" w:cs="Arial"/>
          <w:sz w:val="20"/>
          <w:lang w:val="es-ES"/>
        </w:rPr>
        <w:t>2295</w:t>
      </w:r>
      <w:r w:rsidRPr="0068542C">
        <w:rPr>
          <w:rFonts w:ascii="Arial" w:hAnsi="Arial" w:cs="Arial"/>
          <w:sz w:val="20"/>
          <w:lang w:val="es-ES"/>
        </w:rPr>
        <w:t xml:space="preserve"> de 202</w:t>
      </w:r>
      <w:r w:rsidR="0068542C" w:rsidRPr="0068542C">
        <w:rPr>
          <w:rFonts w:ascii="Arial" w:hAnsi="Arial" w:cs="Arial"/>
          <w:sz w:val="20"/>
          <w:lang w:val="es-ES"/>
        </w:rPr>
        <w:t>3</w:t>
      </w:r>
      <w:r w:rsidRPr="0068542C">
        <w:rPr>
          <w:rFonts w:ascii="Arial" w:hAnsi="Arial" w:cs="Arial"/>
          <w:sz w:val="20"/>
          <w:lang w:val="es-ES"/>
        </w:rPr>
        <w:t xml:space="preserve"> “Por </w:t>
      </w:r>
      <w:r w:rsidR="0068542C" w:rsidRPr="0068542C">
        <w:rPr>
          <w:rFonts w:ascii="Arial" w:hAnsi="Arial" w:cs="Arial"/>
          <w:sz w:val="20"/>
          <w:lang w:val="es-ES"/>
        </w:rPr>
        <w:t>el cual se liquida el Presupuesto General de la Nación para la vigencia fiscal de 2024, se detallan las apropiaciones y se clasifican y definen los gastos</w:t>
      </w:r>
      <w:r w:rsidRPr="0068542C">
        <w:rPr>
          <w:rFonts w:ascii="Arial" w:hAnsi="Arial" w:cs="Arial"/>
          <w:sz w:val="20"/>
          <w:lang w:val="es-ES"/>
        </w:rPr>
        <w:t>” le fueron asignados al Departamento Administrativo de la Función Pública $</w:t>
      </w:r>
      <w:r w:rsidR="0068542C" w:rsidRPr="0068542C">
        <w:t xml:space="preserve"> </w:t>
      </w:r>
      <w:r w:rsidR="0068542C" w:rsidRPr="0068542C">
        <w:rPr>
          <w:rFonts w:ascii="Arial" w:hAnsi="Arial" w:cs="Arial"/>
          <w:sz w:val="20"/>
          <w:lang w:val="es-ES"/>
        </w:rPr>
        <w:t>50.532.151.033,00</w:t>
      </w:r>
      <w:r w:rsidRPr="0068542C">
        <w:rPr>
          <w:rFonts w:ascii="Arial" w:hAnsi="Arial" w:cs="Arial"/>
          <w:sz w:val="20"/>
          <w:lang w:val="es-ES"/>
        </w:rPr>
        <w:t>, distribuidos de la siguiente manera:</w:t>
      </w:r>
    </w:p>
    <w:p w14:paraId="523DFC2C" w14:textId="1CDA2C3A" w:rsidR="0068542C" w:rsidRDefault="0068542C" w:rsidP="00C73665">
      <w:pPr>
        <w:jc w:val="both"/>
        <w:rPr>
          <w:rFonts w:ascii="Arial" w:hAnsi="Arial" w:cs="Arial"/>
          <w:sz w:val="20"/>
          <w:lang w:val="es-ES"/>
        </w:rPr>
      </w:pPr>
    </w:p>
    <w:tbl>
      <w:tblPr>
        <w:tblStyle w:val="Tabladelista3"/>
        <w:tblW w:w="0" w:type="auto"/>
        <w:tblLook w:val="04A0" w:firstRow="1" w:lastRow="0" w:firstColumn="1" w:lastColumn="0" w:noHBand="0" w:noVBand="1"/>
      </w:tblPr>
      <w:tblGrid>
        <w:gridCol w:w="7083"/>
        <w:gridCol w:w="1747"/>
      </w:tblGrid>
      <w:tr w:rsidR="0068542C" w:rsidRPr="00B860AF" w14:paraId="37948301" w14:textId="77777777" w:rsidTr="0068542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7083" w:type="dxa"/>
            <w:noWrap/>
            <w:vAlign w:val="center"/>
            <w:hideMark/>
          </w:tcPr>
          <w:p w14:paraId="7F0F51D8" w14:textId="0B415755" w:rsidR="0068542C" w:rsidRPr="00B860AF" w:rsidRDefault="0068542C" w:rsidP="0068542C">
            <w:pPr>
              <w:jc w:val="center"/>
              <w:rPr>
                <w:rFonts w:ascii="Arial Narrow" w:eastAsia="Times New Roman" w:hAnsi="Arial Narrow" w:cs="Calibri"/>
                <w:b w:val="0"/>
                <w:bCs w:val="0"/>
                <w:color w:val="FFFFFF"/>
                <w:sz w:val="20"/>
                <w:szCs w:val="22"/>
                <w:lang w:val="es-CO"/>
              </w:rPr>
            </w:pPr>
            <w:r w:rsidRPr="00B860AF">
              <w:rPr>
                <w:sz w:val="20"/>
                <w:lang w:val="es-CO"/>
              </w:rPr>
              <w:t xml:space="preserve"> CONCEPTO</w:t>
            </w:r>
          </w:p>
        </w:tc>
        <w:tc>
          <w:tcPr>
            <w:tcW w:w="1747" w:type="dxa"/>
            <w:noWrap/>
            <w:vAlign w:val="center"/>
            <w:hideMark/>
          </w:tcPr>
          <w:p w14:paraId="09C3CCCD" w14:textId="37216C7D" w:rsidR="0068542C" w:rsidRPr="00B860AF" w:rsidRDefault="0068542C" w:rsidP="0068542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Calibri"/>
                <w:b w:val="0"/>
                <w:bCs w:val="0"/>
                <w:color w:val="FFFFFF"/>
                <w:sz w:val="20"/>
                <w:szCs w:val="22"/>
                <w:lang w:val="es-CO"/>
              </w:rPr>
            </w:pPr>
            <w:r w:rsidRPr="00B860AF">
              <w:rPr>
                <w:sz w:val="20"/>
                <w:lang w:val="es-CO"/>
              </w:rPr>
              <w:t>APROPIACIÓN VIGENTE *</w:t>
            </w:r>
          </w:p>
        </w:tc>
      </w:tr>
      <w:tr w:rsidR="0068542C" w:rsidRPr="00B860AF" w14:paraId="0DE60DF8" w14:textId="77777777" w:rsidTr="006854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3" w:type="dxa"/>
            <w:shd w:val="clear" w:color="auto" w:fill="BFBFBF" w:themeFill="background1" w:themeFillShade="BF"/>
            <w:noWrap/>
            <w:vAlign w:val="center"/>
            <w:hideMark/>
          </w:tcPr>
          <w:p w14:paraId="57728F7C" w14:textId="2F7F17BC" w:rsidR="0068542C" w:rsidRPr="00B860AF" w:rsidRDefault="0068542C" w:rsidP="0068542C">
            <w:pPr>
              <w:jc w:val="center"/>
              <w:rPr>
                <w:rFonts w:ascii="Arial Narrow" w:eastAsia="Times New Roman" w:hAnsi="Arial Narrow" w:cs="Calibri"/>
                <w:b w:val="0"/>
                <w:bCs w:val="0"/>
                <w:color w:val="3333FF"/>
                <w:sz w:val="20"/>
                <w:szCs w:val="22"/>
                <w:lang w:val="es-CO"/>
              </w:rPr>
            </w:pPr>
            <w:r w:rsidRPr="00B860AF">
              <w:rPr>
                <w:sz w:val="20"/>
                <w:lang w:val="es-CO"/>
              </w:rPr>
              <w:t xml:space="preserve">FUNCIONAMIENTO </w:t>
            </w:r>
          </w:p>
        </w:tc>
        <w:tc>
          <w:tcPr>
            <w:tcW w:w="1747" w:type="dxa"/>
            <w:shd w:val="clear" w:color="auto" w:fill="BFBFBF" w:themeFill="background1" w:themeFillShade="BF"/>
            <w:noWrap/>
            <w:vAlign w:val="center"/>
            <w:hideMark/>
          </w:tcPr>
          <w:p w14:paraId="60F764E2" w14:textId="7A3ED21F" w:rsidR="0068542C" w:rsidRPr="00B860AF" w:rsidRDefault="0068542C" w:rsidP="0068542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Calibri"/>
                <w:b/>
                <w:bCs/>
                <w:color w:val="3333FF"/>
                <w:sz w:val="20"/>
                <w:szCs w:val="22"/>
                <w:lang w:val="es-CO"/>
              </w:rPr>
            </w:pPr>
            <w:r w:rsidRPr="00B860AF">
              <w:rPr>
                <w:sz w:val="20"/>
                <w:lang w:val="es-CO"/>
              </w:rPr>
              <w:t>$33.771.723.785</w:t>
            </w:r>
          </w:p>
        </w:tc>
      </w:tr>
      <w:tr w:rsidR="0068542C" w:rsidRPr="00B860AF" w14:paraId="51AF34C8" w14:textId="77777777" w:rsidTr="0068542C">
        <w:trPr>
          <w:trHeight w:val="2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3" w:type="dxa"/>
            <w:vAlign w:val="center"/>
            <w:hideMark/>
          </w:tcPr>
          <w:p w14:paraId="4DB28ABB" w14:textId="0D200491" w:rsidR="0068542C" w:rsidRPr="00B860AF" w:rsidRDefault="0068542C" w:rsidP="0068542C">
            <w:pPr>
              <w:rPr>
                <w:rFonts w:ascii="Arial Narrow" w:eastAsia="Times New Roman" w:hAnsi="Arial Narrow" w:cs="Calibri"/>
                <w:b w:val="0"/>
                <w:sz w:val="20"/>
                <w:szCs w:val="22"/>
                <w:lang w:val="es-CO"/>
              </w:rPr>
            </w:pPr>
            <w:r w:rsidRPr="00B860AF">
              <w:rPr>
                <w:b w:val="0"/>
                <w:sz w:val="20"/>
                <w:lang w:val="es-CO"/>
              </w:rPr>
              <w:t>Gastos de personal</w:t>
            </w:r>
          </w:p>
        </w:tc>
        <w:tc>
          <w:tcPr>
            <w:tcW w:w="1747" w:type="dxa"/>
            <w:vAlign w:val="center"/>
            <w:hideMark/>
          </w:tcPr>
          <w:p w14:paraId="55810525" w14:textId="1CD18EA9" w:rsidR="0068542C" w:rsidRPr="00B860AF" w:rsidRDefault="0068542C" w:rsidP="0068542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Calibri"/>
                <w:sz w:val="20"/>
                <w:szCs w:val="22"/>
                <w:lang w:val="es-CO"/>
              </w:rPr>
            </w:pPr>
            <w:r w:rsidRPr="00B860AF">
              <w:rPr>
                <w:sz w:val="20"/>
                <w:lang w:val="es-CO"/>
              </w:rPr>
              <w:t>$30.060.632.999</w:t>
            </w:r>
          </w:p>
        </w:tc>
      </w:tr>
      <w:tr w:rsidR="0068542C" w:rsidRPr="00B860AF" w14:paraId="2C6346F4" w14:textId="77777777" w:rsidTr="006854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3" w:type="dxa"/>
            <w:vAlign w:val="center"/>
            <w:hideMark/>
          </w:tcPr>
          <w:p w14:paraId="4988BC6A" w14:textId="471C5246" w:rsidR="0068542C" w:rsidRPr="00B860AF" w:rsidRDefault="0068542C" w:rsidP="0068542C">
            <w:pPr>
              <w:jc w:val="both"/>
              <w:rPr>
                <w:rFonts w:ascii="Arial Narrow" w:eastAsia="Times New Roman" w:hAnsi="Arial Narrow" w:cs="Calibri"/>
                <w:b w:val="0"/>
                <w:sz w:val="20"/>
                <w:szCs w:val="22"/>
                <w:lang w:val="es-CO"/>
              </w:rPr>
            </w:pPr>
            <w:r w:rsidRPr="00B860AF">
              <w:rPr>
                <w:b w:val="0"/>
                <w:sz w:val="20"/>
                <w:lang w:val="es-CO"/>
              </w:rPr>
              <w:t>Adquisición de bienes y servicios</w:t>
            </w:r>
          </w:p>
        </w:tc>
        <w:tc>
          <w:tcPr>
            <w:tcW w:w="1747" w:type="dxa"/>
            <w:vAlign w:val="center"/>
            <w:hideMark/>
          </w:tcPr>
          <w:p w14:paraId="1DB10D98" w14:textId="401FAF2E" w:rsidR="0068542C" w:rsidRPr="00B860AF" w:rsidRDefault="0068542C" w:rsidP="0068542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Calibri"/>
                <w:sz w:val="20"/>
                <w:szCs w:val="22"/>
                <w:lang w:val="es-CO"/>
              </w:rPr>
            </w:pPr>
            <w:r w:rsidRPr="00B860AF">
              <w:rPr>
                <w:sz w:val="20"/>
                <w:lang w:val="es-CO"/>
              </w:rPr>
              <w:t>$2.978.155.287</w:t>
            </w:r>
          </w:p>
        </w:tc>
      </w:tr>
      <w:tr w:rsidR="0068542C" w:rsidRPr="00B860AF" w14:paraId="77D2D256" w14:textId="77777777" w:rsidTr="0068542C">
        <w:trPr>
          <w:trHeight w:val="1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3" w:type="dxa"/>
            <w:vAlign w:val="center"/>
            <w:hideMark/>
          </w:tcPr>
          <w:p w14:paraId="77A5C419" w14:textId="32F4DE2B" w:rsidR="0068542C" w:rsidRPr="00B860AF" w:rsidRDefault="0068542C" w:rsidP="0068542C">
            <w:pPr>
              <w:jc w:val="both"/>
              <w:rPr>
                <w:rFonts w:ascii="Arial Narrow" w:eastAsia="Times New Roman" w:hAnsi="Arial Narrow" w:cs="Calibri"/>
                <w:b w:val="0"/>
                <w:sz w:val="20"/>
                <w:szCs w:val="22"/>
                <w:lang w:val="es-CO"/>
              </w:rPr>
            </w:pPr>
            <w:r w:rsidRPr="00B860AF">
              <w:rPr>
                <w:b w:val="0"/>
                <w:sz w:val="20"/>
                <w:lang w:val="es-CO"/>
              </w:rPr>
              <w:t>Transferencias corrientes</w:t>
            </w:r>
          </w:p>
        </w:tc>
        <w:tc>
          <w:tcPr>
            <w:tcW w:w="1747" w:type="dxa"/>
            <w:vAlign w:val="center"/>
            <w:hideMark/>
          </w:tcPr>
          <w:p w14:paraId="2D60DB89" w14:textId="541519C4" w:rsidR="0068542C" w:rsidRPr="00B860AF" w:rsidRDefault="0068542C" w:rsidP="0068542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Calibri"/>
                <w:sz w:val="20"/>
                <w:szCs w:val="22"/>
                <w:lang w:val="es-CO"/>
              </w:rPr>
            </w:pPr>
            <w:r w:rsidRPr="00B860AF">
              <w:rPr>
                <w:sz w:val="20"/>
                <w:lang w:val="es-CO"/>
              </w:rPr>
              <w:t>$563.182.428</w:t>
            </w:r>
          </w:p>
        </w:tc>
      </w:tr>
      <w:tr w:rsidR="0068542C" w:rsidRPr="00B860AF" w14:paraId="6570FC8B" w14:textId="77777777" w:rsidTr="006854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3" w:type="dxa"/>
            <w:vAlign w:val="center"/>
            <w:hideMark/>
          </w:tcPr>
          <w:p w14:paraId="6DDC1697" w14:textId="6AE78878" w:rsidR="0068542C" w:rsidRPr="00B860AF" w:rsidRDefault="0068542C" w:rsidP="0068542C">
            <w:pPr>
              <w:jc w:val="both"/>
              <w:rPr>
                <w:rFonts w:ascii="Arial Narrow" w:eastAsia="Times New Roman" w:hAnsi="Arial Narrow" w:cs="Calibri"/>
                <w:b w:val="0"/>
                <w:sz w:val="20"/>
                <w:szCs w:val="22"/>
                <w:lang w:val="es-CO"/>
              </w:rPr>
            </w:pPr>
            <w:r w:rsidRPr="00B860AF">
              <w:rPr>
                <w:b w:val="0"/>
                <w:sz w:val="20"/>
                <w:lang w:val="es-CO"/>
              </w:rPr>
              <w:t>Gastos por tributos, multas e intereses de mora</w:t>
            </w:r>
          </w:p>
        </w:tc>
        <w:tc>
          <w:tcPr>
            <w:tcW w:w="1747" w:type="dxa"/>
            <w:vAlign w:val="center"/>
            <w:hideMark/>
          </w:tcPr>
          <w:p w14:paraId="2F5B87AE" w14:textId="7A113EBA" w:rsidR="0068542C" w:rsidRPr="00B860AF" w:rsidRDefault="0068542C" w:rsidP="0068542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Calibri"/>
                <w:sz w:val="20"/>
                <w:szCs w:val="22"/>
                <w:lang w:val="es-CO"/>
              </w:rPr>
            </w:pPr>
            <w:r w:rsidRPr="00B860AF">
              <w:rPr>
                <w:sz w:val="20"/>
                <w:lang w:val="es-CO"/>
              </w:rPr>
              <w:t>$169.753.071</w:t>
            </w:r>
          </w:p>
        </w:tc>
      </w:tr>
      <w:tr w:rsidR="0068542C" w:rsidRPr="00B860AF" w14:paraId="67C60805" w14:textId="77777777" w:rsidTr="0068542C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3" w:type="dxa"/>
            <w:shd w:val="clear" w:color="auto" w:fill="BFBFBF" w:themeFill="background1" w:themeFillShade="BF"/>
            <w:noWrap/>
            <w:vAlign w:val="center"/>
            <w:hideMark/>
          </w:tcPr>
          <w:p w14:paraId="3A9554A3" w14:textId="135859A8" w:rsidR="0068542C" w:rsidRPr="00B860AF" w:rsidRDefault="0068542C" w:rsidP="0068542C">
            <w:pPr>
              <w:jc w:val="center"/>
              <w:rPr>
                <w:rFonts w:ascii="Arial Narrow" w:eastAsia="Times New Roman" w:hAnsi="Arial Narrow" w:cs="Calibri"/>
                <w:b w:val="0"/>
                <w:bCs w:val="0"/>
                <w:color w:val="3333FF"/>
                <w:sz w:val="20"/>
                <w:szCs w:val="22"/>
                <w:lang w:val="es-CO"/>
              </w:rPr>
            </w:pPr>
            <w:r w:rsidRPr="00B860AF">
              <w:rPr>
                <w:sz w:val="20"/>
                <w:lang w:val="es-CO"/>
              </w:rPr>
              <w:t>INVERSIÓN</w:t>
            </w:r>
          </w:p>
        </w:tc>
        <w:tc>
          <w:tcPr>
            <w:tcW w:w="1747" w:type="dxa"/>
            <w:shd w:val="clear" w:color="auto" w:fill="BFBFBF" w:themeFill="background1" w:themeFillShade="BF"/>
            <w:noWrap/>
            <w:vAlign w:val="center"/>
            <w:hideMark/>
          </w:tcPr>
          <w:p w14:paraId="0DDCB986" w14:textId="63CCB3C4" w:rsidR="0068542C" w:rsidRPr="00B860AF" w:rsidRDefault="0068542C" w:rsidP="0068542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Calibri"/>
                <w:b/>
                <w:bCs/>
                <w:color w:val="3333FF"/>
                <w:sz w:val="20"/>
                <w:szCs w:val="22"/>
                <w:lang w:val="es-CO"/>
              </w:rPr>
            </w:pPr>
            <w:r w:rsidRPr="00B860AF">
              <w:rPr>
                <w:sz w:val="20"/>
                <w:lang w:val="es-CO"/>
              </w:rPr>
              <w:t>$16.760.427.248</w:t>
            </w:r>
          </w:p>
        </w:tc>
      </w:tr>
      <w:tr w:rsidR="0068542C" w:rsidRPr="00B860AF" w14:paraId="7103DAC8" w14:textId="77777777" w:rsidTr="006854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3" w:type="dxa"/>
            <w:vAlign w:val="center"/>
          </w:tcPr>
          <w:p w14:paraId="332E8674" w14:textId="6F96E42E" w:rsidR="0068542C" w:rsidRPr="00B860AF" w:rsidRDefault="0068542C" w:rsidP="0068542C">
            <w:pPr>
              <w:jc w:val="both"/>
              <w:rPr>
                <w:rFonts w:ascii="Arial Narrow" w:eastAsia="Times New Roman" w:hAnsi="Arial Narrow" w:cs="Calibri"/>
                <w:b w:val="0"/>
                <w:color w:val="000000"/>
                <w:sz w:val="20"/>
                <w:szCs w:val="22"/>
                <w:lang w:val="es-CO"/>
              </w:rPr>
            </w:pPr>
            <w:r w:rsidRPr="00B860AF">
              <w:rPr>
                <w:b w:val="0"/>
                <w:sz w:val="20"/>
                <w:lang w:val="es-CO"/>
              </w:rPr>
              <w:t>Transformación de las administraciones públicas mediante el desarrollo de políticas y lineamientos que permitan el fortalecimiento de los componentes de la función administrativa, la función pública y la gestión pública Nacional</w:t>
            </w:r>
          </w:p>
        </w:tc>
        <w:tc>
          <w:tcPr>
            <w:tcW w:w="1747" w:type="dxa"/>
            <w:vAlign w:val="center"/>
          </w:tcPr>
          <w:p w14:paraId="1AE8D36E" w14:textId="17527035" w:rsidR="0068542C" w:rsidRPr="00B860AF" w:rsidRDefault="0068542C" w:rsidP="0068542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Calibri"/>
                <w:color w:val="000000"/>
                <w:sz w:val="20"/>
                <w:szCs w:val="22"/>
                <w:lang w:val="es-CO"/>
              </w:rPr>
            </w:pPr>
            <w:r w:rsidRPr="00B860AF">
              <w:rPr>
                <w:sz w:val="20"/>
                <w:lang w:val="es-CO"/>
              </w:rPr>
              <w:t>$5.587.127.957</w:t>
            </w:r>
          </w:p>
        </w:tc>
      </w:tr>
      <w:tr w:rsidR="0068542C" w:rsidRPr="00B860AF" w14:paraId="4862178C" w14:textId="77777777" w:rsidTr="0068542C">
        <w:trPr>
          <w:trHeight w:val="3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3" w:type="dxa"/>
          </w:tcPr>
          <w:p w14:paraId="3BED10DC" w14:textId="2344A3A3" w:rsidR="0068542C" w:rsidRPr="00B860AF" w:rsidRDefault="0068542C" w:rsidP="0068542C">
            <w:pPr>
              <w:jc w:val="both"/>
              <w:rPr>
                <w:rFonts w:ascii="Arial Narrow" w:eastAsia="Times New Roman" w:hAnsi="Arial Narrow" w:cs="Calibri"/>
                <w:b w:val="0"/>
                <w:color w:val="000000"/>
                <w:sz w:val="20"/>
                <w:szCs w:val="22"/>
                <w:lang w:val="es-CO"/>
              </w:rPr>
            </w:pPr>
            <w:r w:rsidRPr="00B860AF">
              <w:rPr>
                <w:b w:val="0"/>
                <w:sz w:val="20"/>
                <w:lang w:val="es-CO"/>
              </w:rPr>
              <w:t>Consolidación de las capacidades de gestión y desempeño de las entidades y servidores públicos del nivel territorial y nacional para recuperar la confianza de la ciudadanía en el Estado - Nacional</w:t>
            </w:r>
            <w:r w:rsidRPr="00B860AF">
              <w:rPr>
                <w:sz w:val="20"/>
              </w:rPr>
              <w:t xml:space="preserve"> </w:t>
            </w:r>
          </w:p>
        </w:tc>
        <w:tc>
          <w:tcPr>
            <w:tcW w:w="1747" w:type="dxa"/>
            <w:vAlign w:val="center"/>
          </w:tcPr>
          <w:p w14:paraId="10AC9879" w14:textId="2B049922" w:rsidR="0068542C" w:rsidRPr="00B860AF" w:rsidRDefault="0068542C" w:rsidP="0068542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Calibri"/>
                <w:color w:val="000000"/>
                <w:sz w:val="20"/>
                <w:szCs w:val="22"/>
                <w:lang w:val="es-CO"/>
              </w:rPr>
            </w:pPr>
            <w:r w:rsidRPr="00B860AF">
              <w:rPr>
                <w:sz w:val="20"/>
                <w:lang w:val="es-CO"/>
              </w:rPr>
              <w:t>$3.777.772.292</w:t>
            </w:r>
          </w:p>
        </w:tc>
      </w:tr>
      <w:tr w:rsidR="0068542C" w:rsidRPr="00B860AF" w14:paraId="5E518224" w14:textId="77777777" w:rsidTr="006854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3" w:type="dxa"/>
          </w:tcPr>
          <w:p w14:paraId="762E3B89" w14:textId="2CA72A85" w:rsidR="0068542C" w:rsidRPr="00B860AF" w:rsidRDefault="0068542C" w:rsidP="0068542C">
            <w:pPr>
              <w:jc w:val="both"/>
              <w:rPr>
                <w:rFonts w:ascii="Arial Narrow" w:eastAsia="Times New Roman" w:hAnsi="Arial Narrow" w:cs="Calibri"/>
                <w:b w:val="0"/>
                <w:color w:val="000000"/>
                <w:sz w:val="20"/>
                <w:szCs w:val="22"/>
                <w:lang w:val="es-CO"/>
              </w:rPr>
            </w:pPr>
            <w:r w:rsidRPr="00B860AF">
              <w:rPr>
                <w:b w:val="0"/>
                <w:sz w:val="20"/>
                <w:lang w:val="es-CO"/>
              </w:rPr>
              <w:lastRenderedPageBreak/>
              <w:t>Fortalecimiento de las capacidades institucionales para la prestación optima de un servicio público de calidad a las ciudadanías Bogotá</w:t>
            </w:r>
          </w:p>
        </w:tc>
        <w:tc>
          <w:tcPr>
            <w:tcW w:w="1747" w:type="dxa"/>
            <w:vAlign w:val="center"/>
          </w:tcPr>
          <w:p w14:paraId="66AEE343" w14:textId="009F074B" w:rsidR="0068542C" w:rsidRPr="00B860AF" w:rsidRDefault="0068542C" w:rsidP="0068542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Calibri"/>
                <w:color w:val="000000"/>
                <w:sz w:val="20"/>
                <w:szCs w:val="22"/>
                <w:lang w:val="es-CO"/>
              </w:rPr>
            </w:pPr>
            <w:r w:rsidRPr="00B860AF">
              <w:rPr>
                <w:sz w:val="20"/>
                <w:lang w:val="es-CO"/>
              </w:rPr>
              <w:t>$4.078.992.933</w:t>
            </w:r>
          </w:p>
        </w:tc>
      </w:tr>
      <w:tr w:rsidR="0068542C" w:rsidRPr="00B860AF" w14:paraId="3EECDD03" w14:textId="77777777" w:rsidTr="0068542C">
        <w:trPr>
          <w:trHeight w:val="5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3" w:type="dxa"/>
            <w:vAlign w:val="center"/>
          </w:tcPr>
          <w:p w14:paraId="77FA8221" w14:textId="2A76D720" w:rsidR="0068542C" w:rsidRPr="00B860AF" w:rsidRDefault="0068542C" w:rsidP="0068542C">
            <w:pPr>
              <w:jc w:val="both"/>
              <w:rPr>
                <w:rFonts w:ascii="Arial Narrow" w:eastAsia="Times New Roman" w:hAnsi="Arial Narrow" w:cs="Calibri"/>
                <w:b w:val="0"/>
                <w:color w:val="000000"/>
                <w:sz w:val="20"/>
                <w:szCs w:val="22"/>
                <w:lang w:val="es-CO"/>
              </w:rPr>
            </w:pPr>
            <w:r w:rsidRPr="00B860AF">
              <w:rPr>
                <w:b w:val="0"/>
                <w:sz w:val="20"/>
                <w:lang w:val="es-CO"/>
              </w:rPr>
              <w:t>Mejoramiento de las tecnologías de la información y las comunicaciones a nivel institucional para dar cumplimiento a las políticas de Gobierno Digital y transformación Digital Bogotá</w:t>
            </w:r>
          </w:p>
        </w:tc>
        <w:tc>
          <w:tcPr>
            <w:tcW w:w="1747" w:type="dxa"/>
            <w:vAlign w:val="center"/>
          </w:tcPr>
          <w:p w14:paraId="605F3122" w14:textId="0B03AB8C" w:rsidR="0068542C" w:rsidRPr="00B860AF" w:rsidRDefault="0068542C" w:rsidP="0068542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Calibri"/>
                <w:color w:val="000000"/>
                <w:sz w:val="20"/>
                <w:szCs w:val="22"/>
                <w:lang w:val="es-CO"/>
              </w:rPr>
            </w:pPr>
            <w:r w:rsidRPr="00B860AF">
              <w:rPr>
                <w:sz w:val="20"/>
                <w:lang w:val="es-CO"/>
              </w:rPr>
              <w:t>$3.316.534.066</w:t>
            </w:r>
          </w:p>
        </w:tc>
      </w:tr>
      <w:tr w:rsidR="00191CCC" w:rsidRPr="00B860AF" w14:paraId="0832F043" w14:textId="77777777" w:rsidTr="00191C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3" w:type="dxa"/>
            <w:shd w:val="clear" w:color="auto" w:fill="000000" w:themeFill="text1"/>
            <w:noWrap/>
            <w:vAlign w:val="center"/>
            <w:hideMark/>
          </w:tcPr>
          <w:p w14:paraId="1FE79901" w14:textId="48DC3F98" w:rsidR="0068542C" w:rsidRPr="00B860AF" w:rsidRDefault="0068542C" w:rsidP="00191CCC">
            <w:pPr>
              <w:shd w:val="clear" w:color="auto" w:fill="000000" w:themeFill="text1"/>
              <w:jc w:val="center"/>
              <w:rPr>
                <w:rFonts w:ascii="Arial Narrow" w:eastAsia="Times New Roman" w:hAnsi="Arial Narrow" w:cs="Calibri"/>
                <w:b w:val="0"/>
                <w:bCs w:val="0"/>
                <w:color w:val="FFFFFF" w:themeColor="background1"/>
                <w:sz w:val="20"/>
                <w:szCs w:val="22"/>
                <w:lang w:val="es-CO"/>
              </w:rPr>
            </w:pPr>
            <w:r w:rsidRPr="00B860AF">
              <w:rPr>
                <w:color w:val="FFFFFF" w:themeColor="background1"/>
                <w:sz w:val="20"/>
                <w:lang w:val="es-CO"/>
              </w:rPr>
              <w:t>TOTAL, PRESUPUESTO 202</w:t>
            </w:r>
            <w:r w:rsidR="00191CCC" w:rsidRPr="00B860AF">
              <w:rPr>
                <w:color w:val="FFFFFF" w:themeColor="background1"/>
                <w:sz w:val="20"/>
                <w:lang w:val="es-CO"/>
              </w:rPr>
              <w:t>4</w:t>
            </w:r>
          </w:p>
        </w:tc>
        <w:tc>
          <w:tcPr>
            <w:tcW w:w="1747" w:type="dxa"/>
            <w:shd w:val="clear" w:color="auto" w:fill="000000" w:themeFill="text1"/>
            <w:noWrap/>
            <w:vAlign w:val="center"/>
            <w:hideMark/>
          </w:tcPr>
          <w:p w14:paraId="12E577D5" w14:textId="6FC3A214" w:rsidR="0068542C" w:rsidRPr="00B860AF" w:rsidRDefault="0068542C" w:rsidP="00191CCC">
            <w:pPr>
              <w:shd w:val="clear" w:color="auto" w:fill="000000" w:themeFill="text1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Calibri"/>
                <w:b/>
                <w:bCs/>
                <w:color w:val="FFFFFF" w:themeColor="background1"/>
                <w:sz w:val="20"/>
                <w:szCs w:val="22"/>
                <w:lang w:val="es-CO"/>
              </w:rPr>
            </w:pPr>
            <w:r w:rsidRPr="00B860AF">
              <w:rPr>
                <w:color w:val="FFFFFF" w:themeColor="background1"/>
                <w:sz w:val="20"/>
                <w:lang w:val="es-CO"/>
              </w:rPr>
              <w:t>$</w:t>
            </w:r>
            <w:r w:rsidR="00191CCC" w:rsidRPr="00B860AF">
              <w:rPr>
                <w:color w:val="FFFFFF" w:themeColor="background1"/>
                <w:sz w:val="20"/>
                <w:lang w:val="es-CO"/>
              </w:rPr>
              <w:t>50.532.151.033</w:t>
            </w:r>
          </w:p>
        </w:tc>
      </w:tr>
    </w:tbl>
    <w:p w14:paraId="3EDB6006" w14:textId="147E56BE" w:rsidR="00C73665" w:rsidRDefault="00C73665" w:rsidP="00C73665">
      <w:pPr>
        <w:jc w:val="both"/>
        <w:rPr>
          <w:rFonts w:ascii="Arial" w:hAnsi="Arial" w:cs="Arial"/>
          <w:sz w:val="20"/>
          <w:lang w:val="es-ES"/>
        </w:rPr>
      </w:pPr>
    </w:p>
    <w:p w14:paraId="73783C0C" w14:textId="7A967D25" w:rsidR="00C73665" w:rsidRDefault="00C73665" w:rsidP="00C73665">
      <w:pPr>
        <w:jc w:val="both"/>
        <w:rPr>
          <w:rFonts w:ascii="Arial" w:hAnsi="Arial" w:cs="Arial"/>
          <w:sz w:val="20"/>
          <w:lang w:val="es-ES"/>
        </w:rPr>
      </w:pPr>
      <w:r w:rsidRPr="00C73665">
        <w:rPr>
          <w:rFonts w:ascii="Arial" w:hAnsi="Arial" w:cs="Arial"/>
          <w:sz w:val="20"/>
          <w:lang w:val="es-ES"/>
        </w:rPr>
        <w:t xml:space="preserve">Con corte al </w:t>
      </w:r>
      <w:r>
        <w:rPr>
          <w:rFonts w:ascii="Arial" w:hAnsi="Arial" w:cs="Arial"/>
          <w:sz w:val="20"/>
          <w:lang w:val="es-ES"/>
        </w:rPr>
        <w:t>18 de marzo,</w:t>
      </w:r>
      <w:r w:rsidRPr="00C73665">
        <w:rPr>
          <w:rFonts w:ascii="Arial" w:hAnsi="Arial" w:cs="Arial"/>
          <w:sz w:val="20"/>
          <w:lang w:val="es-ES"/>
        </w:rPr>
        <w:t xml:space="preserve"> la ejecución presupuestal presenta un avance acumulado a nivel de compromiso del </w:t>
      </w:r>
      <w:r w:rsidR="00191CCC">
        <w:rPr>
          <w:rFonts w:ascii="Arial" w:hAnsi="Arial" w:cs="Arial"/>
          <w:sz w:val="20"/>
          <w:lang w:val="es-ES"/>
        </w:rPr>
        <w:t>21.28</w:t>
      </w:r>
      <w:r w:rsidRPr="00C73665">
        <w:rPr>
          <w:rFonts w:ascii="Arial" w:hAnsi="Arial" w:cs="Arial"/>
          <w:sz w:val="20"/>
          <w:lang w:val="es-ES"/>
        </w:rPr>
        <w:t>%, que corresponde a $</w:t>
      </w:r>
      <w:r w:rsidR="00191CCC">
        <w:rPr>
          <w:rFonts w:ascii="Arial" w:hAnsi="Arial" w:cs="Arial"/>
          <w:sz w:val="20"/>
          <w:lang w:val="es-ES"/>
        </w:rPr>
        <w:t>10.751.420.734</w:t>
      </w:r>
      <w:r w:rsidRPr="00C73665">
        <w:rPr>
          <w:rFonts w:ascii="Arial" w:hAnsi="Arial" w:cs="Arial"/>
          <w:sz w:val="20"/>
          <w:lang w:val="es-ES"/>
        </w:rPr>
        <w:t xml:space="preserve">, y a nivel de obligación del </w:t>
      </w:r>
      <w:r w:rsidR="00191CCC">
        <w:rPr>
          <w:rFonts w:ascii="Arial" w:hAnsi="Arial" w:cs="Arial"/>
          <w:sz w:val="20"/>
          <w:lang w:val="es-ES"/>
        </w:rPr>
        <w:t>11.86</w:t>
      </w:r>
      <w:r w:rsidRPr="00C73665">
        <w:rPr>
          <w:rFonts w:ascii="Arial" w:hAnsi="Arial" w:cs="Arial"/>
          <w:sz w:val="20"/>
          <w:lang w:val="es-ES"/>
        </w:rPr>
        <w:t xml:space="preserve">%, que corresponde a </w:t>
      </w:r>
      <w:r w:rsidR="00191CCC">
        <w:rPr>
          <w:rFonts w:ascii="Arial" w:hAnsi="Arial" w:cs="Arial"/>
          <w:sz w:val="20"/>
          <w:lang w:val="es-ES"/>
        </w:rPr>
        <w:t>$</w:t>
      </w:r>
      <w:r w:rsidR="00191CCC" w:rsidRPr="00191CCC">
        <w:rPr>
          <w:rFonts w:ascii="Arial" w:hAnsi="Arial" w:cs="Arial"/>
          <w:sz w:val="20"/>
          <w:lang w:val="es-ES"/>
        </w:rPr>
        <w:t>5.994.835.844</w:t>
      </w:r>
      <w:r w:rsidRPr="00C73665">
        <w:rPr>
          <w:rFonts w:ascii="Arial" w:hAnsi="Arial" w:cs="Arial"/>
          <w:sz w:val="20"/>
          <w:lang w:val="es-ES"/>
        </w:rPr>
        <w:t>, tal como se precisa a continuación:</w:t>
      </w:r>
    </w:p>
    <w:p w14:paraId="7A4BFA09" w14:textId="06624D5F" w:rsidR="00191CCC" w:rsidRDefault="00191CCC" w:rsidP="00C73665">
      <w:pPr>
        <w:jc w:val="both"/>
        <w:rPr>
          <w:rFonts w:ascii="Arial" w:hAnsi="Arial" w:cs="Arial"/>
          <w:sz w:val="20"/>
          <w:lang w:val="es-ES"/>
        </w:rPr>
      </w:pPr>
    </w:p>
    <w:tbl>
      <w:tblPr>
        <w:tblStyle w:val="Tabladelista3"/>
        <w:tblW w:w="5000" w:type="pct"/>
        <w:tblLayout w:type="fixed"/>
        <w:tblLook w:val="04A0" w:firstRow="1" w:lastRow="0" w:firstColumn="1" w:lastColumn="0" w:noHBand="0" w:noVBand="1"/>
      </w:tblPr>
      <w:tblGrid>
        <w:gridCol w:w="2259"/>
        <w:gridCol w:w="1422"/>
        <w:gridCol w:w="710"/>
        <w:gridCol w:w="1466"/>
        <w:gridCol w:w="1332"/>
        <w:gridCol w:w="800"/>
        <w:gridCol w:w="841"/>
      </w:tblGrid>
      <w:tr w:rsidR="00191CCC" w:rsidRPr="00B860AF" w14:paraId="0BE81EBE" w14:textId="77777777" w:rsidTr="00191C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3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79" w:type="pct"/>
            <w:vAlign w:val="center"/>
          </w:tcPr>
          <w:p w14:paraId="64B5DDC4" w14:textId="77777777" w:rsidR="00191CCC" w:rsidRPr="00B860AF" w:rsidRDefault="00191CCC" w:rsidP="009B6C17">
            <w:pPr>
              <w:jc w:val="center"/>
              <w:rPr>
                <w:rFonts w:cs="Helvetica"/>
                <w:iCs/>
                <w:spacing w:val="-1"/>
                <w:sz w:val="16"/>
                <w:szCs w:val="16"/>
              </w:rPr>
            </w:pPr>
            <w:r w:rsidRPr="00B860AF">
              <w:rPr>
                <w:rFonts w:cs="Helvetica"/>
                <w:iCs/>
                <w:spacing w:val="-1"/>
                <w:sz w:val="16"/>
                <w:szCs w:val="16"/>
              </w:rPr>
              <w:t>DESCRIPCIÓN</w:t>
            </w:r>
          </w:p>
        </w:tc>
        <w:tc>
          <w:tcPr>
            <w:tcW w:w="805" w:type="pct"/>
            <w:vAlign w:val="center"/>
          </w:tcPr>
          <w:p w14:paraId="30099321" w14:textId="77777777" w:rsidR="00191CCC" w:rsidRPr="00B860AF" w:rsidRDefault="00191CCC" w:rsidP="009B6C1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Helvetica"/>
                <w:iCs/>
                <w:spacing w:val="-1"/>
                <w:sz w:val="16"/>
                <w:szCs w:val="16"/>
              </w:rPr>
            </w:pPr>
            <w:r w:rsidRPr="00B860AF">
              <w:rPr>
                <w:rFonts w:cs="Helvetica"/>
                <w:iCs/>
                <w:spacing w:val="-1"/>
                <w:sz w:val="16"/>
                <w:szCs w:val="16"/>
              </w:rPr>
              <w:t>APR. VIGENTE*</w:t>
            </w:r>
          </w:p>
        </w:tc>
        <w:tc>
          <w:tcPr>
            <w:tcW w:w="402" w:type="pct"/>
            <w:vAlign w:val="center"/>
          </w:tcPr>
          <w:p w14:paraId="7A5E142E" w14:textId="77777777" w:rsidR="00191CCC" w:rsidRPr="00B860AF" w:rsidRDefault="00191CCC" w:rsidP="009B6C1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Helvetica"/>
                <w:iCs/>
                <w:spacing w:val="-1"/>
                <w:sz w:val="16"/>
                <w:szCs w:val="16"/>
              </w:rPr>
            </w:pPr>
            <w:r w:rsidRPr="00B860AF">
              <w:rPr>
                <w:rFonts w:cs="Helvetica"/>
                <w:iCs/>
                <w:spacing w:val="-1"/>
                <w:sz w:val="14"/>
                <w:szCs w:val="16"/>
                <w:lang w:val="es-CO"/>
              </w:rPr>
              <w:t>Participación</w:t>
            </w:r>
            <w:r w:rsidRPr="00B860AF">
              <w:rPr>
                <w:rFonts w:cs="Helvetica"/>
                <w:iCs/>
                <w:spacing w:val="-1"/>
                <w:sz w:val="14"/>
                <w:szCs w:val="16"/>
              </w:rPr>
              <w:t xml:space="preserve"> %</w:t>
            </w:r>
          </w:p>
        </w:tc>
        <w:tc>
          <w:tcPr>
            <w:tcW w:w="830" w:type="pct"/>
            <w:vAlign w:val="center"/>
          </w:tcPr>
          <w:p w14:paraId="06391596" w14:textId="77777777" w:rsidR="00191CCC" w:rsidRPr="00B860AF" w:rsidRDefault="00191CCC" w:rsidP="009B6C1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Helvetica"/>
                <w:iCs/>
                <w:spacing w:val="-1"/>
                <w:sz w:val="16"/>
                <w:szCs w:val="16"/>
              </w:rPr>
            </w:pPr>
            <w:r w:rsidRPr="00B860AF">
              <w:rPr>
                <w:rFonts w:cs="Helvetica"/>
                <w:iCs/>
                <w:spacing w:val="-1"/>
                <w:sz w:val="16"/>
                <w:szCs w:val="16"/>
              </w:rPr>
              <w:t>COMPROMISO*</w:t>
            </w:r>
          </w:p>
        </w:tc>
        <w:tc>
          <w:tcPr>
            <w:tcW w:w="754" w:type="pct"/>
            <w:vAlign w:val="center"/>
          </w:tcPr>
          <w:p w14:paraId="56FDCC1F" w14:textId="77777777" w:rsidR="00191CCC" w:rsidRPr="00B860AF" w:rsidRDefault="00191CCC" w:rsidP="009B6C1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Helvetica"/>
                <w:iCs/>
                <w:spacing w:val="-1"/>
                <w:sz w:val="16"/>
                <w:szCs w:val="16"/>
              </w:rPr>
            </w:pPr>
            <w:r w:rsidRPr="00B860AF">
              <w:rPr>
                <w:rFonts w:cs="Helvetica"/>
                <w:iCs/>
                <w:spacing w:val="-1"/>
                <w:sz w:val="16"/>
                <w:szCs w:val="16"/>
              </w:rPr>
              <w:t>OBLIGACIÓN*</w:t>
            </w:r>
          </w:p>
        </w:tc>
        <w:tc>
          <w:tcPr>
            <w:tcW w:w="453" w:type="pct"/>
            <w:vAlign w:val="center"/>
          </w:tcPr>
          <w:p w14:paraId="618C96AE" w14:textId="77777777" w:rsidR="00191CCC" w:rsidRPr="00B860AF" w:rsidRDefault="00191CCC" w:rsidP="009B6C1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Helvetica"/>
                <w:iCs/>
                <w:spacing w:val="-1"/>
                <w:sz w:val="16"/>
                <w:szCs w:val="16"/>
              </w:rPr>
            </w:pPr>
            <w:r w:rsidRPr="00B860AF">
              <w:rPr>
                <w:rFonts w:cs="Helvetica"/>
                <w:iCs/>
                <w:spacing w:val="-1"/>
                <w:sz w:val="16"/>
                <w:szCs w:val="16"/>
              </w:rPr>
              <w:t>% Compr/Aprop</w:t>
            </w:r>
          </w:p>
        </w:tc>
        <w:tc>
          <w:tcPr>
            <w:tcW w:w="476" w:type="pct"/>
            <w:vAlign w:val="center"/>
          </w:tcPr>
          <w:p w14:paraId="697D6DBF" w14:textId="77777777" w:rsidR="00191CCC" w:rsidRPr="00B860AF" w:rsidRDefault="00191CCC" w:rsidP="009B6C1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Helvetica"/>
                <w:iCs/>
                <w:spacing w:val="-1"/>
                <w:sz w:val="16"/>
                <w:szCs w:val="16"/>
              </w:rPr>
            </w:pPr>
            <w:r w:rsidRPr="00B860AF">
              <w:rPr>
                <w:rFonts w:cs="Helvetica"/>
                <w:iCs/>
                <w:spacing w:val="-1"/>
                <w:sz w:val="16"/>
                <w:szCs w:val="16"/>
              </w:rPr>
              <w:t>% Oblig/Aprop</w:t>
            </w:r>
          </w:p>
        </w:tc>
      </w:tr>
      <w:tr w:rsidR="00191CCC" w:rsidRPr="00B860AF" w14:paraId="7B231323" w14:textId="77777777" w:rsidTr="00191C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9" w:type="pct"/>
            <w:vAlign w:val="center"/>
          </w:tcPr>
          <w:p w14:paraId="62F01725" w14:textId="77777777" w:rsidR="00191CCC" w:rsidRPr="00B860AF" w:rsidRDefault="00191CCC" w:rsidP="009B6C17">
            <w:pPr>
              <w:rPr>
                <w:rFonts w:cs="Helvetica"/>
                <w:b w:val="0"/>
                <w:iCs/>
                <w:spacing w:val="-1"/>
                <w:sz w:val="16"/>
                <w:szCs w:val="16"/>
              </w:rPr>
            </w:pPr>
            <w:r w:rsidRPr="00B860AF">
              <w:rPr>
                <w:rFonts w:eastAsia="Times New Roman" w:cs="Helvetica"/>
                <w:b w:val="0"/>
                <w:bCs w:val="0"/>
                <w:sz w:val="16"/>
                <w:szCs w:val="16"/>
                <w:lang w:val="es-ES" w:eastAsia="es-CO"/>
              </w:rPr>
              <w:t>Gastos de personal</w:t>
            </w:r>
          </w:p>
        </w:tc>
        <w:tc>
          <w:tcPr>
            <w:tcW w:w="805" w:type="pct"/>
            <w:vAlign w:val="center"/>
          </w:tcPr>
          <w:p w14:paraId="2FB4C228" w14:textId="013A8C66" w:rsidR="00191CCC" w:rsidRPr="00B860AF" w:rsidRDefault="00191CCC" w:rsidP="00191C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Helvetica"/>
                <w:sz w:val="16"/>
                <w:szCs w:val="16"/>
                <w:lang w:eastAsia="es-CO"/>
              </w:rPr>
            </w:pPr>
            <w:r w:rsidRPr="00B860AF">
              <w:rPr>
                <w:rFonts w:eastAsia="Times New Roman" w:cs="Helvetica"/>
                <w:color w:val="000000"/>
                <w:sz w:val="16"/>
                <w:szCs w:val="16"/>
              </w:rPr>
              <w:t>$30.060.632.999</w:t>
            </w:r>
          </w:p>
        </w:tc>
        <w:tc>
          <w:tcPr>
            <w:tcW w:w="402" w:type="pct"/>
            <w:vAlign w:val="center"/>
          </w:tcPr>
          <w:p w14:paraId="44893898" w14:textId="0C226174" w:rsidR="00191CCC" w:rsidRPr="00B860AF" w:rsidRDefault="00191CCC" w:rsidP="009B6C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Helvetica"/>
                <w:color w:val="000000"/>
                <w:sz w:val="16"/>
                <w:szCs w:val="16"/>
              </w:rPr>
            </w:pPr>
            <w:r w:rsidRPr="00B860AF">
              <w:rPr>
                <w:rFonts w:cs="Helvetica"/>
                <w:color w:val="000000"/>
                <w:sz w:val="16"/>
                <w:szCs w:val="16"/>
              </w:rPr>
              <w:t>59.5%</w:t>
            </w:r>
          </w:p>
        </w:tc>
        <w:tc>
          <w:tcPr>
            <w:tcW w:w="830" w:type="pct"/>
            <w:vAlign w:val="center"/>
          </w:tcPr>
          <w:p w14:paraId="5F4D04AC" w14:textId="032095A2" w:rsidR="00191CCC" w:rsidRPr="00B860AF" w:rsidRDefault="008A46FB" w:rsidP="009B6C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Helvetica"/>
                <w:b/>
                <w:iCs/>
                <w:spacing w:val="-1"/>
                <w:sz w:val="16"/>
                <w:szCs w:val="16"/>
              </w:rPr>
            </w:pPr>
            <w:r w:rsidRPr="00B860AF">
              <w:rPr>
                <w:rFonts w:cs="Helvetica"/>
                <w:color w:val="000000"/>
                <w:sz w:val="16"/>
                <w:szCs w:val="16"/>
              </w:rPr>
              <w:t>$5.232.607.213</w:t>
            </w:r>
          </w:p>
        </w:tc>
        <w:tc>
          <w:tcPr>
            <w:tcW w:w="754" w:type="pct"/>
            <w:vAlign w:val="center"/>
          </w:tcPr>
          <w:p w14:paraId="28B91214" w14:textId="257420EE" w:rsidR="00191CCC" w:rsidRPr="00B860AF" w:rsidRDefault="00191CCC" w:rsidP="009B6C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Helvetica"/>
                <w:b/>
                <w:iCs/>
                <w:spacing w:val="-1"/>
                <w:sz w:val="16"/>
                <w:szCs w:val="16"/>
              </w:rPr>
            </w:pPr>
            <w:r w:rsidRPr="00B860AF">
              <w:rPr>
                <w:rFonts w:cs="Helvetica"/>
                <w:color w:val="000000"/>
                <w:sz w:val="16"/>
                <w:szCs w:val="16"/>
              </w:rPr>
              <w:t>$</w:t>
            </w:r>
            <w:r w:rsidR="008A46FB" w:rsidRPr="00B860AF">
              <w:rPr>
                <w:rFonts w:cs="Helvetica"/>
                <w:color w:val="000000"/>
                <w:sz w:val="16"/>
                <w:szCs w:val="16"/>
              </w:rPr>
              <w:t>3.659.772.952</w:t>
            </w:r>
          </w:p>
        </w:tc>
        <w:tc>
          <w:tcPr>
            <w:tcW w:w="453" w:type="pct"/>
            <w:vAlign w:val="center"/>
          </w:tcPr>
          <w:p w14:paraId="5EF749B4" w14:textId="7064587D" w:rsidR="00191CCC" w:rsidRPr="00B860AF" w:rsidRDefault="008A46FB" w:rsidP="009B6C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Helvetica"/>
                <w:b/>
                <w:iCs/>
                <w:spacing w:val="-1"/>
                <w:sz w:val="16"/>
                <w:szCs w:val="16"/>
              </w:rPr>
            </w:pPr>
            <w:r w:rsidRPr="00B860AF">
              <w:rPr>
                <w:rFonts w:cs="Helvetica"/>
                <w:color w:val="000000"/>
                <w:sz w:val="16"/>
                <w:szCs w:val="16"/>
              </w:rPr>
              <w:t>17.4</w:t>
            </w:r>
            <w:r w:rsidR="00191CCC" w:rsidRPr="00B860AF">
              <w:rPr>
                <w:rFonts w:cs="Helvetica"/>
                <w:color w:val="000000"/>
                <w:sz w:val="16"/>
                <w:szCs w:val="16"/>
              </w:rPr>
              <w:t>%</w:t>
            </w:r>
          </w:p>
        </w:tc>
        <w:tc>
          <w:tcPr>
            <w:tcW w:w="476" w:type="pct"/>
            <w:vAlign w:val="center"/>
          </w:tcPr>
          <w:p w14:paraId="4FD36052" w14:textId="3BB24996" w:rsidR="00191CCC" w:rsidRPr="00B860AF" w:rsidRDefault="008A46FB" w:rsidP="008A46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Helvetica"/>
                <w:b/>
                <w:iCs/>
                <w:spacing w:val="-1"/>
                <w:sz w:val="16"/>
                <w:szCs w:val="16"/>
              </w:rPr>
            </w:pPr>
            <w:r w:rsidRPr="00B860AF">
              <w:rPr>
                <w:rFonts w:cs="Helvetica"/>
                <w:color w:val="000000"/>
                <w:sz w:val="16"/>
                <w:szCs w:val="16"/>
              </w:rPr>
              <w:t>12.1</w:t>
            </w:r>
            <w:r w:rsidR="00191CCC" w:rsidRPr="00B860AF">
              <w:rPr>
                <w:rFonts w:cs="Helvetica"/>
                <w:color w:val="000000"/>
                <w:sz w:val="16"/>
                <w:szCs w:val="16"/>
              </w:rPr>
              <w:t>%</w:t>
            </w:r>
          </w:p>
        </w:tc>
      </w:tr>
      <w:tr w:rsidR="00191CCC" w:rsidRPr="00B860AF" w14:paraId="5A4E54DA" w14:textId="77777777" w:rsidTr="00191C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9" w:type="pct"/>
            <w:vAlign w:val="center"/>
          </w:tcPr>
          <w:p w14:paraId="0BA20E65" w14:textId="77777777" w:rsidR="00191CCC" w:rsidRPr="00B860AF" w:rsidRDefault="00191CCC" w:rsidP="009B6C17">
            <w:pPr>
              <w:rPr>
                <w:rFonts w:cs="Helvetica"/>
                <w:b w:val="0"/>
                <w:iCs/>
                <w:spacing w:val="-1"/>
                <w:sz w:val="16"/>
                <w:szCs w:val="16"/>
              </w:rPr>
            </w:pPr>
            <w:r w:rsidRPr="00B860AF">
              <w:rPr>
                <w:rFonts w:eastAsia="Times New Roman" w:cs="Helvetica"/>
                <w:b w:val="0"/>
                <w:bCs w:val="0"/>
                <w:sz w:val="16"/>
                <w:szCs w:val="16"/>
                <w:lang w:val="es-ES" w:eastAsia="es-CO"/>
              </w:rPr>
              <w:t>Adquisición de bienes y servicios</w:t>
            </w:r>
          </w:p>
        </w:tc>
        <w:tc>
          <w:tcPr>
            <w:tcW w:w="805" w:type="pct"/>
            <w:vAlign w:val="center"/>
          </w:tcPr>
          <w:p w14:paraId="630EE2B9" w14:textId="192861A2" w:rsidR="00191CCC" w:rsidRPr="00B860AF" w:rsidRDefault="00191CCC" w:rsidP="00191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Helvetica"/>
                <w:b/>
                <w:iCs/>
                <w:spacing w:val="-1"/>
                <w:sz w:val="16"/>
                <w:szCs w:val="16"/>
              </w:rPr>
            </w:pPr>
            <w:r w:rsidRPr="00B860AF">
              <w:rPr>
                <w:rFonts w:cs="Helvetica"/>
                <w:color w:val="000000"/>
                <w:sz w:val="16"/>
                <w:szCs w:val="16"/>
              </w:rPr>
              <w:t>$2.978.155.287</w:t>
            </w:r>
          </w:p>
        </w:tc>
        <w:tc>
          <w:tcPr>
            <w:tcW w:w="402" w:type="pct"/>
            <w:vAlign w:val="center"/>
          </w:tcPr>
          <w:p w14:paraId="4D1CCF96" w14:textId="624D8F2B" w:rsidR="00191CCC" w:rsidRPr="00B860AF" w:rsidRDefault="00191CCC" w:rsidP="00191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Helvetica"/>
                <w:color w:val="000000"/>
                <w:sz w:val="16"/>
                <w:szCs w:val="16"/>
              </w:rPr>
            </w:pPr>
            <w:r w:rsidRPr="00B860AF">
              <w:rPr>
                <w:rFonts w:cs="Helvetica"/>
                <w:color w:val="000000"/>
                <w:sz w:val="16"/>
                <w:szCs w:val="16"/>
              </w:rPr>
              <w:t>5.9%</w:t>
            </w:r>
          </w:p>
        </w:tc>
        <w:tc>
          <w:tcPr>
            <w:tcW w:w="830" w:type="pct"/>
            <w:vAlign w:val="center"/>
          </w:tcPr>
          <w:p w14:paraId="65549B69" w14:textId="7FAB7EE1" w:rsidR="00191CCC" w:rsidRPr="00B860AF" w:rsidRDefault="00191CCC" w:rsidP="009B6C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Helvetica"/>
                <w:b/>
                <w:iCs/>
                <w:spacing w:val="-1"/>
                <w:sz w:val="16"/>
                <w:szCs w:val="16"/>
              </w:rPr>
            </w:pPr>
            <w:r w:rsidRPr="00B860AF">
              <w:rPr>
                <w:rFonts w:cs="Helvetica"/>
                <w:color w:val="000000"/>
                <w:sz w:val="16"/>
                <w:szCs w:val="16"/>
              </w:rPr>
              <w:t>$</w:t>
            </w:r>
            <w:r w:rsidR="008A46FB" w:rsidRPr="00B860AF">
              <w:rPr>
                <w:rFonts w:cs="Helvetica"/>
                <w:color w:val="000000"/>
                <w:sz w:val="16"/>
                <w:szCs w:val="16"/>
              </w:rPr>
              <w:t>1.404.604.709</w:t>
            </w:r>
          </w:p>
        </w:tc>
        <w:tc>
          <w:tcPr>
            <w:tcW w:w="754" w:type="pct"/>
            <w:vAlign w:val="center"/>
          </w:tcPr>
          <w:p w14:paraId="79DAF6E3" w14:textId="0202CF19" w:rsidR="00191CCC" w:rsidRPr="00B860AF" w:rsidRDefault="00191CCC" w:rsidP="009B6C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Helvetica"/>
                <w:b/>
                <w:iCs/>
                <w:spacing w:val="-1"/>
                <w:sz w:val="16"/>
                <w:szCs w:val="16"/>
              </w:rPr>
            </w:pPr>
            <w:r w:rsidRPr="00B860AF">
              <w:rPr>
                <w:rFonts w:cs="Helvetica"/>
                <w:color w:val="000000"/>
                <w:sz w:val="16"/>
                <w:szCs w:val="16"/>
              </w:rPr>
              <w:t>$</w:t>
            </w:r>
            <w:r w:rsidR="008A46FB" w:rsidRPr="00B860AF">
              <w:rPr>
                <w:rFonts w:cs="Helvetica"/>
                <w:color w:val="000000"/>
                <w:sz w:val="16"/>
                <w:szCs w:val="16"/>
              </w:rPr>
              <w:t>243.075.523</w:t>
            </w:r>
          </w:p>
        </w:tc>
        <w:tc>
          <w:tcPr>
            <w:tcW w:w="453" w:type="pct"/>
            <w:vAlign w:val="center"/>
          </w:tcPr>
          <w:p w14:paraId="603E6A4F" w14:textId="35D84AA6" w:rsidR="00191CCC" w:rsidRPr="00B860AF" w:rsidRDefault="008A46FB" w:rsidP="009B6C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Helvetica"/>
                <w:b/>
                <w:iCs/>
                <w:spacing w:val="-1"/>
                <w:sz w:val="16"/>
                <w:szCs w:val="16"/>
              </w:rPr>
            </w:pPr>
            <w:r w:rsidRPr="00B860AF">
              <w:rPr>
                <w:rFonts w:cs="Helvetica"/>
                <w:color w:val="000000"/>
                <w:sz w:val="16"/>
                <w:szCs w:val="16"/>
              </w:rPr>
              <w:t>47.1</w:t>
            </w:r>
            <w:r w:rsidR="00191CCC" w:rsidRPr="00B860AF">
              <w:rPr>
                <w:rFonts w:cs="Helvetica"/>
                <w:color w:val="000000"/>
                <w:sz w:val="16"/>
                <w:szCs w:val="16"/>
              </w:rPr>
              <w:t>%</w:t>
            </w:r>
          </w:p>
        </w:tc>
        <w:tc>
          <w:tcPr>
            <w:tcW w:w="476" w:type="pct"/>
            <w:vAlign w:val="center"/>
          </w:tcPr>
          <w:p w14:paraId="55813EAD" w14:textId="77A559FF" w:rsidR="00191CCC" w:rsidRPr="00B860AF" w:rsidRDefault="008A46FB" w:rsidP="009B6C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Helvetica"/>
                <w:b/>
                <w:iCs/>
                <w:spacing w:val="-1"/>
                <w:sz w:val="16"/>
                <w:szCs w:val="16"/>
              </w:rPr>
            </w:pPr>
            <w:r w:rsidRPr="00B860AF">
              <w:rPr>
                <w:rFonts w:cs="Helvetica"/>
                <w:color w:val="000000"/>
                <w:sz w:val="16"/>
                <w:szCs w:val="16"/>
              </w:rPr>
              <w:t>8.1</w:t>
            </w:r>
            <w:r w:rsidR="00191CCC" w:rsidRPr="00B860AF">
              <w:rPr>
                <w:rFonts w:cs="Helvetica"/>
                <w:color w:val="000000"/>
                <w:sz w:val="16"/>
                <w:szCs w:val="16"/>
              </w:rPr>
              <w:t>%</w:t>
            </w:r>
          </w:p>
        </w:tc>
      </w:tr>
      <w:tr w:rsidR="00191CCC" w:rsidRPr="00B860AF" w14:paraId="22BB5714" w14:textId="77777777" w:rsidTr="00191C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9" w:type="pct"/>
            <w:vAlign w:val="center"/>
          </w:tcPr>
          <w:p w14:paraId="0A1A1F84" w14:textId="77777777" w:rsidR="00191CCC" w:rsidRPr="00B860AF" w:rsidRDefault="00191CCC" w:rsidP="009B6C17">
            <w:pPr>
              <w:rPr>
                <w:rFonts w:cs="Helvetica"/>
                <w:b w:val="0"/>
                <w:iCs/>
                <w:spacing w:val="-1"/>
                <w:sz w:val="16"/>
                <w:szCs w:val="16"/>
              </w:rPr>
            </w:pPr>
            <w:r w:rsidRPr="00B860AF">
              <w:rPr>
                <w:rFonts w:eastAsia="Times New Roman" w:cs="Helvetica"/>
                <w:b w:val="0"/>
                <w:bCs w:val="0"/>
                <w:sz w:val="16"/>
                <w:szCs w:val="16"/>
                <w:lang w:val="es-ES" w:eastAsia="es-CO"/>
              </w:rPr>
              <w:t>Transferencias corrientes</w:t>
            </w:r>
          </w:p>
        </w:tc>
        <w:tc>
          <w:tcPr>
            <w:tcW w:w="805" w:type="pct"/>
            <w:vAlign w:val="center"/>
          </w:tcPr>
          <w:p w14:paraId="2737C925" w14:textId="3A0673C4" w:rsidR="00191CCC" w:rsidRPr="00B860AF" w:rsidRDefault="00191CCC" w:rsidP="00191C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Helvetica"/>
                <w:b/>
                <w:iCs/>
                <w:spacing w:val="-1"/>
                <w:sz w:val="16"/>
                <w:szCs w:val="16"/>
              </w:rPr>
            </w:pPr>
            <w:r w:rsidRPr="00B860AF">
              <w:rPr>
                <w:rFonts w:cs="Helvetica"/>
                <w:color w:val="000000"/>
                <w:sz w:val="16"/>
                <w:szCs w:val="16"/>
              </w:rPr>
              <w:t>$732.935.499</w:t>
            </w:r>
          </w:p>
        </w:tc>
        <w:tc>
          <w:tcPr>
            <w:tcW w:w="402" w:type="pct"/>
            <w:vAlign w:val="center"/>
          </w:tcPr>
          <w:p w14:paraId="222C6124" w14:textId="7F1D5C7A" w:rsidR="00191CCC" w:rsidRPr="00B860AF" w:rsidRDefault="00191CCC" w:rsidP="009B6C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Helvetica"/>
                <w:color w:val="000000"/>
                <w:sz w:val="16"/>
                <w:szCs w:val="16"/>
              </w:rPr>
            </w:pPr>
            <w:r w:rsidRPr="00B860AF">
              <w:rPr>
                <w:rFonts w:cs="Helvetica"/>
                <w:color w:val="000000"/>
                <w:sz w:val="16"/>
                <w:szCs w:val="16"/>
              </w:rPr>
              <w:t>1.5%</w:t>
            </w:r>
          </w:p>
        </w:tc>
        <w:tc>
          <w:tcPr>
            <w:tcW w:w="830" w:type="pct"/>
            <w:vAlign w:val="center"/>
          </w:tcPr>
          <w:p w14:paraId="1B976D9C" w14:textId="484FB6E8" w:rsidR="00191CCC" w:rsidRPr="00B860AF" w:rsidRDefault="00191CCC" w:rsidP="009B6C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Helvetica"/>
                <w:b/>
                <w:iCs/>
                <w:spacing w:val="-1"/>
                <w:sz w:val="16"/>
                <w:szCs w:val="16"/>
              </w:rPr>
            </w:pPr>
            <w:r w:rsidRPr="00B860AF">
              <w:rPr>
                <w:rFonts w:cs="Helvetica"/>
                <w:color w:val="000000"/>
                <w:sz w:val="16"/>
                <w:szCs w:val="16"/>
              </w:rPr>
              <w:t>$</w:t>
            </w:r>
            <w:r w:rsidR="008A46FB" w:rsidRPr="00B860AF">
              <w:rPr>
                <w:rFonts w:cs="Helvetica"/>
                <w:color w:val="000000"/>
                <w:sz w:val="16"/>
                <w:szCs w:val="16"/>
              </w:rPr>
              <w:t>141.232.148</w:t>
            </w:r>
          </w:p>
        </w:tc>
        <w:tc>
          <w:tcPr>
            <w:tcW w:w="754" w:type="pct"/>
            <w:vAlign w:val="center"/>
          </w:tcPr>
          <w:p w14:paraId="1B54B0BF" w14:textId="25CC44D5" w:rsidR="00191CCC" w:rsidRPr="00B860AF" w:rsidRDefault="00191CCC" w:rsidP="008A46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Helvetica"/>
                <w:color w:val="000000"/>
                <w:sz w:val="16"/>
                <w:szCs w:val="16"/>
              </w:rPr>
            </w:pPr>
            <w:r w:rsidRPr="00B860AF">
              <w:rPr>
                <w:rFonts w:cs="Helvetica"/>
                <w:color w:val="000000"/>
                <w:sz w:val="16"/>
                <w:szCs w:val="16"/>
              </w:rPr>
              <w:t>$</w:t>
            </w:r>
            <w:r w:rsidR="008A46FB" w:rsidRPr="00B860AF">
              <w:rPr>
                <w:rFonts w:cs="Helvetica"/>
                <w:color w:val="000000"/>
                <w:sz w:val="16"/>
                <w:szCs w:val="16"/>
              </w:rPr>
              <w:t>133.486.591</w:t>
            </w:r>
          </w:p>
        </w:tc>
        <w:tc>
          <w:tcPr>
            <w:tcW w:w="453" w:type="pct"/>
            <w:vAlign w:val="center"/>
          </w:tcPr>
          <w:p w14:paraId="1B0D5645" w14:textId="0FF99EE7" w:rsidR="00191CCC" w:rsidRPr="00B860AF" w:rsidRDefault="008A46FB" w:rsidP="009B6C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Helvetica"/>
                <w:b/>
                <w:iCs/>
                <w:spacing w:val="-1"/>
                <w:sz w:val="16"/>
                <w:szCs w:val="16"/>
              </w:rPr>
            </w:pPr>
            <w:r w:rsidRPr="00B860AF">
              <w:rPr>
                <w:rFonts w:cs="Helvetica"/>
                <w:color w:val="000000"/>
                <w:sz w:val="16"/>
                <w:szCs w:val="16"/>
              </w:rPr>
              <w:t>19.2</w:t>
            </w:r>
            <w:r w:rsidR="00191CCC" w:rsidRPr="00B860AF">
              <w:rPr>
                <w:rFonts w:cs="Helvetica"/>
                <w:color w:val="000000"/>
                <w:sz w:val="16"/>
                <w:szCs w:val="16"/>
              </w:rPr>
              <w:t>%</w:t>
            </w:r>
          </w:p>
        </w:tc>
        <w:tc>
          <w:tcPr>
            <w:tcW w:w="476" w:type="pct"/>
            <w:vAlign w:val="center"/>
          </w:tcPr>
          <w:p w14:paraId="69B36876" w14:textId="17CD93FF" w:rsidR="00191CCC" w:rsidRPr="00B860AF" w:rsidRDefault="008A46FB" w:rsidP="009B6C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Helvetica"/>
                <w:b/>
                <w:iCs/>
                <w:spacing w:val="-1"/>
                <w:sz w:val="16"/>
                <w:szCs w:val="16"/>
              </w:rPr>
            </w:pPr>
            <w:r w:rsidRPr="00B860AF">
              <w:rPr>
                <w:rFonts w:cs="Helvetica"/>
                <w:color w:val="000000"/>
                <w:sz w:val="16"/>
                <w:szCs w:val="16"/>
              </w:rPr>
              <w:t>18.2</w:t>
            </w:r>
            <w:r w:rsidR="00191CCC" w:rsidRPr="00B860AF">
              <w:rPr>
                <w:rFonts w:cs="Helvetica"/>
                <w:color w:val="000000"/>
                <w:sz w:val="16"/>
                <w:szCs w:val="16"/>
              </w:rPr>
              <w:t>%</w:t>
            </w:r>
          </w:p>
        </w:tc>
      </w:tr>
      <w:tr w:rsidR="00191CCC" w:rsidRPr="00B860AF" w14:paraId="50FFD4D5" w14:textId="77777777" w:rsidTr="008A46F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9" w:type="pct"/>
            <w:shd w:val="clear" w:color="auto" w:fill="D9D9D9" w:themeFill="background1" w:themeFillShade="D9"/>
            <w:vAlign w:val="center"/>
          </w:tcPr>
          <w:p w14:paraId="08085670" w14:textId="77777777" w:rsidR="00191CCC" w:rsidRPr="00B860AF" w:rsidRDefault="00191CCC" w:rsidP="009B6C17">
            <w:pPr>
              <w:rPr>
                <w:rFonts w:cs="Helvetica"/>
                <w:b w:val="0"/>
                <w:iCs/>
                <w:spacing w:val="-1"/>
                <w:sz w:val="16"/>
                <w:szCs w:val="16"/>
              </w:rPr>
            </w:pPr>
            <w:r w:rsidRPr="00B860AF">
              <w:rPr>
                <w:rFonts w:eastAsia="Times New Roman" w:cs="Helvetica"/>
                <w:sz w:val="16"/>
                <w:szCs w:val="16"/>
                <w:lang w:eastAsia="es-CO"/>
              </w:rPr>
              <w:t>TOTAL, FUNCIONAMIENTO</w:t>
            </w:r>
          </w:p>
        </w:tc>
        <w:tc>
          <w:tcPr>
            <w:tcW w:w="805" w:type="pct"/>
            <w:shd w:val="clear" w:color="auto" w:fill="D9D9D9" w:themeFill="background1" w:themeFillShade="D9"/>
            <w:vAlign w:val="center"/>
          </w:tcPr>
          <w:p w14:paraId="42E8B4B2" w14:textId="2792ABC9" w:rsidR="00191CCC" w:rsidRPr="00B860AF" w:rsidRDefault="008A46FB" w:rsidP="009B6C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Helvetica"/>
                <w:b/>
                <w:iCs/>
                <w:spacing w:val="-1"/>
                <w:sz w:val="16"/>
                <w:szCs w:val="16"/>
              </w:rPr>
            </w:pPr>
            <w:r w:rsidRPr="00B860AF">
              <w:rPr>
                <w:rFonts w:eastAsia="Times New Roman" w:cs="Helvetica"/>
                <w:b/>
                <w:bCs/>
                <w:sz w:val="16"/>
                <w:szCs w:val="16"/>
              </w:rPr>
              <w:t>$33.771.723.785</w:t>
            </w:r>
          </w:p>
        </w:tc>
        <w:tc>
          <w:tcPr>
            <w:tcW w:w="402" w:type="pct"/>
            <w:shd w:val="clear" w:color="auto" w:fill="D9D9D9" w:themeFill="background1" w:themeFillShade="D9"/>
            <w:vAlign w:val="center"/>
          </w:tcPr>
          <w:p w14:paraId="7468D85E" w14:textId="1FE8C0AE" w:rsidR="00191CCC" w:rsidRPr="00B860AF" w:rsidRDefault="008A46FB" w:rsidP="009B6C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Helvetica"/>
                <w:b/>
                <w:bCs/>
                <w:sz w:val="16"/>
                <w:szCs w:val="16"/>
              </w:rPr>
            </w:pPr>
            <w:r w:rsidRPr="00B860AF">
              <w:rPr>
                <w:rFonts w:cs="Helvetica"/>
                <w:b/>
                <w:bCs/>
                <w:sz w:val="16"/>
                <w:szCs w:val="16"/>
              </w:rPr>
              <w:t>66.8</w:t>
            </w:r>
            <w:r w:rsidR="00191CCC" w:rsidRPr="00B860AF">
              <w:rPr>
                <w:rFonts w:cs="Helvetica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830" w:type="pct"/>
            <w:shd w:val="clear" w:color="auto" w:fill="D9D9D9" w:themeFill="background1" w:themeFillShade="D9"/>
            <w:vAlign w:val="center"/>
          </w:tcPr>
          <w:p w14:paraId="754187D4" w14:textId="05CD2076" w:rsidR="00191CCC" w:rsidRPr="00B860AF" w:rsidRDefault="00191CCC" w:rsidP="009B6C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Helvetica"/>
                <w:b/>
                <w:iCs/>
                <w:spacing w:val="-1"/>
                <w:sz w:val="16"/>
                <w:szCs w:val="16"/>
              </w:rPr>
            </w:pPr>
            <w:r w:rsidRPr="00B860AF">
              <w:rPr>
                <w:rFonts w:cs="Helvetica"/>
                <w:b/>
                <w:bCs/>
                <w:sz w:val="16"/>
                <w:szCs w:val="16"/>
              </w:rPr>
              <w:t>$</w:t>
            </w:r>
            <w:r w:rsidR="008A46FB" w:rsidRPr="00B860AF">
              <w:rPr>
                <w:rFonts w:cs="Helvetica"/>
                <w:b/>
                <w:bCs/>
                <w:sz w:val="16"/>
                <w:szCs w:val="16"/>
              </w:rPr>
              <w:t>6.778.444.070</w:t>
            </w:r>
          </w:p>
        </w:tc>
        <w:tc>
          <w:tcPr>
            <w:tcW w:w="754" w:type="pct"/>
            <w:shd w:val="clear" w:color="auto" w:fill="D9D9D9" w:themeFill="background1" w:themeFillShade="D9"/>
            <w:vAlign w:val="center"/>
          </w:tcPr>
          <w:p w14:paraId="6E04CF9E" w14:textId="4C57E65F" w:rsidR="00191CCC" w:rsidRPr="00B860AF" w:rsidRDefault="00191CCC" w:rsidP="009B6C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Helvetica"/>
                <w:b/>
                <w:iCs/>
                <w:spacing w:val="-1"/>
                <w:sz w:val="16"/>
                <w:szCs w:val="16"/>
              </w:rPr>
            </w:pPr>
            <w:r w:rsidRPr="00B860AF">
              <w:rPr>
                <w:rFonts w:cs="Helvetica"/>
                <w:b/>
                <w:bCs/>
                <w:sz w:val="16"/>
                <w:szCs w:val="16"/>
              </w:rPr>
              <w:t>$</w:t>
            </w:r>
            <w:r w:rsidR="008A46FB" w:rsidRPr="00B860AF">
              <w:rPr>
                <w:rFonts w:cs="Helvetica"/>
                <w:b/>
                <w:bCs/>
                <w:sz w:val="16"/>
                <w:szCs w:val="16"/>
              </w:rPr>
              <w:t>4.036.335.066</w:t>
            </w:r>
          </w:p>
        </w:tc>
        <w:tc>
          <w:tcPr>
            <w:tcW w:w="453" w:type="pct"/>
            <w:shd w:val="clear" w:color="auto" w:fill="D9D9D9" w:themeFill="background1" w:themeFillShade="D9"/>
            <w:vAlign w:val="center"/>
          </w:tcPr>
          <w:p w14:paraId="499DC720" w14:textId="2AD61138" w:rsidR="00191CCC" w:rsidRPr="00B860AF" w:rsidRDefault="008A46FB" w:rsidP="008A46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Helvetica"/>
                <w:b/>
                <w:iCs/>
                <w:spacing w:val="-1"/>
                <w:sz w:val="16"/>
                <w:szCs w:val="16"/>
              </w:rPr>
            </w:pPr>
            <w:r w:rsidRPr="00B860AF">
              <w:rPr>
                <w:rFonts w:cs="Helvetica"/>
                <w:b/>
                <w:bCs/>
                <w:sz w:val="16"/>
                <w:szCs w:val="16"/>
              </w:rPr>
              <w:t>20</w:t>
            </w:r>
            <w:r w:rsidR="00191CCC" w:rsidRPr="00B860AF">
              <w:rPr>
                <w:rFonts w:cs="Helvetica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476" w:type="pct"/>
            <w:shd w:val="clear" w:color="auto" w:fill="D9D9D9" w:themeFill="background1" w:themeFillShade="D9"/>
            <w:vAlign w:val="center"/>
          </w:tcPr>
          <w:p w14:paraId="44ECF1AA" w14:textId="73CAA858" w:rsidR="00191CCC" w:rsidRPr="00B860AF" w:rsidRDefault="008A46FB" w:rsidP="009B6C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Helvetica"/>
                <w:b/>
                <w:iCs/>
                <w:spacing w:val="-1"/>
                <w:sz w:val="16"/>
                <w:szCs w:val="16"/>
              </w:rPr>
            </w:pPr>
            <w:r w:rsidRPr="00B860AF">
              <w:rPr>
                <w:rFonts w:cs="Helvetica"/>
                <w:b/>
                <w:bCs/>
                <w:sz w:val="16"/>
                <w:szCs w:val="16"/>
              </w:rPr>
              <w:t>11.9</w:t>
            </w:r>
            <w:r w:rsidR="00191CCC" w:rsidRPr="00B860AF">
              <w:rPr>
                <w:rFonts w:cs="Helvetica"/>
                <w:b/>
                <w:bCs/>
                <w:sz w:val="16"/>
                <w:szCs w:val="16"/>
              </w:rPr>
              <w:t>%</w:t>
            </w:r>
          </w:p>
        </w:tc>
      </w:tr>
      <w:tr w:rsidR="00191CCC" w:rsidRPr="00B860AF" w14:paraId="65D0E5D8" w14:textId="77777777" w:rsidTr="00191C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9" w:type="pct"/>
            <w:vAlign w:val="center"/>
          </w:tcPr>
          <w:p w14:paraId="0194D390" w14:textId="234A6EA6" w:rsidR="00191CCC" w:rsidRPr="00B860AF" w:rsidRDefault="008A46FB" w:rsidP="009B6C17">
            <w:pPr>
              <w:jc w:val="both"/>
              <w:rPr>
                <w:rFonts w:eastAsia="Times New Roman" w:cs="Helvetica"/>
                <w:b w:val="0"/>
                <w:bCs w:val="0"/>
                <w:sz w:val="16"/>
                <w:szCs w:val="16"/>
                <w:lang w:val="es-ES" w:eastAsia="es-CO"/>
              </w:rPr>
            </w:pPr>
            <w:r w:rsidRPr="00B860AF">
              <w:rPr>
                <w:rFonts w:eastAsia="Times New Roman" w:cs="Helvetica"/>
                <w:b w:val="0"/>
                <w:bCs w:val="0"/>
                <w:sz w:val="16"/>
                <w:szCs w:val="16"/>
                <w:lang w:val="es-ES" w:eastAsia="es-CO"/>
              </w:rPr>
              <w:t>Transformación de las administraciones públicas mediante el desarrollo de políticas y lineamientos que permitan el fortalecimiento de los componentes de la función administrativa, la función pública y la gestión pública Nacional</w:t>
            </w:r>
          </w:p>
        </w:tc>
        <w:tc>
          <w:tcPr>
            <w:tcW w:w="805" w:type="pct"/>
            <w:vAlign w:val="center"/>
          </w:tcPr>
          <w:p w14:paraId="4584E92B" w14:textId="6991A89A" w:rsidR="00191CCC" w:rsidRPr="00B860AF" w:rsidRDefault="008A46FB" w:rsidP="009B6C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Helvetica"/>
                <w:sz w:val="16"/>
                <w:szCs w:val="16"/>
                <w:lang w:val="es-ES" w:eastAsia="es-CO"/>
              </w:rPr>
            </w:pPr>
            <w:r w:rsidRPr="00B860AF">
              <w:rPr>
                <w:rFonts w:eastAsia="Times New Roman" w:cs="Helvetica"/>
                <w:color w:val="000000"/>
                <w:sz w:val="16"/>
                <w:szCs w:val="16"/>
                <w:lang w:eastAsia="es-CO"/>
              </w:rPr>
              <w:t>$5.587.127.957</w:t>
            </w:r>
          </w:p>
        </w:tc>
        <w:tc>
          <w:tcPr>
            <w:tcW w:w="402" w:type="pct"/>
            <w:vAlign w:val="center"/>
          </w:tcPr>
          <w:p w14:paraId="16F1F6C2" w14:textId="394D2FDF" w:rsidR="00191CCC" w:rsidRPr="00B860AF" w:rsidRDefault="008A46FB" w:rsidP="009B6C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Helvetica"/>
                <w:bCs/>
                <w:sz w:val="16"/>
                <w:szCs w:val="16"/>
              </w:rPr>
            </w:pPr>
            <w:r w:rsidRPr="00B860AF">
              <w:rPr>
                <w:rFonts w:cs="Helvetica"/>
                <w:bCs/>
                <w:sz w:val="16"/>
                <w:szCs w:val="16"/>
              </w:rPr>
              <w:t>11</w:t>
            </w:r>
            <w:r w:rsidR="00191CCC" w:rsidRPr="00B860AF">
              <w:rPr>
                <w:rFonts w:cs="Helvetica"/>
                <w:bCs/>
                <w:sz w:val="16"/>
                <w:szCs w:val="16"/>
              </w:rPr>
              <w:t>%</w:t>
            </w:r>
          </w:p>
        </w:tc>
        <w:tc>
          <w:tcPr>
            <w:tcW w:w="830" w:type="pct"/>
            <w:vAlign w:val="center"/>
          </w:tcPr>
          <w:p w14:paraId="5B943123" w14:textId="0D6DC9D3" w:rsidR="00191CCC" w:rsidRPr="00B860AF" w:rsidRDefault="00191CCC" w:rsidP="009B6C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Helvetica"/>
                <w:b/>
                <w:bCs/>
                <w:color w:val="3333FF"/>
                <w:sz w:val="16"/>
                <w:szCs w:val="16"/>
              </w:rPr>
            </w:pPr>
            <w:r w:rsidRPr="00B860AF">
              <w:rPr>
                <w:rFonts w:eastAsia="Times New Roman" w:cs="Helvetica"/>
                <w:color w:val="000000"/>
                <w:sz w:val="16"/>
                <w:szCs w:val="16"/>
                <w:lang w:eastAsia="es-CO"/>
              </w:rPr>
              <w:t>$</w:t>
            </w:r>
            <w:r w:rsidR="008A46FB" w:rsidRPr="00B860AF">
              <w:rPr>
                <w:rFonts w:eastAsia="Times New Roman" w:cs="Helvetica"/>
                <w:color w:val="000000"/>
                <w:sz w:val="16"/>
                <w:szCs w:val="16"/>
                <w:lang w:eastAsia="es-CO"/>
              </w:rPr>
              <w:t>1.477.525.021</w:t>
            </w:r>
          </w:p>
        </w:tc>
        <w:tc>
          <w:tcPr>
            <w:tcW w:w="754" w:type="pct"/>
            <w:vAlign w:val="center"/>
          </w:tcPr>
          <w:p w14:paraId="5F2E028D" w14:textId="58132DC0" w:rsidR="00191CCC" w:rsidRPr="00B860AF" w:rsidRDefault="008A46FB" w:rsidP="009B6C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Helvetica"/>
                <w:b/>
                <w:bCs/>
                <w:color w:val="3333FF"/>
                <w:sz w:val="16"/>
                <w:szCs w:val="16"/>
              </w:rPr>
            </w:pPr>
            <w:r w:rsidRPr="00B860AF">
              <w:rPr>
                <w:rFonts w:eastAsia="Times New Roman" w:cs="Helvetica"/>
                <w:color w:val="000000"/>
                <w:sz w:val="16"/>
                <w:szCs w:val="16"/>
                <w:lang w:eastAsia="es-CO"/>
              </w:rPr>
              <w:t>$801.226.570</w:t>
            </w:r>
          </w:p>
        </w:tc>
        <w:tc>
          <w:tcPr>
            <w:tcW w:w="453" w:type="pct"/>
            <w:vAlign w:val="center"/>
          </w:tcPr>
          <w:p w14:paraId="0324B836" w14:textId="4A9CED34" w:rsidR="00191CCC" w:rsidRPr="00B860AF" w:rsidRDefault="008A46FB" w:rsidP="009B6C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Helvetica"/>
                <w:b/>
                <w:bCs/>
                <w:color w:val="3333FF"/>
                <w:sz w:val="16"/>
                <w:szCs w:val="16"/>
              </w:rPr>
            </w:pPr>
            <w:r w:rsidRPr="00B860AF">
              <w:rPr>
                <w:rFonts w:eastAsia="Times New Roman" w:cs="Helvetica"/>
                <w:color w:val="000000"/>
                <w:sz w:val="16"/>
                <w:szCs w:val="16"/>
                <w:lang w:eastAsia="es-CO"/>
              </w:rPr>
              <w:t>26.4</w:t>
            </w:r>
            <w:r w:rsidR="00191CCC" w:rsidRPr="00B860AF">
              <w:rPr>
                <w:rFonts w:eastAsia="Times New Roman" w:cs="Helvetica"/>
                <w:color w:val="000000"/>
                <w:sz w:val="16"/>
                <w:szCs w:val="16"/>
                <w:lang w:eastAsia="es-CO"/>
              </w:rPr>
              <w:t>%</w:t>
            </w:r>
          </w:p>
        </w:tc>
        <w:tc>
          <w:tcPr>
            <w:tcW w:w="476" w:type="pct"/>
            <w:vAlign w:val="center"/>
          </w:tcPr>
          <w:p w14:paraId="32BBB30E" w14:textId="0F99243D" w:rsidR="00191CCC" w:rsidRPr="00B860AF" w:rsidRDefault="008A46FB" w:rsidP="009B6C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Helvetica"/>
                <w:b/>
                <w:bCs/>
                <w:color w:val="3333FF"/>
                <w:sz w:val="16"/>
                <w:szCs w:val="16"/>
              </w:rPr>
            </w:pPr>
            <w:r w:rsidRPr="00B860AF">
              <w:rPr>
                <w:rFonts w:eastAsia="Times New Roman" w:cs="Helvetica"/>
                <w:color w:val="000000"/>
                <w:sz w:val="16"/>
                <w:szCs w:val="16"/>
                <w:lang w:eastAsia="es-CO"/>
              </w:rPr>
              <w:t>14.3</w:t>
            </w:r>
            <w:r w:rsidR="00191CCC" w:rsidRPr="00B860AF">
              <w:rPr>
                <w:rFonts w:eastAsia="Times New Roman" w:cs="Helvetica"/>
                <w:color w:val="000000"/>
                <w:sz w:val="16"/>
                <w:szCs w:val="16"/>
                <w:lang w:eastAsia="es-CO"/>
              </w:rPr>
              <w:t>%</w:t>
            </w:r>
          </w:p>
        </w:tc>
      </w:tr>
      <w:tr w:rsidR="00191CCC" w:rsidRPr="00B860AF" w14:paraId="68E15874" w14:textId="77777777" w:rsidTr="00191C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9" w:type="pct"/>
            <w:vAlign w:val="center"/>
          </w:tcPr>
          <w:p w14:paraId="1A0E846F" w14:textId="2A81E75A" w:rsidR="00191CCC" w:rsidRPr="00B860AF" w:rsidRDefault="008A46FB" w:rsidP="009B6C17">
            <w:pPr>
              <w:jc w:val="both"/>
              <w:rPr>
                <w:rFonts w:eastAsia="Times New Roman" w:cs="Helvetica"/>
                <w:b w:val="0"/>
                <w:bCs w:val="0"/>
                <w:sz w:val="16"/>
                <w:szCs w:val="16"/>
                <w:lang w:val="es-ES" w:eastAsia="es-CO"/>
              </w:rPr>
            </w:pPr>
            <w:r w:rsidRPr="00B860AF">
              <w:rPr>
                <w:rFonts w:eastAsia="Times New Roman" w:cs="Helvetica"/>
                <w:b w:val="0"/>
                <w:bCs w:val="0"/>
                <w:sz w:val="16"/>
                <w:szCs w:val="16"/>
                <w:lang w:val="es-ES" w:eastAsia="es-CO"/>
              </w:rPr>
              <w:t>Consolidación de las capacidades de gestión y desempeño de las entidades y servidores públicos del nivel territorial y nacional para recuperar la confianza de la ciudadanía en el Estado – Nacional</w:t>
            </w:r>
          </w:p>
        </w:tc>
        <w:tc>
          <w:tcPr>
            <w:tcW w:w="805" w:type="pct"/>
            <w:vAlign w:val="center"/>
          </w:tcPr>
          <w:p w14:paraId="39FB5E8E" w14:textId="7AE71DE3" w:rsidR="00191CCC" w:rsidRPr="00B860AF" w:rsidRDefault="00191CCC" w:rsidP="009B6C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Helvetica"/>
                <w:sz w:val="16"/>
                <w:szCs w:val="16"/>
                <w:lang w:val="es-ES" w:eastAsia="es-CO"/>
              </w:rPr>
            </w:pPr>
            <w:r w:rsidRPr="00B860AF">
              <w:rPr>
                <w:rFonts w:eastAsia="Times New Roman" w:cs="Helvetica"/>
                <w:color w:val="000000"/>
                <w:sz w:val="16"/>
                <w:szCs w:val="16"/>
                <w:lang w:eastAsia="es-CO"/>
              </w:rPr>
              <w:t>$</w:t>
            </w:r>
            <w:r w:rsidR="008A46FB" w:rsidRPr="00B860AF">
              <w:rPr>
                <w:rFonts w:eastAsia="Times New Roman" w:cs="Helvetica"/>
                <w:color w:val="000000"/>
                <w:sz w:val="16"/>
                <w:szCs w:val="16"/>
                <w:lang w:eastAsia="es-CO"/>
              </w:rPr>
              <w:t>3.777.772.292</w:t>
            </w:r>
          </w:p>
        </w:tc>
        <w:tc>
          <w:tcPr>
            <w:tcW w:w="402" w:type="pct"/>
            <w:vAlign w:val="center"/>
          </w:tcPr>
          <w:p w14:paraId="7B674B51" w14:textId="0274398C" w:rsidR="00191CCC" w:rsidRPr="00B860AF" w:rsidRDefault="008A46FB" w:rsidP="009B6C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Helvetica"/>
                <w:bCs/>
                <w:sz w:val="16"/>
                <w:szCs w:val="16"/>
              </w:rPr>
            </w:pPr>
            <w:r w:rsidRPr="00B860AF">
              <w:rPr>
                <w:rFonts w:cs="Helvetica"/>
                <w:bCs/>
                <w:sz w:val="16"/>
                <w:szCs w:val="16"/>
              </w:rPr>
              <w:t>7</w:t>
            </w:r>
            <w:r w:rsidR="00191CCC" w:rsidRPr="00B860AF">
              <w:rPr>
                <w:rFonts w:cs="Helvetica"/>
                <w:bCs/>
                <w:sz w:val="16"/>
                <w:szCs w:val="16"/>
              </w:rPr>
              <w:t>%</w:t>
            </w:r>
          </w:p>
        </w:tc>
        <w:tc>
          <w:tcPr>
            <w:tcW w:w="830" w:type="pct"/>
            <w:vAlign w:val="center"/>
          </w:tcPr>
          <w:p w14:paraId="44C16B8B" w14:textId="49D9DD23" w:rsidR="00191CCC" w:rsidRPr="00B860AF" w:rsidRDefault="00191CCC" w:rsidP="008A46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Helvetica"/>
                <w:b/>
                <w:bCs/>
                <w:color w:val="3333FF"/>
                <w:sz w:val="16"/>
                <w:szCs w:val="16"/>
              </w:rPr>
            </w:pPr>
            <w:r w:rsidRPr="00B860AF">
              <w:rPr>
                <w:rFonts w:eastAsia="Times New Roman" w:cs="Helvetica"/>
                <w:color w:val="000000"/>
                <w:sz w:val="16"/>
                <w:szCs w:val="16"/>
                <w:lang w:eastAsia="es-CO"/>
              </w:rPr>
              <w:t>$</w:t>
            </w:r>
            <w:r w:rsidR="008A46FB" w:rsidRPr="00B860AF">
              <w:rPr>
                <w:rFonts w:eastAsia="Times New Roman" w:cs="Helvetica"/>
                <w:color w:val="000000"/>
                <w:sz w:val="16"/>
                <w:szCs w:val="16"/>
                <w:lang w:eastAsia="es-CO"/>
              </w:rPr>
              <w:t>1.012.255.166</w:t>
            </w:r>
          </w:p>
        </w:tc>
        <w:tc>
          <w:tcPr>
            <w:tcW w:w="754" w:type="pct"/>
            <w:vAlign w:val="center"/>
          </w:tcPr>
          <w:p w14:paraId="4B479CEB" w14:textId="6E61512A" w:rsidR="00191CCC" w:rsidRPr="00B860AF" w:rsidRDefault="00191CCC" w:rsidP="008A46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Helvetica"/>
                <w:b/>
                <w:bCs/>
                <w:color w:val="3333FF"/>
                <w:sz w:val="16"/>
                <w:szCs w:val="16"/>
              </w:rPr>
            </w:pPr>
            <w:r w:rsidRPr="00B860AF">
              <w:rPr>
                <w:rFonts w:eastAsia="Times New Roman" w:cs="Helvetica"/>
                <w:color w:val="000000"/>
                <w:sz w:val="16"/>
                <w:szCs w:val="16"/>
                <w:lang w:eastAsia="es-CO"/>
              </w:rPr>
              <w:t>$</w:t>
            </w:r>
            <w:r w:rsidR="008A46FB" w:rsidRPr="00B860AF">
              <w:rPr>
                <w:rFonts w:eastAsia="Times New Roman" w:cs="Helvetica"/>
                <w:color w:val="000000"/>
                <w:sz w:val="16"/>
                <w:szCs w:val="16"/>
                <w:lang w:eastAsia="es-CO"/>
              </w:rPr>
              <w:t>550.254.395</w:t>
            </w:r>
          </w:p>
        </w:tc>
        <w:tc>
          <w:tcPr>
            <w:tcW w:w="453" w:type="pct"/>
            <w:vAlign w:val="center"/>
          </w:tcPr>
          <w:p w14:paraId="155BD304" w14:textId="29A802FB" w:rsidR="00191CCC" w:rsidRPr="00B860AF" w:rsidRDefault="008A46FB" w:rsidP="009B6C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Helvetica"/>
                <w:b/>
                <w:bCs/>
                <w:color w:val="3333FF"/>
                <w:sz w:val="16"/>
                <w:szCs w:val="16"/>
              </w:rPr>
            </w:pPr>
            <w:r w:rsidRPr="00B860AF">
              <w:rPr>
                <w:rFonts w:eastAsia="Times New Roman" w:cs="Helvetica"/>
                <w:color w:val="000000"/>
                <w:sz w:val="16"/>
                <w:szCs w:val="16"/>
                <w:lang w:eastAsia="es-CO"/>
              </w:rPr>
              <w:t>26.8</w:t>
            </w:r>
            <w:r w:rsidR="00191CCC" w:rsidRPr="00B860AF">
              <w:rPr>
                <w:rFonts w:eastAsia="Times New Roman" w:cs="Helvetica"/>
                <w:color w:val="000000"/>
                <w:sz w:val="16"/>
                <w:szCs w:val="16"/>
                <w:lang w:eastAsia="es-CO"/>
              </w:rPr>
              <w:t>%</w:t>
            </w:r>
          </w:p>
        </w:tc>
        <w:tc>
          <w:tcPr>
            <w:tcW w:w="476" w:type="pct"/>
            <w:vAlign w:val="center"/>
          </w:tcPr>
          <w:p w14:paraId="7EBB0CA7" w14:textId="2708F26C" w:rsidR="00191CCC" w:rsidRPr="00B860AF" w:rsidRDefault="008A46FB" w:rsidP="009B6C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Helvetica"/>
                <w:b/>
                <w:bCs/>
                <w:color w:val="3333FF"/>
                <w:sz w:val="16"/>
                <w:szCs w:val="16"/>
              </w:rPr>
            </w:pPr>
            <w:r w:rsidRPr="00B860AF">
              <w:rPr>
                <w:rFonts w:eastAsia="Times New Roman" w:cs="Helvetica"/>
                <w:color w:val="000000"/>
                <w:sz w:val="16"/>
                <w:szCs w:val="16"/>
                <w:lang w:eastAsia="es-CO"/>
              </w:rPr>
              <w:t>14.5</w:t>
            </w:r>
            <w:r w:rsidR="00191CCC" w:rsidRPr="00B860AF">
              <w:rPr>
                <w:rFonts w:eastAsia="Times New Roman" w:cs="Helvetica"/>
                <w:color w:val="000000"/>
                <w:sz w:val="16"/>
                <w:szCs w:val="16"/>
                <w:lang w:eastAsia="es-CO"/>
              </w:rPr>
              <w:t>%</w:t>
            </w:r>
          </w:p>
        </w:tc>
      </w:tr>
      <w:tr w:rsidR="00191CCC" w:rsidRPr="00B860AF" w14:paraId="35521484" w14:textId="77777777" w:rsidTr="00191C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9" w:type="pct"/>
            <w:vAlign w:val="center"/>
          </w:tcPr>
          <w:p w14:paraId="280B48A9" w14:textId="5A7E64FE" w:rsidR="00191CCC" w:rsidRPr="00B860AF" w:rsidRDefault="008A46FB" w:rsidP="009B6C17">
            <w:pPr>
              <w:jc w:val="both"/>
              <w:rPr>
                <w:rFonts w:eastAsia="Times New Roman" w:cs="Helvetica"/>
                <w:b w:val="0"/>
                <w:bCs w:val="0"/>
                <w:sz w:val="16"/>
                <w:szCs w:val="16"/>
                <w:lang w:val="es-ES" w:eastAsia="es-CO"/>
              </w:rPr>
            </w:pPr>
            <w:r w:rsidRPr="00B860AF">
              <w:rPr>
                <w:rFonts w:eastAsia="Times New Roman" w:cs="Helvetica"/>
                <w:b w:val="0"/>
                <w:bCs w:val="0"/>
                <w:sz w:val="16"/>
                <w:szCs w:val="16"/>
                <w:lang w:val="es-ES" w:eastAsia="es-CO"/>
              </w:rPr>
              <w:t>Fortalecimiento de las capacidades institucionales para la prestación optima de un servicio público de calidad a las ciudadanías Bogotá</w:t>
            </w:r>
          </w:p>
        </w:tc>
        <w:tc>
          <w:tcPr>
            <w:tcW w:w="805" w:type="pct"/>
            <w:vAlign w:val="center"/>
          </w:tcPr>
          <w:p w14:paraId="53EF5229" w14:textId="42F50270" w:rsidR="00191CCC" w:rsidRPr="00B860AF" w:rsidRDefault="00191CCC" w:rsidP="009B6C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Helvetica"/>
                <w:sz w:val="16"/>
                <w:szCs w:val="16"/>
                <w:lang w:val="es-ES" w:eastAsia="es-CO"/>
              </w:rPr>
            </w:pPr>
            <w:r w:rsidRPr="00B860AF">
              <w:rPr>
                <w:rFonts w:eastAsia="Times New Roman" w:cs="Helvetica"/>
                <w:color w:val="000000"/>
                <w:sz w:val="16"/>
                <w:szCs w:val="16"/>
                <w:lang w:eastAsia="es-CO"/>
              </w:rPr>
              <w:t>$</w:t>
            </w:r>
            <w:r w:rsidR="008A46FB" w:rsidRPr="00B860AF">
              <w:rPr>
                <w:rFonts w:eastAsia="Times New Roman" w:cs="Helvetica"/>
                <w:color w:val="000000"/>
                <w:sz w:val="16"/>
                <w:szCs w:val="16"/>
                <w:lang w:eastAsia="es-CO"/>
              </w:rPr>
              <w:t xml:space="preserve"> 4.078.992.933</w:t>
            </w:r>
          </w:p>
        </w:tc>
        <w:tc>
          <w:tcPr>
            <w:tcW w:w="402" w:type="pct"/>
            <w:vAlign w:val="center"/>
          </w:tcPr>
          <w:p w14:paraId="1F2FD5C6" w14:textId="1BAA4CCA" w:rsidR="00191CCC" w:rsidRPr="00B860AF" w:rsidRDefault="008A46FB" w:rsidP="009B6C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Helvetica"/>
                <w:bCs/>
                <w:sz w:val="16"/>
                <w:szCs w:val="16"/>
              </w:rPr>
            </w:pPr>
            <w:r w:rsidRPr="00B860AF">
              <w:rPr>
                <w:rFonts w:cs="Helvetica"/>
                <w:bCs/>
                <w:sz w:val="16"/>
                <w:szCs w:val="16"/>
              </w:rPr>
              <w:t>8%</w:t>
            </w:r>
          </w:p>
        </w:tc>
        <w:tc>
          <w:tcPr>
            <w:tcW w:w="830" w:type="pct"/>
            <w:vAlign w:val="center"/>
          </w:tcPr>
          <w:p w14:paraId="0928CF78" w14:textId="5996FFE6" w:rsidR="00191CCC" w:rsidRPr="00B860AF" w:rsidRDefault="008A46FB" w:rsidP="009B6C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Helvetica"/>
                <w:b/>
                <w:bCs/>
                <w:color w:val="3333FF"/>
                <w:sz w:val="16"/>
                <w:szCs w:val="16"/>
              </w:rPr>
            </w:pPr>
            <w:r w:rsidRPr="00B860AF">
              <w:rPr>
                <w:rFonts w:eastAsia="Times New Roman" w:cs="Helvetica"/>
                <w:color w:val="000000"/>
                <w:sz w:val="16"/>
                <w:szCs w:val="16"/>
                <w:lang w:eastAsia="es-CO"/>
              </w:rPr>
              <w:t>$796.387.061</w:t>
            </w:r>
          </w:p>
        </w:tc>
        <w:tc>
          <w:tcPr>
            <w:tcW w:w="754" w:type="pct"/>
            <w:vAlign w:val="center"/>
          </w:tcPr>
          <w:p w14:paraId="7DABED75" w14:textId="03DAB00C" w:rsidR="00191CCC" w:rsidRPr="00B860AF" w:rsidRDefault="008A46FB" w:rsidP="008A46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Helvetica"/>
                <w:b/>
                <w:bCs/>
                <w:color w:val="3333FF"/>
                <w:sz w:val="16"/>
                <w:szCs w:val="16"/>
              </w:rPr>
            </w:pPr>
            <w:r w:rsidRPr="00B860AF">
              <w:rPr>
                <w:rFonts w:eastAsia="Times New Roman" w:cs="Helvetica"/>
                <w:color w:val="000000"/>
                <w:sz w:val="16"/>
                <w:szCs w:val="16"/>
                <w:lang w:eastAsia="es-CO"/>
              </w:rPr>
              <w:t>$583.349.000</w:t>
            </w:r>
          </w:p>
        </w:tc>
        <w:tc>
          <w:tcPr>
            <w:tcW w:w="453" w:type="pct"/>
            <w:vAlign w:val="center"/>
          </w:tcPr>
          <w:p w14:paraId="47C18A8E" w14:textId="4B6EC757" w:rsidR="00191CCC" w:rsidRPr="00B860AF" w:rsidRDefault="008A46FB" w:rsidP="009B6C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Helvetica"/>
                <w:b/>
                <w:bCs/>
                <w:color w:val="3333FF"/>
                <w:sz w:val="16"/>
                <w:szCs w:val="16"/>
              </w:rPr>
            </w:pPr>
            <w:r w:rsidRPr="00B860AF">
              <w:rPr>
                <w:rFonts w:eastAsia="Times New Roman" w:cs="Helvetica"/>
                <w:color w:val="000000"/>
                <w:sz w:val="16"/>
                <w:szCs w:val="16"/>
                <w:lang w:eastAsia="es-CO"/>
              </w:rPr>
              <w:t>19.5%</w:t>
            </w:r>
          </w:p>
        </w:tc>
        <w:tc>
          <w:tcPr>
            <w:tcW w:w="476" w:type="pct"/>
            <w:vAlign w:val="center"/>
          </w:tcPr>
          <w:p w14:paraId="66ED3689" w14:textId="68502F24" w:rsidR="00191CCC" w:rsidRPr="00B860AF" w:rsidRDefault="008A46FB" w:rsidP="009B6C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Helvetica"/>
                <w:b/>
                <w:bCs/>
                <w:color w:val="3333FF"/>
                <w:sz w:val="16"/>
                <w:szCs w:val="16"/>
              </w:rPr>
            </w:pPr>
            <w:r w:rsidRPr="00B860AF">
              <w:rPr>
                <w:rFonts w:eastAsia="Times New Roman" w:cs="Helvetica"/>
                <w:color w:val="000000"/>
                <w:sz w:val="16"/>
                <w:szCs w:val="16"/>
                <w:lang w:eastAsia="es-CO"/>
              </w:rPr>
              <w:t>14.3%</w:t>
            </w:r>
          </w:p>
        </w:tc>
      </w:tr>
      <w:tr w:rsidR="00191CCC" w:rsidRPr="00B860AF" w14:paraId="74C29720" w14:textId="77777777" w:rsidTr="00191C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9" w:type="pct"/>
            <w:vAlign w:val="center"/>
          </w:tcPr>
          <w:p w14:paraId="28E9D143" w14:textId="47D4C214" w:rsidR="00191CCC" w:rsidRPr="00B860AF" w:rsidRDefault="008A46FB" w:rsidP="009B6C17">
            <w:pPr>
              <w:jc w:val="both"/>
              <w:rPr>
                <w:rFonts w:eastAsia="Times New Roman" w:cs="Helvetica"/>
                <w:b w:val="0"/>
                <w:bCs w:val="0"/>
                <w:sz w:val="16"/>
                <w:szCs w:val="16"/>
                <w:lang w:val="es-ES" w:eastAsia="es-CO"/>
              </w:rPr>
            </w:pPr>
            <w:r w:rsidRPr="00B860AF">
              <w:rPr>
                <w:rFonts w:eastAsia="Times New Roman" w:cs="Helvetica"/>
                <w:b w:val="0"/>
                <w:bCs w:val="0"/>
                <w:sz w:val="16"/>
                <w:szCs w:val="16"/>
                <w:lang w:val="es-ES" w:eastAsia="es-CO"/>
              </w:rPr>
              <w:t>Mejoramiento de las tecnologías de la información y las comunicaciones a nivel institucional para dar cumplimiento a las políticas de Gobierno Digital y transformación Digital Bogotá</w:t>
            </w:r>
          </w:p>
        </w:tc>
        <w:tc>
          <w:tcPr>
            <w:tcW w:w="805" w:type="pct"/>
            <w:vAlign w:val="center"/>
          </w:tcPr>
          <w:p w14:paraId="2D0DD1DB" w14:textId="64BB10F0" w:rsidR="00191CCC" w:rsidRPr="00B860AF" w:rsidRDefault="008A46FB" w:rsidP="009B6C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Helvetica"/>
                <w:sz w:val="16"/>
                <w:szCs w:val="16"/>
                <w:lang w:val="es-ES" w:eastAsia="es-CO"/>
              </w:rPr>
            </w:pPr>
            <w:r w:rsidRPr="00B860AF">
              <w:rPr>
                <w:rFonts w:eastAsia="Times New Roman" w:cs="Helvetica"/>
                <w:color w:val="000000"/>
                <w:sz w:val="16"/>
                <w:szCs w:val="16"/>
                <w:lang w:eastAsia="es-CO"/>
              </w:rPr>
              <w:t>$3.316.534.066</w:t>
            </w:r>
          </w:p>
        </w:tc>
        <w:tc>
          <w:tcPr>
            <w:tcW w:w="402" w:type="pct"/>
            <w:vAlign w:val="center"/>
          </w:tcPr>
          <w:p w14:paraId="06388239" w14:textId="0D183422" w:rsidR="00191CCC" w:rsidRPr="00B860AF" w:rsidRDefault="008A46FB" w:rsidP="009B6C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Helvetica"/>
                <w:bCs/>
                <w:sz w:val="16"/>
                <w:szCs w:val="16"/>
              </w:rPr>
            </w:pPr>
            <w:r w:rsidRPr="00B860AF">
              <w:rPr>
                <w:rFonts w:cs="Helvetica"/>
                <w:bCs/>
                <w:sz w:val="16"/>
                <w:szCs w:val="16"/>
              </w:rPr>
              <w:t>7</w:t>
            </w:r>
            <w:r w:rsidR="00191CCC" w:rsidRPr="00B860AF">
              <w:rPr>
                <w:rFonts w:cs="Helvetica"/>
                <w:bCs/>
                <w:sz w:val="16"/>
                <w:szCs w:val="16"/>
              </w:rPr>
              <w:t>%</w:t>
            </w:r>
          </w:p>
        </w:tc>
        <w:tc>
          <w:tcPr>
            <w:tcW w:w="830" w:type="pct"/>
            <w:vAlign w:val="center"/>
          </w:tcPr>
          <w:p w14:paraId="40E87902" w14:textId="5B5CE178" w:rsidR="00191CCC" w:rsidRPr="00B860AF" w:rsidRDefault="00191CCC" w:rsidP="008A46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Helvetica"/>
                <w:b/>
                <w:bCs/>
                <w:color w:val="3333FF"/>
                <w:sz w:val="16"/>
                <w:szCs w:val="16"/>
              </w:rPr>
            </w:pPr>
            <w:r w:rsidRPr="00B860AF">
              <w:rPr>
                <w:rFonts w:eastAsia="Times New Roman" w:cs="Helvetica"/>
                <w:color w:val="000000"/>
                <w:sz w:val="16"/>
                <w:szCs w:val="16"/>
                <w:lang w:eastAsia="es-CO"/>
              </w:rPr>
              <w:t>$</w:t>
            </w:r>
            <w:r w:rsidR="008A46FB" w:rsidRPr="00B860AF">
              <w:rPr>
                <w:rFonts w:eastAsia="Times New Roman" w:cs="Helvetica"/>
                <w:color w:val="000000"/>
                <w:sz w:val="16"/>
                <w:szCs w:val="16"/>
                <w:lang w:eastAsia="es-CO"/>
              </w:rPr>
              <w:t xml:space="preserve"> 686.809.416</w:t>
            </w:r>
          </w:p>
        </w:tc>
        <w:tc>
          <w:tcPr>
            <w:tcW w:w="754" w:type="pct"/>
            <w:vAlign w:val="center"/>
          </w:tcPr>
          <w:p w14:paraId="31771353" w14:textId="5C42A5EB" w:rsidR="00191CCC" w:rsidRPr="00B860AF" w:rsidRDefault="00191CCC" w:rsidP="008A46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Helvetica"/>
                <w:b/>
                <w:bCs/>
                <w:color w:val="3333FF"/>
                <w:sz w:val="16"/>
                <w:szCs w:val="16"/>
              </w:rPr>
            </w:pPr>
            <w:r w:rsidRPr="00B860AF">
              <w:rPr>
                <w:rFonts w:eastAsia="Times New Roman" w:cs="Helvetica"/>
                <w:color w:val="000000"/>
                <w:sz w:val="16"/>
                <w:szCs w:val="16"/>
                <w:lang w:eastAsia="es-CO"/>
              </w:rPr>
              <w:t>$</w:t>
            </w:r>
            <w:r w:rsidR="008A46FB" w:rsidRPr="00B860AF">
              <w:rPr>
                <w:rFonts w:eastAsia="Times New Roman" w:cs="Helvetica"/>
                <w:color w:val="000000"/>
                <w:sz w:val="16"/>
                <w:szCs w:val="16"/>
                <w:lang w:eastAsia="es-CO"/>
              </w:rPr>
              <w:t xml:space="preserve"> 23.670.813</w:t>
            </w:r>
          </w:p>
        </w:tc>
        <w:tc>
          <w:tcPr>
            <w:tcW w:w="453" w:type="pct"/>
            <w:vAlign w:val="center"/>
          </w:tcPr>
          <w:p w14:paraId="402D2993" w14:textId="4C334F38" w:rsidR="00191CCC" w:rsidRPr="00B860AF" w:rsidRDefault="008A46FB" w:rsidP="009B6C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Helvetica"/>
                <w:b/>
                <w:bCs/>
                <w:color w:val="3333FF"/>
                <w:sz w:val="16"/>
                <w:szCs w:val="16"/>
              </w:rPr>
            </w:pPr>
            <w:r w:rsidRPr="00B860AF">
              <w:rPr>
                <w:rFonts w:eastAsia="Times New Roman" w:cs="Helvetica"/>
                <w:color w:val="000000"/>
                <w:sz w:val="16"/>
                <w:szCs w:val="16"/>
                <w:lang w:eastAsia="es-CO"/>
              </w:rPr>
              <w:t>20.7%</w:t>
            </w:r>
          </w:p>
        </w:tc>
        <w:tc>
          <w:tcPr>
            <w:tcW w:w="476" w:type="pct"/>
            <w:vAlign w:val="center"/>
          </w:tcPr>
          <w:p w14:paraId="1FA0BEC0" w14:textId="237C875F" w:rsidR="00191CCC" w:rsidRPr="00B860AF" w:rsidRDefault="008A46FB" w:rsidP="009B6C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Helvetica"/>
                <w:b/>
                <w:bCs/>
                <w:color w:val="3333FF"/>
                <w:sz w:val="16"/>
                <w:szCs w:val="16"/>
              </w:rPr>
            </w:pPr>
            <w:r w:rsidRPr="00B860AF">
              <w:rPr>
                <w:rFonts w:eastAsia="Times New Roman" w:cs="Helvetica"/>
                <w:color w:val="000000"/>
                <w:sz w:val="16"/>
                <w:szCs w:val="16"/>
                <w:lang w:eastAsia="es-CO"/>
              </w:rPr>
              <w:t>0.71%</w:t>
            </w:r>
          </w:p>
        </w:tc>
      </w:tr>
      <w:tr w:rsidR="00191CCC" w:rsidRPr="00B860AF" w14:paraId="0FB6D191" w14:textId="77777777" w:rsidTr="008A46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9" w:type="pct"/>
            <w:shd w:val="clear" w:color="auto" w:fill="D9D9D9" w:themeFill="background1" w:themeFillShade="D9"/>
            <w:vAlign w:val="center"/>
          </w:tcPr>
          <w:p w14:paraId="682C9C7C" w14:textId="77777777" w:rsidR="00191CCC" w:rsidRPr="00B860AF" w:rsidRDefault="00191CCC" w:rsidP="008A46FB">
            <w:pPr>
              <w:rPr>
                <w:rFonts w:eastAsia="Times New Roman" w:cs="Helvetica"/>
                <w:sz w:val="16"/>
                <w:szCs w:val="16"/>
                <w:lang w:eastAsia="es-CO"/>
              </w:rPr>
            </w:pPr>
            <w:r w:rsidRPr="00B860AF">
              <w:rPr>
                <w:rFonts w:eastAsia="Times New Roman" w:cs="Helvetica"/>
                <w:sz w:val="16"/>
                <w:szCs w:val="16"/>
                <w:lang w:eastAsia="es-CO"/>
              </w:rPr>
              <w:t>TOTAL, INVERSIÓN</w:t>
            </w:r>
          </w:p>
        </w:tc>
        <w:tc>
          <w:tcPr>
            <w:tcW w:w="805" w:type="pct"/>
            <w:shd w:val="clear" w:color="auto" w:fill="D9D9D9" w:themeFill="background1" w:themeFillShade="D9"/>
            <w:vAlign w:val="center"/>
          </w:tcPr>
          <w:p w14:paraId="127C369D" w14:textId="26E8EB8F" w:rsidR="00191CCC" w:rsidRPr="00B860AF" w:rsidRDefault="00191CCC" w:rsidP="008A46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Helvetica"/>
                <w:b/>
                <w:sz w:val="16"/>
                <w:szCs w:val="16"/>
                <w:lang w:eastAsia="es-CO"/>
              </w:rPr>
            </w:pPr>
            <w:r w:rsidRPr="00B860AF">
              <w:rPr>
                <w:rFonts w:eastAsia="Times New Roman" w:cs="Helvetica"/>
                <w:b/>
                <w:sz w:val="16"/>
                <w:szCs w:val="16"/>
                <w:lang w:eastAsia="es-CO"/>
              </w:rPr>
              <w:t>$</w:t>
            </w:r>
            <w:r w:rsidR="008A46FB" w:rsidRPr="00B860AF">
              <w:rPr>
                <w:rFonts w:eastAsia="Times New Roman" w:cs="Helvetica"/>
                <w:b/>
                <w:sz w:val="16"/>
                <w:szCs w:val="16"/>
                <w:lang w:eastAsia="es-CO"/>
              </w:rPr>
              <w:t>16.760.427.248</w:t>
            </w:r>
          </w:p>
        </w:tc>
        <w:tc>
          <w:tcPr>
            <w:tcW w:w="402" w:type="pct"/>
            <w:shd w:val="clear" w:color="auto" w:fill="D9D9D9" w:themeFill="background1" w:themeFillShade="D9"/>
            <w:vAlign w:val="center"/>
          </w:tcPr>
          <w:p w14:paraId="4247D849" w14:textId="20797EEF" w:rsidR="00191CCC" w:rsidRPr="00B860AF" w:rsidRDefault="00F63A21" w:rsidP="00F63A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Helvetica"/>
                <w:b/>
                <w:sz w:val="16"/>
                <w:szCs w:val="16"/>
                <w:lang w:eastAsia="es-CO"/>
              </w:rPr>
            </w:pPr>
            <w:r w:rsidRPr="00B860AF">
              <w:rPr>
                <w:rFonts w:eastAsia="Times New Roman" w:cs="Helvetica"/>
                <w:b/>
                <w:sz w:val="16"/>
                <w:szCs w:val="16"/>
                <w:lang w:eastAsia="es-CO"/>
              </w:rPr>
              <w:t>33.2</w:t>
            </w:r>
            <w:r w:rsidR="00191CCC" w:rsidRPr="00B860AF">
              <w:rPr>
                <w:rFonts w:eastAsia="Times New Roman" w:cs="Helvetica"/>
                <w:b/>
                <w:sz w:val="16"/>
                <w:szCs w:val="16"/>
                <w:lang w:eastAsia="es-CO"/>
              </w:rPr>
              <w:t>%</w:t>
            </w:r>
          </w:p>
        </w:tc>
        <w:tc>
          <w:tcPr>
            <w:tcW w:w="830" w:type="pct"/>
            <w:shd w:val="clear" w:color="auto" w:fill="D9D9D9" w:themeFill="background1" w:themeFillShade="D9"/>
            <w:vAlign w:val="center"/>
          </w:tcPr>
          <w:p w14:paraId="59414BA6" w14:textId="348F360A" w:rsidR="00191CCC" w:rsidRPr="00B860AF" w:rsidRDefault="00191CCC" w:rsidP="00F63A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Helvetica"/>
                <w:b/>
                <w:sz w:val="16"/>
                <w:szCs w:val="16"/>
                <w:lang w:eastAsia="es-CO"/>
              </w:rPr>
            </w:pPr>
            <w:r w:rsidRPr="00B860AF">
              <w:rPr>
                <w:rFonts w:eastAsia="Times New Roman" w:cs="Helvetica"/>
                <w:b/>
                <w:sz w:val="16"/>
                <w:szCs w:val="16"/>
                <w:lang w:eastAsia="es-CO"/>
              </w:rPr>
              <w:t>$</w:t>
            </w:r>
            <w:r w:rsidR="00F63A21" w:rsidRPr="00B860AF">
              <w:rPr>
                <w:rFonts w:eastAsia="Times New Roman" w:cs="Helvetica"/>
                <w:b/>
                <w:sz w:val="16"/>
                <w:szCs w:val="16"/>
                <w:lang w:eastAsia="es-CO"/>
              </w:rPr>
              <w:t>3.972.976.664</w:t>
            </w:r>
          </w:p>
        </w:tc>
        <w:tc>
          <w:tcPr>
            <w:tcW w:w="754" w:type="pct"/>
            <w:shd w:val="clear" w:color="auto" w:fill="D9D9D9" w:themeFill="background1" w:themeFillShade="D9"/>
            <w:vAlign w:val="center"/>
          </w:tcPr>
          <w:p w14:paraId="3900050F" w14:textId="264E9362" w:rsidR="00191CCC" w:rsidRPr="00B860AF" w:rsidRDefault="00191CCC" w:rsidP="00F63A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Helvetica"/>
                <w:b/>
                <w:sz w:val="16"/>
                <w:szCs w:val="16"/>
                <w:lang w:eastAsia="es-CO"/>
              </w:rPr>
            </w:pPr>
            <w:r w:rsidRPr="00B860AF">
              <w:rPr>
                <w:rFonts w:eastAsia="Times New Roman" w:cs="Helvetica"/>
                <w:b/>
                <w:sz w:val="16"/>
                <w:szCs w:val="16"/>
                <w:lang w:eastAsia="es-CO"/>
              </w:rPr>
              <w:t>$</w:t>
            </w:r>
            <w:r w:rsidR="00F63A21" w:rsidRPr="00B860AF">
              <w:rPr>
                <w:rFonts w:eastAsia="Times New Roman" w:cs="Helvetica"/>
                <w:b/>
                <w:sz w:val="16"/>
                <w:szCs w:val="16"/>
                <w:lang w:eastAsia="es-CO"/>
              </w:rPr>
              <w:t>1.958.500.778</w:t>
            </w:r>
          </w:p>
        </w:tc>
        <w:tc>
          <w:tcPr>
            <w:tcW w:w="453" w:type="pct"/>
            <w:shd w:val="clear" w:color="auto" w:fill="D9D9D9" w:themeFill="background1" w:themeFillShade="D9"/>
            <w:vAlign w:val="center"/>
          </w:tcPr>
          <w:p w14:paraId="50CEDD8D" w14:textId="654212F2" w:rsidR="00191CCC" w:rsidRPr="00B860AF" w:rsidRDefault="00F63A21" w:rsidP="008A46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Helvetica"/>
                <w:b/>
                <w:sz w:val="16"/>
                <w:szCs w:val="16"/>
                <w:lang w:eastAsia="es-CO"/>
              </w:rPr>
            </w:pPr>
            <w:r w:rsidRPr="00B860AF">
              <w:rPr>
                <w:rFonts w:eastAsia="Times New Roman" w:cs="Helvetica"/>
                <w:b/>
                <w:sz w:val="16"/>
                <w:szCs w:val="16"/>
                <w:lang w:eastAsia="es-CO"/>
              </w:rPr>
              <w:t>23.7</w:t>
            </w:r>
            <w:r w:rsidR="00191CCC" w:rsidRPr="00B860AF">
              <w:rPr>
                <w:rFonts w:eastAsia="Times New Roman" w:cs="Helvetica"/>
                <w:b/>
                <w:sz w:val="16"/>
                <w:szCs w:val="16"/>
                <w:lang w:eastAsia="es-CO"/>
              </w:rPr>
              <w:t>%</w:t>
            </w:r>
          </w:p>
        </w:tc>
        <w:tc>
          <w:tcPr>
            <w:tcW w:w="476" w:type="pct"/>
            <w:shd w:val="clear" w:color="auto" w:fill="D9D9D9" w:themeFill="background1" w:themeFillShade="D9"/>
            <w:vAlign w:val="center"/>
          </w:tcPr>
          <w:p w14:paraId="2B16408B" w14:textId="3F1D3E64" w:rsidR="00191CCC" w:rsidRPr="00B860AF" w:rsidRDefault="00F63A21" w:rsidP="008A46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Helvetica"/>
                <w:b/>
                <w:sz w:val="16"/>
                <w:szCs w:val="16"/>
                <w:lang w:eastAsia="es-CO"/>
              </w:rPr>
            </w:pPr>
            <w:r w:rsidRPr="00B860AF">
              <w:rPr>
                <w:rFonts w:eastAsia="Times New Roman" w:cs="Helvetica"/>
                <w:b/>
                <w:sz w:val="16"/>
                <w:szCs w:val="16"/>
                <w:lang w:eastAsia="es-CO"/>
              </w:rPr>
              <w:t>11.6%</w:t>
            </w:r>
          </w:p>
        </w:tc>
      </w:tr>
      <w:tr w:rsidR="00191CCC" w:rsidRPr="00B860AF" w14:paraId="2C22C90D" w14:textId="77777777" w:rsidTr="00191C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9" w:type="pct"/>
            <w:vAlign w:val="center"/>
          </w:tcPr>
          <w:p w14:paraId="73925C93" w14:textId="77777777" w:rsidR="00191CCC" w:rsidRPr="00B860AF" w:rsidRDefault="00191CCC" w:rsidP="009B6C17">
            <w:pPr>
              <w:rPr>
                <w:rFonts w:cs="Helvetica"/>
                <w:b w:val="0"/>
                <w:iCs/>
                <w:spacing w:val="-1"/>
                <w:sz w:val="16"/>
                <w:szCs w:val="16"/>
              </w:rPr>
            </w:pPr>
            <w:r w:rsidRPr="00B860AF">
              <w:rPr>
                <w:rFonts w:eastAsia="Times New Roman" w:cs="Helvetica"/>
                <w:sz w:val="16"/>
                <w:szCs w:val="16"/>
                <w:lang w:eastAsia="es-CO"/>
              </w:rPr>
              <w:t>TOTAL, PRESUPUESTO</w:t>
            </w:r>
          </w:p>
        </w:tc>
        <w:tc>
          <w:tcPr>
            <w:tcW w:w="805" w:type="pct"/>
            <w:vAlign w:val="center"/>
          </w:tcPr>
          <w:p w14:paraId="50F65662" w14:textId="0F497BD0" w:rsidR="00191CCC" w:rsidRPr="00B860AF" w:rsidRDefault="00F63A21" w:rsidP="009B6C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Helvetica"/>
                <w:b/>
                <w:iCs/>
                <w:spacing w:val="-1"/>
                <w:sz w:val="16"/>
                <w:szCs w:val="16"/>
              </w:rPr>
            </w:pPr>
            <w:r w:rsidRPr="00B860AF">
              <w:rPr>
                <w:rFonts w:cs="Helvetica"/>
                <w:b/>
                <w:bCs/>
                <w:sz w:val="16"/>
                <w:szCs w:val="16"/>
              </w:rPr>
              <w:t>$50.532.151.033</w:t>
            </w:r>
          </w:p>
        </w:tc>
        <w:tc>
          <w:tcPr>
            <w:tcW w:w="402" w:type="pct"/>
            <w:vAlign w:val="center"/>
          </w:tcPr>
          <w:p w14:paraId="155CC57F" w14:textId="77777777" w:rsidR="00191CCC" w:rsidRPr="00B860AF" w:rsidRDefault="00191CCC" w:rsidP="009B6C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Helvetica"/>
                <w:b/>
                <w:bCs/>
                <w:sz w:val="16"/>
                <w:szCs w:val="16"/>
              </w:rPr>
            </w:pPr>
            <w:r w:rsidRPr="00B860AF">
              <w:rPr>
                <w:rFonts w:cs="Helvetica"/>
                <w:b/>
                <w:bCs/>
                <w:sz w:val="16"/>
                <w:szCs w:val="16"/>
              </w:rPr>
              <w:t>100%</w:t>
            </w:r>
          </w:p>
        </w:tc>
        <w:tc>
          <w:tcPr>
            <w:tcW w:w="830" w:type="pct"/>
            <w:vAlign w:val="center"/>
          </w:tcPr>
          <w:p w14:paraId="23114F16" w14:textId="2DB1E3F8" w:rsidR="00191CCC" w:rsidRPr="00B860AF" w:rsidRDefault="00F63A21" w:rsidP="009B6C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Helvetica"/>
                <w:b/>
                <w:iCs/>
                <w:spacing w:val="-1"/>
                <w:sz w:val="16"/>
                <w:szCs w:val="16"/>
              </w:rPr>
            </w:pPr>
            <w:r w:rsidRPr="00B860AF">
              <w:rPr>
                <w:rFonts w:cs="Helvetica"/>
                <w:b/>
                <w:bCs/>
                <w:sz w:val="16"/>
                <w:szCs w:val="16"/>
              </w:rPr>
              <w:t>$10.751.420.734</w:t>
            </w:r>
          </w:p>
        </w:tc>
        <w:tc>
          <w:tcPr>
            <w:tcW w:w="754" w:type="pct"/>
            <w:vAlign w:val="center"/>
          </w:tcPr>
          <w:p w14:paraId="6A13D070" w14:textId="4FE9C06C" w:rsidR="00191CCC" w:rsidRPr="00B860AF" w:rsidRDefault="00F63A21" w:rsidP="009B6C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Helvetica"/>
                <w:b/>
                <w:iCs/>
                <w:spacing w:val="-1"/>
                <w:sz w:val="16"/>
                <w:szCs w:val="16"/>
              </w:rPr>
            </w:pPr>
            <w:r w:rsidRPr="00B860AF">
              <w:rPr>
                <w:rFonts w:cs="Helvetica"/>
                <w:b/>
                <w:bCs/>
                <w:sz w:val="16"/>
                <w:szCs w:val="16"/>
              </w:rPr>
              <w:t>$5.994.835.844</w:t>
            </w:r>
          </w:p>
        </w:tc>
        <w:tc>
          <w:tcPr>
            <w:tcW w:w="453" w:type="pct"/>
            <w:vAlign w:val="center"/>
          </w:tcPr>
          <w:p w14:paraId="1530438A" w14:textId="2D61001A" w:rsidR="00191CCC" w:rsidRPr="00B860AF" w:rsidRDefault="00F63A21" w:rsidP="009B6C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Helvetica"/>
                <w:b/>
                <w:iCs/>
                <w:spacing w:val="-1"/>
                <w:sz w:val="16"/>
                <w:szCs w:val="16"/>
              </w:rPr>
            </w:pPr>
            <w:r w:rsidRPr="00B860AF">
              <w:rPr>
                <w:rFonts w:cs="Helvetica"/>
                <w:b/>
                <w:bCs/>
                <w:sz w:val="16"/>
                <w:szCs w:val="16"/>
              </w:rPr>
              <w:t>21.2%</w:t>
            </w:r>
          </w:p>
        </w:tc>
        <w:tc>
          <w:tcPr>
            <w:tcW w:w="476" w:type="pct"/>
            <w:vAlign w:val="center"/>
          </w:tcPr>
          <w:p w14:paraId="779BB95B" w14:textId="3CF16CF9" w:rsidR="00191CCC" w:rsidRPr="00B860AF" w:rsidRDefault="00F63A21" w:rsidP="009B6C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Helvetica"/>
                <w:b/>
                <w:iCs/>
                <w:spacing w:val="-1"/>
                <w:sz w:val="16"/>
                <w:szCs w:val="16"/>
              </w:rPr>
            </w:pPr>
            <w:r w:rsidRPr="00B860AF">
              <w:rPr>
                <w:rFonts w:cs="Helvetica"/>
                <w:b/>
                <w:bCs/>
                <w:sz w:val="16"/>
                <w:szCs w:val="16"/>
              </w:rPr>
              <w:t>11.8%</w:t>
            </w:r>
          </w:p>
        </w:tc>
      </w:tr>
    </w:tbl>
    <w:p w14:paraId="4563242C" w14:textId="6602D7C4" w:rsidR="00F63A21" w:rsidRPr="00F63A21" w:rsidRDefault="00F63A21" w:rsidP="00F63A21">
      <w:pPr>
        <w:rPr>
          <w:rFonts w:ascii="Arial Narrow" w:hAnsi="Arial Narrow" w:cs="Arial"/>
          <w:i/>
          <w:spacing w:val="-1"/>
          <w:sz w:val="14"/>
          <w:lang w:val="es-CO"/>
        </w:rPr>
      </w:pPr>
      <w:r w:rsidRPr="00F63A21">
        <w:rPr>
          <w:rFonts w:ascii="Arial Narrow" w:hAnsi="Arial Narrow" w:cs="Arial"/>
          <w:b/>
          <w:i/>
          <w:spacing w:val="-1"/>
          <w:sz w:val="14"/>
          <w:lang w:val="es-CO"/>
        </w:rPr>
        <w:t>Fuente:</w:t>
      </w:r>
      <w:r w:rsidRPr="00F63A21">
        <w:rPr>
          <w:rFonts w:ascii="Arial Narrow" w:hAnsi="Arial Narrow" w:cs="Arial"/>
          <w:i/>
          <w:spacing w:val="-1"/>
          <w:sz w:val="14"/>
          <w:lang w:val="es-CO"/>
        </w:rPr>
        <w:t xml:space="preserve"> Grupo de gestión financiera – SIIF Nación con corte al </w:t>
      </w:r>
      <w:r>
        <w:rPr>
          <w:rFonts w:ascii="Arial Narrow" w:hAnsi="Arial Narrow" w:cs="Arial"/>
          <w:i/>
          <w:spacing w:val="-1"/>
          <w:sz w:val="14"/>
          <w:lang w:val="es-CO"/>
        </w:rPr>
        <w:t>18 de marzo de 2024</w:t>
      </w:r>
    </w:p>
    <w:p w14:paraId="043EE937" w14:textId="073938EA" w:rsidR="00191CCC" w:rsidRDefault="00F63A21" w:rsidP="00C73665">
      <w:pPr>
        <w:jc w:val="both"/>
        <w:rPr>
          <w:rFonts w:ascii="Arial" w:hAnsi="Arial" w:cs="Arial"/>
          <w:sz w:val="20"/>
          <w:lang w:val="es-ES"/>
        </w:rPr>
      </w:pPr>
      <w:r w:rsidRPr="00F63A21">
        <w:rPr>
          <w:rFonts w:ascii="Arial" w:hAnsi="Arial" w:cs="Arial"/>
          <w:sz w:val="20"/>
          <w:lang w:val="es-ES"/>
        </w:rPr>
        <w:lastRenderedPageBreak/>
        <w:t xml:space="preserve">En el </w:t>
      </w:r>
      <w:r w:rsidRPr="00F63A21">
        <w:rPr>
          <w:rFonts w:ascii="Arial" w:hAnsi="Arial" w:cs="Arial"/>
          <w:b/>
          <w:sz w:val="20"/>
          <w:lang w:val="es-ES"/>
        </w:rPr>
        <w:t>Anexo 1</w:t>
      </w:r>
      <w:r w:rsidRPr="00F63A21">
        <w:rPr>
          <w:rFonts w:ascii="Arial" w:hAnsi="Arial" w:cs="Arial"/>
          <w:sz w:val="20"/>
          <w:lang w:val="es-ES"/>
        </w:rPr>
        <w:t xml:space="preserve">. </w:t>
      </w:r>
      <w:r w:rsidRPr="00F63A21">
        <w:rPr>
          <w:rFonts w:ascii="Arial" w:hAnsi="Arial" w:cs="Arial"/>
          <w:i/>
          <w:sz w:val="20"/>
          <w:lang w:val="es-ES"/>
        </w:rPr>
        <w:t xml:space="preserve">2024-03-18_Ejecucion_presupuestal_mensual_2024 </w:t>
      </w:r>
      <w:r w:rsidRPr="00F63A21">
        <w:rPr>
          <w:rFonts w:ascii="Arial" w:hAnsi="Arial" w:cs="Arial"/>
          <w:sz w:val="20"/>
          <w:lang w:val="es-ES"/>
        </w:rPr>
        <w:t>se describe en detalle la ejecución presupuestal mensual y acumulada del Departamento, a nivel de compromiso y obligación.</w:t>
      </w:r>
    </w:p>
    <w:p w14:paraId="394911EB" w14:textId="5A6857AE" w:rsidR="00B860AF" w:rsidRDefault="00B860AF" w:rsidP="00C73665">
      <w:pPr>
        <w:jc w:val="both"/>
        <w:rPr>
          <w:rFonts w:ascii="Arial" w:hAnsi="Arial" w:cs="Arial"/>
          <w:sz w:val="20"/>
          <w:lang w:val="es-ES"/>
        </w:rPr>
      </w:pPr>
    </w:p>
    <w:p w14:paraId="6FF8996E" w14:textId="77777777" w:rsidR="00B860AF" w:rsidRPr="00F63A21" w:rsidRDefault="00B860AF" w:rsidP="00C73665">
      <w:pPr>
        <w:jc w:val="both"/>
        <w:rPr>
          <w:rFonts w:ascii="Arial" w:hAnsi="Arial" w:cs="Arial"/>
          <w:sz w:val="20"/>
          <w:lang w:val="es-ES"/>
        </w:rPr>
      </w:pPr>
    </w:p>
    <w:p w14:paraId="6272BC35" w14:textId="77777777" w:rsidR="00F63A21" w:rsidRPr="00F63A21" w:rsidRDefault="00F63A21" w:rsidP="00F63A2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lang w:val="es-CO"/>
        </w:rPr>
      </w:pPr>
      <w:r w:rsidRPr="00F63A21">
        <w:rPr>
          <w:rFonts w:ascii="Arial" w:hAnsi="Arial" w:cs="Arial"/>
          <w:sz w:val="20"/>
          <w:lang w:val="es-CO"/>
        </w:rPr>
        <w:t xml:space="preserve">Quedamos atentos a sus comentarios o requerimientos adicionales sobre el asunto en particular. </w:t>
      </w:r>
    </w:p>
    <w:p w14:paraId="603ACF28" w14:textId="2181A738" w:rsidR="003707D9" w:rsidRDefault="003707D9" w:rsidP="003707D9">
      <w:pPr>
        <w:jc w:val="both"/>
        <w:rPr>
          <w:rFonts w:ascii="Arial" w:hAnsi="Arial" w:cs="Arial"/>
          <w:sz w:val="20"/>
          <w:lang w:val="es-ES"/>
        </w:rPr>
      </w:pPr>
    </w:p>
    <w:p w14:paraId="05F8D3AF" w14:textId="3EAD9D12" w:rsidR="00B860AF" w:rsidRDefault="00B860AF" w:rsidP="003707D9">
      <w:pPr>
        <w:jc w:val="both"/>
        <w:rPr>
          <w:rFonts w:ascii="Arial" w:hAnsi="Arial" w:cs="Arial"/>
          <w:sz w:val="20"/>
          <w:lang w:val="es-ES"/>
        </w:rPr>
      </w:pPr>
    </w:p>
    <w:p w14:paraId="2BA75F80" w14:textId="77777777" w:rsidR="003707D9" w:rsidRPr="001F5A59" w:rsidRDefault="003707D9" w:rsidP="003707D9">
      <w:pPr>
        <w:jc w:val="both"/>
        <w:rPr>
          <w:rFonts w:ascii="Arial" w:hAnsi="Arial" w:cs="Arial"/>
          <w:sz w:val="20"/>
          <w:lang w:val="es-ES"/>
        </w:rPr>
      </w:pPr>
      <w:r w:rsidRPr="001F5A59">
        <w:rPr>
          <w:rFonts w:ascii="Arial" w:hAnsi="Arial" w:cs="Arial"/>
          <w:sz w:val="20"/>
          <w:lang w:val="es-ES"/>
        </w:rPr>
        <w:t>Cordialmente,</w:t>
      </w:r>
    </w:p>
    <w:p w14:paraId="4A508F0C" w14:textId="5EB7A9CB" w:rsidR="003707D9" w:rsidRPr="001F5A59" w:rsidRDefault="00E0051F" w:rsidP="003707D9">
      <w:pPr>
        <w:jc w:val="both"/>
        <w:rPr>
          <w:rFonts w:ascii="Arial" w:hAnsi="Arial" w:cs="Arial"/>
          <w:sz w:val="20"/>
          <w:lang w:val="es-ES"/>
        </w:rPr>
      </w:pPr>
      <w:r>
        <w:rPr>
          <w:rFonts w:ascii="Arial" w:hAnsi="Arial" w:cs="Arial"/>
          <w:sz w:val="20"/>
          <w:lang w:val="es-ES"/>
        </w:rPr>
        <w:t>*_RAD</w:t>
      </w:r>
    </w:p>
    <w:p w14:paraId="0F8C8A37" w14:textId="77777777" w:rsidR="003707D9" w:rsidRPr="00F63A21" w:rsidRDefault="003707D9" w:rsidP="00F63A21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lang w:val="es-CO"/>
        </w:rPr>
      </w:pPr>
      <w:r w:rsidRPr="00F63A21">
        <w:rPr>
          <w:rFonts w:ascii="Arial" w:hAnsi="Arial" w:cs="Arial"/>
          <w:b/>
          <w:sz w:val="20"/>
          <w:lang w:val="es-CO"/>
        </w:rPr>
        <w:t>CÉSAR AUGUSTO MANRIQUE SOACHA</w:t>
      </w:r>
    </w:p>
    <w:p w14:paraId="1D9F2511" w14:textId="77777777" w:rsidR="003707D9" w:rsidRPr="00F63A21" w:rsidRDefault="003707D9" w:rsidP="00F63A2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lang w:val="es-CO"/>
        </w:rPr>
      </w:pPr>
      <w:r w:rsidRPr="00F63A21">
        <w:rPr>
          <w:rFonts w:ascii="Arial" w:hAnsi="Arial" w:cs="Arial"/>
          <w:sz w:val="20"/>
          <w:lang w:val="es-CO"/>
        </w:rPr>
        <w:t>Director</w:t>
      </w:r>
    </w:p>
    <w:p w14:paraId="1106690C" w14:textId="77777777" w:rsidR="003707D9" w:rsidRPr="001F5A59" w:rsidRDefault="003707D9" w:rsidP="003707D9">
      <w:pPr>
        <w:rPr>
          <w:rFonts w:ascii="Arial" w:hAnsi="Arial" w:cs="Arial"/>
          <w:sz w:val="20"/>
          <w:lang w:val="es-ES"/>
        </w:rPr>
      </w:pPr>
    </w:p>
    <w:p w14:paraId="3DF8A489" w14:textId="77777777" w:rsidR="003707D9" w:rsidRPr="001F5A59" w:rsidRDefault="003707D9" w:rsidP="003707D9">
      <w:pPr>
        <w:rPr>
          <w:rFonts w:ascii="Arial" w:hAnsi="Arial" w:cs="Arial"/>
          <w:sz w:val="20"/>
          <w:lang w:val="es-ES"/>
        </w:rPr>
      </w:pPr>
    </w:p>
    <w:p w14:paraId="06CCF7EF" w14:textId="77777777" w:rsidR="003707D9" w:rsidRPr="001F5A59" w:rsidRDefault="003707D9" w:rsidP="003707D9">
      <w:pPr>
        <w:rPr>
          <w:rFonts w:ascii="Arial" w:hAnsi="Arial" w:cs="Arial"/>
          <w:sz w:val="20"/>
          <w:lang w:val="es-ES"/>
        </w:rPr>
      </w:pPr>
    </w:p>
    <w:p w14:paraId="00504F57" w14:textId="029FBA2A" w:rsidR="003707D9" w:rsidRDefault="003707D9" w:rsidP="003707D9">
      <w:pPr>
        <w:rPr>
          <w:rFonts w:ascii="Arial" w:hAnsi="Arial" w:cs="Arial"/>
          <w:sz w:val="20"/>
          <w:lang w:val="es-ES"/>
        </w:rPr>
      </w:pPr>
    </w:p>
    <w:p w14:paraId="44B5880B" w14:textId="7868577C" w:rsidR="00B860AF" w:rsidRDefault="00B860AF" w:rsidP="003707D9">
      <w:pPr>
        <w:rPr>
          <w:rFonts w:ascii="Arial" w:hAnsi="Arial" w:cs="Arial"/>
          <w:sz w:val="20"/>
          <w:lang w:val="es-ES"/>
        </w:rPr>
      </w:pPr>
    </w:p>
    <w:p w14:paraId="55F12FE0" w14:textId="77777777" w:rsidR="00B860AF" w:rsidRPr="001F5A59" w:rsidRDefault="00B860AF" w:rsidP="003707D9">
      <w:pPr>
        <w:rPr>
          <w:rFonts w:ascii="Arial" w:hAnsi="Arial" w:cs="Arial"/>
          <w:sz w:val="20"/>
          <w:lang w:val="es-ES"/>
        </w:rPr>
      </w:pPr>
    </w:p>
    <w:p w14:paraId="3DE19DEF" w14:textId="77777777" w:rsidR="003707D9" w:rsidRPr="001F5A59" w:rsidRDefault="003707D9" w:rsidP="003707D9">
      <w:pPr>
        <w:rPr>
          <w:rFonts w:ascii="Arial" w:hAnsi="Arial" w:cs="Arial"/>
          <w:sz w:val="20"/>
          <w:lang w:val="es-ES"/>
        </w:rPr>
      </w:pPr>
    </w:p>
    <w:p w14:paraId="692E2723" w14:textId="761D5C3C" w:rsidR="00F63A21" w:rsidRPr="00F63A21" w:rsidRDefault="00F63A21" w:rsidP="00F63A21">
      <w:pPr>
        <w:autoSpaceDE w:val="0"/>
        <w:autoSpaceDN w:val="0"/>
        <w:adjustRightInd w:val="0"/>
        <w:jc w:val="both"/>
        <w:rPr>
          <w:rFonts w:ascii="Arial" w:hAnsi="Arial" w:cs="Arial"/>
          <w:sz w:val="16"/>
          <w:lang w:val="es-CO"/>
        </w:rPr>
      </w:pPr>
      <w:r w:rsidRPr="00F63A21">
        <w:rPr>
          <w:rFonts w:ascii="Arial" w:hAnsi="Arial" w:cs="Arial"/>
          <w:b/>
          <w:sz w:val="16"/>
          <w:lang w:val="es-CO"/>
        </w:rPr>
        <w:t>Anexos:</w:t>
      </w:r>
      <w:r w:rsidRPr="00F63A21">
        <w:rPr>
          <w:rFonts w:ascii="Arial" w:hAnsi="Arial" w:cs="Arial"/>
          <w:sz w:val="16"/>
          <w:lang w:val="es-CO"/>
        </w:rPr>
        <w:t xml:space="preserve"> </w:t>
      </w:r>
      <w:r w:rsidRPr="00F63A21">
        <w:rPr>
          <w:rFonts w:ascii="Arial" w:hAnsi="Arial" w:cs="Arial"/>
          <w:i/>
          <w:sz w:val="16"/>
          <w:lang w:val="es-CO"/>
        </w:rPr>
        <w:t>2024-03-18_Ejecucion_presupuestal_mensual_2024</w:t>
      </w:r>
    </w:p>
    <w:p w14:paraId="4537C6F8" w14:textId="07D8F95B" w:rsidR="003707D9" w:rsidRPr="001F5A59" w:rsidRDefault="003707D9" w:rsidP="00792B7A">
      <w:pPr>
        <w:rPr>
          <w:rFonts w:ascii="Arial" w:hAnsi="Arial" w:cs="Arial"/>
          <w:sz w:val="16"/>
          <w:szCs w:val="16"/>
          <w:lang w:val="es-ES"/>
        </w:rPr>
      </w:pPr>
    </w:p>
    <w:p w14:paraId="29E2C2B2" w14:textId="7C3F17AD" w:rsidR="003707D9" w:rsidRPr="00F63A21" w:rsidRDefault="003707D9" w:rsidP="00F63A21">
      <w:pPr>
        <w:autoSpaceDE w:val="0"/>
        <w:autoSpaceDN w:val="0"/>
        <w:adjustRightInd w:val="0"/>
        <w:jc w:val="both"/>
        <w:rPr>
          <w:rFonts w:ascii="Arial" w:hAnsi="Arial" w:cs="Arial"/>
          <w:sz w:val="12"/>
          <w:lang w:val="es-CO"/>
        </w:rPr>
      </w:pPr>
      <w:r w:rsidRPr="00F63A21">
        <w:rPr>
          <w:rFonts w:ascii="Arial" w:hAnsi="Arial" w:cs="Arial"/>
          <w:sz w:val="12"/>
          <w:lang w:val="es-CO"/>
        </w:rPr>
        <w:t xml:space="preserve">Proyectó: </w:t>
      </w:r>
      <w:r w:rsidR="00F63A21" w:rsidRPr="00F63A21">
        <w:rPr>
          <w:rFonts w:ascii="Arial" w:hAnsi="Arial" w:cs="Arial"/>
          <w:sz w:val="12"/>
          <w:lang w:val="es-CO"/>
        </w:rPr>
        <w:tab/>
        <w:t>Carlos Andrés Salinas – Profesional Especializado de Oficina Asesora de Planeación</w:t>
      </w:r>
    </w:p>
    <w:p w14:paraId="4952CBF6" w14:textId="4116E9F4" w:rsidR="00F63A21" w:rsidRDefault="00F63A21" w:rsidP="00F63A21">
      <w:pPr>
        <w:autoSpaceDE w:val="0"/>
        <w:autoSpaceDN w:val="0"/>
        <w:adjustRightInd w:val="0"/>
        <w:jc w:val="both"/>
        <w:rPr>
          <w:rFonts w:ascii="Arial" w:hAnsi="Arial" w:cs="Arial"/>
          <w:sz w:val="12"/>
          <w:lang w:val="es-CO"/>
        </w:rPr>
      </w:pPr>
      <w:r w:rsidRPr="00F63A21">
        <w:rPr>
          <w:rFonts w:ascii="Arial" w:hAnsi="Arial" w:cs="Arial"/>
          <w:sz w:val="12"/>
          <w:lang w:val="es-CO"/>
        </w:rPr>
        <w:tab/>
        <w:t xml:space="preserve">Milena Bustos Cortés </w:t>
      </w:r>
      <w:r w:rsidR="00B860AF">
        <w:rPr>
          <w:rFonts w:ascii="Arial" w:hAnsi="Arial" w:cs="Arial"/>
          <w:sz w:val="12"/>
          <w:lang w:val="es-CO"/>
        </w:rPr>
        <w:t xml:space="preserve">- </w:t>
      </w:r>
      <w:r w:rsidRPr="00F63A21">
        <w:rPr>
          <w:rFonts w:ascii="Arial" w:hAnsi="Arial" w:cs="Arial"/>
          <w:sz w:val="12"/>
          <w:lang w:val="es-CO"/>
        </w:rPr>
        <w:t>Profesional Universitario de Oficina Asesora de Planeación</w:t>
      </w:r>
    </w:p>
    <w:p w14:paraId="6E3ECAE6" w14:textId="77777777" w:rsidR="00B860AF" w:rsidRPr="00F63A21" w:rsidRDefault="00B860AF" w:rsidP="00F63A21">
      <w:pPr>
        <w:autoSpaceDE w:val="0"/>
        <w:autoSpaceDN w:val="0"/>
        <w:adjustRightInd w:val="0"/>
        <w:jc w:val="both"/>
        <w:rPr>
          <w:rFonts w:ascii="Arial" w:hAnsi="Arial" w:cs="Arial"/>
          <w:sz w:val="12"/>
          <w:lang w:val="es-CO"/>
        </w:rPr>
      </w:pPr>
    </w:p>
    <w:p w14:paraId="2AF34C0B" w14:textId="55A080E0" w:rsidR="003707D9" w:rsidRPr="00F63A21" w:rsidRDefault="003707D9" w:rsidP="00F63A21">
      <w:pPr>
        <w:autoSpaceDE w:val="0"/>
        <w:autoSpaceDN w:val="0"/>
        <w:adjustRightInd w:val="0"/>
        <w:jc w:val="both"/>
        <w:rPr>
          <w:rFonts w:ascii="Arial" w:hAnsi="Arial" w:cs="Arial"/>
          <w:sz w:val="12"/>
          <w:lang w:val="es-CO"/>
        </w:rPr>
      </w:pPr>
      <w:r w:rsidRPr="00F63A21">
        <w:rPr>
          <w:rFonts w:ascii="Arial" w:hAnsi="Arial" w:cs="Arial"/>
          <w:sz w:val="12"/>
          <w:lang w:val="es-CO"/>
        </w:rPr>
        <w:t>Revis</w:t>
      </w:r>
      <w:r w:rsidR="00F63A21" w:rsidRPr="00F63A21">
        <w:rPr>
          <w:rFonts w:ascii="Arial" w:hAnsi="Arial" w:cs="Arial"/>
          <w:sz w:val="12"/>
          <w:lang w:val="es-CO"/>
        </w:rPr>
        <w:t>ó</w:t>
      </w:r>
      <w:r w:rsidRPr="00F63A21">
        <w:rPr>
          <w:rFonts w:ascii="Arial" w:hAnsi="Arial" w:cs="Arial"/>
          <w:sz w:val="12"/>
          <w:lang w:val="es-CO"/>
        </w:rPr>
        <w:t>:</w:t>
      </w:r>
      <w:r w:rsidR="00F63A21" w:rsidRPr="00F63A21">
        <w:rPr>
          <w:rFonts w:ascii="Arial" w:hAnsi="Arial" w:cs="Arial"/>
          <w:sz w:val="12"/>
          <w:lang w:val="es-CO"/>
        </w:rPr>
        <w:t xml:space="preserve"> </w:t>
      </w:r>
      <w:r w:rsidR="00B860AF">
        <w:rPr>
          <w:rFonts w:ascii="Arial" w:hAnsi="Arial" w:cs="Arial"/>
          <w:sz w:val="12"/>
          <w:lang w:val="es-CO"/>
        </w:rPr>
        <w:tab/>
      </w:r>
      <w:r w:rsidR="00F63A21" w:rsidRPr="00F63A21">
        <w:rPr>
          <w:rFonts w:ascii="Arial" w:hAnsi="Arial" w:cs="Arial"/>
          <w:sz w:val="12"/>
          <w:lang w:val="es-CO"/>
        </w:rPr>
        <w:t>Alveiro Tapias Sánchez, Jefe de la Oficina Asesora de Planeación</w:t>
      </w:r>
      <w:r w:rsidRPr="00F63A21">
        <w:rPr>
          <w:rFonts w:ascii="Arial" w:hAnsi="Arial" w:cs="Arial"/>
          <w:sz w:val="12"/>
          <w:lang w:val="es-CO"/>
        </w:rPr>
        <w:t xml:space="preserve"> </w:t>
      </w:r>
    </w:p>
    <w:p w14:paraId="3A5854F3" w14:textId="69BFAFB0" w:rsidR="001F5A59" w:rsidRDefault="001F5A59" w:rsidP="00792B7A">
      <w:pPr>
        <w:rPr>
          <w:rFonts w:ascii="Arial" w:hAnsi="Arial" w:cs="Arial"/>
          <w:sz w:val="16"/>
          <w:szCs w:val="16"/>
          <w:lang w:val="es-ES"/>
        </w:rPr>
      </w:pPr>
    </w:p>
    <w:p w14:paraId="79C3E2BA" w14:textId="77777777" w:rsidR="001F5A59" w:rsidRPr="001F5A59" w:rsidRDefault="001F5A59" w:rsidP="00792B7A">
      <w:pPr>
        <w:rPr>
          <w:rFonts w:ascii="Arial" w:hAnsi="Arial" w:cs="Arial"/>
          <w:sz w:val="16"/>
          <w:szCs w:val="16"/>
          <w:lang w:val="es-ES"/>
        </w:rPr>
      </w:pPr>
    </w:p>
    <w:sectPr w:rsidR="001F5A59" w:rsidRPr="001F5A59" w:rsidSect="00A61484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2" w:h="15842" w:code="1"/>
      <w:pgMar w:top="2552" w:right="1701" w:bottom="2268" w:left="1701" w:header="964" w:footer="284" w:gutter="0"/>
      <w:pgNumType w:chapStyle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94974A" w14:textId="77777777" w:rsidR="00792144" w:rsidRDefault="00792144">
      <w:r>
        <w:separator/>
      </w:r>
    </w:p>
  </w:endnote>
  <w:endnote w:type="continuationSeparator" w:id="0">
    <w:p w14:paraId="7CEB0683" w14:textId="77777777" w:rsidR="00792144" w:rsidRDefault="007921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Courier New"/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DAutomationHC39M">
    <w:altName w:val="Lucida Console"/>
    <w:charset w:val="00"/>
    <w:family w:val="modern"/>
    <w:pitch w:val="fixed"/>
    <w:sig w:usb0="80000003" w:usb1="0000004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Hebrew Scholar">
    <w:charset w:val="00"/>
    <w:family w:val="auto"/>
    <w:pitch w:val="variable"/>
    <w:sig w:usb0="80000843" w:usb1="40002002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E459C6" w14:textId="77777777" w:rsidR="00443287" w:rsidRDefault="00443287" w:rsidP="00FF637C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024E3689" w14:textId="77777777" w:rsidR="00443287" w:rsidRDefault="00443287" w:rsidP="00FF637C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4E243" w14:textId="4C286508" w:rsidR="00443287" w:rsidRDefault="00443287" w:rsidP="00FF637C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5A3F6F">
      <w:rPr>
        <w:rStyle w:val="Nmerodepgina"/>
        <w:noProof/>
      </w:rPr>
      <w:t>1</w:t>
    </w:r>
    <w:r>
      <w:rPr>
        <w:rStyle w:val="Nmerodepgina"/>
      </w:rPr>
      <w:fldChar w:fldCharType="end"/>
    </w:r>
  </w:p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843"/>
      <w:gridCol w:w="1985"/>
      <w:gridCol w:w="2409"/>
    </w:tblGrid>
    <w:tr w:rsidR="00443287" w:rsidRPr="003F5A80" w14:paraId="25FA361B" w14:textId="77777777" w:rsidTr="005144AC">
      <w:tc>
        <w:tcPr>
          <w:tcW w:w="1843" w:type="dxa"/>
          <w:shd w:val="clear" w:color="auto" w:fill="auto"/>
        </w:tcPr>
        <w:p w14:paraId="1178FC4F" w14:textId="4D58A6B2" w:rsidR="00443287" w:rsidRPr="003707D9" w:rsidRDefault="004B7408" w:rsidP="00FF637C">
          <w:pPr>
            <w:pStyle w:val="Piedepgina"/>
            <w:ind w:right="360"/>
            <w:rPr>
              <w:rFonts w:cs="Helvetica"/>
              <w:sz w:val="14"/>
              <w:szCs w:val="14"/>
              <w:lang w:val="es-CO"/>
            </w:rPr>
          </w:pPr>
          <w:r w:rsidRPr="005F6869">
            <w:rPr>
              <w:rFonts w:cs="Helvetica"/>
              <w:noProof/>
              <w:sz w:val="14"/>
              <w:szCs w:val="14"/>
              <w:lang w:val="es-CO" w:eastAsia="es-CO"/>
            </w:rPr>
            <mc:AlternateContent>
              <mc:Choice Requires="wps">
                <w:drawing>
                  <wp:anchor distT="0" distB="0" distL="114300" distR="114300" simplePos="0" relativeHeight="251669504" behindDoc="0" locked="0" layoutInCell="1" allowOverlap="1" wp14:anchorId="5CFFDB8C" wp14:editId="17821E8D">
                    <wp:simplePos x="0" y="0"/>
                    <wp:positionH relativeFrom="column">
                      <wp:posOffset>0</wp:posOffset>
                    </wp:positionH>
                    <wp:positionV relativeFrom="paragraph">
                      <wp:posOffset>-147955</wp:posOffset>
                    </wp:positionV>
                    <wp:extent cx="5638800" cy="0"/>
                    <wp:effectExtent l="0" t="0" r="25400" b="25400"/>
                    <wp:wrapNone/>
                    <wp:docPr id="1" name="Conector recto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5638800" cy="0"/>
                            </a:xfrm>
                            <a:prstGeom prst="line">
                              <a:avLst/>
                            </a:prstGeom>
                            <a:ln w="3175" cmpd="sng">
                              <a:solidFill>
                                <a:schemeClr val="tx1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<w:pict>
                  <v:line w14:anchorId="6E571B75" id="Conector recto 1" o:spid="_x0000_s1026" style="position:absolute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11.65pt" to="444pt,-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" strokecolor="black [3213]" strokeweight=".25pt"/>
                </w:pict>
              </mc:Fallback>
            </mc:AlternateContent>
          </w:r>
          <w:r w:rsidR="00443287" w:rsidRPr="003707D9">
            <w:rPr>
              <w:rFonts w:cs="Helvetica"/>
              <w:sz w:val="14"/>
              <w:szCs w:val="14"/>
              <w:lang w:val="es-CO"/>
            </w:rPr>
            <w:t xml:space="preserve">Carrera 6 No. 12-62 </w:t>
          </w:r>
        </w:p>
        <w:p w14:paraId="6EE7D3EF" w14:textId="69741F9D" w:rsidR="00443287" w:rsidRPr="003707D9" w:rsidRDefault="00443287" w:rsidP="00FF637C">
          <w:pPr>
            <w:pStyle w:val="Piedepgina"/>
            <w:ind w:right="360"/>
            <w:rPr>
              <w:rFonts w:cs="Helvetica"/>
              <w:sz w:val="14"/>
              <w:szCs w:val="14"/>
              <w:lang w:val="es-CO"/>
            </w:rPr>
          </w:pPr>
          <w:r w:rsidRPr="003707D9">
            <w:rPr>
              <w:rFonts w:cs="Helvetica"/>
              <w:sz w:val="14"/>
              <w:szCs w:val="14"/>
              <w:lang w:val="es-CO"/>
            </w:rPr>
            <w:t xml:space="preserve">Bogotá, D.C. Colombia </w:t>
          </w:r>
        </w:p>
        <w:p w14:paraId="138968D8" w14:textId="6467A347" w:rsidR="00443287" w:rsidRPr="005F6869" w:rsidRDefault="00443287" w:rsidP="00A02368">
          <w:pPr>
            <w:pStyle w:val="Piedepgina"/>
            <w:rPr>
              <w:rFonts w:cs="Helvetica"/>
              <w:sz w:val="14"/>
              <w:szCs w:val="14"/>
            </w:rPr>
          </w:pPr>
          <w:r w:rsidRPr="005F6869">
            <w:rPr>
              <w:rFonts w:cs="Helvetica"/>
              <w:sz w:val="14"/>
              <w:szCs w:val="14"/>
            </w:rPr>
            <w:t xml:space="preserve">Teléfono: 601 7395656  </w:t>
          </w:r>
        </w:p>
        <w:p w14:paraId="0AFA6036" w14:textId="1987F3CC" w:rsidR="00443287" w:rsidRPr="005F6869" w:rsidRDefault="00443287" w:rsidP="00A02368">
          <w:pPr>
            <w:pStyle w:val="Piedepgina"/>
            <w:rPr>
              <w:rFonts w:cs="Helvetica"/>
              <w:sz w:val="14"/>
              <w:szCs w:val="14"/>
            </w:rPr>
          </w:pPr>
          <w:r w:rsidRPr="005F6869">
            <w:rPr>
              <w:rFonts w:cs="Helvetica"/>
              <w:sz w:val="14"/>
              <w:szCs w:val="14"/>
            </w:rPr>
            <w:t xml:space="preserve">Fax: 601 7395657 </w:t>
          </w:r>
        </w:p>
        <w:p w14:paraId="1B95C141" w14:textId="3647895A" w:rsidR="00443287" w:rsidRPr="005F6869" w:rsidRDefault="00443287" w:rsidP="00A02368">
          <w:pPr>
            <w:pStyle w:val="Piedepgina"/>
            <w:rPr>
              <w:rFonts w:cs="Helvetica"/>
              <w:sz w:val="14"/>
              <w:szCs w:val="14"/>
            </w:rPr>
          </w:pPr>
          <w:r w:rsidRPr="005F6869">
            <w:rPr>
              <w:rFonts w:cs="Helvetica"/>
              <w:sz w:val="14"/>
              <w:szCs w:val="14"/>
            </w:rPr>
            <w:t>Código Postal: 111711</w:t>
          </w:r>
        </w:p>
      </w:tc>
      <w:tc>
        <w:tcPr>
          <w:tcW w:w="1985" w:type="dxa"/>
          <w:shd w:val="clear" w:color="auto" w:fill="auto"/>
        </w:tcPr>
        <w:p w14:paraId="1B70C8F4" w14:textId="77777777" w:rsidR="003F12B7" w:rsidRPr="005F6869" w:rsidRDefault="00443287" w:rsidP="00A02368">
          <w:pPr>
            <w:pStyle w:val="Piedepgina"/>
            <w:rPr>
              <w:rFonts w:cs="Helvetica"/>
              <w:sz w:val="14"/>
              <w:szCs w:val="14"/>
            </w:rPr>
          </w:pPr>
          <w:r w:rsidRPr="005F6869">
            <w:rPr>
              <w:rFonts w:cs="Helvetica"/>
              <w:sz w:val="14"/>
              <w:szCs w:val="14"/>
            </w:rPr>
            <w:t xml:space="preserve">Internet: </w:t>
          </w:r>
          <w:hyperlink r:id="rId1" w:history="1">
            <w:r w:rsidR="003F12B7" w:rsidRPr="005F6869">
              <w:rPr>
                <w:rStyle w:val="Hipervnculo"/>
                <w:rFonts w:cs="Helvetica"/>
                <w:sz w:val="14"/>
                <w:szCs w:val="14"/>
              </w:rPr>
              <w:t>www.funcionpublica.gov.co</w:t>
            </w:r>
          </w:hyperlink>
        </w:p>
        <w:p w14:paraId="18F7F060" w14:textId="50D9ED2A" w:rsidR="00443287" w:rsidRPr="005F6869" w:rsidRDefault="003F12B7" w:rsidP="00A02368">
          <w:pPr>
            <w:pStyle w:val="Piedepgina"/>
            <w:rPr>
              <w:rFonts w:cs="Helvetica"/>
              <w:sz w:val="14"/>
              <w:szCs w:val="14"/>
            </w:rPr>
          </w:pPr>
          <w:r w:rsidRPr="005F6869">
            <w:rPr>
              <w:rFonts w:cs="Helvetica"/>
              <w:sz w:val="14"/>
              <w:szCs w:val="14"/>
            </w:rPr>
            <w:t xml:space="preserve"> </w:t>
          </w:r>
        </w:p>
        <w:p w14:paraId="791299CC" w14:textId="1B04428F" w:rsidR="00443287" w:rsidRPr="005F6869" w:rsidRDefault="00443287" w:rsidP="00A02368">
          <w:pPr>
            <w:pStyle w:val="Piedepgina"/>
            <w:rPr>
              <w:rFonts w:cs="Helvetica"/>
              <w:sz w:val="14"/>
              <w:szCs w:val="14"/>
            </w:rPr>
          </w:pPr>
          <w:r w:rsidRPr="005F6869">
            <w:rPr>
              <w:rFonts w:cs="Helvetica"/>
              <w:sz w:val="14"/>
              <w:szCs w:val="14"/>
            </w:rPr>
            <w:t xml:space="preserve">Email: </w:t>
          </w:r>
          <w:hyperlink r:id="rId2" w:history="1">
            <w:r w:rsidR="003F12B7" w:rsidRPr="005F6869">
              <w:rPr>
                <w:rStyle w:val="Hipervnculo"/>
                <w:rFonts w:cs="Helvetica"/>
                <w:sz w:val="14"/>
                <w:szCs w:val="14"/>
              </w:rPr>
              <w:t>eva@funcionpublica.gov.co</w:t>
            </w:r>
          </w:hyperlink>
        </w:p>
        <w:p w14:paraId="5B23A803" w14:textId="1084FE69" w:rsidR="003F12B7" w:rsidRPr="005F6869" w:rsidRDefault="003F12B7" w:rsidP="00A02368">
          <w:pPr>
            <w:pStyle w:val="Piedepgina"/>
            <w:rPr>
              <w:rFonts w:cs="Helvetica"/>
            </w:rPr>
          </w:pPr>
        </w:p>
      </w:tc>
      <w:tc>
        <w:tcPr>
          <w:tcW w:w="2409" w:type="dxa"/>
          <w:shd w:val="clear" w:color="auto" w:fill="auto"/>
        </w:tcPr>
        <w:p w14:paraId="573496E9" w14:textId="667EA37E" w:rsidR="005144AC" w:rsidRDefault="005144AC" w:rsidP="005144AC">
          <w:pPr>
            <w:pStyle w:val="Piedepgina"/>
            <w:rPr>
              <w:rFonts w:cs="Helvetica"/>
              <w:sz w:val="14"/>
              <w:szCs w:val="14"/>
              <w:lang w:val="es-CO"/>
            </w:rPr>
          </w:pPr>
          <w:r>
            <w:rPr>
              <w:rFonts w:cs="Helvetica"/>
              <w:sz w:val="14"/>
              <w:szCs w:val="14"/>
              <w:lang w:val="es-CO"/>
            </w:rPr>
            <w:t xml:space="preserve">F. Versión </w:t>
          </w:r>
          <w:r w:rsidR="00227442">
            <w:rPr>
              <w:rFonts w:cs="Helvetica"/>
              <w:sz w:val="14"/>
              <w:szCs w:val="14"/>
              <w:lang w:val="es-CO"/>
            </w:rPr>
            <w:t>0</w:t>
          </w:r>
          <w:r>
            <w:rPr>
              <w:rFonts w:cs="Helvetica"/>
              <w:sz w:val="14"/>
              <w:szCs w:val="14"/>
              <w:lang w:val="es-CO"/>
            </w:rPr>
            <w:t>3 -2023-05-18</w:t>
          </w:r>
        </w:p>
        <w:p w14:paraId="01F16D49" w14:textId="178E3D51" w:rsidR="00443287" w:rsidRPr="005144AC" w:rsidRDefault="005144AC" w:rsidP="005144AC">
          <w:pPr>
            <w:pStyle w:val="Piedepgina"/>
            <w:rPr>
              <w:rFonts w:cs="Helvetica"/>
              <w:sz w:val="14"/>
              <w:szCs w:val="14"/>
              <w:lang w:val="es-CO"/>
            </w:rPr>
          </w:pPr>
          <w:r w:rsidRPr="00182017">
            <w:rPr>
              <w:rFonts w:cs="Helvetica"/>
              <w:sz w:val="14"/>
              <w:szCs w:val="14"/>
              <w:lang w:val="es-CO"/>
            </w:rPr>
            <w:t xml:space="preserve">Si este </w:t>
          </w:r>
          <w:r>
            <w:rPr>
              <w:rFonts w:cs="Helvetica"/>
              <w:sz w:val="14"/>
              <w:szCs w:val="14"/>
              <w:lang w:val="es-CO"/>
            </w:rPr>
            <w:t>formato</w:t>
          </w:r>
          <w:r w:rsidRPr="00182017">
            <w:rPr>
              <w:rFonts w:cs="Helvetica"/>
              <w:sz w:val="14"/>
              <w:szCs w:val="14"/>
              <w:lang w:val="es-CO"/>
            </w:rPr>
            <w:t xml:space="preserve"> se encuentra impreso no se garantiza su vigencia.</w:t>
          </w:r>
          <w:r>
            <w:rPr>
              <w:rFonts w:cs="Helvetica"/>
              <w:sz w:val="14"/>
              <w:szCs w:val="14"/>
              <w:lang w:val="es-CO"/>
            </w:rPr>
            <w:t xml:space="preserve"> </w:t>
          </w:r>
          <w:r w:rsidRPr="00182017">
            <w:rPr>
              <w:rFonts w:cs="Helvetica"/>
              <w:sz w:val="14"/>
              <w:szCs w:val="14"/>
              <w:lang w:val="es-CO"/>
            </w:rPr>
            <w:t>La versión vigente reposa en el Sistema Integrado de Gestión (Intranet</w:t>
          </w:r>
        </w:p>
      </w:tc>
    </w:tr>
  </w:tbl>
  <w:p w14:paraId="3D08ACB6" w14:textId="0D8ED953" w:rsidR="00443287" w:rsidRPr="005144AC" w:rsidRDefault="00443287" w:rsidP="00A02368">
    <w:pPr>
      <w:pStyle w:val="Piedepgina"/>
      <w:rPr>
        <w:rFonts w:cs="Helvetica"/>
        <w:lang w:val="es-CO"/>
      </w:rPr>
    </w:pPr>
    <w:r w:rsidRPr="005144AC">
      <w:rPr>
        <w:rFonts w:cs="Helvetica"/>
        <w:lang w:val="es-CO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D8F446" w14:textId="12CF1C2C" w:rsidR="00443287" w:rsidRDefault="00443287" w:rsidP="00B71B35">
    <w:pPr>
      <w:pStyle w:val="xmsonospacing"/>
      <w:shd w:val="clear" w:color="auto" w:fill="FFFFFF"/>
      <w:spacing w:before="0" w:beforeAutospacing="0" w:after="0" w:afterAutospacing="0"/>
      <w:rPr>
        <w:rFonts w:ascii="Calibri" w:hAnsi="Calibri"/>
        <w:color w:val="212121"/>
        <w:sz w:val="14"/>
        <w:szCs w:val="14"/>
      </w:rPr>
    </w:pPr>
    <w:r>
      <w:rPr>
        <w:rFonts w:ascii="Calibri" w:hAnsi="Calibri"/>
        <w:color w:val="212121"/>
        <w:sz w:val="14"/>
        <w:szCs w:val="14"/>
      </w:rPr>
      <w:t>______________________________________________________________________________________________________________________________</w:t>
    </w:r>
  </w:p>
  <w:p w14:paraId="07067A2F" w14:textId="77777777" w:rsidR="00443287" w:rsidRDefault="00443287" w:rsidP="00F270B3">
    <w:pPr>
      <w:rPr>
        <w:rFonts w:ascii="Arial" w:hAnsi="Arial" w:cs="Arial"/>
        <w:b/>
        <w:sz w:val="16"/>
        <w:szCs w:val="16"/>
        <w:lang w:val="es-CO"/>
      </w:rPr>
    </w:pPr>
  </w:p>
  <w:p w14:paraId="10028A90" w14:textId="77777777" w:rsidR="00443287" w:rsidRPr="00B71B35" w:rsidRDefault="00443287" w:rsidP="00F94ED6">
    <w:pPr>
      <w:pStyle w:val="xmsonospacing"/>
      <w:shd w:val="clear" w:color="auto" w:fill="FFFFFF"/>
      <w:spacing w:before="0" w:beforeAutospacing="0" w:after="0" w:afterAutospacing="0"/>
      <w:rPr>
        <w:rFonts w:ascii="Arial Narrow" w:hAnsi="Arial Narrow"/>
        <w:sz w:val="14"/>
        <w:szCs w:val="14"/>
        <w:lang w:val="es-ES_tradnl"/>
      </w:rPr>
    </w:pPr>
    <w:r w:rsidRPr="00B71B35">
      <w:rPr>
        <w:rFonts w:ascii="Arial Narrow" w:hAnsi="Arial Narrow"/>
        <w:sz w:val="14"/>
        <w:szCs w:val="14"/>
        <w:lang w:val="es-ES_tradnl"/>
      </w:rPr>
      <w:t xml:space="preserve">Carrera 6 No. 12-62, Bogotá, D.C., Colombia ● Teléfono: </w:t>
    </w:r>
    <w:r>
      <w:rPr>
        <w:rFonts w:ascii="Arial Narrow" w:hAnsi="Arial Narrow"/>
        <w:sz w:val="14"/>
        <w:szCs w:val="14"/>
        <w:lang w:val="es-ES_tradnl"/>
      </w:rPr>
      <w:t xml:space="preserve">601 </w:t>
    </w:r>
    <w:r w:rsidRPr="00B71B35">
      <w:rPr>
        <w:rFonts w:ascii="Arial Narrow" w:hAnsi="Arial Narrow"/>
        <w:sz w:val="14"/>
        <w:szCs w:val="14"/>
        <w:lang w:val="es-ES_tradnl"/>
      </w:rPr>
      <w:t xml:space="preserve">7395656 ● Fax: </w:t>
    </w:r>
    <w:r>
      <w:rPr>
        <w:rFonts w:ascii="Arial Narrow" w:hAnsi="Arial Narrow"/>
        <w:sz w:val="14"/>
        <w:szCs w:val="14"/>
        <w:lang w:val="es-ES_tradnl"/>
      </w:rPr>
      <w:t xml:space="preserve">601 </w:t>
    </w:r>
    <w:r w:rsidRPr="00B71B35">
      <w:rPr>
        <w:rFonts w:ascii="Arial Narrow" w:hAnsi="Arial Narrow"/>
        <w:sz w:val="14"/>
        <w:szCs w:val="14"/>
        <w:lang w:val="es-ES_tradnl"/>
      </w:rPr>
      <w:t xml:space="preserve">7395657 </w:t>
    </w:r>
  </w:p>
  <w:p w14:paraId="4C8A6EA8" w14:textId="77777777" w:rsidR="00443287" w:rsidRPr="002777D5" w:rsidRDefault="00443287" w:rsidP="00F94ED6">
    <w:pPr>
      <w:pStyle w:val="Piedepgina"/>
      <w:tabs>
        <w:tab w:val="clear" w:pos="4419"/>
        <w:tab w:val="center" w:pos="2127"/>
      </w:tabs>
      <w:rPr>
        <w:rStyle w:val="Hipervnculo"/>
        <w:rFonts w:ascii="Arial Narrow" w:hAnsi="Arial Narrow"/>
        <w:sz w:val="14"/>
        <w:szCs w:val="14"/>
        <w:lang w:val="es-CO"/>
      </w:rPr>
    </w:pPr>
    <w:r w:rsidRPr="00B71B35">
      <w:rPr>
        <w:rFonts w:ascii="Calibri" w:hAnsi="Calibri"/>
        <w:color w:val="212121"/>
        <w:sz w:val="14"/>
        <w:szCs w:val="14"/>
        <w:lang w:val="es-CO"/>
      </w:rPr>
      <w:tab/>
    </w:r>
    <w:r w:rsidRPr="00B71B35">
      <w:rPr>
        <w:rFonts w:ascii="Arial Narrow" w:hAnsi="Arial Narrow"/>
        <w:sz w:val="14"/>
        <w:szCs w:val="14"/>
        <w:lang w:val="es-CO"/>
      </w:rPr>
      <w:t xml:space="preserve">Código Postal: 111711. </w:t>
    </w:r>
    <w:r w:rsidRPr="002777D5">
      <w:rPr>
        <w:rFonts w:ascii="Arial Narrow" w:hAnsi="Arial Narrow"/>
        <w:sz w:val="14"/>
        <w:szCs w:val="14"/>
        <w:lang w:val="es-CO"/>
      </w:rPr>
      <w:t xml:space="preserve">Internet: </w:t>
    </w:r>
    <w:hyperlink r:id="rId1" w:history="1">
      <w:r w:rsidRPr="002777D5">
        <w:rPr>
          <w:rStyle w:val="Hipervnculo"/>
          <w:rFonts w:ascii="Arial Narrow" w:hAnsi="Arial Narrow"/>
          <w:sz w:val="14"/>
          <w:szCs w:val="14"/>
          <w:lang w:val="es-CO"/>
        </w:rPr>
        <w:t>www.funcionpublica.gov.co</w:t>
      </w:r>
    </w:hyperlink>
    <w:r w:rsidRPr="002777D5">
      <w:rPr>
        <w:rFonts w:ascii="Arial Narrow" w:hAnsi="Arial Narrow"/>
        <w:sz w:val="14"/>
        <w:szCs w:val="14"/>
        <w:lang w:val="es-CO"/>
      </w:rPr>
      <w:t xml:space="preserve"> ● Email: </w:t>
    </w:r>
    <w:hyperlink r:id="rId2" w:history="1">
      <w:r w:rsidRPr="002777D5">
        <w:rPr>
          <w:rStyle w:val="Hipervnculo"/>
          <w:rFonts w:ascii="Arial Narrow" w:hAnsi="Arial Narrow"/>
          <w:sz w:val="14"/>
          <w:szCs w:val="14"/>
          <w:lang w:val="es-CO"/>
        </w:rPr>
        <w:t>eva@funcionpublica.gov.co</w:t>
      </w:r>
    </w:hyperlink>
  </w:p>
  <w:p w14:paraId="75C413A5" w14:textId="77777777" w:rsidR="00443287" w:rsidRPr="002777D5" w:rsidRDefault="00443287" w:rsidP="00F94ED6">
    <w:pPr>
      <w:pStyle w:val="Piedepgina"/>
      <w:tabs>
        <w:tab w:val="clear" w:pos="4419"/>
        <w:tab w:val="center" w:pos="2127"/>
      </w:tabs>
      <w:rPr>
        <w:rStyle w:val="Hipervnculo"/>
        <w:rFonts w:ascii="Arial Narrow" w:hAnsi="Arial Narrow"/>
        <w:sz w:val="14"/>
        <w:szCs w:val="14"/>
        <w:lang w:val="es-CO"/>
      </w:rPr>
    </w:pPr>
  </w:p>
  <w:p w14:paraId="7E32A15D" w14:textId="77777777" w:rsidR="00443287" w:rsidRPr="00F270B3" w:rsidRDefault="00443287" w:rsidP="00F94ED6">
    <w:pPr>
      <w:rPr>
        <w:rFonts w:ascii="Arial" w:hAnsi="Arial" w:cs="Arial"/>
        <w:sz w:val="14"/>
        <w:lang w:val="es-CO"/>
      </w:rPr>
    </w:pPr>
    <w:r w:rsidRPr="00F270B3">
      <w:rPr>
        <w:rFonts w:ascii="Calibri" w:hAnsi="Calibri"/>
        <w:color w:val="212121"/>
        <w:sz w:val="14"/>
        <w:szCs w:val="14"/>
        <w:lang w:val="es-CO"/>
      </w:rPr>
      <w:t>F. Versión</w:t>
    </w:r>
    <w:r>
      <w:rPr>
        <w:rFonts w:ascii="Calibri" w:hAnsi="Calibri"/>
        <w:color w:val="212121"/>
        <w:sz w:val="14"/>
        <w:szCs w:val="14"/>
        <w:lang w:val="es-CO"/>
      </w:rPr>
      <w:t xml:space="preserve"> 7                                    </w:t>
    </w:r>
    <w:r w:rsidRPr="00F270B3">
      <w:rPr>
        <w:rFonts w:ascii="Arial" w:hAnsi="Arial" w:cs="Arial"/>
        <w:sz w:val="14"/>
        <w:lang w:val="es-CO"/>
      </w:rPr>
      <w:t>Si este documento se encuentra impreso no se garantiza su vigencia.</w:t>
    </w:r>
  </w:p>
  <w:p w14:paraId="681A2B62" w14:textId="4F02EDA8" w:rsidR="00443287" w:rsidRPr="00F94ED6" w:rsidRDefault="00443287" w:rsidP="00BB2C40">
    <w:pPr>
      <w:rPr>
        <w:rFonts w:ascii="Arial" w:hAnsi="Arial" w:cs="Arial"/>
        <w:sz w:val="14"/>
        <w:szCs w:val="14"/>
        <w:lang w:val="es-CO"/>
      </w:rPr>
    </w:pPr>
    <w:r>
      <w:rPr>
        <w:rFonts w:ascii="Calibri" w:hAnsi="Calibri"/>
        <w:color w:val="212121"/>
        <w:sz w:val="14"/>
        <w:szCs w:val="14"/>
        <w:lang w:val="es-CO"/>
      </w:rPr>
      <w:t>2022-09</w:t>
    </w:r>
    <w:r w:rsidRPr="00B71B35">
      <w:rPr>
        <w:rFonts w:ascii="Calibri" w:hAnsi="Calibri"/>
        <w:color w:val="212121"/>
        <w:sz w:val="14"/>
        <w:szCs w:val="14"/>
        <w:lang w:val="es-CO"/>
      </w:rPr>
      <w:t>-</w:t>
    </w:r>
    <w:r>
      <w:rPr>
        <w:rFonts w:ascii="Calibri" w:hAnsi="Calibri"/>
        <w:color w:val="212121"/>
        <w:sz w:val="14"/>
        <w:szCs w:val="14"/>
        <w:lang w:val="es-CO"/>
      </w:rPr>
      <w:t>06</w:t>
    </w:r>
    <w:r w:rsidRPr="00B71B35">
      <w:rPr>
        <w:rFonts w:ascii="Calibri" w:hAnsi="Calibri"/>
        <w:color w:val="212121"/>
        <w:sz w:val="14"/>
        <w:szCs w:val="14"/>
        <w:lang w:val="es-CO"/>
      </w:rPr>
      <w:t xml:space="preserve"> </w:t>
    </w:r>
    <w:r>
      <w:rPr>
        <w:rFonts w:ascii="Calibri" w:hAnsi="Calibri"/>
        <w:color w:val="212121"/>
        <w:sz w:val="14"/>
        <w:szCs w:val="14"/>
        <w:lang w:val="es-CO"/>
      </w:rPr>
      <w:t xml:space="preserve">                                 </w:t>
    </w:r>
    <w:r w:rsidRPr="00F270B3">
      <w:rPr>
        <w:rFonts w:ascii="Arial" w:hAnsi="Arial" w:cs="Arial"/>
        <w:sz w:val="14"/>
        <w:szCs w:val="14"/>
        <w:lang w:val="es-CO"/>
      </w:rPr>
      <w:t>La versión vigente reposa en el Sistema Integrado de Gestión (Intranet)</w:t>
    </w:r>
    <w:r w:rsidRPr="003707D9">
      <w:rPr>
        <w:rFonts w:ascii="Calibri" w:hAnsi="Calibri"/>
        <w:color w:val="212121"/>
        <w:sz w:val="14"/>
        <w:szCs w:val="14"/>
        <w:lang w:val="es-CO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4B1744" w14:textId="77777777" w:rsidR="00792144" w:rsidRDefault="00792144">
      <w:r>
        <w:separator/>
      </w:r>
    </w:p>
  </w:footnote>
  <w:footnote w:type="continuationSeparator" w:id="0">
    <w:p w14:paraId="14221B3D" w14:textId="77777777" w:rsidR="00792144" w:rsidRDefault="007921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135537" w14:textId="32FA7390" w:rsidR="00443287" w:rsidRPr="00A02368" w:rsidRDefault="00443287" w:rsidP="00316875">
    <w:pPr>
      <w:pStyle w:val="Encabezado"/>
      <w:ind w:hanging="1418"/>
      <w:rPr>
        <w:rFonts w:cs="Arial Hebrew Scholar"/>
      </w:rPr>
    </w:pPr>
    <w:r>
      <w:rPr>
        <w:rFonts w:cs="Arial Hebrew Scholar"/>
        <w:noProof/>
        <w:lang w:val="es-CO" w:eastAsia="es-CO"/>
      </w:rPr>
      <w:drawing>
        <wp:anchor distT="0" distB="0" distL="114300" distR="114300" simplePos="0" relativeHeight="251667456" behindDoc="1" locked="0" layoutInCell="1" allowOverlap="1" wp14:anchorId="5961CAF0" wp14:editId="3B242338">
          <wp:simplePos x="0" y="0"/>
          <wp:positionH relativeFrom="column">
            <wp:posOffset>3657600</wp:posOffset>
          </wp:positionH>
          <wp:positionV relativeFrom="paragraph">
            <wp:posOffset>-233680</wp:posOffset>
          </wp:positionV>
          <wp:extent cx="2025015" cy="1010920"/>
          <wp:effectExtent l="0" t="0" r="6985" b="5080"/>
          <wp:wrapNone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023-05-16_Plantilla_alistamiento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5015" cy="10109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Arial Hebrew Scholar"/>
        <w:noProof/>
        <w:lang w:val="es-CO" w:eastAsia="es-CO"/>
      </w:rPr>
      <w:drawing>
        <wp:anchor distT="0" distB="0" distL="114300" distR="114300" simplePos="0" relativeHeight="251665408" behindDoc="1" locked="0" layoutInCell="1" allowOverlap="1" wp14:anchorId="33E203A2" wp14:editId="4D302BC9">
          <wp:simplePos x="0" y="0"/>
          <wp:positionH relativeFrom="column">
            <wp:posOffset>-76200</wp:posOffset>
          </wp:positionH>
          <wp:positionV relativeFrom="paragraph">
            <wp:posOffset>-130175</wp:posOffset>
          </wp:positionV>
          <wp:extent cx="1600200" cy="798833"/>
          <wp:effectExtent l="0" t="0" r="0" b="0"/>
          <wp:wrapNone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023-05-16_Plantilla_alistamient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0200" cy="7988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51EA5C" w14:textId="04591D0F" w:rsidR="00443287" w:rsidRDefault="00443287" w:rsidP="00316875">
    <w:pPr>
      <w:pStyle w:val="Encabezado"/>
      <w:ind w:hanging="1418"/>
    </w:pPr>
    <w:r>
      <w:rPr>
        <w:noProof/>
        <w:lang w:val="es-CO" w:eastAsia="es-CO"/>
      </w:rPr>
      <w:drawing>
        <wp:anchor distT="0" distB="0" distL="114300" distR="114300" simplePos="0" relativeHeight="251659264" behindDoc="1" locked="0" layoutInCell="1" allowOverlap="1" wp14:anchorId="69BC7687" wp14:editId="7E1C0E14">
          <wp:simplePos x="0" y="0"/>
          <wp:positionH relativeFrom="column">
            <wp:posOffset>-76200</wp:posOffset>
          </wp:positionH>
          <wp:positionV relativeFrom="paragraph">
            <wp:posOffset>-337185</wp:posOffset>
          </wp:positionV>
          <wp:extent cx="1628140" cy="812800"/>
          <wp:effectExtent l="0" t="0" r="0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023-05-16_Logo_colombia_vid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8140" cy="81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s-CO" w:eastAsia="es-CO"/>
      </w:rPr>
      <w:drawing>
        <wp:anchor distT="0" distB="0" distL="114300" distR="114300" simplePos="0" relativeHeight="251660288" behindDoc="1" locked="0" layoutInCell="1" allowOverlap="1" wp14:anchorId="15550AD5" wp14:editId="7A8D40B4">
          <wp:simplePos x="0" y="0"/>
          <wp:positionH relativeFrom="column">
            <wp:posOffset>3923665</wp:posOffset>
          </wp:positionH>
          <wp:positionV relativeFrom="paragraph">
            <wp:posOffset>-337185</wp:posOffset>
          </wp:positionV>
          <wp:extent cx="1865630" cy="931545"/>
          <wp:effectExtent l="0" t="0" r="0" b="8255"/>
          <wp:wrapNone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023-05-16_logo_funcion_publica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65630" cy="9315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E0528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28BF5DA2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5F0E56F9"/>
    <w:multiLevelType w:val="hybridMultilevel"/>
    <w:tmpl w:val="C91A898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79480D"/>
    <w:multiLevelType w:val="hybridMultilevel"/>
    <w:tmpl w:val="AEACAF8A"/>
    <w:lvl w:ilvl="0" w:tplc="516E76C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593962"/>
    <w:multiLevelType w:val="hybridMultilevel"/>
    <w:tmpl w:val="357668DC"/>
    <w:lvl w:ilvl="0" w:tplc="0C0A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449"/>
    <w:rsid w:val="0000713D"/>
    <w:rsid w:val="00027154"/>
    <w:rsid w:val="00057A37"/>
    <w:rsid w:val="00057C31"/>
    <w:rsid w:val="0008464F"/>
    <w:rsid w:val="0009486F"/>
    <w:rsid w:val="000A4CC4"/>
    <w:rsid w:val="000E7990"/>
    <w:rsid w:val="00100077"/>
    <w:rsid w:val="001103D9"/>
    <w:rsid w:val="001236CE"/>
    <w:rsid w:val="001422F4"/>
    <w:rsid w:val="001711FD"/>
    <w:rsid w:val="00184619"/>
    <w:rsid w:val="00191CCC"/>
    <w:rsid w:val="001E3A13"/>
    <w:rsid w:val="001F5A59"/>
    <w:rsid w:val="00204D1B"/>
    <w:rsid w:val="00210BB9"/>
    <w:rsid w:val="0022597E"/>
    <w:rsid w:val="00227442"/>
    <w:rsid w:val="00231556"/>
    <w:rsid w:val="00263DA1"/>
    <w:rsid w:val="00264821"/>
    <w:rsid w:val="002777D5"/>
    <w:rsid w:val="002915AB"/>
    <w:rsid w:val="002A2FF4"/>
    <w:rsid w:val="002A6588"/>
    <w:rsid w:val="002C0A5F"/>
    <w:rsid w:val="002D7F9E"/>
    <w:rsid w:val="002E7B1A"/>
    <w:rsid w:val="003015F9"/>
    <w:rsid w:val="003103E5"/>
    <w:rsid w:val="00316875"/>
    <w:rsid w:val="003229EC"/>
    <w:rsid w:val="00335881"/>
    <w:rsid w:val="0035206F"/>
    <w:rsid w:val="003707D9"/>
    <w:rsid w:val="003B65E8"/>
    <w:rsid w:val="003D67B0"/>
    <w:rsid w:val="003D7472"/>
    <w:rsid w:val="003F12B7"/>
    <w:rsid w:val="003F2403"/>
    <w:rsid w:val="003F5A80"/>
    <w:rsid w:val="003F730B"/>
    <w:rsid w:val="00443287"/>
    <w:rsid w:val="004552A6"/>
    <w:rsid w:val="00490495"/>
    <w:rsid w:val="004B7408"/>
    <w:rsid w:val="004D25E6"/>
    <w:rsid w:val="004E7449"/>
    <w:rsid w:val="004F5981"/>
    <w:rsid w:val="004F6A69"/>
    <w:rsid w:val="0051168C"/>
    <w:rsid w:val="00512B26"/>
    <w:rsid w:val="005144AC"/>
    <w:rsid w:val="00537BF1"/>
    <w:rsid w:val="00544780"/>
    <w:rsid w:val="00551557"/>
    <w:rsid w:val="00552B46"/>
    <w:rsid w:val="00586987"/>
    <w:rsid w:val="005A3F6F"/>
    <w:rsid w:val="005B0354"/>
    <w:rsid w:val="005D583F"/>
    <w:rsid w:val="005D5DD8"/>
    <w:rsid w:val="005E0B3E"/>
    <w:rsid w:val="005F6869"/>
    <w:rsid w:val="00606F1F"/>
    <w:rsid w:val="00641BE1"/>
    <w:rsid w:val="00645D09"/>
    <w:rsid w:val="00646D18"/>
    <w:rsid w:val="00662BD7"/>
    <w:rsid w:val="0068542C"/>
    <w:rsid w:val="00687D82"/>
    <w:rsid w:val="006A53FF"/>
    <w:rsid w:val="006D22E4"/>
    <w:rsid w:val="006D5787"/>
    <w:rsid w:val="006E12FD"/>
    <w:rsid w:val="006F64FF"/>
    <w:rsid w:val="0074088D"/>
    <w:rsid w:val="00774A88"/>
    <w:rsid w:val="00792144"/>
    <w:rsid w:val="00792B7A"/>
    <w:rsid w:val="007932BB"/>
    <w:rsid w:val="00795418"/>
    <w:rsid w:val="007A6FDC"/>
    <w:rsid w:val="007B6E74"/>
    <w:rsid w:val="007F2383"/>
    <w:rsid w:val="008065B6"/>
    <w:rsid w:val="008358EF"/>
    <w:rsid w:val="0084605D"/>
    <w:rsid w:val="0084777A"/>
    <w:rsid w:val="00883F4E"/>
    <w:rsid w:val="00894297"/>
    <w:rsid w:val="00895E4D"/>
    <w:rsid w:val="008A46FB"/>
    <w:rsid w:val="008B0DF2"/>
    <w:rsid w:val="008E2872"/>
    <w:rsid w:val="008F3BC4"/>
    <w:rsid w:val="00934A98"/>
    <w:rsid w:val="0095375F"/>
    <w:rsid w:val="00956CC5"/>
    <w:rsid w:val="009A6797"/>
    <w:rsid w:val="009B5A85"/>
    <w:rsid w:val="009C0C27"/>
    <w:rsid w:val="009C2196"/>
    <w:rsid w:val="009C5888"/>
    <w:rsid w:val="009D3D50"/>
    <w:rsid w:val="00A02368"/>
    <w:rsid w:val="00A12087"/>
    <w:rsid w:val="00A2480C"/>
    <w:rsid w:val="00A472ED"/>
    <w:rsid w:val="00A51281"/>
    <w:rsid w:val="00A61484"/>
    <w:rsid w:val="00A67F93"/>
    <w:rsid w:val="00A72E02"/>
    <w:rsid w:val="00A77B5C"/>
    <w:rsid w:val="00A92F40"/>
    <w:rsid w:val="00A933E7"/>
    <w:rsid w:val="00AA1F78"/>
    <w:rsid w:val="00AC2E11"/>
    <w:rsid w:val="00AC5E7A"/>
    <w:rsid w:val="00AF4BD6"/>
    <w:rsid w:val="00AF5187"/>
    <w:rsid w:val="00B274EC"/>
    <w:rsid w:val="00B35AB4"/>
    <w:rsid w:val="00B71B35"/>
    <w:rsid w:val="00B83D95"/>
    <w:rsid w:val="00B860AF"/>
    <w:rsid w:val="00B92C57"/>
    <w:rsid w:val="00BA1DE8"/>
    <w:rsid w:val="00BA22FF"/>
    <w:rsid w:val="00BA49EC"/>
    <w:rsid w:val="00BA4E2F"/>
    <w:rsid w:val="00BB1B28"/>
    <w:rsid w:val="00BB2809"/>
    <w:rsid w:val="00BB2C40"/>
    <w:rsid w:val="00BC18C2"/>
    <w:rsid w:val="00C1236B"/>
    <w:rsid w:val="00C14218"/>
    <w:rsid w:val="00C21E00"/>
    <w:rsid w:val="00C26FC8"/>
    <w:rsid w:val="00C6616A"/>
    <w:rsid w:val="00C662C3"/>
    <w:rsid w:val="00C73665"/>
    <w:rsid w:val="00CA38FC"/>
    <w:rsid w:val="00CB1915"/>
    <w:rsid w:val="00CE794D"/>
    <w:rsid w:val="00D05AC4"/>
    <w:rsid w:val="00D277CD"/>
    <w:rsid w:val="00D9402F"/>
    <w:rsid w:val="00DC3403"/>
    <w:rsid w:val="00DE1C05"/>
    <w:rsid w:val="00DE7B33"/>
    <w:rsid w:val="00E0051F"/>
    <w:rsid w:val="00E064EE"/>
    <w:rsid w:val="00E23579"/>
    <w:rsid w:val="00E872D7"/>
    <w:rsid w:val="00EA385F"/>
    <w:rsid w:val="00EB5D39"/>
    <w:rsid w:val="00EB7195"/>
    <w:rsid w:val="00EC57B9"/>
    <w:rsid w:val="00EE233C"/>
    <w:rsid w:val="00F07202"/>
    <w:rsid w:val="00F270B3"/>
    <w:rsid w:val="00F2758B"/>
    <w:rsid w:val="00F34B65"/>
    <w:rsid w:val="00F42527"/>
    <w:rsid w:val="00F46A9B"/>
    <w:rsid w:val="00F63A21"/>
    <w:rsid w:val="00F94ED6"/>
    <w:rsid w:val="00FA71DE"/>
    <w:rsid w:val="00FB3B3E"/>
    <w:rsid w:val="00FB564A"/>
    <w:rsid w:val="00FD6E26"/>
    <w:rsid w:val="00FD78B7"/>
    <w:rsid w:val="00FE231D"/>
    <w:rsid w:val="00FF6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234FBA2"/>
  <w15:docId w15:val="{8D97A9FB-555A-424E-B645-0056CF440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="Times" w:hAnsi="Times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2B7A"/>
    <w:rPr>
      <w:rFonts w:ascii="Helvetica" w:hAnsi="Helvetica"/>
      <w:sz w:val="22"/>
      <w:lang w:val="en-US" w:eastAsia="es-ES"/>
    </w:rPr>
  </w:style>
  <w:style w:type="paragraph" w:styleId="Ttulo1">
    <w:name w:val="heading 1"/>
    <w:basedOn w:val="Normal"/>
    <w:next w:val="Normal"/>
    <w:qFormat/>
    <w:rsid w:val="00792B7A"/>
    <w:pPr>
      <w:keepNext/>
      <w:spacing w:before="360" w:after="120"/>
      <w:jc w:val="both"/>
      <w:outlineLvl w:val="0"/>
    </w:pPr>
    <w:rPr>
      <w:b/>
      <w:sz w:val="24"/>
      <w:lang w:val="es-ES_tradnl"/>
    </w:rPr>
  </w:style>
  <w:style w:type="paragraph" w:styleId="Ttulo2">
    <w:name w:val="heading 2"/>
    <w:basedOn w:val="Normal"/>
    <w:next w:val="Normal"/>
    <w:qFormat/>
    <w:rsid w:val="0008464F"/>
    <w:pPr>
      <w:keepNext/>
      <w:spacing w:before="120"/>
      <w:outlineLvl w:val="1"/>
    </w:pPr>
    <w:rPr>
      <w:rFonts w:cs="Arial"/>
      <w:b/>
      <w:bCs/>
      <w:lang w:val="es-ES_tradnl"/>
    </w:rPr>
  </w:style>
  <w:style w:type="paragraph" w:styleId="Ttulo3">
    <w:name w:val="heading 3"/>
    <w:basedOn w:val="Normal"/>
    <w:next w:val="Normal"/>
    <w:qFormat/>
    <w:rsid w:val="002C0A5F"/>
    <w:pPr>
      <w:keepNext/>
      <w:spacing w:before="120"/>
      <w:jc w:val="both"/>
      <w:outlineLvl w:val="2"/>
    </w:pPr>
    <w:rPr>
      <w:rFonts w:cs="Arial"/>
      <w:b/>
      <w:lang w:val="es-ES_tradnl"/>
    </w:rPr>
  </w:style>
  <w:style w:type="paragraph" w:styleId="Ttulo4">
    <w:name w:val="heading 4"/>
    <w:basedOn w:val="Normal"/>
    <w:next w:val="Normal"/>
    <w:qFormat/>
    <w:rsid w:val="002C0A5F"/>
    <w:pPr>
      <w:keepNext/>
      <w:spacing w:before="120"/>
      <w:outlineLvl w:val="3"/>
    </w:pPr>
    <w:rPr>
      <w:rFonts w:cs="Arial"/>
      <w:b/>
      <w:bCs/>
      <w:sz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CE460C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CE460C"/>
    <w:pPr>
      <w:tabs>
        <w:tab w:val="center" w:pos="4419"/>
        <w:tab w:val="right" w:pos="8838"/>
      </w:tabs>
    </w:pPr>
  </w:style>
  <w:style w:type="paragraph" w:styleId="Textoindependiente">
    <w:name w:val="Body Text"/>
    <w:basedOn w:val="Normal"/>
    <w:rsid w:val="00CE460C"/>
    <w:pPr>
      <w:jc w:val="both"/>
    </w:pPr>
    <w:rPr>
      <w:lang w:val="es-ES_tradnl"/>
    </w:rPr>
  </w:style>
  <w:style w:type="paragraph" w:styleId="Textoindependiente2">
    <w:name w:val="Body Text 2"/>
    <w:basedOn w:val="Normal"/>
    <w:rsid w:val="00CE460C"/>
    <w:pPr>
      <w:widowControl w:val="0"/>
      <w:jc w:val="both"/>
    </w:pPr>
    <w:rPr>
      <w:rFonts w:ascii="Arial" w:eastAsia="MS Mincho" w:hAnsi="Arial" w:cs="Arial"/>
      <w:szCs w:val="24"/>
      <w:lang w:val="es-MX" w:eastAsia="es-CO"/>
    </w:rPr>
  </w:style>
  <w:style w:type="paragraph" w:styleId="Sangradetextonormal">
    <w:name w:val="Body Text Indent"/>
    <w:basedOn w:val="Normal"/>
    <w:rsid w:val="00CE460C"/>
    <w:pPr>
      <w:ind w:left="-142"/>
      <w:jc w:val="both"/>
    </w:pPr>
    <w:rPr>
      <w:rFonts w:ascii="Verdana" w:hAnsi="Verdana"/>
      <w:szCs w:val="22"/>
      <w:lang w:val="es-CO"/>
    </w:rPr>
  </w:style>
  <w:style w:type="paragraph" w:styleId="Textoindependiente3">
    <w:name w:val="Body Text 3"/>
    <w:basedOn w:val="Normal"/>
    <w:rsid w:val="00CE460C"/>
    <w:pPr>
      <w:jc w:val="both"/>
    </w:pPr>
    <w:rPr>
      <w:rFonts w:ascii="Arial" w:hAnsi="Arial" w:cs="Arial"/>
      <w:sz w:val="16"/>
      <w:szCs w:val="18"/>
      <w:lang w:val="es-ES"/>
    </w:rPr>
  </w:style>
  <w:style w:type="paragraph" w:styleId="NormalWeb">
    <w:name w:val="Normal (Web)"/>
    <w:basedOn w:val="Normal"/>
    <w:rsid w:val="00CE460C"/>
    <w:pPr>
      <w:spacing w:before="100" w:beforeAutospacing="1" w:after="100" w:afterAutospacing="1"/>
    </w:pPr>
    <w:rPr>
      <w:rFonts w:ascii="Times New Roman" w:eastAsia="Times New Roman" w:hAnsi="Times New Roman"/>
      <w:szCs w:val="24"/>
      <w:lang w:val="es-ES"/>
    </w:rPr>
  </w:style>
  <w:style w:type="paragraph" w:styleId="Mapadeldocumento">
    <w:name w:val="Document Map"/>
    <w:basedOn w:val="Normal"/>
    <w:semiHidden/>
    <w:rsid w:val="00CE460C"/>
    <w:pPr>
      <w:shd w:val="clear" w:color="auto" w:fill="000080"/>
    </w:pPr>
    <w:rPr>
      <w:rFonts w:ascii="Tahoma" w:hAnsi="Tahoma" w:cs="Tahoma"/>
    </w:rPr>
  </w:style>
  <w:style w:type="character" w:styleId="Hipervnculo">
    <w:name w:val="Hyperlink"/>
    <w:rsid w:val="00D737C4"/>
    <w:rPr>
      <w:color w:val="0000FF"/>
      <w:u w:val="single"/>
    </w:rPr>
  </w:style>
  <w:style w:type="table" w:styleId="Tablaconcuadrcula">
    <w:name w:val="Table Grid"/>
    <w:basedOn w:val="Tablanormal"/>
    <w:rsid w:val="0013307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uentedeprrafopredeter"/>
    <w:rsid w:val="0013307A"/>
  </w:style>
  <w:style w:type="character" w:styleId="Textoennegrita">
    <w:name w:val="Strong"/>
    <w:qFormat/>
    <w:rsid w:val="00A01D76"/>
    <w:rPr>
      <w:b/>
      <w:bCs/>
    </w:rPr>
  </w:style>
  <w:style w:type="paragraph" w:customStyle="1" w:styleId="Default">
    <w:name w:val="Default"/>
    <w:rsid w:val="00630994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customStyle="1" w:styleId="Textoindependiente21">
    <w:name w:val="Texto independiente 21"/>
    <w:basedOn w:val="Normal"/>
    <w:rsid w:val="004E7449"/>
    <w:pPr>
      <w:jc w:val="both"/>
    </w:pPr>
    <w:rPr>
      <w:rFonts w:ascii="Arial" w:eastAsia="Times New Roman" w:hAnsi="Arial"/>
      <w:lang w:val="es-ES"/>
    </w:rPr>
  </w:style>
  <w:style w:type="character" w:customStyle="1" w:styleId="EncabezadoCar">
    <w:name w:val="Encabezado Car"/>
    <w:basedOn w:val="Fuentedeprrafopredeter"/>
    <w:link w:val="Encabezado"/>
    <w:uiPriority w:val="99"/>
    <w:rsid w:val="00894297"/>
    <w:rPr>
      <w:sz w:val="24"/>
      <w:lang w:val="en-U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894297"/>
    <w:rPr>
      <w:sz w:val="24"/>
      <w:lang w:val="en-US" w:eastAsia="es-ES"/>
    </w:rPr>
  </w:style>
  <w:style w:type="paragraph" w:styleId="Prrafodelista">
    <w:name w:val="List Paragraph"/>
    <w:basedOn w:val="Normal"/>
    <w:uiPriority w:val="34"/>
    <w:qFormat/>
    <w:rsid w:val="00DE1C05"/>
    <w:pPr>
      <w:ind w:left="720"/>
      <w:contextualSpacing/>
    </w:pPr>
  </w:style>
  <w:style w:type="paragraph" w:customStyle="1" w:styleId="xmsonospacing">
    <w:name w:val="x_msonospacing"/>
    <w:basedOn w:val="Normal"/>
    <w:rsid w:val="00795418"/>
    <w:pPr>
      <w:spacing w:before="100" w:beforeAutospacing="1" w:after="100" w:afterAutospacing="1"/>
    </w:pPr>
    <w:rPr>
      <w:rFonts w:ascii="Times New Roman" w:eastAsia="Times New Roman" w:hAnsi="Times New Roman"/>
      <w:szCs w:val="24"/>
      <w:lang w:val="es-CO" w:eastAsia="es-CO"/>
    </w:rPr>
  </w:style>
  <w:style w:type="paragraph" w:styleId="Textodeglobo">
    <w:name w:val="Balloon Text"/>
    <w:basedOn w:val="Normal"/>
    <w:link w:val="TextodegloboCar"/>
    <w:semiHidden/>
    <w:unhideWhenUsed/>
    <w:rsid w:val="0074088D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semiHidden/>
    <w:rsid w:val="0074088D"/>
    <w:rPr>
      <w:rFonts w:ascii="Lucida Grande" w:hAnsi="Lucida Grande" w:cs="Lucida Grande"/>
      <w:sz w:val="18"/>
      <w:szCs w:val="18"/>
      <w:lang w:val="en-US" w:eastAsia="es-ES"/>
    </w:rPr>
  </w:style>
  <w:style w:type="paragraph" w:styleId="Subttulo">
    <w:name w:val="Subtitle"/>
    <w:basedOn w:val="Normal"/>
    <w:next w:val="Normal"/>
    <w:link w:val="SubttuloCar"/>
    <w:qFormat/>
    <w:rsid w:val="00792B7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tuloCar">
    <w:name w:val="Subtítulo Car"/>
    <w:basedOn w:val="Fuentedeprrafopredeter"/>
    <w:link w:val="Subttulo"/>
    <w:rsid w:val="00792B7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s-ES"/>
    </w:rPr>
  </w:style>
  <w:style w:type="table" w:styleId="Tabladelista3">
    <w:name w:val="List Table 3"/>
    <w:basedOn w:val="Tablanormal"/>
    <w:uiPriority w:val="48"/>
    <w:rsid w:val="0068542C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ladelista3-nfasis1">
    <w:name w:val="List Table 3 Accent 1"/>
    <w:basedOn w:val="Tablanormal"/>
    <w:uiPriority w:val="48"/>
    <w:rsid w:val="00191CCC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06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6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2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0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1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5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3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5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5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mision.cuarta@camara.gov.co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eva@funcionpublica.gov.co" TargetMode="External"/><Relationship Id="rId1" Type="http://schemas.openxmlformats.org/officeDocument/2006/relationships/hyperlink" Target="http://www.funcionpublica.gov.co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mailto:eva@funcionpublica.gov.co" TargetMode="External"/><Relationship Id="rId1" Type="http://schemas.openxmlformats.org/officeDocument/2006/relationships/hyperlink" Target="http://www.funcionpublica.gov.co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3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oreno\AppData\Roaming\Microsoft\Plantillas\PLANTILLA%20EXT.%20ORFEO%20-%20NOV.%202014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8471550-D913-4B5C-86E9-30CDC90A9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PLANTILLA EXT. ORFEO - NOV. 2014</Template>
  <TotalTime>1</TotalTime>
  <Pages>3</Pages>
  <Words>781</Words>
  <Characters>4300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Comunicado externo</vt:lpstr>
    </vt:vector>
  </TitlesOfParts>
  <Company>DAFP</Company>
  <LinksUpToDate>false</LinksUpToDate>
  <CharactersWithSpaces>5071</CharactersWithSpaces>
  <SharedDoc>false</SharedDoc>
  <HLinks>
    <vt:vector size="18" baseType="variant">
      <vt:variant>
        <vt:i4>6619141</vt:i4>
      </vt:variant>
      <vt:variant>
        <vt:i4>6</vt:i4>
      </vt:variant>
      <vt:variant>
        <vt:i4>0</vt:i4>
      </vt:variant>
      <vt:variant>
        <vt:i4>5</vt:i4>
      </vt:variant>
      <vt:variant>
        <vt:lpwstr>mailto:webmaster@funcionpublica.gov.co</vt:lpwstr>
      </vt:variant>
      <vt:variant>
        <vt:lpwstr/>
      </vt:variant>
      <vt:variant>
        <vt:i4>2687027</vt:i4>
      </vt:variant>
      <vt:variant>
        <vt:i4>3</vt:i4>
      </vt:variant>
      <vt:variant>
        <vt:i4>0</vt:i4>
      </vt:variant>
      <vt:variant>
        <vt:i4>5</vt:i4>
      </vt:variant>
      <vt:variant>
        <vt:lpwstr>http://www.dafp.gov.co</vt:lpwstr>
      </vt:variant>
      <vt:variant>
        <vt:lpwstr/>
      </vt:variant>
      <vt:variant>
        <vt:i4>7798810</vt:i4>
      </vt:variant>
      <vt:variant>
        <vt:i4>-1</vt:i4>
      </vt:variant>
      <vt:variant>
        <vt:i4>2052</vt:i4>
      </vt:variant>
      <vt:variant>
        <vt:i4>1</vt:i4>
      </vt:variant>
      <vt:variant>
        <vt:lpwstr>Membrete_header-01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Comunicado externo</dc:title>
  <dc:creator>Departamento Administrativo de la Función Pública</dc:creator>
  <cp:lastModifiedBy>Hector Hernan Salinas Soto</cp:lastModifiedBy>
  <cp:revision>2</cp:revision>
  <cp:lastPrinted>2023-05-17T17:01:00Z</cp:lastPrinted>
  <dcterms:created xsi:type="dcterms:W3CDTF">2024-04-11T20:31:00Z</dcterms:created>
  <dcterms:modified xsi:type="dcterms:W3CDTF">2024-04-11T20:31:00Z</dcterms:modified>
</cp:coreProperties>
</file>