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FFA98B" w14:textId="77777777" w:rsidR="00623983" w:rsidRDefault="00623983" w:rsidP="00623983">
      <w:pPr>
        <w:ind w:left="-426"/>
        <w:jc w:val="both"/>
        <w:rPr>
          <w:rFonts w:ascii="Arial" w:hAnsi="Arial" w:cs="Arial"/>
          <w:b/>
          <w:sz w:val="24"/>
          <w:szCs w:val="24"/>
        </w:rPr>
      </w:pPr>
    </w:p>
    <w:p w14:paraId="06187210" w14:textId="77777777" w:rsidR="00F77E62" w:rsidRDefault="00F77E62" w:rsidP="00623983">
      <w:pPr>
        <w:ind w:left="-426"/>
        <w:jc w:val="both"/>
        <w:rPr>
          <w:rFonts w:ascii="Arial" w:hAnsi="Arial" w:cs="Arial"/>
          <w:bCs/>
          <w:sz w:val="24"/>
          <w:szCs w:val="24"/>
        </w:rPr>
      </w:pPr>
    </w:p>
    <w:p w14:paraId="19B3A20F" w14:textId="4995F6BF" w:rsidR="00AF7647" w:rsidRDefault="00252094" w:rsidP="00623983">
      <w:pPr>
        <w:ind w:left="-426"/>
        <w:jc w:val="both"/>
        <w:rPr>
          <w:rFonts w:ascii="Arial" w:hAnsi="Arial" w:cs="Arial"/>
          <w:bCs/>
          <w:sz w:val="24"/>
          <w:szCs w:val="24"/>
        </w:rPr>
      </w:pPr>
      <w:r w:rsidRPr="00252094">
        <w:rPr>
          <w:rFonts w:ascii="Arial" w:hAnsi="Arial" w:cs="Arial"/>
          <w:bCs/>
          <w:sz w:val="24"/>
          <w:szCs w:val="24"/>
        </w:rPr>
        <w:t xml:space="preserve">Bogotá </w:t>
      </w:r>
      <w:r>
        <w:rPr>
          <w:rFonts w:ascii="Arial" w:hAnsi="Arial" w:cs="Arial"/>
          <w:bCs/>
          <w:sz w:val="24"/>
          <w:szCs w:val="24"/>
        </w:rPr>
        <w:t>0</w:t>
      </w:r>
      <w:r w:rsidR="00E25A0D">
        <w:rPr>
          <w:rFonts w:ascii="Arial" w:hAnsi="Arial" w:cs="Arial"/>
          <w:bCs/>
          <w:sz w:val="24"/>
          <w:szCs w:val="24"/>
        </w:rPr>
        <w:t>8</w:t>
      </w:r>
      <w:r>
        <w:rPr>
          <w:rFonts w:ascii="Arial" w:hAnsi="Arial" w:cs="Arial"/>
          <w:bCs/>
          <w:sz w:val="24"/>
          <w:szCs w:val="24"/>
        </w:rPr>
        <w:t xml:space="preserve"> de marzo de 202</w:t>
      </w:r>
      <w:r w:rsidR="00E25A0D">
        <w:rPr>
          <w:rFonts w:ascii="Arial" w:hAnsi="Arial" w:cs="Arial"/>
          <w:bCs/>
          <w:sz w:val="24"/>
          <w:szCs w:val="24"/>
        </w:rPr>
        <w:t>4</w:t>
      </w:r>
    </w:p>
    <w:p w14:paraId="0D5CD53E" w14:textId="3D6D60F3" w:rsidR="00252094" w:rsidRDefault="00252094" w:rsidP="00623983">
      <w:pPr>
        <w:ind w:left="-426"/>
        <w:jc w:val="both"/>
        <w:rPr>
          <w:rFonts w:ascii="Arial" w:hAnsi="Arial" w:cs="Arial"/>
          <w:bCs/>
          <w:sz w:val="24"/>
          <w:szCs w:val="24"/>
        </w:rPr>
      </w:pPr>
    </w:p>
    <w:p w14:paraId="282D1150" w14:textId="63FDE507" w:rsidR="00252094" w:rsidRDefault="00252094" w:rsidP="00623983">
      <w:pPr>
        <w:ind w:left="-426"/>
        <w:jc w:val="both"/>
        <w:rPr>
          <w:rFonts w:ascii="Arial" w:hAnsi="Arial" w:cs="Arial"/>
          <w:bCs/>
          <w:sz w:val="24"/>
          <w:szCs w:val="24"/>
        </w:rPr>
      </w:pPr>
    </w:p>
    <w:p w14:paraId="1E483BE0" w14:textId="1927D49B" w:rsidR="00252094" w:rsidRDefault="00252094" w:rsidP="00623983">
      <w:pPr>
        <w:ind w:left="-426"/>
        <w:jc w:val="both"/>
        <w:rPr>
          <w:rFonts w:ascii="Arial" w:hAnsi="Arial" w:cs="Arial"/>
          <w:bCs/>
          <w:sz w:val="24"/>
          <w:szCs w:val="24"/>
        </w:rPr>
      </w:pPr>
      <w:r>
        <w:rPr>
          <w:rFonts w:ascii="Arial" w:hAnsi="Arial" w:cs="Arial"/>
          <w:bCs/>
          <w:sz w:val="24"/>
          <w:szCs w:val="24"/>
        </w:rPr>
        <w:t>Doctor</w:t>
      </w:r>
    </w:p>
    <w:p w14:paraId="5A741CBB" w14:textId="5026219E" w:rsidR="00252094" w:rsidRDefault="00E25A0D" w:rsidP="00623983">
      <w:pPr>
        <w:ind w:left="-426"/>
        <w:jc w:val="both"/>
        <w:rPr>
          <w:rFonts w:ascii="Arial" w:hAnsi="Arial" w:cs="Arial"/>
          <w:bCs/>
          <w:sz w:val="24"/>
          <w:szCs w:val="24"/>
        </w:rPr>
      </w:pPr>
      <w:r>
        <w:rPr>
          <w:rFonts w:ascii="Arial" w:hAnsi="Arial" w:cs="Arial"/>
          <w:bCs/>
          <w:sz w:val="24"/>
          <w:szCs w:val="24"/>
        </w:rPr>
        <w:t>VICTOR ANDRES TOVAR TRUJILLO</w:t>
      </w:r>
    </w:p>
    <w:p w14:paraId="0E72A396" w14:textId="556F7542" w:rsidR="00252094" w:rsidRDefault="00252094" w:rsidP="00623983">
      <w:pPr>
        <w:ind w:left="-426"/>
        <w:jc w:val="both"/>
        <w:rPr>
          <w:rFonts w:ascii="Arial" w:hAnsi="Arial" w:cs="Arial"/>
          <w:bCs/>
          <w:sz w:val="24"/>
          <w:szCs w:val="24"/>
        </w:rPr>
      </w:pPr>
      <w:r>
        <w:rPr>
          <w:rFonts w:ascii="Arial" w:hAnsi="Arial" w:cs="Arial"/>
          <w:bCs/>
          <w:sz w:val="24"/>
          <w:szCs w:val="24"/>
        </w:rPr>
        <w:t>Secretaria General</w:t>
      </w:r>
    </w:p>
    <w:p w14:paraId="2FF257EB" w14:textId="6E850FA2" w:rsidR="00252094" w:rsidRDefault="00252094" w:rsidP="00623983">
      <w:pPr>
        <w:ind w:left="-426"/>
        <w:jc w:val="both"/>
        <w:rPr>
          <w:rFonts w:ascii="Arial" w:hAnsi="Arial" w:cs="Arial"/>
          <w:bCs/>
          <w:sz w:val="24"/>
          <w:szCs w:val="24"/>
        </w:rPr>
      </w:pPr>
      <w:r>
        <w:rPr>
          <w:rFonts w:ascii="Arial" w:hAnsi="Arial" w:cs="Arial"/>
          <w:bCs/>
          <w:sz w:val="24"/>
          <w:szCs w:val="24"/>
        </w:rPr>
        <w:t xml:space="preserve">Comisión Legal de Cuentas </w:t>
      </w:r>
    </w:p>
    <w:p w14:paraId="4910E449" w14:textId="77777777" w:rsidR="00252094" w:rsidRDefault="00252094" w:rsidP="00623983">
      <w:pPr>
        <w:ind w:left="-426"/>
        <w:jc w:val="both"/>
        <w:rPr>
          <w:rFonts w:ascii="Arial" w:hAnsi="Arial" w:cs="Arial"/>
          <w:bCs/>
          <w:sz w:val="24"/>
          <w:szCs w:val="24"/>
        </w:rPr>
      </w:pPr>
      <w:r>
        <w:rPr>
          <w:rFonts w:ascii="Arial" w:hAnsi="Arial" w:cs="Arial"/>
          <w:bCs/>
          <w:sz w:val="24"/>
          <w:szCs w:val="24"/>
        </w:rPr>
        <w:t>Cámara de Representantes</w:t>
      </w:r>
    </w:p>
    <w:p w14:paraId="55E8B8FB" w14:textId="77777777" w:rsidR="00252094" w:rsidRDefault="00252094" w:rsidP="00623983">
      <w:pPr>
        <w:ind w:left="-426"/>
        <w:jc w:val="both"/>
        <w:rPr>
          <w:rFonts w:ascii="Arial" w:hAnsi="Arial" w:cs="Arial"/>
          <w:bCs/>
          <w:sz w:val="24"/>
          <w:szCs w:val="24"/>
        </w:rPr>
      </w:pPr>
      <w:r>
        <w:rPr>
          <w:rFonts w:ascii="Arial" w:hAnsi="Arial" w:cs="Arial"/>
          <w:bCs/>
          <w:sz w:val="24"/>
          <w:szCs w:val="24"/>
        </w:rPr>
        <w:t>Carrera 7 No. 9- 68 Edificio Nuevo del Congreso</w:t>
      </w:r>
    </w:p>
    <w:p w14:paraId="7044E455" w14:textId="72365E0B" w:rsidR="00252094" w:rsidRDefault="00252094" w:rsidP="00623983">
      <w:pPr>
        <w:ind w:left="-426"/>
        <w:jc w:val="both"/>
        <w:rPr>
          <w:rFonts w:ascii="Arial" w:hAnsi="Arial" w:cs="Arial"/>
          <w:bCs/>
          <w:sz w:val="24"/>
          <w:szCs w:val="24"/>
        </w:rPr>
      </w:pPr>
      <w:r>
        <w:rPr>
          <w:rFonts w:ascii="Arial" w:hAnsi="Arial" w:cs="Arial"/>
          <w:bCs/>
          <w:sz w:val="24"/>
          <w:szCs w:val="24"/>
        </w:rPr>
        <w:t>Bogotá.</w:t>
      </w:r>
    </w:p>
    <w:p w14:paraId="60F74600" w14:textId="72DC708E" w:rsidR="00252094" w:rsidRDefault="00252094" w:rsidP="00623983">
      <w:pPr>
        <w:ind w:left="-426"/>
        <w:jc w:val="both"/>
        <w:rPr>
          <w:rFonts w:ascii="Arial" w:hAnsi="Arial" w:cs="Arial"/>
          <w:bCs/>
          <w:sz w:val="24"/>
          <w:szCs w:val="24"/>
        </w:rPr>
      </w:pPr>
    </w:p>
    <w:p w14:paraId="0DD6DFE4" w14:textId="77777777" w:rsidR="00F77E62" w:rsidRDefault="00F77E62" w:rsidP="00623983">
      <w:pPr>
        <w:ind w:left="-426"/>
        <w:jc w:val="both"/>
        <w:rPr>
          <w:rFonts w:ascii="Arial" w:hAnsi="Arial" w:cs="Arial"/>
          <w:bCs/>
          <w:sz w:val="24"/>
          <w:szCs w:val="24"/>
        </w:rPr>
      </w:pPr>
    </w:p>
    <w:p w14:paraId="42746E2F" w14:textId="77777777" w:rsidR="00252094" w:rsidRDefault="00252094" w:rsidP="00623983">
      <w:pPr>
        <w:ind w:left="-426"/>
        <w:jc w:val="both"/>
        <w:rPr>
          <w:rFonts w:ascii="Arial" w:hAnsi="Arial" w:cs="Arial"/>
          <w:bCs/>
          <w:sz w:val="24"/>
          <w:szCs w:val="24"/>
        </w:rPr>
      </w:pPr>
    </w:p>
    <w:p w14:paraId="245BF1DD" w14:textId="77777777" w:rsidR="00F77E62" w:rsidRDefault="00F77E62" w:rsidP="00623983">
      <w:pPr>
        <w:ind w:left="-426"/>
        <w:jc w:val="both"/>
        <w:rPr>
          <w:rFonts w:ascii="Arial" w:hAnsi="Arial" w:cs="Arial"/>
          <w:b/>
          <w:sz w:val="24"/>
          <w:szCs w:val="24"/>
        </w:rPr>
      </w:pPr>
    </w:p>
    <w:p w14:paraId="01B5B929" w14:textId="47382A1C" w:rsidR="00252094" w:rsidRPr="000A1DA3" w:rsidRDefault="00252094" w:rsidP="00623983">
      <w:pPr>
        <w:ind w:left="-426"/>
        <w:jc w:val="both"/>
        <w:rPr>
          <w:rFonts w:ascii="Arial" w:hAnsi="Arial" w:cs="Arial"/>
          <w:bCs/>
          <w:sz w:val="24"/>
          <w:szCs w:val="24"/>
        </w:rPr>
      </w:pPr>
      <w:r w:rsidRPr="000A1DA3">
        <w:rPr>
          <w:rFonts w:ascii="Arial" w:hAnsi="Arial" w:cs="Arial"/>
          <w:bCs/>
          <w:sz w:val="24"/>
          <w:szCs w:val="24"/>
        </w:rPr>
        <w:t xml:space="preserve">Referencia: respuesta </w:t>
      </w:r>
      <w:r w:rsidR="00742AB4">
        <w:rPr>
          <w:rFonts w:ascii="Arial" w:hAnsi="Arial" w:cs="Arial"/>
          <w:bCs/>
          <w:sz w:val="24"/>
          <w:szCs w:val="24"/>
        </w:rPr>
        <w:t xml:space="preserve">radicado CLC 3.9.1149-24, </w:t>
      </w:r>
      <w:r w:rsidRPr="000A1DA3">
        <w:rPr>
          <w:rFonts w:ascii="Arial" w:hAnsi="Arial" w:cs="Arial"/>
          <w:bCs/>
          <w:sz w:val="24"/>
          <w:szCs w:val="24"/>
        </w:rPr>
        <w:t xml:space="preserve">requerimiento información presupuestal y contable para el fenecimiento de la </w:t>
      </w:r>
      <w:r w:rsidR="00E25A0D" w:rsidRPr="000A1DA3">
        <w:rPr>
          <w:rFonts w:ascii="Arial" w:hAnsi="Arial" w:cs="Arial"/>
          <w:bCs/>
          <w:sz w:val="24"/>
          <w:szCs w:val="24"/>
        </w:rPr>
        <w:t>C</w:t>
      </w:r>
      <w:r w:rsidRPr="000A1DA3">
        <w:rPr>
          <w:rFonts w:ascii="Arial" w:hAnsi="Arial" w:cs="Arial"/>
          <w:bCs/>
          <w:sz w:val="24"/>
          <w:szCs w:val="24"/>
        </w:rPr>
        <w:t xml:space="preserve">uenta </w:t>
      </w:r>
      <w:r w:rsidR="00E25A0D" w:rsidRPr="000A1DA3">
        <w:rPr>
          <w:rFonts w:ascii="Arial" w:hAnsi="Arial" w:cs="Arial"/>
          <w:bCs/>
          <w:sz w:val="24"/>
          <w:szCs w:val="24"/>
        </w:rPr>
        <w:t>G</w:t>
      </w:r>
      <w:r w:rsidRPr="000A1DA3">
        <w:rPr>
          <w:rFonts w:ascii="Arial" w:hAnsi="Arial" w:cs="Arial"/>
          <w:bCs/>
          <w:sz w:val="24"/>
          <w:szCs w:val="24"/>
        </w:rPr>
        <w:t xml:space="preserve">eneral del </w:t>
      </w:r>
      <w:r w:rsidR="00E25A0D" w:rsidRPr="000A1DA3">
        <w:rPr>
          <w:rFonts w:ascii="Arial" w:hAnsi="Arial" w:cs="Arial"/>
          <w:bCs/>
          <w:sz w:val="24"/>
          <w:szCs w:val="24"/>
        </w:rPr>
        <w:t>P</w:t>
      </w:r>
      <w:r w:rsidRPr="000A1DA3">
        <w:rPr>
          <w:rFonts w:ascii="Arial" w:hAnsi="Arial" w:cs="Arial"/>
          <w:bCs/>
          <w:sz w:val="24"/>
          <w:szCs w:val="24"/>
        </w:rPr>
        <w:t xml:space="preserve">resupuesto y del </w:t>
      </w:r>
      <w:r w:rsidR="00E25A0D" w:rsidRPr="000A1DA3">
        <w:rPr>
          <w:rFonts w:ascii="Arial" w:hAnsi="Arial" w:cs="Arial"/>
          <w:bCs/>
          <w:sz w:val="24"/>
          <w:szCs w:val="24"/>
        </w:rPr>
        <w:t>T</w:t>
      </w:r>
      <w:r w:rsidRPr="000A1DA3">
        <w:rPr>
          <w:rFonts w:ascii="Arial" w:hAnsi="Arial" w:cs="Arial"/>
          <w:bCs/>
          <w:sz w:val="24"/>
          <w:szCs w:val="24"/>
        </w:rPr>
        <w:t>esoro y la situación financiera (balance general) de la nación, vigencia fiscal 202</w:t>
      </w:r>
      <w:r w:rsidR="00E25A0D">
        <w:rPr>
          <w:rFonts w:ascii="Arial" w:hAnsi="Arial" w:cs="Arial"/>
          <w:bCs/>
          <w:sz w:val="24"/>
          <w:szCs w:val="24"/>
        </w:rPr>
        <w:t>3</w:t>
      </w:r>
      <w:r w:rsidRPr="000A1DA3">
        <w:rPr>
          <w:rFonts w:ascii="Arial" w:hAnsi="Arial" w:cs="Arial"/>
          <w:bCs/>
          <w:sz w:val="24"/>
          <w:szCs w:val="24"/>
        </w:rPr>
        <w:t>.</w:t>
      </w:r>
    </w:p>
    <w:p w14:paraId="2B69C58E" w14:textId="765A81E6" w:rsidR="00252094" w:rsidRDefault="00252094" w:rsidP="00623983">
      <w:pPr>
        <w:ind w:left="-426"/>
        <w:jc w:val="both"/>
        <w:rPr>
          <w:rFonts w:ascii="Arial" w:hAnsi="Arial" w:cs="Arial"/>
          <w:b/>
          <w:sz w:val="24"/>
          <w:szCs w:val="24"/>
        </w:rPr>
      </w:pPr>
    </w:p>
    <w:p w14:paraId="093653DD" w14:textId="77777777" w:rsidR="00F77E62" w:rsidRDefault="00F77E62" w:rsidP="00623983">
      <w:pPr>
        <w:ind w:left="-426"/>
        <w:jc w:val="both"/>
        <w:rPr>
          <w:rFonts w:ascii="Arial" w:hAnsi="Arial" w:cs="Arial"/>
          <w:b/>
          <w:sz w:val="24"/>
          <w:szCs w:val="24"/>
        </w:rPr>
      </w:pPr>
    </w:p>
    <w:p w14:paraId="2E395908" w14:textId="69194C04" w:rsidR="00252094" w:rsidRDefault="00252094" w:rsidP="00623983">
      <w:pPr>
        <w:ind w:left="-426"/>
        <w:jc w:val="both"/>
        <w:rPr>
          <w:rFonts w:ascii="Arial" w:hAnsi="Arial" w:cs="Arial"/>
          <w:b/>
          <w:sz w:val="24"/>
          <w:szCs w:val="24"/>
        </w:rPr>
      </w:pPr>
    </w:p>
    <w:p w14:paraId="0A861391" w14:textId="31CDFF53" w:rsidR="00252094" w:rsidRDefault="00560483" w:rsidP="00623983">
      <w:pPr>
        <w:ind w:left="-426"/>
        <w:jc w:val="both"/>
        <w:rPr>
          <w:rFonts w:ascii="Arial" w:hAnsi="Arial" w:cs="Arial"/>
          <w:bCs/>
          <w:sz w:val="24"/>
          <w:szCs w:val="24"/>
        </w:rPr>
      </w:pPr>
      <w:r w:rsidRPr="00560483">
        <w:rPr>
          <w:rFonts w:ascii="Arial" w:hAnsi="Arial" w:cs="Arial"/>
          <w:bCs/>
          <w:sz w:val="24"/>
          <w:szCs w:val="24"/>
        </w:rPr>
        <w:t>Respetad</w:t>
      </w:r>
      <w:r w:rsidR="00E25A0D">
        <w:rPr>
          <w:rFonts w:ascii="Arial" w:hAnsi="Arial" w:cs="Arial"/>
          <w:bCs/>
          <w:sz w:val="24"/>
          <w:szCs w:val="24"/>
        </w:rPr>
        <w:t>o</w:t>
      </w:r>
      <w:r w:rsidRPr="00560483">
        <w:rPr>
          <w:rFonts w:ascii="Arial" w:hAnsi="Arial" w:cs="Arial"/>
          <w:bCs/>
          <w:sz w:val="24"/>
          <w:szCs w:val="24"/>
        </w:rPr>
        <w:t xml:space="preserve"> </w:t>
      </w:r>
      <w:r w:rsidR="00E32148">
        <w:rPr>
          <w:rFonts w:ascii="Arial" w:hAnsi="Arial" w:cs="Arial"/>
          <w:bCs/>
          <w:sz w:val="24"/>
          <w:szCs w:val="24"/>
        </w:rPr>
        <w:t>D</w:t>
      </w:r>
      <w:r w:rsidRPr="00560483">
        <w:rPr>
          <w:rFonts w:ascii="Arial" w:hAnsi="Arial" w:cs="Arial"/>
          <w:bCs/>
          <w:sz w:val="24"/>
          <w:szCs w:val="24"/>
        </w:rPr>
        <w:t>octor.</w:t>
      </w:r>
    </w:p>
    <w:p w14:paraId="4A50F6EC" w14:textId="1F1D92B1" w:rsidR="000A1DA3" w:rsidRDefault="000A1DA3" w:rsidP="00623983">
      <w:pPr>
        <w:ind w:left="-426"/>
        <w:jc w:val="both"/>
        <w:rPr>
          <w:rFonts w:ascii="Arial" w:hAnsi="Arial" w:cs="Arial"/>
          <w:bCs/>
          <w:sz w:val="24"/>
          <w:szCs w:val="24"/>
        </w:rPr>
      </w:pPr>
    </w:p>
    <w:p w14:paraId="4C914F17" w14:textId="043BE9C7" w:rsidR="000A1DA3" w:rsidRDefault="000A1DA3" w:rsidP="00623983">
      <w:pPr>
        <w:ind w:left="-426"/>
        <w:jc w:val="both"/>
        <w:rPr>
          <w:rFonts w:ascii="Arial" w:hAnsi="Arial" w:cs="Arial"/>
          <w:bCs/>
          <w:sz w:val="24"/>
          <w:szCs w:val="24"/>
        </w:rPr>
      </w:pPr>
    </w:p>
    <w:p w14:paraId="09843C61" w14:textId="77777777" w:rsidR="00F77E62" w:rsidRDefault="00F77E62" w:rsidP="00623983">
      <w:pPr>
        <w:ind w:left="-426"/>
        <w:jc w:val="both"/>
        <w:rPr>
          <w:rFonts w:ascii="Arial" w:hAnsi="Arial" w:cs="Arial"/>
          <w:bCs/>
          <w:sz w:val="24"/>
          <w:szCs w:val="24"/>
        </w:rPr>
      </w:pPr>
    </w:p>
    <w:p w14:paraId="32EE249C" w14:textId="672EE3CB" w:rsidR="000A1DA3" w:rsidRDefault="000A1DA3" w:rsidP="00623983">
      <w:pPr>
        <w:ind w:left="-426"/>
        <w:jc w:val="both"/>
        <w:rPr>
          <w:rFonts w:ascii="Arial" w:hAnsi="Arial" w:cs="Arial"/>
          <w:bCs/>
          <w:sz w:val="24"/>
          <w:szCs w:val="24"/>
        </w:rPr>
      </w:pPr>
      <w:r>
        <w:rPr>
          <w:rFonts w:ascii="Arial" w:hAnsi="Arial" w:cs="Arial"/>
          <w:bCs/>
          <w:sz w:val="24"/>
          <w:szCs w:val="24"/>
        </w:rPr>
        <w:t xml:space="preserve">Cordialmente me permito dar respuesta al requerimiento de la referencia, relacionado con lo ordenado por el numeral 2 del </w:t>
      </w:r>
      <w:r w:rsidR="00AF2658">
        <w:rPr>
          <w:rFonts w:ascii="Arial" w:hAnsi="Arial" w:cs="Arial"/>
          <w:bCs/>
          <w:sz w:val="24"/>
          <w:szCs w:val="24"/>
        </w:rPr>
        <w:t>artículo</w:t>
      </w:r>
      <w:r>
        <w:rPr>
          <w:rFonts w:ascii="Arial" w:hAnsi="Arial" w:cs="Arial"/>
          <w:bCs/>
          <w:sz w:val="24"/>
          <w:szCs w:val="24"/>
        </w:rPr>
        <w:t xml:space="preserve"> 178 constitucional y </w:t>
      </w:r>
      <w:r w:rsidR="00E32148">
        <w:rPr>
          <w:rFonts w:ascii="Arial" w:hAnsi="Arial" w:cs="Arial"/>
          <w:bCs/>
          <w:sz w:val="24"/>
          <w:szCs w:val="24"/>
        </w:rPr>
        <w:t xml:space="preserve">por el </w:t>
      </w:r>
      <w:r w:rsidR="00AF2658">
        <w:rPr>
          <w:rFonts w:ascii="Arial" w:hAnsi="Arial" w:cs="Arial"/>
          <w:bCs/>
          <w:sz w:val="24"/>
          <w:szCs w:val="24"/>
        </w:rPr>
        <w:t>artículo</w:t>
      </w:r>
      <w:r w:rsidR="00E32148">
        <w:rPr>
          <w:rFonts w:ascii="Arial" w:hAnsi="Arial" w:cs="Arial"/>
          <w:bCs/>
          <w:sz w:val="24"/>
          <w:szCs w:val="24"/>
        </w:rPr>
        <w:t xml:space="preserve"> 310 de la ley 5 de 1992 “orgánica del Reglamento del Congreso”, los cuales le asigna a esa célula </w:t>
      </w:r>
      <w:r w:rsidR="00AF2658">
        <w:rPr>
          <w:rFonts w:ascii="Arial" w:hAnsi="Arial" w:cs="Arial"/>
          <w:bCs/>
          <w:sz w:val="24"/>
          <w:szCs w:val="24"/>
        </w:rPr>
        <w:t>C</w:t>
      </w:r>
      <w:r w:rsidR="00E32148">
        <w:rPr>
          <w:rFonts w:ascii="Arial" w:hAnsi="Arial" w:cs="Arial"/>
          <w:bCs/>
          <w:sz w:val="24"/>
          <w:szCs w:val="24"/>
        </w:rPr>
        <w:t xml:space="preserve">ongresional la función de examinar y poner a consideración de la plenaria de la Honorable Cámara de Representantes, el Fenecimiento de la Cuenta General del Proceso y del Tesoro; por lo anterior se allega a esa dependencia la información presupuestal y contable de esta entidad, teniendo como base legal lo señalado en los artículos 258 y 259 de la ley </w:t>
      </w:r>
      <w:r w:rsidR="00F77E62">
        <w:rPr>
          <w:rFonts w:ascii="Arial" w:hAnsi="Arial" w:cs="Arial"/>
          <w:bCs/>
          <w:sz w:val="24"/>
          <w:szCs w:val="24"/>
        </w:rPr>
        <w:t>5 de 1992; con el fin de que cuenten con los elementos en la realización del análisis conforme a la normatividad referida.</w:t>
      </w:r>
    </w:p>
    <w:p w14:paraId="67E4BD49" w14:textId="77777777" w:rsidR="00F77E62" w:rsidRDefault="00F77E62" w:rsidP="00623983">
      <w:pPr>
        <w:ind w:left="-426"/>
        <w:jc w:val="both"/>
        <w:rPr>
          <w:rFonts w:ascii="Arial" w:hAnsi="Arial" w:cs="Arial"/>
          <w:bCs/>
          <w:sz w:val="24"/>
          <w:szCs w:val="24"/>
        </w:rPr>
      </w:pPr>
    </w:p>
    <w:p w14:paraId="21E4282C" w14:textId="682E3440" w:rsidR="000A1DA3" w:rsidRDefault="000A1DA3" w:rsidP="000A1DA3">
      <w:pPr>
        <w:jc w:val="both"/>
        <w:rPr>
          <w:rFonts w:ascii="Arial" w:hAnsi="Arial" w:cs="Arial"/>
          <w:bCs/>
          <w:sz w:val="24"/>
          <w:szCs w:val="24"/>
        </w:rPr>
      </w:pPr>
    </w:p>
    <w:p w14:paraId="4F97735C" w14:textId="003170C9" w:rsidR="000A1DA3" w:rsidRDefault="000A1DA3" w:rsidP="000A1DA3">
      <w:pPr>
        <w:jc w:val="both"/>
        <w:rPr>
          <w:rFonts w:ascii="Arial" w:hAnsi="Arial" w:cs="Arial"/>
          <w:bCs/>
          <w:sz w:val="24"/>
          <w:szCs w:val="24"/>
        </w:rPr>
      </w:pPr>
    </w:p>
    <w:p w14:paraId="03C072C4" w14:textId="77777777" w:rsidR="000A1DA3" w:rsidRPr="00560483" w:rsidRDefault="000A1DA3" w:rsidP="000A1DA3">
      <w:pPr>
        <w:jc w:val="both"/>
        <w:rPr>
          <w:rFonts w:ascii="Arial" w:hAnsi="Arial" w:cs="Arial"/>
          <w:bCs/>
          <w:sz w:val="24"/>
          <w:szCs w:val="24"/>
        </w:rPr>
      </w:pPr>
    </w:p>
    <w:p w14:paraId="388B89E0" w14:textId="77777777" w:rsidR="00560483" w:rsidRPr="00252094" w:rsidRDefault="00560483" w:rsidP="00623983">
      <w:pPr>
        <w:ind w:left="-426"/>
        <w:jc w:val="both"/>
        <w:rPr>
          <w:rFonts w:ascii="Arial" w:hAnsi="Arial" w:cs="Arial"/>
          <w:b/>
          <w:sz w:val="24"/>
          <w:szCs w:val="24"/>
        </w:rPr>
      </w:pPr>
    </w:p>
    <w:p w14:paraId="55FCE5ED" w14:textId="77777777" w:rsidR="00AF7647" w:rsidRDefault="00AF7647" w:rsidP="00623983">
      <w:pPr>
        <w:ind w:left="-426"/>
        <w:jc w:val="both"/>
        <w:rPr>
          <w:rFonts w:ascii="Arial" w:hAnsi="Arial" w:cs="Arial"/>
          <w:b/>
          <w:sz w:val="24"/>
          <w:szCs w:val="24"/>
        </w:rPr>
      </w:pPr>
    </w:p>
    <w:p w14:paraId="407B98F8" w14:textId="77777777" w:rsidR="00AF7647" w:rsidRDefault="00AF7647" w:rsidP="00623983">
      <w:pPr>
        <w:ind w:left="-426"/>
        <w:jc w:val="both"/>
        <w:rPr>
          <w:rFonts w:ascii="Arial" w:hAnsi="Arial" w:cs="Arial"/>
          <w:b/>
          <w:sz w:val="24"/>
          <w:szCs w:val="24"/>
        </w:rPr>
      </w:pPr>
    </w:p>
    <w:p w14:paraId="2E4451B3" w14:textId="77777777" w:rsidR="00AF7647" w:rsidRDefault="00AF7647" w:rsidP="00623983">
      <w:pPr>
        <w:ind w:left="-426"/>
        <w:jc w:val="both"/>
        <w:rPr>
          <w:rFonts w:ascii="Arial" w:hAnsi="Arial" w:cs="Arial"/>
          <w:b/>
          <w:sz w:val="24"/>
          <w:szCs w:val="24"/>
        </w:rPr>
      </w:pPr>
    </w:p>
    <w:p w14:paraId="743978CE" w14:textId="3006283B" w:rsidR="00623983" w:rsidRDefault="00623983" w:rsidP="00623983">
      <w:pPr>
        <w:ind w:left="-426"/>
        <w:jc w:val="both"/>
        <w:rPr>
          <w:rFonts w:ascii="Arial" w:hAnsi="Arial" w:cs="Arial"/>
          <w:b/>
          <w:sz w:val="22"/>
          <w:szCs w:val="22"/>
          <w:lang w:val="es-ES_tradnl"/>
        </w:rPr>
      </w:pPr>
      <w:r w:rsidRPr="0091729A">
        <w:rPr>
          <w:rFonts w:ascii="Arial" w:hAnsi="Arial" w:cs="Arial"/>
          <w:b/>
          <w:sz w:val="24"/>
          <w:szCs w:val="24"/>
        </w:rPr>
        <w:t>1.-</w:t>
      </w:r>
      <w:r w:rsidRPr="0091729A">
        <w:rPr>
          <w:rFonts w:ascii="Arial" w:hAnsi="Arial" w:cs="Arial"/>
          <w:b/>
          <w:sz w:val="24"/>
          <w:szCs w:val="24"/>
        </w:rPr>
        <w:tab/>
      </w:r>
      <w:r w:rsidRPr="000A1DA3">
        <w:rPr>
          <w:rFonts w:ascii="Arial" w:hAnsi="Arial" w:cs="Arial"/>
          <w:bCs/>
          <w:sz w:val="22"/>
          <w:szCs w:val="22"/>
        </w:rPr>
        <w:t xml:space="preserve">De acuerdo con </w:t>
      </w:r>
      <w:r w:rsidR="00F83E3B" w:rsidRPr="000A1DA3">
        <w:rPr>
          <w:rFonts w:ascii="Arial" w:hAnsi="Arial" w:cs="Arial"/>
          <w:bCs/>
          <w:sz w:val="22"/>
          <w:szCs w:val="22"/>
        </w:rPr>
        <w:t xml:space="preserve">los </w:t>
      </w:r>
      <w:r w:rsidRPr="000A1DA3">
        <w:rPr>
          <w:rFonts w:ascii="Arial" w:hAnsi="Arial" w:cs="Arial"/>
          <w:bCs/>
          <w:sz w:val="22"/>
          <w:szCs w:val="22"/>
        </w:rPr>
        <w:t xml:space="preserve">recursos recibidos del </w:t>
      </w:r>
      <w:r w:rsidRPr="000A1DA3">
        <w:rPr>
          <w:rFonts w:ascii="Arial" w:hAnsi="Arial" w:cs="Arial"/>
          <w:bCs/>
          <w:sz w:val="22"/>
          <w:szCs w:val="22"/>
          <w:lang w:val="es-ES_tradnl"/>
        </w:rPr>
        <w:t xml:space="preserve">Presupuesto General de la Nación aprobado mediante </w:t>
      </w:r>
      <w:r w:rsidR="00F83E3B" w:rsidRPr="000A1DA3">
        <w:rPr>
          <w:rFonts w:ascii="Arial" w:hAnsi="Arial" w:cs="Arial"/>
          <w:bCs/>
          <w:sz w:val="22"/>
          <w:szCs w:val="22"/>
          <w:lang w:val="es-ES_tradnl"/>
        </w:rPr>
        <w:t>la Ley 2</w:t>
      </w:r>
      <w:r w:rsidR="00E25A0D">
        <w:rPr>
          <w:rFonts w:ascii="Arial" w:hAnsi="Arial" w:cs="Arial"/>
          <w:bCs/>
          <w:sz w:val="22"/>
          <w:szCs w:val="22"/>
          <w:lang w:val="es-ES_tradnl"/>
        </w:rPr>
        <w:t>276</w:t>
      </w:r>
      <w:r w:rsidR="00F83E3B" w:rsidRPr="000A1DA3">
        <w:rPr>
          <w:rFonts w:ascii="Arial" w:hAnsi="Arial" w:cs="Arial"/>
          <w:bCs/>
          <w:sz w:val="22"/>
          <w:szCs w:val="22"/>
          <w:lang w:val="es-ES_tradnl"/>
        </w:rPr>
        <w:t xml:space="preserve"> de 202</w:t>
      </w:r>
      <w:r w:rsidR="00E25A0D">
        <w:rPr>
          <w:rFonts w:ascii="Arial" w:hAnsi="Arial" w:cs="Arial"/>
          <w:bCs/>
          <w:sz w:val="22"/>
          <w:szCs w:val="22"/>
          <w:lang w:val="es-ES_tradnl"/>
        </w:rPr>
        <w:t>2</w:t>
      </w:r>
      <w:r w:rsidRPr="000A1DA3">
        <w:rPr>
          <w:rFonts w:ascii="Arial" w:hAnsi="Arial" w:cs="Arial"/>
          <w:bCs/>
          <w:sz w:val="22"/>
          <w:szCs w:val="22"/>
          <w:lang w:val="es-ES_tradnl"/>
        </w:rPr>
        <w:t xml:space="preserve"> y liquidado según el Decreto </w:t>
      </w:r>
      <w:r w:rsidR="00E25A0D">
        <w:rPr>
          <w:rFonts w:ascii="Arial" w:hAnsi="Arial" w:cs="Arial"/>
          <w:bCs/>
          <w:sz w:val="22"/>
          <w:szCs w:val="22"/>
          <w:lang w:val="es-ES_tradnl"/>
        </w:rPr>
        <w:t>2590</w:t>
      </w:r>
      <w:r w:rsidR="00F83E3B" w:rsidRPr="000A1DA3">
        <w:rPr>
          <w:rFonts w:ascii="Arial" w:hAnsi="Arial" w:cs="Arial"/>
          <w:bCs/>
          <w:sz w:val="22"/>
          <w:szCs w:val="22"/>
          <w:lang w:val="es-ES_tradnl"/>
        </w:rPr>
        <w:t xml:space="preserve"> del 2</w:t>
      </w:r>
      <w:r w:rsidR="00E25A0D">
        <w:rPr>
          <w:rFonts w:ascii="Arial" w:hAnsi="Arial" w:cs="Arial"/>
          <w:bCs/>
          <w:sz w:val="22"/>
          <w:szCs w:val="22"/>
          <w:lang w:val="es-ES_tradnl"/>
        </w:rPr>
        <w:t>3</w:t>
      </w:r>
      <w:r w:rsidR="00F83E3B" w:rsidRPr="000A1DA3">
        <w:rPr>
          <w:rFonts w:ascii="Arial" w:hAnsi="Arial" w:cs="Arial"/>
          <w:bCs/>
          <w:sz w:val="22"/>
          <w:szCs w:val="22"/>
          <w:lang w:val="es-ES_tradnl"/>
        </w:rPr>
        <w:t xml:space="preserve"> de diciembre de 202</w:t>
      </w:r>
      <w:r w:rsidR="00E25A0D">
        <w:rPr>
          <w:rFonts w:ascii="Arial" w:hAnsi="Arial" w:cs="Arial"/>
          <w:bCs/>
          <w:sz w:val="22"/>
          <w:szCs w:val="22"/>
          <w:lang w:val="es-ES_tradnl"/>
        </w:rPr>
        <w:t>2</w:t>
      </w:r>
      <w:r w:rsidRPr="000A1DA3">
        <w:rPr>
          <w:rFonts w:ascii="Arial" w:hAnsi="Arial" w:cs="Arial"/>
          <w:bCs/>
          <w:sz w:val="22"/>
          <w:szCs w:val="22"/>
          <w:lang w:val="es-ES_tradnl"/>
        </w:rPr>
        <w:t>, favor enviar la siguiente información con corte a 31 de diciembre de 202</w:t>
      </w:r>
      <w:r w:rsidR="00137B9E">
        <w:rPr>
          <w:rFonts w:ascii="Arial" w:hAnsi="Arial" w:cs="Arial"/>
          <w:bCs/>
          <w:sz w:val="22"/>
          <w:szCs w:val="22"/>
          <w:lang w:val="es-ES_tradnl"/>
        </w:rPr>
        <w:t>3</w:t>
      </w:r>
      <w:r w:rsidRPr="000A1DA3">
        <w:rPr>
          <w:rFonts w:ascii="Arial" w:hAnsi="Arial" w:cs="Arial"/>
          <w:bCs/>
          <w:sz w:val="22"/>
          <w:szCs w:val="22"/>
          <w:lang w:val="es-ES_tradnl"/>
        </w:rPr>
        <w:t xml:space="preserve"> (CIERRE DEFINITIVO).</w:t>
      </w:r>
      <w:r w:rsidRPr="00EE2431">
        <w:rPr>
          <w:rFonts w:ascii="Arial" w:hAnsi="Arial" w:cs="Arial"/>
          <w:b/>
          <w:sz w:val="22"/>
          <w:szCs w:val="22"/>
          <w:lang w:val="es-ES_tradnl"/>
        </w:rPr>
        <w:t xml:space="preserve"> </w:t>
      </w:r>
    </w:p>
    <w:p w14:paraId="5ECBC6DB" w14:textId="77777777" w:rsidR="00F77E62" w:rsidRPr="00EE2431" w:rsidRDefault="00F77E62" w:rsidP="00623983">
      <w:pPr>
        <w:ind w:left="-426"/>
        <w:jc w:val="both"/>
        <w:rPr>
          <w:rFonts w:ascii="Arial" w:hAnsi="Arial" w:cs="Arial"/>
          <w:b/>
          <w:sz w:val="22"/>
          <w:szCs w:val="22"/>
        </w:rPr>
      </w:pPr>
    </w:p>
    <w:p w14:paraId="33A18E73" w14:textId="3EE1AF0A" w:rsidR="00623983" w:rsidRPr="0091729A" w:rsidRDefault="00623983" w:rsidP="00623983">
      <w:pPr>
        <w:ind w:left="-426"/>
        <w:jc w:val="both"/>
        <w:rPr>
          <w:rFonts w:ascii="Arial" w:hAnsi="Arial" w:cs="Arial"/>
          <w:b/>
          <w:sz w:val="24"/>
          <w:szCs w:val="24"/>
          <w:lang w:val="es-ES_tradnl"/>
        </w:rPr>
      </w:pPr>
      <w:r w:rsidRPr="00EE2431">
        <w:rPr>
          <w:rFonts w:ascii="Arial" w:hAnsi="Arial" w:cs="Arial"/>
          <w:b/>
          <w:sz w:val="22"/>
          <w:szCs w:val="22"/>
          <w:lang w:val="es-ES_tradnl"/>
        </w:rPr>
        <w:t xml:space="preserve">A- </w:t>
      </w:r>
      <w:r w:rsidRPr="00EE2431">
        <w:rPr>
          <w:rFonts w:ascii="Arial" w:hAnsi="Arial" w:cs="Arial"/>
          <w:b/>
          <w:sz w:val="22"/>
          <w:szCs w:val="22"/>
          <w:u w:val="single"/>
          <w:lang w:val="es-ES_tradnl"/>
        </w:rPr>
        <w:t>Comportamiento Ejecución Presupuestal 202</w:t>
      </w:r>
      <w:r w:rsidR="00137B9E">
        <w:rPr>
          <w:rFonts w:ascii="Arial" w:hAnsi="Arial" w:cs="Arial"/>
          <w:b/>
          <w:sz w:val="22"/>
          <w:szCs w:val="22"/>
          <w:u w:val="single"/>
          <w:lang w:val="es-ES_tradnl"/>
        </w:rPr>
        <w:t>3</w:t>
      </w:r>
      <w:r w:rsidRPr="0091729A">
        <w:rPr>
          <w:rFonts w:ascii="Arial" w:hAnsi="Arial" w:cs="Arial"/>
          <w:b/>
          <w:sz w:val="24"/>
          <w:szCs w:val="24"/>
          <w:lang w:val="es-ES_tradnl"/>
        </w:rPr>
        <w:t xml:space="preserve"> </w:t>
      </w:r>
      <w:r w:rsidRPr="00EA7875">
        <w:rPr>
          <w:rFonts w:ascii="Arial" w:hAnsi="Arial" w:cs="Arial"/>
          <w:bCs/>
          <w:sz w:val="22"/>
          <w:szCs w:val="22"/>
          <w:lang w:val="es-ES_tradnl"/>
        </w:rPr>
        <w:t>(cifras en miles de pesos</w:t>
      </w:r>
      <w:r w:rsidRPr="00E965CD">
        <w:rPr>
          <w:rFonts w:ascii="Arial" w:hAnsi="Arial" w:cs="Arial"/>
          <w:bCs/>
          <w:sz w:val="24"/>
          <w:szCs w:val="24"/>
          <w:lang w:val="es-ES_tradnl"/>
        </w:rPr>
        <w:t>)</w:t>
      </w:r>
      <w:r w:rsidRPr="0091729A">
        <w:rPr>
          <w:rFonts w:ascii="Arial" w:hAnsi="Arial" w:cs="Arial"/>
          <w:b/>
          <w:sz w:val="24"/>
          <w:szCs w:val="24"/>
          <w:lang w:val="es-ES_tradnl"/>
        </w:rPr>
        <w:t>.</w:t>
      </w:r>
    </w:p>
    <w:p w14:paraId="57E2A758" w14:textId="77777777" w:rsidR="00623983" w:rsidRPr="0091729A" w:rsidRDefault="00623983" w:rsidP="00623983">
      <w:pPr>
        <w:ind w:left="-426"/>
        <w:jc w:val="both"/>
        <w:rPr>
          <w:rFonts w:ascii="Arial" w:hAnsi="Arial" w:cs="Arial"/>
          <w:i/>
          <w:sz w:val="24"/>
          <w:szCs w:val="24"/>
          <w:lang w:val="es-ES_tradnl"/>
        </w:rPr>
      </w:pPr>
    </w:p>
    <w:tbl>
      <w:tblPr>
        <w:tblW w:w="9019" w:type="dxa"/>
        <w:tblInd w:w="-572" w:type="dxa"/>
        <w:tblCellMar>
          <w:left w:w="70" w:type="dxa"/>
          <w:right w:w="70" w:type="dxa"/>
        </w:tblCellMar>
        <w:tblLook w:val="04A0" w:firstRow="1" w:lastRow="0" w:firstColumn="1" w:lastColumn="0" w:noHBand="0" w:noVBand="1"/>
      </w:tblPr>
      <w:tblGrid>
        <w:gridCol w:w="1540"/>
        <w:gridCol w:w="940"/>
        <w:gridCol w:w="1152"/>
        <w:gridCol w:w="1066"/>
        <w:gridCol w:w="940"/>
        <w:gridCol w:w="1124"/>
        <w:gridCol w:w="1156"/>
        <w:gridCol w:w="1101"/>
      </w:tblGrid>
      <w:tr w:rsidR="00F83E3B" w:rsidRPr="00736693" w14:paraId="3911DCD8" w14:textId="77777777" w:rsidTr="00F531CD">
        <w:trPr>
          <w:trHeight w:val="461"/>
        </w:trPr>
        <w:tc>
          <w:tcPr>
            <w:tcW w:w="15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2C72F3" w14:textId="77777777" w:rsidR="00736693" w:rsidRPr="00742AB4" w:rsidRDefault="00736693" w:rsidP="00736693">
            <w:pPr>
              <w:jc w:val="center"/>
              <w:rPr>
                <w:b/>
                <w:bCs/>
                <w:color w:val="000000"/>
                <w:sz w:val="14"/>
                <w:szCs w:val="14"/>
                <w:lang w:val="es-CO" w:eastAsia="es-CO"/>
              </w:rPr>
            </w:pPr>
            <w:r w:rsidRPr="00742AB4">
              <w:rPr>
                <w:b/>
                <w:bCs/>
                <w:color w:val="000000"/>
                <w:sz w:val="14"/>
                <w:szCs w:val="14"/>
                <w:lang w:val="es-CO" w:eastAsia="es-CO"/>
              </w:rPr>
              <w:t>CONCEPTO</w:t>
            </w:r>
          </w:p>
        </w:tc>
        <w:tc>
          <w:tcPr>
            <w:tcW w:w="940" w:type="dxa"/>
            <w:tcBorders>
              <w:top w:val="single" w:sz="4" w:space="0" w:color="auto"/>
              <w:left w:val="nil"/>
              <w:bottom w:val="single" w:sz="4" w:space="0" w:color="auto"/>
              <w:right w:val="single" w:sz="4" w:space="0" w:color="auto"/>
            </w:tcBorders>
            <w:shd w:val="clear" w:color="auto" w:fill="auto"/>
            <w:vAlign w:val="center"/>
            <w:hideMark/>
          </w:tcPr>
          <w:p w14:paraId="5242C27F" w14:textId="44C43EAA" w:rsidR="00736693" w:rsidRPr="00742AB4" w:rsidRDefault="00736693" w:rsidP="00736693">
            <w:pPr>
              <w:jc w:val="center"/>
              <w:rPr>
                <w:b/>
                <w:bCs/>
                <w:color w:val="000000"/>
                <w:sz w:val="14"/>
                <w:szCs w:val="14"/>
                <w:lang w:val="es-CO" w:eastAsia="es-CO"/>
              </w:rPr>
            </w:pPr>
            <w:r w:rsidRPr="00742AB4">
              <w:rPr>
                <w:b/>
                <w:bCs/>
                <w:color w:val="000000"/>
                <w:sz w:val="14"/>
                <w:szCs w:val="14"/>
                <w:lang w:val="es-CO" w:eastAsia="es-CO"/>
              </w:rPr>
              <w:t>APR. VIGENTE</w:t>
            </w:r>
            <w:r w:rsidR="005E2193" w:rsidRPr="00742AB4">
              <w:rPr>
                <w:b/>
                <w:bCs/>
                <w:color w:val="000000"/>
                <w:sz w:val="14"/>
                <w:szCs w:val="14"/>
                <w:lang w:val="es-CO" w:eastAsia="es-CO"/>
              </w:rPr>
              <w:t xml:space="preserve"> (1)</w:t>
            </w:r>
          </w:p>
        </w:tc>
        <w:tc>
          <w:tcPr>
            <w:tcW w:w="1152" w:type="dxa"/>
            <w:tcBorders>
              <w:top w:val="single" w:sz="4" w:space="0" w:color="auto"/>
              <w:left w:val="nil"/>
              <w:bottom w:val="single" w:sz="4" w:space="0" w:color="auto"/>
              <w:right w:val="single" w:sz="4" w:space="0" w:color="auto"/>
            </w:tcBorders>
            <w:shd w:val="clear" w:color="auto" w:fill="auto"/>
            <w:vAlign w:val="center"/>
            <w:hideMark/>
          </w:tcPr>
          <w:p w14:paraId="662C6364" w14:textId="3B0B0458" w:rsidR="00736693" w:rsidRPr="00742AB4" w:rsidRDefault="00736693" w:rsidP="00736693">
            <w:pPr>
              <w:jc w:val="center"/>
              <w:rPr>
                <w:b/>
                <w:bCs/>
                <w:color w:val="000000"/>
                <w:sz w:val="14"/>
                <w:szCs w:val="14"/>
                <w:lang w:val="es-CO" w:eastAsia="es-CO"/>
              </w:rPr>
            </w:pPr>
            <w:r w:rsidRPr="00742AB4">
              <w:rPr>
                <w:b/>
                <w:bCs/>
                <w:color w:val="000000"/>
                <w:sz w:val="14"/>
                <w:szCs w:val="14"/>
                <w:lang w:val="es-CO" w:eastAsia="es-CO"/>
              </w:rPr>
              <w:t>COMPROMISO</w:t>
            </w:r>
            <w:r w:rsidR="005E2193" w:rsidRPr="00742AB4">
              <w:rPr>
                <w:b/>
                <w:bCs/>
                <w:color w:val="000000"/>
                <w:sz w:val="14"/>
                <w:szCs w:val="14"/>
                <w:lang w:val="es-CO" w:eastAsia="es-CO"/>
              </w:rPr>
              <w:t xml:space="preserve"> (2)</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4FEDEAB0" w14:textId="45D7DAE0" w:rsidR="00736693" w:rsidRPr="00742AB4" w:rsidRDefault="00736693" w:rsidP="00736693">
            <w:pPr>
              <w:jc w:val="center"/>
              <w:rPr>
                <w:b/>
                <w:bCs/>
                <w:color w:val="000000"/>
                <w:sz w:val="14"/>
                <w:szCs w:val="14"/>
                <w:lang w:val="es-CO" w:eastAsia="es-CO"/>
              </w:rPr>
            </w:pPr>
            <w:r w:rsidRPr="00742AB4">
              <w:rPr>
                <w:b/>
                <w:bCs/>
                <w:color w:val="000000"/>
                <w:sz w:val="14"/>
                <w:szCs w:val="14"/>
                <w:lang w:val="es-CO" w:eastAsia="es-CO"/>
              </w:rPr>
              <w:t>OBLIGACION</w:t>
            </w:r>
            <w:r w:rsidR="005E2193" w:rsidRPr="00742AB4">
              <w:rPr>
                <w:b/>
                <w:bCs/>
                <w:color w:val="000000"/>
                <w:sz w:val="14"/>
                <w:szCs w:val="14"/>
                <w:lang w:val="es-CO" w:eastAsia="es-CO"/>
              </w:rPr>
              <w:t xml:space="preserve"> (3)</w:t>
            </w:r>
          </w:p>
        </w:tc>
        <w:tc>
          <w:tcPr>
            <w:tcW w:w="940" w:type="dxa"/>
            <w:tcBorders>
              <w:top w:val="single" w:sz="4" w:space="0" w:color="auto"/>
              <w:left w:val="nil"/>
              <w:bottom w:val="single" w:sz="4" w:space="0" w:color="auto"/>
              <w:right w:val="single" w:sz="4" w:space="0" w:color="auto"/>
            </w:tcBorders>
            <w:shd w:val="clear" w:color="auto" w:fill="auto"/>
            <w:vAlign w:val="center"/>
            <w:hideMark/>
          </w:tcPr>
          <w:p w14:paraId="75514956" w14:textId="38E01EBE" w:rsidR="00736693" w:rsidRPr="00742AB4" w:rsidRDefault="00736693" w:rsidP="00736693">
            <w:pPr>
              <w:jc w:val="center"/>
              <w:rPr>
                <w:b/>
                <w:bCs/>
                <w:color w:val="000000"/>
                <w:sz w:val="14"/>
                <w:szCs w:val="14"/>
                <w:lang w:val="es-CO" w:eastAsia="es-CO"/>
              </w:rPr>
            </w:pPr>
            <w:r w:rsidRPr="00742AB4">
              <w:rPr>
                <w:b/>
                <w:bCs/>
                <w:color w:val="000000"/>
                <w:sz w:val="14"/>
                <w:szCs w:val="14"/>
                <w:lang w:val="es-CO" w:eastAsia="es-CO"/>
              </w:rPr>
              <w:t>PAGOS</w:t>
            </w:r>
            <w:r w:rsidR="005E2193" w:rsidRPr="00742AB4">
              <w:rPr>
                <w:b/>
                <w:bCs/>
                <w:color w:val="000000"/>
                <w:sz w:val="14"/>
                <w:szCs w:val="14"/>
                <w:lang w:val="es-CO" w:eastAsia="es-CO"/>
              </w:rPr>
              <w:t xml:space="preserve"> (4)</w:t>
            </w:r>
          </w:p>
        </w:tc>
        <w:tc>
          <w:tcPr>
            <w:tcW w:w="1124" w:type="dxa"/>
            <w:tcBorders>
              <w:top w:val="single" w:sz="4" w:space="0" w:color="auto"/>
              <w:left w:val="nil"/>
              <w:bottom w:val="single" w:sz="4" w:space="0" w:color="auto"/>
              <w:right w:val="single" w:sz="4" w:space="0" w:color="auto"/>
            </w:tcBorders>
            <w:shd w:val="clear" w:color="auto" w:fill="auto"/>
            <w:vAlign w:val="center"/>
            <w:hideMark/>
          </w:tcPr>
          <w:p w14:paraId="4A775B8E" w14:textId="28C3F421" w:rsidR="00736693" w:rsidRPr="00742AB4" w:rsidRDefault="00736693" w:rsidP="00736693">
            <w:pPr>
              <w:jc w:val="center"/>
              <w:rPr>
                <w:b/>
                <w:bCs/>
                <w:color w:val="000000"/>
                <w:sz w:val="14"/>
                <w:szCs w:val="14"/>
                <w:lang w:val="es-CO" w:eastAsia="es-CO"/>
              </w:rPr>
            </w:pPr>
            <w:r w:rsidRPr="00742AB4">
              <w:rPr>
                <w:b/>
                <w:bCs/>
                <w:color w:val="000000"/>
                <w:sz w:val="14"/>
                <w:szCs w:val="14"/>
                <w:lang w:val="es-CO" w:eastAsia="es-CO"/>
              </w:rPr>
              <w:t>% COMP/APROP. VIGENTE</w:t>
            </w:r>
            <w:r w:rsidR="005E2193" w:rsidRPr="00742AB4">
              <w:rPr>
                <w:b/>
                <w:bCs/>
                <w:color w:val="000000"/>
                <w:sz w:val="14"/>
                <w:szCs w:val="14"/>
                <w:lang w:val="es-CO" w:eastAsia="es-CO"/>
              </w:rPr>
              <w:t xml:space="preserve"> 5=(2/1)</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14:paraId="60004567" w14:textId="4180755B" w:rsidR="00736693" w:rsidRPr="00742AB4" w:rsidRDefault="00736693" w:rsidP="00736693">
            <w:pPr>
              <w:jc w:val="center"/>
              <w:rPr>
                <w:b/>
                <w:bCs/>
                <w:color w:val="000000"/>
                <w:sz w:val="14"/>
                <w:szCs w:val="14"/>
                <w:lang w:val="es-CO" w:eastAsia="es-CO"/>
              </w:rPr>
            </w:pPr>
            <w:r w:rsidRPr="00742AB4">
              <w:rPr>
                <w:b/>
                <w:bCs/>
                <w:color w:val="000000"/>
                <w:sz w:val="14"/>
                <w:szCs w:val="14"/>
                <w:lang w:val="es-CO" w:eastAsia="es-CO"/>
              </w:rPr>
              <w:t>% OBLIG/APROP. VIGENTE</w:t>
            </w:r>
            <w:r w:rsidR="005E2193" w:rsidRPr="00742AB4">
              <w:rPr>
                <w:b/>
                <w:bCs/>
                <w:color w:val="000000"/>
                <w:sz w:val="14"/>
                <w:szCs w:val="14"/>
                <w:lang w:val="es-CO" w:eastAsia="es-CO"/>
              </w:rPr>
              <w:t xml:space="preserve"> 6=(3/1)</w:t>
            </w:r>
          </w:p>
        </w:tc>
        <w:tc>
          <w:tcPr>
            <w:tcW w:w="1101" w:type="dxa"/>
            <w:tcBorders>
              <w:top w:val="single" w:sz="4" w:space="0" w:color="auto"/>
              <w:left w:val="nil"/>
              <w:bottom w:val="single" w:sz="4" w:space="0" w:color="auto"/>
              <w:right w:val="single" w:sz="4" w:space="0" w:color="auto"/>
            </w:tcBorders>
            <w:shd w:val="clear" w:color="auto" w:fill="auto"/>
            <w:vAlign w:val="center"/>
            <w:hideMark/>
          </w:tcPr>
          <w:p w14:paraId="05737310" w14:textId="663DA40E" w:rsidR="00736693" w:rsidRPr="00742AB4" w:rsidRDefault="00736693" w:rsidP="00736693">
            <w:pPr>
              <w:jc w:val="center"/>
              <w:rPr>
                <w:b/>
                <w:bCs/>
                <w:color w:val="000000"/>
                <w:sz w:val="14"/>
                <w:szCs w:val="14"/>
                <w:lang w:val="es-CO" w:eastAsia="es-CO"/>
              </w:rPr>
            </w:pPr>
            <w:r w:rsidRPr="00742AB4">
              <w:rPr>
                <w:b/>
                <w:bCs/>
                <w:color w:val="000000"/>
                <w:sz w:val="14"/>
                <w:szCs w:val="14"/>
                <w:lang w:val="es-CO" w:eastAsia="es-CO"/>
              </w:rPr>
              <w:t>% PAGO/APROP. VIGENTE</w:t>
            </w:r>
            <w:r w:rsidR="005E2193" w:rsidRPr="00742AB4">
              <w:rPr>
                <w:b/>
                <w:bCs/>
                <w:color w:val="000000"/>
                <w:sz w:val="14"/>
                <w:szCs w:val="14"/>
                <w:lang w:val="es-CO" w:eastAsia="es-CO"/>
              </w:rPr>
              <w:t xml:space="preserve"> </w:t>
            </w:r>
            <w:r w:rsidR="00320C0A" w:rsidRPr="00742AB4">
              <w:rPr>
                <w:b/>
                <w:bCs/>
                <w:color w:val="000000"/>
                <w:sz w:val="14"/>
                <w:szCs w:val="14"/>
                <w:lang w:val="es-CO" w:eastAsia="es-CO"/>
              </w:rPr>
              <w:t>7</w:t>
            </w:r>
            <w:r w:rsidR="005E2193" w:rsidRPr="00742AB4">
              <w:rPr>
                <w:b/>
                <w:bCs/>
                <w:color w:val="000000"/>
                <w:sz w:val="14"/>
                <w:szCs w:val="14"/>
                <w:lang w:val="es-CO" w:eastAsia="es-CO"/>
              </w:rPr>
              <w:t>=(4/1)</w:t>
            </w:r>
          </w:p>
        </w:tc>
      </w:tr>
      <w:tr w:rsidR="00AA0703" w:rsidRPr="00736693" w14:paraId="0748CB19" w14:textId="77777777" w:rsidTr="00F531CD">
        <w:trPr>
          <w:trHeight w:val="288"/>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7D520E80" w14:textId="77777777" w:rsidR="00AA0703" w:rsidRPr="00742AB4" w:rsidRDefault="00AA0703" w:rsidP="00AA0703">
            <w:pPr>
              <w:rPr>
                <w:color w:val="000000"/>
                <w:sz w:val="14"/>
                <w:szCs w:val="14"/>
                <w:lang w:val="es-CO" w:eastAsia="es-CO"/>
              </w:rPr>
            </w:pPr>
            <w:r w:rsidRPr="00742AB4">
              <w:rPr>
                <w:color w:val="000000"/>
                <w:sz w:val="14"/>
                <w:szCs w:val="14"/>
                <w:lang w:val="es-CO" w:eastAsia="es-CO"/>
              </w:rPr>
              <w:t>FUNCIONAMIENTO</w:t>
            </w:r>
          </w:p>
        </w:tc>
        <w:tc>
          <w:tcPr>
            <w:tcW w:w="940" w:type="dxa"/>
            <w:tcBorders>
              <w:top w:val="nil"/>
              <w:left w:val="nil"/>
              <w:bottom w:val="single" w:sz="4" w:space="0" w:color="auto"/>
              <w:right w:val="single" w:sz="4" w:space="0" w:color="auto"/>
            </w:tcBorders>
            <w:shd w:val="clear" w:color="auto" w:fill="auto"/>
            <w:vAlign w:val="center"/>
            <w:hideMark/>
          </w:tcPr>
          <w:p w14:paraId="50034201" w14:textId="2A1C5DE6" w:rsidR="00AA0703" w:rsidRPr="00742AB4" w:rsidRDefault="00AA0703" w:rsidP="00AA0703">
            <w:pPr>
              <w:jc w:val="right"/>
              <w:rPr>
                <w:color w:val="000000"/>
                <w:sz w:val="14"/>
                <w:szCs w:val="14"/>
                <w:lang w:val="es-CO" w:eastAsia="es-CO"/>
              </w:rPr>
            </w:pPr>
            <w:r w:rsidRPr="00742AB4">
              <w:rPr>
                <w:color w:val="000000"/>
                <w:sz w:val="14"/>
                <w:szCs w:val="14"/>
                <w:lang w:val="es-CO" w:eastAsia="es-CO"/>
              </w:rPr>
              <w:t>4.598.400</w:t>
            </w:r>
          </w:p>
        </w:tc>
        <w:tc>
          <w:tcPr>
            <w:tcW w:w="1152" w:type="dxa"/>
            <w:tcBorders>
              <w:top w:val="nil"/>
              <w:left w:val="nil"/>
              <w:bottom w:val="single" w:sz="4" w:space="0" w:color="auto"/>
              <w:right w:val="single" w:sz="4" w:space="0" w:color="auto"/>
            </w:tcBorders>
            <w:shd w:val="clear" w:color="auto" w:fill="auto"/>
            <w:vAlign w:val="center"/>
            <w:hideMark/>
          </w:tcPr>
          <w:p w14:paraId="280803CB" w14:textId="4EB27253" w:rsidR="00AA0703" w:rsidRPr="00742AB4" w:rsidRDefault="00AA0703" w:rsidP="00AA0703">
            <w:pPr>
              <w:jc w:val="right"/>
              <w:rPr>
                <w:color w:val="000000"/>
                <w:sz w:val="14"/>
                <w:szCs w:val="14"/>
                <w:lang w:val="es-CO" w:eastAsia="es-CO"/>
              </w:rPr>
            </w:pPr>
            <w:r w:rsidRPr="00742AB4">
              <w:rPr>
                <w:color w:val="000000"/>
                <w:sz w:val="14"/>
                <w:szCs w:val="14"/>
              </w:rPr>
              <w:t>4.534.869</w:t>
            </w:r>
          </w:p>
        </w:tc>
        <w:tc>
          <w:tcPr>
            <w:tcW w:w="1066" w:type="dxa"/>
            <w:tcBorders>
              <w:top w:val="nil"/>
              <w:left w:val="nil"/>
              <w:bottom w:val="single" w:sz="4" w:space="0" w:color="auto"/>
              <w:right w:val="single" w:sz="4" w:space="0" w:color="auto"/>
            </w:tcBorders>
            <w:shd w:val="clear" w:color="auto" w:fill="auto"/>
            <w:vAlign w:val="center"/>
            <w:hideMark/>
          </w:tcPr>
          <w:p w14:paraId="56865E02" w14:textId="6A1B28C3" w:rsidR="00AA0703" w:rsidRPr="00742AB4" w:rsidRDefault="00AA0703" w:rsidP="00AA0703">
            <w:pPr>
              <w:jc w:val="right"/>
              <w:rPr>
                <w:color w:val="000000"/>
                <w:sz w:val="14"/>
                <w:szCs w:val="14"/>
                <w:lang w:val="es-CO" w:eastAsia="es-CO"/>
              </w:rPr>
            </w:pPr>
            <w:r w:rsidRPr="00742AB4">
              <w:rPr>
                <w:color w:val="000000"/>
                <w:sz w:val="14"/>
                <w:szCs w:val="14"/>
              </w:rPr>
              <w:t>4.532.879</w:t>
            </w:r>
          </w:p>
        </w:tc>
        <w:tc>
          <w:tcPr>
            <w:tcW w:w="940" w:type="dxa"/>
            <w:tcBorders>
              <w:top w:val="nil"/>
              <w:left w:val="nil"/>
              <w:bottom w:val="single" w:sz="4" w:space="0" w:color="auto"/>
              <w:right w:val="single" w:sz="4" w:space="0" w:color="auto"/>
            </w:tcBorders>
            <w:shd w:val="clear" w:color="auto" w:fill="auto"/>
            <w:vAlign w:val="center"/>
            <w:hideMark/>
          </w:tcPr>
          <w:p w14:paraId="7BD155B4" w14:textId="55D4EB97" w:rsidR="00AA0703" w:rsidRPr="00742AB4" w:rsidRDefault="00AA0703" w:rsidP="00AA0703">
            <w:pPr>
              <w:jc w:val="right"/>
              <w:rPr>
                <w:color w:val="000000"/>
                <w:sz w:val="14"/>
                <w:szCs w:val="14"/>
                <w:lang w:val="es-CO" w:eastAsia="es-CO"/>
              </w:rPr>
            </w:pPr>
            <w:r w:rsidRPr="00742AB4">
              <w:rPr>
                <w:color w:val="000000"/>
                <w:sz w:val="14"/>
                <w:szCs w:val="14"/>
              </w:rPr>
              <w:t>4.532.879</w:t>
            </w:r>
          </w:p>
        </w:tc>
        <w:tc>
          <w:tcPr>
            <w:tcW w:w="1124" w:type="dxa"/>
            <w:tcBorders>
              <w:top w:val="nil"/>
              <w:left w:val="nil"/>
              <w:bottom w:val="single" w:sz="4" w:space="0" w:color="auto"/>
              <w:right w:val="single" w:sz="4" w:space="0" w:color="auto"/>
            </w:tcBorders>
            <w:shd w:val="clear" w:color="auto" w:fill="auto"/>
            <w:vAlign w:val="center"/>
            <w:hideMark/>
          </w:tcPr>
          <w:p w14:paraId="28D1D892" w14:textId="24061FF7" w:rsidR="00AA0703" w:rsidRPr="00742AB4" w:rsidRDefault="00AA0703" w:rsidP="00AA0703">
            <w:pPr>
              <w:jc w:val="right"/>
              <w:rPr>
                <w:color w:val="000000"/>
                <w:sz w:val="14"/>
                <w:szCs w:val="14"/>
                <w:lang w:val="es-CO" w:eastAsia="es-CO"/>
              </w:rPr>
            </w:pPr>
            <w:r w:rsidRPr="00742AB4">
              <w:rPr>
                <w:color w:val="000000"/>
                <w:sz w:val="14"/>
                <w:szCs w:val="14"/>
              </w:rPr>
              <w:t>99%</w:t>
            </w:r>
          </w:p>
        </w:tc>
        <w:tc>
          <w:tcPr>
            <w:tcW w:w="1156" w:type="dxa"/>
            <w:tcBorders>
              <w:top w:val="nil"/>
              <w:left w:val="nil"/>
              <w:bottom w:val="single" w:sz="4" w:space="0" w:color="auto"/>
              <w:right w:val="single" w:sz="4" w:space="0" w:color="auto"/>
            </w:tcBorders>
            <w:shd w:val="clear" w:color="auto" w:fill="auto"/>
            <w:vAlign w:val="center"/>
            <w:hideMark/>
          </w:tcPr>
          <w:p w14:paraId="156E2E63" w14:textId="60BB714A" w:rsidR="00AA0703" w:rsidRPr="00742AB4" w:rsidRDefault="00AA0703" w:rsidP="00AA0703">
            <w:pPr>
              <w:jc w:val="right"/>
              <w:rPr>
                <w:color w:val="000000"/>
                <w:sz w:val="14"/>
                <w:szCs w:val="14"/>
                <w:lang w:val="es-CO" w:eastAsia="es-CO"/>
              </w:rPr>
            </w:pPr>
            <w:r w:rsidRPr="00742AB4">
              <w:rPr>
                <w:color w:val="000000"/>
                <w:sz w:val="14"/>
                <w:szCs w:val="14"/>
              </w:rPr>
              <w:t>99%</w:t>
            </w:r>
          </w:p>
        </w:tc>
        <w:tc>
          <w:tcPr>
            <w:tcW w:w="1101" w:type="dxa"/>
            <w:tcBorders>
              <w:top w:val="nil"/>
              <w:left w:val="nil"/>
              <w:bottom w:val="single" w:sz="4" w:space="0" w:color="auto"/>
              <w:right w:val="single" w:sz="4" w:space="0" w:color="auto"/>
            </w:tcBorders>
            <w:shd w:val="clear" w:color="auto" w:fill="auto"/>
            <w:vAlign w:val="center"/>
            <w:hideMark/>
          </w:tcPr>
          <w:p w14:paraId="3EF63B2C" w14:textId="4BA06B47" w:rsidR="00AA0703" w:rsidRPr="00742AB4" w:rsidRDefault="00AA0703" w:rsidP="00AA0703">
            <w:pPr>
              <w:jc w:val="right"/>
              <w:rPr>
                <w:color w:val="000000"/>
                <w:sz w:val="14"/>
                <w:szCs w:val="14"/>
                <w:lang w:val="es-CO" w:eastAsia="es-CO"/>
              </w:rPr>
            </w:pPr>
            <w:r w:rsidRPr="00742AB4">
              <w:rPr>
                <w:color w:val="000000"/>
                <w:sz w:val="14"/>
                <w:szCs w:val="14"/>
              </w:rPr>
              <w:t>99%</w:t>
            </w:r>
          </w:p>
        </w:tc>
      </w:tr>
      <w:tr w:rsidR="00AA0703" w:rsidRPr="00736693" w14:paraId="13CB2BBA" w14:textId="77777777" w:rsidTr="00F531CD">
        <w:trPr>
          <w:trHeight w:val="288"/>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0EA435D5" w14:textId="77777777" w:rsidR="00AA0703" w:rsidRPr="00742AB4" w:rsidRDefault="00AA0703" w:rsidP="00AA0703">
            <w:pPr>
              <w:rPr>
                <w:color w:val="000000"/>
                <w:sz w:val="14"/>
                <w:szCs w:val="14"/>
                <w:lang w:val="es-CO" w:eastAsia="es-CO"/>
              </w:rPr>
            </w:pPr>
            <w:r w:rsidRPr="00742AB4">
              <w:rPr>
                <w:color w:val="000000"/>
                <w:sz w:val="14"/>
                <w:szCs w:val="14"/>
                <w:lang w:val="es-CO" w:eastAsia="es-CO"/>
              </w:rPr>
              <w:t>GASTOS DE PERSONAL</w:t>
            </w:r>
          </w:p>
        </w:tc>
        <w:tc>
          <w:tcPr>
            <w:tcW w:w="940" w:type="dxa"/>
            <w:tcBorders>
              <w:top w:val="nil"/>
              <w:left w:val="nil"/>
              <w:bottom w:val="single" w:sz="4" w:space="0" w:color="auto"/>
              <w:right w:val="single" w:sz="4" w:space="0" w:color="auto"/>
            </w:tcBorders>
            <w:shd w:val="clear" w:color="auto" w:fill="auto"/>
            <w:vAlign w:val="center"/>
            <w:hideMark/>
          </w:tcPr>
          <w:p w14:paraId="4CB1E540" w14:textId="3F7C1CF3" w:rsidR="00AA0703" w:rsidRPr="00742AB4" w:rsidRDefault="00AA0703" w:rsidP="00AA0703">
            <w:pPr>
              <w:jc w:val="right"/>
              <w:rPr>
                <w:color w:val="000000"/>
                <w:sz w:val="14"/>
                <w:szCs w:val="14"/>
                <w:lang w:val="es-CO" w:eastAsia="es-CO"/>
              </w:rPr>
            </w:pPr>
            <w:r w:rsidRPr="00742AB4">
              <w:rPr>
                <w:color w:val="000000"/>
                <w:sz w:val="14"/>
                <w:szCs w:val="14"/>
                <w:lang w:val="es-CO" w:eastAsia="es-CO"/>
              </w:rPr>
              <w:t>3.913.300</w:t>
            </w:r>
          </w:p>
        </w:tc>
        <w:tc>
          <w:tcPr>
            <w:tcW w:w="1152" w:type="dxa"/>
            <w:tcBorders>
              <w:top w:val="nil"/>
              <w:left w:val="nil"/>
              <w:bottom w:val="single" w:sz="4" w:space="0" w:color="auto"/>
              <w:right w:val="single" w:sz="4" w:space="0" w:color="auto"/>
            </w:tcBorders>
            <w:shd w:val="clear" w:color="auto" w:fill="auto"/>
            <w:vAlign w:val="center"/>
            <w:hideMark/>
          </w:tcPr>
          <w:p w14:paraId="5FB49CEB" w14:textId="6CEBCC49" w:rsidR="00AA0703" w:rsidRPr="00742AB4" w:rsidRDefault="00AA0703" w:rsidP="00AA0703">
            <w:pPr>
              <w:jc w:val="right"/>
              <w:rPr>
                <w:color w:val="000000"/>
                <w:sz w:val="14"/>
                <w:szCs w:val="14"/>
                <w:lang w:val="es-CO" w:eastAsia="es-CO"/>
              </w:rPr>
            </w:pPr>
            <w:r w:rsidRPr="00742AB4">
              <w:rPr>
                <w:color w:val="000000"/>
                <w:sz w:val="14"/>
                <w:szCs w:val="14"/>
              </w:rPr>
              <w:t>3.842.905</w:t>
            </w:r>
          </w:p>
        </w:tc>
        <w:tc>
          <w:tcPr>
            <w:tcW w:w="1066" w:type="dxa"/>
            <w:tcBorders>
              <w:top w:val="nil"/>
              <w:left w:val="nil"/>
              <w:bottom w:val="single" w:sz="4" w:space="0" w:color="auto"/>
              <w:right w:val="single" w:sz="4" w:space="0" w:color="auto"/>
            </w:tcBorders>
            <w:shd w:val="clear" w:color="auto" w:fill="auto"/>
            <w:vAlign w:val="center"/>
            <w:hideMark/>
          </w:tcPr>
          <w:p w14:paraId="2EF4C6F4" w14:textId="4B2BABCA" w:rsidR="00AA0703" w:rsidRPr="00742AB4" w:rsidRDefault="00AA0703" w:rsidP="00AA0703">
            <w:pPr>
              <w:jc w:val="right"/>
              <w:rPr>
                <w:color w:val="000000"/>
                <w:sz w:val="14"/>
                <w:szCs w:val="14"/>
                <w:lang w:val="es-CO" w:eastAsia="es-CO"/>
              </w:rPr>
            </w:pPr>
            <w:r w:rsidRPr="00742AB4">
              <w:rPr>
                <w:color w:val="000000"/>
                <w:sz w:val="14"/>
                <w:szCs w:val="14"/>
              </w:rPr>
              <w:t>3.842.905</w:t>
            </w:r>
          </w:p>
        </w:tc>
        <w:tc>
          <w:tcPr>
            <w:tcW w:w="940" w:type="dxa"/>
            <w:tcBorders>
              <w:top w:val="nil"/>
              <w:left w:val="nil"/>
              <w:bottom w:val="single" w:sz="4" w:space="0" w:color="auto"/>
              <w:right w:val="single" w:sz="4" w:space="0" w:color="auto"/>
            </w:tcBorders>
            <w:shd w:val="clear" w:color="auto" w:fill="auto"/>
            <w:vAlign w:val="center"/>
            <w:hideMark/>
          </w:tcPr>
          <w:p w14:paraId="7F814179" w14:textId="1BF10614" w:rsidR="00AA0703" w:rsidRPr="00742AB4" w:rsidRDefault="00AA0703" w:rsidP="00AA0703">
            <w:pPr>
              <w:jc w:val="right"/>
              <w:rPr>
                <w:color w:val="000000"/>
                <w:sz w:val="14"/>
                <w:szCs w:val="14"/>
                <w:lang w:val="es-CO" w:eastAsia="es-CO"/>
              </w:rPr>
            </w:pPr>
            <w:r w:rsidRPr="00742AB4">
              <w:rPr>
                <w:color w:val="000000"/>
                <w:sz w:val="14"/>
                <w:szCs w:val="14"/>
              </w:rPr>
              <w:t>3.842.905</w:t>
            </w:r>
          </w:p>
        </w:tc>
        <w:tc>
          <w:tcPr>
            <w:tcW w:w="1124" w:type="dxa"/>
            <w:tcBorders>
              <w:top w:val="nil"/>
              <w:left w:val="nil"/>
              <w:bottom w:val="single" w:sz="4" w:space="0" w:color="auto"/>
              <w:right w:val="single" w:sz="4" w:space="0" w:color="auto"/>
            </w:tcBorders>
            <w:shd w:val="clear" w:color="auto" w:fill="auto"/>
            <w:vAlign w:val="center"/>
            <w:hideMark/>
          </w:tcPr>
          <w:p w14:paraId="1CB9C010" w14:textId="386689F4" w:rsidR="00AA0703" w:rsidRPr="00742AB4" w:rsidRDefault="00AA0703" w:rsidP="00AA0703">
            <w:pPr>
              <w:jc w:val="right"/>
              <w:rPr>
                <w:color w:val="000000"/>
                <w:sz w:val="14"/>
                <w:szCs w:val="14"/>
                <w:lang w:val="es-CO" w:eastAsia="es-CO"/>
              </w:rPr>
            </w:pPr>
            <w:r w:rsidRPr="00742AB4">
              <w:rPr>
                <w:color w:val="000000"/>
                <w:sz w:val="14"/>
                <w:szCs w:val="14"/>
              </w:rPr>
              <w:t>98%</w:t>
            </w:r>
          </w:p>
        </w:tc>
        <w:tc>
          <w:tcPr>
            <w:tcW w:w="1156" w:type="dxa"/>
            <w:tcBorders>
              <w:top w:val="nil"/>
              <w:left w:val="nil"/>
              <w:bottom w:val="single" w:sz="4" w:space="0" w:color="auto"/>
              <w:right w:val="single" w:sz="4" w:space="0" w:color="auto"/>
            </w:tcBorders>
            <w:shd w:val="clear" w:color="auto" w:fill="auto"/>
            <w:vAlign w:val="center"/>
            <w:hideMark/>
          </w:tcPr>
          <w:p w14:paraId="1D09D818" w14:textId="2766791C" w:rsidR="00AA0703" w:rsidRPr="00742AB4" w:rsidRDefault="00AA0703" w:rsidP="00AA0703">
            <w:pPr>
              <w:jc w:val="right"/>
              <w:rPr>
                <w:color w:val="000000"/>
                <w:sz w:val="14"/>
                <w:szCs w:val="14"/>
                <w:lang w:val="es-CO" w:eastAsia="es-CO"/>
              </w:rPr>
            </w:pPr>
            <w:r w:rsidRPr="00742AB4">
              <w:rPr>
                <w:color w:val="000000"/>
                <w:sz w:val="14"/>
                <w:szCs w:val="14"/>
              </w:rPr>
              <w:t>98%</w:t>
            </w:r>
          </w:p>
        </w:tc>
        <w:tc>
          <w:tcPr>
            <w:tcW w:w="1101" w:type="dxa"/>
            <w:tcBorders>
              <w:top w:val="nil"/>
              <w:left w:val="nil"/>
              <w:bottom w:val="single" w:sz="4" w:space="0" w:color="auto"/>
              <w:right w:val="single" w:sz="4" w:space="0" w:color="auto"/>
            </w:tcBorders>
            <w:shd w:val="clear" w:color="auto" w:fill="auto"/>
            <w:vAlign w:val="center"/>
            <w:hideMark/>
          </w:tcPr>
          <w:p w14:paraId="1DB3BFA0" w14:textId="14C9BD8B" w:rsidR="00AA0703" w:rsidRPr="00742AB4" w:rsidRDefault="00AA0703" w:rsidP="00AA0703">
            <w:pPr>
              <w:jc w:val="right"/>
              <w:rPr>
                <w:color w:val="000000"/>
                <w:sz w:val="14"/>
                <w:szCs w:val="14"/>
                <w:lang w:val="es-CO" w:eastAsia="es-CO"/>
              </w:rPr>
            </w:pPr>
            <w:r w:rsidRPr="00742AB4">
              <w:rPr>
                <w:color w:val="000000"/>
                <w:sz w:val="14"/>
                <w:szCs w:val="14"/>
              </w:rPr>
              <w:t>98%</w:t>
            </w:r>
          </w:p>
        </w:tc>
      </w:tr>
      <w:tr w:rsidR="00AA0703" w:rsidRPr="00736693" w14:paraId="1ED6EB29" w14:textId="77777777" w:rsidTr="00F531CD">
        <w:trPr>
          <w:trHeight w:val="433"/>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745946CC" w14:textId="77777777" w:rsidR="00AA0703" w:rsidRPr="00742AB4" w:rsidRDefault="00AA0703" w:rsidP="00AA0703">
            <w:pPr>
              <w:rPr>
                <w:color w:val="000000"/>
                <w:sz w:val="14"/>
                <w:szCs w:val="14"/>
                <w:lang w:val="es-CO" w:eastAsia="es-CO"/>
              </w:rPr>
            </w:pPr>
            <w:r w:rsidRPr="00742AB4">
              <w:rPr>
                <w:color w:val="000000"/>
                <w:sz w:val="14"/>
                <w:szCs w:val="14"/>
                <w:lang w:val="es-CO" w:eastAsia="es-CO"/>
              </w:rPr>
              <w:t>ADQUISICIÓN DE BIENES  Y SERVICIOS</w:t>
            </w:r>
          </w:p>
        </w:tc>
        <w:tc>
          <w:tcPr>
            <w:tcW w:w="940" w:type="dxa"/>
            <w:tcBorders>
              <w:top w:val="nil"/>
              <w:left w:val="nil"/>
              <w:bottom w:val="single" w:sz="4" w:space="0" w:color="auto"/>
              <w:right w:val="single" w:sz="4" w:space="0" w:color="auto"/>
            </w:tcBorders>
            <w:shd w:val="clear" w:color="auto" w:fill="auto"/>
            <w:vAlign w:val="center"/>
            <w:hideMark/>
          </w:tcPr>
          <w:p w14:paraId="1FFE0436" w14:textId="0B552A91" w:rsidR="00AA0703" w:rsidRPr="00742AB4" w:rsidRDefault="00AA0703" w:rsidP="00AA0703">
            <w:pPr>
              <w:jc w:val="right"/>
              <w:rPr>
                <w:color w:val="000000"/>
                <w:sz w:val="14"/>
                <w:szCs w:val="14"/>
                <w:lang w:val="es-CO" w:eastAsia="es-CO"/>
              </w:rPr>
            </w:pPr>
            <w:r w:rsidRPr="00742AB4">
              <w:rPr>
                <w:color w:val="000000"/>
                <w:sz w:val="14"/>
                <w:szCs w:val="14"/>
                <w:lang w:val="es-CO" w:eastAsia="es-CO"/>
              </w:rPr>
              <w:t>587.600</w:t>
            </w:r>
          </w:p>
        </w:tc>
        <w:tc>
          <w:tcPr>
            <w:tcW w:w="1152" w:type="dxa"/>
            <w:tcBorders>
              <w:top w:val="nil"/>
              <w:left w:val="nil"/>
              <w:bottom w:val="single" w:sz="4" w:space="0" w:color="auto"/>
              <w:right w:val="single" w:sz="4" w:space="0" w:color="auto"/>
            </w:tcBorders>
            <w:shd w:val="clear" w:color="auto" w:fill="auto"/>
            <w:vAlign w:val="center"/>
            <w:hideMark/>
          </w:tcPr>
          <w:p w14:paraId="6EF44815" w14:textId="061D9597" w:rsidR="00AA0703" w:rsidRPr="00742AB4" w:rsidRDefault="00AA0703" w:rsidP="00AA0703">
            <w:pPr>
              <w:jc w:val="right"/>
              <w:rPr>
                <w:color w:val="000000"/>
                <w:sz w:val="14"/>
                <w:szCs w:val="14"/>
                <w:lang w:val="es-CO" w:eastAsia="es-CO"/>
              </w:rPr>
            </w:pPr>
            <w:r w:rsidRPr="00742AB4">
              <w:rPr>
                <w:color w:val="000000"/>
                <w:sz w:val="14"/>
                <w:szCs w:val="14"/>
              </w:rPr>
              <w:t>584.348</w:t>
            </w:r>
          </w:p>
        </w:tc>
        <w:tc>
          <w:tcPr>
            <w:tcW w:w="1066" w:type="dxa"/>
            <w:tcBorders>
              <w:top w:val="nil"/>
              <w:left w:val="nil"/>
              <w:bottom w:val="single" w:sz="4" w:space="0" w:color="auto"/>
              <w:right w:val="single" w:sz="4" w:space="0" w:color="auto"/>
            </w:tcBorders>
            <w:shd w:val="clear" w:color="auto" w:fill="auto"/>
            <w:vAlign w:val="center"/>
            <w:hideMark/>
          </w:tcPr>
          <w:p w14:paraId="2C7E3DDF" w14:textId="359E5F14" w:rsidR="00AA0703" w:rsidRPr="00742AB4" w:rsidRDefault="00AA0703" w:rsidP="00AA0703">
            <w:pPr>
              <w:jc w:val="right"/>
              <w:rPr>
                <w:color w:val="000000"/>
                <w:sz w:val="14"/>
                <w:szCs w:val="14"/>
                <w:lang w:val="es-CO" w:eastAsia="es-CO"/>
              </w:rPr>
            </w:pPr>
            <w:r w:rsidRPr="00742AB4">
              <w:rPr>
                <w:color w:val="000000"/>
                <w:sz w:val="14"/>
                <w:szCs w:val="14"/>
              </w:rPr>
              <w:t>581.350</w:t>
            </w:r>
          </w:p>
        </w:tc>
        <w:tc>
          <w:tcPr>
            <w:tcW w:w="940" w:type="dxa"/>
            <w:tcBorders>
              <w:top w:val="nil"/>
              <w:left w:val="nil"/>
              <w:bottom w:val="single" w:sz="4" w:space="0" w:color="auto"/>
              <w:right w:val="single" w:sz="4" w:space="0" w:color="auto"/>
            </w:tcBorders>
            <w:shd w:val="clear" w:color="auto" w:fill="auto"/>
            <w:vAlign w:val="center"/>
            <w:hideMark/>
          </w:tcPr>
          <w:p w14:paraId="021871C0" w14:textId="6B82AFB7" w:rsidR="00AA0703" w:rsidRPr="00742AB4" w:rsidRDefault="00AA0703" w:rsidP="00AA0703">
            <w:pPr>
              <w:jc w:val="right"/>
              <w:rPr>
                <w:color w:val="000000"/>
                <w:sz w:val="14"/>
                <w:szCs w:val="14"/>
                <w:lang w:val="es-CO" w:eastAsia="es-CO"/>
              </w:rPr>
            </w:pPr>
            <w:r w:rsidRPr="00742AB4">
              <w:rPr>
                <w:color w:val="000000"/>
                <w:sz w:val="14"/>
                <w:szCs w:val="14"/>
              </w:rPr>
              <w:t>581.350</w:t>
            </w:r>
          </w:p>
        </w:tc>
        <w:tc>
          <w:tcPr>
            <w:tcW w:w="1124" w:type="dxa"/>
            <w:tcBorders>
              <w:top w:val="nil"/>
              <w:left w:val="nil"/>
              <w:bottom w:val="single" w:sz="4" w:space="0" w:color="auto"/>
              <w:right w:val="single" w:sz="4" w:space="0" w:color="auto"/>
            </w:tcBorders>
            <w:shd w:val="clear" w:color="auto" w:fill="auto"/>
            <w:vAlign w:val="center"/>
            <w:hideMark/>
          </w:tcPr>
          <w:p w14:paraId="7ED08F24" w14:textId="1A0CBAB4" w:rsidR="00AA0703" w:rsidRPr="00742AB4" w:rsidRDefault="00AA0703" w:rsidP="00AA0703">
            <w:pPr>
              <w:jc w:val="right"/>
              <w:rPr>
                <w:color w:val="000000"/>
                <w:sz w:val="14"/>
                <w:szCs w:val="14"/>
                <w:lang w:val="es-CO" w:eastAsia="es-CO"/>
              </w:rPr>
            </w:pPr>
            <w:r w:rsidRPr="00742AB4">
              <w:rPr>
                <w:color w:val="000000"/>
                <w:sz w:val="14"/>
                <w:szCs w:val="14"/>
              </w:rPr>
              <w:t>99%</w:t>
            </w:r>
          </w:p>
        </w:tc>
        <w:tc>
          <w:tcPr>
            <w:tcW w:w="1156" w:type="dxa"/>
            <w:tcBorders>
              <w:top w:val="nil"/>
              <w:left w:val="nil"/>
              <w:bottom w:val="single" w:sz="4" w:space="0" w:color="auto"/>
              <w:right w:val="single" w:sz="4" w:space="0" w:color="auto"/>
            </w:tcBorders>
            <w:shd w:val="clear" w:color="auto" w:fill="auto"/>
            <w:vAlign w:val="center"/>
            <w:hideMark/>
          </w:tcPr>
          <w:p w14:paraId="2210415B" w14:textId="5463922F" w:rsidR="00AA0703" w:rsidRPr="00742AB4" w:rsidRDefault="00AA0703" w:rsidP="00AA0703">
            <w:pPr>
              <w:jc w:val="right"/>
              <w:rPr>
                <w:color w:val="000000"/>
                <w:sz w:val="14"/>
                <w:szCs w:val="14"/>
                <w:lang w:val="es-CO" w:eastAsia="es-CO"/>
              </w:rPr>
            </w:pPr>
            <w:r w:rsidRPr="00742AB4">
              <w:rPr>
                <w:color w:val="000000"/>
                <w:sz w:val="14"/>
                <w:szCs w:val="14"/>
              </w:rPr>
              <w:t>99%</w:t>
            </w:r>
          </w:p>
        </w:tc>
        <w:tc>
          <w:tcPr>
            <w:tcW w:w="1101" w:type="dxa"/>
            <w:tcBorders>
              <w:top w:val="nil"/>
              <w:left w:val="nil"/>
              <w:bottom w:val="single" w:sz="4" w:space="0" w:color="auto"/>
              <w:right w:val="single" w:sz="4" w:space="0" w:color="auto"/>
            </w:tcBorders>
            <w:shd w:val="clear" w:color="auto" w:fill="auto"/>
            <w:vAlign w:val="center"/>
            <w:hideMark/>
          </w:tcPr>
          <w:p w14:paraId="64A81267" w14:textId="376C85B7" w:rsidR="00AA0703" w:rsidRPr="00742AB4" w:rsidRDefault="00AA0703" w:rsidP="00AA0703">
            <w:pPr>
              <w:jc w:val="right"/>
              <w:rPr>
                <w:color w:val="000000"/>
                <w:sz w:val="14"/>
                <w:szCs w:val="14"/>
                <w:lang w:val="es-CO" w:eastAsia="es-CO"/>
              </w:rPr>
            </w:pPr>
            <w:r w:rsidRPr="00742AB4">
              <w:rPr>
                <w:color w:val="000000"/>
                <w:sz w:val="14"/>
                <w:szCs w:val="14"/>
              </w:rPr>
              <w:t>99%</w:t>
            </w:r>
          </w:p>
        </w:tc>
      </w:tr>
      <w:tr w:rsidR="00AA0703" w:rsidRPr="00736693" w14:paraId="7912BA89" w14:textId="77777777" w:rsidTr="00F531CD">
        <w:trPr>
          <w:trHeight w:val="288"/>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36085365" w14:textId="77777777" w:rsidR="00AA0703" w:rsidRPr="00742AB4" w:rsidRDefault="00AA0703" w:rsidP="00AA0703">
            <w:pPr>
              <w:rPr>
                <w:color w:val="000000"/>
                <w:sz w:val="14"/>
                <w:szCs w:val="14"/>
                <w:lang w:val="es-CO" w:eastAsia="es-CO"/>
              </w:rPr>
            </w:pPr>
            <w:r w:rsidRPr="00742AB4">
              <w:rPr>
                <w:color w:val="000000"/>
                <w:sz w:val="14"/>
                <w:szCs w:val="14"/>
                <w:lang w:val="es-CO" w:eastAsia="es-CO"/>
              </w:rPr>
              <w:t>TRANSFERENCIAS</w:t>
            </w:r>
          </w:p>
        </w:tc>
        <w:tc>
          <w:tcPr>
            <w:tcW w:w="940" w:type="dxa"/>
            <w:tcBorders>
              <w:top w:val="nil"/>
              <w:left w:val="nil"/>
              <w:bottom w:val="single" w:sz="4" w:space="0" w:color="auto"/>
              <w:right w:val="single" w:sz="4" w:space="0" w:color="auto"/>
            </w:tcBorders>
            <w:shd w:val="clear" w:color="auto" w:fill="auto"/>
            <w:vAlign w:val="center"/>
            <w:hideMark/>
          </w:tcPr>
          <w:p w14:paraId="787418D0" w14:textId="157E6A52" w:rsidR="00AA0703" w:rsidRPr="00742AB4" w:rsidRDefault="00AA0703" w:rsidP="00AA0703">
            <w:pPr>
              <w:jc w:val="right"/>
              <w:rPr>
                <w:color w:val="000000"/>
                <w:sz w:val="14"/>
                <w:szCs w:val="14"/>
                <w:lang w:val="es-CO" w:eastAsia="es-CO"/>
              </w:rPr>
            </w:pPr>
            <w:r w:rsidRPr="00742AB4">
              <w:rPr>
                <w:color w:val="000000"/>
                <w:sz w:val="14"/>
                <w:szCs w:val="14"/>
                <w:lang w:val="es-CO" w:eastAsia="es-CO"/>
              </w:rPr>
              <w:t>69.800</w:t>
            </w:r>
          </w:p>
        </w:tc>
        <w:tc>
          <w:tcPr>
            <w:tcW w:w="1152" w:type="dxa"/>
            <w:tcBorders>
              <w:top w:val="nil"/>
              <w:left w:val="nil"/>
              <w:bottom w:val="single" w:sz="4" w:space="0" w:color="auto"/>
              <w:right w:val="single" w:sz="4" w:space="0" w:color="auto"/>
            </w:tcBorders>
            <w:shd w:val="clear" w:color="auto" w:fill="auto"/>
            <w:vAlign w:val="center"/>
            <w:hideMark/>
          </w:tcPr>
          <w:p w14:paraId="18E8DC93" w14:textId="6C2C6A98" w:rsidR="00AA0703" w:rsidRPr="00742AB4" w:rsidRDefault="00AA0703" w:rsidP="00AA0703">
            <w:pPr>
              <w:jc w:val="right"/>
              <w:rPr>
                <w:color w:val="000000"/>
                <w:sz w:val="14"/>
                <w:szCs w:val="14"/>
                <w:lang w:val="es-CO" w:eastAsia="es-CO"/>
              </w:rPr>
            </w:pPr>
            <w:r w:rsidRPr="00742AB4">
              <w:rPr>
                <w:color w:val="000000"/>
                <w:sz w:val="14"/>
                <w:szCs w:val="14"/>
              </w:rPr>
              <w:t>81.997</w:t>
            </w:r>
          </w:p>
        </w:tc>
        <w:tc>
          <w:tcPr>
            <w:tcW w:w="1066" w:type="dxa"/>
            <w:tcBorders>
              <w:top w:val="nil"/>
              <w:left w:val="nil"/>
              <w:bottom w:val="single" w:sz="4" w:space="0" w:color="auto"/>
              <w:right w:val="single" w:sz="4" w:space="0" w:color="auto"/>
            </w:tcBorders>
            <w:shd w:val="clear" w:color="auto" w:fill="auto"/>
            <w:vAlign w:val="center"/>
            <w:hideMark/>
          </w:tcPr>
          <w:p w14:paraId="3862B45E" w14:textId="2471742C" w:rsidR="00AA0703" w:rsidRPr="00742AB4" w:rsidRDefault="00AA0703" w:rsidP="00AA0703">
            <w:pPr>
              <w:jc w:val="right"/>
              <w:rPr>
                <w:color w:val="000000"/>
                <w:sz w:val="14"/>
                <w:szCs w:val="14"/>
                <w:lang w:val="es-CO" w:eastAsia="es-CO"/>
              </w:rPr>
            </w:pPr>
            <w:r w:rsidRPr="00742AB4">
              <w:rPr>
                <w:color w:val="000000"/>
                <w:sz w:val="14"/>
                <w:szCs w:val="14"/>
                <w:lang w:val="es-CO" w:eastAsia="es-CO"/>
              </w:rPr>
              <w:t>80.088</w:t>
            </w:r>
          </w:p>
        </w:tc>
        <w:tc>
          <w:tcPr>
            <w:tcW w:w="940" w:type="dxa"/>
            <w:tcBorders>
              <w:top w:val="nil"/>
              <w:left w:val="nil"/>
              <w:bottom w:val="single" w:sz="4" w:space="0" w:color="auto"/>
              <w:right w:val="single" w:sz="4" w:space="0" w:color="auto"/>
            </w:tcBorders>
            <w:shd w:val="clear" w:color="auto" w:fill="auto"/>
            <w:vAlign w:val="center"/>
            <w:hideMark/>
          </w:tcPr>
          <w:p w14:paraId="3DAE4022" w14:textId="416D02BB" w:rsidR="00AA0703" w:rsidRPr="00742AB4" w:rsidRDefault="00AA0703" w:rsidP="00AA0703">
            <w:pPr>
              <w:jc w:val="right"/>
              <w:rPr>
                <w:color w:val="000000"/>
                <w:sz w:val="14"/>
                <w:szCs w:val="14"/>
                <w:lang w:val="es-CO" w:eastAsia="es-CO"/>
              </w:rPr>
            </w:pPr>
            <w:r w:rsidRPr="00742AB4">
              <w:rPr>
                <w:color w:val="000000"/>
                <w:sz w:val="14"/>
                <w:szCs w:val="14"/>
                <w:lang w:val="es-CO" w:eastAsia="es-CO"/>
              </w:rPr>
              <w:t>80.088</w:t>
            </w:r>
          </w:p>
        </w:tc>
        <w:tc>
          <w:tcPr>
            <w:tcW w:w="1124" w:type="dxa"/>
            <w:tcBorders>
              <w:top w:val="nil"/>
              <w:left w:val="nil"/>
              <w:bottom w:val="single" w:sz="4" w:space="0" w:color="auto"/>
              <w:right w:val="single" w:sz="4" w:space="0" w:color="auto"/>
            </w:tcBorders>
            <w:shd w:val="clear" w:color="auto" w:fill="auto"/>
            <w:vAlign w:val="center"/>
            <w:hideMark/>
          </w:tcPr>
          <w:p w14:paraId="60DF24DA" w14:textId="459D5B1B" w:rsidR="00AA0703" w:rsidRPr="00742AB4" w:rsidRDefault="00AA0703" w:rsidP="00AA0703">
            <w:pPr>
              <w:jc w:val="right"/>
              <w:rPr>
                <w:color w:val="000000"/>
                <w:sz w:val="14"/>
                <w:szCs w:val="14"/>
                <w:lang w:val="es-CO" w:eastAsia="es-CO"/>
              </w:rPr>
            </w:pPr>
            <w:r w:rsidRPr="00742AB4">
              <w:rPr>
                <w:color w:val="000000"/>
                <w:sz w:val="14"/>
                <w:szCs w:val="14"/>
              </w:rPr>
              <w:t>117$</w:t>
            </w:r>
          </w:p>
        </w:tc>
        <w:tc>
          <w:tcPr>
            <w:tcW w:w="1156" w:type="dxa"/>
            <w:tcBorders>
              <w:top w:val="nil"/>
              <w:left w:val="nil"/>
              <w:bottom w:val="single" w:sz="4" w:space="0" w:color="auto"/>
              <w:right w:val="single" w:sz="4" w:space="0" w:color="auto"/>
            </w:tcBorders>
            <w:shd w:val="clear" w:color="auto" w:fill="auto"/>
            <w:vAlign w:val="center"/>
            <w:hideMark/>
          </w:tcPr>
          <w:p w14:paraId="6B95AA7E" w14:textId="17423DED" w:rsidR="00AA0703" w:rsidRPr="00742AB4" w:rsidRDefault="00AA0703" w:rsidP="00AA0703">
            <w:pPr>
              <w:jc w:val="right"/>
              <w:rPr>
                <w:color w:val="000000"/>
                <w:sz w:val="14"/>
                <w:szCs w:val="14"/>
                <w:lang w:val="es-CO" w:eastAsia="es-CO"/>
              </w:rPr>
            </w:pPr>
            <w:r w:rsidRPr="00742AB4">
              <w:rPr>
                <w:color w:val="000000"/>
                <w:sz w:val="14"/>
                <w:szCs w:val="14"/>
              </w:rPr>
              <w:t>115%</w:t>
            </w:r>
          </w:p>
        </w:tc>
        <w:tc>
          <w:tcPr>
            <w:tcW w:w="1101" w:type="dxa"/>
            <w:tcBorders>
              <w:top w:val="nil"/>
              <w:left w:val="nil"/>
              <w:bottom w:val="single" w:sz="4" w:space="0" w:color="auto"/>
              <w:right w:val="single" w:sz="4" w:space="0" w:color="auto"/>
            </w:tcBorders>
            <w:shd w:val="clear" w:color="auto" w:fill="auto"/>
            <w:vAlign w:val="center"/>
            <w:hideMark/>
          </w:tcPr>
          <w:p w14:paraId="67BA81CE" w14:textId="4EA6CBEE" w:rsidR="00AA0703" w:rsidRPr="00742AB4" w:rsidRDefault="00AA0703" w:rsidP="00AA0703">
            <w:pPr>
              <w:jc w:val="right"/>
              <w:rPr>
                <w:color w:val="000000"/>
                <w:sz w:val="14"/>
                <w:szCs w:val="14"/>
                <w:lang w:val="es-CO" w:eastAsia="es-CO"/>
              </w:rPr>
            </w:pPr>
            <w:r w:rsidRPr="00742AB4">
              <w:rPr>
                <w:color w:val="000000"/>
                <w:sz w:val="14"/>
                <w:szCs w:val="14"/>
              </w:rPr>
              <w:t>115%</w:t>
            </w:r>
          </w:p>
        </w:tc>
      </w:tr>
      <w:tr w:rsidR="00F83E3B" w:rsidRPr="00736693" w14:paraId="7911DFC9" w14:textId="77777777" w:rsidTr="00F531CD">
        <w:trPr>
          <w:trHeight w:val="433"/>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5E8B1FE4" w14:textId="77777777" w:rsidR="00F83E3B" w:rsidRPr="00742AB4" w:rsidRDefault="00F83E3B" w:rsidP="00F83E3B">
            <w:pPr>
              <w:rPr>
                <w:color w:val="000000"/>
                <w:sz w:val="14"/>
                <w:szCs w:val="14"/>
                <w:lang w:val="es-CO" w:eastAsia="es-CO"/>
              </w:rPr>
            </w:pPr>
            <w:r w:rsidRPr="00742AB4">
              <w:rPr>
                <w:color w:val="000000"/>
                <w:sz w:val="14"/>
                <w:szCs w:val="14"/>
                <w:lang w:val="es-CO" w:eastAsia="es-CO"/>
              </w:rPr>
              <w:t>GASTOS DE PRODUCCION Y COMERCIALIZACION</w:t>
            </w:r>
          </w:p>
        </w:tc>
        <w:tc>
          <w:tcPr>
            <w:tcW w:w="940" w:type="dxa"/>
            <w:tcBorders>
              <w:top w:val="nil"/>
              <w:left w:val="nil"/>
              <w:bottom w:val="single" w:sz="4" w:space="0" w:color="auto"/>
              <w:right w:val="single" w:sz="4" w:space="0" w:color="auto"/>
            </w:tcBorders>
            <w:shd w:val="clear" w:color="auto" w:fill="auto"/>
            <w:vAlign w:val="center"/>
            <w:hideMark/>
          </w:tcPr>
          <w:p w14:paraId="1A534D11" w14:textId="77777777" w:rsidR="00F83E3B" w:rsidRPr="00742AB4" w:rsidRDefault="00F83E3B" w:rsidP="00F83E3B">
            <w:pPr>
              <w:jc w:val="right"/>
              <w:rPr>
                <w:color w:val="000000"/>
                <w:sz w:val="14"/>
                <w:szCs w:val="14"/>
                <w:lang w:val="es-CO" w:eastAsia="es-CO"/>
              </w:rPr>
            </w:pPr>
            <w:r w:rsidRPr="00742AB4">
              <w:rPr>
                <w:color w:val="000000"/>
                <w:sz w:val="14"/>
                <w:szCs w:val="14"/>
                <w:lang w:val="es-CO" w:eastAsia="es-CO"/>
              </w:rPr>
              <w:t>$ 0</w:t>
            </w:r>
          </w:p>
        </w:tc>
        <w:tc>
          <w:tcPr>
            <w:tcW w:w="1152" w:type="dxa"/>
            <w:tcBorders>
              <w:top w:val="nil"/>
              <w:left w:val="nil"/>
              <w:bottom w:val="single" w:sz="4" w:space="0" w:color="auto"/>
              <w:right w:val="single" w:sz="4" w:space="0" w:color="auto"/>
            </w:tcBorders>
            <w:shd w:val="clear" w:color="auto" w:fill="auto"/>
            <w:vAlign w:val="center"/>
            <w:hideMark/>
          </w:tcPr>
          <w:p w14:paraId="08C0337C" w14:textId="6CE975B3" w:rsidR="00F83E3B" w:rsidRPr="00742AB4" w:rsidRDefault="00F83E3B" w:rsidP="00F83E3B">
            <w:pPr>
              <w:jc w:val="right"/>
              <w:rPr>
                <w:color w:val="000000"/>
                <w:sz w:val="14"/>
                <w:szCs w:val="14"/>
                <w:lang w:val="es-CO" w:eastAsia="es-CO"/>
              </w:rPr>
            </w:pPr>
            <w:r w:rsidRPr="00742AB4">
              <w:rPr>
                <w:color w:val="000000"/>
                <w:sz w:val="14"/>
                <w:szCs w:val="14"/>
              </w:rPr>
              <w:t>$ 0</w:t>
            </w:r>
          </w:p>
        </w:tc>
        <w:tc>
          <w:tcPr>
            <w:tcW w:w="1066" w:type="dxa"/>
            <w:tcBorders>
              <w:top w:val="nil"/>
              <w:left w:val="nil"/>
              <w:bottom w:val="single" w:sz="4" w:space="0" w:color="auto"/>
              <w:right w:val="single" w:sz="4" w:space="0" w:color="auto"/>
            </w:tcBorders>
            <w:shd w:val="clear" w:color="auto" w:fill="auto"/>
            <w:vAlign w:val="center"/>
            <w:hideMark/>
          </w:tcPr>
          <w:p w14:paraId="5083D943" w14:textId="0A3CDC64" w:rsidR="00F83E3B" w:rsidRPr="00742AB4" w:rsidRDefault="00F83E3B" w:rsidP="00F83E3B">
            <w:pPr>
              <w:jc w:val="right"/>
              <w:rPr>
                <w:color w:val="000000"/>
                <w:sz w:val="14"/>
                <w:szCs w:val="14"/>
                <w:lang w:val="es-CO" w:eastAsia="es-CO"/>
              </w:rPr>
            </w:pPr>
            <w:r w:rsidRPr="00742AB4">
              <w:rPr>
                <w:color w:val="000000"/>
                <w:sz w:val="14"/>
                <w:szCs w:val="14"/>
              </w:rPr>
              <w:t>$ 0</w:t>
            </w:r>
          </w:p>
        </w:tc>
        <w:tc>
          <w:tcPr>
            <w:tcW w:w="940" w:type="dxa"/>
            <w:tcBorders>
              <w:top w:val="nil"/>
              <w:left w:val="nil"/>
              <w:bottom w:val="single" w:sz="4" w:space="0" w:color="auto"/>
              <w:right w:val="single" w:sz="4" w:space="0" w:color="auto"/>
            </w:tcBorders>
            <w:shd w:val="clear" w:color="auto" w:fill="auto"/>
            <w:vAlign w:val="center"/>
            <w:hideMark/>
          </w:tcPr>
          <w:p w14:paraId="6D32C889" w14:textId="409C90CC" w:rsidR="00F83E3B" w:rsidRPr="00742AB4" w:rsidRDefault="00F83E3B" w:rsidP="00F83E3B">
            <w:pPr>
              <w:jc w:val="right"/>
              <w:rPr>
                <w:color w:val="000000"/>
                <w:sz w:val="14"/>
                <w:szCs w:val="14"/>
                <w:lang w:val="es-CO" w:eastAsia="es-CO"/>
              </w:rPr>
            </w:pPr>
            <w:r w:rsidRPr="00742AB4">
              <w:rPr>
                <w:color w:val="000000"/>
                <w:sz w:val="14"/>
                <w:szCs w:val="14"/>
              </w:rPr>
              <w:t>$ 0</w:t>
            </w:r>
          </w:p>
        </w:tc>
        <w:tc>
          <w:tcPr>
            <w:tcW w:w="1124" w:type="dxa"/>
            <w:tcBorders>
              <w:top w:val="nil"/>
              <w:left w:val="nil"/>
              <w:bottom w:val="single" w:sz="4" w:space="0" w:color="auto"/>
              <w:right w:val="single" w:sz="4" w:space="0" w:color="auto"/>
            </w:tcBorders>
            <w:shd w:val="clear" w:color="auto" w:fill="auto"/>
            <w:vAlign w:val="center"/>
            <w:hideMark/>
          </w:tcPr>
          <w:p w14:paraId="504430DF" w14:textId="37C161EC" w:rsidR="00F83E3B" w:rsidRPr="00742AB4" w:rsidRDefault="00F83E3B" w:rsidP="00F83E3B">
            <w:pPr>
              <w:jc w:val="right"/>
              <w:rPr>
                <w:color w:val="000000"/>
                <w:sz w:val="14"/>
                <w:szCs w:val="14"/>
                <w:lang w:val="es-CO" w:eastAsia="es-CO"/>
              </w:rPr>
            </w:pPr>
            <w:r w:rsidRPr="00742AB4">
              <w:rPr>
                <w:color w:val="000000"/>
                <w:sz w:val="14"/>
                <w:szCs w:val="14"/>
              </w:rPr>
              <w:t>0,00</w:t>
            </w:r>
          </w:p>
        </w:tc>
        <w:tc>
          <w:tcPr>
            <w:tcW w:w="1156" w:type="dxa"/>
            <w:tcBorders>
              <w:top w:val="nil"/>
              <w:left w:val="nil"/>
              <w:bottom w:val="single" w:sz="4" w:space="0" w:color="auto"/>
              <w:right w:val="single" w:sz="4" w:space="0" w:color="auto"/>
            </w:tcBorders>
            <w:shd w:val="clear" w:color="auto" w:fill="auto"/>
            <w:vAlign w:val="center"/>
            <w:hideMark/>
          </w:tcPr>
          <w:p w14:paraId="6313B3A6" w14:textId="11517D39" w:rsidR="00F83E3B" w:rsidRPr="00742AB4" w:rsidRDefault="00F83E3B" w:rsidP="00F83E3B">
            <w:pPr>
              <w:jc w:val="right"/>
              <w:rPr>
                <w:color w:val="000000"/>
                <w:sz w:val="14"/>
                <w:szCs w:val="14"/>
                <w:lang w:val="es-CO" w:eastAsia="es-CO"/>
              </w:rPr>
            </w:pPr>
            <w:r w:rsidRPr="00742AB4">
              <w:rPr>
                <w:color w:val="000000"/>
                <w:sz w:val="14"/>
                <w:szCs w:val="14"/>
              </w:rPr>
              <w:t>0,00</w:t>
            </w:r>
          </w:p>
        </w:tc>
        <w:tc>
          <w:tcPr>
            <w:tcW w:w="1101" w:type="dxa"/>
            <w:tcBorders>
              <w:top w:val="nil"/>
              <w:left w:val="nil"/>
              <w:bottom w:val="single" w:sz="4" w:space="0" w:color="auto"/>
              <w:right w:val="single" w:sz="4" w:space="0" w:color="auto"/>
            </w:tcBorders>
            <w:shd w:val="clear" w:color="auto" w:fill="auto"/>
            <w:vAlign w:val="center"/>
            <w:hideMark/>
          </w:tcPr>
          <w:p w14:paraId="05DFE2F1" w14:textId="6FEA3C67" w:rsidR="00F83E3B" w:rsidRPr="00742AB4" w:rsidRDefault="00AA0703" w:rsidP="00F83E3B">
            <w:pPr>
              <w:jc w:val="right"/>
              <w:rPr>
                <w:color w:val="000000"/>
                <w:sz w:val="14"/>
                <w:szCs w:val="14"/>
                <w:lang w:val="es-CO" w:eastAsia="es-CO"/>
              </w:rPr>
            </w:pPr>
            <w:r w:rsidRPr="00742AB4">
              <w:rPr>
                <w:color w:val="000000"/>
                <w:sz w:val="14"/>
                <w:szCs w:val="14"/>
              </w:rPr>
              <w:t xml:space="preserve"> </w:t>
            </w:r>
            <w:r w:rsidR="00F83E3B" w:rsidRPr="00742AB4">
              <w:rPr>
                <w:color w:val="000000"/>
                <w:sz w:val="14"/>
                <w:szCs w:val="14"/>
              </w:rPr>
              <w:t>$ 0,00</w:t>
            </w:r>
          </w:p>
        </w:tc>
      </w:tr>
      <w:tr w:rsidR="00F83E3B" w:rsidRPr="00736693" w14:paraId="6AF9F5AB" w14:textId="77777777" w:rsidTr="00F531CD">
        <w:trPr>
          <w:trHeight w:val="649"/>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3DC3109D" w14:textId="77777777" w:rsidR="00F83E3B" w:rsidRPr="00742AB4" w:rsidRDefault="00F83E3B" w:rsidP="00F83E3B">
            <w:pPr>
              <w:rPr>
                <w:color w:val="000000"/>
                <w:sz w:val="14"/>
                <w:szCs w:val="14"/>
                <w:lang w:val="es-CO" w:eastAsia="es-CO"/>
              </w:rPr>
            </w:pPr>
            <w:r w:rsidRPr="00742AB4">
              <w:rPr>
                <w:color w:val="000000"/>
                <w:sz w:val="14"/>
                <w:szCs w:val="14"/>
                <w:lang w:val="es-CO" w:eastAsia="es-CO"/>
              </w:rPr>
              <w:t>GASTOS POR TRIBUTOS, MULTAS, SANCIONES E INTERESES DE MORA</w:t>
            </w:r>
          </w:p>
        </w:tc>
        <w:tc>
          <w:tcPr>
            <w:tcW w:w="940" w:type="dxa"/>
            <w:tcBorders>
              <w:top w:val="nil"/>
              <w:left w:val="nil"/>
              <w:bottom w:val="single" w:sz="4" w:space="0" w:color="auto"/>
              <w:right w:val="single" w:sz="4" w:space="0" w:color="auto"/>
            </w:tcBorders>
            <w:shd w:val="clear" w:color="auto" w:fill="auto"/>
            <w:vAlign w:val="center"/>
            <w:hideMark/>
          </w:tcPr>
          <w:p w14:paraId="7F6134C4" w14:textId="2D9D502A" w:rsidR="00F83E3B" w:rsidRPr="00742AB4" w:rsidRDefault="00275AFA" w:rsidP="00F83E3B">
            <w:pPr>
              <w:jc w:val="right"/>
              <w:rPr>
                <w:color w:val="000000"/>
                <w:sz w:val="14"/>
                <w:szCs w:val="14"/>
                <w:lang w:val="es-CO" w:eastAsia="es-CO"/>
              </w:rPr>
            </w:pPr>
            <w:r w:rsidRPr="00742AB4">
              <w:rPr>
                <w:color w:val="000000"/>
                <w:sz w:val="14"/>
                <w:szCs w:val="14"/>
                <w:lang w:val="es-CO" w:eastAsia="es-CO"/>
              </w:rPr>
              <w:t>27</w:t>
            </w:r>
            <w:r w:rsidR="00F83E3B" w:rsidRPr="00742AB4">
              <w:rPr>
                <w:color w:val="000000"/>
                <w:sz w:val="14"/>
                <w:szCs w:val="14"/>
                <w:lang w:val="es-CO" w:eastAsia="es-CO"/>
              </w:rPr>
              <w:t>.</w:t>
            </w:r>
            <w:r w:rsidRPr="00742AB4">
              <w:rPr>
                <w:color w:val="000000"/>
                <w:sz w:val="14"/>
                <w:szCs w:val="14"/>
                <w:lang w:val="es-CO" w:eastAsia="es-CO"/>
              </w:rPr>
              <w:t>7</w:t>
            </w:r>
            <w:r w:rsidR="00F83E3B" w:rsidRPr="00742AB4">
              <w:rPr>
                <w:color w:val="000000"/>
                <w:sz w:val="14"/>
                <w:szCs w:val="14"/>
                <w:lang w:val="es-CO" w:eastAsia="es-CO"/>
              </w:rPr>
              <w:t>00</w:t>
            </w:r>
          </w:p>
        </w:tc>
        <w:tc>
          <w:tcPr>
            <w:tcW w:w="1152" w:type="dxa"/>
            <w:tcBorders>
              <w:top w:val="nil"/>
              <w:left w:val="nil"/>
              <w:bottom w:val="single" w:sz="4" w:space="0" w:color="auto"/>
              <w:right w:val="single" w:sz="4" w:space="0" w:color="auto"/>
            </w:tcBorders>
            <w:shd w:val="clear" w:color="auto" w:fill="auto"/>
            <w:vAlign w:val="center"/>
            <w:hideMark/>
          </w:tcPr>
          <w:p w14:paraId="4F324C52" w14:textId="35CF76B9" w:rsidR="00F83E3B" w:rsidRPr="00742AB4" w:rsidRDefault="00275AFA" w:rsidP="00F83E3B">
            <w:pPr>
              <w:jc w:val="right"/>
              <w:rPr>
                <w:color w:val="000000"/>
                <w:sz w:val="14"/>
                <w:szCs w:val="14"/>
                <w:lang w:val="es-CO" w:eastAsia="es-CO"/>
              </w:rPr>
            </w:pPr>
            <w:r w:rsidRPr="00742AB4">
              <w:rPr>
                <w:color w:val="000000"/>
                <w:sz w:val="14"/>
                <w:szCs w:val="14"/>
              </w:rPr>
              <w:t>25.636</w:t>
            </w:r>
          </w:p>
        </w:tc>
        <w:tc>
          <w:tcPr>
            <w:tcW w:w="1066" w:type="dxa"/>
            <w:tcBorders>
              <w:top w:val="nil"/>
              <w:left w:val="nil"/>
              <w:bottom w:val="single" w:sz="4" w:space="0" w:color="auto"/>
              <w:right w:val="single" w:sz="4" w:space="0" w:color="auto"/>
            </w:tcBorders>
            <w:shd w:val="clear" w:color="auto" w:fill="auto"/>
            <w:vAlign w:val="center"/>
            <w:hideMark/>
          </w:tcPr>
          <w:p w14:paraId="57A6CF36" w14:textId="4CB70323" w:rsidR="00F83E3B" w:rsidRPr="00742AB4" w:rsidRDefault="00275AFA" w:rsidP="00F83E3B">
            <w:pPr>
              <w:jc w:val="right"/>
              <w:rPr>
                <w:color w:val="000000"/>
                <w:sz w:val="14"/>
                <w:szCs w:val="14"/>
                <w:lang w:val="es-CO" w:eastAsia="es-CO"/>
              </w:rPr>
            </w:pPr>
            <w:r w:rsidRPr="00742AB4">
              <w:rPr>
                <w:color w:val="000000"/>
                <w:sz w:val="14"/>
                <w:szCs w:val="14"/>
              </w:rPr>
              <w:t>25.636</w:t>
            </w:r>
          </w:p>
        </w:tc>
        <w:tc>
          <w:tcPr>
            <w:tcW w:w="940" w:type="dxa"/>
            <w:tcBorders>
              <w:top w:val="nil"/>
              <w:left w:val="nil"/>
              <w:bottom w:val="single" w:sz="4" w:space="0" w:color="auto"/>
              <w:right w:val="single" w:sz="4" w:space="0" w:color="auto"/>
            </w:tcBorders>
            <w:shd w:val="clear" w:color="auto" w:fill="auto"/>
            <w:vAlign w:val="center"/>
            <w:hideMark/>
          </w:tcPr>
          <w:p w14:paraId="35683A43" w14:textId="733FBBCD" w:rsidR="00F83E3B" w:rsidRPr="00742AB4" w:rsidRDefault="00AA0703" w:rsidP="00F83E3B">
            <w:pPr>
              <w:jc w:val="right"/>
              <w:rPr>
                <w:color w:val="000000"/>
                <w:sz w:val="14"/>
                <w:szCs w:val="14"/>
                <w:lang w:val="es-CO" w:eastAsia="es-CO"/>
              </w:rPr>
            </w:pPr>
            <w:r w:rsidRPr="00742AB4">
              <w:rPr>
                <w:color w:val="000000"/>
                <w:sz w:val="14"/>
                <w:szCs w:val="14"/>
              </w:rPr>
              <w:t>25.636</w:t>
            </w:r>
          </w:p>
        </w:tc>
        <w:tc>
          <w:tcPr>
            <w:tcW w:w="1124" w:type="dxa"/>
            <w:tcBorders>
              <w:top w:val="nil"/>
              <w:left w:val="nil"/>
              <w:bottom w:val="single" w:sz="4" w:space="0" w:color="auto"/>
              <w:right w:val="single" w:sz="4" w:space="0" w:color="auto"/>
            </w:tcBorders>
            <w:shd w:val="clear" w:color="auto" w:fill="auto"/>
            <w:vAlign w:val="center"/>
            <w:hideMark/>
          </w:tcPr>
          <w:p w14:paraId="7A8FE88A" w14:textId="50118D92" w:rsidR="00F83E3B" w:rsidRPr="00742AB4" w:rsidRDefault="00AA0703" w:rsidP="00F83E3B">
            <w:pPr>
              <w:jc w:val="right"/>
              <w:rPr>
                <w:color w:val="000000"/>
                <w:sz w:val="14"/>
                <w:szCs w:val="14"/>
                <w:lang w:val="es-CO" w:eastAsia="es-CO"/>
              </w:rPr>
            </w:pPr>
            <w:r w:rsidRPr="00742AB4">
              <w:rPr>
                <w:color w:val="000000"/>
                <w:sz w:val="14"/>
                <w:szCs w:val="14"/>
              </w:rPr>
              <w:t>93%</w:t>
            </w:r>
          </w:p>
        </w:tc>
        <w:tc>
          <w:tcPr>
            <w:tcW w:w="1156" w:type="dxa"/>
            <w:tcBorders>
              <w:top w:val="nil"/>
              <w:left w:val="nil"/>
              <w:bottom w:val="single" w:sz="4" w:space="0" w:color="auto"/>
              <w:right w:val="single" w:sz="4" w:space="0" w:color="auto"/>
            </w:tcBorders>
            <w:shd w:val="clear" w:color="auto" w:fill="auto"/>
            <w:vAlign w:val="center"/>
            <w:hideMark/>
          </w:tcPr>
          <w:p w14:paraId="7DD8EBEB" w14:textId="0E58FE8C" w:rsidR="00F83E3B" w:rsidRPr="00742AB4" w:rsidRDefault="00AA0703" w:rsidP="00F83E3B">
            <w:pPr>
              <w:jc w:val="right"/>
              <w:rPr>
                <w:color w:val="000000"/>
                <w:sz w:val="14"/>
                <w:szCs w:val="14"/>
                <w:lang w:val="es-CO" w:eastAsia="es-CO"/>
              </w:rPr>
            </w:pPr>
            <w:r w:rsidRPr="00742AB4">
              <w:rPr>
                <w:color w:val="000000"/>
                <w:sz w:val="14"/>
                <w:szCs w:val="14"/>
              </w:rPr>
              <w:t>93%</w:t>
            </w:r>
          </w:p>
        </w:tc>
        <w:tc>
          <w:tcPr>
            <w:tcW w:w="1101" w:type="dxa"/>
            <w:tcBorders>
              <w:top w:val="nil"/>
              <w:left w:val="nil"/>
              <w:bottom w:val="single" w:sz="4" w:space="0" w:color="auto"/>
              <w:right w:val="single" w:sz="4" w:space="0" w:color="auto"/>
            </w:tcBorders>
            <w:shd w:val="clear" w:color="auto" w:fill="auto"/>
            <w:vAlign w:val="center"/>
            <w:hideMark/>
          </w:tcPr>
          <w:p w14:paraId="05DF84E5" w14:textId="6F64A130" w:rsidR="00F83E3B" w:rsidRPr="00742AB4" w:rsidRDefault="00AA0703" w:rsidP="00F83E3B">
            <w:pPr>
              <w:jc w:val="right"/>
              <w:rPr>
                <w:color w:val="000000"/>
                <w:sz w:val="14"/>
                <w:szCs w:val="14"/>
                <w:lang w:val="es-CO" w:eastAsia="es-CO"/>
              </w:rPr>
            </w:pPr>
            <w:r w:rsidRPr="00742AB4">
              <w:rPr>
                <w:color w:val="000000"/>
                <w:sz w:val="14"/>
                <w:szCs w:val="14"/>
              </w:rPr>
              <w:t>93%</w:t>
            </w:r>
          </w:p>
        </w:tc>
      </w:tr>
      <w:tr w:rsidR="00F83E3B" w:rsidRPr="00736693" w14:paraId="14386EBF" w14:textId="77777777" w:rsidTr="00F531CD">
        <w:trPr>
          <w:trHeight w:val="288"/>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12528EF8" w14:textId="77777777" w:rsidR="00F83E3B" w:rsidRPr="00742AB4" w:rsidRDefault="00F83E3B" w:rsidP="00F83E3B">
            <w:pPr>
              <w:rPr>
                <w:color w:val="000000"/>
                <w:sz w:val="14"/>
                <w:szCs w:val="14"/>
                <w:lang w:val="es-CO" w:eastAsia="es-CO"/>
              </w:rPr>
            </w:pPr>
            <w:r w:rsidRPr="00742AB4">
              <w:rPr>
                <w:color w:val="000000"/>
                <w:sz w:val="14"/>
                <w:szCs w:val="14"/>
                <w:lang w:val="es-CO" w:eastAsia="es-CO"/>
              </w:rPr>
              <w:t>SERVICIO A LA DEUDA</w:t>
            </w:r>
          </w:p>
        </w:tc>
        <w:tc>
          <w:tcPr>
            <w:tcW w:w="940" w:type="dxa"/>
            <w:tcBorders>
              <w:top w:val="nil"/>
              <w:left w:val="nil"/>
              <w:bottom w:val="single" w:sz="4" w:space="0" w:color="auto"/>
              <w:right w:val="single" w:sz="4" w:space="0" w:color="auto"/>
            </w:tcBorders>
            <w:shd w:val="clear" w:color="auto" w:fill="auto"/>
            <w:vAlign w:val="center"/>
            <w:hideMark/>
          </w:tcPr>
          <w:p w14:paraId="04437EAA" w14:textId="77777777" w:rsidR="00F83E3B" w:rsidRPr="00742AB4" w:rsidRDefault="00F83E3B" w:rsidP="00F83E3B">
            <w:pPr>
              <w:jc w:val="right"/>
              <w:rPr>
                <w:color w:val="000000"/>
                <w:sz w:val="14"/>
                <w:szCs w:val="14"/>
                <w:lang w:val="es-CO" w:eastAsia="es-CO"/>
              </w:rPr>
            </w:pPr>
            <w:r w:rsidRPr="00742AB4">
              <w:rPr>
                <w:color w:val="000000"/>
                <w:sz w:val="14"/>
                <w:szCs w:val="14"/>
                <w:lang w:val="es-CO" w:eastAsia="es-CO"/>
              </w:rPr>
              <w:t>$ 0</w:t>
            </w:r>
          </w:p>
        </w:tc>
        <w:tc>
          <w:tcPr>
            <w:tcW w:w="1152" w:type="dxa"/>
            <w:tcBorders>
              <w:top w:val="nil"/>
              <w:left w:val="nil"/>
              <w:bottom w:val="single" w:sz="4" w:space="0" w:color="auto"/>
              <w:right w:val="single" w:sz="4" w:space="0" w:color="auto"/>
            </w:tcBorders>
            <w:shd w:val="clear" w:color="auto" w:fill="auto"/>
            <w:vAlign w:val="center"/>
            <w:hideMark/>
          </w:tcPr>
          <w:p w14:paraId="2C5EE692" w14:textId="7CD769FB" w:rsidR="00F83E3B" w:rsidRPr="00742AB4" w:rsidRDefault="00F83E3B" w:rsidP="00F83E3B">
            <w:pPr>
              <w:jc w:val="right"/>
              <w:rPr>
                <w:color w:val="000000"/>
                <w:sz w:val="14"/>
                <w:szCs w:val="14"/>
                <w:lang w:val="es-CO" w:eastAsia="es-CO"/>
              </w:rPr>
            </w:pPr>
            <w:r w:rsidRPr="00742AB4">
              <w:rPr>
                <w:color w:val="000000"/>
                <w:sz w:val="14"/>
                <w:szCs w:val="14"/>
              </w:rPr>
              <w:t>$ 0</w:t>
            </w:r>
          </w:p>
        </w:tc>
        <w:tc>
          <w:tcPr>
            <w:tcW w:w="1066" w:type="dxa"/>
            <w:tcBorders>
              <w:top w:val="nil"/>
              <w:left w:val="nil"/>
              <w:bottom w:val="single" w:sz="4" w:space="0" w:color="auto"/>
              <w:right w:val="single" w:sz="4" w:space="0" w:color="auto"/>
            </w:tcBorders>
            <w:shd w:val="clear" w:color="auto" w:fill="auto"/>
            <w:vAlign w:val="center"/>
            <w:hideMark/>
          </w:tcPr>
          <w:p w14:paraId="4FC04C53" w14:textId="61B5C144" w:rsidR="00F83E3B" w:rsidRPr="00742AB4" w:rsidRDefault="00F83E3B" w:rsidP="00F83E3B">
            <w:pPr>
              <w:jc w:val="right"/>
              <w:rPr>
                <w:color w:val="000000"/>
                <w:sz w:val="14"/>
                <w:szCs w:val="14"/>
                <w:lang w:val="es-CO" w:eastAsia="es-CO"/>
              </w:rPr>
            </w:pPr>
            <w:r w:rsidRPr="00742AB4">
              <w:rPr>
                <w:color w:val="000000"/>
                <w:sz w:val="14"/>
                <w:szCs w:val="14"/>
              </w:rPr>
              <w:t>$ 0</w:t>
            </w:r>
          </w:p>
        </w:tc>
        <w:tc>
          <w:tcPr>
            <w:tcW w:w="940" w:type="dxa"/>
            <w:tcBorders>
              <w:top w:val="nil"/>
              <w:left w:val="nil"/>
              <w:bottom w:val="single" w:sz="4" w:space="0" w:color="auto"/>
              <w:right w:val="single" w:sz="4" w:space="0" w:color="auto"/>
            </w:tcBorders>
            <w:shd w:val="clear" w:color="auto" w:fill="auto"/>
            <w:vAlign w:val="center"/>
            <w:hideMark/>
          </w:tcPr>
          <w:p w14:paraId="1F3CEB77" w14:textId="1924715B" w:rsidR="00F83E3B" w:rsidRPr="00742AB4" w:rsidRDefault="00F83E3B" w:rsidP="00F83E3B">
            <w:pPr>
              <w:jc w:val="right"/>
              <w:rPr>
                <w:color w:val="000000"/>
                <w:sz w:val="14"/>
                <w:szCs w:val="14"/>
                <w:lang w:val="es-CO" w:eastAsia="es-CO"/>
              </w:rPr>
            </w:pPr>
            <w:r w:rsidRPr="00742AB4">
              <w:rPr>
                <w:color w:val="000000"/>
                <w:sz w:val="14"/>
                <w:szCs w:val="14"/>
              </w:rPr>
              <w:t>$ 0</w:t>
            </w:r>
          </w:p>
        </w:tc>
        <w:tc>
          <w:tcPr>
            <w:tcW w:w="1124" w:type="dxa"/>
            <w:tcBorders>
              <w:top w:val="nil"/>
              <w:left w:val="nil"/>
              <w:bottom w:val="single" w:sz="4" w:space="0" w:color="auto"/>
              <w:right w:val="single" w:sz="4" w:space="0" w:color="auto"/>
            </w:tcBorders>
            <w:shd w:val="clear" w:color="auto" w:fill="auto"/>
            <w:vAlign w:val="center"/>
            <w:hideMark/>
          </w:tcPr>
          <w:p w14:paraId="7F21E980" w14:textId="0288A966" w:rsidR="00F83E3B" w:rsidRPr="00742AB4" w:rsidRDefault="00AA0703" w:rsidP="00F83E3B">
            <w:pPr>
              <w:jc w:val="right"/>
              <w:rPr>
                <w:color w:val="000000"/>
                <w:sz w:val="14"/>
                <w:szCs w:val="14"/>
                <w:lang w:val="es-CO" w:eastAsia="es-CO"/>
              </w:rPr>
            </w:pPr>
            <w:r w:rsidRPr="00742AB4">
              <w:rPr>
                <w:color w:val="000000"/>
                <w:sz w:val="14"/>
                <w:szCs w:val="14"/>
              </w:rPr>
              <w:t xml:space="preserve"> </w:t>
            </w:r>
            <w:r w:rsidR="00F83E3B" w:rsidRPr="00742AB4">
              <w:rPr>
                <w:color w:val="000000"/>
                <w:sz w:val="14"/>
                <w:szCs w:val="14"/>
              </w:rPr>
              <w:t>0,00</w:t>
            </w:r>
          </w:p>
        </w:tc>
        <w:tc>
          <w:tcPr>
            <w:tcW w:w="1156" w:type="dxa"/>
            <w:tcBorders>
              <w:top w:val="nil"/>
              <w:left w:val="nil"/>
              <w:bottom w:val="single" w:sz="4" w:space="0" w:color="auto"/>
              <w:right w:val="single" w:sz="4" w:space="0" w:color="auto"/>
            </w:tcBorders>
            <w:shd w:val="clear" w:color="auto" w:fill="auto"/>
            <w:vAlign w:val="center"/>
            <w:hideMark/>
          </w:tcPr>
          <w:p w14:paraId="5307D952" w14:textId="0AFCA742" w:rsidR="00F83E3B" w:rsidRPr="00742AB4" w:rsidRDefault="00F83E3B" w:rsidP="00F83E3B">
            <w:pPr>
              <w:jc w:val="right"/>
              <w:rPr>
                <w:color w:val="000000"/>
                <w:sz w:val="14"/>
                <w:szCs w:val="14"/>
                <w:lang w:val="es-CO" w:eastAsia="es-CO"/>
              </w:rPr>
            </w:pPr>
            <w:r w:rsidRPr="00742AB4">
              <w:rPr>
                <w:color w:val="000000"/>
                <w:sz w:val="14"/>
                <w:szCs w:val="14"/>
              </w:rPr>
              <w:t>$ 0,00</w:t>
            </w:r>
          </w:p>
        </w:tc>
        <w:tc>
          <w:tcPr>
            <w:tcW w:w="1101" w:type="dxa"/>
            <w:tcBorders>
              <w:top w:val="nil"/>
              <w:left w:val="nil"/>
              <w:bottom w:val="single" w:sz="4" w:space="0" w:color="auto"/>
              <w:right w:val="single" w:sz="4" w:space="0" w:color="auto"/>
            </w:tcBorders>
            <w:shd w:val="clear" w:color="auto" w:fill="auto"/>
            <w:vAlign w:val="center"/>
            <w:hideMark/>
          </w:tcPr>
          <w:p w14:paraId="6F290883" w14:textId="0F91F4DB" w:rsidR="00F83E3B" w:rsidRPr="00742AB4" w:rsidRDefault="00F83E3B" w:rsidP="00F83E3B">
            <w:pPr>
              <w:jc w:val="right"/>
              <w:rPr>
                <w:color w:val="000000"/>
                <w:sz w:val="14"/>
                <w:szCs w:val="14"/>
                <w:lang w:val="es-CO" w:eastAsia="es-CO"/>
              </w:rPr>
            </w:pPr>
            <w:r w:rsidRPr="00742AB4">
              <w:rPr>
                <w:color w:val="000000"/>
                <w:sz w:val="14"/>
                <w:szCs w:val="14"/>
              </w:rPr>
              <w:t>$ 0,00</w:t>
            </w:r>
          </w:p>
        </w:tc>
      </w:tr>
      <w:tr w:rsidR="00F83E3B" w:rsidRPr="00736693" w14:paraId="364C78B7" w14:textId="77777777" w:rsidTr="00F531CD">
        <w:trPr>
          <w:trHeight w:val="288"/>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53FD5141" w14:textId="77777777" w:rsidR="00F83E3B" w:rsidRPr="00742AB4" w:rsidRDefault="00F83E3B" w:rsidP="00F83E3B">
            <w:pPr>
              <w:rPr>
                <w:color w:val="000000"/>
                <w:sz w:val="14"/>
                <w:szCs w:val="14"/>
                <w:lang w:val="es-CO" w:eastAsia="es-CO"/>
              </w:rPr>
            </w:pPr>
            <w:r w:rsidRPr="00742AB4">
              <w:rPr>
                <w:color w:val="000000"/>
                <w:sz w:val="14"/>
                <w:szCs w:val="14"/>
                <w:lang w:val="es-CO" w:eastAsia="es-CO"/>
              </w:rPr>
              <w:t>INVERSION</w:t>
            </w:r>
          </w:p>
        </w:tc>
        <w:tc>
          <w:tcPr>
            <w:tcW w:w="940" w:type="dxa"/>
            <w:tcBorders>
              <w:top w:val="nil"/>
              <w:left w:val="nil"/>
              <w:bottom w:val="single" w:sz="4" w:space="0" w:color="auto"/>
              <w:right w:val="single" w:sz="4" w:space="0" w:color="auto"/>
            </w:tcBorders>
            <w:shd w:val="clear" w:color="auto" w:fill="auto"/>
            <w:vAlign w:val="center"/>
            <w:hideMark/>
          </w:tcPr>
          <w:p w14:paraId="38230979" w14:textId="74884E3A" w:rsidR="00F83E3B" w:rsidRPr="00742AB4" w:rsidRDefault="00F83E3B" w:rsidP="00F83E3B">
            <w:pPr>
              <w:jc w:val="right"/>
              <w:rPr>
                <w:color w:val="000000"/>
                <w:sz w:val="14"/>
                <w:szCs w:val="14"/>
                <w:lang w:val="es-CO" w:eastAsia="es-CO"/>
              </w:rPr>
            </w:pPr>
            <w:r w:rsidRPr="00742AB4">
              <w:rPr>
                <w:color w:val="000000"/>
                <w:sz w:val="14"/>
                <w:szCs w:val="14"/>
                <w:lang w:val="es-CO" w:eastAsia="es-CO"/>
              </w:rPr>
              <w:t>927.077</w:t>
            </w:r>
          </w:p>
        </w:tc>
        <w:tc>
          <w:tcPr>
            <w:tcW w:w="1152" w:type="dxa"/>
            <w:tcBorders>
              <w:top w:val="single" w:sz="4" w:space="0" w:color="D3D3D3"/>
              <w:left w:val="single" w:sz="4" w:space="0" w:color="D3D3D3"/>
              <w:bottom w:val="single" w:sz="4" w:space="0" w:color="D3D3D3"/>
              <w:right w:val="single" w:sz="4" w:space="0" w:color="D3D3D3"/>
            </w:tcBorders>
            <w:shd w:val="clear" w:color="auto" w:fill="auto"/>
            <w:vAlign w:val="center"/>
            <w:hideMark/>
          </w:tcPr>
          <w:p w14:paraId="332F3F26" w14:textId="2827C86E" w:rsidR="00F83E3B" w:rsidRPr="00742AB4" w:rsidRDefault="00275AFA" w:rsidP="00F83E3B">
            <w:pPr>
              <w:jc w:val="right"/>
              <w:rPr>
                <w:color w:val="000000"/>
                <w:sz w:val="14"/>
                <w:szCs w:val="14"/>
                <w:lang w:val="es-CO" w:eastAsia="es-CO"/>
              </w:rPr>
            </w:pPr>
            <w:r w:rsidRPr="00742AB4">
              <w:rPr>
                <w:color w:val="000000"/>
                <w:sz w:val="14"/>
                <w:szCs w:val="14"/>
              </w:rPr>
              <w:t>857.629</w:t>
            </w:r>
          </w:p>
        </w:tc>
        <w:tc>
          <w:tcPr>
            <w:tcW w:w="1066" w:type="dxa"/>
            <w:tcBorders>
              <w:top w:val="nil"/>
              <w:left w:val="single" w:sz="4" w:space="0" w:color="auto"/>
              <w:bottom w:val="single" w:sz="4" w:space="0" w:color="auto"/>
              <w:right w:val="single" w:sz="4" w:space="0" w:color="auto"/>
            </w:tcBorders>
            <w:shd w:val="clear" w:color="auto" w:fill="auto"/>
            <w:vAlign w:val="center"/>
            <w:hideMark/>
          </w:tcPr>
          <w:p w14:paraId="369666A1" w14:textId="1B4852DE" w:rsidR="00F83E3B" w:rsidRPr="00742AB4" w:rsidRDefault="00275AFA" w:rsidP="00F83E3B">
            <w:pPr>
              <w:jc w:val="right"/>
              <w:rPr>
                <w:color w:val="000000"/>
                <w:sz w:val="14"/>
                <w:szCs w:val="14"/>
                <w:lang w:val="es-CO" w:eastAsia="es-CO"/>
              </w:rPr>
            </w:pPr>
            <w:r w:rsidRPr="00742AB4">
              <w:rPr>
                <w:color w:val="000000"/>
                <w:sz w:val="14"/>
                <w:szCs w:val="14"/>
              </w:rPr>
              <w:t>857.629</w:t>
            </w:r>
          </w:p>
        </w:tc>
        <w:tc>
          <w:tcPr>
            <w:tcW w:w="940" w:type="dxa"/>
            <w:tcBorders>
              <w:top w:val="nil"/>
              <w:left w:val="nil"/>
              <w:bottom w:val="single" w:sz="4" w:space="0" w:color="auto"/>
              <w:right w:val="single" w:sz="4" w:space="0" w:color="auto"/>
            </w:tcBorders>
            <w:shd w:val="clear" w:color="auto" w:fill="auto"/>
            <w:vAlign w:val="center"/>
            <w:hideMark/>
          </w:tcPr>
          <w:p w14:paraId="42EBEF74" w14:textId="36D325E3" w:rsidR="00F83E3B" w:rsidRPr="00742AB4" w:rsidRDefault="00AA0703" w:rsidP="00F83E3B">
            <w:pPr>
              <w:jc w:val="right"/>
              <w:rPr>
                <w:color w:val="000000"/>
                <w:sz w:val="14"/>
                <w:szCs w:val="14"/>
                <w:lang w:val="es-CO" w:eastAsia="es-CO"/>
              </w:rPr>
            </w:pPr>
            <w:r w:rsidRPr="00742AB4">
              <w:rPr>
                <w:color w:val="000000"/>
                <w:sz w:val="14"/>
                <w:szCs w:val="14"/>
              </w:rPr>
              <w:t>585.062</w:t>
            </w:r>
          </w:p>
        </w:tc>
        <w:tc>
          <w:tcPr>
            <w:tcW w:w="1124" w:type="dxa"/>
            <w:tcBorders>
              <w:top w:val="nil"/>
              <w:left w:val="nil"/>
              <w:bottom w:val="single" w:sz="4" w:space="0" w:color="auto"/>
              <w:right w:val="single" w:sz="4" w:space="0" w:color="auto"/>
            </w:tcBorders>
            <w:shd w:val="clear" w:color="auto" w:fill="auto"/>
            <w:vAlign w:val="center"/>
            <w:hideMark/>
          </w:tcPr>
          <w:p w14:paraId="704DFB1F" w14:textId="4257E906" w:rsidR="00F83E3B" w:rsidRPr="00742AB4" w:rsidRDefault="00AA0703" w:rsidP="00F83E3B">
            <w:pPr>
              <w:jc w:val="right"/>
              <w:rPr>
                <w:color w:val="000000"/>
                <w:sz w:val="14"/>
                <w:szCs w:val="14"/>
                <w:lang w:val="es-CO" w:eastAsia="es-CO"/>
              </w:rPr>
            </w:pPr>
            <w:r w:rsidRPr="00742AB4">
              <w:rPr>
                <w:color w:val="000000"/>
                <w:sz w:val="14"/>
                <w:szCs w:val="14"/>
              </w:rPr>
              <w:t>93%</w:t>
            </w:r>
          </w:p>
        </w:tc>
        <w:tc>
          <w:tcPr>
            <w:tcW w:w="1156" w:type="dxa"/>
            <w:tcBorders>
              <w:top w:val="nil"/>
              <w:left w:val="nil"/>
              <w:bottom w:val="single" w:sz="4" w:space="0" w:color="auto"/>
              <w:right w:val="single" w:sz="4" w:space="0" w:color="auto"/>
            </w:tcBorders>
            <w:shd w:val="clear" w:color="auto" w:fill="auto"/>
            <w:vAlign w:val="center"/>
            <w:hideMark/>
          </w:tcPr>
          <w:p w14:paraId="7AA7C720" w14:textId="53CCF31B" w:rsidR="00F83E3B" w:rsidRPr="00742AB4" w:rsidRDefault="00AA0703" w:rsidP="00F83E3B">
            <w:pPr>
              <w:jc w:val="right"/>
              <w:rPr>
                <w:color w:val="000000"/>
                <w:sz w:val="14"/>
                <w:szCs w:val="14"/>
                <w:lang w:val="es-CO" w:eastAsia="es-CO"/>
              </w:rPr>
            </w:pPr>
            <w:r w:rsidRPr="00742AB4">
              <w:rPr>
                <w:color w:val="000000"/>
                <w:sz w:val="14"/>
                <w:szCs w:val="14"/>
              </w:rPr>
              <w:t>93%</w:t>
            </w:r>
          </w:p>
        </w:tc>
        <w:tc>
          <w:tcPr>
            <w:tcW w:w="1101" w:type="dxa"/>
            <w:tcBorders>
              <w:top w:val="nil"/>
              <w:left w:val="nil"/>
              <w:bottom w:val="single" w:sz="4" w:space="0" w:color="auto"/>
              <w:right w:val="single" w:sz="4" w:space="0" w:color="auto"/>
            </w:tcBorders>
            <w:shd w:val="clear" w:color="auto" w:fill="auto"/>
            <w:vAlign w:val="center"/>
            <w:hideMark/>
          </w:tcPr>
          <w:p w14:paraId="118F0200" w14:textId="6D72C342" w:rsidR="00F83E3B" w:rsidRPr="00742AB4" w:rsidRDefault="00AA0703" w:rsidP="00F83E3B">
            <w:pPr>
              <w:jc w:val="right"/>
              <w:rPr>
                <w:color w:val="000000"/>
                <w:sz w:val="14"/>
                <w:szCs w:val="14"/>
                <w:lang w:val="es-CO" w:eastAsia="es-CO"/>
              </w:rPr>
            </w:pPr>
            <w:r w:rsidRPr="00742AB4">
              <w:rPr>
                <w:color w:val="000000"/>
                <w:sz w:val="14"/>
                <w:szCs w:val="14"/>
              </w:rPr>
              <w:t>63%</w:t>
            </w:r>
          </w:p>
        </w:tc>
      </w:tr>
      <w:tr w:rsidR="00F531CD" w:rsidRPr="00736693" w14:paraId="18E53022" w14:textId="77777777" w:rsidTr="00F531CD">
        <w:trPr>
          <w:trHeight w:val="288"/>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2EBFDF98" w14:textId="6BA3C0F7" w:rsidR="00F531CD" w:rsidRPr="00742AB4" w:rsidRDefault="00F531CD" w:rsidP="00F531CD">
            <w:pPr>
              <w:rPr>
                <w:b/>
                <w:bCs/>
                <w:color w:val="000000"/>
                <w:sz w:val="14"/>
                <w:szCs w:val="14"/>
                <w:lang w:val="es-CO" w:eastAsia="es-CO"/>
              </w:rPr>
            </w:pPr>
            <w:r w:rsidRPr="00742AB4">
              <w:rPr>
                <w:b/>
                <w:bCs/>
                <w:color w:val="000000"/>
                <w:sz w:val="14"/>
                <w:szCs w:val="14"/>
                <w:lang w:val="es-CO" w:eastAsia="es-CO"/>
              </w:rPr>
              <w:t>TOTAL, PRESUPUESTO</w:t>
            </w:r>
          </w:p>
        </w:tc>
        <w:tc>
          <w:tcPr>
            <w:tcW w:w="940" w:type="dxa"/>
            <w:tcBorders>
              <w:top w:val="nil"/>
              <w:left w:val="nil"/>
              <w:bottom w:val="single" w:sz="4" w:space="0" w:color="auto"/>
              <w:right w:val="single" w:sz="4" w:space="0" w:color="auto"/>
            </w:tcBorders>
            <w:shd w:val="clear" w:color="auto" w:fill="auto"/>
            <w:hideMark/>
          </w:tcPr>
          <w:p w14:paraId="11F19F44" w14:textId="4B437F58" w:rsidR="00F531CD" w:rsidRPr="00742AB4" w:rsidRDefault="00F531CD" w:rsidP="00F531CD">
            <w:pPr>
              <w:jc w:val="right"/>
              <w:rPr>
                <w:b/>
                <w:bCs/>
                <w:color w:val="000000"/>
                <w:sz w:val="14"/>
                <w:szCs w:val="14"/>
                <w:lang w:val="es-CO" w:eastAsia="es-CO"/>
              </w:rPr>
            </w:pPr>
            <w:r w:rsidRPr="00742AB4">
              <w:rPr>
                <w:b/>
                <w:bCs/>
              </w:rPr>
              <w:t>5.525.477</w:t>
            </w:r>
          </w:p>
        </w:tc>
        <w:tc>
          <w:tcPr>
            <w:tcW w:w="1152" w:type="dxa"/>
            <w:tcBorders>
              <w:top w:val="single" w:sz="4" w:space="0" w:color="auto"/>
              <w:left w:val="nil"/>
              <w:bottom w:val="single" w:sz="4" w:space="0" w:color="auto"/>
              <w:right w:val="single" w:sz="4" w:space="0" w:color="auto"/>
            </w:tcBorders>
            <w:shd w:val="clear" w:color="auto" w:fill="auto"/>
            <w:hideMark/>
          </w:tcPr>
          <w:p w14:paraId="7D77AD65" w14:textId="7F17AE9A" w:rsidR="00F531CD" w:rsidRPr="00742AB4" w:rsidRDefault="00F531CD" w:rsidP="00F531CD">
            <w:pPr>
              <w:jc w:val="right"/>
              <w:rPr>
                <w:b/>
                <w:bCs/>
                <w:color w:val="000000"/>
                <w:sz w:val="14"/>
                <w:szCs w:val="14"/>
                <w:lang w:val="es-CO" w:eastAsia="es-CO"/>
              </w:rPr>
            </w:pPr>
            <w:r w:rsidRPr="00742AB4">
              <w:rPr>
                <w:b/>
                <w:bCs/>
              </w:rPr>
              <w:t>5.392.515</w:t>
            </w:r>
          </w:p>
        </w:tc>
        <w:tc>
          <w:tcPr>
            <w:tcW w:w="1066" w:type="dxa"/>
            <w:tcBorders>
              <w:top w:val="nil"/>
              <w:left w:val="nil"/>
              <w:bottom w:val="single" w:sz="4" w:space="0" w:color="auto"/>
              <w:right w:val="single" w:sz="4" w:space="0" w:color="auto"/>
            </w:tcBorders>
            <w:shd w:val="clear" w:color="auto" w:fill="auto"/>
            <w:hideMark/>
          </w:tcPr>
          <w:p w14:paraId="7343F6A5" w14:textId="66030A47" w:rsidR="00F531CD" w:rsidRPr="00742AB4" w:rsidRDefault="00F531CD" w:rsidP="00F531CD">
            <w:pPr>
              <w:jc w:val="right"/>
              <w:rPr>
                <w:b/>
                <w:bCs/>
                <w:color w:val="000000"/>
                <w:sz w:val="14"/>
                <w:szCs w:val="14"/>
                <w:lang w:val="es-CO" w:eastAsia="es-CO"/>
              </w:rPr>
            </w:pPr>
            <w:r w:rsidRPr="00742AB4">
              <w:rPr>
                <w:b/>
                <w:bCs/>
              </w:rPr>
              <w:t>5.387.608</w:t>
            </w:r>
          </w:p>
        </w:tc>
        <w:tc>
          <w:tcPr>
            <w:tcW w:w="940" w:type="dxa"/>
            <w:tcBorders>
              <w:top w:val="nil"/>
              <w:left w:val="nil"/>
              <w:bottom w:val="single" w:sz="4" w:space="0" w:color="auto"/>
              <w:right w:val="single" w:sz="4" w:space="0" w:color="auto"/>
            </w:tcBorders>
            <w:shd w:val="clear" w:color="auto" w:fill="auto"/>
            <w:hideMark/>
          </w:tcPr>
          <w:p w14:paraId="115A1AFF" w14:textId="3FE5CEA6" w:rsidR="00F531CD" w:rsidRPr="00742AB4" w:rsidRDefault="00F531CD" w:rsidP="00F531CD">
            <w:pPr>
              <w:jc w:val="right"/>
              <w:rPr>
                <w:b/>
                <w:bCs/>
                <w:color w:val="000000"/>
                <w:sz w:val="14"/>
                <w:szCs w:val="14"/>
                <w:lang w:val="es-CO" w:eastAsia="es-CO"/>
              </w:rPr>
            </w:pPr>
            <w:r w:rsidRPr="00742AB4">
              <w:rPr>
                <w:b/>
                <w:bCs/>
              </w:rPr>
              <w:t>5.115.041</w:t>
            </w:r>
          </w:p>
        </w:tc>
        <w:tc>
          <w:tcPr>
            <w:tcW w:w="1124" w:type="dxa"/>
            <w:tcBorders>
              <w:top w:val="nil"/>
              <w:left w:val="nil"/>
              <w:bottom w:val="single" w:sz="4" w:space="0" w:color="auto"/>
              <w:right w:val="single" w:sz="4" w:space="0" w:color="auto"/>
            </w:tcBorders>
            <w:shd w:val="clear" w:color="auto" w:fill="auto"/>
            <w:hideMark/>
          </w:tcPr>
          <w:p w14:paraId="48CA5046" w14:textId="4A68DEAC" w:rsidR="00F531CD" w:rsidRPr="00742AB4" w:rsidRDefault="00F531CD" w:rsidP="00F531CD">
            <w:pPr>
              <w:jc w:val="right"/>
              <w:rPr>
                <w:b/>
                <w:bCs/>
                <w:color w:val="000000"/>
                <w:sz w:val="14"/>
                <w:szCs w:val="14"/>
                <w:lang w:val="es-CO" w:eastAsia="es-CO"/>
              </w:rPr>
            </w:pPr>
            <w:r w:rsidRPr="00742AB4">
              <w:rPr>
                <w:b/>
                <w:bCs/>
              </w:rPr>
              <w:t>98%</w:t>
            </w:r>
          </w:p>
        </w:tc>
        <w:tc>
          <w:tcPr>
            <w:tcW w:w="1156" w:type="dxa"/>
            <w:tcBorders>
              <w:top w:val="nil"/>
              <w:left w:val="nil"/>
              <w:bottom w:val="single" w:sz="4" w:space="0" w:color="auto"/>
              <w:right w:val="single" w:sz="4" w:space="0" w:color="auto"/>
            </w:tcBorders>
            <w:shd w:val="clear" w:color="auto" w:fill="auto"/>
            <w:hideMark/>
          </w:tcPr>
          <w:p w14:paraId="14766AA5" w14:textId="2DE9F227" w:rsidR="00F531CD" w:rsidRPr="00742AB4" w:rsidRDefault="00F531CD" w:rsidP="00F531CD">
            <w:pPr>
              <w:jc w:val="right"/>
              <w:rPr>
                <w:b/>
                <w:bCs/>
                <w:color w:val="000000"/>
                <w:sz w:val="14"/>
                <w:szCs w:val="14"/>
                <w:lang w:val="es-CO" w:eastAsia="es-CO"/>
              </w:rPr>
            </w:pPr>
            <w:r w:rsidRPr="00742AB4">
              <w:rPr>
                <w:b/>
                <w:bCs/>
              </w:rPr>
              <w:t>98%</w:t>
            </w:r>
          </w:p>
        </w:tc>
        <w:tc>
          <w:tcPr>
            <w:tcW w:w="1101" w:type="dxa"/>
            <w:tcBorders>
              <w:top w:val="nil"/>
              <w:left w:val="nil"/>
              <w:bottom w:val="single" w:sz="4" w:space="0" w:color="auto"/>
              <w:right w:val="single" w:sz="4" w:space="0" w:color="auto"/>
            </w:tcBorders>
            <w:shd w:val="clear" w:color="auto" w:fill="auto"/>
            <w:hideMark/>
          </w:tcPr>
          <w:p w14:paraId="1DE5EDEC" w14:textId="0929CF93" w:rsidR="00F531CD" w:rsidRPr="00742AB4" w:rsidRDefault="00F531CD" w:rsidP="00F531CD">
            <w:pPr>
              <w:jc w:val="right"/>
              <w:rPr>
                <w:b/>
                <w:bCs/>
                <w:color w:val="000000"/>
                <w:sz w:val="14"/>
                <w:szCs w:val="14"/>
                <w:lang w:val="es-CO" w:eastAsia="es-CO"/>
              </w:rPr>
            </w:pPr>
            <w:r w:rsidRPr="00742AB4">
              <w:rPr>
                <w:b/>
                <w:bCs/>
              </w:rPr>
              <w:t>93%</w:t>
            </w:r>
          </w:p>
        </w:tc>
      </w:tr>
    </w:tbl>
    <w:p w14:paraId="2D3AC571" w14:textId="05CAA70A" w:rsidR="00623983" w:rsidRPr="0091729A" w:rsidRDefault="00623983" w:rsidP="00623983">
      <w:pPr>
        <w:ind w:left="-426"/>
        <w:jc w:val="both"/>
        <w:rPr>
          <w:rFonts w:ascii="Arial" w:hAnsi="Arial" w:cs="Arial"/>
          <w:b/>
          <w:sz w:val="24"/>
          <w:szCs w:val="24"/>
          <w:lang w:val="es-ES_tradnl"/>
        </w:rPr>
      </w:pPr>
    </w:p>
    <w:p w14:paraId="3E234051" w14:textId="77777777" w:rsidR="00D856DD" w:rsidRDefault="00D856DD" w:rsidP="00623983">
      <w:pPr>
        <w:ind w:left="-426"/>
        <w:jc w:val="both"/>
        <w:rPr>
          <w:rFonts w:ascii="Arial" w:hAnsi="Arial" w:cs="Arial"/>
          <w:b/>
          <w:sz w:val="24"/>
          <w:szCs w:val="24"/>
          <w:lang w:val="es-ES_tradnl"/>
        </w:rPr>
      </w:pPr>
    </w:p>
    <w:p w14:paraId="54DBF89C" w14:textId="06C1ED8E" w:rsidR="00623983" w:rsidRPr="0091729A" w:rsidRDefault="00623983" w:rsidP="00623983">
      <w:pPr>
        <w:ind w:left="-426"/>
        <w:jc w:val="both"/>
        <w:rPr>
          <w:rFonts w:ascii="Arial" w:hAnsi="Arial" w:cs="Arial"/>
          <w:i/>
          <w:sz w:val="24"/>
          <w:szCs w:val="24"/>
          <w:lang w:val="es-ES_tradnl"/>
        </w:rPr>
      </w:pPr>
      <w:r w:rsidRPr="0091729A">
        <w:rPr>
          <w:rFonts w:ascii="Arial" w:hAnsi="Arial" w:cs="Arial"/>
          <w:b/>
          <w:sz w:val="24"/>
          <w:szCs w:val="24"/>
          <w:lang w:val="es-ES_tradnl"/>
        </w:rPr>
        <w:t xml:space="preserve">B- </w:t>
      </w:r>
      <w:r w:rsidRPr="00EE2431">
        <w:rPr>
          <w:rFonts w:ascii="Arial" w:hAnsi="Arial" w:cs="Arial"/>
          <w:b/>
          <w:sz w:val="22"/>
          <w:szCs w:val="22"/>
          <w:u w:val="single"/>
          <w:lang w:val="es-ES_tradnl"/>
        </w:rPr>
        <w:t>Perdidas de Apropiación de la vigencia 202</w:t>
      </w:r>
      <w:r w:rsidR="00F83E3B">
        <w:rPr>
          <w:rFonts w:ascii="Arial" w:hAnsi="Arial" w:cs="Arial"/>
          <w:b/>
          <w:sz w:val="22"/>
          <w:szCs w:val="22"/>
          <w:u w:val="single"/>
          <w:lang w:val="es-ES_tradnl"/>
        </w:rPr>
        <w:t>2</w:t>
      </w:r>
      <w:r w:rsidRPr="0091729A">
        <w:rPr>
          <w:rFonts w:ascii="Arial" w:hAnsi="Arial" w:cs="Arial"/>
          <w:b/>
          <w:sz w:val="24"/>
          <w:szCs w:val="24"/>
          <w:lang w:val="es-ES_tradnl"/>
        </w:rPr>
        <w:t>.</w:t>
      </w:r>
      <w:r>
        <w:rPr>
          <w:rFonts w:ascii="Arial" w:hAnsi="Arial" w:cs="Arial"/>
          <w:b/>
          <w:sz w:val="24"/>
          <w:szCs w:val="24"/>
          <w:lang w:val="es-ES_tradnl"/>
        </w:rPr>
        <w:t xml:space="preserve"> </w:t>
      </w:r>
      <w:r w:rsidRPr="00EA7875">
        <w:rPr>
          <w:rFonts w:ascii="Arial" w:eastAsia="Calibri" w:hAnsi="Arial" w:cs="Arial"/>
          <w:sz w:val="22"/>
          <w:szCs w:val="22"/>
          <w:lang w:val="es-CO" w:eastAsia="en-US"/>
        </w:rPr>
        <w:t>(Cifras en miles de pesos)</w:t>
      </w:r>
    </w:p>
    <w:p w14:paraId="690082BF" w14:textId="77777777" w:rsidR="00623983" w:rsidRPr="0091729A" w:rsidRDefault="00623983" w:rsidP="00623983">
      <w:pPr>
        <w:ind w:left="-142" w:firstLine="4"/>
        <w:jc w:val="both"/>
        <w:rPr>
          <w:rFonts w:ascii="Arial" w:hAnsi="Arial" w:cs="Arial"/>
          <w:b/>
          <w:sz w:val="24"/>
          <w:szCs w:val="24"/>
          <w:lang w:val="es-ES_tradnl"/>
        </w:rPr>
      </w:pPr>
    </w:p>
    <w:tbl>
      <w:tblPr>
        <w:tblW w:w="8931" w:type="dxa"/>
        <w:tblInd w:w="-572" w:type="dxa"/>
        <w:tblCellMar>
          <w:left w:w="70" w:type="dxa"/>
          <w:right w:w="70" w:type="dxa"/>
        </w:tblCellMar>
        <w:tblLook w:val="04A0" w:firstRow="1" w:lastRow="0" w:firstColumn="1" w:lastColumn="0" w:noHBand="0" w:noVBand="1"/>
      </w:tblPr>
      <w:tblGrid>
        <w:gridCol w:w="2907"/>
        <w:gridCol w:w="2055"/>
        <w:gridCol w:w="1842"/>
        <w:gridCol w:w="2127"/>
      </w:tblGrid>
      <w:tr w:rsidR="005E2193" w:rsidRPr="005E2193" w14:paraId="2564C5C7" w14:textId="77777777" w:rsidTr="005E2193">
        <w:trPr>
          <w:trHeight w:val="690"/>
        </w:trPr>
        <w:tc>
          <w:tcPr>
            <w:tcW w:w="29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AAD31C" w14:textId="77777777" w:rsidR="005E2193" w:rsidRPr="00742AB4" w:rsidRDefault="005E2193" w:rsidP="005E2193">
            <w:pPr>
              <w:jc w:val="center"/>
              <w:rPr>
                <w:b/>
                <w:bCs/>
                <w:color w:val="000000"/>
                <w:sz w:val="14"/>
                <w:szCs w:val="14"/>
                <w:lang w:val="es-CO" w:eastAsia="es-CO"/>
              </w:rPr>
            </w:pPr>
            <w:r w:rsidRPr="00742AB4">
              <w:rPr>
                <w:b/>
                <w:bCs/>
                <w:color w:val="000000"/>
                <w:sz w:val="14"/>
                <w:szCs w:val="14"/>
                <w:lang w:val="es-CO" w:eastAsia="es-CO"/>
              </w:rPr>
              <w:t>CONCEPTO</w:t>
            </w:r>
          </w:p>
        </w:tc>
        <w:tc>
          <w:tcPr>
            <w:tcW w:w="2055" w:type="dxa"/>
            <w:tcBorders>
              <w:top w:val="single" w:sz="4" w:space="0" w:color="auto"/>
              <w:left w:val="nil"/>
              <w:bottom w:val="single" w:sz="4" w:space="0" w:color="auto"/>
              <w:right w:val="single" w:sz="4" w:space="0" w:color="auto"/>
            </w:tcBorders>
            <w:shd w:val="clear" w:color="auto" w:fill="auto"/>
            <w:vAlign w:val="center"/>
            <w:hideMark/>
          </w:tcPr>
          <w:p w14:paraId="4E71CBD0" w14:textId="77777777" w:rsidR="005E2193" w:rsidRPr="00742AB4" w:rsidRDefault="005E2193" w:rsidP="005E2193">
            <w:pPr>
              <w:jc w:val="center"/>
              <w:rPr>
                <w:b/>
                <w:bCs/>
                <w:color w:val="000000"/>
                <w:sz w:val="14"/>
                <w:szCs w:val="14"/>
                <w:lang w:val="es-CO" w:eastAsia="es-CO"/>
              </w:rPr>
            </w:pPr>
            <w:r w:rsidRPr="00742AB4">
              <w:rPr>
                <w:b/>
                <w:bCs/>
                <w:color w:val="000000"/>
                <w:sz w:val="14"/>
                <w:szCs w:val="14"/>
                <w:lang w:val="es-CO" w:eastAsia="es-CO"/>
              </w:rPr>
              <w:t>APR. DEFINITIVA (1)</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14:paraId="7EA4C0F4" w14:textId="77777777" w:rsidR="005E2193" w:rsidRPr="00742AB4" w:rsidRDefault="005E2193" w:rsidP="005E2193">
            <w:pPr>
              <w:jc w:val="center"/>
              <w:rPr>
                <w:b/>
                <w:bCs/>
                <w:color w:val="000000"/>
                <w:sz w:val="14"/>
                <w:szCs w:val="14"/>
                <w:lang w:val="es-CO" w:eastAsia="es-CO"/>
              </w:rPr>
            </w:pPr>
            <w:r w:rsidRPr="00742AB4">
              <w:rPr>
                <w:b/>
                <w:bCs/>
                <w:color w:val="000000"/>
                <w:sz w:val="14"/>
                <w:szCs w:val="14"/>
                <w:lang w:val="es-CO" w:eastAsia="es-CO"/>
              </w:rPr>
              <w:t>ELECUCION COMPROMISOS (2)</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118B3B0B" w14:textId="1FA515B1" w:rsidR="005E2193" w:rsidRPr="00742AB4" w:rsidRDefault="005E2193" w:rsidP="005E2193">
            <w:pPr>
              <w:jc w:val="center"/>
              <w:rPr>
                <w:b/>
                <w:bCs/>
                <w:color w:val="000000"/>
                <w:sz w:val="14"/>
                <w:szCs w:val="14"/>
                <w:lang w:val="es-CO" w:eastAsia="es-CO"/>
              </w:rPr>
            </w:pPr>
            <w:r w:rsidRPr="00742AB4">
              <w:rPr>
                <w:b/>
                <w:bCs/>
                <w:color w:val="000000"/>
                <w:sz w:val="14"/>
                <w:szCs w:val="14"/>
                <w:lang w:val="es-CO" w:eastAsia="es-CO"/>
              </w:rPr>
              <w:t>PERDIDAS DE APROPIACION (3) (1-2)</w:t>
            </w:r>
          </w:p>
        </w:tc>
      </w:tr>
      <w:tr w:rsidR="00F531CD" w:rsidRPr="005E2193" w14:paraId="4BBF0064" w14:textId="77777777" w:rsidTr="001E031D">
        <w:trPr>
          <w:trHeight w:val="300"/>
        </w:trPr>
        <w:tc>
          <w:tcPr>
            <w:tcW w:w="2907" w:type="dxa"/>
            <w:tcBorders>
              <w:top w:val="nil"/>
              <w:left w:val="single" w:sz="4" w:space="0" w:color="auto"/>
              <w:bottom w:val="single" w:sz="4" w:space="0" w:color="auto"/>
              <w:right w:val="single" w:sz="4" w:space="0" w:color="auto"/>
            </w:tcBorders>
            <w:shd w:val="clear" w:color="auto" w:fill="auto"/>
            <w:vAlign w:val="center"/>
            <w:hideMark/>
          </w:tcPr>
          <w:p w14:paraId="26042049" w14:textId="77777777" w:rsidR="00F531CD" w:rsidRPr="00742AB4" w:rsidRDefault="00F531CD" w:rsidP="00F531CD">
            <w:pPr>
              <w:rPr>
                <w:color w:val="000000"/>
                <w:sz w:val="14"/>
                <w:szCs w:val="14"/>
                <w:lang w:val="es-CO" w:eastAsia="es-CO"/>
              </w:rPr>
            </w:pPr>
            <w:r w:rsidRPr="00742AB4">
              <w:rPr>
                <w:color w:val="000000"/>
                <w:sz w:val="14"/>
                <w:szCs w:val="14"/>
                <w:lang w:val="es-CO" w:eastAsia="es-CO"/>
              </w:rPr>
              <w:t>FUNCIONAMIENTO</w:t>
            </w:r>
          </w:p>
        </w:tc>
        <w:tc>
          <w:tcPr>
            <w:tcW w:w="2055" w:type="dxa"/>
            <w:tcBorders>
              <w:top w:val="nil"/>
              <w:left w:val="nil"/>
              <w:bottom w:val="single" w:sz="4" w:space="0" w:color="auto"/>
              <w:right w:val="single" w:sz="4" w:space="0" w:color="auto"/>
            </w:tcBorders>
            <w:shd w:val="clear" w:color="auto" w:fill="auto"/>
            <w:hideMark/>
          </w:tcPr>
          <w:p w14:paraId="075764D1" w14:textId="01C7061C" w:rsidR="00F531CD" w:rsidRPr="00742AB4" w:rsidRDefault="00F531CD" w:rsidP="00F531CD">
            <w:pPr>
              <w:jc w:val="right"/>
              <w:rPr>
                <w:color w:val="000000"/>
                <w:sz w:val="14"/>
                <w:szCs w:val="14"/>
                <w:lang w:val="es-CO" w:eastAsia="es-CO"/>
              </w:rPr>
            </w:pPr>
            <w:r w:rsidRPr="00742AB4">
              <w:t>4.598.400</w:t>
            </w:r>
          </w:p>
        </w:tc>
        <w:tc>
          <w:tcPr>
            <w:tcW w:w="1842" w:type="dxa"/>
            <w:tcBorders>
              <w:top w:val="nil"/>
              <w:left w:val="nil"/>
              <w:bottom w:val="single" w:sz="4" w:space="0" w:color="auto"/>
              <w:right w:val="single" w:sz="4" w:space="0" w:color="auto"/>
            </w:tcBorders>
            <w:shd w:val="clear" w:color="auto" w:fill="auto"/>
            <w:hideMark/>
          </w:tcPr>
          <w:p w14:paraId="3EC366AA" w14:textId="6A6025ED" w:rsidR="00F531CD" w:rsidRPr="00742AB4" w:rsidRDefault="00F531CD" w:rsidP="00F531CD">
            <w:pPr>
              <w:jc w:val="right"/>
              <w:rPr>
                <w:color w:val="000000"/>
                <w:sz w:val="14"/>
                <w:szCs w:val="14"/>
                <w:lang w:val="es-CO" w:eastAsia="es-CO"/>
              </w:rPr>
            </w:pPr>
            <w:r w:rsidRPr="00742AB4">
              <w:t>4.534.869</w:t>
            </w:r>
          </w:p>
        </w:tc>
        <w:tc>
          <w:tcPr>
            <w:tcW w:w="2127" w:type="dxa"/>
            <w:tcBorders>
              <w:top w:val="nil"/>
              <w:left w:val="nil"/>
              <w:bottom w:val="single" w:sz="4" w:space="0" w:color="auto"/>
              <w:right w:val="single" w:sz="4" w:space="0" w:color="auto"/>
            </w:tcBorders>
            <w:shd w:val="clear" w:color="auto" w:fill="auto"/>
            <w:vAlign w:val="center"/>
            <w:hideMark/>
          </w:tcPr>
          <w:p w14:paraId="69465F32" w14:textId="2C34429B" w:rsidR="00F531CD" w:rsidRPr="00742AB4" w:rsidRDefault="00F531CD" w:rsidP="00F531CD">
            <w:pPr>
              <w:jc w:val="right"/>
              <w:rPr>
                <w:color w:val="000000"/>
                <w:sz w:val="14"/>
                <w:szCs w:val="14"/>
                <w:lang w:val="es-CO" w:eastAsia="es-CO"/>
              </w:rPr>
            </w:pPr>
            <w:r w:rsidRPr="00742AB4">
              <w:rPr>
                <w:color w:val="000000"/>
              </w:rPr>
              <w:t>1,4%</w:t>
            </w:r>
          </w:p>
        </w:tc>
      </w:tr>
      <w:tr w:rsidR="00F531CD" w:rsidRPr="005E2193" w14:paraId="60E3DB3E" w14:textId="77777777" w:rsidTr="001E031D">
        <w:trPr>
          <w:trHeight w:val="300"/>
        </w:trPr>
        <w:tc>
          <w:tcPr>
            <w:tcW w:w="2907" w:type="dxa"/>
            <w:tcBorders>
              <w:top w:val="nil"/>
              <w:left w:val="single" w:sz="4" w:space="0" w:color="auto"/>
              <w:bottom w:val="single" w:sz="4" w:space="0" w:color="auto"/>
              <w:right w:val="single" w:sz="4" w:space="0" w:color="auto"/>
            </w:tcBorders>
            <w:shd w:val="clear" w:color="auto" w:fill="auto"/>
            <w:vAlign w:val="center"/>
            <w:hideMark/>
          </w:tcPr>
          <w:p w14:paraId="797EE680" w14:textId="77777777" w:rsidR="00F531CD" w:rsidRPr="00742AB4" w:rsidRDefault="00F531CD" w:rsidP="00F531CD">
            <w:pPr>
              <w:rPr>
                <w:color w:val="000000"/>
                <w:sz w:val="14"/>
                <w:szCs w:val="14"/>
                <w:lang w:val="es-CO" w:eastAsia="es-CO"/>
              </w:rPr>
            </w:pPr>
            <w:r w:rsidRPr="00742AB4">
              <w:rPr>
                <w:color w:val="000000"/>
                <w:sz w:val="14"/>
                <w:szCs w:val="14"/>
                <w:lang w:val="es-CO" w:eastAsia="es-CO"/>
              </w:rPr>
              <w:t>GASTOS DE PERSONAL</w:t>
            </w:r>
          </w:p>
        </w:tc>
        <w:tc>
          <w:tcPr>
            <w:tcW w:w="2055" w:type="dxa"/>
            <w:tcBorders>
              <w:top w:val="nil"/>
              <w:left w:val="nil"/>
              <w:bottom w:val="single" w:sz="4" w:space="0" w:color="auto"/>
              <w:right w:val="single" w:sz="4" w:space="0" w:color="auto"/>
            </w:tcBorders>
            <w:shd w:val="clear" w:color="auto" w:fill="auto"/>
            <w:hideMark/>
          </w:tcPr>
          <w:p w14:paraId="145DA51A" w14:textId="405D5FF6" w:rsidR="00F531CD" w:rsidRPr="00742AB4" w:rsidRDefault="00F531CD" w:rsidP="00F531CD">
            <w:pPr>
              <w:jc w:val="right"/>
              <w:rPr>
                <w:color w:val="000000"/>
                <w:sz w:val="14"/>
                <w:szCs w:val="14"/>
                <w:lang w:val="es-CO" w:eastAsia="es-CO"/>
              </w:rPr>
            </w:pPr>
            <w:r w:rsidRPr="00742AB4">
              <w:t>3.913.300</w:t>
            </w:r>
          </w:p>
        </w:tc>
        <w:tc>
          <w:tcPr>
            <w:tcW w:w="1842" w:type="dxa"/>
            <w:tcBorders>
              <w:top w:val="nil"/>
              <w:left w:val="nil"/>
              <w:bottom w:val="single" w:sz="4" w:space="0" w:color="auto"/>
              <w:right w:val="single" w:sz="4" w:space="0" w:color="auto"/>
            </w:tcBorders>
            <w:shd w:val="clear" w:color="auto" w:fill="auto"/>
            <w:hideMark/>
          </w:tcPr>
          <w:p w14:paraId="67939FCC" w14:textId="49C84C09" w:rsidR="00F531CD" w:rsidRPr="00742AB4" w:rsidRDefault="00F531CD" w:rsidP="00F531CD">
            <w:pPr>
              <w:jc w:val="right"/>
              <w:rPr>
                <w:color w:val="000000"/>
                <w:sz w:val="14"/>
                <w:szCs w:val="14"/>
                <w:lang w:val="es-CO" w:eastAsia="es-CO"/>
              </w:rPr>
            </w:pPr>
            <w:r w:rsidRPr="00742AB4">
              <w:t>3.842.905</w:t>
            </w:r>
          </w:p>
        </w:tc>
        <w:tc>
          <w:tcPr>
            <w:tcW w:w="2127" w:type="dxa"/>
            <w:tcBorders>
              <w:top w:val="nil"/>
              <w:left w:val="nil"/>
              <w:bottom w:val="single" w:sz="4" w:space="0" w:color="auto"/>
              <w:right w:val="single" w:sz="4" w:space="0" w:color="auto"/>
            </w:tcBorders>
            <w:shd w:val="clear" w:color="auto" w:fill="auto"/>
            <w:vAlign w:val="center"/>
            <w:hideMark/>
          </w:tcPr>
          <w:p w14:paraId="25664EA5" w14:textId="59B6BBAD" w:rsidR="00F531CD" w:rsidRPr="00742AB4" w:rsidRDefault="00F531CD" w:rsidP="00F531CD">
            <w:pPr>
              <w:jc w:val="right"/>
              <w:rPr>
                <w:color w:val="000000"/>
                <w:sz w:val="14"/>
                <w:szCs w:val="14"/>
                <w:lang w:val="es-CO" w:eastAsia="es-CO"/>
              </w:rPr>
            </w:pPr>
            <w:r w:rsidRPr="00742AB4">
              <w:rPr>
                <w:color w:val="000000"/>
              </w:rPr>
              <w:t>1,8%</w:t>
            </w:r>
          </w:p>
        </w:tc>
      </w:tr>
      <w:tr w:rsidR="00F531CD" w:rsidRPr="005E2193" w14:paraId="40814F0E" w14:textId="77777777" w:rsidTr="001E031D">
        <w:trPr>
          <w:trHeight w:val="450"/>
        </w:trPr>
        <w:tc>
          <w:tcPr>
            <w:tcW w:w="2907" w:type="dxa"/>
            <w:tcBorders>
              <w:top w:val="nil"/>
              <w:left w:val="single" w:sz="4" w:space="0" w:color="auto"/>
              <w:bottom w:val="single" w:sz="4" w:space="0" w:color="auto"/>
              <w:right w:val="single" w:sz="4" w:space="0" w:color="auto"/>
            </w:tcBorders>
            <w:shd w:val="clear" w:color="auto" w:fill="auto"/>
            <w:vAlign w:val="center"/>
            <w:hideMark/>
          </w:tcPr>
          <w:p w14:paraId="205EC86B" w14:textId="77777777" w:rsidR="00F531CD" w:rsidRPr="00742AB4" w:rsidRDefault="00F531CD" w:rsidP="00F531CD">
            <w:pPr>
              <w:rPr>
                <w:color w:val="000000"/>
                <w:sz w:val="14"/>
                <w:szCs w:val="14"/>
                <w:lang w:val="es-CO" w:eastAsia="es-CO"/>
              </w:rPr>
            </w:pPr>
            <w:r w:rsidRPr="00742AB4">
              <w:rPr>
                <w:color w:val="000000"/>
                <w:sz w:val="14"/>
                <w:szCs w:val="14"/>
                <w:lang w:val="es-CO" w:eastAsia="es-CO"/>
              </w:rPr>
              <w:t>ADQUISICIÓN DE BIENES  Y SERVICIOS</w:t>
            </w:r>
          </w:p>
        </w:tc>
        <w:tc>
          <w:tcPr>
            <w:tcW w:w="2055" w:type="dxa"/>
            <w:tcBorders>
              <w:top w:val="nil"/>
              <w:left w:val="nil"/>
              <w:bottom w:val="single" w:sz="4" w:space="0" w:color="auto"/>
              <w:right w:val="single" w:sz="4" w:space="0" w:color="auto"/>
            </w:tcBorders>
            <w:shd w:val="clear" w:color="auto" w:fill="auto"/>
            <w:hideMark/>
          </w:tcPr>
          <w:p w14:paraId="6F3B841D" w14:textId="38FCDB31" w:rsidR="00F531CD" w:rsidRPr="00742AB4" w:rsidRDefault="00F531CD" w:rsidP="00F531CD">
            <w:pPr>
              <w:jc w:val="right"/>
              <w:rPr>
                <w:color w:val="000000"/>
                <w:sz w:val="14"/>
                <w:szCs w:val="14"/>
                <w:lang w:val="es-CO" w:eastAsia="es-CO"/>
              </w:rPr>
            </w:pPr>
            <w:r w:rsidRPr="00742AB4">
              <w:t>587.600</w:t>
            </w:r>
          </w:p>
        </w:tc>
        <w:tc>
          <w:tcPr>
            <w:tcW w:w="1842" w:type="dxa"/>
            <w:tcBorders>
              <w:top w:val="nil"/>
              <w:left w:val="nil"/>
              <w:bottom w:val="single" w:sz="4" w:space="0" w:color="auto"/>
              <w:right w:val="single" w:sz="4" w:space="0" w:color="auto"/>
            </w:tcBorders>
            <w:shd w:val="clear" w:color="auto" w:fill="auto"/>
            <w:hideMark/>
          </w:tcPr>
          <w:p w14:paraId="5948452B" w14:textId="0BDAE5FA" w:rsidR="00F531CD" w:rsidRPr="00742AB4" w:rsidRDefault="00F531CD" w:rsidP="00F531CD">
            <w:pPr>
              <w:jc w:val="right"/>
              <w:rPr>
                <w:color w:val="000000"/>
                <w:sz w:val="14"/>
                <w:szCs w:val="14"/>
                <w:lang w:val="es-CO" w:eastAsia="es-CO"/>
              </w:rPr>
            </w:pPr>
            <w:r w:rsidRPr="00742AB4">
              <w:t>584.348</w:t>
            </w:r>
          </w:p>
        </w:tc>
        <w:tc>
          <w:tcPr>
            <w:tcW w:w="2127" w:type="dxa"/>
            <w:tcBorders>
              <w:top w:val="nil"/>
              <w:left w:val="nil"/>
              <w:bottom w:val="single" w:sz="4" w:space="0" w:color="auto"/>
              <w:right w:val="single" w:sz="4" w:space="0" w:color="auto"/>
            </w:tcBorders>
            <w:shd w:val="clear" w:color="auto" w:fill="auto"/>
            <w:vAlign w:val="center"/>
            <w:hideMark/>
          </w:tcPr>
          <w:p w14:paraId="44926D8B" w14:textId="161ABEC5" w:rsidR="00F531CD" w:rsidRPr="00742AB4" w:rsidRDefault="00F531CD" w:rsidP="00F531CD">
            <w:pPr>
              <w:jc w:val="right"/>
              <w:rPr>
                <w:color w:val="000000"/>
                <w:sz w:val="14"/>
                <w:szCs w:val="14"/>
                <w:lang w:val="es-CO" w:eastAsia="es-CO"/>
              </w:rPr>
            </w:pPr>
            <w:r w:rsidRPr="00742AB4">
              <w:rPr>
                <w:color w:val="000000"/>
              </w:rPr>
              <w:t>0,6%</w:t>
            </w:r>
          </w:p>
        </w:tc>
      </w:tr>
      <w:tr w:rsidR="00F531CD" w:rsidRPr="005E2193" w14:paraId="790712FB" w14:textId="77777777" w:rsidTr="001E031D">
        <w:trPr>
          <w:trHeight w:val="300"/>
        </w:trPr>
        <w:tc>
          <w:tcPr>
            <w:tcW w:w="2907" w:type="dxa"/>
            <w:tcBorders>
              <w:top w:val="nil"/>
              <w:left w:val="single" w:sz="4" w:space="0" w:color="auto"/>
              <w:bottom w:val="single" w:sz="4" w:space="0" w:color="auto"/>
              <w:right w:val="single" w:sz="4" w:space="0" w:color="auto"/>
            </w:tcBorders>
            <w:shd w:val="clear" w:color="auto" w:fill="auto"/>
            <w:vAlign w:val="center"/>
            <w:hideMark/>
          </w:tcPr>
          <w:p w14:paraId="3BC29298" w14:textId="77777777" w:rsidR="00F531CD" w:rsidRPr="00742AB4" w:rsidRDefault="00F531CD" w:rsidP="00F531CD">
            <w:pPr>
              <w:rPr>
                <w:color w:val="000000"/>
                <w:sz w:val="14"/>
                <w:szCs w:val="14"/>
                <w:lang w:val="es-CO" w:eastAsia="es-CO"/>
              </w:rPr>
            </w:pPr>
            <w:r w:rsidRPr="00742AB4">
              <w:rPr>
                <w:color w:val="000000"/>
                <w:sz w:val="14"/>
                <w:szCs w:val="14"/>
                <w:lang w:val="es-CO" w:eastAsia="es-CO"/>
              </w:rPr>
              <w:t>TRANSFERENCIAS</w:t>
            </w:r>
          </w:p>
        </w:tc>
        <w:tc>
          <w:tcPr>
            <w:tcW w:w="2055" w:type="dxa"/>
            <w:tcBorders>
              <w:top w:val="nil"/>
              <w:left w:val="nil"/>
              <w:bottom w:val="single" w:sz="4" w:space="0" w:color="auto"/>
              <w:right w:val="single" w:sz="4" w:space="0" w:color="auto"/>
            </w:tcBorders>
            <w:shd w:val="clear" w:color="auto" w:fill="auto"/>
            <w:hideMark/>
          </w:tcPr>
          <w:p w14:paraId="327EA823" w14:textId="3FBC1EFC" w:rsidR="00F531CD" w:rsidRPr="00742AB4" w:rsidRDefault="00F531CD" w:rsidP="00F531CD">
            <w:pPr>
              <w:jc w:val="right"/>
              <w:rPr>
                <w:color w:val="000000"/>
                <w:sz w:val="14"/>
                <w:szCs w:val="14"/>
                <w:lang w:val="es-CO" w:eastAsia="es-CO"/>
              </w:rPr>
            </w:pPr>
            <w:r w:rsidRPr="00742AB4">
              <w:t>69.800</w:t>
            </w:r>
          </w:p>
        </w:tc>
        <w:tc>
          <w:tcPr>
            <w:tcW w:w="1842" w:type="dxa"/>
            <w:tcBorders>
              <w:top w:val="nil"/>
              <w:left w:val="nil"/>
              <w:bottom w:val="single" w:sz="4" w:space="0" w:color="auto"/>
              <w:right w:val="single" w:sz="4" w:space="0" w:color="auto"/>
            </w:tcBorders>
            <w:shd w:val="clear" w:color="auto" w:fill="auto"/>
            <w:hideMark/>
          </w:tcPr>
          <w:p w14:paraId="4005152A" w14:textId="36AF7F6D" w:rsidR="00F531CD" w:rsidRPr="00742AB4" w:rsidRDefault="00F531CD" w:rsidP="00F531CD">
            <w:pPr>
              <w:jc w:val="right"/>
              <w:rPr>
                <w:color w:val="000000"/>
                <w:sz w:val="14"/>
                <w:szCs w:val="14"/>
                <w:lang w:val="es-CO" w:eastAsia="es-CO"/>
              </w:rPr>
            </w:pPr>
            <w:r w:rsidRPr="00742AB4">
              <w:t>81.997</w:t>
            </w:r>
          </w:p>
        </w:tc>
        <w:tc>
          <w:tcPr>
            <w:tcW w:w="2127" w:type="dxa"/>
            <w:tcBorders>
              <w:top w:val="nil"/>
              <w:left w:val="nil"/>
              <w:bottom w:val="single" w:sz="4" w:space="0" w:color="auto"/>
              <w:right w:val="single" w:sz="4" w:space="0" w:color="auto"/>
            </w:tcBorders>
            <w:shd w:val="clear" w:color="auto" w:fill="auto"/>
            <w:vAlign w:val="center"/>
            <w:hideMark/>
          </w:tcPr>
          <w:p w14:paraId="1E09CCEB" w14:textId="199ED4FB" w:rsidR="00F531CD" w:rsidRPr="00742AB4" w:rsidRDefault="00F531CD" w:rsidP="00F531CD">
            <w:pPr>
              <w:jc w:val="right"/>
              <w:rPr>
                <w:color w:val="000000"/>
                <w:sz w:val="14"/>
                <w:szCs w:val="14"/>
                <w:lang w:val="es-CO" w:eastAsia="es-CO"/>
              </w:rPr>
            </w:pPr>
            <w:r w:rsidRPr="00742AB4">
              <w:rPr>
                <w:color w:val="000000"/>
              </w:rPr>
              <w:t>-17,5%</w:t>
            </w:r>
          </w:p>
        </w:tc>
      </w:tr>
      <w:tr w:rsidR="00F531CD" w:rsidRPr="005E2193" w14:paraId="2318FEBF" w14:textId="77777777" w:rsidTr="001E031D">
        <w:trPr>
          <w:trHeight w:val="283"/>
        </w:trPr>
        <w:tc>
          <w:tcPr>
            <w:tcW w:w="2907" w:type="dxa"/>
            <w:tcBorders>
              <w:top w:val="nil"/>
              <w:left w:val="single" w:sz="4" w:space="0" w:color="auto"/>
              <w:bottom w:val="single" w:sz="4" w:space="0" w:color="auto"/>
              <w:right w:val="single" w:sz="4" w:space="0" w:color="auto"/>
            </w:tcBorders>
            <w:shd w:val="clear" w:color="auto" w:fill="auto"/>
            <w:vAlign w:val="center"/>
            <w:hideMark/>
          </w:tcPr>
          <w:p w14:paraId="1F702F8E" w14:textId="77777777" w:rsidR="00F531CD" w:rsidRPr="00742AB4" w:rsidRDefault="00F531CD" w:rsidP="00F531CD">
            <w:pPr>
              <w:rPr>
                <w:color w:val="000000"/>
                <w:sz w:val="14"/>
                <w:szCs w:val="14"/>
                <w:lang w:val="es-CO" w:eastAsia="es-CO"/>
              </w:rPr>
            </w:pPr>
            <w:r w:rsidRPr="00742AB4">
              <w:rPr>
                <w:color w:val="000000"/>
                <w:sz w:val="14"/>
                <w:szCs w:val="14"/>
                <w:lang w:val="es-CO" w:eastAsia="es-CO"/>
              </w:rPr>
              <w:t>GASTOS DE PRODUCCION Y COMERCIALIZACION</w:t>
            </w:r>
          </w:p>
        </w:tc>
        <w:tc>
          <w:tcPr>
            <w:tcW w:w="2055" w:type="dxa"/>
            <w:tcBorders>
              <w:top w:val="nil"/>
              <w:left w:val="nil"/>
              <w:bottom w:val="single" w:sz="4" w:space="0" w:color="auto"/>
              <w:right w:val="single" w:sz="4" w:space="0" w:color="auto"/>
            </w:tcBorders>
            <w:shd w:val="clear" w:color="auto" w:fill="auto"/>
            <w:hideMark/>
          </w:tcPr>
          <w:p w14:paraId="2DDD248B" w14:textId="50BFC674" w:rsidR="00F531CD" w:rsidRPr="00742AB4" w:rsidRDefault="00F531CD" w:rsidP="00F531CD">
            <w:pPr>
              <w:jc w:val="right"/>
              <w:rPr>
                <w:color w:val="000000"/>
                <w:sz w:val="14"/>
                <w:szCs w:val="14"/>
                <w:lang w:val="es-CO" w:eastAsia="es-CO"/>
              </w:rPr>
            </w:pPr>
            <w:r w:rsidRPr="00742AB4">
              <w:t>$ 0</w:t>
            </w:r>
          </w:p>
        </w:tc>
        <w:tc>
          <w:tcPr>
            <w:tcW w:w="1842" w:type="dxa"/>
            <w:tcBorders>
              <w:top w:val="nil"/>
              <w:left w:val="nil"/>
              <w:bottom w:val="single" w:sz="4" w:space="0" w:color="auto"/>
              <w:right w:val="single" w:sz="4" w:space="0" w:color="auto"/>
            </w:tcBorders>
            <w:shd w:val="clear" w:color="auto" w:fill="auto"/>
            <w:hideMark/>
          </w:tcPr>
          <w:p w14:paraId="17CFA6B0" w14:textId="07A4ADE0" w:rsidR="00F531CD" w:rsidRPr="00742AB4" w:rsidRDefault="00F531CD" w:rsidP="00F531CD">
            <w:pPr>
              <w:jc w:val="right"/>
              <w:rPr>
                <w:color w:val="000000"/>
                <w:sz w:val="14"/>
                <w:szCs w:val="14"/>
                <w:lang w:val="es-CO" w:eastAsia="es-CO"/>
              </w:rPr>
            </w:pPr>
            <w:r w:rsidRPr="00742AB4">
              <w:t>$ 0</w:t>
            </w:r>
          </w:p>
        </w:tc>
        <w:tc>
          <w:tcPr>
            <w:tcW w:w="2127" w:type="dxa"/>
            <w:tcBorders>
              <w:top w:val="nil"/>
              <w:left w:val="nil"/>
              <w:bottom w:val="single" w:sz="4" w:space="0" w:color="auto"/>
              <w:right w:val="single" w:sz="4" w:space="0" w:color="auto"/>
            </w:tcBorders>
            <w:shd w:val="clear" w:color="auto" w:fill="auto"/>
            <w:vAlign w:val="center"/>
            <w:hideMark/>
          </w:tcPr>
          <w:p w14:paraId="143A7EA3" w14:textId="0206D7BE" w:rsidR="00F531CD" w:rsidRPr="00742AB4" w:rsidRDefault="00F531CD" w:rsidP="00F531CD">
            <w:pPr>
              <w:jc w:val="right"/>
              <w:rPr>
                <w:color w:val="000000"/>
                <w:sz w:val="14"/>
                <w:szCs w:val="14"/>
                <w:lang w:val="es-CO" w:eastAsia="es-CO"/>
              </w:rPr>
            </w:pPr>
            <w:r w:rsidRPr="00742AB4">
              <w:rPr>
                <w:color w:val="000000"/>
              </w:rPr>
              <w:t>0,0%</w:t>
            </w:r>
          </w:p>
        </w:tc>
      </w:tr>
      <w:tr w:rsidR="00F531CD" w:rsidRPr="005E2193" w14:paraId="2A5B67D6" w14:textId="77777777" w:rsidTr="001E031D">
        <w:trPr>
          <w:trHeight w:val="389"/>
        </w:trPr>
        <w:tc>
          <w:tcPr>
            <w:tcW w:w="2907" w:type="dxa"/>
            <w:tcBorders>
              <w:top w:val="nil"/>
              <w:left w:val="single" w:sz="4" w:space="0" w:color="auto"/>
              <w:bottom w:val="single" w:sz="4" w:space="0" w:color="auto"/>
              <w:right w:val="single" w:sz="4" w:space="0" w:color="auto"/>
            </w:tcBorders>
            <w:shd w:val="clear" w:color="auto" w:fill="auto"/>
            <w:vAlign w:val="center"/>
            <w:hideMark/>
          </w:tcPr>
          <w:p w14:paraId="10F19C76" w14:textId="77777777" w:rsidR="00F531CD" w:rsidRPr="00742AB4" w:rsidRDefault="00F531CD" w:rsidP="00F531CD">
            <w:pPr>
              <w:rPr>
                <w:color w:val="000000"/>
                <w:sz w:val="14"/>
                <w:szCs w:val="14"/>
                <w:lang w:val="es-CO" w:eastAsia="es-CO"/>
              </w:rPr>
            </w:pPr>
            <w:r w:rsidRPr="00742AB4">
              <w:rPr>
                <w:color w:val="000000"/>
                <w:sz w:val="14"/>
                <w:szCs w:val="14"/>
                <w:lang w:val="es-CO" w:eastAsia="es-CO"/>
              </w:rPr>
              <w:t>GASTOS POR TRIBUTOS, MULTAS, SANCIONES E INTERESES DE MORA</w:t>
            </w:r>
          </w:p>
        </w:tc>
        <w:tc>
          <w:tcPr>
            <w:tcW w:w="2055" w:type="dxa"/>
            <w:tcBorders>
              <w:top w:val="nil"/>
              <w:left w:val="nil"/>
              <w:bottom w:val="single" w:sz="4" w:space="0" w:color="auto"/>
              <w:right w:val="single" w:sz="4" w:space="0" w:color="auto"/>
            </w:tcBorders>
            <w:shd w:val="clear" w:color="auto" w:fill="auto"/>
            <w:hideMark/>
          </w:tcPr>
          <w:p w14:paraId="200C21C0" w14:textId="271DBA74" w:rsidR="00F531CD" w:rsidRPr="00742AB4" w:rsidRDefault="00F531CD" w:rsidP="00F531CD">
            <w:pPr>
              <w:jc w:val="right"/>
              <w:rPr>
                <w:color w:val="000000"/>
                <w:sz w:val="14"/>
                <w:szCs w:val="14"/>
                <w:lang w:val="es-CO" w:eastAsia="es-CO"/>
              </w:rPr>
            </w:pPr>
            <w:r w:rsidRPr="00742AB4">
              <w:t>27.700</w:t>
            </w:r>
          </w:p>
        </w:tc>
        <w:tc>
          <w:tcPr>
            <w:tcW w:w="1842" w:type="dxa"/>
            <w:tcBorders>
              <w:top w:val="nil"/>
              <w:left w:val="nil"/>
              <w:bottom w:val="single" w:sz="4" w:space="0" w:color="auto"/>
              <w:right w:val="single" w:sz="4" w:space="0" w:color="auto"/>
            </w:tcBorders>
            <w:shd w:val="clear" w:color="auto" w:fill="auto"/>
            <w:hideMark/>
          </w:tcPr>
          <w:p w14:paraId="0C779626" w14:textId="02CDC6B4" w:rsidR="00F531CD" w:rsidRPr="00742AB4" w:rsidRDefault="00F531CD" w:rsidP="00F531CD">
            <w:pPr>
              <w:jc w:val="right"/>
              <w:rPr>
                <w:color w:val="000000"/>
                <w:sz w:val="14"/>
                <w:szCs w:val="14"/>
                <w:lang w:val="es-CO" w:eastAsia="es-CO"/>
              </w:rPr>
            </w:pPr>
            <w:r w:rsidRPr="00742AB4">
              <w:t>25.636</w:t>
            </w:r>
          </w:p>
        </w:tc>
        <w:tc>
          <w:tcPr>
            <w:tcW w:w="2127" w:type="dxa"/>
            <w:tcBorders>
              <w:top w:val="nil"/>
              <w:left w:val="nil"/>
              <w:bottom w:val="single" w:sz="4" w:space="0" w:color="auto"/>
              <w:right w:val="single" w:sz="4" w:space="0" w:color="auto"/>
            </w:tcBorders>
            <w:shd w:val="clear" w:color="auto" w:fill="auto"/>
            <w:vAlign w:val="center"/>
            <w:hideMark/>
          </w:tcPr>
          <w:p w14:paraId="62C7E9A6" w14:textId="2060E614" w:rsidR="00F531CD" w:rsidRPr="00742AB4" w:rsidRDefault="00F531CD" w:rsidP="00F531CD">
            <w:pPr>
              <w:jc w:val="right"/>
              <w:rPr>
                <w:color w:val="000000"/>
                <w:sz w:val="14"/>
                <w:szCs w:val="14"/>
                <w:lang w:val="es-CO" w:eastAsia="es-CO"/>
              </w:rPr>
            </w:pPr>
            <w:r w:rsidRPr="00742AB4">
              <w:rPr>
                <w:color w:val="000000"/>
              </w:rPr>
              <w:t>7,5%</w:t>
            </w:r>
          </w:p>
        </w:tc>
      </w:tr>
      <w:tr w:rsidR="00F531CD" w:rsidRPr="005E2193" w14:paraId="0C4E8769" w14:textId="77777777" w:rsidTr="001E031D">
        <w:trPr>
          <w:trHeight w:val="300"/>
        </w:trPr>
        <w:tc>
          <w:tcPr>
            <w:tcW w:w="2907" w:type="dxa"/>
            <w:tcBorders>
              <w:top w:val="nil"/>
              <w:left w:val="single" w:sz="4" w:space="0" w:color="auto"/>
              <w:bottom w:val="single" w:sz="4" w:space="0" w:color="auto"/>
              <w:right w:val="single" w:sz="4" w:space="0" w:color="auto"/>
            </w:tcBorders>
            <w:shd w:val="clear" w:color="auto" w:fill="auto"/>
            <w:vAlign w:val="center"/>
            <w:hideMark/>
          </w:tcPr>
          <w:p w14:paraId="0FAB511D" w14:textId="77777777" w:rsidR="00F531CD" w:rsidRPr="00742AB4" w:rsidRDefault="00F531CD" w:rsidP="00F531CD">
            <w:pPr>
              <w:rPr>
                <w:color w:val="000000"/>
                <w:sz w:val="14"/>
                <w:szCs w:val="14"/>
                <w:lang w:val="es-CO" w:eastAsia="es-CO"/>
              </w:rPr>
            </w:pPr>
            <w:r w:rsidRPr="00742AB4">
              <w:rPr>
                <w:color w:val="000000"/>
                <w:sz w:val="14"/>
                <w:szCs w:val="14"/>
                <w:lang w:val="es-CO" w:eastAsia="es-CO"/>
              </w:rPr>
              <w:t>SERVICIO A LA DEUDA</w:t>
            </w:r>
          </w:p>
        </w:tc>
        <w:tc>
          <w:tcPr>
            <w:tcW w:w="2055" w:type="dxa"/>
            <w:tcBorders>
              <w:top w:val="nil"/>
              <w:left w:val="nil"/>
              <w:bottom w:val="single" w:sz="4" w:space="0" w:color="auto"/>
              <w:right w:val="single" w:sz="4" w:space="0" w:color="auto"/>
            </w:tcBorders>
            <w:shd w:val="clear" w:color="auto" w:fill="auto"/>
            <w:hideMark/>
          </w:tcPr>
          <w:p w14:paraId="3A538D3E" w14:textId="5D882B29" w:rsidR="00F531CD" w:rsidRPr="00742AB4" w:rsidRDefault="00F531CD" w:rsidP="00F531CD">
            <w:pPr>
              <w:jc w:val="right"/>
              <w:rPr>
                <w:color w:val="000000"/>
                <w:sz w:val="14"/>
                <w:szCs w:val="14"/>
                <w:lang w:val="es-CO" w:eastAsia="es-CO"/>
              </w:rPr>
            </w:pPr>
            <w:r w:rsidRPr="00742AB4">
              <w:t>$ 0</w:t>
            </w:r>
          </w:p>
        </w:tc>
        <w:tc>
          <w:tcPr>
            <w:tcW w:w="1842" w:type="dxa"/>
            <w:tcBorders>
              <w:top w:val="nil"/>
              <w:left w:val="nil"/>
              <w:bottom w:val="single" w:sz="4" w:space="0" w:color="auto"/>
              <w:right w:val="single" w:sz="4" w:space="0" w:color="auto"/>
            </w:tcBorders>
            <w:shd w:val="clear" w:color="auto" w:fill="auto"/>
            <w:hideMark/>
          </w:tcPr>
          <w:p w14:paraId="325E56D8" w14:textId="3570A1BA" w:rsidR="00F531CD" w:rsidRPr="00742AB4" w:rsidRDefault="00F531CD" w:rsidP="00F531CD">
            <w:pPr>
              <w:jc w:val="right"/>
              <w:rPr>
                <w:color w:val="000000"/>
                <w:sz w:val="14"/>
                <w:szCs w:val="14"/>
                <w:lang w:val="es-CO" w:eastAsia="es-CO"/>
              </w:rPr>
            </w:pPr>
            <w:r w:rsidRPr="00742AB4">
              <w:t>$ 0</w:t>
            </w:r>
          </w:p>
        </w:tc>
        <w:tc>
          <w:tcPr>
            <w:tcW w:w="2127" w:type="dxa"/>
            <w:tcBorders>
              <w:top w:val="nil"/>
              <w:left w:val="nil"/>
              <w:bottom w:val="single" w:sz="4" w:space="0" w:color="auto"/>
              <w:right w:val="single" w:sz="4" w:space="0" w:color="auto"/>
            </w:tcBorders>
            <w:shd w:val="clear" w:color="auto" w:fill="auto"/>
            <w:vAlign w:val="center"/>
            <w:hideMark/>
          </w:tcPr>
          <w:p w14:paraId="683675B5" w14:textId="53C6EF39" w:rsidR="00F531CD" w:rsidRPr="00742AB4" w:rsidRDefault="00F531CD" w:rsidP="00F531CD">
            <w:pPr>
              <w:jc w:val="right"/>
              <w:rPr>
                <w:color w:val="000000"/>
                <w:sz w:val="14"/>
                <w:szCs w:val="14"/>
                <w:lang w:val="es-CO" w:eastAsia="es-CO"/>
              </w:rPr>
            </w:pPr>
            <w:r w:rsidRPr="00742AB4">
              <w:rPr>
                <w:color w:val="000000"/>
              </w:rPr>
              <w:t>0,0%</w:t>
            </w:r>
          </w:p>
        </w:tc>
      </w:tr>
      <w:tr w:rsidR="00F531CD" w:rsidRPr="005E2193" w14:paraId="2BA9C4BA" w14:textId="77777777" w:rsidTr="001E031D">
        <w:trPr>
          <w:trHeight w:val="300"/>
        </w:trPr>
        <w:tc>
          <w:tcPr>
            <w:tcW w:w="2907" w:type="dxa"/>
            <w:tcBorders>
              <w:top w:val="nil"/>
              <w:left w:val="single" w:sz="4" w:space="0" w:color="auto"/>
              <w:bottom w:val="single" w:sz="4" w:space="0" w:color="auto"/>
              <w:right w:val="single" w:sz="4" w:space="0" w:color="auto"/>
            </w:tcBorders>
            <w:shd w:val="clear" w:color="auto" w:fill="auto"/>
            <w:vAlign w:val="center"/>
            <w:hideMark/>
          </w:tcPr>
          <w:p w14:paraId="3BAD74C7" w14:textId="77777777" w:rsidR="00F531CD" w:rsidRPr="00742AB4" w:rsidRDefault="00F531CD" w:rsidP="00F531CD">
            <w:pPr>
              <w:rPr>
                <w:color w:val="000000"/>
                <w:sz w:val="14"/>
                <w:szCs w:val="14"/>
                <w:lang w:val="es-CO" w:eastAsia="es-CO"/>
              </w:rPr>
            </w:pPr>
            <w:r w:rsidRPr="00742AB4">
              <w:rPr>
                <w:color w:val="000000"/>
                <w:sz w:val="14"/>
                <w:szCs w:val="14"/>
                <w:lang w:val="es-CO" w:eastAsia="es-CO"/>
              </w:rPr>
              <w:t>INVERSION</w:t>
            </w:r>
          </w:p>
        </w:tc>
        <w:tc>
          <w:tcPr>
            <w:tcW w:w="2055" w:type="dxa"/>
            <w:tcBorders>
              <w:top w:val="nil"/>
              <w:left w:val="nil"/>
              <w:bottom w:val="single" w:sz="4" w:space="0" w:color="auto"/>
              <w:right w:val="single" w:sz="4" w:space="0" w:color="auto"/>
            </w:tcBorders>
            <w:shd w:val="clear" w:color="auto" w:fill="auto"/>
            <w:hideMark/>
          </w:tcPr>
          <w:p w14:paraId="0865C186" w14:textId="513AD226" w:rsidR="00F531CD" w:rsidRPr="00742AB4" w:rsidRDefault="00F531CD" w:rsidP="00F531CD">
            <w:pPr>
              <w:jc w:val="right"/>
              <w:rPr>
                <w:color w:val="000000"/>
                <w:sz w:val="14"/>
                <w:szCs w:val="14"/>
                <w:lang w:val="es-CO" w:eastAsia="es-CO"/>
              </w:rPr>
            </w:pPr>
            <w:r w:rsidRPr="00742AB4">
              <w:t>927.077</w:t>
            </w:r>
          </w:p>
        </w:tc>
        <w:tc>
          <w:tcPr>
            <w:tcW w:w="1842" w:type="dxa"/>
            <w:tcBorders>
              <w:top w:val="single" w:sz="4" w:space="0" w:color="D3D3D3"/>
              <w:left w:val="single" w:sz="4" w:space="0" w:color="D3D3D3"/>
              <w:bottom w:val="single" w:sz="4" w:space="0" w:color="D3D3D3"/>
              <w:right w:val="single" w:sz="4" w:space="0" w:color="D3D3D3"/>
            </w:tcBorders>
            <w:shd w:val="clear" w:color="auto" w:fill="auto"/>
            <w:hideMark/>
          </w:tcPr>
          <w:p w14:paraId="42BDF33E" w14:textId="404A2493" w:rsidR="00F531CD" w:rsidRPr="00742AB4" w:rsidRDefault="00F531CD" w:rsidP="00F531CD">
            <w:pPr>
              <w:jc w:val="right"/>
              <w:rPr>
                <w:color w:val="000000"/>
                <w:sz w:val="14"/>
                <w:szCs w:val="14"/>
                <w:lang w:val="es-CO" w:eastAsia="es-CO"/>
              </w:rPr>
            </w:pPr>
            <w:r w:rsidRPr="00742AB4">
              <w:t>857.629</w:t>
            </w:r>
          </w:p>
        </w:tc>
        <w:tc>
          <w:tcPr>
            <w:tcW w:w="2127" w:type="dxa"/>
            <w:tcBorders>
              <w:top w:val="nil"/>
              <w:left w:val="single" w:sz="4" w:space="0" w:color="auto"/>
              <w:bottom w:val="single" w:sz="4" w:space="0" w:color="auto"/>
              <w:right w:val="single" w:sz="4" w:space="0" w:color="auto"/>
            </w:tcBorders>
            <w:shd w:val="clear" w:color="auto" w:fill="auto"/>
            <w:vAlign w:val="center"/>
            <w:hideMark/>
          </w:tcPr>
          <w:p w14:paraId="0C2968E5" w14:textId="13F0F838" w:rsidR="00F531CD" w:rsidRPr="00742AB4" w:rsidRDefault="00F531CD" w:rsidP="00F531CD">
            <w:pPr>
              <w:jc w:val="right"/>
              <w:rPr>
                <w:color w:val="000000"/>
                <w:sz w:val="14"/>
                <w:szCs w:val="14"/>
                <w:lang w:val="es-CO" w:eastAsia="es-CO"/>
              </w:rPr>
            </w:pPr>
            <w:r w:rsidRPr="00742AB4">
              <w:rPr>
                <w:color w:val="000000"/>
              </w:rPr>
              <w:t>7,5%</w:t>
            </w:r>
          </w:p>
        </w:tc>
      </w:tr>
      <w:tr w:rsidR="00F531CD" w:rsidRPr="005E2193" w14:paraId="08BE4F3C" w14:textId="77777777" w:rsidTr="003C07FE">
        <w:trPr>
          <w:trHeight w:val="300"/>
        </w:trPr>
        <w:tc>
          <w:tcPr>
            <w:tcW w:w="2907" w:type="dxa"/>
            <w:tcBorders>
              <w:top w:val="nil"/>
              <w:left w:val="single" w:sz="4" w:space="0" w:color="auto"/>
              <w:bottom w:val="single" w:sz="4" w:space="0" w:color="auto"/>
              <w:right w:val="single" w:sz="4" w:space="0" w:color="auto"/>
            </w:tcBorders>
            <w:shd w:val="clear" w:color="auto" w:fill="auto"/>
            <w:vAlign w:val="center"/>
            <w:hideMark/>
          </w:tcPr>
          <w:p w14:paraId="2AECDB81" w14:textId="31B72F32" w:rsidR="00F531CD" w:rsidRPr="00742AB4" w:rsidRDefault="00F531CD" w:rsidP="00F531CD">
            <w:pPr>
              <w:rPr>
                <w:b/>
                <w:bCs/>
                <w:color w:val="000000"/>
                <w:sz w:val="14"/>
                <w:szCs w:val="14"/>
                <w:lang w:val="es-CO" w:eastAsia="es-CO"/>
              </w:rPr>
            </w:pPr>
            <w:r w:rsidRPr="00742AB4">
              <w:rPr>
                <w:b/>
                <w:bCs/>
                <w:color w:val="000000"/>
                <w:sz w:val="14"/>
                <w:szCs w:val="14"/>
                <w:lang w:val="es-CO" w:eastAsia="es-CO"/>
              </w:rPr>
              <w:t>TOTAL, PRESUPUESTO</w:t>
            </w:r>
          </w:p>
        </w:tc>
        <w:tc>
          <w:tcPr>
            <w:tcW w:w="2055" w:type="dxa"/>
            <w:tcBorders>
              <w:top w:val="nil"/>
              <w:left w:val="nil"/>
              <w:bottom w:val="single" w:sz="4" w:space="0" w:color="auto"/>
              <w:right w:val="single" w:sz="4" w:space="0" w:color="auto"/>
            </w:tcBorders>
            <w:shd w:val="clear" w:color="auto" w:fill="auto"/>
            <w:hideMark/>
          </w:tcPr>
          <w:p w14:paraId="5BADA5B9" w14:textId="33C16310" w:rsidR="00F531CD" w:rsidRPr="00742AB4" w:rsidRDefault="00F531CD" w:rsidP="00F531CD">
            <w:pPr>
              <w:jc w:val="right"/>
              <w:rPr>
                <w:b/>
                <w:bCs/>
                <w:color w:val="000000"/>
                <w:sz w:val="14"/>
                <w:szCs w:val="14"/>
                <w:lang w:val="es-CO" w:eastAsia="es-CO"/>
              </w:rPr>
            </w:pPr>
            <w:r w:rsidRPr="00742AB4">
              <w:rPr>
                <w:b/>
                <w:bCs/>
              </w:rPr>
              <w:t>5.525.477</w:t>
            </w:r>
          </w:p>
        </w:tc>
        <w:tc>
          <w:tcPr>
            <w:tcW w:w="1842" w:type="dxa"/>
            <w:tcBorders>
              <w:top w:val="single" w:sz="4" w:space="0" w:color="auto"/>
              <w:left w:val="nil"/>
              <w:bottom w:val="single" w:sz="4" w:space="0" w:color="auto"/>
              <w:right w:val="single" w:sz="4" w:space="0" w:color="auto"/>
            </w:tcBorders>
            <w:shd w:val="clear" w:color="auto" w:fill="auto"/>
            <w:hideMark/>
          </w:tcPr>
          <w:p w14:paraId="2FBB9D73" w14:textId="6F0D8423" w:rsidR="00F531CD" w:rsidRPr="00742AB4" w:rsidRDefault="00F531CD" w:rsidP="00F531CD">
            <w:pPr>
              <w:jc w:val="right"/>
              <w:rPr>
                <w:b/>
                <w:bCs/>
                <w:color w:val="000000"/>
                <w:sz w:val="14"/>
                <w:szCs w:val="14"/>
                <w:lang w:val="es-CO" w:eastAsia="es-CO"/>
              </w:rPr>
            </w:pPr>
            <w:r w:rsidRPr="00742AB4">
              <w:rPr>
                <w:b/>
                <w:bCs/>
              </w:rPr>
              <w:t xml:space="preserve"> </w:t>
            </w:r>
            <w:r w:rsidRPr="00742AB4">
              <w:rPr>
                <w:b/>
                <w:bCs/>
              </w:rPr>
              <w:t>5.392.515</w:t>
            </w:r>
          </w:p>
        </w:tc>
        <w:tc>
          <w:tcPr>
            <w:tcW w:w="2127" w:type="dxa"/>
            <w:tcBorders>
              <w:top w:val="nil"/>
              <w:left w:val="nil"/>
              <w:bottom w:val="single" w:sz="4" w:space="0" w:color="auto"/>
              <w:right w:val="single" w:sz="4" w:space="0" w:color="auto"/>
            </w:tcBorders>
            <w:shd w:val="clear" w:color="auto" w:fill="auto"/>
            <w:vAlign w:val="center"/>
            <w:hideMark/>
          </w:tcPr>
          <w:p w14:paraId="4B940630" w14:textId="3BA2301B" w:rsidR="00F531CD" w:rsidRPr="00742AB4" w:rsidRDefault="00F531CD" w:rsidP="00F531CD">
            <w:pPr>
              <w:jc w:val="right"/>
              <w:rPr>
                <w:b/>
                <w:bCs/>
                <w:color w:val="000000"/>
                <w:sz w:val="14"/>
                <w:szCs w:val="14"/>
                <w:lang w:val="es-CO" w:eastAsia="es-CO"/>
              </w:rPr>
            </w:pPr>
            <w:r w:rsidRPr="00742AB4">
              <w:rPr>
                <w:b/>
                <w:bCs/>
                <w:color w:val="000000"/>
                <w:sz w:val="14"/>
                <w:szCs w:val="14"/>
                <w:lang w:val="es-CO" w:eastAsia="es-CO"/>
              </w:rPr>
              <w:t>2,4%</w:t>
            </w:r>
          </w:p>
        </w:tc>
      </w:tr>
    </w:tbl>
    <w:p w14:paraId="53A4D850" w14:textId="2CAD4421" w:rsidR="00623983" w:rsidRDefault="00623983" w:rsidP="00623983">
      <w:pPr>
        <w:ind w:left="-426" w:firstLine="4"/>
        <w:jc w:val="both"/>
        <w:rPr>
          <w:rFonts w:ascii="Arial" w:hAnsi="Arial" w:cs="Arial"/>
          <w:b/>
          <w:noProof/>
          <w:sz w:val="24"/>
          <w:szCs w:val="24"/>
          <w:lang w:val="es-ES_tradnl"/>
        </w:rPr>
      </w:pPr>
    </w:p>
    <w:p w14:paraId="0E1B74F7" w14:textId="0616ED58" w:rsidR="00F83E3B" w:rsidRDefault="00F83E3B" w:rsidP="00623983">
      <w:pPr>
        <w:ind w:left="-426" w:firstLine="4"/>
        <w:jc w:val="both"/>
        <w:rPr>
          <w:rFonts w:ascii="Arial" w:hAnsi="Arial" w:cs="Arial"/>
          <w:b/>
          <w:noProof/>
          <w:sz w:val="24"/>
          <w:szCs w:val="24"/>
          <w:lang w:val="es-ES_tradnl"/>
        </w:rPr>
      </w:pPr>
    </w:p>
    <w:p w14:paraId="389BFA46" w14:textId="77777777" w:rsidR="00F83E3B" w:rsidRDefault="00F83E3B" w:rsidP="00623983">
      <w:pPr>
        <w:ind w:left="-426" w:firstLine="4"/>
        <w:jc w:val="both"/>
        <w:rPr>
          <w:rFonts w:ascii="Arial" w:hAnsi="Arial" w:cs="Arial"/>
          <w:b/>
          <w:sz w:val="24"/>
          <w:szCs w:val="24"/>
          <w:lang w:val="es-ES_tradnl"/>
        </w:rPr>
      </w:pPr>
    </w:p>
    <w:p w14:paraId="760B69B9" w14:textId="77777777" w:rsidR="00623983" w:rsidRPr="0091729A" w:rsidRDefault="00623983" w:rsidP="00623983">
      <w:pPr>
        <w:ind w:left="-426" w:firstLine="4"/>
        <w:jc w:val="both"/>
        <w:rPr>
          <w:rFonts w:ascii="Arial" w:hAnsi="Arial" w:cs="Arial"/>
          <w:b/>
          <w:sz w:val="24"/>
          <w:szCs w:val="24"/>
          <w:lang w:val="es-ES_tradnl"/>
        </w:rPr>
      </w:pPr>
    </w:p>
    <w:p w14:paraId="5B36303E" w14:textId="4EA20CB5" w:rsidR="00F77E62" w:rsidRPr="00742AB4" w:rsidRDefault="00623983" w:rsidP="00F77E62">
      <w:pPr>
        <w:ind w:left="-426"/>
        <w:jc w:val="both"/>
        <w:rPr>
          <w:rFonts w:ascii="Arial" w:eastAsia="Calibri" w:hAnsi="Arial" w:cs="Arial"/>
          <w:sz w:val="22"/>
          <w:szCs w:val="22"/>
          <w:lang w:val="es-CO" w:eastAsia="en-US"/>
        </w:rPr>
      </w:pPr>
      <w:r w:rsidRPr="00742AB4">
        <w:rPr>
          <w:rFonts w:ascii="Arial" w:hAnsi="Arial" w:cs="Arial"/>
          <w:b/>
          <w:sz w:val="24"/>
          <w:szCs w:val="24"/>
          <w:lang w:val="es-ES_tradnl"/>
        </w:rPr>
        <w:t xml:space="preserve">C- </w:t>
      </w:r>
      <w:r w:rsidRPr="00742AB4">
        <w:rPr>
          <w:rFonts w:ascii="Arial" w:hAnsi="Arial" w:cs="Arial"/>
          <w:b/>
          <w:sz w:val="24"/>
          <w:szCs w:val="24"/>
          <w:u w:val="single"/>
          <w:lang w:val="es-ES_tradnl"/>
        </w:rPr>
        <w:t>Rezago presupuestal constituido a 31 de diciembre de 202</w:t>
      </w:r>
      <w:r w:rsidR="00F531CD" w:rsidRPr="00742AB4">
        <w:rPr>
          <w:rFonts w:ascii="Arial" w:hAnsi="Arial" w:cs="Arial"/>
          <w:b/>
          <w:sz w:val="24"/>
          <w:szCs w:val="24"/>
          <w:u w:val="single"/>
          <w:lang w:val="es-ES_tradnl"/>
        </w:rPr>
        <w:t>3</w:t>
      </w:r>
      <w:r w:rsidRPr="00742AB4">
        <w:rPr>
          <w:rFonts w:ascii="Arial" w:hAnsi="Arial" w:cs="Arial"/>
          <w:b/>
          <w:sz w:val="24"/>
          <w:szCs w:val="24"/>
          <w:lang w:val="es-ES_tradnl"/>
        </w:rPr>
        <w:t xml:space="preserve">. </w:t>
      </w:r>
      <w:r w:rsidRPr="00742AB4">
        <w:rPr>
          <w:rFonts w:ascii="Arial" w:eastAsia="Calibri" w:hAnsi="Arial" w:cs="Arial"/>
          <w:sz w:val="22"/>
          <w:szCs w:val="22"/>
          <w:lang w:val="es-CO" w:eastAsia="en-US"/>
        </w:rPr>
        <w:t>(Cifras en miles de pesos)</w:t>
      </w:r>
    </w:p>
    <w:tbl>
      <w:tblPr>
        <w:tblpPr w:leftFromText="141" w:rightFromText="141" w:vertAnchor="text" w:horzAnchor="margin" w:tblpX="-603" w:tblpY="201"/>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08"/>
        <w:gridCol w:w="1701"/>
      </w:tblGrid>
      <w:tr w:rsidR="00623983" w:rsidRPr="00742AB4" w14:paraId="7ACEF52E" w14:textId="77777777" w:rsidTr="00854CEF">
        <w:tc>
          <w:tcPr>
            <w:tcW w:w="7508" w:type="dxa"/>
            <w:shd w:val="clear" w:color="auto" w:fill="auto"/>
          </w:tcPr>
          <w:p w14:paraId="732766B3" w14:textId="37123A9C" w:rsidR="00623983" w:rsidRPr="00742AB4" w:rsidRDefault="00623983" w:rsidP="004023A8">
            <w:pPr>
              <w:rPr>
                <w:rFonts w:ascii="Arial" w:hAnsi="Arial" w:cs="Arial"/>
                <w:sz w:val="22"/>
                <w:szCs w:val="22"/>
                <w:lang w:val="es-ES_tradnl"/>
              </w:rPr>
            </w:pPr>
            <w:r w:rsidRPr="00742AB4">
              <w:rPr>
                <w:rFonts w:ascii="Arial" w:hAnsi="Arial" w:cs="Arial"/>
                <w:sz w:val="22"/>
                <w:szCs w:val="22"/>
                <w:lang w:val="es-ES_tradnl"/>
              </w:rPr>
              <w:t>Reservas presupuestales constituidas a 31 de diciembre de 202</w:t>
            </w:r>
            <w:r w:rsidR="00D62E3D" w:rsidRPr="00742AB4">
              <w:rPr>
                <w:rFonts w:ascii="Arial" w:hAnsi="Arial" w:cs="Arial"/>
                <w:sz w:val="22"/>
                <w:szCs w:val="22"/>
                <w:lang w:val="es-ES_tradnl"/>
              </w:rPr>
              <w:t>3</w:t>
            </w:r>
          </w:p>
        </w:tc>
        <w:tc>
          <w:tcPr>
            <w:tcW w:w="1701" w:type="dxa"/>
            <w:shd w:val="clear" w:color="auto" w:fill="auto"/>
          </w:tcPr>
          <w:p w14:paraId="499BD88A" w14:textId="0DE25A28" w:rsidR="006B0C83" w:rsidRPr="00742AB4" w:rsidRDefault="00D62E3D" w:rsidP="006B0C83">
            <w:pPr>
              <w:ind w:left="-426"/>
              <w:jc w:val="right"/>
              <w:rPr>
                <w:rFonts w:ascii="Arial" w:hAnsi="Arial" w:cs="Arial"/>
                <w:b/>
                <w:bCs/>
                <w:sz w:val="22"/>
                <w:szCs w:val="22"/>
                <w:lang w:val="es-ES_tradnl"/>
              </w:rPr>
            </w:pPr>
            <w:r w:rsidRPr="00742AB4">
              <w:rPr>
                <w:rFonts w:ascii="Arial" w:hAnsi="Arial" w:cs="Arial"/>
                <w:b/>
                <w:bCs/>
                <w:sz w:val="22"/>
                <w:szCs w:val="22"/>
                <w:lang w:val="es-ES_tradnl"/>
              </w:rPr>
              <w:t>260.000</w:t>
            </w:r>
          </w:p>
        </w:tc>
      </w:tr>
      <w:tr w:rsidR="00623983" w:rsidRPr="00742AB4" w14:paraId="3F866615" w14:textId="77777777" w:rsidTr="00854CEF">
        <w:tc>
          <w:tcPr>
            <w:tcW w:w="7508" w:type="dxa"/>
            <w:shd w:val="clear" w:color="auto" w:fill="auto"/>
          </w:tcPr>
          <w:p w14:paraId="70A0D7C0" w14:textId="4F0FDA62" w:rsidR="00623983" w:rsidRPr="00742AB4" w:rsidRDefault="00623983" w:rsidP="004023A8">
            <w:pPr>
              <w:rPr>
                <w:rFonts w:ascii="Arial" w:hAnsi="Arial" w:cs="Arial"/>
                <w:sz w:val="22"/>
                <w:szCs w:val="22"/>
                <w:lang w:val="es-ES_tradnl"/>
              </w:rPr>
            </w:pPr>
            <w:r w:rsidRPr="00742AB4">
              <w:rPr>
                <w:rFonts w:ascii="Arial" w:hAnsi="Arial" w:cs="Arial"/>
                <w:sz w:val="22"/>
                <w:szCs w:val="22"/>
                <w:lang w:val="es-ES_tradnl"/>
              </w:rPr>
              <w:t>Cuentas por pagar constituidas a 31de diciembre de 202</w:t>
            </w:r>
            <w:r w:rsidR="00D62E3D" w:rsidRPr="00742AB4">
              <w:rPr>
                <w:rFonts w:ascii="Arial" w:hAnsi="Arial" w:cs="Arial"/>
                <w:sz w:val="22"/>
                <w:szCs w:val="22"/>
                <w:lang w:val="es-ES_tradnl"/>
              </w:rPr>
              <w:t>3</w:t>
            </w:r>
          </w:p>
        </w:tc>
        <w:tc>
          <w:tcPr>
            <w:tcW w:w="1701" w:type="dxa"/>
            <w:shd w:val="clear" w:color="auto" w:fill="auto"/>
          </w:tcPr>
          <w:p w14:paraId="6581CC45" w14:textId="2CB3D91D" w:rsidR="00623983" w:rsidRPr="00742AB4" w:rsidRDefault="00D62E3D" w:rsidP="004023A8">
            <w:pPr>
              <w:ind w:left="-426"/>
              <w:jc w:val="right"/>
              <w:rPr>
                <w:rFonts w:ascii="Arial" w:hAnsi="Arial" w:cs="Arial"/>
                <w:sz w:val="22"/>
                <w:szCs w:val="22"/>
                <w:lang w:val="es-ES_tradnl"/>
              </w:rPr>
            </w:pPr>
            <w:r w:rsidRPr="00742AB4">
              <w:rPr>
                <w:rFonts w:ascii="Arial" w:hAnsi="Arial" w:cs="Arial"/>
                <w:sz w:val="22"/>
                <w:szCs w:val="22"/>
                <w:lang w:val="es-ES_tradnl"/>
              </w:rPr>
              <w:t>15</w:t>
            </w:r>
            <w:r w:rsidR="00854CEF" w:rsidRPr="00742AB4">
              <w:rPr>
                <w:rFonts w:ascii="Arial" w:hAnsi="Arial" w:cs="Arial"/>
                <w:sz w:val="22"/>
                <w:szCs w:val="22"/>
                <w:lang w:val="es-ES_tradnl"/>
              </w:rPr>
              <w:t>,</w:t>
            </w:r>
            <w:r w:rsidRPr="00742AB4">
              <w:rPr>
                <w:rFonts w:ascii="Arial" w:hAnsi="Arial" w:cs="Arial"/>
                <w:sz w:val="22"/>
                <w:szCs w:val="22"/>
                <w:lang w:val="es-ES_tradnl"/>
              </w:rPr>
              <w:t>465</w:t>
            </w:r>
          </w:p>
        </w:tc>
      </w:tr>
      <w:tr w:rsidR="00623983" w:rsidRPr="00742AB4" w14:paraId="17434044" w14:textId="77777777" w:rsidTr="00854CEF">
        <w:tc>
          <w:tcPr>
            <w:tcW w:w="7508" w:type="dxa"/>
            <w:shd w:val="clear" w:color="auto" w:fill="auto"/>
          </w:tcPr>
          <w:p w14:paraId="22070680" w14:textId="792620B8" w:rsidR="00623983" w:rsidRPr="00742AB4" w:rsidRDefault="00735A08" w:rsidP="004023A8">
            <w:pPr>
              <w:rPr>
                <w:rFonts w:ascii="Arial" w:hAnsi="Arial" w:cs="Arial"/>
                <w:b/>
                <w:sz w:val="22"/>
                <w:szCs w:val="22"/>
                <w:lang w:val="es-ES_tradnl"/>
              </w:rPr>
            </w:pPr>
            <w:r w:rsidRPr="00742AB4">
              <w:rPr>
                <w:rFonts w:ascii="Arial" w:hAnsi="Arial" w:cs="Arial"/>
                <w:b/>
                <w:sz w:val="22"/>
                <w:szCs w:val="22"/>
                <w:lang w:val="es-ES_tradnl"/>
              </w:rPr>
              <w:t>TOTAL,</w:t>
            </w:r>
            <w:r w:rsidR="00623983" w:rsidRPr="00742AB4">
              <w:rPr>
                <w:rFonts w:ascii="Arial" w:hAnsi="Arial" w:cs="Arial"/>
                <w:b/>
                <w:sz w:val="22"/>
                <w:szCs w:val="22"/>
                <w:lang w:val="es-ES_tradnl"/>
              </w:rPr>
              <w:t xml:space="preserve"> REZAGO PRESUPUESTAL CONSTITUIDO A 31de diciembre de 202</w:t>
            </w:r>
            <w:r w:rsidR="00D62E3D" w:rsidRPr="00742AB4">
              <w:rPr>
                <w:rFonts w:ascii="Arial" w:hAnsi="Arial" w:cs="Arial"/>
                <w:b/>
                <w:sz w:val="22"/>
                <w:szCs w:val="22"/>
                <w:lang w:val="es-ES_tradnl"/>
              </w:rPr>
              <w:t>3</w:t>
            </w:r>
          </w:p>
        </w:tc>
        <w:tc>
          <w:tcPr>
            <w:tcW w:w="1701" w:type="dxa"/>
            <w:shd w:val="clear" w:color="auto" w:fill="auto"/>
          </w:tcPr>
          <w:p w14:paraId="0291324C" w14:textId="28658B92" w:rsidR="00623983" w:rsidRPr="00742AB4" w:rsidRDefault="00584012" w:rsidP="004023A8">
            <w:pPr>
              <w:ind w:left="-426"/>
              <w:jc w:val="right"/>
              <w:rPr>
                <w:rFonts w:ascii="Arial" w:hAnsi="Arial" w:cs="Arial"/>
                <w:b/>
                <w:sz w:val="22"/>
                <w:szCs w:val="22"/>
                <w:lang w:val="es-ES_tradnl"/>
              </w:rPr>
            </w:pPr>
            <w:r w:rsidRPr="00742AB4">
              <w:rPr>
                <w:rFonts w:ascii="Arial" w:hAnsi="Arial" w:cs="Arial"/>
                <w:b/>
                <w:sz w:val="22"/>
                <w:szCs w:val="22"/>
                <w:lang w:val="es-ES_tradnl"/>
              </w:rPr>
              <w:t>$</w:t>
            </w:r>
            <w:r w:rsidR="00D62E3D" w:rsidRPr="00742AB4">
              <w:rPr>
                <w:rFonts w:ascii="Arial" w:hAnsi="Arial" w:cs="Arial"/>
                <w:b/>
                <w:sz w:val="22"/>
                <w:szCs w:val="22"/>
                <w:lang w:val="es-ES_tradnl"/>
              </w:rPr>
              <w:t>275</w:t>
            </w:r>
            <w:r w:rsidR="00854CEF" w:rsidRPr="00742AB4">
              <w:rPr>
                <w:rFonts w:ascii="Arial" w:hAnsi="Arial" w:cs="Arial"/>
                <w:b/>
                <w:sz w:val="22"/>
                <w:szCs w:val="22"/>
                <w:lang w:val="es-ES_tradnl"/>
              </w:rPr>
              <w:t>.</w:t>
            </w:r>
            <w:r w:rsidR="00D62E3D" w:rsidRPr="00742AB4">
              <w:rPr>
                <w:rFonts w:ascii="Arial" w:hAnsi="Arial" w:cs="Arial"/>
                <w:b/>
                <w:sz w:val="22"/>
                <w:szCs w:val="22"/>
                <w:lang w:val="es-ES_tradnl"/>
              </w:rPr>
              <w:t>465</w:t>
            </w:r>
          </w:p>
        </w:tc>
      </w:tr>
    </w:tbl>
    <w:p w14:paraId="0A051C18" w14:textId="77777777" w:rsidR="00623983" w:rsidRPr="00742AB4" w:rsidRDefault="00623983" w:rsidP="00623983">
      <w:pPr>
        <w:ind w:left="-426" w:hanging="705"/>
        <w:jc w:val="both"/>
        <w:rPr>
          <w:rFonts w:ascii="Arial" w:hAnsi="Arial" w:cs="Arial"/>
          <w:sz w:val="24"/>
          <w:szCs w:val="24"/>
          <w:lang w:val="es-ES_tradnl"/>
        </w:rPr>
      </w:pPr>
    </w:p>
    <w:p w14:paraId="2558F51C" w14:textId="49EC4A55" w:rsidR="00177E8A" w:rsidRPr="00742AB4" w:rsidRDefault="00177E8A" w:rsidP="00623983">
      <w:pPr>
        <w:ind w:left="-426" w:firstLine="4"/>
        <w:jc w:val="both"/>
        <w:rPr>
          <w:rFonts w:ascii="Arial" w:hAnsi="Arial" w:cs="Arial"/>
          <w:bCs/>
          <w:sz w:val="24"/>
          <w:szCs w:val="24"/>
          <w:lang w:val="es-ES_tradnl"/>
        </w:rPr>
      </w:pPr>
      <w:r w:rsidRPr="00742AB4">
        <w:rPr>
          <w:rFonts w:ascii="Arial" w:hAnsi="Arial" w:cs="Arial"/>
          <w:b/>
          <w:sz w:val="24"/>
          <w:szCs w:val="24"/>
          <w:lang w:val="es-ES_tradnl"/>
        </w:rPr>
        <w:t xml:space="preserve">C.1 </w:t>
      </w:r>
      <w:r w:rsidRPr="00742AB4">
        <w:rPr>
          <w:rFonts w:ascii="Arial" w:hAnsi="Arial" w:cs="Arial"/>
          <w:bCs/>
          <w:sz w:val="24"/>
          <w:szCs w:val="24"/>
          <w:lang w:val="es-ES_tradnl"/>
        </w:rPr>
        <w:t>¿Para la vigencia fiscal 2023 su entidad dio cumplimiento a lo establecido en el articulo 78 del decreto ley 111 de 1996 sobre el limite de constituir reservas para gastos de funcionamiento del 2% y para gastos de inversión del 15%?</w:t>
      </w:r>
    </w:p>
    <w:p w14:paraId="70FA325E" w14:textId="77777777" w:rsidR="00177E8A" w:rsidRPr="00742AB4" w:rsidRDefault="00177E8A" w:rsidP="00623983">
      <w:pPr>
        <w:ind w:left="-426" w:firstLine="4"/>
        <w:jc w:val="both"/>
        <w:rPr>
          <w:rFonts w:ascii="Arial" w:hAnsi="Arial" w:cs="Arial"/>
          <w:b/>
          <w:sz w:val="24"/>
          <w:szCs w:val="24"/>
          <w:lang w:val="es-ES_tradnl"/>
        </w:rPr>
      </w:pPr>
    </w:p>
    <w:p w14:paraId="336264ED" w14:textId="6A82680B" w:rsidR="00177E8A" w:rsidRPr="00742AB4" w:rsidRDefault="00177E8A" w:rsidP="00623983">
      <w:pPr>
        <w:ind w:left="-426" w:firstLine="4"/>
        <w:jc w:val="both"/>
        <w:rPr>
          <w:rFonts w:ascii="Arial" w:hAnsi="Arial" w:cs="Arial"/>
          <w:bCs/>
          <w:sz w:val="24"/>
          <w:szCs w:val="24"/>
          <w:lang w:val="es-ES_tradnl"/>
        </w:rPr>
      </w:pPr>
      <w:r w:rsidRPr="00742AB4">
        <w:rPr>
          <w:rFonts w:ascii="Arial" w:hAnsi="Arial" w:cs="Arial"/>
          <w:bCs/>
          <w:sz w:val="24"/>
          <w:szCs w:val="24"/>
          <w:lang w:val="es-ES_tradnl"/>
        </w:rPr>
        <w:t xml:space="preserve">La Dirección Nacional de derecho de Autor dio </w:t>
      </w:r>
      <w:r w:rsidRPr="00742AB4">
        <w:rPr>
          <w:rFonts w:ascii="Arial" w:hAnsi="Arial" w:cs="Arial"/>
          <w:bCs/>
          <w:sz w:val="24"/>
          <w:szCs w:val="24"/>
          <w:lang w:val="es-ES_tradnl"/>
        </w:rPr>
        <w:t xml:space="preserve">cumplimiento a lo establecido en el </w:t>
      </w:r>
      <w:r w:rsidRPr="00742AB4">
        <w:rPr>
          <w:rFonts w:ascii="Arial" w:hAnsi="Arial" w:cs="Arial"/>
          <w:bCs/>
          <w:sz w:val="24"/>
          <w:szCs w:val="24"/>
          <w:lang w:val="es-ES_tradnl"/>
        </w:rPr>
        <w:t>artículo</w:t>
      </w:r>
      <w:r w:rsidRPr="00742AB4">
        <w:rPr>
          <w:rFonts w:ascii="Arial" w:hAnsi="Arial" w:cs="Arial"/>
          <w:bCs/>
          <w:sz w:val="24"/>
          <w:szCs w:val="24"/>
          <w:lang w:val="es-ES_tradnl"/>
        </w:rPr>
        <w:t xml:space="preserve"> 78 del decreto ley 111 de 1996 sobre el </w:t>
      </w:r>
      <w:r w:rsidRPr="00742AB4">
        <w:rPr>
          <w:rFonts w:ascii="Arial" w:hAnsi="Arial" w:cs="Arial"/>
          <w:bCs/>
          <w:sz w:val="24"/>
          <w:szCs w:val="24"/>
          <w:lang w:val="es-ES_tradnl"/>
        </w:rPr>
        <w:t>límite</w:t>
      </w:r>
      <w:r w:rsidRPr="00742AB4">
        <w:rPr>
          <w:rFonts w:ascii="Arial" w:hAnsi="Arial" w:cs="Arial"/>
          <w:bCs/>
          <w:sz w:val="24"/>
          <w:szCs w:val="24"/>
          <w:lang w:val="es-ES_tradnl"/>
        </w:rPr>
        <w:t xml:space="preserve"> de constituir reservas para gastos de funcionamiento del 2%</w:t>
      </w:r>
      <w:r w:rsidRPr="00742AB4">
        <w:rPr>
          <w:rFonts w:ascii="Arial" w:hAnsi="Arial" w:cs="Arial"/>
          <w:bCs/>
          <w:sz w:val="24"/>
          <w:szCs w:val="24"/>
          <w:lang w:val="es-ES_tradnl"/>
        </w:rPr>
        <w:t xml:space="preserve">, pero por situaciones ajenas a la entidad no logro dar cumplimiento </w:t>
      </w:r>
      <w:r w:rsidRPr="00742AB4">
        <w:rPr>
          <w:rFonts w:ascii="Arial" w:hAnsi="Arial" w:cs="Arial"/>
          <w:bCs/>
          <w:sz w:val="24"/>
          <w:szCs w:val="24"/>
          <w:lang w:val="es-ES_tradnl"/>
        </w:rPr>
        <w:t>para gastos de inversión del 15%</w:t>
      </w:r>
      <w:r w:rsidRPr="00742AB4">
        <w:rPr>
          <w:rFonts w:ascii="Arial" w:hAnsi="Arial" w:cs="Arial"/>
          <w:bCs/>
          <w:sz w:val="24"/>
          <w:szCs w:val="24"/>
          <w:lang w:val="es-ES_tradnl"/>
        </w:rPr>
        <w:t>, quedando en el 28%</w:t>
      </w:r>
    </w:p>
    <w:p w14:paraId="416FACE5" w14:textId="77777777" w:rsidR="00177E8A" w:rsidRPr="00742AB4" w:rsidRDefault="00177E8A" w:rsidP="00623983">
      <w:pPr>
        <w:ind w:left="-426" w:firstLine="4"/>
        <w:jc w:val="both"/>
        <w:rPr>
          <w:rFonts w:ascii="Arial" w:hAnsi="Arial" w:cs="Arial"/>
          <w:b/>
          <w:sz w:val="24"/>
          <w:szCs w:val="24"/>
          <w:lang w:val="es-ES_tradnl"/>
        </w:rPr>
      </w:pPr>
    </w:p>
    <w:p w14:paraId="01136F5B" w14:textId="60C0043E" w:rsidR="00623983" w:rsidRPr="00742AB4" w:rsidRDefault="00623983" w:rsidP="00623983">
      <w:pPr>
        <w:ind w:left="-426" w:firstLine="4"/>
        <w:jc w:val="both"/>
        <w:rPr>
          <w:rFonts w:ascii="Arial" w:eastAsia="Calibri" w:hAnsi="Arial" w:cs="Arial"/>
          <w:sz w:val="22"/>
          <w:szCs w:val="22"/>
          <w:lang w:val="es-CO" w:eastAsia="en-US"/>
        </w:rPr>
      </w:pPr>
      <w:r w:rsidRPr="00742AB4">
        <w:rPr>
          <w:rFonts w:ascii="Arial" w:hAnsi="Arial" w:cs="Arial"/>
          <w:b/>
          <w:sz w:val="24"/>
          <w:szCs w:val="24"/>
          <w:lang w:val="es-ES_tradnl"/>
        </w:rPr>
        <w:t>D- Rezago presupuestal constituido a 31 de diciembre de 20</w:t>
      </w:r>
      <w:r w:rsidR="00932686" w:rsidRPr="00742AB4">
        <w:rPr>
          <w:rFonts w:ascii="Arial" w:hAnsi="Arial" w:cs="Arial"/>
          <w:b/>
          <w:sz w:val="24"/>
          <w:szCs w:val="24"/>
          <w:lang w:val="es-ES_tradnl"/>
        </w:rPr>
        <w:t>2</w:t>
      </w:r>
      <w:r w:rsidR="002E3173" w:rsidRPr="00742AB4">
        <w:rPr>
          <w:rFonts w:ascii="Arial" w:hAnsi="Arial" w:cs="Arial"/>
          <w:b/>
          <w:sz w:val="24"/>
          <w:szCs w:val="24"/>
          <w:lang w:val="es-ES_tradnl"/>
        </w:rPr>
        <w:t>3</w:t>
      </w:r>
      <w:r w:rsidRPr="00742AB4">
        <w:rPr>
          <w:rFonts w:ascii="Arial" w:hAnsi="Arial" w:cs="Arial"/>
          <w:b/>
          <w:sz w:val="24"/>
          <w:szCs w:val="24"/>
          <w:lang w:val="es-ES_tradnl"/>
        </w:rPr>
        <w:t xml:space="preserve"> (reservas presupuestales más cuentas por pagar) y ejecutado a 31 de diciembre de 202</w:t>
      </w:r>
      <w:r w:rsidR="006D67C1" w:rsidRPr="00742AB4">
        <w:rPr>
          <w:rFonts w:ascii="Arial" w:hAnsi="Arial" w:cs="Arial"/>
          <w:b/>
          <w:sz w:val="24"/>
          <w:szCs w:val="24"/>
          <w:lang w:val="es-ES_tradnl"/>
        </w:rPr>
        <w:t>3</w:t>
      </w:r>
      <w:r w:rsidRPr="00742AB4">
        <w:rPr>
          <w:rFonts w:ascii="Arial" w:hAnsi="Arial" w:cs="Arial"/>
          <w:b/>
          <w:sz w:val="24"/>
          <w:szCs w:val="24"/>
          <w:lang w:val="es-ES_tradnl"/>
        </w:rPr>
        <w:t>.</w:t>
      </w:r>
      <w:r w:rsidRPr="00742AB4">
        <w:rPr>
          <w:rFonts w:ascii="Arial" w:eastAsia="Calibri" w:hAnsi="Arial" w:cs="Arial"/>
          <w:sz w:val="22"/>
          <w:szCs w:val="22"/>
          <w:lang w:val="es-CO" w:eastAsia="en-US"/>
        </w:rPr>
        <w:t xml:space="preserve"> (Cifras en miles de pesos)</w:t>
      </w:r>
    </w:p>
    <w:p w14:paraId="35D66940" w14:textId="77777777" w:rsidR="00EE2431" w:rsidRPr="00742AB4" w:rsidRDefault="00EE2431" w:rsidP="00623983">
      <w:pPr>
        <w:ind w:left="-426" w:firstLine="4"/>
        <w:jc w:val="both"/>
        <w:rPr>
          <w:rFonts w:ascii="Arial" w:eastAsia="Calibri" w:hAnsi="Arial" w:cs="Arial"/>
          <w:sz w:val="22"/>
          <w:szCs w:val="22"/>
          <w:lang w:val="es-CO" w:eastAsia="en-US"/>
        </w:rPr>
      </w:pPr>
    </w:p>
    <w:p w14:paraId="61A3B718" w14:textId="77777777" w:rsidR="00623983" w:rsidRPr="00742AB4" w:rsidRDefault="00623983" w:rsidP="00623983">
      <w:pPr>
        <w:ind w:left="-426" w:firstLine="4"/>
        <w:jc w:val="both"/>
        <w:rPr>
          <w:rFonts w:ascii="Arial" w:hAnsi="Arial" w:cs="Arial"/>
          <w:b/>
          <w:sz w:val="24"/>
          <w:szCs w:val="24"/>
          <w:lang w:val="es-ES_tradnl"/>
        </w:rPr>
      </w:pPr>
    </w:p>
    <w:tbl>
      <w:tblPr>
        <w:tblpPr w:leftFromText="141" w:rightFromText="141" w:vertAnchor="text" w:horzAnchor="margin" w:tblpX="-441" w:tblpY="-55"/>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4"/>
        <w:gridCol w:w="1843"/>
        <w:gridCol w:w="1842"/>
        <w:gridCol w:w="1985"/>
      </w:tblGrid>
      <w:tr w:rsidR="003F18EE" w:rsidRPr="00742AB4" w14:paraId="3FE6E5BE" w14:textId="77777777" w:rsidTr="003F18EE">
        <w:tc>
          <w:tcPr>
            <w:tcW w:w="3114" w:type="dxa"/>
            <w:shd w:val="clear" w:color="auto" w:fill="auto"/>
          </w:tcPr>
          <w:p w14:paraId="60B40708" w14:textId="77777777" w:rsidR="00623983" w:rsidRPr="00742AB4" w:rsidRDefault="00623983" w:rsidP="000841E7">
            <w:pPr>
              <w:ind w:left="176"/>
              <w:jc w:val="center"/>
              <w:rPr>
                <w:rFonts w:ascii="Arial" w:hAnsi="Arial" w:cs="Arial"/>
                <w:b/>
                <w:lang w:val="es-ES_tradnl"/>
              </w:rPr>
            </w:pPr>
          </w:p>
          <w:p w14:paraId="757EB81D" w14:textId="77777777" w:rsidR="00623983" w:rsidRPr="00742AB4" w:rsidRDefault="00623983" w:rsidP="000841E7">
            <w:pPr>
              <w:ind w:left="-426"/>
              <w:jc w:val="center"/>
              <w:rPr>
                <w:rFonts w:ascii="Arial" w:hAnsi="Arial" w:cs="Arial"/>
                <w:b/>
                <w:lang w:val="es-ES_tradnl"/>
              </w:rPr>
            </w:pPr>
            <w:r w:rsidRPr="00742AB4">
              <w:rPr>
                <w:rFonts w:ascii="Arial" w:hAnsi="Arial" w:cs="Arial"/>
                <w:b/>
                <w:lang w:val="es-ES_tradnl"/>
              </w:rPr>
              <w:t>DESCRIPCIÓN</w:t>
            </w:r>
          </w:p>
        </w:tc>
        <w:tc>
          <w:tcPr>
            <w:tcW w:w="1843" w:type="dxa"/>
            <w:shd w:val="clear" w:color="auto" w:fill="auto"/>
          </w:tcPr>
          <w:p w14:paraId="196A1431" w14:textId="77777777" w:rsidR="00623983" w:rsidRPr="00742AB4" w:rsidRDefault="00623983" w:rsidP="000841E7">
            <w:pPr>
              <w:ind w:right="-185"/>
              <w:jc w:val="center"/>
              <w:rPr>
                <w:rFonts w:ascii="Arial" w:hAnsi="Arial" w:cs="Arial"/>
                <w:b/>
                <w:lang w:val="es-ES_tradnl"/>
              </w:rPr>
            </w:pPr>
            <w:r w:rsidRPr="00742AB4">
              <w:rPr>
                <w:rFonts w:ascii="Arial" w:hAnsi="Arial" w:cs="Arial"/>
                <w:b/>
                <w:lang w:val="es-ES_tradnl"/>
              </w:rPr>
              <w:t>REZAGO PRESUPUESTAL CONSTITUIDO</w:t>
            </w:r>
          </w:p>
          <w:p w14:paraId="159565C2" w14:textId="3D405D4B" w:rsidR="00623983" w:rsidRPr="00742AB4" w:rsidRDefault="00623983" w:rsidP="000841E7">
            <w:pPr>
              <w:ind w:right="-185"/>
              <w:jc w:val="center"/>
              <w:rPr>
                <w:rFonts w:ascii="Arial" w:hAnsi="Arial" w:cs="Arial"/>
                <w:b/>
                <w:lang w:val="es-ES_tradnl"/>
              </w:rPr>
            </w:pPr>
            <w:r w:rsidRPr="00742AB4">
              <w:rPr>
                <w:rFonts w:ascii="Arial" w:hAnsi="Arial" w:cs="Arial"/>
                <w:b/>
                <w:lang w:val="es-ES_tradnl"/>
              </w:rPr>
              <w:t>a 31-12-20</w:t>
            </w:r>
            <w:r w:rsidR="00932686" w:rsidRPr="00742AB4">
              <w:rPr>
                <w:rFonts w:ascii="Arial" w:hAnsi="Arial" w:cs="Arial"/>
                <w:b/>
                <w:lang w:val="es-ES_tradnl"/>
              </w:rPr>
              <w:t>2</w:t>
            </w:r>
            <w:r w:rsidR="006D67C1" w:rsidRPr="00742AB4">
              <w:rPr>
                <w:rFonts w:ascii="Arial" w:hAnsi="Arial" w:cs="Arial"/>
                <w:b/>
                <w:lang w:val="es-ES_tradnl"/>
              </w:rPr>
              <w:t>2</w:t>
            </w:r>
          </w:p>
        </w:tc>
        <w:tc>
          <w:tcPr>
            <w:tcW w:w="1842" w:type="dxa"/>
            <w:shd w:val="clear" w:color="auto" w:fill="auto"/>
          </w:tcPr>
          <w:p w14:paraId="1F6D81AB" w14:textId="77777777" w:rsidR="00623983" w:rsidRPr="00742AB4" w:rsidRDefault="00623983" w:rsidP="000841E7">
            <w:pPr>
              <w:ind w:right="-185"/>
              <w:jc w:val="center"/>
              <w:rPr>
                <w:rFonts w:ascii="Arial" w:hAnsi="Arial" w:cs="Arial"/>
                <w:b/>
                <w:lang w:val="es-ES_tradnl"/>
              </w:rPr>
            </w:pPr>
            <w:r w:rsidRPr="00742AB4">
              <w:rPr>
                <w:rFonts w:ascii="Arial" w:hAnsi="Arial" w:cs="Arial"/>
                <w:b/>
                <w:lang w:val="es-ES_tradnl"/>
              </w:rPr>
              <w:t>REZAGO PRESUPUESTAL EJECUTADO</w:t>
            </w:r>
          </w:p>
          <w:p w14:paraId="47144DD2" w14:textId="06DF4CFC" w:rsidR="00623983" w:rsidRPr="00742AB4" w:rsidRDefault="00623983" w:rsidP="000841E7">
            <w:pPr>
              <w:ind w:right="-185"/>
              <w:jc w:val="center"/>
              <w:rPr>
                <w:rFonts w:ascii="Arial" w:hAnsi="Arial" w:cs="Arial"/>
                <w:b/>
                <w:lang w:val="es-ES_tradnl"/>
              </w:rPr>
            </w:pPr>
            <w:r w:rsidRPr="00742AB4">
              <w:rPr>
                <w:rFonts w:ascii="Arial" w:hAnsi="Arial" w:cs="Arial"/>
                <w:b/>
                <w:lang w:val="es-ES_tradnl"/>
              </w:rPr>
              <w:t>A 31-12-202</w:t>
            </w:r>
            <w:r w:rsidR="006D67C1" w:rsidRPr="00742AB4">
              <w:rPr>
                <w:rFonts w:ascii="Arial" w:hAnsi="Arial" w:cs="Arial"/>
                <w:b/>
                <w:lang w:val="es-ES_tradnl"/>
              </w:rPr>
              <w:t>3</w:t>
            </w:r>
          </w:p>
        </w:tc>
        <w:tc>
          <w:tcPr>
            <w:tcW w:w="1985" w:type="dxa"/>
          </w:tcPr>
          <w:p w14:paraId="70FA3CD0" w14:textId="77777777" w:rsidR="00623983" w:rsidRPr="00742AB4" w:rsidRDefault="00623983" w:rsidP="000841E7">
            <w:pPr>
              <w:ind w:right="32"/>
              <w:jc w:val="center"/>
              <w:rPr>
                <w:rFonts w:ascii="Arial" w:hAnsi="Arial" w:cs="Arial"/>
                <w:b/>
                <w:lang w:val="es-ES_tradnl"/>
              </w:rPr>
            </w:pPr>
            <w:r w:rsidRPr="00742AB4">
              <w:rPr>
                <w:rFonts w:ascii="Arial" w:hAnsi="Arial" w:cs="Arial"/>
                <w:b/>
                <w:lang w:val="es-ES_tradnl"/>
              </w:rPr>
              <w:t>% de EJECUCIÓN REZAGO PRESUPUESTAL</w:t>
            </w:r>
          </w:p>
          <w:p w14:paraId="4AFBFB5C" w14:textId="003344C9" w:rsidR="00623983" w:rsidRPr="00742AB4" w:rsidRDefault="00623983" w:rsidP="000841E7">
            <w:pPr>
              <w:ind w:right="32"/>
              <w:jc w:val="center"/>
              <w:rPr>
                <w:rFonts w:ascii="Arial" w:hAnsi="Arial" w:cs="Arial"/>
                <w:b/>
                <w:lang w:val="es-ES_tradnl"/>
              </w:rPr>
            </w:pPr>
            <w:r w:rsidRPr="00742AB4">
              <w:rPr>
                <w:rFonts w:ascii="Arial" w:hAnsi="Arial" w:cs="Arial"/>
                <w:b/>
                <w:lang w:val="es-ES_tradnl"/>
              </w:rPr>
              <w:t>a 31-12-202</w:t>
            </w:r>
            <w:r w:rsidR="006D67C1" w:rsidRPr="00742AB4">
              <w:rPr>
                <w:rFonts w:ascii="Arial" w:hAnsi="Arial" w:cs="Arial"/>
                <w:b/>
                <w:lang w:val="es-ES_tradnl"/>
              </w:rPr>
              <w:t>3</w:t>
            </w:r>
          </w:p>
        </w:tc>
      </w:tr>
      <w:tr w:rsidR="00F531CD" w:rsidRPr="00742AB4" w14:paraId="5444CBDE" w14:textId="77777777" w:rsidTr="003F18EE">
        <w:tc>
          <w:tcPr>
            <w:tcW w:w="3114" w:type="dxa"/>
            <w:shd w:val="clear" w:color="auto" w:fill="auto"/>
          </w:tcPr>
          <w:p w14:paraId="18088464" w14:textId="5040F243" w:rsidR="00F531CD" w:rsidRPr="00742AB4" w:rsidRDefault="00F531CD" w:rsidP="00F531CD">
            <w:pPr>
              <w:ind w:left="30"/>
              <w:jc w:val="both"/>
              <w:rPr>
                <w:rFonts w:ascii="Arial" w:hAnsi="Arial" w:cs="Arial"/>
                <w:lang w:val="es-ES_tradnl"/>
              </w:rPr>
            </w:pPr>
            <w:r w:rsidRPr="00742AB4">
              <w:rPr>
                <w:rFonts w:ascii="Arial" w:hAnsi="Arial" w:cs="Arial"/>
                <w:lang w:val="es-ES_tradnl"/>
              </w:rPr>
              <w:t>Reservas Presupuestales 2022</w:t>
            </w:r>
          </w:p>
        </w:tc>
        <w:tc>
          <w:tcPr>
            <w:tcW w:w="1843" w:type="dxa"/>
            <w:shd w:val="clear" w:color="auto" w:fill="auto"/>
          </w:tcPr>
          <w:p w14:paraId="34AE23A1" w14:textId="41479C1A" w:rsidR="00F531CD" w:rsidRPr="00742AB4" w:rsidRDefault="00F531CD" w:rsidP="00F531CD">
            <w:pPr>
              <w:ind w:left="-426" w:firstLine="720"/>
              <w:jc w:val="right"/>
              <w:rPr>
                <w:rFonts w:ascii="Arial" w:hAnsi="Arial" w:cs="Arial"/>
                <w:lang w:val="es-ES_tradnl"/>
              </w:rPr>
            </w:pPr>
            <w:r w:rsidRPr="00742AB4">
              <w:rPr>
                <w:rFonts w:ascii="Arial" w:hAnsi="Arial" w:cs="Arial"/>
                <w:sz w:val="18"/>
                <w:szCs w:val="18"/>
                <w:lang w:val="es-ES_tradnl"/>
              </w:rPr>
              <w:t>0,0</w:t>
            </w:r>
          </w:p>
        </w:tc>
        <w:tc>
          <w:tcPr>
            <w:tcW w:w="1842" w:type="dxa"/>
            <w:shd w:val="clear" w:color="auto" w:fill="auto"/>
          </w:tcPr>
          <w:p w14:paraId="7CDBC4B4" w14:textId="5AF618C5" w:rsidR="00F531CD" w:rsidRPr="00742AB4" w:rsidRDefault="006D67C1" w:rsidP="00F531CD">
            <w:pPr>
              <w:ind w:left="-426"/>
              <w:jc w:val="right"/>
              <w:rPr>
                <w:rFonts w:ascii="Arial" w:hAnsi="Arial" w:cs="Arial"/>
                <w:b/>
                <w:bCs/>
                <w:lang w:val="es-ES_tradnl"/>
              </w:rPr>
            </w:pPr>
            <w:r w:rsidRPr="00742AB4">
              <w:rPr>
                <w:rFonts w:ascii="Arial" w:hAnsi="Arial" w:cs="Arial"/>
                <w:b/>
                <w:bCs/>
                <w:sz w:val="18"/>
                <w:szCs w:val="18"/>
                <w:lang w:val="es-ES_tradnl"/>
              </w:rPr>
              <w:t>260</w:t>
            </w:r>
            <w:r w:rsidR="00F531CD" w:rsidRPr="00742AB4">
              <w:rPr>
                <w:rFonts w:ascii="Arial" w:hAnsi="Arial" w:cs="Arial"/>
                <w:b/>
                <w:bCs/>
                <w:sz w:val="18"/>
                <w:szCs w:val="18"/>
                <w:lang w:val="es-ES_tradnl"/>
              </w:rPr>
              <w:t>.000</w:t>
            </w:r>
          </w:p>
        </w:tc>
        <w:tc>
          <w:tcPr>
            <w:tcW w:w="1985" w:type="dxa"/>
          </w:tcPr>
          <w:p w14:paraId="6B2DB9FB" w14:textId="77777777" w:rsidR="00F531CD" w:rsidRPr="00742AB4" w:rsidRDefault="00F531CD" w:rsidP="00F531CD">
            <w:pPr>
              <w:ind w:left="-426"/>
              <w:jc w:val="right"/>
              <w:rPr>
                <w:rFonts w:ascii="Arial" w:hAnsi="Arial" w:cs="Arial"/>
                <w:lang w:val="es-ES_tradnl"/>
              </w:rPr>
            </w:pPr>
            <w:r w:rsidRPr="00742AB4">
              <w:rPr>
                <w:rFonts w:ascii="Arial" w:hAnsi="Arial" w:cs="Arial"/>
                <w:lang w:val="es-ES_tradnl"/>
              </w:rPr>
              <w:t>100%</w:t>
            </w:r>
          </w:p>
        </w:tc>
      </w:tr>
      <w:tr w:rsidR="00F531CD" w:rsidRPr="00742AB4" w14:paraId="4FA98594" w14:textId="77777777" w:rsidTr="003F18EE">
        <w:tc>
          <w:tcPr>
            <w:tcW w:w="3114" w:type="dxa"/>
            <w:shd w:val="clear" w:color="auto" w:fill="auto"/>
          </w:tcPr>
          <w:p w14:paraId="6E4DDCE3" w14:textId="6E4F05D5" w:rsidR="00F531CD" w:rsidRPr="00742AB4" w:rsidRDefault="00F531CD" w:rsidP="00F531CD">
            <w:pPr>
              <w:ind w:left="30"/>
              <w:jc w:val="both"/>
              <w:rPr>
                <w:rFonts w:ascii="Arial" w:hAnsi="Arial" w:cs="Arial"/>
                <w:lang w:val="es-ES_tradnl"/>
              </w:rPr>
            </w:pPr>
            <w:r w:rsidRPr="00742AB4">
              <w:rPr>
                <w:rFonts w:ascii="Arial" w:hAnsi="Arial" w:cs="Arial"/>
                <w:lang w:val="es-ES_tradnl"/>
              </w:rPr>
              <w:t>Cuentas por Pagar 2022</w:t>
            </w:r>
          </w:p>
        </w:tc>
        <w:tc>
          <w:tcPr>
            <w:tcW w:w="1843" w:type="dxa"/>
            <w:shd w:val="clear" w:color="auto" w:fill="auto"/>
          </w:tcPr>
          <w:p w14:paraId="3C1FD71E" w14:textId="6D0CC24C" w:rsidR="00F531CD" w:rsidRPr="00742AB4" w:rsidRDefault="00F531CD" w:rsidP="00F531CD">
            <w:pPr>
              <w:ind w:left="-426"/>
              <w:jc w:val="right"/>
              <w:rPr>
                <w:rFonts w:ascii="Arial" w:hAnsi="Arial" w:cs="Arial"/>
                <w:lang w:val="es-ES_tradnl"/>
              </w:rPr>
            </w:pPr>
            <w:r w:rsidRPr="00742AB4">
              <w:rPr>
                <w:rFonts w:ascii="Arial" w:hAnsi="Arial" w:cs="Arial"/>
                <w:lang w:val="es-ES_tradnl"/>
              </w:rPr>
              <w:t>4.212</w:t>
            </w:r>
          </w:p>
        </w:tc>
        <w:tc>
          <w:tcPr>
            <w:tcW w:w="1842" w:type="dxa"/>
            <w:shd w:val="clear" w:color="auto" w:fill="auto"/>
          </w:tcPr>
          <w:p w14:paraId="2C8C6E0B" w14:textId="56B01739" w:rsidR="00F531CD" w:rsidRPr="00742AB4" w:rsidRDefault="006D67C1" w:rsidP="00F531CD">
            <w:pPr>
              <w:ind w:left="-426"/>
              <w:jc w:val="right"/>
              <w:rPr>
                <w:rFonts w:ascii="Arial" w:hAnsi="Arial" w:cs="Arial"/>
                <w:lang w:val="es-ES_tradnl"/>
              </w:rPr>
            </w:pPr>
            <w:r w:rsidRPr="00742AB4">
              <w:rPr>
                <w:rFonts w:ascii="Arial" w:hAnsi="Arial" w:cs="Arial"/>
                <w:lang w:val="es-ES_tradnl"/>
              </w:rPr>
              <w:t>15</w:t>
            </w:r>
            <w:r w:rsidR="00F531CD" w:rsidRPr="00742AB4">
              <w:rPr>
                <w:rFonts w:ascii="Arial" w:hAnsi="Arial" w:cs="Arial"/>
                <w:lang w:val="es-ES_tradnl"/>
              </w:rPr>
              <w:t>.</w:t>
            </w:r>
            <w:r w:rsidRPr="00742AB4">
              <w:rPr>
                <w:rFonts w:ascii="Arial" w:hAnsi="Arial" w:cs="Arial"/>
                <w:lang w:val="es-ES_tradnl"/>
              </w:rPr>
              <w:t>465</w:t>
            </w:r>
          </w:p>
        </w:tc>
        <w:tc>
          <w:tcPr>
            <w:tcW w:w="1985" w:type="dxa"/>
          </w:tcPr>
          <w:p w14:paraId="2266752A" w14:textId="398C8AB2" w:rsidR="00F531CD" w:rsidRPr="00742AB4" w:rsidRDefault="00F531CD" w:rsidP="00F531CD">
            <w:pPr>
              <w:ind w:left="-426"/>
              <w:jc w:val="right"/>
              <w:rPr>
                <w:rFonts w:ascii="Arial" w:hAnsi="Arial" w:cs="Arial"/>
                <w:lang w:val="es-ES_tradnl"/>
              </w:rPr>
            </w:pPr>
            <w:r w:rsidRPr="00742AB4">
              <w:rPr>
                <w:rFonts w:ascii="Arial" w:hAnsi="Arial" w:cs="Arial"/>
                <w:lang w:val="es-ES_tradnl"/>
              </w:rPr>
              <w:t>0,0</w:t>
            </w:r>
          </w:p>
        </w:tc>
      </w:tr>
      <w:tr w:rsidR="00F531CD" w:rsidRPr="0091729A" w14:paraId="3405A8C1" w14:textId="77777777" w:rsidTr="00491476">
        <w:trPr>
          <w:trHeight w:val="236"/>
        </w:trPr>
        <w:tc>
          <w:tcPr>
            <w:tcW w:w="3114" w:type="dxa"/>
            <w:shd w:val="clear" w:color="auto" w:fill="auto"/>
          </w:tcPr>
          <w:p w14:paraId="357656E2" w14:textId="089FCB2F" w:rsidR="00F531CD" w:rsidRPr="00742AB4" w:rsidRDefault="00F531CD" w:rsidP="00F531CD">
            <w:pPr>
              <w:ind w:left="30"/>
              <w:jc w:val="both"/>
              <w:rPr>
                <w:rFonts w:ascii="Arial" w:hAnsi="Arial" w:cs="Arial"/>
                <w:b/>
                <w:sz w:val="18"/>
                <w:szCs w:val="18"/>
                <w:lang w:val="es-ES_tradnl"/>
              </w:rPr>
            </w:pPr>
            <w:r w:rsidRPr="00742AB4">
              <w:rPr>
                <w:rFonts w:ascii="Arial" w:hAnsi="Arial" w:cs="Arial"/>
                <w:b/>
                <w:sz w:val="18"/>
                <w:szCs w:val="18"/>
                <w:lang w:val="es-ES_tradnl"/>
              </w:rPr>
              <w:t>TOTAL, REZAGO PRESUPUESTAL CONSTITUIDO A 31de diciembre de 2023</w:t>
            </w:r>
          </w:p>
        </w:tc>
        <w:tc>
          <w:tcPr>
            <w:tcW w:w="1843" w:type="dxa"/>
            <w:shd w:val="clear" w:color="auto" w:fill="auto"/>
          </w:tcPr>
          <w:p w14:paraId="17EFE6F5" w14:textId="570CE7EF" w:rsidR="00F531CD" w:rsidRPr="00742AB4" w:rsidRDefault="00F531CD" w:rsidP="00F531CD">
            <w:pPr>
              <w:ind w:left="-426"/>
              <w:jc w:val="right"/>
              <w:rPr>
                <w:rFonts w:ascii="Arial" w:hAnsi="Arial" w:cs="Arial"/>
                <w:b/>
                <w:lang w:val="es-ES_tradnl"/>
              </w:rPr>
            </w:pPr>
            <w:r w:rsidRPr="00742AB4">
              <w:rPr>
                <w:rFonts w:ascii="Arial" w:hAnsi="Arial" w:cs="Arial"/>
                <w:b/>
                <w:lang w:val="es-ES_tradnl"/>
              </w:rPr>
              <w:t>$</w:t>
            </w:r>
            <w:r w:rsidRPr="00742AB4">
              <w:rPr>
                <w:rFonts w:ascii="Arial" w:hAnsi="Arial" w:cs="Arial"/>
                <w:b/>
                <w:sz w:val="18"/>
                <w:szCs w:val="18"/>
                <w:lang w:val="es-ES_tradnl"/>
              </w:rPr>
              <w:t>4.212</w:t>
            </w:r>
          </w:p>
        </w:tc>
        <w:tc>
          <w:tcPr>
            <w:tcW w:w="1842" w:type="dxa"/>
            <w:shd w:val="clear" w:color="auto" w:fill="auto"/>
          </w:tcPr>
          <w:p w14:paraId="697C0A16" w14:textId="73B40E6C" w:rsidR="00F531CD" w:rsidRPr="00742AB4" w:rsidRDefault="00F531CD" w:rsidP="00F531CD">
            <w:pPr>
              <w:ind w:left="-426"/>
              <w:jc w:val="right"/>
              <w:rPr>
                <w:rFonts w:ascii="Arial" w:hAnsi="Arial" w:cs="Arial"/>
                <w:b/>
                <w:lang w:val="es-ES_tradnl"/>
              </w:rPr>
            </w:pPr>
            <w:r w:rsidRPr="00742AB4">
              <w:rPr>
                <w:rFonts w:ascii="Arial" w:hAnsi="Arial" w:cs="Arial"/>
                <w:b/>
                <w:lang w:val="es-ES_tradnl"/>
              </w:rPr>
              <w:t>$</w:t>
            </w:r>
            <w:r w:rsidR="006D67C1" w:rsidRPr="00742AB4">
              <w:rPr>
                <w:rFonts w:ascii="Arial" w:hAnsi="Arial" w:cs="Arial"/>
                <w:b/>
                <w:sz w:val="18"/>
                <w:szCs w:val="18"/>
                <w:lang w:val="es-ES_tradnl"/>
              </w:rPr>
              <w:t>275</w:t>
            </w:r>
            <w:r w:rsidRPr="00742AB4">
              <w:rPr>
                <w:rFonts w:ascii="Arial" w:hAnsi="Arial" w:cs="Arial"/>
                <w:b/>
                <w:sz w:val="18"/>
                <w:szCs w:val="18"/>
                <w:lang w:val="es-ES_tradnl"/>
              </w:rPr>
              <w:t>.</w:t>
            </w:r>
            <w:r w:rsidR="006D67C1" w:rsidRPr="00742AB4">
              <w:rPr>
                <w:rFonts w:ascii="Arial" w:hAnsi="Arial" w:cs="Arial"/>
                <w:b/>
                <w:sz w:val="18"/>
                <w:szCs w:val="18"/>
                <w:lang w:val="es-ES_tradnl"/>
              </w:rPr>
              <w:t>465</w:t>
            </w:r>
          </w:p>
        </w:tc>
        <w:tc>
          <w:tcPr>
            <w:tcW w:w="1985" w:type="dxa"/>
          </w:tcPr>
          <w:p w14:paraId="569BD9F6" w14:textId="5142AABB" w:rsidR="00F531CD" w:rsidRPr="003F18EE" w:rsidRDefault="00F531CD" w:rsidP="00F531CD">
            <w:pPr>
              <w:ind w:left="-426"/>
              <w:jc w:val="right"/>
              <w:rPr>
                <w:rFonts w:ascii="Arial" w:hAnsi="Arial" w:cs="Arial"/>
                <w:b/>
                <w:lang w:val="es-ES_tradnl"/>
              </w:rPr>
            </w:pPr>
            <w:r w:rsidRPr="00742AB4">
              <w:rPr>
                <w:rFonts w:ascii="Arial" w:hAnsi="Arial" w:cs="Arial"/>
                <w:b/>
                <w:lang w:val="es-ES_tradnl"/>
              </w:rPr>
              <w:t>100%</w:t>
            </w:r>
          </w:p>
        </w:tc>
      </w:tr>
    </w:tbl>
    <w:p w14:paraId="5827CDA7" w14:textId="4758D19F" w:rsidR="00623983" w:rsidRPr="0091729A" w:rsidRDefault="00623983" w:rsidP="00623983">
      <w:pPr>
        <w:ind w:left="-426" w:firstLine="4"/>
        <w:jc w:val="both"/>
        <w:rPr>
          <w:rFonts w:ascii="Arial" w:hAnsi="Arial" w:cs="Arial"/>
          <w:sz w:val="24"/>
          <w:szCs w:val="24"/>
          <w:lang w:val="es-ES_tradnl"/>
        </w:rPr>
      </w:pPr>
      <w:r>
        <w:rPr>
          <w:rFonts w:ascii="Arial" w:hAnsi="Arial" w:cs="Arial"/>
          <w:b/>
          <w:sz w:val="24"/>
          <w:szCs w:val="24"/>
          <w:lang w:val="es-ES_tradnl"/>
        </w:rPr>
        <w:t>E</w:t>
      </w:r>
      <w:r w:rsidRPr="0091729A">
        <w:rPr>
          <w:rFonts w:ascii="Arial" w:hAnsi="Arial" w:cs="Arial"/>
          <w:b/>
          <w:sz w:val="24"/>
          <w:szCs w:val="24"/>
          <w:lang w:val="es-ES_tradnl"/>
        </w:rPr>
        <w:t xml:space="preserve">- </w:t>
      </w:r>
      <w:r>
        <w:rPr>
          <w:rFonts w:ascii="Arial" w:hAnsi="Arial" w:cs="Arial"/>
          <w:b/>
          <w:sz w:val="24"/>
          <w:szCs w:val="24"/>
          <w:lang w:val="es-ES_tradnl"/>
        </w:rPr>
        <w:t xml:space="preserve">De conformidad con lo establecido por el </w:t>
      </w:r>
      <w:r w:rsidRPr="0091729A">
        <w:rPr>
          <w:rFonts w:ascii="Arial" w:hAnsi="Arial" w:cs="Arial"/>
          <w:b/>
          <w:sz w:val="24"/>
          <w:szCs w:val="24"/>
          <w:lang w:val="es-ES_tradnl"/>
        </w:rPr>
        <w:t>artículo 89</w:t>
      </w:r>
      <w:r w:rsidR="000841E7">
        <w:rPr>
          <w:rFonts w:ascii="Arial" w:hAnsi="Arial" w:cs="Arial"/>
          <w:b/>
          <w:sz w:val="24"/>
          <w:szCs w:val="24"/>
          <w:vertAlign w:val="superscript"/>
          <w:lang w:val="es-ES_tradnl"/>
        </w:rPr>
        <w:t>3</w:t>
      </w:r>
      <w:r>
        <w:rPr>
          <w:rFonts w:ascii="Arial" w:hAnsi="Arial" w:cs="Arial"/>
          <w:b/>
          <w:sz w:val="12"/>
          <w:szCs w:val="12"/>
          <w:lang w:val="es-ES_tradnl"/>
        </w:rPr>
        <w:t xml:space="preserve"> </w:t>
      </w:r>
      <w:r>
        <w:rPr>
          <w:rFonts w:ascii="Arial" w:hAnsi="Arial" w:cs="Arial"/>
          <w:b/>
          <w:sz w:val="24"/>
          <w:szCs w:val="24"/>
          <w:lang w:val="es-ES_tradnl"/>
        </w:rPr>
        <w:t>del E</w:t>
      </w:r>
      <w:r w:rsidRPr="0091729A">
        <w:rPr>
          <w:rFonts w:ascii="Arial" w:hAnsi="Arial" w:cs="Arial"/>
          <w:b/>
          <w:sz w:val="24"/>
          <w:szCs w:val="24"/>
          <w:lang w:val="es-ES_tradnl"/>
        </w:rPr>
        <w:t xml:space="preserve">statuto </w:t>
      </w:r>
      <w:r>
        <w:rPr>
          <w:rFonts w:ascii="Arial" w:hAnsi="Arial" w:cs="Arial"/>
          <w:b/>
          <w:sz w:val="24"/>
          <w:szCs w:val="24"/>
          <w:lang w:val="es-ES_tradnl"/>
        </w:rPr>
        <w:t>O</w:t>
      </w:r>
      <w:r w:rsidRPr="0091729A">
        <w:rPr>
          <w:rFonts w:ascii="Arial" w:hAnsi="Arial" w:cs="Arial"/>
          <w:b/>
          <w:sz w:val="24"/>
          <w:szCs w:val="24"/>
          <w:lang w:val="es-ES_tradnl"/>
        </w:rPr>
        <w:t>rgánico del Presupuesto – Decreto Ley 111 de 1996</w:t>
      </w:r>
      <w:r>
        <w:rPr>
          <w:rFonts w:ascii="Arial" w:hAnsi="Arial" w:cs="Arial"/>
          <w:b/>
          <w:sz w:val="24"/>
          <w:szCs w:val="24"/>
          <w:lang w:val="es-ES_tradnl"/>
        </w:rPr>
        <w:t xml:space="preserve">, </w:t>
      </w:r>
      <w:r w:rsidRPr="0091729A">
        <w:rPr>
          <w:rFonts w:ascii="Arial" w:hAnsi="Arial" w:cs="Arial"/>
          <w:sz w:val="24"/>
          <w:szCs w:val="24"/>
          <w:lang w:val="es-ES_tradnl"/>
        </w:rPr>
        <w:t xml:space="preserve">sírvase certificar </w:t>
      </w:r>
      <w:r w:rsidRPr="0091729A">
        <w:rPr>
          <w:rFonts w:ascii="Arial" w:hAnsi="Arial" w:cs="Arial"/>
          <w:b/>
          <w:sz w:val="24"/>
          <w:szCs w:val="24"/>
          <w:lang w:val="es-ES_tradnl"/>
        </w:rPr>
        <w:t xml:space="preserve">SI </w:t>
      </w:r>
      <w:r w:rsidRPr="0091729A">
        <w:rPr>
          <w:rFonts w:ascii="Arial" w:hAnsi="Arial" w:cs="Arial"/>
          <w:sz w:val="24"/>
          <w:szCs w:val="24"/>
          <w:lang w:val="es-ES_tradnl"/>
        </w:rPr>
        <w:t>las reservas presupuestales y cuentas por pagar constituidas por su entidad a 31 de diciembre de 20</w:t>
      </w:r>
      <w:r>
        <w:rPr>
          <w:rFonts w:ascii="Arial" w:hAnsi="Arial" w:cs="Arial"/>
          <w:sz w:val="24"/>
          <w:szCs w:val="24"/>
          <w:lang w:val="es-ES_tradnl"/>
        </w:rPr>
        <w:t>2</w:t>
      </w:r>
      <w:r w:rsidR="006D67C1">
        <w:rPr>
          <w:rFonts w:ascii="Arial" w:hAnsi="Arial" w:cs="Arial"/>
          <w:sz w:val="24"/>
          <w:szCs w:val="24"/>
          <w:lang w:val="es-ES_tradnl"/>
        </w:rPr>
        <w:t>3</w:t>
      </w:r>
      <w:r w:rsidRPr="0091729A">
        <w:rPr>
          <w:rFonts w:ascii="Arial" w:hAnsi="Arial" w:cs="Arial"/>
          <w:sz w:val="24"/>
          <w:szCs w:val="24"/>
          <w:lang w:val="es-ES_tradnl"/>
        </w:rPr>
        <w:t xml:space="preserve">, cumplieron con lo estipulado en la </w:t>
      </w:r>
      <w:r>
        <w:rPr>
          <w:rFonts w:ascii="Arial" w:hAnsi="Arial" w:cs="Arial"/>
          <w:sz w:val="24"/>
          <w:szCs w:val="24"/>
          <w:lang w:val="es-ES_tradnl"/>
        </w:rPr>
        <w:t xml:space="preserve">disposición </w:t>
      </w:r>
      <w:r w:rsidRPr="0091729A">
        <w:rPr>
          <w:rFonts w:ascii="Arial" w:hAnsi="Arial" w:cs="Arial"/>
          <w:sz w:val="24"/>
          <w:szCs w:val="24"/>
          <w:lang w:val="es-ES_tradnl"/>
        </w:rPr>
        <w:t>norma</w:t>
      </w:r>
      <w:r>
        <w:rPr>
          <w:rFonts w:ascii="Arial" w:hAnsi="Arial" w:cs="Arial"/>
          <w:sz w:val="24"/>
          <w:szCs w:val="24"/>
          <w:lang w:val="es-ES_tradnl"/>
        </w:rPr>
        <w:t xml:space="preserve">tiva ya referenciada. </w:t>
      </w:r>
      <w:r w:rsidRPr="007B05E0">
        <w:rPr>
          <w:rFonts w:ascii="Arial" w:hAnsi="Arial" w:cs="Arial"/>
          <w:b/>
          <w:bCs/>
          <w:sz w:val="24"/>
          <w:szCs w:val="24"/>
          <w:lang w:val="es-ES_tradnl"/>
        </w:rPr>
        <w:t>En caso negativo</w:t>
      </w:r>
      <w:r w:rsidRPr="0091729A">
        <w:rPr>
          <w:rFonts w:ascii="Arial" w:hAnsi="Arial" w:cs="Arial"/>
          <w:sz w:val="24"/>
          <w:szCs w:val="24"/>
          <w:lang w:val="es-ES_tradnl"/>
        </w:rPr>
        <w:t xml:space="preserve">, favor informar las razones del incumplimiento de lo establecido en el </w:t>
      </w:r>
      <w:r>
        <w:rPr>
          <w:rFonts w:ascii="Arial" w:hAnsi="Arial" w:cs="Arial"/>
          <w:sz w:val="24"/>
          <w:szCs w:val="24"/>
          <w:lang w:val="es-ES_tradnl"/>
        </w:rPr>
        <w:t>artículo ya referenciado</w:t>
      </w:r>
      <w:r w:rsidRPr="0091729A">
        <w:rPr>
          <w:rFonts w:ascii="Arial" w:hAnsi="Arial" w:cs="Arial"/>
          <w:sz w:val="24"/>
          <w:szCs w:val="24"/>
          <w:lang w:val="es-ES_tradnl"/>
        </w:rPr>
        <w:t>.</w:t>
      </w:r>
    </w:p>
    <w:p w14:paraId="0A095BD5" w14:textId="77777777" w:rsidR="00623983" w:rsidRDefault="00623983" w:rsidP="00623983">
      <w:pPr>
        <w:ind w:left="-426" w:firstLine="4"/>
        <w:jc w:val="both"/>
        <w:rPr>
          <w:rFonts w:ascii="Arial" w:hAnsi="Arial" w:cs="Arial"/>
          <w:b/>
          <w:sz w:val="24"/>
          <w:szCs w:val="24"/>
          <w:lang w:val="es-ES_tradnl"/>
        </w:rPr>
      </w:pPr>
    </w:p>
    <w:p w14:paraId="2414BDE4" w14:textId="77777777" w:rsidR="00623983" w:rsidRPr="0091729A" w:rsidRDefault="00623983" w:rsidP="00623983">
      <w:pPr>
        <w:ind w:left="-426" w:firstLine="4"/>
        <w:jc w:val="both"/>
        <w:rPr>
          <w:rFonts w:ascii="Arial" w:hAnsi="Arial" w:cs="Arial"/>
          <w:b/>
          <w:sz w:val="24"/>
          <w:szCs w:val="24"/>
          <w:lang w:val="es-ES_tradnl"/>
        </w:rPr>
      </w:pPr>
      <w:r w:rsidRPr="0091729A">
        <w:rPr>
          <w:rFonts w:ascii="Arial" w:hAnsi="Arial" w:cs="Arial"/>
          <w:b/>
          <w:sz w:val="24"/>
          <w:szCs w:val="24"/>
          <w:lang w:val="es-ES_tradnl"/>
        </w:rPr>
        <w:t xml:space="preserve">Respuesta: </w:t>
      </w:r>
    </w:p>
    <w:p w14:paraId="4AC5A08E" w14:textId="77777777" w:rsidR="00623983" w:rsidRDefault="00623983" w:rsidP="00623983">
      <w:pPr>
        <w:ind w:left="-426" w:firstLine="4"/>
        <w:jc w:val="both"/>
        <w:rPr>
          <w:rFonts w:ascii="Arial" w:hAnsi="Arial" w:cs="Arial"/>
          <w:sz w:val="24"/>
          <w:szCs w:val="24"/>
          <w:lang w:val="es-ES_tradnl"/>
        </w:rPr>
      </w:pPr>
    </w:p>
    <w:p w14:paraId="6B9DD66C" w14:textId="77777777" w:rsidR="00DE42FF" w:rsidRDefault="00DE42FF" w:rsidP="00623983">
      <w:pPr>
        <w:ind w:left="-426" w:firstLine="4"/>
        <w:jc w:val="both"/>
        <w:rPr>
          <w:rFonts w:ascii="Arial" w:hAnsi="Arial" w:cs="Arial"/>
          <w:sz w:val="22"/>
          <w:szCs w:val="22"/>
          <w:lang w:val="es-ES_tradnl"/>
        </w:rPr>
      </w:pPr>
    </w:p>
    <w:p w14:paraId="7A26AD39" w14:textId="77777777" w:rsidR="00DE42FF" w:rsidRDefault="00DE42FF" w:rsidP="00623983">
      <w:pPr>
        <w:ind w:left="-426" w:firstLine="4"/>
        <w:jc w:val="both"/>
        <w:rPr>
          <w:rFonts w:ascii="Arial" w:hAnsi="Arial" w:cs="Arial"/>
          <w:sz w:val="22"/>
          <w:szCs w:val="22"/>
          <w:lang w:val="es-ES_tradnl"/>
        </w:rPr>
      </w:pPr>
    </w:p>
    <w:p w14:paraId="2DA9D290" w14:textId="3DEA416D" w:rsidR="00DE42FF" w:rsidRDefault="00DE42FF" w:rsidP="00623983">
      <w:pPr>
        <w:ind w:left="-426" w:firstLine="4"/>
        <w:jc w:val="both"/>
        <w:rPr>
          <w:rFonts w:ascii="Arial" w:hAnsi="Arial" w:cs="Arial"/>
          <w:sz w:val="22"/>
          <w:szCs w:val="22"/>
          <w:lang w:val="es-ES_tradnl"/>
        </w:rPr>
      </w:pPr>
      <w:r w:rsidRPr="00DE42FF">
        <w:rPr>
          <w:rFonts w:ascii="Arial" w:hAnsi="Arial" w:cs="Arial"/>
          <w:sz w:val="22"/>
          <w:szCs w:val="22"/>
          <w:lang w:val="es-ES_tradnl"/>
        </w:rPr>
        <w:lastRenderedPageBreak/>
        <w:t>Se constituyeron las reservas presupuestales con los compromisos que al 31 de diciembre no se lograron cumplir, las cuales fueron legalmente contraídas y desarrollen el objeto de la apropiación y serán utilizadas para cancelar los compromisos que les dieron origen.</w:t>
      </w:r>
    </w:p>
    <w:p w14:paraId="78FB3C59" w14:textId="77777777" w:rsidR="00DE42FF" w:rsidRDefault="00DE42FF" w:rsidP="00623983">
      <w:pPr>
        <w:ind w:left="-426" w:firstLine="4"/>
        <w:jc w:val="both"/>
        <w:rPr>
          <w:rFonts w:ascii="Arial" w:hAnsi="Arial" w:cs="Arial"/>
          <w:sz w:val="22"/>
          <w:szCs w:val="22"/>
          <w:lang w:val="es-ES_tradnl"/>
        </w:rPr>
      </w:pPr>
    </w:p>
    <w:p w14:paraId="1AAD416D" w14:textId="66FFA8CA" w:rsidR="00623983" w:rsidRPr="003F18EE" w:rsidRDefault="00623983" w:rsidP="00623983">
      <w:pPr>
        <w:ind w:left="-426" w:firstLine="4"/>
        <w:jc w:val="both"/>
        <w:rPr>
          <w:rFonts w:ascii="Arial" w:hAnsi="Arial" w:cs="Arial"/>
          <w:sz w:val="22"/>
          <w:szCs w:val="22"/>
          <w:lang w:val="es-ES_tradnl"/>
        </w:rPr>
      </w:pPr>
      <w:r w:rsidRPr="003F18EE">
        <w:rPr>
          <w:rFonts w:ascii="Arial" w:hAnsi="Arial" w:cs="Arial"/>
          <w:sz w:val="22"/>
          <w:szCs w:val="22"/>
          <w:lang w:val="es-ES_tradnl"/>
        </w:rPr>
        <w:t xml:space="preserve">Las </w:t>
      </w:r>
      <w:r w:rsidR="00686BF5">
        <w:rPr>
          <w:rFonts w:ascii="Arial" w:hAnsi="Arial" w:cs="Arial"/>
          <w:sz w:val="22"/>
          <w:szCs w:val="22"/>
          <w:lang w:val="es-ES_tradnl"/>
        </w:rPr>
        <w:t>cuentas por pagar</w:t>
      </w:r>
      <w:r w:rsidRPr="003F18EE">
        <w:rPr>
          <w:rFonts w:ascii="Arial" w:hAnsi="Arial" w:cs="Arial"/>
          <w:sz w:val="22"/>
          <w:szCs w:val="22"/>
          <w:lang w:val="es-ES_tradnl"/>
        </w:rPr>
        <w:t xml:space="preserve"> se constituyeron con los compromisos legalmente contraídos y que desarrollan el objeto de la apropiación </w:t>
      </w:r>
      <w:r w:rsidR="00686BF5">
        <w:rPr>
          <w:rFonts w:ascii="Arial" w:hAnsi="Arial" w:cs="Arial"/>
          <w:sz w:val="22"/>
          <w:szCs w:val="22"/>
          <w:lang w:val="es-ES_tradnl"/>
        </w:rPr>
        <w:t xml:space="preserve">y </w:t>
      </w:r>
      <w:r w:rsidRPr="003F18EE">
        <w:rPr>
          <w:rFonts w:ascii="Arial" w:hAnsi="Arial" w:cs="Arial"/>
          <w:sz w:val="22"/>
          <w:szCs w:val="22"/>
          <w:lang w:val="es-ES_tradnl"/>
        </w:rPr>
        <w:t xml:space="preserve">cumplió con la entrega </w:t>
      </w:r>
      <w:r w:rsidR="00686BF5">
        <w:rPr>
          <w:rFonts w:ascii="Arial" w:hAnsi="Arial" w:cs="Arial"/>
          <w:sz w:val="22"/>
          <w:szCs w:val="22"/>
          <w:lang w:val="es-ES_tradnl"/>
        </w:rPr>
        <w:t>del bien</w:t>
      </w:r>
      <w:r w:rsidRPr="003F18EE">
        <w:rPr>
          <w:rFonts w:ascii="Arial" w:hAnsi="Arial" w:cs="Arial"/>
          <w:sz w:val="22"/>
          <w:szCs w:val="22"/>
          <w:lang w:val="es-ES_tradnl"/>
        </w:rPr>
        <w:t xml:space="preserve">, pero no se </w:t>
      </w:r>
      <w:r w:rsidR="00686BF5">
        <w:rPr>
          <w:rFonts w:ascii="Arial" w:hAnsi="Arial" w:cs="Arial"/>
          <w:sz w:val="22"/>
          <w:szCs w:val="22"/>
          <w:lang w:val="es-ES_tradnl"/>
        </w:rPr>
        <w:t xml:space="preserve">logró su cancelación porque la </w:t>
      </w:r>
      <w:r w:rsidR="002F4E3F">
        <w:rPr>
          <w:rFonts w:ascii="Arial" w:hAnsi="Arial" w:cs="Arial"/>
          <w:sz w:val="22"/>
          <w:szCs w:val="22"/>
          <w:lang w:val="es-ES_tradnl"/>
        </w:rPr>
        <w:t>factura fue allegada en los dos últimos días del mes.</w:t>
      </w:r>
    </w:p>
    <w:p w14:paraId="6F935CAB" w14:textId="77777777" w:rsidR="00D508E3" w:rsidRPr="0091729A" w:rsidRDefault="00D508E3" w:rsidP="00623983">
      <w:pPr>
        <w:ind w:left="-426" w:firstLine="4"/>
        <w:jc w:val="both"/>
        <w:rPr>
          <w:rFonts w:ascii="Arial" w:hAnsi="Arial" w:cs="Arial"/>
          <w:sz w:val="24"/>
          <w:szCs w:val="24"/>
          <w:lang w:val="es-ES_tradnl"/>
        </w:rPr>
      </w:pPr>
    </w:p>
    <w:p w14:paraId="534DC818" w14:textId="296FD0D7" w:rsidR="00D508E3" w:rsidRPr="0091729A" w:rsidRDefault="00D508E3" w:rsidP="00D508E3">
      <w:pPr>
        <w:ind w:left="-426" w:firstLine="4"/>
        <w:jc w:val="both"/>
        <w:rPr>
          <w:rFonts w:ascii="Arial" w:hAnsi="Arial" w:cs="Arial"/>
          <w:b/>
          <w:sz w:val="24"/>
          <w:szCs w:val="24"/>
          <w:lang w:val="es-ES_tradnl"/>
        </w:rPr>
      </w:pPr>
      <w:r w:rsidRPr="0091729A">
        <w:rPr>
          <w:rFonts w:ascii="Arial" w:hAnsi="Arial" w:cs="Arial"/>
          <w:b/>
          <w:sz w:val="24"/>
          <w:szCs w:val="24"/>
          <w:lang w:val="es-ES_tradnl"/>
        </w:rPr>
        <w:t xml:space="preserve">F- </w:t>
      </w:r>
      <w:r w:rsidRPr="007B05E0">
        <w:rPr>
          <w:rFonts w:ascii="Arial" w:hAnsi="Arial" w:cs="Arial"/>
          <w:bCs/>
          <w:sz w:val="24"/>
          <w:szCs w:val="24"/>
          <w:lang w:val="es-ES_tradnl"/>
        </w:rPr>
        <w:t xml:space="preserve">Adjuntar informe del jefe financiero sobre el </w:t>
      </w:r>
      <w:r w:rsidRPr="007B05E0">
        <w:rPr>
          <w:rFonts w:ascii="Arial" w:hAnsi="Arial" w:cs="Arial"/>
          <w:b/>
          <w:sz w:val="24"/>
          <w:szCs w:val="24"/>
          <w:u w:val="single"/>
          <w:lang w:val="es-ES_tradnl"/>
        </w:rPr>
        <w:t>cumplimiento de los principios presupuestales</w:t>
      </w:r>
      <w:r w:rsidRPr="007B05E0">
        <w:rPr>
          <w:rFonts w:ascii="Arial" w:hAnsi="Arial" w:cs="Arial"/>
          <w:bCs/>
          <w:sz w:val="24"/>
          <w:szCs w:val="24"/>
          <w:lang w:val="es-ES_tradnl"/>
        </w:rPr>
        <w:t>, de las metas y objetivos propuestos en la</w:t>
      </w:r>
      <w:r>
        <w:rPr>
          <w:rFonts w:ascii="Arial" w:hAnsi="Arial" w:cs="Arial"/>
          <w:bCs/>
          <w:sz w:val="24"/>
          <w:szCs w:val="24"/>
          <w:lang w:val="es-ES_tradnl"/>
        </w:rPr>
        <w:t xml:space="preserve"> planificación, </w:t>
      </w:r>
      <w:r w:rsidRPr="007B05E0">
        <w:rPr>
          <w:rFonts w:ascii="Arial" w:hAnsi="Arial" w:cs="Arial"/>
          <w:bCs/>
          <w:sz w:val="24"/>
          <w:szCs w:val="24"/>
          <w:lang w:val="es-ES_tradnl"/>
        </w:rPr>
        <w:t>programación y ejecución del presupuesto durante la vigencia 20</w:t>
      </w:r>
      <w:r>
        <w:rPr>
          <w:rFonts w:ascii="Arial" w:hAnsi="Arial" w:cs="Arial"/>
          <w:bCs/>
          <w:sz w:val="24"/>
          <w:szCs w:val="24"/>
          <w:lang w:val="es-ES_tradnl"/>
        </w:rPr>
        <w:t>2</w:t>
      </w:r>
      <w:r w:rsidR="002E3173">
        <w:rPr>
          <w:rFonts w:ascii="Arial" w:hAnsi="Arial" w:cs="Arial"/>
          <w:bCs/>
          <w:sz w:val="24"/>
          <w:szCs w:val="24"/>
          <w:lang w:val="es-ES_tradnl"/>
        </w:rPr>
        <w:t>3</w:t>
      </w:r>
      <w:r w:rsidRPr="007B05E0">
        <w:rPr>
          <w:rFonts w:ascii="Arial" w:hAnsi="Arial" w:cs="Arial"/>
          <w:bCs/>
          <w:sz w:val="24"/>
          <w:szCs w:val="24"/>
          <w:lang w:val="es-ES_tradnl"/>
        </w:rPr>
        <w:t xml:space="preserve"> de acuerdo con el Decreto</w:t>
      </w:r>
      <w:r>
        <w:rPr>
          <w:rFonts w:ascii="Arial" w:hAnsi="Arial" w:cs="Arial"/>
          <w:bCs/>
          <w:sz w:val="24"/>
          <w:szCs w:val="24"/>
          <w:lang w:val="es-ES_tradnl"/>
        </w:rPr>
        <w:t xml:space="preserve"> Ley </w:t>
      </w:r>
      <w:r w:rsidRPr="007B05E0">
        <w:rPr>
          <w:rFonts w:ascii="Arial" w:hAnsi="Arial" w:cs="Arial"/>
          <w:bCs/>
          <w:sz w:val="24"/>
          <w:szCs w:val="24"/>
          <w:lang w:val="es-ES_tradnl"/>
        </w:rPr>
        <w:t>111 de 1996.</w:t>
      </w:r>
      <w:r w:rsidR="00742AB4">
        <w:rPr>
          <w:rFonts w:ascii="Arial" w:hAnsi="Arial" w:cs="Arial"/>
          <w:bCs/>
          <w:sz w:val="24"/>
          <w:szCs w:val="24"/>
          <w:lang w:val="es-ES_tradnl"/>
        </w:rPr>
        <w:t xml:space="preserve"> (se adjunta ejecución presupuestal 2023)</w:t>
      </w:r>
    </w:p>
    <w:p w14:paraId="03B3C446" w14:textId="00414380" w:rsidR="00623983" w:rsidRDefault="00623983" w:rsidP="00623983">
      <w:pPr>
        <w:ind w:left="-426"/>
        <w:jc w:val="both"/>
        <w:rPr>
          <w:rFonts w:ascii="Arial" w:hAnsi="Arial" w:cs="Arial"/>
          <w:b/>
          <w:color w:val="FF0000"/>
          <w:sz w:val="24"/>
          <w:szCs w:val="24"/>
          <w:lang w:val="es-ES_tradnl"/>
        </w:rPr>
      </w:pPr>
    </w:p>
    <w:p w14:paraId="36A76A81" w14:textId="77777777" w:rsidR="000A5BBB" w:rsidRDefault="00EE2431" w:rsidP="003F18EE">
      <w:pPr>
        <w:ind w:left="-426"/>
        <w:jc w:val="both"/>
        <w:rPr>
          <w:rFonts w:ascii="Arial" w:hAnsi="Arial" w:cs="Arial"/>
          <w:b/>
          <w:sz w:val="18"/>
          <w:szCs w:val="18"/>
          <w:lang w:val="es-ES_tradnl"/>
        </w:rPr>
      </w:pPr>
      <w:r>
        <w:rPr>
          <w:rFonts w:ascii="Arial" w:hAnsi="Arial" w:cs="Arial"/>
          <w:b/>
          <w:sz w:val="18"/>
          <w:szCs w:val="18"/>
          <w:lang w:val="es-ES_tradnl"/>
        </w:rPr>
        <w:t xml:space="preserve"> </w:t>
      </w:r>
    </w:p>
    <w:p w14:paraId="70E392EA" w14:textId="2027214A" w:rsidR="00623983" w:rsidRDefault="00623983" w:rsidP="003F18EE">
      <w:pPr>
        <w:ind w:left="-426"/>
        <w:jc w:val="both"/>
        <w:rPr>
          <w:rFonts w:ascii="Arial" w:hAnsi="Arial" w:cs="Arial"/>
          <w:bCs/>
          <w:sz w:val="24"/>
          <w:szCs w:val="24"/>
          <w:lang w:val="es-CO"/>
        </w:rPr>
      </w:pPr>
      <w:r w:rsidRPr="0091729A">
        <w:rPr>
          <w:rFonts w:ascii="Arial" w:hAnsi="Arial" w:cs="Arial"/>
          <w:b/>
          <w:sz w:val="24"/>
          <w:szCs w:val="24"/>
          <w:lang w:val="es-CO"/>
        </w:rPr>
        <w:t xml:space="preserve">G- </w:t>
      </w:r>
      <w:r w:rsidRPr="007B05E0">
        <w:rPr>
          <w:rFonts w:ascii="Arial" w:hAnsi="Arial" w:cs="Arial"/>
          <w:bCs/>
          <w:sz w:val="24"/>
          <w:szCs w:val="24"/>
          <w:lang w:val="es-CO"/>
        </w:rPr>
        <w:t>Favor informa qu</w:t>
      </w:r>
      <w:r>
        <w:rPr>
          <w:rFonts w:ascii="Arial" w:hAnsi="Arial" w:cs="Arial"/>
          <w:bCs/>
          <w:sz w:val="24"/>
          <w:szCs w:val="24"/>
          <w:lang w:val="es-CO"/>
        </w:rPr>
        <w:t>é</w:t>
      </w:r>
      <w:r w:rsidRPr="007B05E0">
        <w:rPr>
          <w:rFonts w:ascii="Arial" w:hAnsi="Arial" w:cs="Arial"/>
          <w:bCs/>
          <w:sz w:val="24"/>
          <w:szCs w:val="24"/>
          <w:lang w:val="es-CO"/>
        </w:rPr>
        <w:t xml:space="preserve"> limitaciones operativas, técnicas y administrativas present</w:t>
      </w:r>
      <w:r>
        <w:rPr>
          <w:rFonts w:ascii="Arial" w:hAnsi="Arial" w:cs="Arial"/>
          <w:bCs/>
          <w:sz w:val="24"/>
          <w:szCs w:val="24"/>
          <w:lang w:val="es-CO"/>
        </w:rPr>
        <w:t>ó</w:t>
      </w:r>
      <w:r w:rsidRPr="007B05E0">
        <w:rPr>
          <w:rFonts w:ascii="Arial" w:hAnsi="Arial" w:cs="Arial"/>
          <w:bCs/>
          <w:sz w:val="24"/>
          <w:szCs w:val="24"/>
          <w:lang w:val="es-CO"/>
        </w:rPr>
        <w:t xml:space="preserve"> el Sistema Integrado de Información Financiera SII</w:t>
      </w:r>
      <w:r>
        <w:rPr>
          <w:rFonts w:ascii="Arial" w:hAnsi="Arial" w:cs="Arial"/>
          <w:bCs/>
          <w:sz w:val="24"/>
          <w:szCs w:val="24"/>
          <w:lang w:val="es-CO"/>
        </w:rPr>
        <w:t>F</w:t>
      </w:r>
      <w:r w:rsidRPr="007B05E0">
        <w:rPr>
          <w:rFonts w:ascii="Arial" w:hAnsi="Arial" w:cs="Arial"/>
          <w:bCs/>
          <w:sz w:val="24"/>
          <w:szCs w:val="24"/>
          <w:lang w:val="es-CO"/>
        </w:rPr>
        <w:t xml:space="preserve"> II Nación, y en qué forma se refleja en su información presupuestal y contable a 31 de diciembre de 20</w:t>
      </w:r>
      <w:r>
        <w:rPr>
          <w:rFonts w:ascii="Arial" w:hAnsi="Arial" w:cs="Arial"/>
          <w:bCs/>
          <w:sz w:val="24"/>
          <w:szCs w:val="24"/>
          <w:lang w:val="es-CO"/>
        </w:rPr>
        <w:t>2</w:t>
      </w:r>
      <w:r w:rsidR="002E3173">
        <w:rPr>
          <w:rFonts w:ascii="Arial" w:hAnsi="Arial" w:cs="Arial"/>
          <w:bCs/>
          <w:sz w:val="24"/>
          <w:szCs w:val="24"/>
          <w:lang w:val="es-CO"/>
        </w:rPr>
        <w:t>3</w:t>
      </w:r>
      <w:r w:rsidRPr="007B05E0">
        <w:rPr>
          <w:rFonts w:ascii="Arial" w:hAnsi="Arial" w:cs="Arial"/>
          <w:bCs/>
          <w:sz w:val="24"/>
          <w:szCs w:val="24"/>
          <w:lang w:val="es-CO"/>
        </w:rPr>
        <w:t>.</w:t>
      </w:r>
    </w:p>
    <w:p w14:paraId="06B06F08" w14:textId="77777777" w:rsidR="000A5BBB" w:rsidRDefault="000A5BBB" w:rsidP="003F18EE">
      <w:pPr>
        <w:ind w:left="-426"/>
        <w:jc w:val="both"/>
        <w:rPr>
          <w:rFonts w:ascii="Arial" w:hAnsi="Arial" w:cs="Arial"/>
          <w:bCs/>
          <w:sz w:val="24"/>
          <w:szCs w:val="24"/>
          <w:lang w:val="es-CO"/>
        </w:rPr>
      </w:pPr>
    </w:p>
    <w:tbl>
      <w:tblPr>
        <w:tblStyle w:val="Tablaconcuadrcula"/>
        <w:tblW w:w="0" w:type="auto"/>
        <w:tblInd w:w="-426" w:type="dxa"/>
        <w:tblLook w:val="04A0" w:firstRow="1" w:lastRow="0" w:firstColumn="1" w:lastColumn="0" w:noHBand="0" w:noVBand="1"/>
      </w:tblPr>
      <w:tblGrid>
        <w:gridCol w:w="590"/>
        <w:gridCol w:w="4924"/>
        <w:gridCol w:w="2756"/>
      </w:tblGrid>
      <w:tr w:rsidR="00735A08" w14:paraId="474DEF3A" w14:textId="77777777" w:rsidTr="00735A08">
        <w:tc>
          <w:tcPr>
            <w:tcW w:w="590" w:type="dxa"/>
          </w:tcPr>
          <w:p w14:paraId="6B4F307A" w14:textId="0B8E87A3" w:rsidR="00735A08" w:rsidRDefault="00735A08" w:rsidP="002F4E3F">
            <w:pPr>
              <w:jc w:val="both"/>
              <w:rPr>
                <w:rFonts w:ascii="Arial" w:hAnsi="Arial" w:cs="Arial"/>
                <w:bCs/>
                <w:sz w:val="24"/>
                <w:szCs w:val="24"/>
                <w:lang w:val="es-CO"/>
              </w:rPr>
            </w:pPr>
            <w:r>
              <w:rPr>
                <w:rFonts w:ascii="Arial" w:hAnsi="Arial" w:cs="Arial"/>
                <w:bCs/>
                <w:sz w:val="24"/>
                <w:szCs w:val="24"/>
                <w:lang w:val="es-CO"/>
              </w:rPr>
              <w:t>No.</w:t>
            </w:r>
          </w:p>
        </w:tc>
        <w:tc>
          <w:tcPr>
            <w:tcW w:w="4924" w:type="dxa"/>
          </w:tcPr>
          <w:p w14:paraId="5803A318" w14:textId="4BF38EAD" w:rsidR="00735A08" w:rsidRDefault="00735A08" w:rsidP="002F4E3F">
            <w:pPr>
              <w:jc w:val="both"/>
              <w:rPr>
                <w:rFonts w:ascii="Arial" w:hAnsi="Arial" w:cs="Arial"/>
                <w:bCs/>
                <w:sz w:val="24"/>
                <w:szCs w:val="24"/>
                <w:lang w:val="es-CO"/>
              </w:rPr>
            </w:pPr>
            <w:r>
              <w:rPr>
                <w:rFonts w:ascii="Arial" w:hAnsi="Arial" w:cs="Arial"/>
                <w:bCs/>
                <w:sz w:val="24"/>
                <w:szCs w:val="24"/>
                <w:lang w:val="es-CO"/>
              </w:rPr>
              <w:t>Limitaciones del sistema SIIF II Nación a 31/12/202</w:t>
            </w:r>
            <w:r w:rsidR="002E3173">
              <w:rPr>
                <w:rFonts w:ascii="Arial" w:hAnsi="Arial" w:cs="Arial"/>
                <w:bCs/>
                <w:sz w:val="24"/>
                <w:szCs w:val="24"/>
                <w:lang w:val="es-CO"/>
              </w:rPr>
              <w:t>3</w:t>
            </w:r>
          </w:p>
        </w:tc>
        <w:tc>
          <w:tcPr>
            <w:tcW w:w="2756" w:type="dxa"/>
          </w:tcPr>
          <w:p w14:paraId="1E94A36B" w14:textId="25A9E961" w:rsidR="00735A08" w:rsidRDefault="00735A08" w:rsidP="002F4E3F">
            <w:pPr>
              <w:jc w:val="both"/>
              <w:rPr>
                <w:rFonts w:ascii="Arial" w:hAnsi="Arial" w:cs="Arial"/>
                <w:bCs/>
                <w:sz w:val="24"/>
                <w:szCs w:val="24"/>
                <w:lang w:val="es-CO"/>
              </w:rPr>
            </w:pPr>
            <w:r>
              <w:rPr>
                <w:rFonts w:ascii="Arial" w:hAnsi="Arial" w:cs="Arial"/>
                <w:bCs/>
                <w:sz w:val="24"/>
                <w:szCs w:val="24"/>
                <w:lang w:val="es-CO"/>
              </w:rPr>
              <w:t xml:space="preserve">Descripción de la limitación </w:t>
            </w:r>
          </w:p>
        </w:tc>
      </w:tr>
      <w:tr w:rsidR="00112A14" w14:paraId="08220FB8" w14:textId="77777777" w:rsidTr="00735A08">
        <w:tc>
          <w:tcPr>
            <w:tcW w:w="590" w:type="dxa"/>
          </w:tcPr>
          <w:p w14:paraId="06DD1AEC" w14:textId="2D07F96A" w:rsidR="00112A14" w:rsidRDefault="00112A14" w:rsidP="00112A14">
            <w:pPr>
              <w:jc w:val="both"/>
              <w:rPr>
                <w:rFonts w:ascii="Arial" w:hAnsi="Arial" w:cs="Arial"/>
                <w:bCs/>
                <w:sz w:val="24"/>
                <w:szCs w:val="24"/>
                <w:lang w:val="es-CO"/>
              </w:rPr>
            </w:pPr>
            <w:r>
              <w:rPr>
                <w:rFonts w:ascii="Arial" w:hAnsi="Arial" w:cs="Arial"/>
                <w:bCs/>
                <w:sz w:val="24"/>
                <w:szCs w:val="24"/>
                <w:lang w:val="es-CO"/>
              </w:rPr>
              <w:t>1</w:t>
            </w:r>
          </w:p>
        </w:tc>
        <w:tc>
          <w:tcPr>
            <w:tcW w:w="4924" w:type="dxa"/>
          </w:tcPr>
          <w:p w14:paraId="6B5E92B8" w14:textId="4623AA62" w:rsidR="00112A14" w:rsidRDefault="00112A14" w:rsidP="00112A14">
            <w:pPr>
              <w:jc w:val="both"/>
              <w:rPr>
                <w:rFonts w:ascii="Arial" w:hAnsi="Arial" w:cs="Arial"/>
                <w:bCs/>
                <w:sz w:val="24"/>
                <w:szCs w:val="24"/>
                <w:lang w:val="es-CO"/>
              </w:rPr>
            </w:pPr>
            <w:r>
              <w:rPr>
                <w:rFonts w:ascii="Arial" w:hAnsi="Arial" w:cs="Arial"/>
                <w:bCs/>
                <w:sz w:val="24"/>
                <w:szCs w:val="24"/>
                <w:lang w:val="es-CO"/>
              </w:rPr>
              <w:t>Administrativas:</w:t>
            </w:r>
          </w:p>
        </w:tc>
        <w:tc>
          <w:tcPr>
            <w:tcW w:w="2756" w:type="dxa"/>
          </w:tcPr>
          <w:p w14:paraId="262F8585" w14:textId="31F653D1" w:rsidR="00112A14" w:rsidRDefault="00112A14" w:rsidP="00112A14">
            <w:pPr>
              <w:jc w:val="both"/>
              <w:rPr>
                <w:rFonts w:ascii="Arial" w:hAnsi="Arial" w:cs="Arial"/>
                <w:bCs/>
                <w:sz w:val="24"/>
                <w:szCs w:val="24"/>
                <w:lang w:val="es-CO"/>
              </w:rPr>
            </w:pPr>
            <w:r>
              <w:rPr>
                <w:rFonts w:ascii="Arial" w:hAnsi="Arial" w:cs="Arial"/>
                <w:bCs/>
                <w:lang w:val="es-CO"/>
              </w:rPr>
              <w:t>No se presentaron</w:t>
            </w:r>
          </w:p>
        </w:tc>
      </w:tr>
      <w:tr w:rsidR="00112A14" w14:paraId="23FFF287" w14:textId="77777777" w:rsidTr="00735A08">
        <w:tc>
          <w:tcPr>
            <w:tcW w:w="590" w:type="dxa"/>
          </w:tcPr>
          <w:p w14:paraId="55EFB57D" w14:textId="25F81F37" w:rsidR="00112A14" w:rsidRDefault="00112A14" w:rsidP="00112A14">
            <w:pPr>
              <w:jc w:val="both"/>
              <w:rPr>
                <w:rFonts w:ascii="Arial" w:hAnsi="Arial" w:cs="Arial"/>
                <w:bCs/>
                <w:sz w:val="24"/>
                <w:szCs w:val="24"/>
                <w:lang w:val="es-CO"/>
              </w:rPr>
            </w:pPr>
            <w:r>
              <w:rPr>
                <w:rFonts w:ascii="Arial" w:hAnsi="Arial" w:cs="Arial"/>
                <w:bCs/>
                <w:sz w:val="24"/>
                <w:szCs w:val="24"/>
                <w:lang w:val="es-CO"/>
              </w:rPr>
              <w:t>2</w:t>
            </w:r>
          </w:p>
        </w:tc>
        <w:tc>
          <w:tcPr>
            <w:tcW w:w="4924" w:type="dxa"/>
          </w:tcPr>
          <w:p w14:paraId="68124FCE" w14:textId="3764ABE7" w:rsidR="00112A14" w:rsidRDefault="00112A14" w:rsidP="00112A14">
            <w:pPr>
              <w:jc w:val="both"/>
              <w:rPr>
                <w:rFonts w:ascii="Arial" w:hAnsi="Arial" w:cs="Arial"/>
                <w:bCs/>
                <w:sz w:val="24"/>
                <w:szCs w:val="24"/>
                <w:lang w:val="es-CO"/>
              </w:rPr>
            </w:pPr>
            <w:r>
              <w:rPr>
                <w:rFonts w:ascii="Arial" w:hAnsi="Arial" w:cs="Arial"/>
                <w:bCs/>
                <w:sz w:val="24"/>
                <w:szCs w:val="24"/>
                <w:lang w:val="es-CO"/>
              </w:rPr>
              <w:t>Técnicas:</w:t>
            </w:r>
          </w:p>
        </w:tc>
        <w:tc>
          <w:tcPr>
            <w:tcW w:w="2756" w:type="dxa"/>
          </w:tcPr>
          <w:p w14:paraId="218C720C" w14:textId="073E094F" w:rsidR="00112A14" w:rsidRDefault="00112A14" w:rsidP="00112A14">
            <w:pPr>
              <w:jc w:val="both"/>
              <w:rPr>
                <w:rFonts w:ascii="Arial" w:hAnsi="Arial" w:cs="Arial"/>
                <w:bCs/>
                <w:sz w:val="24"/>
                <w:szCs w:val="24"/>
                <w:lang w:val="es-CO"/>
              </w:rPr>
            </w:pPr>
            <w:r w:rsidRPr="000549DF">
              <w:rPr>
                <w:rFonts w:ascii="Arial" w:hAnsi="Arial" w:cs="Arial"/>
                <w:bCs/>
                <w:lang w:val="es-CO"/>
              </w:rPr>
              <w:t>No se presentaron</w:t>
            </w:r>
          </w:p>
        </w:tc>
      </w:tr>
      <w:tr w:rsidR="00112A14" w14:paraId="6254BADC" w14:textId="77777777" w:rsidTr="00735A08">
        <w:tc>
          <w:tcPr>
            <w:tcW w:w="590" w:type="dxa"/>
          </w:tcPr>
          <w:p w14:paraId="5477AF05" w14:textId="3AD2544D" w:rsidR="00112A14" w:rsidRDefault="00112A14" w:rsidP="00112A14">
            <w:pPr>
              <w:jc w:val="both"/>
              <w:rPr>
                <w:rFonts w:ascii="Arial" w:hAnsi="Arial" w:cs="Arial"/>
                <w:bCs/>
                <w:sz w:val="24"/>
                <w:szCs w:val="24"/>
                <w:lang w:val="es-CO"/>
              </w:rPr>
            </w:pPr>
            <w:r>
              <w:rPr>
                <w:rFonts w:ascii="Arial" w:hAnsi="Arial" w:cs="Arial"/>
                <w:bCs/>
                <w:sz w:val="24"/>
                <w:szCs w:val="24"/>
                <w:lang w:val="es-CO"/>
              </w:rPr>
              <w:t>3</w:t>
            </w:r>
          </w:p>
        </w:tc>
        <w:tc>
          <w:tcPr>
            <w:tcW w:w="4924" w:type="dxa"/>
          </w:tcPr>
          <w:p w14:paraId="0E8234D3" w14:textId="55B8B9A1" w:rsidR="00112A14" w:rsidRDefault="00112A14" w:rsidP="00112A14">
            <w:pPr>
              <w:jc w:val="both"/>
              <w:rPr>
                <w:rFonts w:ascii="Arial" w:hAnsi="Arial" w:cs="Arial"/>
                <w:bCs/>
                <w:sz w:val="24"/>
                <w:szCs w:val="24"/>
                <w:lang w:val="es-CO"/>
              </w:rPr>
            </w:pPr>
            <w:r>
              <w:rPr>
                <w:rFonts w:ascii="Arial" w:hAnsi="Arial" w:cs="Arial"/>
                <w:bCs/>
                <w:sz w:val="24"/>
                <w:szCs w:val="24"/>
                <w:lang w:val="es-CO"/>
              </w:rPr>
              <w:t>Operativas:</w:t>
            </w:r>
          </w:p>
        </w:tc>
        <w:tc>
          <w:tcPr>
            <w:tcW w:w="2756" w:type="dxa"/>
          </w:tcPr>
          <w:p w14:paraId="34314C9C" w14:textId="484180A3" w:rsidR="00112A14" w:rsidRDefault="00112A14" w:rsidP="00112A14">
            <w:pPr>
              <w:jc w:val="both"/>
              <w:rPr>
                <w:rFonts w:ascii="Arial" w:hAnsi="Arial" w:cs="Arial"/>
                <w:bCs/>
                <w:sz w:val="24"/>
                <w:szCs w:val="24"/>
                <w:lang w:val="es-CO"/>
              </w:rPr>
            </w:pPr>
            <w:r w:rsidRPr="000549DF">
              <w:rPr>
                <w:rFonts w:ascii="Arial" w:hAnsi="Arial" w:cs="Arial"/>
                <w:bCs/>
                <w:lang w:val="es-CO"/>
              </w:rPr>
              <w:t>No se presentaron</w:t>
            </w:r>
          </w:p>
        </w:tc>
      </w:tr>
      <w:tr w:rsidR="00112A14" w14:paraId="3CDC286F" w14:textId="77777777" w:rsidTr="00735A08">
        <w:tc>
          <w:tcPr>
            <w:tcW w:w="590" w:type="dxa"/>
          </w:tcPr>
          <w:p w14:paraId="4B766828" w14:textId="31F8E737" w:rsidR="00112A14" w:rsidRDefault="00112A14" w:rsidP="00112A14">
            <w:pPr>
              <w:jc w:val="both"/>
              <w:rPr>
                <w:rFonts w:ascii="Arial" w:hAnsi="Arial" w:cs="Arial"/>
                <w:bCs/>
                <w:sz w:val="24"/>
                <w:szCs w:val="24"/>
                <w:lang w:val="es-CO"/>
              </w:rPr>
            </w:pPr>
            <w:r>
              <w:rPr>
                <w:rFonts w:ascii="Arial" w:hAnsi="Arial" w:cs="Arial"/>
                <w:bCs/>
                <w:sz w:val="24"/>
                <w:szCs w:val="24"/>
                <w:lang w:val="es-CO"/>
              </w:rPr>
              <w:t>4</w:t>
            </w:r>
          </w:p>
        </w:tc>
        <w:tc>
          <w:tcPr>
            <w:tcW w:w="4924" w:type="dxa"/>
          </w:tcPr>
          <w:p w14:paraId="18869F06" w14:textId="4FB5A32C" w:rsidR="00112A14" w:rsidRDefault="00112A14" w:rsidP="00112A14">
            <w:pPr>
              <w:jc w:val="both"/>
              <w:rPr>
                <w:rFonts w:ascii="Arial" w:hAnsi="Arial" w:cs="Arial"/>
                <w:bCs/>
                <w:sz w:val="24"/>
                <w:szCs w:val="24"/>
                <w:lang w:val="es-CO"/>
              </w:rPr>
            </w:pPr>
            <w:r>
              <w:rPr>
                <w:rFonts w:ascii="Arial" w:hAnsi="Arial" w:cs="Arial"/>
                <w:bCs/>
                <w:sz w:val="24"/>
                <w:szCs w:val="24"/>
                <w:lang w:val="es-CO"/>
              </w:rPr>
              <w:t>Soporte a la plataforma:</w:t>
            </w:r>
          </w:p>
        </w:tc>
        <w:tc>
          <w:tcPr>
            <w:tcW w:w="2756" w:type="dxa"/>
          </w:tcPr>
          <w:p w14:paraId="7F8F7082" w14:textId="14B590EB" w:rsidR="00112A14" w:rsidRDefault="00112A14" w:rsidP="00112A14">
            <w:pPr>
              <w:jc w:val="both"/>
              <w:rPr>
                <w:rFonts w:ascii="Arial" w:hAnsi="Arial" w:cs="Arial"/>
                <w:bCs/>
                <w:sz w:val="24"/>
                <w:szCs w:val="24"/>
                <w:lang w:val="es-CO"/>
              </w:rPr>
            </w:pPr>
            <w:r w:rsidRPr="000549DF">
              <w:rPr>
                <w:rFonts w:ascii="Arial" w:hAnsi="Arial" w:cs="Arial"/>
                <w:bCs/>
                <w:lang w:val="es-CO"/>
              </w:rPr>
              <w:t>No se presentaron</w:t>
            </w:r>
          </w:p>
        </w:tc>
      </w:tr>
      <w:tr w:rsidR="00112A14" w14:paraId="14C87961" w14:textId="77777777" w:rsidTr="00735A08">
        <w:tc>
          <w:tcPr>
            <w:tcW w:w="590" w:type="dxa"/>
          </w:tcPr>
          <w:p w14:paraId="321FEFDD" w14:textId="34CAE945" w:rsidR="00112A14" w:rsidRDefault="00112A14" w:rsidP="00112A14">
            <w:pPr>
              <w:jc w:val="both"/>
              <w:rPr>
                <w:rFonts w:ascii="Arial" w:hAnsi="Arial" w:cs="Arial"/>
                <w:bCs/>
                <w:sz w:val="24"/>
                <w:szCs w:val="24"/>
                <w:lang w:val="es-CO"/>
              </w:rPr>
            </w:pPr>
            <w:r>
              <w:rPr>
                <w:rFonts w:ascii="Arial" w:hAnsi="Arial" w:cs="Arial"/>
                <w:bCs/>
                <w:sz w:val="24"/>
                <w:szCs w:val="24"/>
                <w:lang w:val="es-CO"/>
              </w:rPr>
              <w:t>5</w:t>
            </w:r>
          </w:p>
        </w:tc>
        <w:tc>
          <w:tcPr>
            <w:tcW w:w="4924" w:type="dxa"/>
          </w:tcPr>
          <w:p w14:paraId="0E41B0D4" w14:textId="01510A49" w:rsidR="00112A14" w:rsidRDefault="00112A14" w:rsidP="00112A14">
            <w:pPr>
              <w:jc w:val="both"/>
              <w:rPr>
                <w:rFonts w:ascii="Arial" w:hAnsi="Arial" w:cs="Arial"/>
                <w:bCs/>
                <w:sz w:val="24"/>
                <w:szCs w:val="24"/>
                <w:lang w:val="es-CO"/>
              </w:rPr>
            </w:pPr>
            <w:r>
              <w:rPr>
                <w:rFonts w:ascii="Arial" w:hAnsi="Arial" w:cs="Arial"/>
                <w:bCs/>
                <w:sz w:val="24"/>
                <w:szCs w:val="24"/>
                <w:lang w:val="es-CO"/>
              </w:rPr>
              <w:t>Otras:</w:t>
            </w:r>
          </w:p>
        </w:tc>
        <w:tc>
          <w:tcPr>
            <w:tcW w:w="2756" w:type="dxa"/>
          </w:tcPr>
          <w:p w14:paraId="092969B2" w14:textId="5954444B" w:rsidR="00112A14" w:rsidRDefault="00112A14" w:rsidP="00112A14">
            <w:pPr>
              <w:jc w:val="both"/>
              <w:rPr>
                <w:rFonts w:ascii="Arial" w:hAnsi="Arial" w:cs="Arial"/>
                <w:bCs/>
                <w:sz w:val="24"/>
                <w:szCs w:val="24"/>
                <w:lang w:val="es-CO"/>
              </w:rPr>
            </w:pPr>
            <w:r w:rsidRPr="000549DF">
              <w:rPr>
                <w:rFonts w:ascii="Arial" w:hAnsi="Arial" w:cs="Arial"/>
                <w:bCs/>
                <w:lang w:val="es-CO"/>
              </w:rPr>
              <w:t>No se presentaron</w:t>
            </w:r>
          </w:p>
        </w:tc>
      </w:tr>
    </w:tbl>
    <w:p w14:paraId="591C0494" w14:textId="5F4324E1" w:rsidR="002F4E3F" w:rsidRDefault="002F4E3F" w:rsidP="002F4E3F">
      <w:pPr>
        <w:ind w:left="-426"/>
        <w:jc w:val="both"/>
        <w:rPr>
          <w:rFonts w:ascii="Arial" w:hAnsi="Arial" w:cs="Arial"/>
          <w:bCs/>
          <w:sz w:val="24"/>
          <w:szCs w:val="24"/>
          <w:lang w:val="es-CO"/>
        </w:rPr>
      </w:pPr>
    </w:p>
    <w:p w14:paraId="14086636" w14:textId="77777777" w:rsidR="00575E7E" w:rsidRDefault="00575E7E" w:rsidP="002F4E3F">
      <w:pPr>
        <w:ind w:left="-426"/>
        <w:jc w:val="both"/>
        <w:rPr>
          <w:rFonts w:ascii="Arial" w:hAnsi="Arial" w:cs="Arial"/>
          <w:bCs/>
          <w:sz w:val="24"/>
          <w:szCs w:val="24"/>
          <w:lang w:val="es-CO"/>
        </w:rPr>
      </w:pPr>
    </w:p>
    <w:p w14:paraId="6587FBE3" w14:textId="77777777" w:rsidR="00623983" w:rsidRPr="00615284" w:rsidRDefault="00623983" w:rsidP="00623983">
      <w:pPr>
        <w:ind w:left="-426" w:firstLine="4"/>
        <w:jc w:val="both"/>
        <w:rPr>
          <w:rFonts w:ascii="Arial" w:hAnsi="Arial" w:cs="Arial"/>
          <w:b/>
          <w:sz w:val="10"/>
          <w:szCs w:val="10"/>
          <w:lang w:val="es-CO"/>
        </w:rPr>
      </w:pPr>
    </w:p>
    <w:p w14:paraId="09D1E7C0" w14:textId="01401040" w:rsidR="00623983" w:rsidRDefault="00623983" w:rsidP="00623983">
      <w:pPr>
        <w:ind w:left="-426"/>
        <w:jc w:val="both"/>
        <w:rPr>
          <w:rFonts w:ascii="Arial" w:hAnsi="Arial" w:cs="Arial"/>
          <w:b/>
          <w:sz w:val="24"/>
          <w:szCs w:val="24"/>
          <w:lang w:val="es-CO"/>
        </w:rPr>
      </w:pPr>
      <w:r>
        <w:rPr>
          <w:rFonts w:ascii="Arial" w:hAnsi="Arial" w:cs="Arial"/>
          <w:b/>
          <w:sz w:val="24"/>
          <w:szCs w:val="24"/>
          <w:lang w:val="es-CO"/>
        </w:rPr>
        <w:t>H</w:t>
      </w:r>
      <w:r w:rsidRPr="0091729A">
        <w:rPr>
          <w:rFonts w:ascii="Arial" w:hAnsi="Arial" w:cs="Arial"/>
          <w:b/>
          <w:sz w:val="24"/>
          <w:szCs w:val="24"/>
          <w:lang w:val="es-CO"/>
        </w:rPr>
        <w:t xml:space="preserve">- </w:t>
      </w:r>
      <w:r>
        <w:rPr>
          <w:rFonts w:ascii="Arial" w:hAnsi="Arial" w:cs="Arial"/>
          <w:bCs/>
          <w:sz w:val="24"/>
          <w:szCs w:val="24"/>
          <w:lang w:val="es-CO"/>
        </w:rPr>
        <w:t xml:space="preserve">Teniendo en cuenta las Resoluciones N° 3832 de 2019, N° 042 de 2019 y N°1355 de 2020 del Ministerio de Hacienda y Crédito Público, </w:t>
      </w:r>
      <w:r w:rsidR="00C26C88" w:rsidRPr="00180918">
        <w:rPr>
          <w:rFonts w:ascii="Arial" w:hAnsi="Arial" w:cs="Arial"/>
          <w:bCs/>
          <w:sz w:val="24"/>
          <w:szCs w:val="24"/>
          <w:lang w:val="es-CO"/>
        </w:rPr>
        <w:t>sírvase</w:t>
      </w:r>
      <w:r w:rsidRPr="00180918">
        <w:rPr>
          <w:rFonts w:ascii="Arial" w:hAnsi="Arial" w:cs="Arial"/>
          <w:bCs/>
          <w:sz w:val="24"/>
          <w:szCs w:val="24"/>
          <w:lang w:val="es-CO"/>
        </w:rPr>
        <w:t xml:space="preserve"> informar que limitaciones se han presentado en su empresa o entidad en la implementación y puesta en marcha de los Clasificadores Presupuestales.</w:t>
      </w:r>
    </w:p>
    <w:p w14:paraId="54B46679" w14:textId="77777777" w:rsidR="00623983" w:rsidRDefault="00623983" w:rsidP="00623983">
      <w:pPr>
        <w:ind w:left="-426"/>
        <w:jc w:val="both"/>
        <w:rPr>
          <w:rFonts w:ascii="Arial" w:hAnsi="Arial" w:cs="Arial"/>
          <w:b/>
          <w:sz w:val="24"/>
          <w:szCs w:val="24"/>
          <w:lang w:val="es-CO"/>
        </w:rPr>
      </w:pPr>
    </w:p>
    <w:p w14:paraId="0078633F" w14:textId="77777777" w:rsidR="00575E7E" w:rsidRDefault="00575E7E" w:rsidP="00623983">
      <w:pPr>
        <w:ind w:left="-426"/>
        <w:jc w:val="both"/>
        <w:rPr>
          <w:rFonts w:ascii="Arial" w:hAnsi="Arial" w:cs="Arial"/>
          <w:b/>
          <w:sz w:val="24"/>
          <w:szCs w:val="24"/>
          <w:lang w:val="es-CO"/>
        </w:rPr>
      </w:pPr>
    </w:p>
    <w:p w14:paraId="27CC12DD" w14:textId="77777777" w:rsidR="00623983" w:rsidRDefault="00623983" w:rsidP="00623983">
      <w:pPr>
        <w:ind w:left="-426"/>
        <w:jc w:val="both"/>
        <w:rPr>
          <w:rFonts w:ascii="Arial" w:hAnsi="Arial" w:cs="Arial"/>
          <w:b/>
          <w:sz w:val="24"/>
          <w:szCs w:val="24"/>
          <w:lang w:val="es-CO"/>
        </w:rPr>
      </w:pPr>
      <w:r>
        <w:rPr>
          <w:rFonts w:ascii="Arial" w:hAnsi="Arial" w:cs="Arial"/>
          <w:b/>
          <w:sz w:val="24"/>
          <w:szCs w:val="24"/>
          <w:lang w:val="es-CO"/>
        </w:rPr>
        <w:t xml:space="preserve">Respuesta: </w:t>
      </w:r>
    </w:p>
    <w:p w14:paraId="59BE3D93" w14:textId="77777777" w:rsidR="00575E7E" w:rsidRDefault="00575E7E" w:rsidP="00623983">
      <w:pPr>
        <w:ind w:left="-426"/>
        <w:jc w:val="both"/>
        <w:rPr>
          <w:rFonts w:ascii="Arial" w:hAnsi="Arial" w:cs="Arial"/>
          <w:b/>
          <w:sz w:val="24"/>
          <w:szCs w:val="24"/>
          <w:lang w:val="es-CO"/>
        </w:rPr>
      </w:pPr>
    </w:p>
    <w:p w14:paraId="52983858" w14:textId="395104F4" w:rsidR="000A5BBB" w:rsidRDefault="00623983" w:rsidP="00623983">
      <w:pPr>
        <w:ind w:left="-426"/>
        <w:jc w:val="both"/>
        <w:rPr>
          <w:rFonts w:ascii="Arial" w:hAnsi="Arial" w:cs="Arial"/>
          <w:bCs/>
          <w:sz w:val="24"/>
          <w:szCs w:val="24"/>
          <w:lang w:val="es-CO"/>
        </w:rPr>
      </w:pPr>
      <w:r>
        <w:rPr>
          <w:rFonts w:ascii="Arial" w:hAnsi="Arial" w:cs="Arial"/>
          <w:bCs/>
          <w:sz w:val="24"/>
          <w:szCs w:val="24"/>
          <w:lang w:val="es-CO"/>
        </w:rPr>
        <w:t xml:space="preserve"> </w:t>
      </w:r>
    </w:p>
    <w:tbl>
      <w:tblPr>
        <w:tblStyle w:val="Tablaconcuadrcula"/>
        <w:tblW w:w="0" w:type="auto"/>
        <w:tblInd w:w="-426" w:type="dxa"/>
        <w:tblLook w:val="04A0" w:firstRow="1" w:lastRow="0" w:firstColumn="1" w:lastColumn="0" w:noHBand="0" w:noVBand="1"/>
      </w:tblPr>
      <w:tblGrid>
        <w:gridCol w:w="988"/>
        <w:gridCol w:w="7279"/>
      </w:tblGrid>
      <w:tr w:rsidR="00575E7E" w14:paraId="61FB9841" w14:textId="77777777" w:rsidTr="00575E7E">
        <w:tc>
          <w:tcPr>
            <w:tcW w:w="988" w:type="dxa"/>
          </w:tcPr>
          <w:p w14:paraId="42AE340D" w14:textId="35E93A5D" w:rsidR="00575E7E" w:rsidRDefault="00575E7E" w:rsidP="00623983">
            <w:pPr>
              <w:jc w:val="both"/>
              <w:rPr>
                <w:rFonts w:ascii="Arial" w:hAnsi="Arial" w:cs="Arial"/>
                <w:bCs/>
                <w:sz w:val="24"/>
                <w:szCs w:val="24"/>
                <w:lang w:val="es-CO"/>
              </w:rPr>
            </w:pPr>
            <w:r>
              <w:rPr>
                <w:rFonts w:ascii="Arial" w:hAnsi="Arial" w:cs="Arial"/>
                <w:bCs/>
                <w:sz w:val="24"/>
                <w:szCs w:val="24"/>
                <w:lang w:val="es-CO"/>
              </w:rPr>
              <w:t>No.</w:t>
            </w:r>
          </w:p>
        </w:tc>
        <w:tc>
          <w:tcPr>
            <w:tcW w:w="7279" w:type="dxa"/>
          </w:tcPr>
          <w:p w14:paraId="300F9CB5" w14:textId="7A1AD00D" w:rsidR="00575E7E" w:rsidRDefault="00575E7E" w:rsidP="00575E7E">
            <w:pPr>
              <w:jc w:val="center"/>
              <w:rPr>
                <w:rFonts w:ascii="Arial" w:hAnsi="Arial" w:cs="Arial"/>
                <w:bCs/>
                <w:sz w:val="24"/>
                <w:szCs w:val="24"/>
                <w:lang w:val="es-CO"/>
              </w:rPr>
            </w:pPr>
            <w:r>
              <w:rPr>
                <w:rFonts w:ascii="Arial" w:hAnsi="Arial" w:cs="Arial"/>
                <w:bCs/>
                <w:sz w:val="24"/>
                <w:szCs w:val="24"/>
                <w:lang w:val="es-CO"/>
              </w:rPr>
              <w:t>Limitación en la aplicación de los Clasificadores Presupuestales durante la vigencia fiscal 2023</w:t>
            </w:r>
          </w:p>
        </w:tc>
      </w:tr>
      <w:tr w:rsidR="00575E7E" w14:paraId="2AAE737A" w14:textId="77777777" w:rsidTr="00575E7E">
        <w:tc>
          <w:tcPr>
            <w:tcW w:w="988" w:type="dxa"/>
          </w:tcPr>
          <w:p w14:paraId="0C0CE0EA" w14:textId="4F70C6CB" w:rsidR="00575E7E" w:rsidRDefault="00575E7E" w:rsidP="00623983">
            <w:pPr>
              <w:jc w:val="both"/>
              <w:rPr>
                <w:rFonts w:ascii="Arial" w:hAnsi="Arial" w:cs="Arial"/>
                <w:bCs/>
                <w:sz w:val="24"/>
                <w:szCs w:val="24"/>
                <w:lang w:val="es-CO"/>
              </w:rPr>
            </w:pPr>
            <w:r>
              <w:rPr>
                <w:rFonts w:ascii="Arial" w:hAnsi="Arial" w:cs="Arial"/>
                <w:bCs/>
                <w:sz w:val="24"/>
                <w:szCs w:val="24"/>
                <w:lang w:val="es-CO"/>
              </w:rPr>
              <w:t>1</w:t>
            </w:r>
          </w:p>
        </w:tc>
        <w:tc>
          <w:tcPr>
            <w:tcW w:w="7279" w:type="dxa"/>
          </w:tcPr>
          <w:p w14:paraId="651D28AD" w14:textId="7EF76D5A" w:rsidR="00575E7E" w:rsidRPr="00575E7E" w:rsidRDefault="00575E7E" w:rsidP="00575E7E">
            <w:pPr>
              <w:ind w:left="-426"/>
              <w:rPr>
                <w:rFonts w:ascii="Arial" w:hAnsi="Arial" w:cs="Arial"/>
                <w:sz w:val="24"/>
                <w:szCs w:val="24"/>
              </w:rPr>
            </w:pPr>
            <w:r w:rsidRPr="00C26C88">
              <w:rPr>
                <w:rFonts w:ascii="Arial" w:hAnsi="Arial" w:cs="Arial"/>
                <w:sz w:val="24"/>
                <w:szCs w:val="24"/>
              </w:rPr>
              <w:t>No se presentaron limitaciones</w:t>
            </w:r>
          </w:p>
        </w:tc>
      </w:tr>
    </w:tbl>
    <w:p w14:paraId="596789B9" w14:textId="77777777" w:rsidR="00575E7E" w:rsidRDefault="00575E7E" w:rsidP="00623983">
      <w:pPr>
        <w:ind w:left="-426"/>
        <w:jc w:val="both"/>
        <w:rPr>
          <w:rFonts w:ascii="Arial" w:hAnsi="Arial" w:cs="Arial"/>
          <w:bCs/>
          <w:sz w:val="24"/>
          <w:szCs w:val="24"/>
          <w:lang w:val="es-CO"/>
        </w:rPr>
      </w:pPr>
    </w:p>
    <w:p w14:paraId="3E2EC7CC" w14:textId="34B65692" w:rsidR="00E617E6" w:rsidRDefault="00E617E6" w:rsidP="00E617E6">
      <w:pPr>
        <w:ind w:left="-426"/>
        <w:rPr>
          <w:rFonts w:ascii="Arial" w:hAnsi="Arial" w:cs="Arial"/>
          <w:sz w:val="24"/>
          <w:szCs w:val="24"/>
        </w:rPr>
      </w:pPr>
    </w:p>
    <w:p w14:paraId="0B050EBF" w14:textId="059C8981" w:rsidR="00E40B26" w:rsidRDefault="00E40B26" w:rsidP="00E617E6">
      <w:pPr>
        <w:ind w:left="-426"/>
        <w:rPr>
          <w:rFonts w:ascii="Arial" w:hAnsi="Arial" w:cs="Arial"/>
          <w:sz w:val="24"/>
          <w:szCs w:val="24"/>
        </w:rPr>
      </w:pPr>
    </w:p>
    <w:p w14:paraId="6DE2ADE5" w14:textId="77777777" w:rsidR="00A66F13" w:rsidRDefault="00A66F13" w:rsidP="00AD61B1">
      <w:pPr>
        <w:ind w:left="-426"/>
        <w:jc w:val="both"/>
        <w:rPr>
          <w:rFonts w:ascii="Arial" w:hAnsi="Arial" w:cs="Arial"/>
          <w:b/>
          <w:bCs/>
          <w:sz w:val="24"/>
          <w:szCs w:val="24"/>
        </w:rPr>
      </w:pPr>
    </w:p>
    <w:p w14:paraId="33A68638" w14:textId="77777777" w:rsidR="00A66F13" w:rsidRDefault="00A66F13" w:rsidP="00AD61B1">
      <w:pPr>
        <w:ind w:left="-426"/>
        <w:jc w:val="both"/>
        <w:rPr>
          <w:rFonts w:ascii="Arial" w:hAnsi="Arial" w:cs="Arial"/>
          <w:b/>
          <w:bCs/>
          <w:sz w:val="24"/>
          <w:szCs w:val="24"/>
        </w:rPr>
      </w:pPr>
    </w:p>
    <w:p w14:paraId="72828702" w14:textId="2C362141" w:rsidR="00735A08" w:rsidRPr="00742AB4" w:rsidRDefault="00735A08" w:rsidP="00AD61B1">
      <w:pPr>
        <w:ind w:left="-426"/>
        <w:jc w:val="both"/>
        <w:rPr>
          <w:rFonts w:ascii="Arial" w:hAnsi="Arial" w:cs="Arial"/>
          <w:sz w:val="24"/>
          <w:szCs w:val="24"/>
        </w:rPr>
      </w:pPr>
      <w:r w:rsidRPr="00F77E62">
        <w:rPr>
          <w:rFonts w:ascii="Arial" w:hAnsi="Arial" w:cs="Arial"/>
          <w:b/>
          <w:bCs/>
          <w:sz w:val="24"/>
          <w:szCs w:val="24"/>
        </w:rPr>
        <w:t>2.-</w:t>
      </w:r>
      <w:r>
        <w:rPr>
          <w:rFonts w:ascii="Arial" w:hAnsi="Arial" w:cs="Arial"/>
          <w:sz w:val="24"/>
          <w:szCs w:val="24"/>
        </w:rPr>
        <w:t xml:space="preserve"> </w:t>
      </w:r>
      <w:r w:rsidR="00686BF5" w:rsidRPr="00742AB4">
        <w:rPr>
          <w:rFonts w:ascii="Arial" w:hAnsi="Arial" w:cs="Arial"/>
          <w:sz w:val="24"/>
          <w:szCs w:val="24"/>
        </w:rPr>
        <w:t>S</w:t>
      </w:r>
      <w:r w:rsidRPr="00742AB4">
        <w:rPr>
          <w:rFonts w:ascii="Arial" w:hAnsi="Arial" w:cs="Arial"/>
          <w:sz w:val="24"/>
          <w:szCs w:val="24"/>
        </w:rPr>
        <w:t xml:space="preserve">e remite copia del juego completo de los </w:t>
      </w:r>
      <w:r w:rsidR="00950D3E" w:rsidRPr="00742AB4">
        <w:rPr>
          <w:rFonts w:ascii="Arial" w:hAnsi="Arial" w:cs="Arial"/>
          <w:sz w:val="24"/>
          <w:szCs w:val="24"/>
        </w:rPr>
        <w:t xml:space="preserve">estados financieros (ESTADO DE LA SITUACION FINANCIERA </w:t>
      </w:r>
      <w:r w:rsidR="00AD61B1" w:rsidRPr="00742AB4">
        <w:rPr>
          <w:rFonts w:ascii="Arial" w:hAnsi="Arial" w:cs="Arial"/>
          <w:sz w:val="24"/>
          <w:szCs w:val="24"/>
        </w:rPr>
        <w:t>comparativo 202</w:t>
      </w:r>
      <w:r w:rsidR="00AB1919" w:rsidRPr="00742AB4">
        <w:rPr>
          <w:rFonts w:ascii="Arial" w:hAnsi="Arial" w:cs="Arial"/>
          <w:sz w:val="24"/>
          <w:szCs w:val="24"/>
        </w:rPr>
        <w:t>2</w:t>
      </w:r>
      <w:r w:rsidR="00AD61B1" w:rsidRPr="00742AB4">
        <w:rPr>
          <w:rFonts w:ascii="Arial" w:hAnsi="Arial" w:cs="Arial"/>
          <w:sz w:val="24"/>
          <w:szCs w:val="24"/>
        </w:rPr>
        <w:t xml:space="preserve"> – 202</w:t>
      </w:r>
      <w:r w:rsidR="00AB1919" w:rsidRPr="00742AB4">
        <w:rPr>
          <w:rFonts w:ascii="Arial" w:hAnsi="Arial" w:cs="Arial"/>
          <w:sz w:val="24"/>
          <w:szCs w:val="24"/>
        </w:rPr>
        <w:t>3</w:t>
      </w:r>
      <w:r w:rsidR="00AD61B1" w:rsidRPr="00742AB4">
        <w:rPr>
          <w:rFonts w:ascii="Arial" w:hAnsi="Arial" w:cs="Arial"/>
          <w:sz w:val="24"/>
          <w:szCs w:val="24"/>
        </w:rPr>
        <w:t>, ESTADO DE RESULTADOS comparativo 202</w:t>
      </w:r>
      <w:r w:rsidR="00AB1919" w:rsidRPr="00742AB4">
        <w:rPr>
          <w:rFonts w:ascii="Arial" w:hAnsi="Arial" w:cs="Arial"/>
          <w:sz w:val="24"/>
          <w:szCs w:val="24"/>
        </w:rPr>
        <w:t>2</w:t>
      </w:r>
      <w:r w:rsidR="00AD61B1" w:rsidRPr="00742AB4">
        <w:rPr>
          <w:rFonts w:ascii="Arial" w:hAnsi="Arial" w:cs="Arial"/>
          <w:sz w:val="24"/>
          <w:szCs w:val="24"/>
        </w:rPr>
        <w:t xml:space="preserve"> – 202</w:t>
      </w:r>
      <w:r w:rsidR="00AB1919" w:rsidRPr="00742AB4">
        <w:rPr>
          <w:rFonts w:ascii="Arial" w:hAnsi="Arial" w:cs="Arial"/>
          <w:sz w:val="24"/>
          <w:szCs w:val="24"/>
        </w:rPr>
        <w:t>3</w:t>
      </w:r>
      <w:r w:rsidR="00AD61B1" w:rsidRPr="00742AB4">
        <w:rPr>
          <w:rFonts w:ascii="Arial" w:hAnsi="Arial" w:cs="Arial"/>
          <w:sz w:val="24"/>
          <w:szCs w:val="24"/>
        </w:rPr>
        <w:t>, ESTADO DE FLUJOS DE EFECTIVO comparativo 202</w:t>
      </w:r>
      <w:r w:rsidR="00AB1919" w:rsidRPr="00742AB4">
        <w:rPr>
          <w:rFonts w:ascii="Arial" w:hAnsi="Arial" w:cs="Arial"/>
          <w:sz w:val="24"/>
          <w:szCs w:val="24"/>
        </w:rPr>
        <w:t>2</w:t>
      </w:r>
      <w:r w:rsidR="00AD61B1" w:rsidRPr="00742AB4">
        <w:rPr>
          <w:rFonts w:ascii="Arial" w:hAnsi="Arial" w:cs="Arial"/>
          <w:sz w:val="24"/>
          <w:szCs w:val="24"/>
        </w:rPr>
        <w:t xml:space="preserve"> – 202</w:t>
      </w:r>
      <w:r w:rsidR="00AB1919" w:rsidRPr="00742AB4">
        <w:rPr>
          <w:rFonts w:ascii="Arial" w:hAnsi="Arial" w:cs="Arial"/>
          <w:sz w:val="24"/>
          <w:szCs w:val="24"/>
        </w:rPr>
        <w:t>3</w:t>
      </w:r>
      <w:r w:rsidR="00AD61B1" w:rsidRPr="00742AB4">
        <w:rPr>
          <w:rFonts w:ascii="Arial" w:hAnsi="Arial" w:cs="Arial"/>
          <w:sz w:val="24"/>
          <w:szCs w:val="24"/>
        </w:rPr>
        <w:t>, ESTADO DE CAMBIOS EN EL PATRIMONIO comparativo 202</w:t>
      </w:r>
      <w:r w:rsidR="00AB1919" w:rsidRPr="00742AB4">
        <w:rPr>
          <w:rFonts w:ascii="Arial" w:hAnsi="Arial" w:cs="Arial"/>
          <w:sz w:val="24"/>
          <w:szCs w:val="24"/>
        </w:rPr>
        <w:t>2</w:t>
      </w:r>
      <w:r w:rsidR="00AD61B1" w:rsidRPr="00742AB4">
        <w:rPr>
          <w:rFonts w:ascii="Arial" w:hAnsi="Arial" w:cs="Arial"/>
          <w:sz w:val="24"/>
          <w:szCs w:val="24"/>
        </w:rPr>
        <w:t xml:space="preserve"> – 202</w:t>
      </w:r>
      <w:r w:rsidR="00AB1919" w:rsidRPr="00742AB4">
        <w:rPr>
          <w:rFonts w:ascii="Arial" w:hAnsi="Arial" w:cs="Arial"/>
          <w:sz w:val="24"/>
          <w:szCs w:val="24"/>
        </w:rPr>
        <w:t>3</w:t>
      </w:r>
      <w:r w:rsidR="00AD61B1" w:rsidRPr="00742AB4">
        <w:rPr>
          <w:rFonts w:ascii="Arial" w:hAnsi="Arial" w:cs="Arial"/>
          <w:sz w:val="24"/>
          <w:szCs w:val="24"/>
        </w:rPr>
        <w:t>, con sus respectivas notas explicativas (REVELACIONES) a 31 de diciembre de 202</w:t>
      </w:r>
      <w:r w:rsidR="00AB1919" w:rsidRPr="00742AB4">
        <w:rPr>
          <w:rFonts w:ascii="Arial" w:hAnsi="Arial" w:cs="Arial"/>
          <w:sz w:val="24"/>
          <w:szCs w:val="24"/>
        </w:rPr>
        <w:t>3</w:t>
      </w:r>
      <w:r w:rsidR="00AD61B1" w:rsidRPr="00742AB4">
        <w:rPr>
          <w:rFonts w:ascii="Arial" w:hAnsi="Arial" w:cs="Arial"/>
          <w:sz w:val="24"/>
          <w:szCs w:val="24"/>
        </w:rPr>
        <w:t xml:space="preserve"> de acuerdo con el marco normativo aplicable a entidades de gobierno general.</w:t>
      </w:r>
    </w:p>
    <w:p w14:paraId="2CB07622" w14:textId="08B0B42C" w:rsidR="00AD61B1" w:rsidRDefault="00AD61B1" w:rsidP="00AD61B1">
      <w:pPr>
        <w:ind w:left="-426"/>
        <w:jc w:val="both"/>
        <w:rPr>
          <w:rFonts w:ascii="Arial" w:hAnsi="Arial" w:cs="Arial"/>
          <w:sz w:val="24"/>
          <w:szCs w:val="24"/>
          <w:highlight w:val="yellow"/>
        </w:rPr>
      </w:pPr>
    </w:p>
    <w:p w14:paraId="0E906014" w14:textId="77777777" w:rsidR="00A66F13" w:rsidRPr="00AB1919" w:rsidRDefault="00A66F13" w:rsidP="00AD61B1">
      <w:pPr>
        <w:ind w:left="-426"/>
        <w:jc w:val="both"/>
        <w:rPr>
          <w:rFonts w:ascii="Arial" w:hAnsi="Arial" w:cs="Arial"/>
          <w:sz w:val="24"/>
          <w:szCs w:val="24"/>
          <w:highlight w:val="yellow"/>
        </w:rPr>
      </w:pPr>
    </w:p>
    <w:p w14:paraId="7DFCA9D6" w14:textId="5A2CDD9B" w:rsidR="00AD61B1" w:rsidRDefault="00AD61B1" w:rsidP="00AD61B1">
      <w:pPr>
        <w:ind w:left="-426"/>
        <w:jc w:val="both"/>
        <w:rPr>
          <w:rFonts w:ascii="Arial" w:hAnsi="Arial" w:cs="Arial"/>
          <w:sz w:val="24"/>
          <w:szCs w:val="24"/>
        </w:rPr>
      </w:pPr>
      <w:r w:rsidRPr="00742AB4">
        <w:rPr>
          <w:rFonts w:ascii="Arial" w:hAnsi="Arial" w:cs="Arial"/>
          <w:sz w:val="24"/>
          <w:szCs w:val="24"/>
        </w:rPr>
        <w:t>NOTA: en la preparación y presentación de las notas a los estados financieros, se tuvo en cuenta lo establecido en el numeral 7 “REVELACIONES A LOS ESTADOS FINANCIEROS” del instructivo No. 00</w:t>
      </w:r>
      <w:r w:rsidR="00AB1919" w:rsidRPr="00742AB4">
        <w:rPr>
          <w:rFonts w:ascii="Arial" w:hAnsi="Arial" w:cs="Arial"/>
          <w:sz w:val="24"/>
          <w:szCs w:val="24"/>
        </w:rPr>
        <w:t>1</w:t>
      </w:r>
      <w:r w:rsidRPr="00742AB4">
        <w:rPr>
          <w:rFonts w:ascii="Arial" w:hAnsi="Arial" w:cs="Arial"/>
          <w:sz w:val="24"/>
          <w:szCs w:val="24"/>
        </w:rPr>
        <w:t xml:space="preserve"> del 1</w:t>
      </w:r>
      <w:r w:rsidR="00AB1919" w:rsidRPr="00742AB4">
        <w:rPr>
          <w:rFonts w:ascii="Arial" w:hAnsi="Arial" w:cs="Arial"/>
          <w:sz w:val="24"/>
          <w:szCs w:val="24"/>
        </w:rPr>
        <w:t>2</w:t>
      </w:r>
      <w:r w:rsidRPr="00742AB4">
        <w:rPr>
          <w:rFonts w:ascii="Arial" w:hAnsi="Arial" w:cs="Arial"/>
          <w:sz w:val="24"/>
          <w:szCs w:val="24"/>
        </w:rPr>
        <w:t xml:space="preserve"> de diciembre de 202</w:t>
      </w:r>
      <w:r w:rsidR="00AB1919" w:rsidRPr="00742AB4">
        <w:rPr>
          <w:rFonts w:ascii="Arial" w:hAnsi="Arial" w:cs="Arial"/>
          <w:sz w:val="24"/>
          <w:szCs w:val="24"/>
        </w:rPr>
        <w:t>3</w:t>
      </w:r>
      <w:r w:rsidRPr="00742AB4">
        <w:rPr>
          <w:rFonts w:ascii="Arial" w:hAnsi="Arial" w:cs="Arial"/>
          <w:sz w:val="24"/>
          <w:szCs w:val="24"/>
        </w:rPr>
        <w:t xml:space="preserve"> de la Contaduría General de la Nación.</w:t>
      </w:r>
      <w:r>
        <w:rPr>
          <w:rFonts w:ascii="Arial" w:hAnsi="Arial" w:cs="Arial"/>
          <w:sz w:val="24"/>
          <w:szCs w:val="24"/>
        </w:rPr>
        <w:t xml:space="preserve"> </w:t>
      </w:r>
    </w:p>
    <w:p w14:paraId="0A11C6E1" w14:textId="77777777" w:rsidR="00735A08" w:rsidRDefault="00735A08" w:rsidP="00E617E6">
      <w:pPr>
        <w:ind w:left="-426"/>
        <w:jc w:val="both"/>
        <w:rPr>
          <w:rFonts w:ascii="Arial" w:hAnsi="Arial" w:cs="Arial"/>
          <w:b/>
          <w:sz w:val="24"/>
          <w:szCs w:val="24"/>
          <w:lang w:val="es-CO"/>
        </w:rPr>
      </w:pPr>
    </w:p>
    <w:p w14:paraId="51B4EBB4" w14:textId="77777777" w:rsidR="00A66F13" w:rsidRDefault="00A66F13" w:rsidP="00E617E6">
      <w:pPr>
        <w:ind w:left="-426"/>
        <w:jc w:val="both"/>
        <w:rPr>
          <w:rFonts w:ascii="Arial" w:hAnsi="Arial" w:cs="Arial"/>
          <w:b/>
          <w:sz w:val="24"/>
          <w:szCs w:val="24"/>
          <w:lang w:val="es-CO"/>
        </w:rPr>
      </w:pPr>
    </w:p>
    <w:p w14:paraId="20F1E957" w14:textId="43184BFF" w:rsidR="00735A08" w:rsidRPr="00742AB4" w:rsidRDefault="00AD61B1" w:rsidP="00E617E6">
      <w:pPr>
        <w:ind w:left="-426"/>
        <w:jc w:val="both"/>
        <w:rPr>
          <w:rFonts w:ascii="Arial" w:hAnsi="Arial" w:cs="Arial"/>
          <w:bCs/>
          <w:sz w:val="24"/>
          <w:szCs w:val="24"/>
          <w:lang w:val="es-CO"/>
        </w:rPr>
      </w:pPr>
      <w:r w:rsidRPr="00742AB4">
        <w:rPr>
          <w:rFonts w:ascii="Arial" w:hAnsi="Arial" w:cs="Arial"/>
          <w:b/>
          <w:sz w:val="24"/>
          <w:szCs w:val="24"/>
          <w:lang w:val="es-CO"/>
        </w:rPr>
        <w:t xml:space="preserve">3.- </w:t>
      </w:r>
      <w:r w:rsidR="00686BF5" w:rsidRPr="00742AB4">
        <w:rPr>
          <w:rFonts w:ascii="Arial" w:hAnsi="Arial" w:cs="Arial"/>
          <w:bCs/>
          <w:sz w:val="24"/>
          <w:szCs w:val="24"/>
          <w:lang w:val="es-CO"/>
        </w:rPr>
        <w:t>S</w:t>
      </w:r>
      <w:r w:rsidRPr="00742AB4">
        <w:rPr>
          <w:rFonts w:ascii="Arial" w:hAnsi="Arial" w:cs="Arial"/>
          <w:bCs/>
          <w:sz w:val="24"/>
          <w:szCs w:val="24"/>
          <w:lang w:val="es-CO"/>
        </w:rPr>
        <w:t>e remite copia del formulario CGN., 2015_001_Saldos_y_Movimientos_convergencia a 31 de diciembre 202</w:t>
      </w:r>
      <w:r w:rsidR="00A66F13" w:rsidRPr="00742AB4">
        <w:rPr>
          <w:rFonts w:ascii="Arial" w:hAnsi="Arial" w:cs="Arial"/>
          <w:bCs/>
          <w:sz w:val="24"/>
          <w:szCs w:val="24"/>
          <w:lang w:val="es-CO"/>
        </w:rPr>
        <w:t>3</w:t>
      </w:r>
      <w:r w:rsidRPr="00742AB4">
        <w:rPr>
          <w:rFonts w:ascii="Arial" w:hAnsi="Arial" w:cs="Arial"/>
          <w:bCs/>
          <w:sz w:val="24"/>
          <w:szCs w:val="24"/>
          <w:lang w:val="es-CO"/>
        </w:rPr>
        <w:t>.</w:t>
      </w:r>
    </w:p>
    <w:p w14:paraId="4F557B00" w14:textId="7FF6495C" w:rsidR="00AD61B1" w:rsidRDefault="00AD61B1" w:rsidP="00E617E6">
      <w:pPr>
        <w:ind w:left="-426"/>
        <w:jc w:val="both"/>
        <w:rPr>
          <w:rFonts w:ascii="Arial" w:hAnsi="Arial" w:cs="Arial"/>
          <w:bCs/>
          <w:sz w:val="24"/>
          <w:szCs w:val="24"/>
          <w:lang w:val="es-CO"/>
        </w:rPr>
      </w:pPr>
      <w:r w:rsidRPr="00742AB4">
        <w:rPr>
          <w:rFonts w:ascii="Arial" w:hAnsi="Arial" w:cs="Arial"/>
          <w:bCs/>
          <w:sz w:val="24"/>
          <w:szCs w:val="24"/>
          <w:lang w:val="es-CO"/>
        </w:rPr>
        <w:t>(</w:t>
      </w:r>
      <w:r w:rsidR="00A66F13" w:rsidRPr="00742AB4">
        <w:rPr>
          <w:rFonts w:ascii="Arial" w:hAnsi="Arial" w:cs="Arial"/>
          <w:bCs/>
          <w:sz w:val="24"/>
          <w:szCs w:val="24"/>
          <w:lang w:val="es-CO"/>
        </w:rPr>
        <w:t>Numeral 2.1 reporte de la información del</w:t>
      </w:r>
      <w:r w:rsidR="00A66F13" w:rsidRPr="00742AB4">
        <w:rPr>
          <w:rFonts w:ascii="Arial" w:hAnsi="Arial" w:cs="Arial"/>
          <w:sz w:val="24"/>
          <w:szCs w:val="24"/>
        </w:rPr>
        <w:t xml:space="preserve"> instructivo No. 001 del 12 de diciembre de 2023 de la Contaduría General de la Nación</w:t>
      </w:r>
      <w:r w:rsidRPr="00742AB4">
        <w:rPr>
          <w:rFonts w:ascii="Arial" w:hAnsi="Arial" w:cs="Arial"/>
          <w:bCs/>
          <w:sz w:val="24"/>
          <w:szCs w:val="24"/>
          <w:lang w:val="es-CO"/>
        </w:rPr>
        <w:t>.</w:t>
      </w:r>
    </w:p>
    <w:p w14:paraId="3DB825D6" w14:textId="5C906559" w:rsidR="00AD61B1" w:rsidRDefault="00AD61B1" w:rsidP="00E617E6">
      <w:pPr>
        <w:ind w:left="-426"/>
        <w:jc w:val="both"/>
        <w:rPr>
          <w:rFonts w:ascii="Arial" w:hAnsi="Arial" w:cs="Arial"/>
          <w:bCs/>
          <w:sz w:val="24"/>
          <w:szCs w:val="24"/>
          <w:lang w:val="es-CO"/>
        </w:rPr>
      </w:pPr>
    </w:p>
    <w:p w14:paraId="7AD53F89" w14:textId="77777777" w:rsidR="00A66F13" w:rsidRDefault="00A66F13" w:rsidP="00E617E6">
      <w:pPr>
        <w:ind w:left="-426"/>
        <w:jc w:val="both"/>
        <w:rPr>
          <w:rFonts w:ascii="Arial" w:hAnsi="Arial" w:cs="Arial"/>
          <w:bCs/>
          <w:sz w:val="24"/>
          <w:szCs w:val="24"/>
          <w:lang w:val="es-CO"/>
        </w:rPr>
      </w:pPr>
    </w:p>
    <w:p w14:paraId="1446CD70" w14:textId="00F1DDA6" w:rsidR="00AD61B1" w:rsidRDefault="00AD61B1" w:rsidP="00E617E6">
      <w:pPr>
        <w:ind w:left="-426"/>
        <w:jc w:val="both"/>
        <w:rPr>
          <w:rFonts w:ascii="Arial" w:hAnsi="Arial" w:cs="Arial"/>
          <w:bCs/>
          <w:sz w:val="24"/>
          <w:szCs w:val="24"/>
          <w:lang w:val="es-CO"/>
        </w:rPr>
      </w:pPr>
      <w:r>
        <w:rPr>
          <w:rFonts w:ascii="Arial" w:hAnsi="Arial" w:cs="Arial"/>
          <w:b/>
          <w:sz w:val="24"/>
          <w:szCs w:val="24"/>
          <w:lang w:val="es-CO"/>
        </w:rPr>
        <w:t>4.-</w:t>
      </w:r>
      <w:r w:rsidR="001A1DBE">
        <w:rPr>
          <w:rFonts w:ascii="Arial" w:hAnsi="Arial" w:cs="Arial"/>
          <w:b/>
          <w:sz w:val="24"/>
          <w:szCs w:val="24"/>
          <w:lang w:val="es-CO"/>
        </w:rPr>
        <w:t xml:space="preserve"> </w:t>
      </w:r>
      <w:r w:rsidR="00686BF5" w:rsidRPr="001A1DBE">
        <w:rPr>
          <w:rFonts w:ascii="Arial" w:hAnsi="Arial" w:cs="Arial"/>
          <w:bCs/>
          <w:sz w:val="24"/>
          <w:szCs w:val="24"/>
          <w:lang w:val="es-CO"/>
        </w:rPr>
        <w:t>E</w:t>
      </w:r>
      <w:r w:rsidR="001A1DBE" w:rsidRPr="001A1DBE">
        <w:rPr>
          <w:rFonts w:ascii="Arial" w:hAnsi="Arial" w:cs="Arial"/>
          <w:bCs/>
          <w:sz w:val="24"/>
          <w:szCs w:val="24"/>
          <w:lang w:val="es-CO"/>
        </w:rPr>
        <w:t xml:space="preserve">sta </w:t>
      </w:r>
      <w:r w:rsidR="001A1DBE">
        <w:rPr>
          <w:rFonts w:ascii="Arial" w:hAnsi="Arial" w:cs="Arial"/>
          <w:bCs/>
          <w:sz w:val="24"/>
          <w:szCs w:val="24"/>
          <w:lang w:val="es-CO"/>
        </w:rPr>
        <w:t xml:space="preserve">entidad no </w:t>
      </w:r>
      <w:r w:rsidR="00AF2658">
        <w:rPr>
          <w:rFonts w:ascii="Arial" w:hAnsi="Arial" w:cs="Arial"/>
          <w:bCs/>
          <w:sz w:val="24"/>
          <w:szCs w:val="24"/>
          <w:lang w:val="es-CO"/>
        </w:rPr>
        <w:t>está</w:t>
      </w:r>
      <w:r w:rsidR="001A1DBE">
        <w:rPr>
          <w:rFonts w:ascii="Arial" w:hAnsi="Arial" w:cs="Arial"/>
          <w:bCs/>
          <w:sz w:val="24"/>
          <w:szCs w:val="24"/>
          <w:lang w:val="es-CO"/>
        </w:rPr>
        <w:t xml:space="preserve"> obligada a tener revisión fiscal., por lo que no se remite dictamen.</w:t>
      </w:r>
    </w:p>
    <w:p w14:paraId="6CAF5FF7" w14:textId="1F016A16" w:rsidR="001A1DBE" w:rsidRDefault="001A1DBE" w:rsidP="00E617E6">
      <w:pPr>
        <w:ind w:left="-426"/>
        <w:jc w:val="both"/>
        <w:rPr>
          <w:rFonts w:ascii="Arial" w:hAnsi="Arial" w:cs="Arial"/>
          <w:b/>
          <w:sz w:val="24"/>
          <w:szCs w:val="24"/>
          <w:lang w:val="es-CO"/>
        </w:rPr>
      </w:pPr>
    </w:p>
    <w:p w14:paraId="291BE384" w14:textId="2FA6F122" w:rsidR="001A1DBE" w:rsidRDefault="001A1DBE" w:rsidP="00E617E6">
      <w:pPr>
        <w:ind w:left="-426"/>
        <w:jc w:val="both"/>
        <w:rPr>
          <w:rFonts w:ascii="Arial" w:hAnsi="Arial" w:cs="Arial"/>
          <w:bCs/>
          <w:sz w:val="24"/>
          <w:szCs w:val="24"/>
          <w:lang w:val="es-CO"/>
        </w:rPr>
      </w:pPr>
      <w:r>
        <w:rPr>
          <w:rFonts w:ascii="Arial" w:hAnsi="Arial" w:cs="Arial"/>
          <w:b/>
          <w:sz w:val="24"/>
          <w:szCs w:val="24"/>
          <w:lang w:val="es-CO"/>
        </w:rPr>
        <w:t xml:space="preserve">5.- </w:t>
      </w:r>
      <w:r w:rsidRPr="001A1DBE">
        <w:rPr>
          <w:rFonts w:ascii="Arial" w:hAnsi="Arial" w:cs="Arial"/>
          <w:bCs/>
          <w:sz w:val="24"/>
          <w:szCs w:val="24"/>
          <w:lang w:val="es-CO"/>
        </w:rPr>
        <w:t xml:space="preserve">se </w:t>
      </w:r>
      <w:r>
        <w:rPr>
          <w:rFonts w:ascii="Arial" w:hAnsi="Arial" w:cs="Arial"/>
          <w:bCs/>
          <w:sz w:val="24"/>
          <w:szCs w:val="24"/>
          <w:lang w:val="es-CO"/>
        </w:rPr>
        <w:t>remite certificación suscrita por representante legal y el contador de la entidad en donde se informa que las cifras reflejadas en los estados financieros vigencia 202</w:t>
      </w:r>
      <w:r w:rsidR="00A66F13">
        <w:rPr>
          <w:rFonts w:ascii="Arial" w:hAnsi="Arial" w:cs="Arial"/>
          <w:bCs/>
          <w:sz w:val="24"/>
          <w:szCs w:val="24"/>
          <w:lang w:val="es-CO"/>
        </w:rPr>
        <w:t>3</w:t>
      </w:r>
      <w:r>
        <w:rPr>
          <w:rFonts w:ascii="Arial" w:hAnsi="Arial" w:cs="Arial"/>
          <w:bCs/>
          <w:sz w:val="24"/>
          <w:szCs w:val="24"/>
          <w:lang w:val="es-CO"/>
        </w:rPr>
        <w:t xml:space="preserve">, fueron tomadas fielmente de los libros de contabilidad de acuerdo con las normas señaladas en el Régimen de Contabilidad Publica aplicable a esta entidad </w:t>
      </w:r>
      <w:bookmarkStart w:id="0" w:name="_Hlk129009436"/>
      <w:r>
        <w:rPr>
          <w:rFonts w:ascii="Arial" w:hAnsi="Arial" w:cs="Arial"/>
          <w:bCs/>
          <w:sz w:val="24"/>
          <w:szCs w:val="24"/>
          <w:lang w:val="es-CO"/>
        </w:rPr>
        <w:t>numeral 2.2.4 del instructivo No. 002 del 1 de diciembre de 2022 de la Contaduría General de la Nación</w:t>
      </w:r>
      <w:bookmarkEnd w:id="0"/>
      <w:r>
        <w:rPr>
          <w:rFonts w:ascii="Arial" w:hAnsi="Arial" w:cs="Arial"/>
          <w:bCs/>
          <w:sz w:val="24"/>
          <w:szCs w:val="24"/>
          <w:lang w:val="es-CO"/>
        </w:rPr>
        <w:t xml:space="preserve">. </w:t>
      </w:r>
    </w:p>
    <w:p w14:paraId="072EA385" w14:textId="77777777" w:rsidR="001A1DBE" w:rsidRDefault="001A1DBE" w:rsidP="00E617E6">
      <w:pPr>
        <w:ind w:left="-426"/>
        <w:jc w:val="both"/>
        <w:rPr>
          <w:rFonts w:ascii="Arial" w:hAnsi="Arial" w:cs="Arial"/>
          <w:bCs/>
          <w:sz w:val="24"/>
          <w:szCs w:val="24"/>
          <w:lang w:val="es-CO"/>
        </w:rPr>
      </w:pPr>
    </w:p>
    <w:p w14:paraId="68984440" w14:textId="77777777" w:rsidR="00A66F13" w:rsidRDefault="00A66F13" w:rsidP="00E617E6">
      <w:pPr>
        <w:ind w:left="-426"/>
        <w:jc w:val="both"/>
        <w:rPr>
          <w:rFonts w:ascii="Arial" w:hAnsi="Arial" w:cs="Arial"/>
          <w:bCs/>
          <w:sz w:val="24"/>
          <w:szCs w:val="24"/>
          <w:lang w:val="es-CO"/>
        </w:rPr>
      </w:pPr>
    </w:p>
    <w:p w14:paraId="144FA270" w14:textId="3E9457C9" w:rsidR="001A1DBE" w:rsidRDefault="001A1DBE" w:rsidP="00A66F13">
      <w:pPr>
        <w:ind w:left="-426"/>
        <w:jc w:val="both"/>
        <w:rPr>
          <w:rFonts w:ascii="Arial" w:hAnsi="Arial" w:cs="Arial"/>
          <w:bCs/>
          <w:sz w:val="24"/>
          <w:szCs w:val="24"/>
          <w:lang w:val="es-CO"/>
        </w:rPr>
      </w:pPr>
      <w:r w:rsidRPr="001A1DBE">
        <w:rPr>
          <w:rFonts w:ascii="Arial" w:hAnsi="Arial" w:cs="Arial"/>
          <w:b/>
          <w:sz w:val="24"/>
          <w:szCs w:val="24"/>
          <w:lang w:val="es-CO"/>
        </w:rPr>
        <w:t>6.</w:t>
      </w:r>
      <w:r w:rsidR="00686BF5" w:rsidRPr="001A1DBE">
        <w:rPr>
          <w:rFonts w:ascii="Arial" w:hAnsi="Arial" w:cs="Arial"/>
          <w:b/>
          <w:sz w:val="24"/>
          <w:szCs w:val="24"/>
          <w:lang w:val="es-CO"/>
        </w:rPr>
        <w:t xml:space="preserve">- </w:t>
      </w:r>
      <w:r w:rsidR="00686BF5" w:rsidRPr="00686BF5">
        <w:rPr>
          <w:rFonts w:ascii="Arial" w:hAnsi="Arial" w:cs="Arial"/>
          <w:bCs/>
          <w:sz w:val="24"/>
          <w:szCs w:val="24"/>
          <w:lang w:val="es-CO"/>
        </w:rPr>
        <w:t>De</w:t>
      </w:r>
      <w:r w:rsidRPr="001A1DBE">
        <w:rPr>
          <w:rFonts w:ascii="Arial" w:hAnsi="Arial" w:cs="Arial"/>
          <w:bCs/>
          <w:sz w:val="24"/>
          <w:szCs w:val="24"/>
          <w:lang w:val="es-CO"/>
        </w:rPr>
        <w:t xml:space="preserve"> </w:t>
      </w:r>
      <w:r>
        <w:rPr>
          <w:rFonts w:ascii="Arial" w:hAnsi="Arial" w:cs="Arial"/>
          <w:bCs/>
          <w:sz w:val="24"/>
          <w:szCs w:val="24"/>
          <w:lang w:val="es-CO"/>
        </w:rPr>
        <w:t xml:space="preserve">acuerdo con lo establecido en el parágrafo 3 del </w:t>
      </w:r>
      <w:r w:rsidR="00C72844">
        <w:rPr>
          <w:rFonts w:ascii="Arial" w:hAnsi="Arial" w:cs="Arial"/>
          <w:bCs/>
          <w:sz w:val="24"/>
          <w:szCs w:val="24"/>
          <w:lang w:val="es-CO"/>
        </w:rPr>
        <w:t>artículo</w:t>
      </w:r>
      <w:r>
        <w:rPr>
          <w:rFonts w:ascii="Arial" w:hAnsi="Arial" w:cs="Arial"/>
          <w:bCs/>
          <w:sz w:val="24"/>
          <w:szCs w:val="24"/>
          <w:lang w:val="es-CO"/>
        </w:rPr>
        <w:t xml:space="preserve"> 2 de la ley 901 de 2004 y numeral 5 del </w:t>
      </w:r>
      <w:r w:rsidR="00C72844">
        <w:rPr>
          <w:rFonts w:ascii="Arial" w:hAnsi="Arial" w:cs="Arial"/>
          <w:bCs/>
          <w:sz w:val="24"/>
          <w:szCs w:val="24"/>
          <w:lang w:val="es-CO"/>
        </w:rPr>
        <w:t>artículo</w:t>
      </w:r>
      <w:r>
        <w:rPr>
          <w:rFonts w:ascii="Arial" w:hAnsi="Arial" w:cs="Arial"/>
          <w:bCs/>
          <w:sz w:val="24"/>
          <w:szCs w:val="24"/>
          <w:lang w:val="es-CO"/>
        </w:rPr>
        <w:t xml:space="preserve"> 2 de la ley 1066 de 2006, sobre el Boletín de Deudores Morosos del Estado – BDME, enviado por la Entidad a la Contaduría General de la Nación con corte al día 30 de noviembre de 2022 se informa lo siguiente:</w:t>
      </w:r>
    </w:p>
    <w:p w14:paraId="0D8228BB" w14:textId="77777777" w:rsidR="00A66F13" w:rsidRDefault="00A66F13" w:rsidP="00A66F13">
      <w:pPr>
        <w:ind w:left="-426"/>
        <w:jc w:val="both"/>
        <w:rPr>
          <w:rFonts w:ascii="Arial" w:hAnsi="Arial" w:cs="Arial"/>
          <w:bCs/>
          <w:sz w:val="24"/>
          <w:szCs w:val="24"/>
          <w:lang w:val="es-CO"/>
        </w:rPr>
      </w:pPr>
    </w:p>
    <w:p w14:paraId="0E2E554C" w14:textId="77777777" w:rsidR="00A66F13" w:rsidRDefault="00A66F13" w:rsidP="00A66F13">
      <w:pPr>
        <w:ind w:left="-426"/>
        <w:jc w:val="both"/>
        <w:rPr>
          <w:rFonts w:ascii="Arial" w:hAnsi="Arial" w:cs="Arial"/>
          <w:bCs/>
          <w:sz w:val="24"/>
          <w:szCs w:val="24"/>
          <w:lang w:val="es-CO"/>
        </w:rPr>
      </w:pPr>
    </w:p>
    <w:p w14:paraId="46932A3A" w14:textId="77777777" w:rsidR="00A66F13" w:rsidRDefault="00A66F13" w:rsidP="00A66F13">
      <w:pPr>
        <w:ind w:left="-426"/>
        <w:jc w:val="both"/>
        <w:rPr>
          <w:rFonts w:ascii="Arial" w:hAnsi="Arial" w:cs="Arial"/>
          <w:bCs/>
          <w:sz w:val="24"/>
          <w:szCs w:val="24"/>
          <w:lang w:val="es-CO"/>
        </w:rPr>
      </w:pPr>
    </w:p>
    <w:p w14:paraId="0A7173CB" w14:textId="77777777" w:rsidR="00A66F13" w:rsidRDefault="00A66F13" w:rsidP="00A66F13">
      <w:pPr>
        <w:ind w:left="-426"/>
        <w:jc w:val="both"/>
        <w:rPr>
          <w:rFonts w:ascii="Arial" w:hAnsi="Arial" w:cs="Arial"/>
          <w:bCs/>
          <w:sz w:val="24"/>
          <w:szCs w:val="24"/>
          <w:lang w:val="es-CO"/>
        </w:rPr>
      </w:pPr>
    </w:p>
    <w:p w14:paraId="2E176164" w14:textId="520013C4" w:rsidR="001A1DBE" w:rsidRDefault="001A1DBE" w:rsidP="00E617E6">
      <w:pPr>
        <w:ind w:left="-426"/>
        <w:jc w:val="both"/>
        <w:rPr>
          <w:rFonts w:ascii="Arial" w:hAnsi="Arial" w:cs="Arial"/>
          <w:b/>
          <w:sz w:val="24"/>
          <w:szCs w:val="24"/>
          <w:lang w:val="es-CO"/>
        </w:rPr>
      </w:pPr>
    </w:p>
    <w:p w14:paraId="794C3BFD" w14:textId="02C2556C" w:rsidR="00AD61B1" w:rsidRDefault="000A5BBB" w:rsidP="000A5BBB">
      <w:pPr>
        <w:ind w:left="-426"/>
        <w:jc w:val="center"/>
        <w:rPr>
          <w:rFonts w:ascii="Arial" w:hAnsi="Arial" w:cs="Arial"/>
          <w:bCs/>
          <w:sz w:val="24"/>
          <w:szCs w:val="24"/>
          <w:lang w:val="es-CO"/>
        </w:rPr>
      </w:pPr>
      <w:r>
        <w:rPr>
          <w:rFonts w:ascii="Arial" w:hAnsi="Arial" w:cs="Arial"/>
          <w:bCs/>
          <w:sz w:val="24"/>
          <w:szCs w:val="24"/>
          <w:lang w:val="es-CO"/>
        </w:rPr>
        <w:lastRenderedPageBreak/>
        <w:t>Deudores Morosos del Estado del Nivel Nacional</w:t>
      </w:r>
    </w:p>
    <w:p w14:paraId="70785E3A" w14:textId="12A236B1" w:rsidR="000A5BBB" w:rsidRDefault="000A5BBB" w:rsidP="000A5BBB">
      <w:pPr>
        <w:ind w:left="-426"/>
        <w:jc w:val="center"/>
        <w:rPr>
          <w:rFonts w:ascii="Arial" w:hAnsi="Arial" w:cs="Arial"/>
          <w:bCs/>
          <w:sz w:val="24"/>
          <w:szCs w:val="24"/>
          <w:lang w:val="es-CO"/>
        </w:rPr>
      </w:pPr>
      <w:r w:rsidRPr="000A5BBB">
        <w:rPr>
          <w:rFonts w:ascii="Arial" w:hAnsi="Arial" w:cs="Arial"/>
          <w:bCs/>
          <w:sz w:val="24"/>
          <w:szCs w:val="24"/>
          <w:lang w:val="es-CO"/>
        </w:rPr>
        <w:t>Noviembre</w:t>
      </w:r>
      <w:r>
        <w:rPr>
          <w:rFonts w:ascii="Arial" w:hAnsi="Arial" w:cs="Arial"/>
          <w:bCs/>
          <w:sz w:val="24"/>
          <w:szCs w:val="24"/>
          <w:lang w:val="es-CO"/>
        </w:rPr>
        <w:t xml:space="preserve"> 30 de 202</w:t>
      </w:r>
      <w:r w:rsidR="00A66F13">
        <w:rPr>
          <w:rFonts w:ascii="Arial" w:hAnsi="Arial" w:cs="Arial"/>
          <w:bCs/>
          <w:sz w:val="24"/>
          <w:szCs w:val="24"/>
          <w:lang w:val="es-CO"/>
        </w:rPr>
        <w:t>3</w:t>
      </w:r>
    </w:p>
    <w:p w14:paraId="1856E284" w14:textId="00C7726F" w:rsidR="000A5BBB" w:rsidRPr="000A5BBB" w:rsidRDefault="000A5BBB" w:rsidP="000A5BBB">
      <w:pPr>
        <w:ind w:left="-426"/>
        <w:jc w:val="center"/>
        <w:rPr>
          <w:rFonts w:ascii="Arial" w:hAnsi="Arial" w:cs="Arial"/>
          <w:bCs/>
          <w:sz w:val="24"/>
          <w:szCs w:val="24"/>
          <w:lang w:val="es-CO"/>
        </w:rPr>
      </w:pPr>
      <w:r>
        <w:rPr>
          <w:rFonts w:ascii="Arial" w:hAnsi="Arial" w:cs="Arial"/>
          <w:bCs/>
          <w:sz w:val="24"/>
          <w:szCs w:val="24"/>
          <w:lang w:val="es-CO"/>
        </w:rPr>
        <w:t>Cifras en millones de pesos</w:t>
      </w:r>
    </w:p>
    <w:p w14:paraId="11236869" w14:textId="0C526EC5" w:rsidR="00AD61B1" w:rsidRDefault="00AD61B1" w:rsidP="00E617E6">
      <w:pPr>
        <w:ind w:left="-426"/>
        <w:jc w:val="both"/>
        <w:rPr>
          <w:rFonts w:ascii="Arial" w:hAnsi="Arial" w:cs="Arial"/>
          <w:b/>
          <w:sz w:val="24"/>
          <w:szCs w:val="24"/>
          <w:lang w:val="es-CO"/>
        </w:rPr>
      </w:pPr>
    </w:p>
    <w:p w14:paraId="6D4A0C51" w14:textId="4CC764F4" w:rsidR="007F5810" w:rsidRDefault="007F5810" w:rsidP="00E617E6">
      <w:pPr>
        <w:ind w:left="-426"/>
        <w:jc w:val="both"/>
        <w:rPr>
          <w:rFonts w:ascii="Arial" w:hAnsi="Arial" w:cs="Arial"/>
          <w:b/>
          <w:sz w:val="24"/>
          <w:szCs w:val="24"/>
          <w:lang w:val="es-CO"/>
        </w:rPr>
      </w:pPr>
    </w:p>
    <w:tbl>
      <w:tblPr>
        <w:tblStyle w:val="Tablaconcuadrcula"/>
        <w:tblW w:w="0" w:type="auto"/>
        <w:tblInd w:w="-426" w:type="dxa"/>
        <w:tblLook w:val="04A0" w:firstRow="1" w:lastRow="0" w:firstColumn="1" w:lastColumn="0" w:noHBand="0" w:noVBand="1"/>
      </w:tblPr>
      <w:tblGrid>
        <w:gridCol w:w="2973"/>
        <w:gridCol w:w="2126"/>
        <w:gridCol w:w="3594"/>
      </w:tblGrid>
      <w:tr w:rsidR="007F5810" w14:paraId="6CC4EC6B" w14:textId="77777777" w:rsidTr="007D535D">
        <w:tc>
          <w:tcPr>
            <w:tcW w:w="2973" w:type="dxa"/>
          </w:tcPr>
          <w:p w14:paraId="3BCE190E" w14:textId="2FCBA6E1" w:rsidR="007F5810" w:rsidRPr="007F5810" w:rsidRDefault="007F5810" w:rsidP="00764D86">
            <w:pPr>
              <w:jc w:val="both"/>
              <w:rPr>
                <w:rFonts w:ascii="Arial" w:hAnsi="Arial" w:cs="Arial"/>
                <w:bCs/>
                <w:lang w:val="es-CO"/>
              </w:rPr>
            </w:pPr>
            <w:r w:rsidRPr="007F5810">
              <w:rPr>
                <w:rFonts w:ascii="Arial" w:hAnsi="Arial" w:cs="Arial"/>
                <w:bCs/>
                <w:lang w:val="es-CO"/>
              </w:rPr>
              <w:t>DEUDORES MOROSOS DEL ESTADO DEL NIVEL NACIONAL.</w:t>
            </w:r>
          </w:p>
        </w:tc>
        <w:tc>
          <w:tcPr>
            <w:tcW w:w="2126" w:type="dxa"/>
          </w:tcPr>
          <w:p w14:paraId="6CA4059A" w14:textId="48C710D4" w:rsidR="007F5810" w:rsidRPr="007F5810" w:rsidRDefault="007F5810" w:rsidP="00764D86">
            <w:pPr>
              <w:jc w:val="both"/>
              <w:rPr>
                <w:rFonts w:ascii="Arial" w:hAnsi="Arial" w:cs="Arial"/>
                <w:bCs/>
                <w:lang w:val="es-CO"/>
              </w:rPr>
            </w:pPr>
            <w:r w:rsidRPr="007F5810">
              <w:rPr>
                <w:rFonts w:ascii="Arial" w:hAnsi="Arial" w:cs="Arial"/>
                <w:bCs/>
                <w:lang w:val="es-CO"/>
              </w:rPr>
              <w:t>No. DE PERSONAS</w:t>
            </w:r>
          </w:p>
        </w:tc>
        <w:tc>
          <w:tcPr>
            <w:tcW w:w="3594" w:type="dxa"/>
          </w:tcPr>
          <w:p w14:paraId="6B77C4C7" w14:textId="753D2E42" w:rsidR="007F5810" w:rsidRPr="007F5810" w:rsidRDefault="007F5810" w:rsidP="00764D86">
            <w:pPr>
              <w:jc w:val="both"/>
              <w:rPr>
                <w:rFonts w:ascii="Arial" w:hAnsi="Arial" w:cs="Arial"/>
                <w:bCs/>
                <w:lang w:val="es-CO"/>
              </w:rPr>
            </w:pPr>
            <w:r w:rsidRPr="007F5810">
              <w:rPr>
                <w:rFonts w:ascii="Arial" w:hAnsi="Arial" w:cs="Arial"/>
                <w:bCs/>
                <w:lang w:val="es-CO"/>
              </w:rPr>
              <w:t xml:space="preserve">VALOR TOTAL POR TIPO DE PERSONA DEUDORES MOROSOS DEL ESTADO DEL NIVEL NACIONAL.  </w:t>
            </w:r>
          </w:p>
        </w:tc>
      </w:tr>
      <w:tr w:rsidR="007F5810" w14:paraId="1919AB11" w14:textId="77777777" w:rsidTr="007D535D">
        <w:tc>
          <w:tcPr>
            <w:tcW w:w="2973" w:type="dxa"/>
          </w:tcPr>
          <w:p w14:paraId="59AEB4E3" w14:textId="3EB0C8AD" w:rsidR="007F5810" w:rsidRPr="007F5810" w:rsidRDefault="007F5810" w:rsidP="007F5810">
            <w:pPr>
              <w:jc w:val="center"/>
              <w:rPr>
                <w:rFonts w:ascii="Arial" w:hAnsi="Arial" w:cs="Arial"/>
                <w:bCs/>
                <w:lang w:val="es-CO"/>
              </w:rPr>
            </w:pPr>
            <w:r w:rsidRPr="007F5810">
              <w:rPr>
                <w:rFonts w:ascii="Arial" w:hAnsi="Arial" w:cs="Arial"/>
                <w:bCs/>
                <w:lang w:val="es-CO"/>
              </w:rPr>
              <w:t>NATURALES</w:t>
            </w:r>
          </w:p>
        </w:tc>
        <w:tc>
          <w:tcPr>
            <w:tcW w:w="2126" w:type="dxa"/>
          </w:tcPr>
          <w:p w14:paraId="1E5E5796" w14:textId="6ED46487" w:rsidR="007F5810" w:rsidRPr="007F5810" w:rsidRDefault="00ED0B79" w:rsidP="007D535D">
            <w:pPr>
              <w:jc w:val="center"/>
              <w:rPr>
                <w:rFonts w:ascii="Arial" w:hAnsi="Arial" w:cs="Arial"/>
                <w:bCs/>
                <w:lang w:val="es-CO"/>
              </w:rPr>
            </w:pPr>
            <w:r>
              <w:rPr>
                <w:rFonts w:ascii="Arial" w:hAnsi="Arial" w:cs="Arial"/>
                <w:bCs/>
                <w:lang w:val="es-CO"/>
              </w:rPr>
              <w:t>11</w:t>
            </w:r>
          </w:p>
        </w:tc>
        <w:tc>
          <w:tcPr>
            <w:tcW w:w="3594" w:type="dxa"/>
          </w:tcPr>
          <w:p w14:paraId="2452D748" w14:textId="767131CF" w:rsidR="007F5810" w:rsidRPr="007F5810" w:rsidRDefault="00A147AD" w:rsidP="007D535D">
            <w:pPr>
              <w:jc w:val="right"/>
              <w:rPr>
                <w:rFonts w:ascii="Arial" w:hAnsi="Arial" w:cs="Arial"/>
                <w:bCs/>
                <w:lang w:val="es-CO"/>
              </w:rPr>
            </w:pPr>
            <w:r>
              <w:rPr>
                <w:rFonts w:ascii="Arial" w:hAnsi="Arial" w:cs="Arial"/>
                <w:bCs/>
                <w:lang w:val="es-CO"/>
              </w:rPr>
              <w:t>102.590</w:t>
            </w:r>
          </w:p>
        </w:tc>
      </w:tr>
      <w:tr w:rsidR="007F5810" w14:paraId="5E720DE0" w14:textId="77777777" w:rsidTr="007D535D">
        <w:tc>
          <w:tcPr>
            <w:tcW w:w="2973" w:type="dxa"/>
          </w:tcPr>
          <w:p w14:paraId="08C470B7" w14:textId="0927CAE0" w:rsidR="007F5810" w:rsidRPr="007F5810" w:rsidRDefault="007F5810" w:rsidP="007F5810">
            <w:pPr>
              <w:jc w:val="center"/>
              <w:rPr>
                <w:rFonts w:ascii="Arial" w:hAnsi="Arial" w:cs="Arial"/>
                <w:bCs/>
                <w:lang w:val="es-CO"/>
              </w:rPr>
            </w:pPr>
            <w:r w:rsidRPr="007F5810">
              <w:rPr>
                <w:rFonts w:ascii="Arial" w:hAnsi="Arial" w:cs="Arial"/>
                <w:bCs/>
                <w:lang w:val="es-CO"/>
              </w:rPr>
              <w:t>JURIDICAS</w:t>
            </w:r>
          </w:p>
        </w:tc>
        <w:tc>
          <w:tcPr>
            <w:tcW w:w="2126" w:type="dxa"/>
          </w:tcPr>
          <w:p w14:paraId="7324BF2B" w14:textId="54502C52" w:rsidR="007F5810" w:rsidRPr="007F5810" w:rsidRDefault="00ED0B79" w:rsidP="007D535D">
            <w:pPr>
              <w:jc w:val="center"/>
              <w:rPr>
                <w:rFonts w:ascii="Arial" w:hAnsi="Arial" w:cs="Arial"/>
                <w:bCs/>
                <w:lang w:val="es-CO"/>
              </w:rPr>
            </w:pPr>
            <w:r>
              <w:rPr>
                <w:rFonts w:ascii="Arial" w:hAnsi="Arial" w:cs="Arial"/>
                <w:bCs/>
                <w:lang w:val="es-CO"/>
              </w:rPr>
              <w:t>5</w:t>
            </w:r>
          </w:p>
        </w:tc>
        <w:tc>
          <w:tcPr>
            <w:tcW w:w="3594" w:type="dxa"/>
          </w:tcPr>
          <w:p w14:paraId="63C6D8A5" w14:textId="0E8C9B05" w:rsidR="007F5810" w:rsidRPr="007F5810" w:rsidRDefault="00A147AD" w:rsidP="007D535D">
            <w:pPr>
              <w:jc w:val="right"/>
              <w:rPr>
                <w:rFonts w:ascii="Arial" w:hAnsi="Arial" w:cs="Arial"/>
                <w:bCs/>
                <w:lang w:val="es-CO"/>
              </w:rPr>
            </w:pPr>
            <w:r>
              <w:rPr>
                <w:rFonts w:ascii="Arial" w:hAnsi="Arial" w:cs="Arial"/>
                <w:bCs/>
                <w:lang w:val="es-CO"/>
              </w:rPr>
              <w:t>81.504</w:t>
            </w:r>
          </w:p>
        </w:tc>
      </w:tr>
      <w:tr w:rsidR="007F5810" w14:paraId="74C4F34F" w14:textId="77777777" w:rsidTr="007D535D">
        <w:tc>
          <w:tcPr>
            <w:tcW w:w="2973" w:type="dxa"/>
          </w:tcPr>
          <w:p w14:paraId="588B45B5" w14:textId="599BD189" w:rsidR="007F5810" w:rsidRPr="007F5810" w:rsidRDefault="007F5810" w:rsidP="007F5810">
            <w:pPr>
              <w:jc w:val="center"/>
              <w:rPr>
                <w:rFonts w:ascii="Arial" w:hAnsi="Arial" w:cs="Arial"/>
                <w:bCs/>
                <w:lang w:val="es-CO"/>
              </w:rPr>
            </w:pPr>
            <w:r w:rsidRPr="007F5810">
              <w:rPr>
                <w:rFonts w:ascii="Arial" w:hAnsi="Arial" w:cs="Arial"/>
                <w:bCs/>
                <w:lang w:val="es-CO"/>
              </w:rPr>
              <w:t>TOTAL, PERSONAS NATURALES MAS JURIDICAS</w:t>
            </w:r>
          </w:p>
        </w:tc>
        <w:tc>
          <w:tcPr>
            <w:tcW w:w="2126" w:type="dxa"/>
          </w:tcPr>
          <w:p w14:paraId="71FE09D7" w14:textId="68683851" w:rsidR="007F5810" w:rsidRPr="007D535D" w:rsidRDefault="007D535D" w:rsidP="007D535D">
            <w:pPr>
              <w:jc w:val="center"/>
              <w:rPr>
                <w:rFonts w:ascii="Arial" w:hAnsi="Arial" w:cs="Arial"/>
                <w:b/>
                <w:lang w:val="es-CO"/>
              </w:rPr>
            </w:pPr>
            <w:r w:rsidRPr="007D535D">
              <w:rPr>
                <w:rFonts w:ascii="Arial" w:hAnsi="Arial" w:cs="Arial"/>
                <w:b/>
                <w:lang w:val="es-CO"/>
              </w:rPr>
              <w:t>1</w:t>
            </w:r>
            <w:r w:rsidR="00ED0B79">
              <w:rPr>
                <w:rFonts w:ascii="Arial" w:hAnsi="Arial" w:cs="Arial"/>
                <w:b/>
                <w:lang w:val="es-CO"/>
              </w:rPr>
              <w:t>6</w:t>
            </w:r>
          </w:p>
        </w:tc>
        <w:tc>
          <w:tcPr>
            <w:tcW w:w="3594" w:type="dxa"/>
          </w:tcPr>
          <w:p w14:paraId="39CC7C2F" w14:textId="694132B3" w:rsidR="007F5810" w:rsidRPr="007D535D" w:rsidRDefault="00A66F13" w:rsidP="007D535D">
            <w:pPr>
              <w:jc w:val="right"/>
              <w:rPr>
                <w:rFonts w:ascii="Arial" w:hAnsi="Arial" w:cs="Arial"/>
                <w:b/>
                <w:lang w:val="es-CO"/>
              </w:rPr>
            </w:pPr>
            <w:r>
              <w:rPr>
                <w:rFonts w:ascii="Arial" w:hAnsi="Arial" w:cs="Arial"/>
                <w:b/>
                <w:lang w:val="es-CO"/>
              </w:rPr>
              <w:t>184.094</w:t>
            </w:r>
          </w:p>
        </w:tc>
      </w:tr>
      <w:tr w:rsidR="007F5810" w14:paraId="64F2E353" w14:textId="77777777" w:rsidTr="007D535D">
        <w:tc>
          <w:tcPr>
            <w:tcW w:w="2973" w:type="dxa"/>
          </w:tcPr>
          <w:p w14:paraId="42B70E8B" w14:textId="3B55F9D8" w:rsidR="007F5810" w:rsidRPr="007F5810" w:rsidRDefault="007F5810" w:rsidP="007F5810">
            <w:pPr>
              <w:jc w:val="center"/>
              <w:rPr>
                <w:rFonts w:ascii="Arial" w:hAnsi="Arial" w:cs="Arial"/>
                <w:bCs/>
                <w:lang w:val="es-CO"/>
              </w:rPr>
            </w:pPr>
            <w:r>
              <w:rPr>
                <w:rFonts w:ascii="Arial" w:hAnsi="Arial" w:cs="Arial"/>
                <w:bCs/>
                <w:lang w:val="es-CO"/>
              </w:rPr>
              <w:t xml:space="preserve">GRAN TOTAL BDME </w:t>
            </w:r>
            <w:r w:rsidRPr="007F5810">
              <w:rPr>
                <w:rFonts w:ascii="Arial" w:hAnsi="Arial" w:cs="Arial"/>
                <w:bCs/>
                <w:lang w:val="es-CO"/>
              </w:rPr>
              <w:t>PERSONAS NATURALES MAS JURIDICAS</w:t>
            </w:r>
            <w:r>
              <w:rPr>
                <w:rFonts w:ascii="Arial" w:hAnsi="Arial" w:cs="Arial"/>
                <w:bCs/>
                <w:lang w:val="es-CO"/>
              </w:rPr>
              <w:t xml:space="preserve"> A.</w:t>
            </w:r>
          </w:p>
        </w:tc>
        <w:tc>
          <w:tcPr>
            <w:tcW w:w="2126" w:type="dxa"/>
          </w:tcPr>
          <w:p w14:paraId="03B5B341" w14:textId="61D57EF6" w:rsidR="007F5810" w:rsidRPr="007D535D" w:rsidRDefault="007D535D" w:rsidP="007D535D">
            <w:pPr>
              <w:jc w:val="center"/>
              <w:rPr>
                <w:rFonts w:ascii="Arial" w:hAnsi="Arial" w:cs="Arial"/>
                <w:b/>
                <w:lang w:val="es-CO"/>
              </w:rPr>
            </w:pPr>
            <w:r w:rsidRPr="007D535D">
              <w:rPr>
                <w:rFonts w:ascii="Arial" w:hAnsi="Arial" w:cs="Arial"/>
                <w:b/>
                <w:lang w:val="es-CO"/>
              </w:rPr>
              <w:t>1</w:t>
            </w:r>
            <w:r w:rsidR="00ED0B79">
              <w:rPr>
                <w:rFonts w:ascii="Arial" w:hAnsi="Arial" w:cs="Arial"/>
                <w:b/>
                <w:lang w:val="es-CO"/>
              </w:rPr>
              <w:t>6</w:t>
            </w:r>
          </w:p>
        </w:tc>
        <w:tc>
          <w:tcPr>
            <w:tcW w:w="3594" w:type="dxa"/>
          </w:tcPr>
          <w:p w14:paraId="6CAA8666" w14:textId="5688978A" w:rsidR="007F5810" w:rsidRPr="007F5810" w:rsidRDefault="00A66F13" w:rsidP="007D535D">
            <w:pPr>
              <w:jc w:val="right"/>
              <w:rPr>
                <w:rFonts w:ascii="Arial" w:hAnsi="Arial" w:cs="Arial"/>
                <w:bCs/>
                <w:lang w:val="es-CO"/>
              </w:rPr>
            </w:pPr>
            <w:r>
              <w:rPr>
                <w:rFonts w:ascii="Arial" w:hAnsi="Arial" w:cs="Arial"/>
                <w:b/>
                <w:lang w:val="es-CO"/>
              </w:rPr>
              <w:t>184.094</w:t>
            </w:r>
          </w:p>
        </w:tc>
      </w:tr>
    </w:tbl>
    <w:p w14:paraId="5D1AA75C" w14:textId="33E36106" w:rsidR="007F5810" w:rsidRDefault="007F5810" w:rsidP="007F5810">
      <w:pPr>
        <w:ind w:left="-426"/>
        <w:jc w:val="both"/>
        <w:rPr>
          <w:rFonts w:ascii="Arial" w:hAnsi="Arial" w:cs="Arial"/>
          <w:bCs/>
          <w:sz w:val="24"/>
          <w:szCs w:val="24"/>
          <w:lang w:val="es-CO"/>
        </w:rPr>
      </w:pPr>
    </w:p>
    <w:p w14:paraId="612375D1" w14:textId="77777777" w:rsidR="00ED0B79" w:rsidRPr="00ED0B79" w:rsidRDefault="00ED0B79" w:rsidP="007F5810">
      <w:pPr>
        <w:ind w:left="-426"/>
        <w:jc w:val="both"/>
        <w:rPr>
          <w:rFonts w:ascii="Arial" w:hAnsi="Arial" w:cs="Arial"/>
          <w:bCs/>
          <w:color w:val="FF0000"/>
          <w:sz w:val="24"/>
          <w:szCs w:val="24"/>
          <w:lang w:val="es-CO"/>
        </w:rPr>
      </w:pPr>
    </w:p>
    <w:p w14:paraId="3C1EF3BC" w14:textId="6934800F" w:rsidR="00112A14" w:rsidRDefault="00112A14" w:rsidP="007F5810">
      <w:pPr>
        <w:ind w:left="-426"/>
        <w:jc w:val="both"/>
        <w:rPr>
          <w:rFonts w:ascii="Arial" w:hAnsi="Arial" w:cs="Arial"/>
          <w:bCs/>
          <w:sz w:val="24"/>
          <w:szCs w:val="24"/>
          <w:lang w:val="es-CO"/>
        </w:rPr>
      </w:pPr>
    </w:p>
    <w:p w14:paraId="4A059C61" w14:textId="77777777" w:rsidR="00ED0B79" w:rsidRDefault="00ED0B79" w:rsidP="007F5810">
      <w:pPr>
        <w:ind w:left="-426"/>
        <w:jc w:val="both"/>
        <w:rPr>
          <w:rFonts w:ascii="Arial" w:hAnsi="Arial" w:cs="Arial"/>
          <w:bCs/>
          <w:sz w:val="24"/>
          <w:szCs w:val="24"/>
          <w:lang w:val="es-CO"/>
        </w:rPr>
      </w:pPr>
    </w:p>
    <w:p w14:paraId="6C0C7850" w14:textId="1E358303" w:rsidR="00112A14" w:rsidRPr="00112A14" w:rsidRDefault="00C91D92" w:rsidP="007F5810">
      <w:pPr>
        <w:ind w:left="-426"/>
        <w:jc w:val="both"/>
        <w:rPr>
          <w:rFonts w:ascii="Arial" w:hAnsi="Arial" w:cs="Arial"/>
          <w:b/>
          <w:sz w:val="24"/>
          <w:szCs w:val="24"/>
          <w:lang w:val="es-CO"/>
        </w:rPr>
      </w:pPr>
      <w:r>
        <w:rPr>
          <w:rFonts w:ascii="Arial" w:hAnsi="Arial" w:cs="Arial"/>
          <w:b/>
          <w:sz w:val="24"/>
          <w:szCs w:val="24"/>
          <w:lang w:val="es-CO"/>
        </w:rPr>
        <w:t>7</w:t>
      </w:r>
      <w:r w:rsidR="00112A14" w:rsidRPr="00112A14">
        <w:rPr>
          <w:rFonts w:ascii="Arial" w:hAnsi="Arial" w:cs="Arial"/>
          <w:b/>
          <w:sz w:val="24"/>
          <w:szCs w:val="24"/>
          <w:lang w:val="es-CO"/>
        </w:rPr>
        <w:t xml:space="preserve">.- </w:t>
      </w:r>
      <w:r w:rsidR="00686BF5" w:rsidRPr="00112A14">
        <w:rPr>
          <w:rFonts w:ascii="Arial" w:hAnsi="Arial" w:cs="Arial"/>
          <w:bCs/>
          <w:sz w:val="24"/>
          <w:szCs w:val="24"/>
          <w:lang w:val="es-CO"/>
        </w:rPr>
        <w:t>S</w:t>
      </w:r>
      <w:r w:rsidR="00112A14" w:rsidRPr="00112A14">
        <w:rPr>
          <w:rFonts w:ascii="Arial" w:hAnsi="Arial" w:cs="Arial"/>
          <w:bCs/>
          <w:sz w:val="24"/>
          <w:szCs w:val="24"/>
          <w:lang w:val="es-CO"/>
        </w:rPr>
        <w:t xml:space="preserve">e </w:t>
      </w:r>
      <w:r w:rsidR="00112A14">
        <w:rPr>
          <w:rFonts w:ascii="Arial" w:hAnsi="Arial" w:cs="Arial"/>
          <w:bCs/>
          <w:sz w:val="24"/>
          <w:szCs w:val="24"/>
          <w:lang w:val="es-CO"/>
        </w:rPr>
        <w:t>inform</w:t>
      </w:r>
      <w:r w:rsidR="00686BF5">
        <w:rPr>
          <w:rFonts w:ascii="Arial" w:hAnsi="Arial" w:cs="Arial"/>
          <w:bCs/>
          <w:sz w:val="24"/>
          <w:szCs w:val="24"/>
          <w:lang w:val="es-CO"/>
        </w:rPr>
        <w:t>e</w:t>
      </w:r>
      <w:r w:rsidR="00112A14">
        <w:rPr>
          <w:rFonts w:ascii="Arial" w:hAnsi="Arial" w:cs="Arial"/>
          <w:bCs/>
          <w:sz w:val="24"/>
          <w:szCs w:val="24"/>
          <w:lang w:val="es-CO"/>
        </w:rPr>
        <w:t xml:space="preserve"> que limitaciones presento el Consolidador de Hacienda e información Publica CHIP, y en </w:t>
      </w:r>
      <w:r w:rsidR="00AF2658">
        <w:rPr>
          <w:rFonts w:ascii="Arial" w:hAnsi="Arial" w:cs="Arial"/>
          <w:bCs/>
          <w:sz w:val="24"/>
          <w:szCs w:val="24"/>
          <w:lang w:val="es-CO"/>
        </w:rPr>
        <w:t>qué</w:t>
      </w:r>
      <w:r w:rsidR="00112A14">
        <w:rPr>
          <w:rFonts w:ascii="Arial" w:hAnsi="Arial" w:cs="Arial"/>
          <w:bCs/>
          <w:sz w:val="24"/>
          <w:szCs w:val="24"/>
          <w:lang w:val="es-CO"/>
        </w:rPr>
        <w:t xml:space="preserve"> forma se refleja en la información contable a 31 de diciembre de 202</w:t>
      </w:r>
      <w:r w:rsidR="00ED0B79">
        <w:rPr>
          <w:rFonts w:ascii="Arial" w:hAnsi="Arial" w:cs="Arial"/>
          <w:bCs/>
          <w:sz w:val="24"/>
          <w:szCs w:val="24"/>
          <w:lang w:val="es-CO"/>
        </w:rPr>
        <w:t>3</w:t>
      </w:r>
      <w:r w:rsidR="00112A14">
        <w:rPr>
          <w:rFonts w:ascii="Arial" w:hAnsi="Arial" w:cs="Arial"/>
          <w:bCs/>
          <w:sz w:val="24"/>
          <w:szCs w:val="24"/>
          <w:lang w:val="es-CO"/>
        </w:rPr>
        <w:t>.</w:t>
      </w:r>
    </w:p>
    <w:p w14:paraId="1878C347" w14:textId="68BC148A" w:rsidR="007F5810" w:rsidRDefault="007F5810" w:rsidP="00E617E6">
      <w:pPr>
        <w:ind w:left="-426"/>
        <w:jc w:val="both"/>
        <w:rPr>
          <w:rFonts w:ascii="Arial" w:hAnsi="Arial" w:cs="Arial"/>
          <w:b/>
          <w:sz w:val="24"/>
          <w:szCs w:val="24"/>
          <w:lang w:val="es-CO"/>
        </w:rPr>
      </w:pPr>
    </w:p>
    <w:p w14:paraId="126CD9D6" w14:textId="74EDA933" w:rsidR="00112A14" w:rsidRDefault="00112A14" w:rsidP="00E617E6">
      <w:pPr>
        <w:ind w:left="-426"/>
        <w:jc w:val="both"/>
        <w:rPr>
          <w:rFonts w:ascii="Arial" w:hAnsi="Arial" w:cs="Arial"/>
          <w:b/>
          <w:sz w:val="24"/>
          <w:szCs w:val="24"/>
          <w:lang w:val="es-CO"/>
        </w:rPr>
      </w:pPr>
    </w:p>
    <w:p w14:paraId="29963778" w14:textId="77777777" w:rsidR="00ED0B79" w:rsidRDefault="00ED0B79" w:rsidP="00E617E6">
      <w:pPr>
        <w:ind w:left="-426"/>
        <w:jc w:val="both"/>
        <w:rPr>
          <w:rFonts w:ascii="Arial" w:hAnsi="Arial" w:cs="Arial"/>
          <w:b/>
          <w:sz w:val="24"/>
          <w:szCs w:val="24"/>
          <w:lang w:val="es-CO"/>
        </w:rPr>
      </w:pPr>
    </w:p>
    <w:tbl>
      <w:tblPr>
        <w:tblStyle w:val="Tablaconcuadrcula"/>
        <w:tblW w:w="0" w:type="auto"/>
        <w:tblInd w:w="-426" w:type="dxa"/>
        <w:tblLook w:val="04A0" w:firstRow="1" w:lastRow="0" w:firstColumn="1" w:lastColumn="0" w:noHBand="0" w:noVBand="1"/>
      </w:tblPr>
      <w:tblGrid>
        <w:gridCol w:w="847"/>
        <w:gridCol w:w="4252"/>
        <w:gridCol w:w="3594"/>
      </w:tblGrid>
      <w:tr w:rsidR="00112A14" w14:paraId="4CEC3294" w14:textId="77777777" w:rsidTr="00112A14">
        <w:tc>
          <w:tcPr>
            <w:tcW w:w="847" w:type="dxa"/>
          </w:tcPr>
          <w:p w14:paraId="22B069AF" w14:textId="40861A6C" w:rsidR="00112A14" w:rsidRPr="007F5810" w:rsidRDefault="00112A14" w:rsidP="00764D86">
            <w:pPr>
              <w:jc w:val="both"/>
              <w:rPr>
                <w:rFonts w:ascii="Arial" w:hAnsi="Arial" w:cs="Arial"/>
                <w:bCs/>
                <w:lang w:val="es-CO"/>
              </w:rPr>
            </w:pPr>
            <w:r>
              <w:rPr>
                <w:rFonts w:ascii="Arial" w:hAnsi="Arial" w:cs="Arial"/>
                <w:bCs/>
                <w:lang w:val="es-CO"/>
              </w:rPr>
              <w:t xml:space="preserve">No. </w:t>
            </w:r>
          </w:p>
        </w:tc>
        <w:tc>
          <w:tcPr>
            <w:tcW w:w="4252" w:type="dxa"/>
          </w:tcPr>
          <w:p w14:paraId="64D32BC0" w14:textId="717533C2" w:rsidR="00112A14" w:rsidRPr="007F5810" w:rsidRDefault="00112A14" w:rsidP="00764D86">
            <w:pPr>
              <w:jc w:val="both"/>
              <w:rPr>
                <w:rFonts w:ascii="Arial" w:hAnsi="Arial" w:cs="Arial"/>
                <w:bCs/>
                <w:lang w:val="es-CO"/>
              </w:rPr>
            </w:pPr>
            <w:r>
              <w:rPr>
                <w:rFonts w:ascii="Arial" w:hAnsi="Arial" w:cs="Arial"/>
                <w:bCs/>
                <w:lang w:val="es-CO"/>
              </w:rPr>
              <w:t>Limitaciones del sistema CHIP a 31/12/202</w:t>
            </w:r>
            <w:r w:rsidR="00ED0B79">
              <w:rPr>
                <w:rFonts w:ascii="Arial" w:hAnsi="Arial" w:cs="Arial"/>
                <w:bCs/>
                <w:lang w:val="es-CO"/>
              </w:rPr>
              <w:t>3</w:t>
            </w:r>
          </w:p>
        </w:tc>
        <w:tc>
          <w:tcPr>
            <w:tcW w:w="3594" w:type="dxa"/>
          </w:tcPr>
          <w:p w14:paraId="1442420A" w14:textId="22D9F4B0" w:rsidR="00112A14" w:rsidRPr="007F5810" w:rsidRDefault="00112A14" w:rsidP="00764D86">
            <w:pPr>
              <w:jc w:val="both"/>
              <w:rPr>
                <w:rFonts w:ascii="Arial" w:hAnsi="Arial" w:cs="Arial"/>
                <w:bCs/>
                <w:lang w:val="es-CO"/>
              </w:rPr>
            </w:pPr>
            <w:r>
              <w:rPr>
                <w:rFonts w:ascii="Arial" w:hAnsi="Arial" w:cs="Arial"/>
                <w:bCs/>
                <w:lang w:val="es-CO"/>
              </w:rPr>
              <w:t xml:space="preserve">Descripción de la limitación </w:t>
            </w:r>
          </w:p>
        </w:tc>
      </w:tr>
      <w:tr w:rsidR="00112A14" w14:paraId="28A8D07F" w14:textId="77777777" w:rsidTr="00112A14">
        <w:tc>
          <w:tcPr>
            <w:tcW w:w="847" w:type="dxa"/>
          </w:tcPr>
          <w:p w14:paraId="1C5D3368" w14:textId="1E8CB804" w:rsidR="00112A14" w:rsidRPr="007F5810" w:rsidRDefault="00112A14" w:rsidP="00764D86">
            <w:pPr>
              <w:jc w:val="center"/>
              <w:rPr>
                <w:rFonts w:ascii="Arial" w:hAnsi="Arial" w:cs="Arial"/>
                <w:bCs/>
                <w:lang w:val="es-CO"/>
              </w:rPr>
            </w:pPr>
            <w:r>
              <w:rPr>
                <w:rFonts w:ascii="Arial" w:hAnsi="Arial" w:cs="Arial"/>
                <w:bCs/>
                <w:lang w:val="es-CO"/>
              </w:rPr>
              <w:t>1</w:t>
            </w:r>
          </w:p>
        </w:tc>
        <w:tc>
          <w:tcPr>
            <w:tcW w:w="4252" w:type="dxa"/>
          </w:tcPr>
          <w:p w14:paraId="3E89D5E1" w14:textId="296371B2" w:rsidR="00112A14" w:rsidRPr="007F5810" w:rsidRDefault="00112A14" w:rsidP="00112A14">
            <w:pPr>
              <w:rPr>
                <w:rFonts w:ascii="Arial" w:hAnsi="Arial" w:cs="Arial"/>
                <w:bCs/>
                <w:lang w:val="es-CO"/>
              </w:rPr>
            </w:pPr>
            <w:r>
              <w:rPr>
                <w:rFonts w:ascii="Arial" w:hAnsi="Arial" w:cs="Arial"/>
                <w:bCs/>
                <w:lang w:val="es-CO"/>
              </w:rPr>
              <w:t>Administrativas:</w:t>
            </w:r>
          </w:p>
        </w:tc>
        <w:tc>
          <w:tcPr>
            <w:tcW w:w="3594" w:type="dxa"/>
          </w:tcPr>
          <w:p w14:paraId="48DEDBF3" w14:textId="4275B31F" w:rsidR="00112A14" w:rsidRPr="007F5810" w:rsidRDefault="00112A14" w:rsidP="00112A14">
            <w:pPr>
              <w:rPr>
                <w:rFonts w:ascii="Arial" w:hAnsi="Arial" w:cs="Arial"/>
                <w:bCs/>
                <w:lang w:val="es-CO"/>
              </w:rPr>
            </w:pPr>
            <w:r>
              <w:rPr>
                <w:rFonts w:ascii="Arial" w:hAnsi="Arial" w:cs="Arial"/>
                <w:bCs/>
                <w:lang w:val="es-CO"/>
              </w:rPr>
              <w:t>No se presentaron</w:t>
            </w:r>
          </w:p>
        </w:tc>
      </w:tr>
      <w:tr w:rsidR="00112A14" w14:paraId="19E20A18" w14:textId="77777777" w:rsidTr="00112A14">
        <w:tc>
          <w:tcPr>
            <w:tcW w:w="847" w:type="dxa"/>
          </w:tcPr>
          <w:p w14:paraId="6F535C18" w14:textId="177C2E26" w:rsidR="00112A14" w:rsidRPr="007F5810" w:rsidRDefault="00112A14" w:rsidP="00112A14">
            <w:pPr>
              <w:jc w:val="center"/>
              <w:rPr>
                <w:rFonts w:ascii="Arial" w:hAnsi="Arial" w:cs="Arial"/>
                <w:bCs/>
                <w:lang w:val="es-CO"/>
              </w:rPr>
            </w:pPr>
            <w:r>
              <w:rPr>
                <w:rFonts w:ascii="Arial" w:hAnsi="Arial" w:cs="Arial"/>
                <w:bCs/>
                <w:lang w:val="es-CO"/>
              </w:rPr>
              <w:t>2</w:t>
            </w:r>
          </w:p>
        </w:tc>
        <w:tc>
          <w:tcPr>
            <w:tcW w:w="4252" w:type="dxa"/>
          </w:tcPr>
          <w:p w14:paraId="6C00FB41" w14:textId="7EE23955" w:rsidR="00112A14" w:rsidRPr="007F5810" w:rsidRDefault="00112A14" w:rsidP="00112A14">
            <w:pPr>
              <w:rPr>
                <w:rFonts w:ascii="Arial" w:hAnsi="Arial" w:cs="Arial"/>
                <w:bCs/>
                <w:lang w:val="es-CO"/>
              </w:rPr>
            </w:pPr>
            <w:r>
              <w:rPr>
                <w:rFonts w:ascii="Arial" w:hAnsi="Arial" w:cs="Arial"/>
                <w:bCs/>
                <w:lang w:val="es-CO"/>
              </w:rPr>
              <w:t>Técnicas:</w:t>
            </w:r>
          </w:p>
        </w:tc>
        <w:tc>
          <w:tcPr>
            <w:tcW w:w="3594" w:type="dxa"/>
          </w:tcPr>
          <w:p w14:paraId="7CB3D43C" w14:textId="05C0A57E" w:rsidR="00112A14" w:rsidRPr="007F5810" w:rsidRDefault="00112A14" w:rsidP="00112A14">
            <w:pPr>
              <w:rPr>
                <w:rFonts w:ascii="Arial" w:hAnsi="Arial" w:cs="Arial"/>
                <w:bCs/>
                <w:lang w:val="es-CO"/>
              </w:rPr>
            </w:pPr>
            <w:r w:rsidRPr="000549DF">
              <w:rPr>
                <w:rFonts w:ascii="Arial" w:hAnsi="Arial" w:cs="Arial"/>
                <w:bCs/>
                <w:lang w:val="es-CO"/>
              </w:rPr>
              <w:t>No se presentaron</w:t>
            </w:r>
          </w:p>
        </w:tc>
      </w:tr>
      <w:tr w:rsidR="00112A14" w14:paraId="3FCD1CC1" w14:textId="77777777" w:rsidTr="00112A14">
        <w:tc>
          <w:tcPr>
            <w:tcW w:w="847" w:type="dxa"/>
          </w:tcPr>
          <w:p w14:paraId="0FA9FDC8" w14:textId="1203203B" w:rsidR="00112A14" w:rsidRPr="007F5810" w:rsidRDefault="00112A14" w:rsidP="00112A14">
            <w:pPr>
              <w:jc w:val="center"/>
              <w:rPr>
                <w:rFonts w:ascii="Arial" w:hAnsi="Arial" w:cs="Arial"/>
                <w:bCs/>
                <w:lang w:val="es-CO"/>
              </w:rPr>
            </w:pPr>
            <w:r>
              <w:rPr>
                <w:rFonts w:ascii="Arial" w:hAnsi="Arial" w:cs="Arial"/>
                <w:bCs/>
                <w:lang w:val="es-CO"/>
              </w:rPr>
              <w:t>3</w:t>
            </w:r>
          </w:p>
        </w:tc>
        <w:tc>
          <w:tcPr>
            <w:tcW w:w="4252" w:type="dxa"/>
          </w:tcPr>
          <w:p w14:paraId="0779AAF1" w14:textId="3693010A" w:rsidR="00112A14" w:rsidRPr="00112A14" w:rsidRDefault="00112A14" w:rsidP="00112A14">
            <w:pPr>
              <w:rPr>
                <w:rFonts w:ascii="Arial" w:hAnsi="Arial" w:cs="Arial"/>
                <w:bCs/>
                <w:lang w:val="es-CO"/>
              </w:rPr>
            </w:pPr>
            <w:r w:rsidRPr="00112A14">
              <w:rPr>
                <w:rFonts w:ascii="Arial" w:hAnsi="Arial" w:cs="Arial"/>
                <w:bCs/>
                <w:lang w:val="es-CO"/>
              </w:rPr>
              <w:t>Operativas</w:t>
            </w:r>
            <w:r>
              <w:rPr>
                <w:rFonts w:ascii="Arial" w:hAnsi="Arial" w:cs="Arial"/>
                <w:bCs/>
                <w:lang w:val="es-CO"/>
              </w:rPr>
              <w:t>:</w:t>
            </w:r>
          </w:p>
        </w:tc>
        <w:tc>
          <w:tcPr>
            <w:tcW w:w="3594" w:type="dxa"/>
          </w:tcPr>
          <w:p w14:paraId="619F8563" w14:textId="4A997A1C" w:rsidR="00112A14" w:rsidRPr="007D535D" w:rsidRDefault="00112A14" w:rsidP="00112A14">
            <w:pPr>
              <w:rPr>
                <w:rFonts w:ascii="Arial" w:hAnsi="Arial" w:cs="Arial"/>
                <w:b/>
                <w:lang w:val="es-CO"/>
              </w:rPr>
            </w:pPr>
            <w:r w:rsidRPr="000549DF">
              <w:rPr>
                <w:rFonts w:ascii="Arial" w:hAnsi="Arial" w:cs="Arial"/>
                <w:bCs/>
                <w:lang w:val="es-CO"/>
              </w:rPr>
              <w:t>No se presentaron</w:t>
            </w:r>
          </w:p>
        </w:tc>
      </w:tr>
      <w:tr w:rsidR="00112A14" w14:paraId="2B1EA584" w14:textId="77777777" w:rsidTr="00112A14">
        <w:tc>
          <w:tcPr>
            <w:tcW w:w="847" w:type="dxa"/>
          </w:tcPr>
          <w:p w14:paraId="3AD4E045" w14:textId="1CF8224C" w:rsidR="00112A14" w:rsidRPr="007F5810" w:rsidRDefault="00112A14" w:rsidP="00112A14">
            <w:pPr>
              <w:jc w:val="center"/>
              <w:rPr>
                <w:rFonts w:ascii="Arial" w:hAnsi="Arial" w:cs="Arial"/>
                <w:bCs/>
                <w:lang w:val="es-CO"/>
              </w:rPr>
            </w:pPr>
            <w:r>
              <w:rPr>
                <w:rFonts w:ascii="Arial" w:hAnsi="Arial" w:cs="Arial"/>
                <w:bCs/>
                <w:lang w:val="es-CO"/>
              </w:rPr>
              <w:t>4</w:t>
            </w:r>
          </w:p>
        </w:tc>
        <w:tc>
          <w:tcPr>
            <w:tcW w:w="4252" w:type="dxa"/>
          </w:tcPr>
          <w:p w14:paraId="13AC8DD6" w14:textId="5E7AB8F5" w:rsidR="00112A14" w:rsidRPr="00112A14" w:rsidRDefault="00112A14" w:rsidP="00112A14">
            <w:pPr>
              <w:rPr>
                <w:rFonts w:ascii="Arial" w:hAnsi="Arial" w:cs="Arial"/>
                <w:bCs/>
                <w:lang w:val="es-CO"/>
              </w:rPr>
            </w:pPr>
            <w:r w:rsidRPr="00112A14">
              <w:rPr>
                <w:rFonts w:ascii="Arial" w:hAnsi="Arial" w:cs="Arial"/>
                <w:bCs/>
                <w:lang w:val="es-CO"/>
              </w:rPr>
              <w:t>Soporte a la Plataforma:</w:t>
            </w:r>
          </w:p>
        </w:tc>
        <w:tc>
          <w:tcPr>
            <w:tcW w:w="3594" w:type="dxa"/>
          </w:tcPr>
          <w:p w14:paraId="5DCA0B41" w14:textId="7CEE6BDF" w:rsidR="00112A14" w:rsidRPr="007F5810" w:rsidRDefault="00112A14" w:rsidP="00112A14">
            <w:pPr>
              <w:rPr>
                <w:rFonts w:ascii="Arial" w:hAnsi="Arial" w:cs="Arial"/>
                <w:bCs/>
                <w:lang w:val="es-CO"/>
              </w:rPr>
            </w:pPr>
            <w:r w:rsidRPr="000549DF">
              <w:rPr>
                <w:rFonts w:ascii="Arial" w:hAnsi="Arial" w:cs="Arial"/>
                <w:bCs/>
                <w:lang w:val="es-CO"/>
              </w:rPr>
              <w:t>No se presentaron</w:t>
            </w:r>
          </w:p>
        </w:tc>
      </w:tr>
      <w:tr w:rsidR="00112A14" w14:paraId="6A409A19" w14:textId="77777777" w:rsidTr="00112A14">
        <w:tc>
          <w:tcPr>
            <w:tcW w:w="847" w:type="dxa"/>
          </w:tcPr>
          <w:p w14:paraId="4F98163A" w14:textId="4B64A406" w:rsidR="00112A14" w:rsidRDefault="00112A14" w:rsidP="00112A14">
            <w:pPr>
              <w:jc w:val="center"/>
              <w:rPr>
                <w:rFonts w:ascii="Arial" w:hAnsi="Arial" w:cs="Arial"/>
                <w:bCs/>
                <w:lang w:val="es-CO"/>
              </w:rPr>
            </w:pPr>
            <w:r>
              <w:rPr>
                <w:rFonts w:ascii="Arial" w:hAnsi="Arial" w:cs="Arial"/>
                <w:bCs/>
                <w:lang w:val="es-CO"/>
              </w:rPr>
              <w:t>5</w:t>
            </w:r>
          </w:p>
        </w:tc>
        <w:tc>
          <w:tcPr>
            <w:tcW w:w="4252" w:type="dxa"/>
          </w:tcPr>
          <w:p w14:paraId="18999041" w14:textId="04EE9940" w:rsidR="00112A14" w:rsidRPr="00112A14" w:rsidRDefault="00112A14" w:rsidP="00112A14">
            <w:pPr>
              <w:rPr>
                <w:rFonts w:ascii="Arial" w:hAnsi="Arial" w:cs="Arial"/>
                <w:bCs/>
                <w:lang w:val="es-CO"/>
              </w:rPr>
            </w:pPr>
            <w:r w:rsidRPr="00112A14">
              <w:rPr>
                <w:rFonts w:ascii="Arial" w:hAnsi="Arial" w:cs="Arial"/>
                <w:bCs/>
                <w:lang w:val="es-CO"/>
              </w:rPr>
              <w:t>Otras:</w:t>
            </w:r>
          </w:p>
        </w:tc>
        <w:tc>
          <w:tcPr>
            <w:tcW w:w="3594" w:type="dxa"/>
          </w:tcPr>
          <w:p w14:paraId="563FD7A4" w14:textId="61AD32D6" w:rsidR="00112A14" w:rsidRPr="007F5810" w:rsidRDefault="00112A14" w:rsidP="00112A14">
            <w:pPr>
              <w:rPr>
                <w:rFonts w:ascii="Arial" w:hAnsi="Arial" w:cs="Arial"/>
                <w:bCs/>
                <w:lang w:val="es-CO"/>
              </w:rPr>
            </w:pPr>
            <w:r w:rsidRPr="000549DF">
              <w:rPr>
                <w:rFonts w:ascii="Arial" w:hAnsi="Arial" w:cs="Arial"/>
                <w:bCs/>
                <w:lang w:val="es-CO"/>
              </w:rPr>
              <w:t>No se presentaron</w:t>
            </w:r>
          </w:p>
        </w:tc>
      </w:tr>
    </w:tbl>
    <w:p w14:paraId="51C077D1" w14:textId="77777777" w:rsidR="00112A14" w:rsidRDefault="00112A14" w:rsidP="00112A14">
      <w:pPr>
        <w:ind w:left="-426"/>
        <w:jc w:val="both"/>
        <w:rPr>
          <w:rFonts w:ascii="Arial" w:hAnsi="Arial" w:cs="Arial"/>
          <w:bCs/>
          <w:sz w:val="24"/>
          <w:szCs w:val="24"/>
          <w:lang w:val="es-CO"/>
        </w:rPr>
      </w:pPr>
    </w:p>
    <w:p w14:paraId="0E61E5DA" w14:textId="42333CC4" w:rsidR="00112A14" w:rsidRDefault="00ED0B79" w:rsidP="00E617E6">
      <w:pPr>
        <w:ind w:left="-426"/>
        <w:jc w:val="both"/>
        <w:rPr>
          <w:rFonts w:ascii="Arial" w:hAnsi="Arial" w:cs="Arial"/>
          <w:bCs/>
          <w:sz w:val="24"/>
          <w:szCs w:val="24"/>
          <w:lang w:val="es-CO"/>
        </w:rPr>
      </w:pPr>
      <w:r>
        <w:rPr>
          <w:rFonts w:ascii="Arial" w:hAnsi="Arial" w:cs="Arial"/>
          <w:b/>
          <w:sz w:val="24"/>
          <w:szCs w:val="24"/>
          <w:lang w:val="es-CO"/>
        </w:rPr>
        <w:t>8</w:t>
      </w:r>
      <w:r w:rsidR="00112A14">
        <w:rPr>
          <w:rFonts w:ascii="Arial" w:hAnsi="Arial" w:cs="Arial"/>
          <w:b/>
          <w:sz w:val="24"/>
          <w:szCs w:val="24"/>
          <w:lang w:val="es-CO"/>
        </w:rPr>
        <w:t xml:space="preserve">.- </w:t>
      </w:r>
      <w:r w:rsidR="00686BF5" w:rsidRPr="00112A14">
        <w:rPr>
          <w:rFonts w:ascii="Arial" w:hAnsi="Arial" w:cs="Arial"/>
          <w:bCs/>
          <w:sz w:val="24"/>
          <w:szCs w:val="24"/>
          <w:lang w:val="es-CO"/>
        </w:rPr>
        <w:t>Q</w:t>
      </w:r>
      <w:r w:rsidR="00112A14" w:rsidRPr="00112A14">
        <w:rPr>
          <w:rFonts w:ascii="Arial" w:hAnsi="Arial" w:cs="Arial"/>
          <w:bCs/>
          <w:sz w:val="24"/>
          <w:szCs w:val="24"/>
          <w:lang w:val="es-CO"/>
        </w:rPr>
        <w:t xml:space="preserve">ue </w:t>
      </w:r>
      <w:r w:rsidR="003B5531">
        <w:rPr>
          <w:rFonts w:ascii="Arial" w:hAnsi="Arial" w:cs="Arial"/>
          <w:bCs/>
          <w:sz w:val="24"/>
          <w:szCs w:val="24"/>
          <w:lang w:val="es-CO"/>
        </w:rPr>
        <w:t>limitaciones se han presentado durante el proceso de aplicación de los marcos normativos – NICSP expedidos por la Contaduría General de la Nación de acuerdo con la naturaleza de la entidad (resoluciones Nos. 414 de 2014, 533 de 2015, 037 de 2017, y 461 de 2017 y sus modificaciones) a 31 de diciembre 202</w:t>
      </w:r>
      <w:r>
        <w:rPr>
          <w:rFonts w:ascii="Arial" w:hAnsi="Arial" w:cs="Arial"/>
          <w:bCs/>
          <w:sz w:val="24"/>
          <w:szCs w:val="24"/>
          <w:lang w:val="es-CO"/>
        </w:rPr>
        <w:t>3</w:t>
      </w:r>
      <w:r w:rsidR="003B5531">
        <w:rPr>
          <w:rFonts w:ascii="Arial" w:hAnsi="Arial" w:cs="Arial"/>
          <w:bCs/>
          <w:sz w:val="24"/>
          <w:szCs w:val="24"/>
          <w:lang w:val="es-CO"/>
        </w:rPr>
        <w:t>.</w:t>
      </w:r>
    </w:p>
    <w:p w14:paraId="33BF48DC" w14:textId="4C5AFF9B" w:rsidR="003B5531" w:rsidRDefault="003B5531" w:rsidP="00E617E6">
      <w:pPr>
        <w:ind w:left="-426"/>
        <w:jc w:val="both"/>
        <w:rPr>
          <w:rFonts w:ascii="Arial" w:hAnsi="Arial" w:cs="Arial"/>
          <w:b/>
          <w:sz w:val="24"/>
          <w:szCs w:val="24"/>
          <w:lang w:val="es-CO"/>
        </w:rPr>
      </w:pPr>
    </w:p>
    <w:p w14:paraId="6350C887" w14:textId="77777777" w:rsidR="003B5531" w:rsidRDefault="003B5531" w:rsidP="003B5531">
      <w:pPr>
        <w:ind w:left="-426"/>
        <w:jc w:val="both"/>
        <w:rPr>
          <w:rFonts w:ascii="Arial" w:hAnsi="Arial" w:cs="Arial"/>
          <w:b/>
          <w:sz w:val="24"/>
          <w:szCs w:val="24"/>
          <w:lang w:val="es-CO"/>
        </w:rPr>
      </w:pPr>
    </w:p>
    <w:tbl>
      <w:tblPr>
        <w:tblStyle w:val="Tablaconcuadrcula"/>
        <w:tblW w:w="0" w:type="auto"/>
        <w:tblInd w:w="-426" w:type="dxa"/>
        <w:tblLook w:val="04A0" w:firstRow="1" w:lastRow="0" w:firstColumn="1" w:lastColumn="0" w:noHBand="0" w:noVBand="1"/>
      </w:tblPr>
      <w:tblGrid>
        <w:gridCol w:w="847"/>
        <w:gridCol w:w="4252"/>
        <w:gridCol w:w="3594"/>
      </w:tblGrid>
      <w:tr w:rsidR="003B5531" w14:paraId="6B53DD35" w14:textId="77777777" w:rsidTr="00764D86">
        <w:tc>
          <w:tcPr>
            <w:tcW w:w="847" w:type="dxa"/>
          </w:tcPr>
          <w:p w14:paraId="2D29DC04" w14:textId="77777777" w:rsidR="003B5531" w:rsidRPr="007F5810" w:rsidRDefault="003B5531" w:rsidP="00764D86">
            <w:pPr>
              <w:jc w:val="both"/>
              <w:rPr>
                <w:rFonts w:ascii="Arial" w:hAnsi="Arial" w:cs="Arial"/>
                <w:bCs/>
                <w:lang w:val="es-CO"/>
              </w:rPr>
            </w:pPr>
            <w:r>
              <w:rPr>
                <w:rFonts w:ascii="Arial" w:hAnsi="Arial" w:cs="Arial"/>
                <w:bCs/>
                <w:lang w:val="es-CO"/>
              </w:rPr>
              <w:t xml:space="preserve">No. </w:t>
            </w:r>
          </w:p>
        </w:tc>
        <w:tc>
          <w:tcPr>
            <w:tcW w:w="4252" w:type="dxa"/>
          </w:tcPr>
          <w:p w14:paraId="39EA5614" w14:textId="1F0C3AA7" w:rsidR="003B5531" w:rsidRPr="007F5810" w:rsidRDefault="003B5531" w:rsidP="00764D86">
            <w:pPr>
              <w:jc w:val="both"/>
              <w:rPr>
                <w:rFonts w:ascii="Arial" w:hAnsi="Arial" w:cs="Arial"/>
                <w:bCs/>
                <w:lang w:val="es-CO"/>
              </w:rPr>
            </w:pPr>
            <w:r>
              <w:rPr>
                <w:rFonts w:ascii="Arial" w:hAnsi="Arial" w:cs="Arial"/>
                <w:bCs/>
                <w:lang w:val="es-CO"/>
              </w:rPr>
              <w:t>Limitaciones detectadas por la entidad en la aplicación del Marco Normativo - NICSP a 31/12/202</w:t>
            </w:r>
            <w:r w:rsidR="00ED0B79">
              <w:rPr>
                <w:rFonts w:ascii="Arial" w:hAnsi="Arial" w:cs="Arial"/>
                <w:bCs/>
                <w:lang w:val="es-CO"/>
              </w:rPr>
              <w:t>3</w:t>
            </w:r>
          </w:p>
        </w:tc>
        <w:tc>
          <w:tcPr>
            <w:tcW w:w="3594" w:type="dxa"/>
          </w:tcPr>
          <w:p w14:paraId="6DF501D3" w14:textId="77777777" w:rsidR="003B5531" w:rsidRPr="007F5810" w:rsidRDefault="003B5531" w:rsidP="00764D86">
            <w:pPr>
              <w:jc w:val="both"/>
              <w:rPr>
                <w:rFonts w:ascii="Arial" w:hAnsi="Arial" w:cs="Arial"/>
                <w:bCs/>
                <w:lang w:val="es-CO"/>
              </w:rPr>
            </w:pPr>
            <w:r>
              <w:rPr>
                <w:rFonts w:ascii="Arial" w:hAnsi="Arial" w:cs="Arial"/>
                <w:bCs/>
                <w:lang w:val="es-CO"/>
              </w:rPr>
              <w:t xml:space="preserve">Descripción de la limitación </w:t>
            </w:r>
          </w:p>
        </w:tc>
      </w:tr>
      <w:tr w:rsidR="003B5531" w14:paraId="5900FDDE" w14:textId="77777777" w:rsidTr="00764D86">
        <w:tc>
          <w:tcPr>
            <w:tcW w:w="847" w:type="dxa"/>
          </w:tcPr>
          <w:p w14:paraId="0B5A2747" w14:textId="77777777" w:rsidR="003B5531" w:rsidRPr="007F5810" w:rsidRDefault="003B5531" w:rsidP="00764D86">
            <w:pPr>
              <w:jc w:val="center"/>
              <w:rPr>
                <w:rFonts w:ascii="Arial" w:hAnsi="Arial" w:cs="Arial"/>
                <w:bCs/>
                <w:lang w:val="es-CO"/>
              </w:rPr>
            </w:pPr>
            <w:r>
              <w:rPr>
                <w:rFonts w:ascii="Arial" w:hAnsi="Arial" w:cs="Arial"/>
                <w:bCs/>
                <w:lang w:val="es-CO"/>
              </w:rPr>
              <w:t>1</w:t>
            </w:r>
          </w:p>
        </w:tc>
        <w:tc>
          <w:tcPr>
            <w:tcW w:w="4252" w:type="dxa"/>
          </w:tcPr>
          <w:p w14:paraId="1CA18D5C" w14:textId="3C063760" w:rsidR="003B5531" w:rsidRPr="007F5810" w:rsidRDefault="003B5531" w:rsidP="00764D86">
            <w:pPr>
              <w:rPr>
                <w:rFonts w:ascii="Arial" w:hAnsi="Arial" w:cs="Arial"/>
                <w:bCs/>
                <w:lang w:val="es-CO"/>
              </w:rPr>
            </w:pPr>
            <w:r>
              <w:rPr>
                <w:rFonts w:ascii="Arial" w:hAnsi="Arial" w:cs="Arial"/>
                <w:bCs/>
                <w:lang w:val="es-CO"/>
              </w:rPr>
              <w:t>Normas:</w:t>
            </w:r>
          </w:p>
        </w:tc>
        <w:tc>
          <w:tcPr>
            <w:tcW w:w="3594" w:type="dxa"/>
          </w:tcPr>
          <w:p w14:paraId="7CB8CF98" w14:textId="77777777" w:rsidR="003B5531" w:rsidRPr="007F5810" w:rsidRDefault="003B5531" w:rsidP="00764D86">
            <w:pPr>
              <w:rPr>
                <w:rFonts w:ascii="Arial" w:hAnsi="Arial" w:cs="Arial"/>
                <w:bCs/>
                <w:lang w:val="es-CO"/>
              </w:rPr>
            </w:pPr>
            <w:r>
              <w:rPr>
                <w:rFonts w:ascii="Arial" w:hAnsi="Arial" w:cs="Arial"/>
                <w:bCs/>
                <w:lang w:val="es-CO"/>
              </w:rPr>
              <w:t>No se presentaron</w:t>
            </w:r>
          </w:p>
        </w:tc>
      </w:tr>
      <w:tr w:rsidR="003B5531" w14:paraId="0695380D" w14:textId="77777777" w:rsidTr="00764D86">
        <w:tc>
          <w:tcPr>
            <w:tcW w:w="847" w:type="dxa"/>
          </w:tcPr>
          <w:p w14:paraId="16180D09" w14:textId="77777777" w:rsidR="003B5531" w:rsidRPr="007F5810" w:rsidRDefault="003B5531" w:rsidP="00764D86">
            <w:pPr>
              <w:jc w:val="center"/>
              <w:rPr>
                <w:rFonts w:ascii="Arial" w:hAnsi="Arial" w:cs="Arial"/>
                <w:bCs/>
                <w:lang w:val="es-CO"/>
              </w:rPr>
            </w:pPr>
            <w:r>
              <w:rPr>
                <w:rFonts w:ascii="Arial" w:hAnsi="Arial" w:cs="Arial"/>
                <w:bCs/>
                <w:lang w:val="es-CO"/>
              </w:rPr>
              <w:t>2</w:t>
            </w:r>
          </w:p>
        </w:tc>
        <w:tc>
          <w:tcPr>
            <w:tcW w:w="4252" w:type="dxa"/>
          </w:tcPr>
          <w:p w14:paraId="33B8CE83" w14:textId="6BBABF5D" w:rsidR="003B5531" w:rsidRPr="007F5810" w:rsidRDefault="003B5531" w:rsidP="00764D86">
            <w:pPr>
              <w:rPr>
                <w:rFonts w:ascii="Arial" w:hAnsi="Arial" w:cs="Arial"/>
                <w:bCs/>
                <w:lang w:val="es-CO"/>
              </w:rPr>
            </w:pPr>
            <w:r>
              <w:rPr>
                <w:rFonts w:ascii="Arial" w:hAnsi="Arial" w:cs="Arial"/>
                <w:bCs/>
                <w:lang w:val="es-CO"/>
              </w:rPr>
              <w:t>Académicas:</w:t>
            </w:r>
          </w:p>
        </w:tc>
        <w:tc>
          <w:tcPr>
            <w:tcW w:w="3594" w:type="dxa"/>
          </w:tcPr>
          <w:p w14:paraId="53D752ED" w14:textId="77777777" w:rsidR="003B5531" w:rsidRPr="007F5810" w:rsidRDefault="003B5531" w:rsidP="00764D86">
            <w:pPr>
              <w:rPr>
                <w:rFonts w:ascii="Arial" w:hAnsi="Arial" w:cs="Arial"/>
                <w:bCs/>
                <w:lang w:val="es-CO"/>
              </w:rPr>
            </w:pPr>
            <w:r w:rsidRPr="000549DF">
              <w:rPr>
                <w:rFonts w:ascii="Arial" w:hAnsi="Arial" w:cs="Arial"/>
                <w:bCs/>
                <w:lang w:val="es-CO"/>
              </w:rPr>
              <w:t>No se presentaron</w:t>
            </w:r>
          </w:p>
        </w:tc>
      </w:tr>
      <w:tr w:rsidR="003B5531" w14:paraId="0A4059F9" w14:textId="77777777" w:rsidTr="00764D86">
        <w:tc>
          <w:tcPr>
            <w:tcW w:w="847" w:type="dxa"/>
          </w:tcPr>
          <w:p w14:paraId="2593F80E" w14:textId="77777777" w:rsidR="003B5531" w:rsidRPr="007F5810" w:rsidRDefault="003B5531" w:rsidP="00764D86">
            <w:pPr>
              <w:jc w:val="center"/>
              <w:rPr>
                <w:rFonts w:ascii="Arial" w:hAnsi="Arial" w:cs="Arial"/>
                <w:bCs/>
                <w:lang w:val="es-CO"/>
              </w:rPr>
            </w:pPr>
            <w:r>
              <w:rPr>
                <w:rFonts w:ascii="Arial" w:hAnsi="Arial" w:cs="Arial"/>
                <w:bCs/>
                <w:lang w:val="es-CO"/>
              </w:rPr>
              <w:t>3</w:t>
            </w:r>
          </w:p>
        </w:tc>
        <w:tc>
          <w:tcPr>
            <w:tcW w:w="4252" w:type="dxa"/>
          </w:tcPr>
          <w:p w14:paraId="38A006CE" w14:textId="36B35E1A" w:rsidR="003B5531" w:rsidRPr="00112A14" w:rsidRDefault="003B5531" w:rsidP="00764D86">
            <w:pPr>
              <w:rPr>
                <w:rFonts w:ascii="Arial" w:hAnsi="Arial" w:cs="Arial"/>
                <w:bCs/>
                <w:lang w:val="es-CO"/>
              </w:rPr>
            </w:pPr>
            <w:r>
              <w:rPr>
                <w:rFonts w:ascii="Arial" w:hAnsi="Arial" w:cs="Arial"/>
                <w:bCs/>
                <w:lang w:val="es-CO"/>
              </w:rPr>
              <w:t>Técnicas:</w:t>
            </w:r>
          </w:p>
        </w:tc>
        <w:tc>
          <w:tcPr>
            <w:tcW w:w="3594" w:type="dxa"/>
          </w:tcPr>
          <w:p w14:paraId="6E31DEE1" w14:textId="77777777" w:rsidR="003B5531" w:rsidRPr="007D535D" w:rsidRDefault="003B5531" w:rsidP="00764D86">
            <w:pPr>
              <w:rPr>
                <w:rFonts w:ascii="Arial" w:hAnsi="Arial" w:cs="Arial"/>
                <w:b/>
                <w:lang w:val="es-CO"/>
              </w:rPr>
            </w:pPr>
            <w:r w:rsidRPr="000549DF">
              <w:rPr>
                <w:rFonts w:ascii="Arial" w:hAnsi="Arial" w:cs="Arial"/>
                <w:bCs/>
                <w:lang w:val="es-CO"/>
              </w:rPr>
              <w:t>No se presentaron</w:t>
            </w:r>
          </w:p>
        </w:tc>
      </w:tr>
      <w:tr w:rsidR="003B5531" w14:paraId="0C546160" w14:textId="77777777" w:rsidTr="00764D86">
        <w:tc>
          <w:tcPr>
            <w:tcW w:w="847" w:type="dxa"/>
          </w:tcPr>
          <w:p w14:paraId="287FB8C4" w14:textId="1C28664F" w:rsidR="003B5531" w:rsidRDefault="003B5531" w:rsidP="003B5531">
            <w:pPr>
              <w:jc w:val="center"/>
              <w:rPr>
                <w:rFonts w:ascii="Arial" w:hAnsi="Arial" w:cs="Arial"/>
                <w:bCs/>
                <w:lang w:val="es-CO"/>
              </w:rPr>
            </w:pPr>
            <w:r>
              <w:rPr>
                <w:rFonts w:ascii="Arial" w:hAnsi="Arial" w:cs="Arial"/>
                <w:bCs/>
                <w:lang w:val="es-CO"/>
              </w:rPr>
              <w:lastRenderedPageBreak/>
              <w:t>4</w:t>
            </w:r>
          </w:p>
        </w:tc>
        <w:tc>
          <w:tcPr>
            <w:tcW w:w="4252" w:type="dxa"/>
          </w:tcPr>
          <w:p w14:paraId="46DFF877" w14:textId="18F1949A" w:rsidR="003B5531" w:rsidRPr="00112A14" w:rsidRDefault="003B5531" w:rsidP="003B5531">
            <w:pPr>
              <w:rPr>
                <w:rFonts w:ascii="Arial" w:hAnsi="Arial" w:cs="Arial"/>
                <w:bCs/>
                <w:lang w:val="es-CO"/>
              </w:rPr>
            </w:pPr>
            <w:r w:rsidRPr="00112A14">
              <w:rPr>
                <w:rFonts w:ascii="Arial" w:hAnsi="Arial" w:cs="Arial"/>
                <w:bCs/>
                <w:lang w:val="es-CO"/>
              </w:rPr>
              <w:t>Operativas</w:t>
            </w:r>
            <w:r>
              <w:rPr>
                <w:rFonts w:ascii="Arial" w:hAnsi="Arial" w:cs="Arial"/>
                <w:bCs/>
                <w:lang w:val="es-CO"/>
              </w:rPr>
              <w:t>:</w:t>
            </w:r>
          </w:p>
        </w:tc>
        <w:tc>
          <w:tcPr>
            <w:tcW w:w="3594" w:type="dxa"/>
          </w:tcPr>
          <w:p w14:paraId="194BCF17" w14:textId="50E9897C" w:rsidR="003B5531" w:rsidRPr="000549DF" w:rsidRDefault="003B5531" w:rsidP="003B5531">
            <w:pPr>
              <w:rPr>
                <w:rFonts w:ascii="Arial" w:hAnsi="Arial" w:cs="Arial"/>
                <w:bCs/>
                <w:lang w:val="es-CO"/>
              </w:rPr>
            </w:pPr>
            <w:r w:rsidRPr="00DE7C30">
              <w:rPr>
                <w:rFonts w:ascii="Arial" w:hAnsi="Arial" w:cs="Arial"/>
                <w:bCs/>
                <w:lang w:val="es-CO"/>
              </w:rPr>
              <w:t>No se presentaron</w:t>
            </w:r>
          </w:p>
        </w:tc>
      </w:tr>
      <w:tr w:rsidR="003B5531" w14:paraId="6A3BCD9B" w14:textId="77777777" w:rsidTr="00764D86">
        <w:tc>
          <w:tcPr>
            <w:tcW w:w="847" w:type="dxa"/>
          </w:tcPr>
          <w:p w14:paraId="0C1AA4C5" w14:textId="134BAD72" w:rsidR="003B5531" w:rsidRDefault="003B5531" w:rsidP="003B5531">
            <w:pPr>
              <w:jc w:val="center"/>
              <w:rPr>
                <w:rFonts w:ascii="Arial" w:hAnsi="Arial" w:cs="Arial"/>
                <w:bCs/>
                <w:lang w:val="es-CO"/>
              </w:rPr>
            </w:pPr>
            <w:r>
              <w:rPr>
                <w:rFonts w:ascii="Arial" w:hAnsi="Arial" w:cs="Arial"/>
                <w:bCs/>
                <w:lang w:val="es-CO"/>
              </w:rPr>
              <w:t>5</w:t>
            </w:r>
          </w:p>
        </w:tc>
        <w:tc>
          <w:tcPr>
            <w:tcW w:w="4252" w:type="dxa"/>
          </w:tcPr>
          <w:p w14:paraId="752FDC1A" w14:textId="3743D164" w:rsidR="003B5531" w:rsidRPr="00112A14" w:rsidRDefault="003B5531" w:rsidP="003B5531">
            <w:pPr>
              <w:rPr>
                <w:rFonts w:ascii="Arial" w:hAnsi="Arial" w:cs="Arial"/>
                <w:bCs/>
                <w:lang w:val="es-CO"/>
              </w:rPr>
            </w:pPr>
            <w:r>
              <w:rPr>
                <w:rFonts w:ascii="Arial" w:hAnsi="Arial" w:cs="Arial"/>
                <w:bCs/>
                <w:lang w:val="es-CO"/>
              </w:rPr>
              <w:t>Presupuestales:</w:t>
            </w:r>
          </w:p>
        </w:tc>
        <w:tc>
          <w:tcPr>
            <w:tcW w:w="3594" w:type="dxa"/>
          </w:tcPr>
          <w:p w14:paraId="481BB6AC" w14:textId="2A4C439F" w:rsidR="003B5531" w:rsidRPr="000549DF" w:rsidRDefault="003B5531" w:rsidP="003B5531">
            <w:pPr>
              <w:rPr>
                <w:rFonts w:ascii="Arial" w:hAnsi="Arial" w:cs="Arial"/>
                <w:bCs/>
                <w:lang w:val="es-CO"/>
              </w:rPr>
            </w:pPr>
            <w:r w:rsidRPr="00DE7C30">
              <w:rPr>
                <w:rFonts w:ascii="Arial" w:hAnsi="Arial" w:cs="Arial"/>
                <w:bCs/>
                <w:lang w:val="es-CO"/>
              </w:rPr>
              <w:t>No se presentaron</w:t>
            </w:r>
          </w:p>
        </w:tc>
      </w:tr>
      <w:tr w:rsidR="003B5531" w14:paraId="1275F78E" w14:textId="77777777" w:rsidTr="00764D86">
        <w:tc>
          <w:tcPr>
            <w:tcW w:w="847" w:type="dxa"/>
          </w:tcPr>
          <w:p w14:paraId="3AD3BDD1" w14:textId="7818F5F7" w:rsidR="003B5531" w:rsidRDefault="003B5531" w:rsidP="00764D86">
            <w:pPr>
              <w:jc w:val="center"/>
              <w:rPr>
                <w:rFonts w:ascii="Arial" w:hAnsi="Arial" w:cs="Arial"/>
                <w:bCs/>
                <w:lang w:val="es-CO"/>
              </w:rPr>
            </w:pPr>
            <w:r>
              <w:rPr>
                <w:rFonts w:ascii="Arial" w:hAnsi="Arial" w:cs="Arial"/>
                <w:bCs/>
                <w:lang w:val="es-CO"/>
              </w:rPr>
              <w:t>6</w:t>
            </w:r>
          </w:p>
        </w:tc>
        <w:tc>
          <w:tcPr>
            <w:tcW w:w="4252" w:type="dxa"/>
          </w:tcPr>
          <w:p w14:paraId="6825C268" w14:textId="77777777" w:rsidR="003B5531" w:rsidRPr="00112A14" w:rsidRDefault="003B5531" w:rsidP="00764D86">
            <w:pPr>
              <w:rPr>
                <w:rFonts w:ascii="Arial" w:hAnsi="Arial" w:cs="Arial"/>
                <w:bCs/>
                <w:lang w:val="es-CO"/>
              </w:rPr>
            </w:pPr>
            <w:r w:rsidRPr="00112A14">
              <w:rPr>
                <w:rFonts w:ascii="Arial" w:hAnsi="Arial" w:cs="Arial"/>
                <w:bCs/>
                <w:lang w:val="es-CO"/>
              </w:rPr>
              <w:t>Otras:</w:t>
            </w:r>
          </w:p>
        </w:tc>
        <w:tc>
          <w:tcPr>
            <w:tcW w:w="3594" w:type="dxa"/>
          </w:tcPr>
          <w:p w14:paraId="0B9FF490" w14:textId="77777777" w:rsidR="003B5531" w:rsidRPr="007F5810" w:rsidRDefault="003B5531" w:rsidP="00764D86">
            <w:pPr>
              <w:rPr>
                <w:rFonts w:ascii="Arial" w:hAnsi="Arial" w:cs="Arial"/>
                <w:bCs/>
                <w:lang w:val="es-CO"/>
              </w:rPr>
            </w:pPr>
            <w:r w:rsidRPr="000549DF">
              <w:rPr>
                <w:rFonts w:ascii="Arial" w:hAnsi="Arial" w:cs="Arial"/>
                <w:bCs/>
                <w:lang w:val="es-CO"/>
              </w:rPr>
              <w:t>No se presentaron</w:t>
            </w:r>
          </w:p>
        </w:tc>
      </w:tr>
    </w:tbl>
    <w:p w14:paraId="680DE439" w14:textId="77F94AAD" w:rsidR="003B5531" w:rsidRDefault="003B5531" w:rsidP="00E617E6">
      <w:pPr>
        <w:ind w:left="-426"/>
        <w:jc w:val="both"/>
        <w:rPr>
          <w:rFonts w:ascii="Arial" w:hAnsi="Arial" w:cs="Arial"/>
          <w:b/>
          <w:sz w:val="24"/>
          <w:szCs w:val="24"/>
          <w:lang w:val="es-CO"/>
        </w:rPr>
      </w:pPr>
    </w:p>
    <w:p w14:paraId="53F6DF76" w14:textId="6BC94841" w:rsidR="003B5531" w:rsidRPr="003B5531" w:rsidRDefault="00ED0B79" w:rsidP="00E617E6">
      <w:pPr>
        <w:ind w:left="-426"/>
        <w:jc w:val="both"/>
        <w:rPr>
          <w:rFonts w:ascii="Arial" w:hAnsi="Arial" w:cs="Arial"/>
          <w:bCs/>
          <w:sz w:val="24"/>
          <w:szCs w:val="24"/>
          <w:lang w:val="es-CO"/>
        </w:rPr>
      </w:pPr>
      <w:r>
        <w:rPr>
          <w:rFonts w:ascii="Arial" w:hAnsi="Arial" w:cs="Arial"/>
          <w:b/>
          <w:sz w:val="24"/>
          <w:szCs w:val="24"/>
          <w:lang w:val="es-CO"/>
        </w:rPr>
        <w:t>8</w:t>
      </w:r>
      <w:r w:rsidR="003B5531" w:rsidRPr="003B5531">
        <w:rPr>
          <w:rFonts w:ascii="Arial" w:hAnsi="Arial" w:cs="Arial"/>
          <w:b/>
          <w:sz w:val="24"/>
          <w:szCs w:val="24"/>
          <w:lang w:val="es-CO"/>
        </w:rPr>
        <w:t>.1</w:t>
      </w:r>
      <w:r w:rsidR="003B5531">
        <w:rPr>
          <w:rFonts w:ascii="Arial" w:hAnsi="Arial" w:cs="Arial"/>
          <w:bCs/>
          <w:sz w:val="24"/>
          <w:szCs w:val="24"/>
          <w:lang w:val="es-CO"/>
        </w:rPr>
        <w:t xml:space="preserve"> Cordialmente me permito informar a esa comisión de cuentas que el personal encargado del manejo contable de la entidad fue capacitado en la correcta aplicación de las Normas Internacionales de Contabilidad – NICSP de acuerdo al Marco Normativo que aplica a esta entidad de Gobierno General.</w:t>
      </w:r>
    </w:p>
    <w:p w14:paraId="0EF89B25" w14:textId="77777777" w:rsidR="003B5531" w:rsidRDefault="003B5531" w:rsidP="00E617E6">
      <w:pPr>
        <w:ind w:left="-426"/>
        <w:jc w:val="both"/>
        <w:rPr>
          <w:rFonts w:ascii="Arial" w:hAnsi="Arial" w:cs="Arial"/>
          <w:b/>
          <w:sz w:val="24"/>
          <w:szCs w:val="24"/>
          <w:lang w:val="es-CO"/>
        </w:rPr>
      </w:pPr>
    </w:p>
    <w:p w14:paraId="19CA1DD6" w14:textId="225D650E" w:rsidR="003B5531" w:rsidRDefault="00742AB4" w:rsidP="00E617E6">
      <w:pPr>
        <w:ind w:left="-426"/>
        <w:jc w:val="both"/>
        <w:rPr>
          <w:rFonts w:ascii="Arial" w:hAnsi="Arial" w:cs="Arial"/>
          <w:bCs/>
          <w:sz w:val="24"/>
          <w:szCs w:val="24"/>
          <w:lang w:val="es-CO"/>
        </w:rPr>
      </w:pPr>
      <w:r w:rsidRPr="00742AB4">
        <w:rPr>
          <w:rFonts w:ascii="Arial" w:hAnsi="Arial" w:cs="Arial"/>
          <w:b/>
          <w:sz w:val="24"/>
          <w:szCs w:val="24"/>
          <w:lang w:val="es-CO"/>
        </w:rPr>
        <w:t>9</w:t>
      </w:r>
      <w:r w:rsidR="003B5531" w:rsidRPr="00742AB4">
        <w:rPr>
          <w:rFonts w:ascii="Arial" w:hAnsi="Arial" w:cs="Arial"/>
          <w:b/>
          <w:sz w:val="24"/>
          <w:szCs w:val="24"/>
          <w:lang w:val="es-CO"/>
        </w:rPr>
        <w:t>.-</w:t>
      </w:r>
      <w:r w:rsidR="008501C7" w:rsidRPr="00742AB4">
        <w:rPr>
          <w:rFonts w:ascii="Arial" w:hAnsi="Arial" w:cs="Arial"/>
          <w:b/>
          <w:sz w:val="24"/>
          <w:szCs w:val="24"/>
          <w:lang w:val="es-CO"/>
        </w:rPr>
        <w:t xml:space="preserve"> </w:t>
      </w:r>
      <w:r w:rsidR="008501C7" w:rsidRPr="00742AB4">
        <w:rPr>
          <w:rFonts w:ascii="Arial" w:hAnsi="Arial" w:cs="Arial"/>
          <w:bCs/>
          <w:sz w:val="24"/>
          <w:szCs w:val="24"/>
          <w:lang w:val="es-CO"/>
        </w:rPr>
        <w:t>CORRECCION DE ERRORES PERDIODO CONTABLE ANTERIOR, Cordialmente me permito informar a esa comisión de cuentas, que durante la vigencia fiscal 202</w:t>
      </w:r>
      <w:r w:rsidR="00ED0B79" w:rsidRPr="00742AB4">
        <w:rPr>
          <w:rFonts w:ascii="Arial" w:hAnsi="Arial" w:cs="Arial"/>
          <w:bCs/>
          <w:sz w:val="24"/>
          <w:szCs w:val="24"/>
          <w:lang w:val="es-CO"/>
        </w:rPr>
        <w:t>3</w:t>
      </w:r>
      <w:r w:rsidR="008501C7" w:rsidRPr="00742AB4">
        <w:rPr>
          <w:rFonts w:ascii="Arial" w:hAnsi="Arial" w:cs="Arial"/>
          <w:bCs/>
          <w:sz w:val="24"/>
          <w:szCs w:val="24"/>
          <w:lang w:val="es-CO"/>
        </w:rPr>
        <w:t>, no se realizaron correcciones de errores de periodos contables anteriores.</w:t>
      </w:r>
    </w:p>
    <w:p w14:paraId="5E5287FC" w14:textId="77E99ACB" w:rsidR="008501C7" w:rsidRDefault="008501C7" w:rsidP="00E617E6">
      <w:pPr>
        <w:ind w:left="-426"/>
        <w:jc w:val="both"/>
        <w:rPr>
          <w:rFonts w:ascii="Arial" w:hAnsi="Arial" w:cs="Arial"/>
          <w:b/>
          <w:sz w:val="24"/>
          <w:szCs w:val="24"/>
          <w:lang w:val="es-CO"/>
        </w:rPr>
      </w:pPr>
    </w:p>
    <w:p w14:paraId="57E45D93" w14:textId="4DCB3BF0" w:rsidR="008501C7" w:rsidRPr="00ED0B79" w:rsidRDefault="008501C7" w:rsidP="00E617E6">
      <w:pPr>
        <w:ind w:left="-426"/>
        <w:jc w:val="both"/>
        <w:rPr>
          <w:rFonts w:ascii="Arial" w:hAnsi="Arial" w:cs="Arial"/>
          <w:bCs/>
          <w:sz w:val="24"/>
          <w:szCs w:val="24"/>
          <w:lang w:val="es-CO"/>
        </w:rPr>
      </w:pPr>
      <w:r w:rsidRPr="00742AB4">
        <w:rPr>
          <w:rFonts w:ascii="Arial" w:hAnsi="Arial" w:cs="Arial"/>
          <w:bCs/>
          <w:sz w:val="24"/>
          <w:szCs w:val="24"/>
          <w:lang w:val="es-CO"/>
        </w:rPr>
        <w:t>1</w:t>
      </w:r>
      <w:r w:rsidR="00ED0B79" w:rsidRPr="00742AB4">
        <w:rPr>
          <w:rFonts w:ascii="Arial" w:hAnsi="Arial" w:cs="Arial"/>
          <w:bCs/>
          <w:sz w:val="24"/>
          <w:szCs w:val="24"/>
          <w:lang w:val="es-CO"/>
        </w:rPr>
        <w:t>0</w:t>
      </w:r>
      <w:r w:rsidRPr="00742AB4">
        <w:rPr>
          <w:rFonts w:ascii="Arial" w:hAnsi="Arial" w:cs="Arial"/>
          <w:bCs/>
          <w:sz w:val="24"/>
          <w:szCs w:val="24"/>
          <w:lang w:val="es-CO"/>
        </w:rPr>
        <w:t>.- DEPURACION DE OPERACIONES RECIPROCAS, Cordialmente me permito informar a esa comisión de cuentas, que las operaciones reciprocas quedaron conciliadas, depuradas y debidamente contabilizadas al 100%, en los estados financieros de la entidad.</w:t>
      </w:r>
    </w:p>
    <w:p w14:paraId="367D018B" w14:textId="74B0EFAF" w:rsidR="008501C7" w:rsidRDefault="008501C7" w:rsidP="00E617E6">
      <w:pPr>
        <w:ind w:left="-426"/>
        <w:jc w:val="both"/>
        <w:rPr>
          <w:rFonts w:ascii="Arial" w:hAnsi="Arial" w:cs="Arial"/>
          <w:b/>
          <w:sz w:val="24"/>
          <w:szCs w:val="24"/>
          <w:lang w:val="es-CO"/>
        </w:rPr>
      </w:pPr>
    </w:p>
    <w:p w14:paraId="42E803A3" w14:textId="6D423CE0" w:rsidR="008501C7" w:rsidRDefault="008501C7" w:rsidP="00E617E6">
      <w:pPr>
        <w:ind w:left="-426"/>
        <w:jc w:val="both"/>
        <w:rPr>
          <w:rFonts w:ascii="Arial" w:hAnsi="Arial" w:cs="Arial"/>
          <w:bCs/>
          <w:sz w:val="24"/>
          <w:szCs w:val="24"/>
          <w:lang w:val="es-CO"/>
        </w:rPr>
      </w:pPr>
      <w:r w:rsidRPr="00742AB4">
        <w:rPr>
          <w:rFonts w:ascii="Arial" w:hAnsi="Arial" w:cs="Arial"/>
          <w:b/>
          <w:sz w:val="24"/>
          <w:szCs w:val="24"/>
          <w:lang w:val="es-CO"/>
        </w:rPr>
        <w:t>1</w:t>
      </w:r>
      <w:r w:rsidR="00742AB4" w:rsidRPr="00742AB4">
        <w:rPr>
          <w:rFonts w:ascii="Arial" w:hAnsi="Arial" w:cs="Arial"/>
          <w:b/>
          <w:sz w:val="24"/>
          <w:szCs w:val="24"/>
          <w:lang w:val="es-CO"/>
        </w:rPr>
        <w:t>1</w:t>
      </w:r>
      <w:r w:rsidRPr="00742AB4">
        <w:rPr>
          <w:rFonts w:ascii="Arial" w:hAnsi="Arial" w:cs="Arial"/>
          <w:b/>
          <w:sz w:val="24"/>
          <w:szCs w:val="24"/>
          <w:lang w:val="es-CO"/>
        </w:rPr>
        <w:t xml:space="preserve">.- </w:t>
      </w:r>
      <w:r w:rsidRPr="00742AB4">
        <w:rPr>
          <w:rFonts w:ascii="Arial" w:hAnsi="Arial" w:cs="Arial"/>
          <w:bCs/>
          <w:sz w:val="24"/>
          <w:szCs w:val="24"/>
          <w:lang w:val="es-CO"/>
        </w:rPr>
        <w:t>Cordialmente me permito remitir a esa comisión de cuentas, en formato Word copia del informe de autoevaluación del Sistema de Control Interno Contable a 31 de diciembre de 202</w:t>
      </w:r>
      <w:r w:rsidR="00ED0B79" w:rsidRPr="00742AB4">
        <w:rPr>
          <w:rFonts w:ascii="Arial" w:hAnsi="Arial" w:cs="Arial"/>
          <w:bCs/>
          <w:sz w:val="24"/>
          <w:szCs w:val="24"/>
          <w:lang w:val="es-CO"/>
        </w:rPr>
        <w:t>3</w:t>
      </w:r>
      <w:r w:rsidRPr="00742AB4">
        <w:rPr>
          <w:rFonts w:ascii="Arial" w:hAnsi="Arial" w:cs="Arial"/>
          <w:bCs/>
          <w:sz w:val="24"/>
          <w:szCs w:val="24"/>
          <w:lang w:val="es-CO"/>
        </w:rPr>
        <w:t xml:space="preserve">, presentado a la Contaduría General de la Nación de acuerdo con la resolución No. 193 del 5 de mayo de 2016 y lo establecido en el numeral 2.2.2 “Reporte Formulario de la Categoría evaluación de Control Interno Contable” del instructivo No. 002 del 1 de diciembre </w:t>
      </w:r>
      <w:r w:rsidR="00180918" w:rsidRPr="00742AB4">
        <w:rPr>
          <w:rFonts w:ascii="Arial" w:hAnsi="Arial" w:cs="Arial"/>
          <w:bCs/>
          <w:sz w:val="24"/>
          <w:szCs w:val="24"/>
          <w:lang w:val="es-CO"/>
        </w:rPr>
        <w:t>2022 de la Contaduría General de la Nación.</w:t>
      </w:r>
    </w:p>
    <w:p w14:paraId="36DAB0DC" w14:textId="7EBFC128" w:rsidR="00180918" w:rsidRDefault="00180918" w:rsidP="00E617E6">
      <w:pPr>
        <w:ind w:left="-426"/>
        <w:jc w:val="both"/>
        <w:rPr>
          <w:rFonts w:ascii="Arial" w:hAnsi="Arial" w:cs="Arial"/>
          <w:b/>
          <w:sz w:val="24"/>
          <w:szCs w:val="24"/>
          <w:lang w:val="es-CO"/>
        </w:rPr>
      </w:pPr>
    </w:p>
    <w:p w14:paraId="5CA89A87" w14:textId="579BCB9D" w:rsidR="00180918" w:rsidRDefault="00180918" w:rsidP="00E617E6">
      <w:pPr>
        <w:ind w:left="-426"/>
        <w:jc w:val="both"/>
        <w:rPr>
          <w:rFonts w:ascii="Arial" w:hAnsi="Arial" w:cs="Arial"/>
          <w:bCs/>
          <w:sz w:val="24"/>
          <w:szCs w:val="24"/>
          <w:lang w:val="es-CO"/>
        </w:rPr>
      </w:pPr>
      <w:r>
        <w:rPr>
          <w:rFonts w:ascii="Arial" w:hAnsi="Arial" w:cs="Arial"/>
          <w:b/>
          <w:sz w:val="24"/>
          <w:szCs w:val="24"/>
          <w:lang w:val="es-CO"/>
        </w:rPr>
        <w:t>1</w:t>
      </w:r>
      <w:r w:rsidR="00742AB4">
        <w:rPr>
          <w:rFonts w:ascii="Arial" w:hAnsi="Arial" w:cs="Arial"/>
          <w:b/>
          <w:sz w:val="24"/>
          <w:szCs w:val="24"/>
          <w:lang w:val="es-CO"/>
        </w:rPr>
        <w:t>2</w:t>
      </w:r>
      <w:r>
        <w:rPr>
          <w:rFonts w:ascii="Arial" w:hAnsi="Arial" w:cs="Arial"/>
          <w:b/>
          <w:sz w:val="24"/>
          <w:szCs w:val="24"/>
          <w:lang w:val="es-CO"/>
        </w:rPr>
        <w:t xml:space="preserve">.- </w:t>
      </w:r>
      <w:r>
        <w:rPr>
          <w:rFonts w:ascii="Arial" w:hAnsi="Arial" w:cs="Arial"/>
          <w:bCs/>
          <w:sz w:val="24"/>
          <w:szCs w:val="24"/>
          <w:lang w:val="es-CO"/>
        </w:rPr>
        <w:t>De acuerdo con lo establecido en la resolución Orgánica No. 0042 del 25 de agosto de 2020, en sus artículos 38, 39, 40, 41, 42 y 43 se envía resumen del avance del plan de mejoramiento vigente con la Contraloría General de la Republica a 31 de diciembre de 202</w:t>
      </w:r>
      <w:r w:rsidR="00ED0B79">
        <w:rPr>
          <w:rFonts w:ascii="Arial" w:hAnsi="Arial" w:cs="Arial"/>
          <w:bCs/>
          <w:sz w:val="24"/>
          <w:szCs w:val="24"/>
          <w:lang w:val="es-CO"/>
        </w:rPr>
        <w:t>3</w:t>
      </w:r>
      <w:r>
        <w:rPr>
          <w:rFonts w:ascii="Arial" w:hAnsi="Arial" w:cs="Arial"/>
          <w:bCs/>
          <w:sz w:val="24"/>
          <w:szCs w:val="24"/>
          <w:lang w:val="es-CO"/>
        </w:rPr>
        <w:t>, en el siguiente formato.</w:t>
      </w:r>
    </w:p>
    <w:p w14:paraId="06BE9C8D" w14:textId="598890A8" w:rsidR="00180918" w:rsidRDefault="00180918" w:rsidP="00E617E6">
      <w:pPr>
        <w:ind w:left="-426"/>
        <w:jc w:val="both"/>
        <w:rPr>
          <w:rFonts w:ascii="Arial" w:hAnsi="Arial" w:cs="Arial"/>
          <w:bCs/>
          <w:sz w:val="24"/>
          <w:szCs w:val="24"/>
          <w:lang w:val="es-CO"/>
        </w:rPr>
      </w:pPr>
    </w:p>
    <w:p w14:paraId="706B5248" w14:textId="25A0BE15" w:rsidR="00180918" w:rsidRDefault="00180918" w:rsidP="00E617E6">
      <w:pPr>
        <w:ind w:left="-426"/>
        <w:jc w:val="both"/>
        <w:rPr>
          <w:rFonts w:ascii="Arial" w:hAnsi="Arial" w:cs="Arial"/>
          <w:bCs/>
          <w:sz w:val="24"/>
          <w:szCs w:val="24"/>
          <w:lang w:val="es-CO"/>
        </w:rPr>
      </w:pPr>
      <w:r>
        <w:rPr>
          <w:rFonts w:ascii="Arial" w:hAnsi="Arial" w:cs="Arial"/>
          <w:bCs/>
          <w:sz w:val="24"/>
          <w:szCs w:val="24"/>
          <w:lang w:val="es-CO"/>
        </w:rPr>
        <w:t>SEGUIMIENTO AL PLAN O PLANES DE MEJORAMIENTO SUSCRITOS CON LA CGR A 31 DE DICIEMBRE 202</w:t>
      </w:r>
      <w:r w:rsidR="00ED0B79">
        <w:rPr>
          <w:rFonts w:ascii="Arial" w:hAnsi="Arial" w:cs="Arial"/>
          <w:bCs/>
          <w:sz w:val="24"/>
          <w:szCs w:val="24"/>
          <w:lang w:val="es-CO"/>
        </w:rPr>
        <w:t>3</w:t>
      </w:r>
      <w:r>
        <w:rPr>
          <w:rFonts w:ascii="Arial" w:hAnsi="Arial" w:cs="Arial"/>
          <w:bCs/>
          <w:sz w:val="24"/>
          <w:szCs w:val="24"/>
          <w:lang w:val="es-CO"/>
        </w:rPr>
        <w:t>:</w:t>
      </w:r>
    </w:p>
    <w:p w14:paraId="13F834C5" w14:textId="340D273C" w:rsidR="00180918" w:rsidRDefault="00180918" w:rsidP="00E617E6">
      <w:pPr>
        <w:ind w:left="-426"/>
        <w:jc w:val="both"/>
        <w:rPr>
          <w:rFonts w:ascii="Arial" w:hAnsi="Arial" w:cs="Arial"/>
          <w:bCs/>
          <w:sz w:val="24"/>
          <w:szCs w:val="24"/>
          <w:lang w:val="es-CO"/>
        </w:rPr>
      </w:pPr>
    </w:p>
    <w:tbl>
      <w:tblPr>
        <w:tblStyle w:val="Tablaconcuadrcula"/>
        <w:tblW w:w="8785" w:type="dxa"/>
        <w:tblInd w:w="-426" w:type="dxa"/>
        <w:tblLook w:val="04A0" w:firstRow="1" w:lastRow="0" w:firstColumn="1" w:lastColumn="0" w:noHBand="0" w:noVBand="1"/>
      </w:tblPr>
      <w:tblGrid>
        <w:gridCol w:w="1611"/>
        <w:gridCol w:w="2071"/>
        <w:gridCol w:w="1578"/>
        <w:gridCol w:w="1750"/>
        <w:gridCol w:w="1775"/>
      </w:tblGrid>
      <w:tr w:rsidR="00180918" w14:paraId="259B7FF9" w14:textId="77777777" w:rsidTr="00033BAF">
        <w:tc>
          <w:tcPr>
            <w:tcW w:w="1611" w:type="dxa"/>
          </w:tcPr>
          <w:p w14:paraId="6D40877A" w14:textId="004D1760" w:rsidR="00180918" w:rsidRPr="00033BAF" w:rsidRDefault="00033BAF" w:rsidP="00E617E6">
            <w:pPr>
              <w:jc w:val="both"/>
              <w:rPr>
                <w:rFonts w:ascii="Arial" w:hAnsi="Arial" w:cs="Arial"/>
                <w:bCs/>
                <w:lang w:val="es-CO"/>
              </w:rPr>
            </w:pPr>
            <w:r w:rsidRPr="00033BAF">
              <w:rPr>
                <w:rFonts w:ascii="Arial" w:hAnsi="Arial" w:cs="Arial"/>
                <w:bCs/>
                <w:lang w:val="es-CO"/>
              </w:rPr>
              <w:t>TOTAL,</w:t>
            </w:r>
            <w:r w:rsidR="00180918" w:rsidRPr="00033BAF">
              <w:rPr>
                <w:rFonts w:ascii="Arial" w:hAnsi="Arial" w:cs="Arial"/>
                <w:bCs/>
                <w:lang w:val="es-CO"/>
              </w:rPr>
              <w:t xml:space="preserve"> ALLAZGOS SEGÚN LA CGR.</w:t>
            </w:r>
          </w:p>
        </w:tc>
        <w:tc>
          <w:tcPr>
            <w:tcW w:w="2071" w:type="dxa"/>
          </w:tcPr>
          <w:p w14:paraId="5F9A4B21" w14:textId="3A88A6B3" w:rsidR="00180918" w:rsidRPr="00033BAF" w:rsidRDefault="00033BAF" w:rsidP="00E617E6">
            <w:pPr>
              <w:jc w:val="both"/>
              <w:rPr>
                <w:rFonts w:ascii="Arial" w:hAnsi="Arial" w:cs="Arial"/>
                <w:bCs/>
                <w:lang w:val="es-CO"/>
              </w:rPr>
            </w:pPr>
            <w:r w:rsidRPr="00033BAF">
              <w:rPr>
                <w:rFonts w:ascii="Arial" w:hAnsi="Arial" w:cs="Arial"/>
                <w:bCs/>
                <w:lang w:val="es-CO"/>
              </w:rPr>
              <w:t>TOTAL,</w:t>
            </w:r>
            <w:r w:rsidR="00180918" w:rsidRPr="00033BAF">
              <w:rPr>
                <w:rFonts w:ascii="Arial" w:hAnsi="Arial" w:cs="Arial"/>
                <w:bCs/>
                <w:lang w:val="es-CO"/>
              </w:rPr>
              <w:t xml:space="preserve"> DE METAS PROPUESTAS PARA SUBSANAR LOS ALLAZGOS FORMULADOS POR LA CGR.</w:t>
            </w:r>
          </w:p>
        </w:tc>
        <w:tc>
          <w:tcPr>
            <w:tcW w:w="1578" w:type="dxa"/>
          </w:tcPr>
          <w:p w14:paraId="3D411BE9" w14:textId="23E2ECCC" w:rsidR="00180918" w:rsidRPr="00033BAF" w:rsidRDefault="00033BAF" w:rsidP="00E617E6">
            <w:pPr>
              <w:jc w:val="both"/>
              <w:rPr>
                <w:rFonts w:ascii="Arial" w:hAnsi="Arial" w:cs="Arial"/>
                <w:bCs/>
                <w:lang w:val="es-CO"/>
              </w:rPr>
            </w:pPr>
            <w:r w:rsidRPr="00033BAF">
              <w:rPr>
                <w:rFonts w:ascii="Arial" w:hAnsi="Arial" w:cs="Arial"/>
                <w:bCs/>
                <w:lang w:val="es-CO"/>
              </w:rPr>
              <w:t>TOTAL,</w:t>
            </w:r>
            <w:r w:rsidR="00180918" w:rsidRPr="00033BAF">
              <w:rPr>
                <w:rFonts w:ascii="Arial" w:hAnsi="Arial" w:cs="Arial"/>
                <w:bCs/>
                <w:lang w:val="es-CO"/>
              </w:rPr>
              <w:t xml:space="preserve"> DE METAS CUNPLIDAS A 31/12/2022.</w:t>
            </w:r>
          </w:p>
        </w:tc>
        <w:tc>
          <w:tcPr>
            <w:tcW w:w="1750" w:type="dxa"/>
          </w:tcPr>
          <w:p w14:paraId="05D89B34" w14:textId="108F515F" w:rsidR="00180918" w:rsidRPr="00033BAF" w:rsidRDefault="00033BAF" w:rsidP="00E617E6">
            <w:pPr>
              <w:jc w:val="both"/>
              <w:rPr>
                <w:rFonts w:ascii="Arial" w:hAnsi="Arial" w:cs="Arial"/>
                <w:bCs/>
                <w:lang w:val="es-CO"/>
              </w:rPr>
            </w:pPr>
            <w:r w:rsidRPr="00033BAF">
              <w:rPr>
                <w:rFonts w:ascii="Arial" w:hAnsi="Arial" w:cs="Arial"/>
                <w:bCs/>
                <w:lang w:val="es-CO"/>
              </w:rPr>
              <w:t>CUMPLIMINETO DEL PLAN EN % A 31/12/2022.</w:t>
            </w:r>
          </w:p>
        </w:tc>
        <w:tc>
          <w:tcPr>
            <w:tcW w:w="1775" w:type="dxa"/>
          </w:tcPr>
          <w:p w14:paraId="61C6E065" w14:textId="1143EA1F" w:rsidR="00180918" w:rsidRPr="00033BAF" w:rsidRDefault="00033BAF" w:rsidP="00E617E6">
            <w:pPr>
              <w:jc w:val="both"/>
              <w:rPr>
                <w:rFonts w:ascii="Arial" w:hAnsi="Arial" w:cs="Arial"/>
                <w:bCs/>
                <w:lang w:val="es-CO"/>
              </w:rPr>
            </w:pPr>
            <w:r w:rsidRPr="00033BAF">
              <w:rPr>
                <w:rFonts w:ascii="Arial" w:hAnsi="Arial" w:cs="Arial"/>
                <w:bCs/>
                <w:lang w:val="es-CO"/>
              </w:rPr>
              <w:t>AVANCE DEL PLAN EN % A 31/12/2022</w:t>
            </w:r>
          </w:p>
        </w:tc>
      </w:tr>
      <w:tr w:rsidR="00180918" w14:paraId="729F12E1" w14:textId="77777777" w:rsidTr="00033BAF">
        <w:tc>
          <w:tcPr>
            <w:tcW w:w="1611" w:type="dxa"/>
          </w:tcPr>
          <w:p w14:paraId="598941E8" w14:textId="483B2A2A" w:rsidR="00180918" w:rsidRDefault="00ED0B79" w:rsidP="00702EEF">
            <w:pPr>
              <w:jc w:val="right"/>
              <w:rPr>
                <w:rFonts w:ascii="Arial" w:hAnsi="Arial" w:cs="Arial"/>
                <w:bCs/>
                <w:sz w:val="24"/>
                <w:szCs w:val="24"/>
                <w:lang w:val="es-CO"/>
              </w:rPr>
            </w:pPr>
            <w:r>
              <w:rPr>
                <w:rFonts w:ascii="Arial" w:hAnsi="Arial" w:cs="Arial"/>
                <w:bCs/>
                <w:sz w:val="24"/>
                <w:szCs w:val="24"/>
                <w:lang w:val="es-CO"/>
              </w:rPr>
              <w:t>0</w:t>
            </w:r>
          </w:p>
        </w:tc>
        <w:tc>
          <w:tcPr>
            <w:tcW w:w="2071" w:type="dxa"/>
          </w:tcPr>
          <w:p w14:paraId="01B241F1" w14:textId="023B444B" w:rsidR="00180918" w:rsidRDefault="00ED0B79" w:rsidP="00702EEF">
            <w:pPr>
              <w:jc w:val="right"/>
              <w:rPr>
                <w:rFonts w:ascii="Arial" w:hAnsi="Arial" w:cs="Arial"/>
                <w:bCs/>
                <w:sz w:val="24"/>
                <w:szCs w:val="24"/>
                <w:lang w:val="es-CO"/>
              </w:rPr>
            </w:pPr>
            <w:r>
              <w:rPr>
                <w:rFonts w:ascii="Arial" w:hAnsi="Arial" w:cs="Arial"/>
                <w:bCs/>
                <w:sz w:val="24"/>
                <w:szCs w:val="24"/>
                <w:lang w:val="es-CO"/>
              </w:rPr>
              <w:t>0</w:t>
            </w:r>
          </w:p>
        </w:tc>
        <w:tc>
          <w:tcPr>
            <w:tcW w:w="1578" w:type="dxa"/>
          </w:tcPr>
          <w:p w14:paraId="2E987A2B" w14:textId="3EAA19B5" w:rsidR="00180918" w:rsidRDefault="00ED0B79" w:rsidP="00702EEF">
            <w:pPr>
              <w:jc w:val="right"/>
              <w:rPr>
                <w:rFonts w:ascii="Arial" w:hAnsi="Arial" w:cs="Arial"/>
                <w:bCs/>
                <w:sz w:val="24"/>
                <w:szCs w:val="24"/>
                <w:lang w:val="es-CO"/>
              </w:rPr>
            </w:pPr>
            <w:r>
              <w:rPr>
                <w:rFonts w:ascii="Arial" w:hAnsi="Arial" w:cs="Arial"/>
                <w:bCs/>
                <w:sz w:val="24"/>
                <w:szCs w:val="24"/>
                <w:lang w:val="es-CO"/>
              </w:rPr>
              <w:t>0</w:t>
            </w:r>
          </w:p>
        </w:tc>
        <w:tc>
          <w:tcPr>
            <w:tcW w:w="1750" w:type="dxa"/>
          </w:tcPr>
          <w:p w14:paraId="2A937F45" w14:textId="42E9E736" w:rsidR="00180918" w:rsidRDefault="00702EEF" w:rsidP="00702EEF">
            <w:pPr>
              <w:jc w:val="right"/>
              <w:rPr>
                <w:rFonts w:ascii="Arial" w:hAnsi="Arial" w:cs="Arial"/>
                <w:bCs/>
                <w:sz w:val="24"/>
                <w:szCs w:val="24"/>
                <w:lang w:val="es-CO"/>
              </w:rPr>
            </w:pPr>
            <w:r>
              <w:rPr>
                <w:rFonts w:ascii="Arial" w:hAnsi="Arial" w:cs="Arial"/>
                <w:bCs/>
                <w:sz w:val="24"/>
                <w:szCs w:val="24"/>
                <w:lang w:val="es-CO"/>
              </w:rPr>
              <w:t>100%</w:t>
            </w:r>
          </w:p>
        </w:tc>
        <w:tc>
          <w:tcPr>
            <w:tcW w:w="1775" w:type="dxa"/>
          </w:tcPr>
          <w:p w14:paraId="778634A8" w14:textId="409C31CB" w:rsidR="00180918" w:rsidRDefault="00702EEF" w:rsidP="00702EEF">
            <w:pPr>
              <w:jc w:val="right"/>
              <w:rPr>
                <w:rFonts w:ascii="Arial" w:hAnsi="Arial" w:cs="Arial"/>
                <w:bCs/>
                <w:sz w:val="24"/>
                <w:szCs w:val="24"/>
                <w:lang w:val="es-CO"/>
              </w:rPr>
            </w:pPr>
            <w:r>
              <w:rPr>
                <w:rFonts w:ascii="Arial" w:hAnsi="Arial" w:cs="Arial"/>
                <w:bCs/>
                <w:sz w:val="24"/>
                <w:szCs w:val="24"/>
                <w:lang w:val="es-CO"/>
              </w:rPr>
              <w:t>100%</w:t>
            </w:r>
          </w:p>
        </w:tc>
      </w:tr>
    </w:tbl>
    <w:p w14:paraId="77A6EF14" w14:textId="77777777" w:rsidR="00180918" w:rsidRDefault="00180918" w:rsidP="00E617E6">
      <w:pPr>
        <w:ind w:left="-426"/>
        <w:jc w:val="both"/>
        <w:rPr>
          <w:rFonts w:ascii="Arial" w:hAnsi="Arial" w:cs="Arial"/>
          <w:bCs/>
          <w:sz w:val="24"/>
          <w:szCs w:val="24"/>
          <w:lang w:val="es-CO"/>
        </w:rPr>
      </w:pPr>
    </w:p>
    <w:p w14:paraId="4E7FFEA8" w14:textId="4B339909" w:rsidR="00180918" w:rsidRDefault="00702EEF" w:rsidP="00E617E6">
      <w:pPr>
        <w:ind w:left="-426"/>
        <w:jc w:val="both"/>
        <w:rPr>
          <w:rFonts w:ascii="Arial" w:hAnsi="Arial" w:cs="Arial"/>
          <w:bCs/>
          <w:sz w:val="24"/>
          <w:szCs w:val="24"/>
          <w:lang w:val="es-CO"/>
        </w:rPr>
      </w:pPr>
      <w:r w:rsidRPr="00702EEF">
        <w:rPr>
          <w:rFonts w:ascii="Arial" w:hAnsi="Arial" w:cs="Arial"/>
          <w:b/>
          <w:sz w:val="24"/>
          <w:szCs w:val="24"/>
          <w:lang w:val="es-CO"/>
        </w:rPr>
        <w:lastRenderedPageBreak/>
        <w:t>1</w:t>
      </w:r>
      <w:r w:rsidR="00742AB4">
        <w:rPr>
          <w:rFonts w:ascii="Arial" w:hAnsi="Arial" w:cs="Arial"/>
          <w:b/>
          <w:sz w:val="24"/>
          <w:szCs w:val="24"/>
          <w:lang w:val="es-CO"/>
        </w:rPr>
        <w:t>3</w:t>
      </w:r>
      <w:r w:rsidRPr="00702EEF">
        <w:rPr>
          <w:rFonts w:ascii="Arial" w:hAnsi="Arial" w:cs="Arial"/>
          <w:b/>
          <w:sz w:val="24"/>
          <w:szCs w:val="24"/>
          <w:lang w:val="es-CO"/>
        </w:rPr>
        <w:t>.-</w:t>
      </w:r>
      <w:r>
        <w:rPr>
          <w:rFonts w:ascii="Arial" w:hAnsi="Arial" w:cs="Arial"/>
          <w:b/>
          <w:sz w:val="24"/>
          <w:szCs w:val="24"/>
          <w:lang w:val="es-CO"/>
        </w:rPr>
        <w:t xml:space="preserve"> </w:t>
      </w:r>
      <w:r w:rsidR="00686BF5">
        <w:rPr>
          <w:rFonts w:ascii="Arial" w:hAnsi="Arial" w:cs="Arial"/>
          <w:bCs/>
          <w:sz w:val="24"/>
          <w:szCs w:val="24"/>
          <w:lang w:val="es-CO"/>
        </w:rPr>
        <w:t>D</w:t>
      </w:r>
      <w:r>
        <w:rPr>
          <w:rFonts w:ascii="Arial" w:hAnsi="Arial" w:cs="Arial"/>
          <w:bCs/>
          <w:sz w:val="24"/>
          <w:szCs w:val="24"/>
          <w:lang w:val="es-CO"/>
        </w:rPr>
        <w:t>e acuerdo con la Directiva Presidencial No. 03</w:t>
      </w:r>
      <w:r w:rsidR="00256B7C">
        <w:rPr>
          <w:rFonts w:ascii="Arial" w:hAnsi="Arial" w:cs="Arial"/>
          <w:bCs/>
          <w:sz w:val="24"/>
          <w:szCs w:val="24"/>
          <w:lang w:val="es-CO"/>
        </w:rPr>
        <w:t xml:space="preserve"> de 2012 y la Circular No. 015 del 30 de septiembre de 2020 de la Contraloría General de la República, </w:t>
      </w:r>
      <w:r w:rsidR="00FD566F">
        <w:rPr>
          <w:rFonts w:ascii="Arial" w:hAnsi="Arial" w:cs="Arial"/>
          <w:bCs/>
          <w:sz w:val="24"/>
          <w:szCs w:val="24"/>
          <w:lang w:val="es-CO"/>
        </w:rPr>
        <w:t xml:space="preserve">no se adjunta </w:t>
      </w:r>
      <w:r w:rsidR="00256B7C">
        <w:rPr>
          <w:rFonts w:ascii="Arial" w:hAnsi="Arial" w:cs="Arial"/>
          <w:bCs/>
          <w:sz w:val="24"/>
          <w:szCs w:val="24"/>
          <w:lang w:val="es-CO"/>
        </w:rPr>
        <w:t>informe sobre el seguimiento al plan o planes de mejoramiento suscritos con el ente de control fiscal, en donde se consignan las actividades de verificación de la EFICACIA Y EFICIENCIA de las acciones realizadas para darle cumplimiento a los mismos y cumplir así las metas pactadas.</w:t>
      </w:r>
      <w:r w:rsidR="00FD566F">
        <w:rPr>
          <w:rFonts w:ascii="Arial" w:hAnsi="Arial" w:cs="Arial"/>
          <w:bCs/>
          <w:sz w:val="24"/>
          <w:szCs w:val="24"/>
          <w:lang w:val="es-CO"/>
        </w:rPr>
        <w:t>, al no contar con planes de mejoramiento para la vigencia 2023.</w:t>
      </w:r>
    </w:p>
    <w:p w14:paraId="7FC9535C" w14:textId="698FF7BD" w:rsidR="00256B7C" w:rsidRDefault="00256B7C" w:rsidP="00E617E6">
      <w:pPr>
        <w:ind w:left="-426"/>
        <w:jc w:val="both"/>
        <w:rPr>
          <w:rFonts w:ascii="Arial" w:hAnsi="Arial" w:cs="Arial"/>
          <w:bCs/>
          <w:sz w:val="24"/>
          <w:szCs w:val="24"/>
          <w:lang w:val="es-CO"/>
        </w:rPr>
      </w:pPr>
    </w:p>
    <w:p w14:paraId="598295EA" w14:textId="263BD8A3" w:rsidR="00C91D92" w:rsidRPr="00742AB4" w:rsidRDefault="00B80722" w:rsidP="00C91D92">
      <w:pPr>
        <w:ind w:left="-426"/>
        <w:jc w:val="both"/>
        <w:rPr>
          <w:rFonts w:ascii="Arial" w:hAnsi="Arial" w:cs="Arial"/>
          <w:bCs/>
          <w:sz w:val="24"/>
          <w:szCs w:val="24"/>
          <w:lang w:val="es-CO"/>
        </w:rPr>
      </w:pPr>
      <w:r w:rsidRPr="00742AB4">
        <w:rPr>
          <w:rFonts w:ascii="Arial" w:hAnsi="Arial" w:cs="Arial"/>
          <w:b/>
          <w:sz w:val="24"/>
          <w:szCs w:val="24"/>
          <w:lang w:val="es-CO"/>
        </w:rPr>
        <w:t>1</w:t>
      </w:r>
      <w:r w:rsidR="00742AB4" w:rsidRPr="00742AB4">
        <w:rPr>
          <w:rFonts w:ascii="Arial" w:hAnsi="Arial" w:cs="Arial"/>
          <w:b/>
          <w:sz w:val="24"/>
          <w:szCs w:val="24"/>
          <w:lang w:val="es-CO"/>
        </w:rPr>
        <w:t>4</w:t>
      </w:r>
      <w:r w:rsidR="00C91D92" w:rsidRPr="00742AB4">
        <w:rPr>
          <w:rFonts w:ascii="Arial" w:hAnsi="Arial" w:cs="Arial"/>
          <w:b/>
          <w:sz w:val="24"/>
          <w:szCs w:val="24"/>
          <w:lang w:val="es-CO"/>
        </w:rPr>
        <w:t>.</w:t>
      </w:r>
      <w:r w:rsidR="00C91D92" w:rsidRPr="00742AB4">
        <w:rPr>
          <w:rFonts w:ascii="Arial" w:hAnsi="Arial" w:cs="Arial"/>
          <w:bCs/>
          <w:sz w:val="24"/>
          <w:szCs w:val="24"/>
          <w:lang w:val="es-CO"/>
        </w:rPr>
        <w:t>- De acuerdo con la ley 1712 del 2014, la resolución 1519 de 2020 del Ministerio de Tecnologías de la Información y Comunicaciones – MinTic y en el Numeral 37 del articulo 38 la ley 1952 de 2019 “Código General Disciplinario”, me permito informar que en la página WEB de la entidad y en una cartelera visible se encuentra publicada la información presupuestal, contable, de carácter administrativo, el resultado de la autoevaluación del sistema de control interno contable y el informe de gestión correspondiente a la vigencia fiscal 2023; para evidenciar este cumplimiento se adjunta enlace de la página de la entidad donde se encuentran publicados estos informes.</w:t>
      </w:r>
    </w:p>
    <w:p w14:paraId="5B369F1A" w14:textId="77777777" w:rsidR="00C91D92" w:rsidRDefault="00C91D92" w:rsidP="00E617E6">
      <w:pPr>
        <w:ind w:left="-426"/>
        <w:jc w:val="both"/>
        <w:rPr>
          <w:rFonts w:ascii="Arial" w:hAnsi="Arial" w:cs="Arial"/>
          <w:bCs/>
          <w:sz w:val="24"/>
          <w:szCs w:val="24"/>
          <w:lang w:val="es-CO"/>
        </w:rPr>
      </w:pPr>
    </w:p>
    <w:p w14:paraId="73329788" w14:textId="4A27C8CF" w:rsidR="007B1238" w:rsidRDefault="007B1238" w:rsidP="00E617E6">
      <w:pPr>
        <w:ind w:left="-426"/>
        <w:jc w:val="both"/>
        <w:rPr>
          <w:rFonts w:ascii="Arial" w:hAnsi="Arial" w:cs="Arial"/>
          <w:bCs/>
          <w:sz w:val="24"/>
          <w:szCs w:val="24"/>
          <w:lang w:val="es-CO"/>
        </w:rPr>
      </w:pPr>
      <w:hyperlink r:id="rId8" w:history="1">
        <w:r w:rsidRPr="009737BB">
          <w:rPr>
            <w:rStyle w:val="Hipervnculo"/>
            <w:rFonts w:ascii="Arial" w:hAnsi="Arial" w:cs="Arial"/>
            <w:bCs/>
            <w:sz w:val="24"/>
            <w:szCs w:val="24"/>
            <w:lang w:val="es-CO"/>
          </w:rPr>
          <w:t>http://www.derechodeautor.gov.co:8080/documents/10181/33169265/Estados+financieros+a+31+de+Diciembre+de+2023++y+Notas+A+los+Estados+Financieros+con+Resumen+de+Politicas+Contables.pdf/12e40cf6-903d-43d2-af5a-87f3fa570d01</w:t>
        </w:r>
      </w:hyperlink>
    </w:p>
    <w:p w14:paraId="111AA7CA" w14:textId="77777777" w:rsidR="007B1238" w:rsidRDefault="007B1238" w:rsidP="00E617E6">
      <w:pPr>
        <w:ind w:left="-426"/>
        <w:jc w:val="both"/>
        <w:rPr>
          <w:rFonts w:ascii="Arial" w:hAnsi="Arial" w:cs="Arial"/>
          <w:bCs/>
          <w:sz w:val="24"/>
          <w:szCs w:val="24"/>
          <w:lang w:val="es-CO"/>
        </w:rPr>
      </w:pPr>
    </w:p>
    <w:p w14:paraId="43B885C5" w14:textId="35D32DD7" w:rsidR="00256B7C" w:rsidRDefault="00256B7C" w:rsidP="00E617E6">
      <w:pPr>
        <w:ind w:left="-426"/>
        <w:jc w:val="both"/>
        <w:rPr>
          <w:rFonts w:ascii="Arial" w:hAnsi="Arial" w:cs="Arial"/>
          <w:bCs/>
          <w:sz w:val="24"/>
          <w:szCs w:val="24"/>
          <w:lang w:val="es-CO"/>
        </w:rPr>
      </w:pPr>
      <w:r>
        <w:rPr>
          <w:rFonts w:ascii="Arial" w:hAnsi="Arial" w:cs="Arial"/>
          <w:bCs/>
          <w:sz w:val="24"/>
          <w:szCs w:val="24"/>
          <w:lang w:val="es-CO"/>
        </w:rPr>
        <w:t>Así las cosas, se remite en forma precisa y en el formato establecido, la información solicitada por la comisión de cuentas. Cada archivo es entregado en formato Word (para que sea incluido en la resolución de fenecimiento) en PDF (mediante disco compacto o USB) y mediante documento físico, del cual se conserva una copia ante cualquier eventual investigación administrativa, fiscal, disciplinaria o penal a que haya lugar por parte de los organismos de control.</w:t>
      </w:r>
    </w:p>
    <w:p w14:paraId="7B566F07" w14:textId="3DEE48E5" w:rsidR="00AF7647" w:rsidRDefault="00AF7647" w:rsidP="00E617E6">
      <w:pPr>
        <w:ind w:left="-426"/>
        <w:jc w:val="both"/>
        <w:rPr>
          <w:rFonts w:ascii="Arial" w:hAnsi="Arial" w:cs="Arial"/>
          <w:bCs/>
          <w:sz w:val="24"/>
          <w:szCs w:val="24"/>
          <w:lang w:val="es-CO"/>
        </w:rPr>
      </w:pPr>
    </w:p>
    <w:p w14:paraId="796F3BA6" w14:textId="5964C5E0" w:rsidR="00AF7647" w:rsidRDefault="00AF7647" w:rsidP="00E617E6">
      <w:pPr>
        <w:ind w:left="-426"/>
        <w:jc w:val="both"/>
        <w:rPr>
          <w:rFonts w:ascii="Arial" w:hAnsi="Arial" w:cs="Arial"/>
          <w:bCs/>
          <w:sz w:val="24"/>
          <w:szCs w:val="24"/>
          <w:lang w:val="es-CO"/>
        </w:rPr>
      </w:pPr>
      <w:r>
        <w:rPr>
          <w:rFonts w:ascii="Arial" w:hAnsi="Arial" w:cs="Arial"/>
          <w:bCs/>
          <w:sz w:val="24"/>
          <w:szCs w:val="24"/>
          <w:lang w:val="es-CO"/>
        </w:rPr>
        <w:t>El texto del requerimiento (en Word) y para este caso solo se cuenta con una única unidad ejecutora identificada en SIIF II con el numero 37-03-00 DIRECCION NACIONAL DE DERECHO DE AUTOR.</w:t>
      </w:r>
    </w:p>
    <w:p w14:paraId="0A080A01" w14:textId="717483DB" w:rsidR="00AF7647" w:rsidRDefault="00AF7647" w:rsidP="00E617E6">
      <w:pPr>
        <w:ind w:left="-426"/>
        <w:jc w:val="both"/>
        <w:rPr>
          <w:rFonts w:ascii="Arial" w:hAnsi="Arial" w:cs="Arial"/>
          <w:bCs/>
          <w:sz w:val="24"/>
          <w:szCs w:val="24"/>
          <w:lang w:val="es-CO"/>
        </w:rPr>
      </w:pPr>
    </w:p>
    <w:p w14:paraId="1DF34AF1" w14:textId="77777777" w:rsidR="00AF7647" w:rsidRPr="00702EEF" w:rsidRDefault="00AF7647" w:rsidP="00E617E6">
      <w:pPr>
        <w:ind w:left="-426"/>
        <w:jc w:val="both"/>
        <w:rPr>
          <w:rFonts w:ascii="Arial" w:hAnsi="Arial" w:cs="Arial"/>
          <w:bCs/>
          <w:sz w:val="24"/>
          <w:szCs w:val="24"/>
          <w:lang w:val="es-CO"/>
        </w:rPr>
      </w:pPr>
    </w:p>
    <w:p w14:paraId="116B11ED" w14:textId="2C15A5DB" w:rsidR="006025BC" w:rsidRPr="00E32148" w:rsidRDefault="00E32148" w:rsidP="00E40B26">
      <w:pPr>
        <w:ind w:left="-426"/>
        <w:jc w:val="both"/>
        <w:rPr>
          <w:rFonts w:ascii="Arial" w:hAnsi="Arial" w:cs="Arial"/>
          <w:sz w:val="24"/>
          <w:szCs w:val="24"/>
        </w:rPr>
      </w:pPr>
      <w:r w:rsidRPr="00E32148">
        <w:rPr>
          <w:rFonts w:ascii="Arial" w:hAnsi="Arial" w:cs="Arial"/>
          <w:sz w:val="24"/>
          <w:szCs w:val="24"/>
        </w:rPr>
        <w:t>Atentamente,</w:t>
      </w:r>
    </w:p>
    <w:p w14:paraId="55889727" w14:textId="4C07CE16" w:rsidR="00E32148" w:rsidRDefault="00E32148" w:rsidP="00E40B26">
      <w:pPr>
        <w:ind w:left="-426"/>
        <w:jc w:val="both"/>
        <w:rPr>
          <w:rFonts w:ascii="Arial" w:hAnsi="Arial" w:cs="Arial"/>
          <w:color w:val="FF0000"/>
          <w:sz w:val="24"/>
          <w:szCs w:val="24"/>
        </w:rPr>
      </w:pPr>
    </w:p>
    <w:p w14:paraId="05004696" w14:textId="77777777" w:rsidR="00686BF5" w:rsidRDefault="00686BF5" w:rsidP="00E40B26">
      <w:pPr>
        <w:ind w:left="-426"/>
        <w:jc w:val="both"/>
        <w:rPr>
          <w:rFonts w:ascii="Arial" w:hAnsi="Arial" w:cs="Arial"/>
          <w:color w:val="FF0000"/>
          <w:sz w:val="24"/>
          <w:szCs w:val="24"/>
        </w:rPr>
      </w:pPr>
    </w:p>
    <w:p w14:paraId="2594EAFB" w14:textId="3F3F4A6B" w:rsidR="00E32148" w:rsidRPr="00E32148" w:rsidRDefault="00ED0B79" w:rsidP="00E40B26">
      <w:pPr>
        <w:ind w:left="-426"/>
        <w:jc w:val="both"/>
        <w:rPr>
          <w:rFonts w:ascii="Arial" w:hAnsi="Arial" w:cs="Arial"/>
          <w:sz w:val="24"/>
          <w:szCs w:val="24"/>
        </w:rPr>
      </w:pPr>
      <w:r>
        <w:rPr>
          <w:rFonts w:ascii="Arial" w:hAnsi="Arial" w:cs="Arial"/>
          <w:sz w:val="24"/>
          <w:szCs w:val="24"/>
        </w:rPr>
        <w:t>HERMAN DE JESUS GUTIERREZ GUTIERREZ</w:t>
      </w:r>
    </w:p>
    <w:p w14:paraId="0D135A5D" w14:textId="11F11F9A" w:rsidR="00E32148" w:rsidRPr="007B1238" w:rsidRDefault="00E32148" w:rsidP="00E40B26">
      <w:pPr>
        <w:ind w:left="-426"/>
        <w:jc w:val="both"/>
        <w:rPr>
          <w:rFonts w:ascii="Arial" w:hAnsi="Arial" w:cs="Arial"/>
        </w:rPr>
      </w:pPr>
      <w:r w:rsidRPr="007B1238">
        <w:rPr>
          <w:rFonts w:ascii="Arial" w:hAnsi="Arial" w:cs="Arial"/>
        </w:rPr>
        <w:t xml:space="preserve">Director General </w:t>
      </w:r>
    </w:p>
    <w:p w14:paraId="6A5613C9" w14:textId="7D55B0AF" w:rsidR="00E32148" w:rsidRPr="007B1238" w:rsidRDefault="00E32148" w:rsidP="00E40B26">
      <w:pPr>
        <w:ind w:left="-426"/>
        <w:jc w:val="both"/>
        <w:rPr>
          <w:rFonts w:ascii="Arial" w:hAnsi="Arial" w:cs="Arial"/>
        </w:rPr>
      </w:pPr>
      <w:r w:rsidRPr="007B1238">
        <w:rPr>
          <w:rFonts w:ascii="Arial" w:hAnsi="Arial" w:cs="Arial"/>
        </w:rPr>
        <w:t>U.A.E. Dirección Nacional de Derecho de Autor</w:t>
      </w:r>
    </w:p>
    <w:p w14:paraId="0308FBC9" w14:textId="31581EF4" w:rsidR="00E32148" w:rsidRPr="007B1238" w:rsidRDefault="00E32148" w:rsidP="00E40B26">
      <w:pPr>
        <w:ind w:left="-426"/>
        <w:jc w:val="both"/>
        <w:rPr>
          <w:rFonts w:ascii="Arial" w:hAnsi="Arial" w:cs="Arial"/>
        </w:rPr>
      </w:pPr>
      <w:r w:rsidRPr="007B1238">
        <w:rPr>
          <w:rFonts w:ascii="Arial" w:hAnsi="Arial" w:cs="Arial"/>
        </w:rPr>
        <w:t>Calle 28 No. 13 A 15 piso 17</w:t>
      </w:r>
    </w:p>
    <w:p w14:paraId="6B2A82E4" w14:textId="58EC65B4" w:rsidR="00686BF5" w:rsidRPr="007B1238" w:rsidRDefault="00686BF5" w:rsidP="00E40B26">
      <w:pPr>
        <w:ind w:left="-426"/>
        <w:jc w:val="both"/>
        <w:rPr>
          <w:rFonts w:ascii="Arial" w:hAnsi="Arial" w:cs="Arial"/>
          <w:color w:val="FF0000"/>
        </w:rPr>
      </w:pPr>
    </w:p>
    <w:p w14:paraId="73782740" w14:textId="2069B182" w:rsidR="00686BF5" w:rsidRPr="00686BF5" w:rsidRDefault="00BF4F59" w:rsidP="00686BF5">
      <w:pPr>
        <w:ind w:left="-426"/>
        <w:jc w:val="both"/>
        <w:rPr>
          <w:rFonts w:ascii="Arial" w:hAnsi="Arial" w:cs="Arial"/>
          <w:color w:val="000000" w:themeColor="text1"/>
          <w:sz w:val="24"/>
          <w:szCs w:val="24"/>
        </w:rPr>
      </w:pPr>
      <w:r>
        <w:rPr>
          <w:rFonts w:ascii="Arial" w:hAnsi="Arial" w:cs="Arial"/>
          <w:color w:val="000000" w:themeColor="text1"/>
          <w:sz w:val="24"/>
          <w:szCs w:val="24"/>
        </w:rPr>
        <w:tab/>
      </w:r>
      <w:r w:rsidR="00686BF5">
        <w:rPr>
          <w:rFonts w:ascii="Arial" w:hAnsi="Arial" w:cs="Arial"/>
          <w:color w:val="000000" w:themeColor="text1"/>
          <w:sz w:val="24"/>
          <w:szCs w:val="24"/>
        </w:rPr>
        <w:tab/>
        <w:t xml:space="preserve">       </w:t>
      </w:r>
    </w:p>
    <w:sectPr w:rsidR="00686BF5" w:rsidRPr="00686BF5" w:rsidSect="003F18EE">
      <w:headerReference w:type="default" r:id="rId9"/>
      <w:footerReference w:type="even" r:id="rId10"/>
      <w:footerReference w:type="default" r:id="rId11"/>
      <w:headerReference w:type="first" r:id="rId12"/>
      <w:footerReference w:type="first" r:id="rId13"/>
      <w:pgSz w:w="12240" w:h="15840" w:code="1"/>
      <w:pgMar w:top="1985" w:right="1701" w:bottom="992" w:left="1701" w:header="113" w:footer="1134" w:gutter="561"/>
      <w:cols w:space="720"/>
      <w:formProt w:val="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97C348" w14:textId="77777777" w:rsidR="004023A8" w:rsidRDefault="004023A8">
      <w:r>
        <w:separator/>
      </w:r>
    </w:p>
  </w:endnote>
  <w:endnote w:type="continuationSeparator" w:id="0">
    <w:p w14:paraId="359B88FB" w14:textId="77777777" w:rsidR="004023A8" w:rsidRDefault="004023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Eras Light ITC">
    <w:panose1 w:val="020B04020305040208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065A0E" w14:textId="77777777" w:rsidR="00261C5E" w:rsidRDefault="00261C5E">
    <w:pPr>
      <w:pStyle w:val="Piedepgina"/>
      <w:framePr w:wrap="around" w:vAnchor="text" w:hAnchor="margin" w:xAlign="outside" w:y="1"/>
      <w:rPr>
        <w:rStyle w:val="Nmerodepgina"/>
      </w:rPr>
    </w:pPr>
    <w:r>
      <w:rPr>
        <w:rStyle w:val="Nmerodepgina"/>
      </w:rPr>
      <w:fldChar w:fldCharType="begin"/>
    </w:r>
    <w:r>
      <w:rPr>
        <w:rStyle w:val="Nmerodepgina"/>
      </w:rPr>
      <w:instrText xml:space="preserve">PAGE  </w:instrText>
    </w:r>
    <w:r>
      <w:rPr>
        <w:rStyle w:val="Nmerodepgina"/>
      </w:rPr>
      <w:fldChar w:fldCharType="end"/>
    </w:r>
  </w:p>
  <w:p w14:paraId="02B99079" w14:textId="77777777" w:rsidR="00261C5E" w:rsidRDefault="00261C5E">
    <w:pPr>
      <w:pStyle w:val="Piedepgina"/>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30A3D" w14:textId="6541A7DD" w:rsidR="003F18EE" w:rsidRDefault="00E25A0D" w:rsidP="003F18EE">
    <w:pPr>
      <w:pStyle w:val="Piedepgina"/>
      <w:tabs>
        <w:tab w:val="clear" w:pos="-1080"/>
        <w:tab w:val="clear" w:pos="4320"/>
        <w:tab w:val="clear" w:pos="9480"/>
      </w:tabs>
      <w:spacing w:before="0" w:after="240" w:line="276" w:lineRule="auto"/>
      <w:ind w:left="-851" w:right="-370"/>
      <w:jc w:val="center"/>
      <w:rPr>
        <w:sz w:val="12"/>
        <w:szCs w:val="12"/>
      </w:rPr>
    </w:pPr>
    <w:r>
      <w:rPr>
        <w:noProof/>
      </w:rPr>
      <w:drawing>
        <wp:anchor distT="0" distB="0" distL="114300" distR="114300" simplePos="0" relativeHeight="251673600" behindDoc="1" locked="0" layoutInCell="1" allowOverlap="1" wp14:anchorId="0D1112CD" wp14:editId="0950D69F">
          <wp:simplePos x="0" y="0"/>
          <wp:positionH relativeFrom="page">
            <wp:align>right</wp:align>
          </wp:positionH>
          <wp:positionV relativeFrom="paragraph">
            <wp:posOffset>137695</wp:posOffset>
          </wp:positionV>
          <wp:extent cx="7766827" cy="1022985"/>
          <wp:effectExtent l="0" t="0" r="5715" b="5715"/>
          <wp:wrapNone/>
          <wp:docPr id="325509187" name="Imagen 325509187" descr="Patrón de fond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n 210" descr="Patrón de fondo&#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66827" cy="10229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2528C">
      <w:rPr>
        <w:sz w:val="12"/>
        <w:szCs w:val="12"/>
      </w:rPr>
      <w:fldChar w:fldCharType="begin"/>
    </w:r>
    <w:r w:rsidR="0012528C">
      <w:rPr>
        <w:sz w:val="12"/>
        <w:szCs w:val="12"/>
      </w:rPr>
      <w:instrText xml:space="preserve"> FILENAME \p \* MERGEFORMAT </w:instrText>
    </w:r>
    <w:r w:rsidR="0012528C">
      <w:rPr>
        <w:sz w:val="12"/>
        <w:szCs w:val="12"/>
      </w:rPr>
      <w:fldChar w:fldCharType="separate"/>
    </w:r>
    <w:r w:rsidR="00D856DD">
      <w:rPr>
        <w:noProof/>
        <w:sz w:val="12"/>
        <w:szCs w:val="12"/>
      </w:rPr>
      <w:t>X:\E-ADMINISTRATIVA\202</w:t>
    </w:r>
    <w:r w:rsidR="00932686">
      <w:rPr>
        <w:noProof/>
        <w:sz w:val="12"/>
        <w:szCs w:val="12"/>
      </w:rPr>
      <w:t>2</w:t>
    </w:r>
    <w:r w:rsidR="00D856DD">
      <w:rPr>
        <w:noProof/>
        <w:sz w:val="12"/>
        <w:szCs w:val="12"/>
      </w:rPr>
      <w:t>\E-2 GESTION FINANCIERA\E-2.1 INFORMES</w:t>
    </w:r>
    <w:r w:rsidR="00932686">
      <w:rPr>
        <w:noProof/>
        <w:sz w:val="12"/>
        <w:szCs w:val="12"/>
      </w:rPr>
      <w:t xml:space="preserve"> </w:t>
    </w:r>
    <w:r w:rsidR="00D856DD">
      <w:rPr>
        <w:noProof/>
        <w:sz w:val="12"/>
        <w:szCs w:val="12"/>
      </w:rPr>
      <w:t>\E-2.1.2 CAMARA DE REPRESENTANTES\Cámara de representantes-PPTO 202</w:t>
    </w:r>
    <w:r>
      <w:rPr>
        <w:noProof/>
        <w:sz w:val="12"/>
        <w:szCs w:val="12"/>
      </w:rPr>
      <w:t>3</w:t>
    </w:r>
    <w:r w:rsidR="00D856DD">
      <w:rPr>
        <w:noProof/>
        <w:sz w:val="12"/>
        <w:szCs w:val="12"/>
      </w:rPr>
      <w:t>, Mar 0</w:t>
    </w:r>
    <w:r>
      <w:rPr>
        <w:noProof/>
        <w:sz w:val="12"/>
        <w:szCs w:val="12"/>
      </w:rPr>
      <w:t>8</w:t>
    </w:r>
    <w:r w:rsidR="00D856DD">
      <w:rPr>
        <w:noProof/>
        <w:sz w:val="12"/>
        <w:szCs w:val="12"/>
      </w:rPr>
      <w:t xml:space="preserve"> 202</w:t>
    </w:r>
    <w:r>
      <w:rPr>
        <w:noProof/>
        <w:sz w:val="12"/>
        <w:szCs w:val="12"/>
      </w:rPr>
      <w:t>4</w:t>
    </w:r>
    <w:r w:rsidR="00D856DD">
      <w:rPr>
        <w:noProof/>
        <w:sz w:val="12"/>
        <w:szCs w:val="12"/>
      </w:rPr>
      <w:t>.docx</w:t>
    </w:r>
    <w:r w:rsidR="0012528C">
      <w:rPr>
        <w:sz w:val="12"/>
        <w:szCs w:val="12"/>
      </w:rPr>
      <w:fldChar w:fldCharType="end"/>
    </w:r>
    <w:r w:rsidR="0012528C">
      <w:rPr>
        <w:sz w:val="12"/>
        <w:szCs w:val="12"/>
      </w:rPr>
      <w:t xml:space="preserve"> </w:t>
    </w:r>
  </w:p>
  <w:p w14:paraId="739C2BE0" w14:textId="05F4587C" w:rsidR="00261C5E" w:rsidRPr="0012528C" w:rsidRDefault="0012528C" w:rsidP="000841E7">
    <w:pPr>
      <w:pStyle w:val="Piedepgina"/>
      <w:tabs>
        <w:tab w:val="clear" w:pos="-1080"/>
        <w:tab w:val="clear" w:pos="4320"/>
        <w:tab w:val="clear" w:pos="9480"/>
      </w:tabs>
      <w:spacing w:before="240" w:line="276" w:lineRule="auto"/>
      <w:ind w:left="-851" w:right="-370"/>
      <w:jc w:val="center"/>
      <w:rPr>
        <w:rFonts w:cs="Arial"/>
        <w:b w:val="0"/>
        <w:i/>
        <w:sz w:val="12"/>
        <w:szCs w:val="12"/>
      </w:rPr>
    </w:pPr>
    <w:r>
      <w:rPr>
        <w:sz w:val="12"/>
        <w:szCs w:val="12"/>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012004" w14:textId="77777777" w:rsidR="00261C5E" w:rsidRDefault="00261C5E" w:rsidP="0054775F">
    <w:pPr>
      <w:pStyle w:val="Piedepgina"/>
      <w:framePr w:wrap="around" w:vAnchor="text" w:hAnchor="margin" w:xAlign="right" w:y="1"/>
      <w:spacing w:before="0"/>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2C35F326" w14:textId="57E0A4B9" w:rsidR="00261C5E" w:rsidRDefault="00261C5E" w:rsidP="0054775F">
    <w:pPr>
      <w:pStyle w:val="Piedepgina"/>
      <w:tabs>
        <w:tab w:val="clear" w:pos="-1080"/>
        <w:tab w:val="clear" w:pos="4320"/>
        <w:tab w:val="clear" w:pos="9480"/>
      </w:tabs>
      <w:spacing w:before="0"/>
      <w:ind w:left="0" w:right="360"/>
      <w:rPr>
        <w:rFonts w:cs="Arial"/>
        <w:b w:val="0"/>
        <w:noProof/>
        <w:sz w:val="12"/>
        <w:szCs w:val="12"/>
      </w:rPr>
    </w:pPr>
    <w:r>
      <w:rPr>
        <w:rFonts w:ascii="Times New Roman" w:hAnsi="Times New Roman"/>
        <w:b w:val="0"/>
        <w:noProof/>
        <w:sz w:val="12"/>
        <w:lang w:val="es-CO" w:eastAsia="es-CO"/>
      </w:rPr>
      <w:drawing>
        <wp:anchor distT="180340" distB="0" distL="0" distR="0" simplePos="0" relativeHeight="251658240" behindDoc="0" locked="0" layoutInCell="1" allowOverlap="0" wp14:anchorId="3A3E1555" wp14:editId="7AC53BFC">
          <wp:simplePos x="0" y="0"/>
          <wp:positionH relativeFrom="page">
            <wp:posOffset>19050</wp:posOffset>
          </wp:positionH>
          <wp:positionV relativeFrom="paragraph">
            <wp:posOffset>86802</wp:posOffset>
          </wp:positionV>
          <wp:extent cx="7761600" cy="773116"/>
          <wp:effectExtent l="0" t="0" r="0" b="8255"/>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risthian.saavedra\Desktop\cola_Conciliación.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61600" cy="77311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339B0">
      <w:rPr>
        <w:rFonts w:cs="Arial"/>
        <w:b w:val="0"/>
        <w:sz w:val="12"/>
        <w:szCs w:val="12"/>
      </w:rPr>
      <w:fldChar w:fldCharType="begin"/>
    </w:r>
    <w:r w:rsidRPr="00A339B0">
      <w:rPr>
        <w:rFonts w:cs="Arial"/>
        <w:b w:val="0"/>
        <w:sz w:val="12"/>
        <w:szCs w:val="12"/>
      </w:rPr>
      <w:instrText xml:space="preserve"> FILENAME \p  \* MERGEFORMAT </w:instrText>
    </w:r>
    <w:r w:rsidRPr="00A339B0">
      <w:rPr>
        <w:rFonts w:cs="Arial"/>
        <w:b w:val="0"/>
        <w:sz w:val="12"/>
        <w:szCs w:val="12"/>
      </w:rPr>
      <w:fldChar w:fldCharType="separate"/>
    </w:r>
    <w:r>
      <w:rPr>
        <w:rFonts w:cs="Arial"/>
        <w:b w:val="0"/>
        <w:noProof/>
        <w:sz w:val="12"/>
        <w:szCs w:val="12"/>
      </w:rPr>
      <w:t>Y:\plantillas 2020\Plantilla tamaño Carta 2020 final.docx</w:t>
    </w:r>
    <w:r w:rsidRPr="00A339B0">
      <w:rPr>
        <w:rFonts w:cs="Arial"/>
        <w:b w:val="0"/>
        <w:noProof/>
        <w:sz w:val="12"/>
        <w:szCs w:val="12"/>
      </w:rPr>
      <w:fldChar w:fldCharType="end"/>
    </w:r>
  </w:p>
  <w:p w14:paraId="2CBDCD66" w14:textId="77777777" w:rsidR="00261C5E" w:rsidRDefault="00261C5E" w:rsidP="0054775F">
    <w:pPr>
      <w:pStyle w:val="Piedepgina"/>
      <w:tabs>
        <w:tab w:val="clear" w:pos="-1080"/>
        <w:tab w:val="clear" w:pos="4320"/>
        <w:tab w:val="clear" w:pos="9480"/>
      </w:tabs>
      <w:spacing w:before="0"/>
      <w:ind w:left="-2261" w:right="335"/>
      <w:jc w:val="right"/>
      <w:rPr>
        <w:rFonts w:ascii="Times New Roman" w:hAnsi="Times New Roman"/>
        <w:b w:val="0"/>
        <w:sz w:val="12"/>
      </w:rPr>
    </w:pPr>
    <w:r>
      <w:rPr>
        <w:rFonts w:ascii="Times New Roman" w:hAnsi="Times New Roman"/>
        <w:b w:val="0"/>
        <w:snapToGrid w:val="0"/>
        <w:sz w:val="12"/>
      </w:rPr>
      <w:tab/>
    </w:r>
    <w:r>
      <w:rPr>
        <w:rFonts w:ascii="Times New Roman" w:hAnsi="Times New Roman"/>
        <w:b w:val="0"/>
        <w:snapToGrid w:val="0"/>
        <w:sz w:val="1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AD069B" w14:textId="77777777" w:rsidR="004023A8" w:rsidRDefault="004023A8">
      <w:r>
        <w:separator/>
      </w:r>
    </w:p>
  </w:footnote>
  <w:footnote w:type="continuationSeparator" w:id="0">
    <w:p w14:paraId="535F49A2" w14:textId="77777777" w:rsidR="004023A8" w:rsidRDefault="004023A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4F3D4E" w14:textId="60E47DF1" w:rsidR="00261C5E" w:rsidRDefault="00E25A0D" w:rsidP="005068E5">
    <w:pPr>
      <w:pStyle w:val="Encabezado"/>
      <w:ind w:left="0"/>
    </w:pPr>
    <w:r>
      <w:rPr>
        <w:noProof/>
      </w:rPr>
      <w:drawing>
        <wp:anchor distT="0" distB="0" distL="114300" distR="114300" simplePos="0" relativeHeight="251671552" behindDoc="1" locked="0" layoutInCell="1" allowOverlap="1" wp14:anchorId="38C06363" wp14:editId="432CEF15">
          <wp:simplePos x="0" y="0"/>
          <wp:positionH relativeFrom="page">
            <wp:align>right</wp:align>
          </wp:positionH>
          <wp:positionV relativeFrom="paragraph">
            <wp:posOffset>144245</wp:posOffset>
          </wp:positionV>
          <wp:extent cx="7766827" cy="1022985"/>
          <wp:effectExtent l="0" t="0" r="5715" b="5715"/>
          <wp:wrapNone/>
          <wp:docPr id="210" name="Imagen 210" descr="Patrón de fond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n 210" descr="Patrón de fondo&#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66827" cy="102298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D15378" w14:textId="77777777" w:rsidR="00261C5E" w:rsidRDefault="00261C5E" w:rsidP="00F10B14">
    <w:pPr>
      <w:pStyle w:val="Encabezado"/>
      <w:tabs>
        <w:tab w:val="clear" w:pos="-1080"/>
        <w:tab w:val="left" w:pos="-284"/>
      </w:tabs>
      <w:ind w:left="0"/>
    </w:pPr>
    <w:r w:rsidRPr="00A75274">
      <w:rPr>
        <w:noProof/>
        <w:lang w:val="es-CO" w:eastAsia="es-CO"/>
      </w:rPr>
      <w:drawing>
        <wp:anchor distT="0" distB="0" distL="114300" distR="114300" simplePos="0" relativeHeight="251660288" behindDoc="0" locked="0" layoutInCell="1" allowOverlap="1" wp14:anchorId="41008137" wp14:editId="4B69F08C">
          <wp:simplePos x="0" y="0"/>
          <wp:positionH relativeFrom="page">
            <wp:align>right</wp:align>
          </wp:positionH>
          <wp:positionV relativeFrom="paragraph">
            <wp:posOffset>-76835</wp:posOffset>
          </wp:positionV>
          <wp:extent cx="7785100" cy="1361440"/>
          <wp:effectExtent l="0" t="0" r="635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2018\K-6 IMAGEN CORPORATIVA\K-6.1 PIEZAS GRAFICAS\COMUNICACIONES INTERNAS\Plantillas world\CabezoteTodosFINAL.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85100" cy="1361629"/>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C94604"/>
    <w:multiLevelType w:val="hybridMultilevel"/>
    <w:tmpl w:val="981E4D9C"/>
    <w:lvl w:ilvl="0" w:tplc="240A000D">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 w15:restartNumberingAfterBreak="0">
    <w:nsid w:val="2C93380C"/>
    <w:multiLevelType w:val="hybridMultilevel"/>
    <w:tmpl w:val="C098034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E7C20B3"/>
    <w:multiLevelType w:val="hybridMultilevel"/>
    <w:tmpl w:val="19C266EA"/>
    <w:lvl w:ilvl="0" w:tplc="240A000F">
      <w:start w:val="9"/>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6C1F2349"/>
    <w:multiLevelType w:val="multilevel"/>
    <w:tmpl w:val="098EFF32"/>
    <w:lvl w:ilvl="0">
      <w:start w:val="1"/>
      <w:numFmt w:val="decimal"/>
      <w:lvlText w:val="%1."/>
      <w:lvlJc w:val="left"/>
      <w:pPr>
        <w:ind w:left="644" w:hanging="360"/>
      </w:pPr>
      <w:rPr>
        <w:rFonts w:hint="default"/>
        <w:b/>
        <w:sz w:val="28"/>
        <w:szCs w:val="28"/>
      </w:rPr>
    </w:lvl>
    <w:lvl w:ilvl="1">
      <w:start w:val="2"/>
      <w:numFmt w:val="decimal"/>
      <w:isLgl/>
      <w:lvlText w:val="%1.%2."/>
      <w:lvlJc w:val="left"/>
      <w:pPr>
        <w:ind w:left="1004" w:hanging="720"/>
      </w:pPr>
      <w:rPr>
        <w:rFonts w:hint="default"/>
        <w:b/>
        <w:sz w:val="24"/>
        <w:szCs w:val="24"/>
      </w:rPr>
    </w:lvl>
    <w:lvl w:ilvl="2">
      <w:start w:val="1"/>
      <w:numFmt w:val="decimal"/>
      <w:isLgl/>
      <w:lvlText w:val="%1.%2.%3."/>
      <w:lvlJc w:val="left"/>
      <w:pPr>
        <w:ind w:left="1004" w:hanging="72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724" w:hanging="144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2084" w:hanging="1800"/>
      </w:pPr>
      <w:rPr>
        <w:rFonts w:hint="default"/>
      </w:rPr>
    </w:lvl>
    <w:lvl w:ilvl="7">
      <w:start w:val="1"/>
      <w:numFmt w:val="decimal"/>
      <w:isLgl/>
      <w:lvlText w:val="%1.%2.%3.%4.%5.%6.%7.%8."/>
      <w:lvlJc w:val="left"/>
      <w:pPr>
        <w:ind w:left="2444" w:hanging="2160"/>
      </w:pPr>
      <w:rPr>
        <w:rFonts w:hint="default"/>
      </w:rPr>
    </w:lvl>
    <w:lvl w:ilvl="8">
      <w:start w:val="1"/>
      <w:numFmt w:val="decimal"/>
      <w:isLgl/>
      <w:lvlText w:val="%1.%2.%3.%4.%5.%6.%7.%8.%9."/>
      <w:lvlJc w:val="left"/>
      <w:pPr>
        <w:ind w:left="2444" w:hanging="2160"/>
      </w:pPr>
      <w:rPr>
        <w:rFonts w:hint="default"/>
      </w:rPr>
    </w:lvl>
  </w:abstractNum>
  <w:abstractNum w:abstractNumId="4" w15:restartNumberingAfterBreak="0">
    <w:nsid w:val="72660C1E"/>
    <w:multiLevelType w:val="hybridMultilevel"/>
    <w:tmpl w:val="384C1268"/>
    <w:lvl w:ilvl="0" w:tplc="B1241FFA">
      <w:start w:val="1"/>
      <w:numFmt w:val="upperLetter"/>
      <w:lvlText w:val="%1."/>
      <w:lvlJc w:val="left"/>
      <w:pPr>
        <w:ind w:left="644" w:hanging="360"/>
      </w:pPr>
      <w:rPr>
        <w:rFonts w:hint="default"/>
      </w:rPr>
    </w:lvl>
    <w:lvl w:ilvl="1" w:tplc="240A0019" w:tentative="1">
      <w:start w:val="1"/>
      <w:numFmt w:val="lowerLetter"/>
      <w:lvlText w:val="%2."/>
      <w:lvlJc w:val="left"/>
      <w:pPr>
        <w:ind w:left="1364" w:hanging="360"/>
      </w:pPr>
    </w:lvl>
    <w:lvl w:ilvl="2" w:tplc="240A001B" w:tentative="1">
      <w:start w:val="1"/>
      <w:numFmt w:val="lowerRoman"/>
      <w:lvlText w:val="%3."/>
      <w:lvlJc w:val="right"/>
      <w:pPr>
        <w:ind w:left="2084" w:hanging="180"/>
      </w:pPr>
    </w:lvl>
    <w:lvl w:ilvl="3" w:tplc="240A000F" w:tentative="1">
      <w:start w:val="1"/>
      <w:numFmt w:val="decimal"/>
      <w:lvlText w:val="%4."/>
      <w:lvlJc w:val="left"/>
      <w:pPr>
        <w:ind w:left="2804" w:hanging="360"/>
      </w:pPr>
    </w:lvl>
    <w:lvl w:ilvl="4" w:tplc="240A0019" w:tentative="1">
      <w:start w:val="1"/>
      <w:numFmt w:val="lowerLetter"/>
      <w:lvlText w:val="%5."/>
      <w:lvlJc w:val="left"/>
      <w:pPr>
        <w:ind w:left="3524" w:hanging="360"/>
      </w:pPr>
    </w:lvl>
    <w:lvl w:ilvl="5" w:tplc="240A001B" w:tentative="1">
      <w:start w:val="1"/>
      <w:numFmt w:val="lowerRoman"/>
      <w:lvlText w:val="%6."/>
      <w:lvlJc w:val="right"/>
      <w:pPr>
        <w:ind w:left="4244" w:hanging="180"/>
      </w:pPr>
    </w:lvl>
    <w:lvl w:ilvl="6" w:tplc="240A000F" w:tentative="1">
      <w:start w:val="1"/>
      <w:numFmt w:val="decimal"/>
      <w:lvlText w:val="%7."/>
      <w:lvlJc w:val="left"/>
      <w:pPr>
        <w:ind w:left="4964" w:hanging="360"/>
      </w:pPr>
    </w:lvl>
    <w:lvl w:ilvl="7" w:tplc="240A0019" w:tentative="1">
      <w:start w:val="1"/>
      <w:numFmt w:val="lowerLetter"/>
      <w:lvlText w:val="%8."/>
      <w:lvlJc w:val="left"/>
      <w:pPr>
        <w:ind w:left="5684" w:hanging="360"/>
      </w:pPr>
    </w:lvl>
    <w:lvl w:ilvl="8" w:tplc="240A001B" w:tentative="1">
      <w:start w:val="1"/>
      <w:numFmt w:val="lowerRoman"/>
      <w:lvlText w:val="%9."/>
      <w:lvlJc w:val="right"/>
      <w:pPr>
        <w:ind w:left="6404" w:hanging="180"/>
      </w:pPr>
    </w:lvl>
  </w:abstractNum>
  <w:num w:numId="1" w16cid:durableId="230703598">
    <w:abstractNumId w:val="1"/>
  </w:num>
  <w:num w:numId="2" w16cid:durableId="1072121481">
    <w:abstractNumId w:val="3"/>
  </w:num>
  <w:num w:numId="3" w16cid:durableId="1844468305">
    <w:abstractNumId w:val="0"/>
  </w:num>
  <w:num w:numId="4" w16cid:durableId="217939889">
    <w:abstractNumId w:val="2"/>
  </w:num>
  <w:num w:numId="5" w16cid:durableId="36398889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4"/>
  <w:activeWritingStyle w:appName="MSWord" w:lang="en-US" w:vendorID="8" w:dllVersion="513" w:checkStyle="0"/>
  <w:activeWritingStyle w:appName="MSWord" w:lang="es-ES" w:vendorID="9" w:dllVersion="512" w:checkStyle="1"/>
  <w:activeWritingStyle w:appName="MSWord" w:lang="es-ES_tradnl" w:vendorID="9" w:dllVersion="512" w:checkStyle="1"/>
  <w:activeWritingStyle w:appName="MSWord" w:lang="es-CO" w:vendorID="9"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3432"/>
    <w:rsid w:val="0000342D"/>
    <w:rsid w:val="0001530F"/>
    <w:rsid w:val="00033BAF"/>
    <w:rsid w:val="00036D20"/>
    <w:rsid w:val="000505CB"/>
    <w:rsid w:val="00056C52"/>
    <w:rsid w:val="000841E7"/>
    <w:rsid w:val="000A1DA3"/>
    <w:rsid w:val="000A5BBB"/>
    <w:rsid w:val="000B1086"/>
    <w:rsid w:val="000B43FC"/>
    <w:rsid w:val="000E3FE5"/>
    <w:rsid w:val="00112A14"/>
    <w:rsid w:val="00122341"/>
    <w:rsid w:val="0012528C"/>
    <w:rsid w:val="00137B9E"/>
    <w:rsid w:val="001744E3"/>
    <w:rsid w:val="00177E8A"/>
    <w:rsid w:val="00180918"/>
    <w:rsid w:val="00182E11"/>
    <w:rsid w:val="00192277"/>
    <w:rsid w:val="001A1DBE"/>
    <w:rsid w:val="001A367B"/>
    <w:rsid w:val="001B3382"/>
    <w:rsid w:val="001C5C43"/>
    <w:rsid w:val="001D3209"/>
    <w:rsid w:val="001E73DF"/>
    <w:rsid w:val="001F7048"/>
    <w:rsid w:val="00252094"/>
    <w:rsid w:val="00256B7C"/>
    <w:rsid w:val="00261C5E"/>
    <w:rsid w:val="00265964"/>
    <w:rsid w:val="00275AFA"/>
    <w:rsid w:val="0028551F"/>
    <w:rsid w:val="002E3173"/>
    <w:rsid w:val="002E3398"/>
    <w:rsid w:val="002E65A2"/>
    <w:rsid w:val="002F4E3F"/>
    <w:rsid w:val="003024B3"/>
    <w:rsid w:val="00320C0A"/>
    <w:rsid w:val="00326C4A"/>
    <w:rsid w:val="0037031C"/>
    <w:rsid w:val="00375FC1"/>
    <w:rsid w:val="00380767"/>
    <w:rsid w:val="003841E3"/>
    <w:rsid w:val="003A19B2"/>
    <w:rsid w:val="003A3AAB"/>
    <w:rsid w:val="003B5531"/>
    <w:rsid w:val="003B62D4"/>
    <w:rsid w:val="003C2DD4"/>
    <w:rsid w:val="003D7908"/>
    <w:rsid w:val="003F18EE"/>
    <w:rsid w:val="004023A8"/>
    <w:rsid w:val="00404F33"/>
    <w:rsid w:val="0043252F"/>
    <w:rsid w:val="00432B84"/>
    <w:rsid w:val="00453678"/>
    <w:rsid w:val="0046397D"/>
    <w:rsid w:val="00491476"/>
    <w:rsid w:val="004927AB"/>
    <w:rsid w:val="004B1824"/>
    <w:rsid w:val="004B6ACA"/>
    <w:rsid w:val="004C4814"/>
    <w:rsid w:val="004C6342"/>
    <w:rsid w:val="004D44FA"/>
    <w:rsid w:val="005068E5"/>
    <w:rsid w:val="0054070D"/>
    <w:rsid w:val="00545132"/>
    <w:rsid w:val="0054775F"/>
    <w:rsid w:val="00550425"/>
    <w:rsid w:val="00560483"/>
    <w:rsid w:val="00560B95"/>
    <w:rsid w:val="00575E7E"/>
    <w:rsid w:val="00584012"/>
    <w:rsid w:val="005845AC"/>
    <w:rsid w:val="0058516F"/>
    <w:rsid w:val="00593A05"/>
    <w:rsid w:val="005A084F"/>
    <w:rsid w:val="005D52F0"/>
    <w:rsid w:val="005E2193"/>
    <w:rsid w:val="006025BC"/>
    <w:rsid w:val="0060296A"/>
    <w:rsid w:val="006114AA"/>
    <w:rsid w:val="00616C2B"/>
    <w:rsid w:val="00623983"/>
    <w:rsid w:val="006577B2"/>
    <w:rsid w:val="0067125F"/>
    <w:rsid w:val="00673D70"/>
    <w:rsid w:val="00681675"/>
    <w:rsid w:val="00686BF5"/>
    <w:rsid w:val="006B0C83"/>
    <w:rsid w:val="006B7601"/>
    <w:rsid w:val="006D67C1"/>
    <w:rsid w:val="00702EEF"/>
    <w:rsid w:val="00724600"/>
    <w:rsid w:val="00735A08"/>
    <w:rsid w:val="00736693"/>
    <w:rsid w:val="00742AB4"/>
    <w:rsid w:val="00793517"/>
    <w:rsid w:val="007A1609"/>
    <w:rsid w:val="007B1238"/>
    <w:rsid w:val="007B3424"/>
    <w:rsid w:val="007C7642"/>
    <w:rsid w:val="007D535D"/>
    <w:rsid w:val="007F5810"/>
    <w:rsid w:val="00826426"/>
    <w:rsid w:val="00827118"/>
    <w:rsid w:val="0083258D"/>
    <w:rsid w:val="00840D80"/>
    <w:rsid w:val="0084467C"/>
    <w:rsid w:val="008501C7"/>
    <w:rsid w:val="00854CEF"/>
    <w:rsid w:val="00856543"/>
    <w:rsid w:val="00863432"/>
    <w:rsid w:val="008669BD"/>
    <w:rsid w:val="00883115"/>
    <w:rsid w:val="00893A0A"/>
    <w:rsid w:val="008A1DA1"/>
    <w:rsid w:val="00903316"/>
    <w:rsid w:val="00922817"/>
    <w:rsid w:val="00932686"/>
    <w:rsid w:val="00950D3E"/>
    <w:rsid w:val="00954710"/>
    <w:rsid w:val="00963BFC"/>
    <w:rsid w:val="00975D23"/>
    <w:rsid w:val="009A1BA7"/>
    <w:rsid w:val="009E2F39"/>
    <w:rsid w:val="00A0096F"/>
    <w:rsid w:val="00A132D4"/>
    <w:rsid w:val="00A147AD"/>
    <w:rsid w:val="00A339B0"/>
    <w:rsid w:val="00A44680"/>
    <w:rsid w:val="00A52352"/>
    <w:rsid w:val="00A66F13"/>
    <w:rsid w:val="00AA0703"/>
    <w:rsid w:val="00AB1919"/>
    <w:rsid w:val="00AB48A6"/>
    <w:rsid w:val="00AC599C"/>
    <w:rsid w:val="00AD61B1"/>
    <w:rsid w:val="00AD72B3"/>
    <w:rsid w:val="00AE369D"/>
    <w:rsid w:val="00AF2658"/>
    <w:rsid w:val="00AF7647"/>
    <w:rsid w:val="00B3307C"/>
    <w:rsid w:val="00B462B2"/>
    <w:rsid w:val="00B500EC"/>
    <w:rsid w:val="00B62115"/>
    <w:rsid w:val="00B7390B"/>
    <w:rsid w:val="00B73930"/>
    <w:rsid w:val="00B76681"/>
    <w:rsid w:val="00B80722"/>
    <w:rsid w:val="00BA3FE2"/>
    <w:rsid w:val="00BB33FD"/>
    <w:rsid w:val="00BF4F59"/>
    <w:rsid w:val="00C056DA"/>
    <w:rsid w:val="00C12FFD"/>
    <w:rsid w:val="00C26C88"/>
    <w:rsid w:val="00C56AA6"/>
    <w:rsid w:val="00C72844"/>
    <w:rsid w:val="00C91ADB"/>
    <w:rsid w:val="00C91D92"/>
    <w:rsid w:val="00CE3F51"/>
    <w:rsid w:val="00D04A85"/>
    <w:rsid w:val="00D12D0E"/>
    <w:rsid w:val="00D225B5"/>
    <w:rsid w:val="00D36237"/>
    <w:rsid w:val="00D40D68"/>
    <w:rsid w:val="00D508E3"/>
    <w:rsid w:val="00D57370"/>
    <w:rsid w:val="00D62E3D"/>
    <w:rsid w:val="00D66EA1"/>
    <w:rsid w:val="00D76CBF"/>
    <w:rsid w:val="00D856DD"/>
    <w:rsid w:val="00D93C30"/>
    <w:rsid w:val="00DA2713"/>
    <w:rsid w:val="00DD0492"/>
    <w:rsid w:val="00DE42FF"/>
    <w:rsid w:val="00DF3342"/>
    <w:rsid w:val="00E10F8C"/>
    <w:rsid w:val="00E17570"/>
    <w:rsid w:val="00E25A0D"/>
    <w:rsid w:val="00E32148"/>
    <w:rsid w:val="00E40B26"/>
    <w:rsid w:val="00E617E6"/>
    <w:rsid w:val="00E65C87"/>
    <w:rsid w:val="00E816D2"/>
    <w:rsid w:val="00E92EB9"/>
    <w:rsid w:val="00ED0B63"/>
    <w:rsid w:val="00ED0B79"/>
    <w:rsid w:val="00ED4C98"/>
    <w:rsid w:val="00EE1645"/>
    <w:rsid w:val="00EE2431"/>
    <w:rsid w:val="00EE2DFD"/>
    <w:rsid w:val="00F10B14"/>
    <w:rsid w:val="00F36934"/>
    <w:rsid w:val="00F531CD"/>
    <w:rsid w:val="00F61325"/>
    <w:rsid w:val="00F61E2D"/>
    <w:rsid w:val="00F74033"/>
    <w:rsid w:val="00F77E62"/>
    <w:rsid w:val="00F80CAD"/>
    <w:rsid w:val="00F83E3B"/>
    <w:rsid w:val="00F91FB5"/>
    <w:rsid w:val="00F9477E"/>
    <w:rsid w:val="00FA0FCA"/>
    <w:rsid w:val="00FA242D"/>
    <w:rsid w:val="00FA5977"/>
    <w:rsid w:val="00FB0BB8"/>
    <w:rsid w:val="00FC3D5D"/>
    <w:rsid w:val="00FC7B60"/>
    <w:rsid w:val="00FD566F"/>
    <w:rsid w:val="00FE1724"/>
    <w:rsid w:val="00FE7CE6"/>
    <w:rsid w:val="00FF24F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C5B830"/>
  <w15:docId w15:val="{7E258F2B-4B0C-465D-8BFC-DCFA3E7D94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Ttulo1">
    <w:name w:val="heading 1"/>
    <w:basedOn w:val="Normal"/>
    <w:next w:val="Textoindependiente"/>
    <w:qFormat/>
    <w:pPr>
      <w:keepNext/>
      <w:keepLines/>
      <w:spacing w:line="533" w:lineRule="auto"/>
      <w:ind w:left="840" w:right="-240"/>
      <w:outlineLvl w:val="0"/>
    </w:pPr>
    <w:rPr>
      <w:rFonts w:ascii="Arial" w:hAnsi="Arial"/>
      <w:b/>
      <w:spacing w:val="-10"/>
      <w:kern w:val="28"/>
    </w:rPr>
  </w:style>
  <w:style w:type="paragraph" w:styleId="Ttulo2">
    <w:name w:val="heading 2"/>
    <w:basedOn w:val="Normal"/>
    <w:next w:val="Textoindependiente"/>
    <w:qFormat/>
    <w:pPr>
      <w:keepNext/>
      <w:keepLines/>
      <w:spacing w:line="533" w:lineRule="auto"/>
      <w:ind w:left="840" w:right="-240"/>
      <w:outlineLvl w:val="1"/>
    </w:pPr>
    <w:rPr>
      <w:rFonts w:ascii="Arial" w:hAnsi="Arial"/>
      <w:b/>
      <w:spacing w:val="-10"/>
      <w:kern w:val="28"/>
      <w:sz w:val="18"/>
    </w:rPr>
  </w:style>
  <w:style w:type="paragraph" w:styleId="Ttulo3">
    <w:name w:val="heading 3"/>
    <w:basedOn w:val="Normal"/>
    <w:next w:val="Textoindependiente"/>
    <w:qFormat/>
    <w:pPr>
      <w:keepNext/>
      <w:keepLines/>
      <w:spacing w:line="533" w:lineRule="auto"/>
      <w:ind w:left="840" w:right="-240"/>
      <w:outlineLvl w:val="2"/>
    </w:pPr>
    <w:rPr>
      <w:rFonts w:ascii="Arial" w:hAnsi="Arial"/>
      <w:spacing w:val="-5"/>
      <w:kern w:val="28"/>
      <w:sz w:val="18"/>
    </w:rPr>
  </w:style>
  <w:style w:type="paragraph" w:styleId="Ttulo4">
    <w:name w:val="heading 4"/>
    <w:basedOn w:val="Normal"/>
    <w:next w:val="Textoindependiente"/>
    <w:qFormat/>
    <w:pPr>
      <w:keepNext/>
      <w:keepLines/>
      <w:spacing w:line="533" w:lineRule="auto"/>
      <w:ind w:left="840" w:right="-240"/>
      <w:outlineLvl w:val="3"/>
    </w:pPr>
    <w:rPr>
      <w:i/>
      <w:spacing w:val="-2"/>
      <w:kern w:val="28"/>
    </w:rPr>
  </w:style>
  <w:style w:type="paragraph" w:styleId="Ttulo5">
    <w:name w:val="heading 5"/>
    <w:basedOn w:val="Normal"/>
    <w:next w:val="Textoindependiente"/>
    <w:qFormat/>
    <w:pPr>
      <w:keepNext/>
      <w:keepLines/>
      <w:spacing w:line="533" w:lineRule="auto"/>
      <w:ind w:left="840" w:right="-240"/>
      <w:outlineLvl w:val="4"/>
    </w:pPr>
    <w:rPr>
      <w:b/>
      <w:i/>
      <w:spacing w:val="-2"/>
      <w:kern w:val="28"/>
    </w:rPr>
  </w:style>
  <w:style w:type="paragraph" w:styleId="Ttulo6">
    <w:name w:val="heading 6"/>
    <w:basedOn w:val="Normal"/>
    <w:next w:val="Normal"/>
    <w:qFormat/>
    <w:pPr>
      <w:keepNext/>
      <w:outlineLvl w:val="5"/>
    </w:pPr>
    <w:rPr>
      <w:sz w:val="28"/>
      <w:lang w:val="es-CO"/>
    </w:rPr>
  </w:style>
  <w:style w:type="paragraph" w:styleId="Ttulo7">
    <w:name w:val="heading 7"/>
    <w:basedOn w:val="Normal"/>
    <w:next w:val="Normal"/>
    <w:qFormat/>
    <w:pPr>
      <w:keepNext/>
      <w:outlineLvl w:val="6"/>
    </w:pPr>
    <w:rPr>
      <w:b/>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Rtulodeencabezadodemensaje">
    <w:name w:val="Rótulo de encabezado de mensaje"/>
    <w:rPr>
      <w:rFonts w:ascii="Arial" w:hAnsi="Arial"/>
      <w:b/>
      <w:spacing w:val="-4"/>
      <w:sz w:val="18"/>
    </w:rPr>
  </w:style>
  <w:style w:type="character" w:styleId="nfasis">
    <w:name w:val="Emphasis"/>
    <w:uiPriority w:val="20"/>
    <w:qFormat/>
    <w:rPr>
      <w:rFonts w:ascii="Arial" w:hAnsi="Arial"/>
      <w:b/>
      <w:spacing w:val="-10"/>
      <w:sz w:val="18"/>
    </w:rPr>
  </w:style>
  <w:style w:type="paragraph" w:customStyle="1" w:styleId="Casillasdeverificacin">
    <w:name w:val="Casillas de verificación"/>
    <w:basedOn w:val="Normal"/>
    <w:pPr>
      <w:spacing w:before="360" w:after="360"/>
    </w:pPr>
  </w:style>
  <w:style w:type="paragraph" w:customStyle="1" w:styleId="Encabezadodefax">
    <w:name w:val="Encabezado de fax"/>
    <w:basedOn w:val="Normal"/>
    <w:pPr>
      <w:spacing w:before="240" w:after="60"/>
    </w:pPr>
  </w:style>
  <w:style w:type="paragraph" w:styleId="Textoindependiente">
    <w:name w:val="Body Text"/>
    <w:basedOn w:val="Normal"/>
    <w:pPr>
      <w:spacing w:line="533" w:lineRule="auto"/>
      <w:ind w:left="840" w:right="-120"/>
    </w:pPr>
  </w:style>
  <w:style w:type="paragraph" w:customStyle="1" w:styleId="Ttulodeldocumento">
    <w:name w:val="Título del documento"/>
    <w:next w:val="Normal"/>
    <w:pPr>
      <w:spacing w:before="100" w:after="720" w:line="600" w:lineRule="exact"/>
      <w:ind w:left="840"/>
    </w:pPr>
    <w:rPr>
      <w:spacing w:val="-34"/>
      <w:sz w:val="60"/>
    </w:rPr>
  </w:style>
  <w:style w:type="paragraph" w:customStyle="1" w:styleId="Remite">
    <w:name w:val="Remite"/>
    <w:basedOn w:val="Normal"/>
    <w:pPr>
      <w:keepLines/>
      <w:framePr w:w="2635" w:h="1138" w:wrap="notBeside" w:vAnchor="page" w:hAnchor="margin" w:xAlign="right" w:y="678" w:anchorLock="1"/>
      <w:spacing w:line="200" w:lineRule="atLeast"/>
      <w:ind w:right="-120"/>
    </w:pPr>
    <w:rPr>
      <w:sz w:val="16"/>
    </w:rPr>
  </w:style>
  <w:style w:type="paragraph" w:customStyle="1" w:styleId="Logotipo">
    <w:name w:val="Logotipo"/>
    <w:basedOn w:val="Normal"/>
  </w:style>
  <w:style w:type="paragraph" w:customStyle="1" w:styleId="Eslogan">
    <w:name w:val="Eslogan"/>
    <w:basedOn w:val="Normal"/>
    <w:pPr>
      <w:framePr w:w="5170" w:h="1407" w:hRule="exact" w:hSpace="187" w:vSpace="187" w:wrap="around" w:vAnchor="page" w:hAnchor="page" w:x="966" w:y="14401" w:anchorLock="1"/>
    </w:pPr>
    <w:rPr>
      <w:rFonts w:ascii="Impact" w:hAnsi="Impact"/>
      <w:caps/>
      <w:color w:val="FFFFFF"/>
      <w:spacing w:val="20"/>
      <w:position w:val="12"/>
      <w:sz w:val="48"/>
    </w:rPr>
  </w:style>
  <w:style w:type="character" w:customStyle="1" w:styleId="Casilladeverificacin">
    <w:name w:val="Casilla de verificación"/>
    <w:rPr>
      <w:spacing w:val="0"/>
      <w:sz w:val="22"/>
    </w:rPr>
  </w:style>
  <w:style w:type="paragraph" w:customStyle="1" w:styleId="Organizacin">
    <w:name w:val="Organización"/>
    <w:basedOn w:val="Normal"/>
    <w:pPr>
      <w:keepLines/>
      <w:framePr w:w="2640" w:h="1133" w:wrap="notBeside" w:vAnchor="page" w:hAnchor="page" w:x="8821" w:y="673" w:anchorLock="1"/>
      <w:spacing w:line="200" w:lineRule="atLeast"/>
      <w:ind w:left="840" w:right="-120"/>
    </w:pPr>
    <w:rPr>
      <w:sz w:val="16"/>
    </w:rPr>
  </w:style>
  <w:style w:type="paragraph" w:customStyle="1" w:styleId="Encabezado-base">
    <w:name w:val="Encabezado - base"/>
    <w:basedOn w:val="Normal"/>
    <w:pPr>
      <w:keepLines/>
      <w:tabs>
        <w:tab w:val="left" w:pos="-1080"/>
        <w:tab w:val="center" w:pos="4320"/>
        <w:tab w:val="right" w:pos="9480"/>
      </w:tabs>
      <w:ind w:left="-1080" w:right="-840"/>
    </w:pPr>
    <w:rPr>
      <w:rFonts w:ascii="Arial" w:hAnsi="Arial"/>
    </w:rPr>
  </w:style>
  <w:style w:type="paragraph" w:styleId="Piedepgina">
    <w:name w:val="footer"/>
    <w:aliases w:val="pie de página"/>
    <w:basedOn w:val="Encabezado-base"/>
    <w:link w:val="PiedepginaCar"/>
    <w:pPr>
      <w:spacing w:before="420"/>
    </w:pPr>
    <w:rPr>
      <w:b/>
    </w:rPr>
  </w:style>
  <w:style w:type="paragraph" w:styleId="Encabezado">
    <w:name w:val="header"/>
    <w:basedOn w:val="Encabezado-base"/>
    <w:pPr>
      <w:tabs>
        <w:tab w:val="right" w:pos="9720"/>
      </w:tabs>
      <w:ind w:right="-1080"/>
    </w:pPr>
    <w:rPr>
      <w:rFonts w:ascii="Times New Roman" w:hAnsi="Times New Roman"/>
      <w:i/>
    </w:rPr>
  </w:style>
  <w:style w:type="paragraph" w:customStyle="1" w:styleId="Ttulo-base">
    <w:name w:val="Título - base"/>
    <w:basedOn w:val="Normal"/>
    <w:next w:val="Textoindependiente"/>
    <w:pPr>
      <w:keepNext/>
      <w:keepLines/>
      <w:spacing w:line="533" w:lineRule="auto"/>
      <w:ind w:left="840" w:right="-240"/>
    </w:pPr>
    <w:rPr>
      <w:rFonts w:ascii="Arial" w:hAnsi="Arial"/>
      <w:spacing w:val="-10"/>
      <w:kern w:val="28"/>
    </w:rPr>
  </w:style>
  <w:style w:type="paragraph" w:styleId="Encabezadodemensaje">
    <w:name w:val="Message Header"/>
    <w:basedOn w:val="Textoindependiente"/>
    <w:pPr>
      <w:keepLines/>
      <w:tabs>
        <w:tab w:val="left" w:pos="1560"/>
        <w:tab w:val="left" w:pos="4920"/>
        <w:tab w:val="left" w:pos="5640"/>
      </w:tabs>
      <w:ind w:left="1560" w:hanging="720"/>
    </w:pPr>
  </w:style>
  <w:style w:type="paragraph" w:customStyle="1" w:styleId="Encabezadodemensaje-primera">
    <w:name w:val="Encabezado de mensaje - primera"/>
    <w:basedOn w:val="Encabezadodemensaje"/>
    <w:next w:val="Encabezadodemensaje"/>
  </w:style>
  <w:style w:type="paragraph" w:customStyle="1" w:styleId="Encabezadodemensaje-ltima">
    <w:name w:val="Encabezado de mensaje - última"/>
    <w:basedOn w:val="Encabezadodemensaje"/>
    <w:next w:val="Textoindependiente"/>
    <w:pPr>
      <w:tabs>
        <w:tab w:val="clear" w:pos="1560"/>
        <w:tab w:val="clear" w:pos="4920"/>
        <w:tab w:val="clear" w:pos="5640"/>
        <w:tab w:val="left" w:pos="1980"/>
        <w:tab w:val="left" w:pos="3510"/>
        <w:tab w:val="left" w:pos="5490"/>
        <w:tab w:val="left" w:pos="7110"/>
      </w:tabs>
      <w:spacing w:before="100" w:after="920"/>
      <w:ind w:left="840" w:firstLine="0"/>
    </w:pPr>
    <w:rPr>
      <w:spacing w:val="-6"/>
    </w:rPr>
  </w:style>
  <w:style w:type="paragraph" w:styleId="Sangranormal">
    <w:name w:val="Normal Indent"/>
    <w:basedOn w:val="Normal"/>
    <w:pPr>
      <w:ind w:left="1440" w:right="-240"/>
    </w:pPr>
  </w:style>
  <w:style w:type="character" w:styleId="Nmerodepgina">
    <w:name w:val="page number"/>
    <w:rPr>
      <w:rFonts w:ascii="Times New Roman" w:hAnsi="Times New Roman"/>
      <w:i/>
      <w:sz w:val="20"/>
      <w:vertAlign w:val="baseline"/>
    </w:rPr>
  </w:style>
  <w:style w:type="paragraph" w:customStyle="1" w:styleId="Firmanombre">
    <w:name w:val="Firma nombre"/>
    <w:basedOn w:val="Normal"/>
    <w:next w:val="Normal"/>
    <w:pPr>
      <w:keepNext/>
      <w:keepLines/>
      <w:spacing w:before="660"/>
      <w:ind w:left="840" w:right="-120"/>
    </w:pPr>
  </w:style>
  <w:style w:type="paragraph" w:styleId="Ttulo">
    <w:name w:val="Title"/>
    <w:basedOn w:val="Normal"/>
    <w:qFormat/>
    <w:pPr>
      <w:jc w:val="center"/>
    </w:pPr>
    <w:rPr>
      <w:rFonts w:ascii="Eras Light ITC" w:hAnsi="Eras Light ITC"/>
      <w:b/>
      <w:sz w:val="28"/>
      <w:lang w:val="es-CO"/>
    </w:rPr>
  </w:style>
  <w:style w:type="paragraph" w:styleId="Textodeglobo">
    <w:name w:val="Balloon Text"/>
    <w:basedOn w:val="Normal"/>
    <w:link w:val="TextodegloboCar"/>
    <w:semiHidden/>
    <w:unhideWhenUsed/>
    <w:rsid w:val="008A1DA1"/>
    <w:rPr>
      <w:rFonts w:ascii="Segoe UI" w:hAnsi="Segoe UI" w:cs="Segoe UI"/>
      <w:sz w:val="18"/>
      <w:szCs w:val="18"/>
    </w:rPr>
  </w:style>
  <w:style w:type="character" w:customStyle="1" w:styleId="TextodegloboCar">
    <w:name w:val="Texto de globo Car"/>
    <w:basedOn w:val="Fuentedeprrafopredeter"/>
    <w:link w:val="Textodeglobo"/>
    <w:semiHidden/>
    <w:rsid w:val="008A1DA1"/>
    <w:rPr>
      <w:rFonts w:ascii="Segoe UI" w:hAnsi="Segoe UI" w:cs="Segoe UI"/>
      <w:sz w:val="18"/>
      <w:szCs w:val="18"/>
    </w:rPr>
  </w:style>
  <w:style w:type="table" w:styleId="Tablaconcuadrcula">
    <w:name w:val="Table Grid"/>
    <w:basedOn w:val="Tablanormal"/>
    <w:uiPriority w:val="39"/>
    <w:rsid w:val="005407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A339B0"/>
    <w:pPr>
      <w:spacing w:before="100" w:beforeAutospacing="1" w:after="100" w:afterAutospacing="1"/>
    </w:pPr>
    <w:rPr>
      <w:sz w:val="24"/>
      <w:szCs w:val="24"/>
      <w:lang w:val="es-CO" w:eastAsia="es-CO"/>
    </w:rPr>
  </w:style>
  <w:style w:type="character" w:customStyle="1" w:styleId="PiedepginaCar">
    <w:name w:val="Pie de página Car"/>
    <w:aliases w:val="pie de página Car"/>
    <w:basedOn w:val="Fuentedeprrafopredeter"/>
    <w:link w:val="Piedepgina"/>
    <w:uiPriority w:val="99"/>
    <w:rsid w:val="00D36237"/>
    <w:rPr>
      <w:rFonts w:ascii="Arial" w:hAnsi="Arial"/>
      <w:b/>
    </w:rPr>
  </w:style>
  <w:style w:type="character" w:styleId="Textodelmarcadordeposicin">
    <w:name w:val="Placeholder Text"/>
    <w:basedOn w:val="Fuentedeprrafopredeter"/>
    <w:uiPriority w:val="99"/>
    <w:semiHidden/>
    <w:rsid w:val="00D36237"/>
    <w:rPr>
      <w:color w:val="808080"/>
    </w:rPr>
  </w:style>
  <w:style w:type="paragraph" w:customStyle="1" w:styleId="pa8">
    <w:name w:val="pa8"/>
    <w:basedOn w:val="Normal"/>
    <w:uiPriority w:val="99"/>
    <w:semiHidden/>
    <w:rsid w:val="00545132"/>
    <w:pPr>
      <w:spacing w:before="100" w:beforeAutospacing="1" w:after="100" w:afterAutospacing="1"/>
    </w:pPr>
    <w:rPr>
      <w:rFonts w:ascii="Calibri" w:eastAsiaTheme="minorHAnsi" w:hAnsi="Calibri" w:cs="Calibri"/>
      <w:sz w:val="22"/>
      <w:szCs w:val="22"/>
      <w:lang w:val="es-CO" w:eastAsia="es-CO"/>
    </w:rPr>
  </w:style>
  <w:style w:type="paragraph" w:styleId="Prrafodelista">
    <w:name w:val="List Paragraph"/>
    <w:basedOn w:val="Normal"/>
    <w:uiPriority w:val="34"/>
    <w:qFormat/>
    <w:rsid w:val="007A1609"/>
    <w:pPr>
      <w:spacing w:after="200"/>
      <w:ind w:left="720"/>
      <w:contextualSpacing/>
    </w:pPr>
    <w:rPr>
      <w:rFonts w:ascii="Cambria" w:eastAsia="Cambria" w:hAnsi="Cambria"/>
      <w:sz w:val="24"/>
      <w:szCs w:val="24"/>
      <w:lang w:val="es-ES_tradnl" w:eastAsia="en-US"/>
    </w:rPr>
  </w:style>
  <w:style w:type="character" w:styleId="Hipervnculo">
    <w:name w:val="Hyperlink"/>
    <w:basedOn w:val="Fuentedeprrafopredeter"/>
    <w:uiPriority w:val="99"/>
    <w:unhideWhenUsed/>
    <w:rsid w:val="007A1609"/>
    <w:rPr>
      <w:color w:val="0000FF" w:themeColor="hyperlink"/>
      <w:u w:val="single"/>
    </w:rPr>
  </w:style>
  <w:style w:type="character" w:styleId="Textoennegrita">
    <w:name w:val="Strong"/>
    <w:basedOn w:val="Fuentedeprrafopredeter"/>
    <w:uiPriority w:val="22"/>
    <w:qFormat/>
    <w:rsid w:val="007A1609"/>
    <w:rPr>
      <w:b/>
      <w:bCs/>
    </w:rPr>
  </w:style>
  <w:style w:type="character" w:customStyle="1" w:styleId="apple-converted-space">
    <w:name w:val="apple-converted-space"/>
    <w:basedOn w:val="Fuentedeprrafopredeter"/>
    <w:rsid w:val="007A1609"/>
  </w:style>
  <w:style w:type="table" w:customStyle="1" w:styleId="Tablaconcuadrcula5oscura-nfasis31">
    <w:name w:val="Tabla con cuadrícula 5 oscura - Énfasis 31"/>
    <w:basedOn w:val="Tablanormal"/>
    <w:uiPriority w:val="50"/>
    <w:rsid w:val="007A160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Tablaconcuadrcula5oscura-nfasis41">
    <w:name w:val="Tabla con cuadrícula 5 oscura - Énfasis 41"/>
    <w:basedOn w:val="Tablanormal"/>
    <w:uiPriority w:val="50"/>
    <w:rsid w:val="007A160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paragraph" w:styleId="Sinespaciado">
    <w:name w:val="No Spacing"/>
    <w:uiPriority w:val="1"/>
    <w:qFormat/>
    <w:rsid w:val="007A1609"/>
    <w:rPr>
      <w:rFonts w:asciiTheme="minorHAnsi" w:eastAsiaTheme="minorHAnsi" w:hAnsiTheme="minorHAnsi" w:cstheme="minorBidi"/>
      <w:sz w:val="22"/>
      <w:szCs w:val="22"/>
      <w:lang w:val="es-CO" w:eastAsia="en-US"/>
    </w:rPr>
  </w:style>
  <w:style w:type="table" w:customStyle="1" w:styleId="Tablaconcuadrcula4-nfasis62">
    <w:name w:val="Tabla con cuadrícula 4 - Énfasis 62"/>
    <w:basedOn w:val="Tablanormal"/>
    <w:uiPriority w:val="49"/>
    <w:rsid w:val="007A1609"/>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aconcuadrcula5oscura-nfasis51">
    <w:name w:val="Tabla con cuadrícula 5 oscura - Énfasis 51"/>
    <w:basedOn w:val="Tablanormal"/>
    <w:uiPriority w:val="50"/>
    <w:rsid w:val="007A160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laconcuadrcula5oscura-nfasis2">
    <w:name w:val="Grid Table 5 Dark Accent 2"/>
    <w:basedOn w:val="Tablanormal"/>
    <w:uiPriority w:val="50"/>
    <w:rsid w:val="007A160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styleId="Textosinformato">
    <w:name w:val="Plain Text"/>
    <w:basedOn w:val="Normal"/>
    <w:link w:val="TextosinformatoCar"/>
    <w:semiHidden/>
    <w:unhideWhenUsed/>
    <w:rsid w:val="006B7601"/>
    <w:rPr>
      <w:rFonts w:ascii="Courier New" w:hAnsi="Courier New"/>
    </w:rPr>
  </w:style>
  <w:style w:type="character" w:customStyle="1" w:styleId="TextosinformatoCar">
    <w:name w:val="Texto sin formato Car"/>
    <w:basedOn w:val="Fuentedeprrafopredeter"/>
    <w:link w:val="Textosinformato"/>
    <w:semiHidden/>
    <w:rsid w:val="006B7601"/>
    <w:rPr>
      <w:rFonts w:ascii="Courier New" w:hAnsi="Courier New"/>
    </w:rPr>
  </w:style>
  <w:style w:type="character" w:styleId="Mencinsinresolver">
    <w:name w:val="Unresolved Mention"/>
    <w:basedOn w:val="Fuentedeprrafopredeter"/>
    <w:uiPriority w:val="99"/>
    <w:semiHidden/>
    <w:unhideWhenUsed/>
    <w:rsid w:val="0018091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0243959">
      <w:bodyDiv w:val="1"/>
      <w:marLeft w:val="0"/>
      <w:marRight w:val="0"/>
      <w:marTop w:val="0"/>
      <w:marBottom w:val="0"/>
      <w:divBdr>
        <w:top w:val="none" w:sz="0" w:space="0" w:color="auto"/>
        <w:left w:val="none" w:sz="0" w:space="0" w:color="auto"/>
        <w:bottom w:val="none" w:sz="0" w:space="0" w:color="auto"/>
        <w:right w:val="none" w:sz="0" w:space="0" w:color="auto"/>
      </w:divBdr>
    </w:div>
    <w:div w:id="265816381">
      <w:bodyDiv w:val="1"/>
      <w:marLeft w:val="0"/>
      <w:marRight w:val="0"/>
      <w:marTop w:val="0"/>
      <w:marBottom w:val="0"/>
      <w:divBdr>
        <w:top w:val="none" w:sz="0" w:space="0" w:color="auto"/>
        <w:left w:val="none" w:sz="0" w:space="0" w:color="auto"/>
        <w:bottom w:val="none" w:sz="0" w:space="0" w:color="auto"/>
        <w:right w:val="none" w:sz="0" w:space="0" w:color="auto"/>
      </w:divBdr>
    </w:div>
    <w:div w:id="430710746">
      <w:bodyDiv w:val="1"/>
      <w:marLeft w:val="0"/>
      <w:marRight w:val="0"/>
      <w:marTop w:val="0"/>
      <w:marBottom w:val="0"/>
      <w:divBdr>
        <w:top w:val="none" w:sz="0" w:space="0" w:color="auto"/>
        <w:left w:val="none" w:sz="0" w:space="0" w:color="auto"/>
        <w:bottom w:val="none" w:sz="0" w:space="0" w:color="auto"/>
        <w:right w:val="none" w:sz="0" w:space="0" w:color="auto"/>
      </w:divBdr>
    </w:div>
    <w:div w:id="984702814">
      <w:bodyDiv w:val="1"/>
      <w:marLeft w:val="0"/>
      <w:marRight w:val="0"/>
      <w:marTop w:val="0"/>
      <w:marBottom w:val="0"/>
      <w:divBdr>
        <w:top w:val="none" w:sz="0" w:space="0" w:color="auto"/>
        <w:left w:val="none" w:sz="0" w:space="0" w:color="auto"/>
        <w:bottom w:val="none" w:sz="0" w:space="0" w:color="auto"/>
        <w:right w:val="none" w:sz="0" w:space="0" w:color="auto"/>
      </w:divBdr>
    </w:div>
    <w:div w:id="1173759137">
      <w:bodyDiv w:val="1"/>
      <w:marLeft w:val="0"/>
      <w:marRight w:val="0"/>
      <w:marTop w:val="0"/>
      <w:marBottom w:val="0"/>
      <w:divBdr>
        <w:top w:val="none" w:sz="0" w:space="0" w:color="auto"/>
        <w:left w:val="none" w:sz="0" w:space="0" w:color="auto"/>
        <w:bottom w:val="none" w:sz="0" w:space="0" w:color="auto"/>
        <w:right w:val="none" w:sz="0" w:space="0" w:color="auto"/>
      </w:divBdr>
    </w:div>
    <w:div w:id="1348021974">
      <w:bodyDiv w:val="1"/>
      <w:marLeft w:val="0"/>
      <w:marRight w:val="0"/>
      <w:marTop w:val="0"/>
      <w:marBottom w:val="0"/>
      <w:divBdr>
        <w:top w:val="none" w:sz="0" w:space="0" w:color="auto"/>
        <w:left w:val="none" w:sz="0" w:space="0" w:color="auto"/>
        <w:bottom w:val="none" w:sz="0" w:space="0" w:color="auto"/>
        <w:right w:val="none" w:sz="0" w:space="0" w:color="auto"/>
      </w:divBdr>
      <w:divsChild>
        <w:div w:id="1294216228">
          <w:marLeft w:val="0"/>
          <w:marRight w:val="0"/>
          <w:marTop w:val="0"/>
          <w:marBottom w:val="0"/>
          <w:divBdr>
            <w:top w:val="none" w:sz="0" w:space="0" w:color="auto"/>
            <w:left w:val="none" w:sz="0" w:space="0" w:color="auto"/>
            <w:bottom w:val="none" w:sz="0" w:space="0" w:color="auto"/>
            <w:right w:val="none" w:sz="0" w:space="0" w:color="auto"/>
          </w:divBdr>
        </w:div>
        <w:div w:id="1767456523">
          <w:marLeft w:val="0"/>
          <w:marRight w:val="0"/>
          <w:marTop w:val="0"/>
          <w:marBottom w:val="0"/>
          <w:divBdr>
            <w:top w:val="none" w:sz="0" w:space="0" w:color="auto"/>
            <w:left w:val="none" w:sz="0" w:space="0" w:color="auto"/>
            <w:bottom w:val="none" w:sz="0" w:space="0" w:color="auto"/>
            <w:right w:val="none" w:sz="0" w:space="0" w:color="auto"/>
          </w:divBdr>
        </w:div>
        <w:div w:id="520439615">
          <w:marLeft w:val="0"/>
          <w:marRight w:val="0"/>
          <w:marTop w:val="0"/>
          <w:marBottom w:val="0"/>
          <w:divBdr>
            <w:top w:val="none" w:sz="0" w:space="0" w:color="auto"/>
            <w:left w:val="none" w:sz="0" w:space="0" w:color="auto"/>
            <w:bottom w:val="none" w:sz="0" w:space="0" w:color="auto"/>
            <w:right w:val="none" w:sz="0" w:space="0" w:color="auto"/>
          </w:divBdr>
        </w:div>
        <w:div w:id="1688366011">
          <w:marLeft w:val="0"/>
          <w:marRight w:val="0"/>
          <w:marTop w:val="0"/>
          <w:marBottom w:val="0"/>
          <w:divBdr>
            <w:top w:val="none" w:sz="0" w:space="0" w:color="auto"/>
            <w:left w:val="none" w:sz="0" w:space="0" w:color="auto"/>
            <w:bottom w:val="none" w:sz="0" w:space="0" w:color="auto"/>
            <w:right w:val="none" w:sz="0" w:space="0" w:color="auto"/>
          </w:divBdr>
        </w:div>
        <w:div w:id="2051608224">
          <w:marLeft w:val="0"/>
          <w:marRight w:val="0"/>
          <w:marTop w:val="0"/>
          <w:marBottom w:val="0"/>
          <w:divBdr>
            <w:top w:val="none" w:sz="0" w:space="0" w:color="auto"/>
            <w:left w:val="none" w:sz="0" w:space="0" w:color="auto"/>
            <w:bottom w:val="none" w:sz="0" w:space="0" w:color="auto"/>
            <w:right w:val="none" w:sz="0" w:space="0" w:color="auto"/>
          </w:divBdr>
        </w:div>
        <w:div w:id="327488015">
          <w:marLeft w:val="0"/>
          <w:marRight w:val="0"/>
          <w:marTop w:val="0"/>
          <w:marBottom w:val="0"/>
          <w:divBdr>
            <w:top w:val="none" w:sz="0" w:space="0" w:color="auto"/>
            <w:left w:val="none" w:sz="0" w:space="0" w:color="auto"/>
            <w:bottom w:val="none" w:sz="0" w:space="0" w:color="auto"/>
            <w:right w:val="none" w:sz="0" w:space="0" w:color="auto"/>
          </w:divBdr>
        </w:div>
      </w:divsChild>
    </w:div>
    <w:div w:id="153264902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derechodeautor.gov.co:8080/documents/10181/33169265/Estados+financieros+a+31+de+Diciembre+de+2023++y+Notas+A+los+Estados+Financieros+con+Resumen+de+Politicas+Contables.pdf/12e40cf6-903d-43d2-af5a-87f3fa570d01" TargetMode="Externa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E0B82E-CA3B-48A9-A1A7-CE9E51BFD5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205</TotalTime>
  <Pages>8</Pages>
  <Words>2183</Words>
  <Characters>12011</Characters>
  <Application>Microsoft Office Word</Application>
  <DocSecurity>0</DocSecurity>
  <Lines>100</Lines>
  <Paragraphs>28</Paragraphs>
  <ScaleCrop>false</ScaleCrop>
  <HeadingPairs>
    <vt:vector size="2" baseType="variant">
      <vt:variant>
        <vt:lpstr>Título</vt:lpstr>
      </vt:variant>
      <vt:variant>
        <vt:i4>1</vt:i4>
      </vt:variant>
    </vt:vector>
  </HeadingPairs>
  <TitlesOfParts>
    <vt:vector size="1" baseType="lpstr">
      <vt:lpstr>[De click digite la División]</vt:lpstr>
    </vt:vector>
  </TitlesOfParts>
  <Company/>
  <LinksUpToDate>false</LinksUpToDate>
  <CharactersWithSpaces>14166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 click digite la División]</dc:title>
  <dc:subject/>
  <dc:creator>Alejandra Posada</dc:creator>
  <cp:keywords/>
  <dc:description/>
  <cp:lastModifiedBy>Nestor Hernan Nuñez Muñoz</cp:lastModifiedBy>
  <cp:revision>14</cp:revision>
  <cp:lastPrinted>2020-01-28T23:14:00Z</cp:lastPrinted>
  <dcterms:created xsi:type="dcterms:W3CDTF">2024-03-08T16:01:00Z</dcterms:created>
  <dcterms:modified xsi:type="dcterms:W3CDTF">2024-03-08T19:32:00Z</dcterms:modified>
</cp:coreProperties>
</file>