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13B" w:rsidRDefault="0001613B" w:rsidP="00013F19">
      <w:pPr>
        <w:spacing w:after="0" w:line="240" w:lineRule="auto"/>
        <w:jc w:val="center"/>
        <w:rPr>
          <w:rFonts w:ascii="Times New Roman" w:eastAsia="Times New Roman" w:hAnsi="Times New Roman" w:cs="Times New Roman"/>
          <w:b/>
          <w:bCs/>
          <w:lang w:eastAsia="es-CO"/>
        </w:rPr>
      </w:pPr>
    </w:p>
    <w:p w:rsidR="00D22C8B" w:rsidRPr="00F63105" w:rsidRDefault="00D22C8B" w:rsidP="00ED64C3">
      <w:pPr>
        <w:spacing w:after="0" w:line="240" w:lineRule="auto"/>
        <w:jc w:val="center"/>
        <w:rPr>
          <w:rFonts w:ascii="Times New Roman" w:eastAsia="Times New Roman" w:hAnsi="Times New Roman" w:cs="Times New Roman"/>
          <w:b/>
          <w:bCs/>
          <w:lang w:eastAsia="es-CO"/>
        </w:rPr>
      </w:pPr>
      <w:r w:rsidRPr="00F63105">
        <w:rPr>
          <w:rFonts w:ascii="Times New Roman" w:eastAsia="Times New Roman" w:hAnsi="Times New Roman" w:cs="Times New Roman"/>
          <w:b/>
          <w:bCs/>
          <w:lang w:eastAsia="es-CO"/>
        </w:rPr>
        <w:t>PROYECTO DE LEY No. ______ DE 2024 CÁMARA</w:t>
      </w:r>
    </w:p>
    <w:p w:rsidR="00D22C8B" w:rsidRPr="00F63105" w:rsidRDefault="00D22C8B" w:rsidP="00ED64C3">
      <w:pPr>
        <w:spacing w:after="0" w:line="240" w:lineRule="auto"/>
        <w:jc w:val="center"/>
        <w:rPr>
          <w:rFonts w:ascii="Times New Roman" w:eastAsia="Times New Roman" w:hAnsi="Times New Roman" w:cs="Times New Roman"/>
          <w:b/>
          <w:bCs/>
          <w:lang w:eastAsia="es-CO"/>
        </w:rPr>
      </w:pPr>
    </w:p>
    <w:p w:rsidR="00D22C8B" w:rsidRPr="00F63105" w:rsidRDefault="00D22C8B" w:rsidP="00ED64C3">
      <w:pPr>
        <w:spacing w:after="0" w:line="240" w:lineRule="auto"/>
        <w:jc w:val="center"/>
        <w:rPr>
          <w:rFonts w:ascii="Times New Roman" w:eastAsia="Times New Roman" w:hAnsi="Times New Roman" w:cs="Times New Roman"/>
          <w:lang w:eastAsia="es-CO"/>
        </w:rPr>
      </w:pPr>
      <w:r w:rsidRPr="00F63105">
        <w:rPr>
          <w:rFonts w:ascii="Times New Roman" w:eastAsia="Times New Roman" w:hAnsi="Times New Roman" w:cs="Times New Roman"/>
          <w:b/>
          <w:bCs/>
          <w:lang w:eastAsia="es-CO"/>
        </w:rPr>
        <w:t>Por medio del cual la Nación se vincula a la conmemoración del Bicentenario de la muerte del Libertador Simón Bolívar en Santa Marta (1830 – 2030) y se dictan otras disposiciones</w:t>
      </w:r>
    </w:p>
    <w:p w:rsidR="00D22C8B" w:rsidRPr="00F63105" w:rsidRDefault="00D22C8B" w:rsidP="00ED64C3">
      <w:pPr>
        <w:spacing w:after="0" w:line="240" w:lineRule="auto"/>
        <w:jc w:val="center"/>
        <w:rPr>
          <w:rFonts w:ascii="Times New Roman" w:eastAsia="Times New Roman" w:hAnsi="Times New Roman" w:cs="Times New Roman"/>
          <w:b/>
          <w:bCs/>
          <w:lang w:eastAsia="es-CO"/>
        </w:rPr>
      </w:pPr>
    </w:p>
    <w:p w:rsidR="00D22C8B" w:rsidRPr="00F63105" w:rsidRDefault="00D22C8B" w:rsidP="00ED64C3">
      <w:pPr>
        <w:spacing w:after="0" w:line="240" w:lineRule="auto"/>
        <w:jc w:val="center"/>
        <w:rPr>
          <w:rFonts w:ascii="Times New Roman" w:eastAsia="Times New Roman" w:hAnsi="Times New Roman" w:cs="Times New Roman"/>
          <w:lang w:eastAsia="es-CO"/>
        </w:rPr>
      </w:pPr>
      <w:r w:rsidRPr="00F63105">
        <w:rPr>
          <w:rFonts w:ascii="Times New Roman" w:eastAsia="Times New Roman" w:hAnsi="Times New Roman" w:cs="Times New Roman"/>
          <w:b/>
          <w:bCs/>
          <w:lang w:eastAsia="es-CO"/>
        </w:rPr>
        <w:t>El Congreso de Colombia</w:t>
      </w:r>
    </w:p>
    <w:p w:rsidR="00D22C8B" w:rsidRPr="00F63105" w:rsidRDefault="00D22C8B" w:rsidP="00ED64C3">
      <w:pPr>
        <w:spacing w:after="0" w:line="240" w:lineRule="auto"/>
        <w:jc w:val="center"/>
        <w:rPr>
          <w:rFonts w:ascii="Times New Roman" w:eastAsia="Times New Roman" w:hAnsi="Times New Roman" w:cs="Times New Roman"/>
          <w:lang w:eastAsia="es-CO"/>
        </w:rPr>
      </w:pPr>
    </w:p>
    <w:p w:rsidR="00D22C8B" w:rsidRPr="00F63105" w:rsidRDefault="00D22C8B" w:rsidP="00ED64C3">
      <w:pPr>
        <w:spacing w:after="0" w:line="240" w:lineRule="auto"/>
        <w:jc w:val="center"/>
        <w:rPr>
          <w:rFonts w:ascii="Times New Roman" w:eastAsia="Times New Roman" w:hAnsi="Times New Roman" w:cs="Times New Roman"/>
          <w:lang w:eastAsia="es-CO"/>
        </w:rPr>
      </w:pPr>
      <w:r w:rsidRPr="00F63105">
        <w:rPr>
          <w:rFonts w:ascii="Times New Roman" w:eastAsia="Times New Roman" w:hAnsi="Times New Roman" w:cs="Times New Roman"/>
          <w:b/>
          <w:bCs/>
          <w:lang w:eastAsia="es-CO"/>
        </w:rPr>
        <w:t>DECRETA:</w:t>
      </w:r>
    </w:p>
    <w:p w:rsidR="00D22C8B" w:rsidRPr="00F63105" w:rsidRDefault="00D22C8B"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lang w:eastAsia="es-CO"/>
        </w:rPr>
        <w:t>    </w:t>
      </w:r>
    </w:p>
    <w:p w:rsidR="00D22C8B" w:rsidRPr="00F63105" w:rsidRDefault="00D22C8B"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b/>
          <w:bCs/>
          <w:lang w:eastAsia="es-CO"/>
        </w:rPr>
        <w:t>Artículo 1°. </w:t>
      </w:r>
      <w:r w:rsidRPr="00F63105">
        <w:rPr>
          <w:rFonts w:ascii="Times New Roman" w:eastAsia="Times New Roman" w:hAnsi="Times New Roman" w:cs="Times New Roman"/>
          <w:i/>
          <w:iCs/>
          <w:lang w:eastAsia="es-CO"/>
        </w:rPr>
        <w:t>Objeto de la ley. </w:t>
      </w:r>
      <w:r w:rsidRPr="00F63105">
        <w:rPr>
          <w:rFonts w:ascii="Times New Roman" w:eastAsia="Times New Roman" w:hAnsi="Times New Roman" w:cs="Times New Roman"/>
          <w:lang w:eastAsia="es-CO"/>
        </w:rPr>
        <w:t xml:space="preserve">Declárase en asocio de la Nación la conmemoración del Bicentenario de la muerte del Libertador Simón Bolívar acaecida en la Quinta de San Pedro Alejandrino en Santa Marta el 17 de diciembre de 1830; declarar como </w:t>
      </w:r>
      <w:r w:rsidRPr="00F63105">
        <w:rPr>
          <w:rFonts w:ascii="Times New Roman" w:eastAsia="Times New Roman" w:hAnsi="Times New Roman" w:cs="Times New Roman"/>
          <w:bCs/>
          <w:lang w:val="es-ES_tradnl" w:eastAsia="es-CO"/>
        </w:rPr>
        <w:t>Bien</w:t>
      </w:r>
      <w:r w:rsidR="00483E19" w:rsidRPr="00F63105">
        <w:rPr>
          <w:rFonts w:ascii="Times New Roman" w:eastAsia="Times New Roman" w:hAnsi="Times New Roman" w:cs="Times New Roman"/>
          <w:bCs/>
          <w:lang w:val="es-ES_tradnl" w:eastAsia="es-CO"/>
        </w:rPr>
        <w:t>es</w:t>
      </w:r>
      <w:r w:rsidRPr="00F63105">
        <w:rPr>
          <w:rFonts w:ascii="Times New Roman" w:eastAsia="Times New Roman" w:hAnsi="Times New Roman" w:cs="Times New Roman"/>
          <w:bCs/>
          <w:lang w:val="es-ES_tradnl" w:eastAsia="es-CO"/>
        </w:rPr>
        <w:t xml:space="preserve"> de Interés Cultural de la Nación</w:t>
      </w:r>
      <w:r w:rsidRPr="00F63105">
        <w:rPr>
          <w:rFonts w:ascii="Times New Roman" w:eastAsia="Times New Roman" w:hAnsi="Times New Roman" w:cs="Times New Roman"/>
          <w:lang w:eastAsia="es-CO"/>
        </w:rPr>
        <w:t xml:space="preserve"> a los municipios que hicieron parte del proceso de Independencia</w:t>
      </w:r>
      <w:r w:rsidR="00904733" w:rsidRPr="00F63105">
        <w:rPr>
          <w:rFonts w:ascii="Times New Roman" w:eastAsia="Times New Roman" w:hAnsi="Times New Roman" w:cs="Times New Roman"/>
          <w:lang w:eastAsia="es-CO"/>
        </w:rPr>
        <w:t xml:space="preserve"> de la antigua provincia de Santa Marta (en el actual territorio del departamento del Magdalena)</w:t>
      </w:r>
      <w:r w:rsidR="00F443BF" w:rsidRPr="00F63105">
        <w:rPr>
          <w:rFonts w:ascii="Times New Roman" w:eastAsia="Times New Roman" w:hAnsi="Times New Roman" w:cs="Times New Roman"/>
          <w:lang w:eastAsia="es-CO"/>
        </w:rPr>
        <w:t>, entre otros bienes materiales e inmateriales</w:t>
      </w:r>
      <w:r w:rsidRPr="00F63105">
        <w:rPr>
          <w:rFonts w:ascii="Times New Roman" w:eastAsia="Times New Roman" w:hAnsi="Times New Roman" w:cs="Times New Roman"/>
          <w:lang w:eastAsia="es-CO"/>
        </w:rPr>
        <w:t>; rescatar y divulgar la memoria histórica de este proceso que logró liberar la Provincia de Santa Marta del dominio español</w:t>
      </w:r>
      <w:r w:rsidR="00F443BF" w:rsidRPr="00F63105">
        <w:rPr>
          <w:rFonts w:ascii="Times New Roman" w:eastAsia="Times New Roman" w:hAnsi="Times New Roman" w:cs="Times New Roman"/>
          <w:lang w:eastAsia="es-CO"/>
        </w:rPr>
        <w:t xml:space="preserve"> bajo el liderazgo del Libertador Simón Bolívar</w:t>
      </w:r>
      <w:r w:rsidRPr="00F63105">
        <w:rPr>
          <w:rFonts w:ascii="Times New Roman" w:eastAsia="Times New Roman" w:hAnsi="Times New Roman" w:cs="Times New Roman"/>
          <w:lang w:eastAsia="es-CO"/>
        </w:rPr>
        <w:t>; y rendir homenaje a los municipios, comunidades indígenas y afrocolombianas así como a las personalidades que contribuyeron a dicho proceso fundamental en la historia de Colombia. </w:t>
      </w:r>
    </w:p>
    <w:p w:rsidR="00D22C8B" w:rsidRPr="00F63105" w:rsidRDefault="00D22C8B" w:rsidP="00F63105">
      <w:pPr>
        <w:spacing w:after="0" w:line="240" w:lineRule="auto"/>
        <w:jc w:val="both"/>
        <w:rPr>
          <w:rFonts w:ascii="Times New Roman" w:eastAsia="Times New Roman" w:hAnsi="Times New Roman" w:cs="Times New Roman"/>
          <w:lang w:eastAsia="es-CO"/>
        </w:rPr>
      </w:pPr>
    </w:p>
    <w:p w:rsidR="00D22C8B" w:rsidRPr="00F63105" w:rsidRDefault="00D22C8B"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b/>
          <w:bCs/>
          <w:lang w:eastAsia="es-CO"/>
        </w:rPr>
        <w:t>Artículo 2°. </w:t>
      </w:r>
      <w:r w:rsidR="00521C13" w:rsidRPr="00F63105">
        <w:rPr>
          <w:rFonts w:ascii="Times New Roman" w:eastAsia="Times New Roman" w:hAnsi="Times New Roman" w:cs="Times New Roman"/>
          <w:bCs/>
          <w:i/>
          <w:lang w:eastAsia="es-CO"/>
        </w:rPr>
        <w:t>Entidades y organizaciones beneficiarias</w:t>
      </w:r>
      <w:r w:rsidRPr="00F63105">
        <w:rPr>
          <w:rFonts w:ascii="Times New Roman" w:eastAsia="Times New Roman" w:hAnsi="Times New Roman" w:cs="Times New Roman"/>
          <w:bCs/>
          <w:i/>
          <w:lang w:eastAsia="es-CO"/>
        </w:rPr>
        <w:t xml:space="preserve"> </w:t>
      </w:r>
      <w:r w:rsidRPr="00F63105">
        <w:rPr>
          <w:rFonts w:ascii="Times New Roman" w:eastAsia="Times New Roman" w:hAnsi="Times New Roman" w:cs="Times New Roman"/>
          <w:i/>
          <w:iCs/>
          <w:lang w:eastAsia="es-CO"/>
        </w:rPr>
        <w:t>de la presente Ley. </w:t>
      </w:r>
      <w:r w:rsidRPr="00F63105">
        <w:rPr>
          <w:rFonts w:ascii="Times New Roman" w:eastAsia="Times New Roman" w:hAnsi="Times New Roman" w:cs="Times New Roman"/>
          <w:lang w:eastAsia="es-CO"/>
        </w:rPr>
        <w:t xml:space="preserve">Declárese </w:t>
      </w:r>
      <w:r w:rsidR="00521C13" w:rsidRPr="00F63105">
        <w:rPr>
          <w:rFonts w:ascii="Times New Roman" w:eastAsia="Times New Roman" w:hAnsi="Times New Roman" w:cs="Times New Roman"/>
          <w:lang w:eastAsia="es-CO"/>
        </w:rPr>
        <w:t xml:space="preserve">entidades y organizaciones </w:t>
      </w:r>
      <w:r w:rsidR="00664053" w:rsidRPr="00F63105">
        <w:rPr>
          <w:rFonts w:ascii="Times New Roman" w:eastAsia="Times New Roman" w:hAnsi="Times New Roman" w:cs="Times New Roman"/>
          <w:lang w:eastAsia="es-CO"/>
        </w:rPr>
        <w:t>beneficiarias de</w:t>
      </w:r>
      <w:r w:rsidRPr="00F63105">
        <w:rPr>
          <w:rFonts w:ascii="Times New Roman" w:eastAsia="Times New Roman" w:hAnsi="Times New Roman" w:cs="Times New Roman"/>
          <w:lang w:eastAsia="es-CO"/>
        </w:rPr>
        <w:t xml:space="preserve"> </w:t>
      </w:r>
      <w:r w:rsidR="00664053" w:rsidRPr="00F63105">
        <w:rPr>
          <w:rFonts w:ascii="Times New Roman" w:eastAsia="Times New Roman" w:hAnsi="Times New Roman" w:cs="Times New Roman"/>
          <w:lang w:eastAsia="es-CO"/>
        </w:rPr>
        <w:t>las disposiciones contenidas en la presente ley a</w:t>
      </w:r>
      <w:r w:rsidRPr="00F63105">
        <w:rPr>
          <w:rFonts w:ascii="Times New Roman" w:eastAsia="Times New Roman" w:hAnsi="Times New Roman" w:cs="Times New Roman"/>
          <w:lang w:eastAsia="es-CO"/>
        </w:rPr>
        <w:t>l Distrito Turístico, Cult</w:t>
      </w:r>
      <w:r w:rsidR="00F15FC5" w:rsidRPr="00F63105">
        <w:rPr>
          <w:rFonts w:ascii="Times New Roman" w:eastAsia="Times New Roman" w:hAnsi="Times New Roman" w:cs="Times New Roman"/>
          <w:lang w:eastAsia="es-CO"/>
        </w:rPr>
        <w:t>ural e Histórico de Santa Marta y</w:t>
      </w:r>
      <w:r w:rsidRPr="00F63105">
        <w:rPr>
          <w:rFonts w:ascii="Times New Roman" w:eastAsia="Times New Roman" w:hAnsi="Times New Roman" w:cs="Times New Roman"/>
          <w:lang w:eastAsia="es-CO"/>
        </w:rPr>
        <w:t xml:space="preserve"> </w:t>
      </w:r>
      <w:r w:rsidR="00F15FC5" w:rsidRPr="00F63105">
        <w:rPr>
          <w:rFonts w:ascii="Times New Roman" w:eastAsia="Times New Roman" w:hAnsi="Times New Roman" w:cs="Times New Roman"/>
          <w:lang w:eastAsia="es-CO"/>
        </w:rPr>
        <w:t>la Quinta de san Pedro Alejandrino</w:t>
      </w:r>
      <w:r w:rsidR="004D7C71" w:rsidRPr="00F63105">
        <w:rPr>
          <w:rFonts w:ascii="Times New Roman" w:eastAsia="Times New Roman" w:hAnsi="Times New Roman" w:cs="Times New Roman"/>
          <w:lang w:eastAsia="es-CO"/>
        </w:rPr>
        <w:t>,</w:t>
      </w:r>
      <w:r w:rsidR="00F15FC5" w:rsidRPr="00F63105">
        <w:rPr>
          <w:rFonts w:ascii="Times New Roman" w:eastAsia="Times New Roman" w:hAnsi="Times New Roman" w:cs="Times New Roman"/>
          <w:lang w:eastAsia="es-CO"/>
        </w:rPr>
        <w:t xml:space="preserve"> última morada del Libertador; </w:t>
      </w:r>
      <w:r w:rsidRPr="00F63105">
        <w:rPr>
          <w:rFonts w:ascii="Times New Roman" w:eastAsia="Times New Roman" w:hAnsi="Times New Roman" w:cs="Times New Roman"/>
          <w:lang w:eastAsia="es-CO"/>
        </w:rPr>
        <w:t>los municipios de</w:t>
      </w:r>
      <w:r w:rsidR="00521C13" w:rsidRPr="00F63105">
        <w:rPr>
          <w:rFonts w:ascii="Times New Roman" w:eastAsia="Times New Roman" w:hAnsi="Times New Roman" w:cs="Times New Roman"/>
          <w:lang w:eastAsia="es-CO"/>
        </w:rPr>
        <w:t xml:space="preserve">l Magdalena que fueron </w:t>
      </w:r>
      <w:r w:rsidR="004D7C71" w:rsidRPr="00F63105">
        <w:rPr>
          <w:rFonts w:ascii="Times New Roman" w:eastAsia="Times New Roman" w:hAnsi="Times New Roman" w:cs="Times New Roman"/>
          <w:lang w:eastAsia="es-CO"/>
        </w:rPr>
        <w:t>escenario</w:t>
      </w:r>
      <w:r w:rsidR="00521C13" w:rsidRPr="00F63105">
        <w:rPr>
          <w:rFonts w:ascii="Times New Roman" w:eastAsia="Times New Roman" w:hAnsi="Times New Roman" w:cs="Times New Roman"/>
          <w:lang w:eastAsia="es-CO"/>
        </w:rPr>
        <w:t xml:space="preserve"> de la gesta del Libertador, a saber:</w:t>
      </w:r>
      <w:r w:rsidRPr="00F63105">
        <w:rPr>
          <w:rFonts w:ascii="Times New Roman" w:eastAsia="Times New Roman" w:hAnsi="Times New Roman" w:cs="Times New Roman"/>
          <w:lang w:eastAsia="es-CO"/>
        </w:rPr>
        <w:t xml:space="preserve"> Tenerife, Ciénaga, Pueblo Viejo, Sitio Nuevo, Salamina, Remolino, Plato, </w:t>
      </w:r>
      <w:proofErr w:type="spellStart"/>
      <w:r w:rsidRPr="00F63105">
        <w:rPr>
          <w:rFonts w:ascii="Times New Roman" w:eastAsia="Times New Roman" w:hAnsi="Times New Roman" w:cs="Times New Roman"/>
          <w:lang w:eastAsia="es-CO"/>
        </w:rPr>
        <w:t>Guamal</w:t>
      </w:r>
      <w:proofErr w:type="spellEnd"/>
      <w:r w:rsidRPr="00F63105">
        <w:rPr>
          <w:rFonts w:ascii="Times New Roman" w:eastAsia="Times New Roman" w:hAnsi="Times New Roman" w:cs="Times New Roman"/>
          <w:lang w:eastAsia="es-CO"/>
        </w:rPr>
        <w:t xml:space="preserve"> y El Banco</w:t>
      </w:r>
      <w:r w:rsidR="00521C13" w:rsidRPr="00F63105">
        <w:rPr>
          <w:rFonts w:ascii="Times New Roman" w:eastAsia="Times New Roman" w:hAnsi="Times New Roman" w:cs="Times New Roman"/>
          <w:lang w:eastAsia="es-CO"/>
        </w:rPr>
        <w:t>;</w:t>
      </w:r>
      <w:r w:rsidRPr="00F63105">
        <w:rPr>
          <w:rFonts w:ascii="Times New Roman" w:eastAsia="Times New Roman" w:hAnsi="Times New Roman" w:cs="Times New Roman"/>
          <w:lang w:eastAsia="es-CO"/>
        </w:rPr>
        <w:t xml:space="preserve"> así como a los Resguardos de las comunidades indígenas y </w:t>
      </w:r>
      <w:r w:rsidR="00521C13" w:rsidRPr="00F63105">
        <w:rPr>
          <w:rFonts w:ascii="Times New Roman" w:eastAsia="Times New Roman" w:hAnsi="Times New Roman" w:cs="Times New Roman"/>
          <w:lang w:eastAsia="es-CO"/>
        </w:rPr>
        <w:t xml:space="preserve">los </w:t>
      </w:r>
      <w:r w:rsidRPr="00F63105">
        <w:rPr>
          <w:rFonts w:ascii="Times New Roman" w:eastAsia="Times New Roman" w:hAnsi="Times New Roman" w:cs="Times New Roman"/>
          <w:lang w:eastAsia="es-CO"/>
        </w:rPr>
        <w:t>Consejos Comunita</w:t>
      </w:r>
      <w:r w:rsidR="00904733" w:rsidRPr="00F63105">
        <w:rPr>
          <w:rFonts w:ascii="Times New Roman" w:eastAsia="Times New Roman" w:hAnsi="Times New Roman" w:cs="Times New Roman"/>
          <w:lang w:eastAsia="es-CO"/>
        </w:rPr>
        <w:t>rios de Comunidades Negras del d</w:t>
      </w:r>
      <w:r w:rsidRPr="00F63105">
        <w:rPr>
          <w:rFonts w:ascii="Times New Roman" w:eastAsia="Times New Roman" w:hAnsi="Times New Roman" w:cs="Times New Roman"/>
          <w:lang w:eastAsia="es-CO"/>
        </w:rPr>
        <w:t>epartamento del Magdalena, legalmente constituidos.  </w:t>
      </w:r>
    </w:p>
    <w:p w:rsidR="00D22C8B" w:rsidRPr="00F63105" w:rsidRDefault="00D22C8B"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lang w:eastAsia="es-CO"/>
        </w:rPr>
        <w:t> </w:t>
      </w:r>
    </w:p>
    <w:p w:rsidR="00D22C8B" w:rsidRPr="00F63105" w:rsidRDefault="00D22C8B"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b/>
          <w:bCs/>
          <w:lang w:eastAsia="es-CO"/>
        </w:rPr>
        <w:t>Artículo 3°. </w:t>
      </w:r>
      <w:r w:rsidRPr="00F63105">
        <w:rPr>
          <w:rFonts w:ascii="Times New Roman" w:eastAsia="Times New Roman" w:hAnsi="Times New Roman" w:cs="Times New Roman"/>
          <w:i/>
          <w:iCs/>
          <w:lang w:eastAsia="es-CO"/>
        </w:rPr>
        <w:t>Autorización</w:t>
      </w:r>
      <w:r w:rsidRPr="00F63105">
        <w:rPr>
          <w:rFonts w:ascii="Times New Roman" w:eastAsia="Times New Roman" w:hAnsi="Times New Roman" w:cs="Times New Roman"/>
          <w:lang w:eastAsia="es-CO"/>
        </w:rPr>
        <w:t xml:space="preserve">. Autorícese al Gobierno Nacional para que, en cumplimiento de la presente Ley, y de conformidad con la Constitución Política y la legislación vigente, </w:t>
      </w:r>
      <w:r w:rsidR="00521C13" w:rsidRPr="00F63105">
        <w:rPr>
          <w:rFonts w:ascii="Times New Roman" w:eastAsia="Times New Roman" w:hAnsi="Times New Roman" w:cs="Times New Roman"/>
          <w:lang w:eastAsia="es-CO"/>
        </w:rPr>
        <w:t>pueda incorporar</w:t>
      </w:r>
      <w:r w:rsidRPr="00F63105">
        <w:rPr>
          <w:rFonts w:ascii="Times New Roman" w:eastAsia="Times New Roman" w:hAnsi="Times New Roman" w:cs="Times New Roman"/>
          <w:lang w:eastAsia="es-CO"/>
        </w:rPr>
        <w:t xml:space="preserve"> dentro del Presupuesto General de la Nación de las vigencias respectivas las apropiaciones presupuestales necesarias para ejecutar las disposiciones contenidas en la presente ley. </w:t>
      </w:r>
    </w:p>
    <w:p w:rsidR="00D22C8B" w:rsidRPr="00F63105" w:rsidRDefault="00D22C8B"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lang w:eastAsia="es-CO"/>
        </w:rPr>
        <w:t> </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bCs/>
          <w:lang w:eastAsia="es-CO"/>
        </w:rPr>
        <w:t>Artículo 4°. </w:t>
      </w:r>
      <w:r w:rsidRPr="00F63105">
        <w:rPr>
          <w:rFonts w:ascii="Times New Roman" w:eastAsia="Times New Roman" w:hAnsi="Times New Roman" w:cs="Times New Roman"/>
          <w:i/>
          <w:iCs/>
          <w:lang w:eastAsia="es-CO"/>
        </w:rPr>
        <w:t>Autorización</w:t>
      </w:r>
      <w:r w:rsidRPr="00F63105">
        <w:rPr>
          <w:rFonts w:ascii="Times New Roman" w:eastAsia="Times New Roman" w:hAnsi="Times New Roman" w:cs="Times New Roman"/>
          <w:lang w:eastAsia="es-CO"/>
        </w:rPr>
        <w:t>. Autorícese al Gobierno Nacional para que, en cumplimiento de la presente Ley, y de conformidad con la Constitución Política y la legislación vigente,</w:t>
      </w:r>
      <w:r w:rsidRPr="00F63105">
        <w:rPr>
          <w:rFonts w:ascii="Times New Roman" w:eastAsia="Times New Roman" w:hAnsi="Times New Roman" w:cs="Times New Roman"/>
          <w:color w:val="000000"/>
          <w:lang w:val="es-MX"/>
        </w:rPr>
        <w:t xml:space="preserve"> pueda celebrar los contratos, tratados y convenios que permitan </w:t>
      </w:r>
      <w:r w:rsidR="00664053" w:rsidRPr="00F63105">
        <w:rPr>
          <w:rFonts w:ascii="Times New Roman" w:eastAsia="Times New Roman" w:hAnsi="Times New Roman" w:cs="Times New Roman"/>
          <w:lang w:eastAsia="es-CO"/>
        </w:rPr>
        <w:t>ejecutar las disposiciones contenidas en la presente ley,</w:t>
      </w:r>
      <w:r w:rsidR="00664053" w:rsidRPr="00F63105">
        <w:rPr>
          <w:rFonts w:ascii="Times New Roman" w:eastAsia="Times New Roman" w:hAnsi="Times New Roman" w:cs="Times New Roman"/>
          <w:color w:val="000000"/>
          <w:lang w:val="es-MX"/>
        </w:rPr>
        <w:t xml:space="preserve"> así como </w:t>
      </w:r>
      <w:r w:rsidR="00DF3606">
        <w:rPr>
          <w:rFonts w:ascii="Times New Roman" w:eastAsia="Times New Roman" w:hAnsi="Times New Roman" w:cs="Times New Roman"/>
          <w:color w:val="000000"/>
          <w:lang w:val="es-MX"/>
        </w:rPr>
        <w:t>alcanzar</w:t>
      </w:r>
      <w:r w:rsidRPr="00F63105">
        <w:rPr>
          <w:rFonts w:ascii="Times New Roman" w:eastAsia="Times New Roman" w:hAnsi="Times New Roman" w:cs="Times New Roman"/>
          <w:color w:val="000000"/>
          <w:lang w:val="es-MX"/>
        </w:rPr>
        <w:t xml:space="preserve"> los resultados previstos en </w:t>
      </w:r>
      <w:r w:rsidRPr="00F63105">
        <w:rPr>
          <w:rFonts w:ascii="Times New Roman" w:eastAsia="Times New Roman" w:hAnsi="Times New Roman" w:cs="Times New Roman"/>
          <w:lang w:eastAsia="es-CO"/>
        </w:rPr>
        <w:t>el Plan Maestro Bicentenario de la muerte del Libertador (1830 – 2030)</w:t>
      </w:r>
      <w:r w:rsidRPr="00F63105">
        <w:rPr>
          <w:rFonts w:ascii="Times New Roman" w:eastAsia="Times New Roman" w:hAnsi="Times New Roman" w:cs="Times New Roman"/>
          <w:color w:val="000000"/>
          <w:lang w:val="es-MX"/>
        </w:rPr>
        <w:t>.</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bCs/>
          <w:color w:val="000000"/>
          <w:lang w:val="es-MX"/>
        </w:rPr>
        <w:t>Artículo 5°.</w:t>
      </w:r>
      <w:r w:rsidRPr="00F63105">
        <w:rPr>
          <w:rFonts w:ascii="Times New Roman" w:eastAsia="Times New Roman" w:hAnsi="Times New Roman" w:cs="Times New Roman"/>
          <w:color w:val="000000"/>
          <w:lang w:val="es-MX"/>
        </w:rPr>
        <w:t> </w:t>
      </w:r>
      <w:r w:rsidRPr="00F63105">
        <w:rPr>
          <w:rFonts w:ascii="Times New Roman" w:eastAsia="Times New Roman" w:hAnsi="Times New Roman" w:cs="Times New Roman"/>
          <w:i/>
          <w:color w:val="000000"/>
          <w:lang w:val="es-MX"/>
        </w:rPr>
        <w:t>Comisión Preparatoria</w:t>
      </w:r>
      <w:r w:rsidRPr="00F63105">
        <w:rPr>
          <w:rFonts w:ascii="Times New Roman" w:eastAsia="Times New Roman" w:hAnsi="Times New Roman" w:cs="Times New Roman"/>
          <w:color w:val="000000"/>
          <w:lang w:val="es-MX"/>
        </w:rPr>
        <w:t xml:space="preserve">. Confórmese la Comisión Preparatoria que garantizará la coordinación para la Conmemoración del </w:t>
      </w:r>
      <w:r w:rsidRPr="00F63105">
        <w:rPr>
          <w:rFonts w:ascii="Times New Roman" w:eastAsia="Times New Roman" w:hAnsi="Times New Roman" w:cs="Times New Roman"/>
          <w:lang w:eastAsia="es-CO"/>
        </w:rPr>
        <w:t>Bicentenario de la muerte del Libertador (1830 – 2030)</w:t>
      </w:r>
      <w:r w:rsidRPr="00F63105">
        <w:rPr>
          <w:rFonts w:ascii="Times New Roman" w:eastAsia="Times New Roman" w:hAnsi="Times New Roman" w:cs="Times New Roman"/>
          <w:color w:val="000000"/>
          <w:lang w:val="es-MX"/>
        </w:rPr>
        <w:t>. Esta Comisión será la máxima instancia de articulac</w:t>
      </w:r>
      <w:r w:rsidR="005B76D8" w:rsidRPr="00F63105">
        <w:rPr>
          <w:rFonts w:ascii="Times New Roman" w:eastAsia="Times New Roman" w:hAnsi="Times New Roman" w:cs="Times New Roman"/>
          <w:color w:val="000000"/>
          <w:lang w:val="es-MX"/>
        </w:rPr>
        <w:t>ión entre el Gobierno Nacional,</w:t>
      </w:r>
      <w:r w:rsidRPr="00F63105">
        <w:rPr>
          <w:rFonts w:ascii="Times New Roman" w:eastAsia="Times New Roman" w:hAnsi="Times New Roman" w:cs="Times New Roman"/>
          <w:color w:val="000000"/>
          <w:lang w:val="es-MX"/>
        </w:rPr>
        <w:t xml:space="preserve"> </w:t>
      </w:r>
      <w:r w:rsidR="00521C13" w:rsidRPr="00F63105">
        <w:rPr>
          <w:rFonts w:ascii="Times New Roman" w:eastAsia="Times New Roman" w:hAnsi="Times New Roman" w:cs="Times New Roman"/>
          <w:color w:val="000000"/>
          <w:lang w:val="es-MX"/>
        </w:rPr>
        <w:t>las entidades</w:t>
      </w:r>
      <w:r w:rsidR="00F15FC5" w:rsidRPr="00F63105">
        <w:rPr>
          <w:rFonts w:ascii="Times New Roman" w:eastAsia="Times New Roman" w:hAnsi="Times New Roman" w:cs="Times New Roman"/>
          <w:color w:val="000000"/>
          <w:lang w:val="es-MX"/>
        </w:rPr>
        <w:t xml:space="preserve"> y organizaciones </w:t>
      </w:r>
      <w:r w:rsidRPr="00F63105">
        <w:rPr>
          <w:rFonts w:ascii="Times New Roman" w:eastAsia="Times New Roman" w:hAnsi="Times New Roman" w:cs="Times New Roman"/>
          <w:color w:val="000000"/>
          <w:lang w:val="es-MX"/>
        </w:rPr>
        <w:t>señaladas como beneficiarias en el artículo 2º de la presente Ley</w:t>
      </w:r>
      <w:r w:rsidR="005B76D8" w:rsidRPr="00F63105">
        <w:rPr>
          <w:rFonts w:ascii="Times New Roman" w:eastAsia="Times New Roman" w:hAnsi="Times New Roman" w:cs="Times New Roman"/>
          <w:color w:val="000000"/>
          <w:lang w:val="es-MX"/>
        </w:rPr>
        <w:t xml:space="preserve">, así como </w:t>
      </w:r>
      <w:r w:rsidR="005B76D8" w:rsidRPr="00F63105">
        <w:rPr>
          <w:rFonts w:ascii="Times New Roman" w:eastAsia="Times New Roman" w:hAnsi="Times New Roman" w:cs="Times New Roman"/>
          <w:lang w:eastAsia="es-CO"/>
        </w:rPr>
        <w:t>las entidades internacionales, nacionales, territoriales y locales, públicas y privadas que puedan coadyuvar al buen éxito de las acciones previstas</w:t>
      </w:r>
      <w:r w:rsidRPr="00F63105">
        <w:rPr>
          <w:rFonts w:ascii="Times New Roman" w:eastAsia="Times New Roman" w:hAnsi="Times New Roman" w:cs="Times New Roman"/>
          <w:color w:val="000000"/>
          <w:lang w:val="es-MX"/>
        </w:rPr>
        <w:t xml:space="preserve">. </w:t>
      </w:r>
      <w:r w:rsidR="00F443BF" w:rsidRPr="00F63105">
        <w:rPr>
          <w:rFonts w:ascii="Times New Roman" w:eastAsia="Times New Roman" w:hAnsi="Times New Roman" w:cs="Times New Roman"/>
          <w:color w:val="000000"/>
          <w:lang w:val="es-MX"/>
        </w:rPr>
        <w:t>L</w:t>
      </w:r>
      <w:r w:rsidRPr="00F63105">
        <w:rPr>
          <w:rFonts w:ascii="Times New Roman" w:eastAsia="Times New Roman" w:hAnsi="Times New Roman" w:cs="Times New Roman"/>
          <w:color w:val="000000"/>
          <w:lang w:val="es-MX"/>
        </w:rPr>
        <w:t>a Comisión Preparatoria tendrá como principales funciones las de concertar, consultar, preparar, diseñar, gestionar</w:t>
      </w:r>
      <w:r w:rsidR="00D85982" w:rsidRPr="00F63105">
        <w:rPr>
          <w:rFonts w:ascii="Times New Roman" w:eastAsia="Times New Roman" w:hAnsi="Times New Roman" w:cs="Times New Roman"/>
          <w:lang w:val="es-MX"/>
        </w:rPr>
        <w:t>, hacer seguimiento</w:t>
      </w:r>
      <w:r w:rsidRPr="00F63105">
        <w:rPr>
          <w:rFonts w:ascii="Times New Roman" w:eastAsia="Times New Roman" w:hAnsi="Times New Roman" w:cs="Times New Roman"/>
          <w:lang w:val="es-MX"/>
        </w:rPr>
        <w:t xml:space="preserve"> </w:t>
      </w:r>
      <w:r w:rsidRPr="00F63105">
        <w:rPr>
          <w:rFonts w:ascii="Times New Roman" w:eastAsia="Times New Roman" w:hAnsi="Times New Roman" w:cs="Times New Roman"/>
          <w:color w:val="000000"/>
          <w:lang w:val="es-MX"/>
        </w:rPr>
        <w:t xml:space="preserve">y estructurar los planes, </w:t>
      </w:r>
      <w:r w:rsidR="002C7A22" w:rsidRPr="00F63105">
        <w:rPr>
          <w:rFonts w:ascii="Times New Roman" w:eastAsia="Times New Roman" w:hAnsi="Times New Roman" w:cs="Times New Roman"/>
          <w:color w:val="000000"/>
          <w:lang w:val="es-MX"/>
        </w:rPr>
        <w:t xml:space="preserve">programas, </w:t>
      </w:r>
      <w:r w:rsidRPr="00F63105">
        <w:rPr>
          <w:rFonts w:ascii="Times New Roman" w:eastAsia="Times New Roman" w:hAnsi="Times New Roman" w:cs="Times New Roman"/>
          <w:color w:val="000000"/>
          <w:lang w:val="es-MX"/>
        </w:rPr>
        <w:t>proyectos, actividades y eventos a realizar con motivo de esta conmemoración y</w:t>
      </w:r>
      <w:r w:rsidR="002C7A22" w:rsidRPr="00F63105">
        <w:rPr>
          <w:rFonts w:ascii="Times New Roman" w:eastAsia="Times New Roman" w:hAnsi="Times New Roman" w:cs="Times New Roman"/>
          <w:color w:val="000000"/>
          <w:lang w:val="es-MX"/>
        </w:rPr>
        <w:t>,</w:t>
      </w:r>
      <w:r w:rsidRPr="00F63105">
        <w:rPr>
          <w:rFonts w:ascii="Times New Roman" w:eastAsia="Times New Roman" w:hAnsi="Times New Roman" w:cs="Times New Roman"/>
          <w:color w:val="000000"/>
          <w:lang w:val="es-MX"/>
        </w:rPr>
        <w:t xml:space="preserve"> muy especialmente</w:t>
      </w:r>
      <w:r w:rsidR="002C7A22" w:rsidRPr="00F63105">
        <w:rPr>
          <w:rFonts w:ascii="Times New Roman" w:eastAsia="Times New Roman" w:hAnsi="Times New Roman" w:cs="Times New Roman"/>
          <w:color w:val="000000"/>
          <w:lang w:val="es-MX"/>
        </w:rPr>
        <w:t>,</w:t>
      </w:r>
      <w:r w:rsidR="003E65D3" w:rsidRPr="00F63105">
        <w:rPr>
          <w:rFonts w:ascii="Times New Roman" w:eastAsia="Times New Roman" w:hAnsi="Times New Roman" w:cs="Times New Roman"/>
          <w:color w:val="000000"/>
          <w:lang w:val="es-MX"/>
        </w:rPr>
        <w:t xml:space="preserve"> </w:t>
      </w:r>
      <w:r w:rsidRPr="00F63105">
        <w:rPr>
          <w:rFonts w:ascii="Times New Roman" w:eastAsia="Times New Roman" w:hAnsi="Times New Roman" w:cs="Times New Roman"/>
          <w:color w:val="000000"/>
          <w:lang w:val="es-MX"/>
        </w:rPr>
        <w:t>definir el</w:t>
      </w:r>
      <w:r w:rsidRPr="00F63105">
        <w:rPr>
          <w:rFonts w:ascii="Times New Roman" w:eastAsia="Times New Roman" w:hAnsi="Times New Roman" w:cs="Times New Roman"/>
          <w:lang w:eastAsia="es-CO"/>
        </w:rPr>
        <w:t xml:space="preserve"> Plan Maestro Bicentenario de la muerte del Libertador (1830 – 2030)</w:t>
      </w:r>
      <w:r w:rsidRPr="00F63105">
        <w:rPr>
          <w:rFonts w:ascii="Times New Roman" w:eastAsia="Times New Roman" w:hAnsi="Times New Roman" w:cs="Times New Roman"/>
          <w:color w:val="000000"/>
          <w:lang w:val="es-MX"/>
        </w:rPr>
        <w:t>. </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La Comisión estará integrada por: </w:t>
      </w:r>
    </w:p>
    <w:p w:rsidR="00D22C8B" w:rsidRPr="00F63105" w:rsidRDefault="00F1791D"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a</w:t>
      </w:r>
      <w:r w:rsidR="00D22C8B" w:rsidRPr="00F63105">
        <w:rPr>
          <w:rFonts w:ascii="Times New Roman" w:eastAsia="Times New Roman" w:hAnsi="Times New Roman" w:cs="Times New Roman"/>
          <w:color w:val="000000"/>
          <w:lang w:val="es-MX"/>
        </w:rPr>
        <w:t>) Un/a delegado/a del Presidente de la República </w:t>
      </w:r>
      <w:r w:rsidR="002C7A22" w:rsidRPr="00F63105">
        <w:rPr>
          <w:rFonts w:ascii="Times New Roman" w:eastAsia="Times New Roman" w:hAnsi="Times New Roman" w:cs="Times New Roman"/>
          <w:color w:val="000000"/>
          <w:lang w:val="es-MX"/>
        </w:rPr>
        <w:t>quien presidirá las sesiones</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b) Un/a delegado/a del Ministro/a </w:t>
      </w:r>
      <w:r w:rsidR="00812773" w:rsidRPr="00F63105">
        <w:rPr>
          <w:rFonts w:ascii="Times New Roman" w:eastAsia="Times New Roman" w:hAnsi="Times New Roman" w:cs="Times New Roman"/>
          <w:lang w:eastAsia="es-CO"/>
        </w:rPr>
        <w:t xml:space="preserve">de las Culturas, las Artes y los Saberes </w:t>
      </w:r>
      <w:r w:rsidR="002C7A22" w:rsidRPr="00F63105">
        <w:rPr>
          <w:rFonts w:ascii="Times New Roman" w:eastAsia="Times New Roman" w:hAnsi="Times New Roman" w:cs="Times New Roman"/>
          <w:color w:val="000000"/>
          <w:lang w:val="es-MX"/>
        </w:rPr>
        <w:t xml:space="preserve">quien presidirá </w:t>
      </w:r>
      <w:r w:rsidR="00521C13" w:rsidRPr="00F63105">
        <w:rPr>
          <w:rFonts w:ascii="Times New Roman" w:eastAsia="Times New Roman" w:hAnsi="Times New Roman" w:cs="Times New Roman"/>
          <w:color w:val="000000"/>
          <w:lang w:val="es-MX"/>
        </w:rPr>
        <w:t>l</w:t>
      </w:r>
      <w:r w:rsidR="002C7A22" w:rsidRPr="00F63105">
        <w:rPr>
          <w:rFonts w:ascii="Times New Roman" w:eastAsia="Times New Roman" w:hAnsi="Times New Roman" w:cs="Times New Roman"/>
          <w:color w:val="000000"/>
          <w:lang w:val="es-MX"/>
        </w:rPr>
        <w:t>as sesiones en ausencia del delegado</w:t>
      </w:r>
      <w:r w:rsidR="00521C13" w:rsidRPr="00F63105">
        <w:rPr>
          <w:rFonts w:ascii="Times New Roman" w:eastAsia="Times New Roman" w:hAnsi="Times New Roman" w:cs="Times New Roman"/>
          <w:color w:val="000000"/>
          <w:lang w:val="es-MX"/>
        </w:rPr>
        <w:t>/a</w:t>
      </w:r>
      <w:r w:rsidR="002C7A22" w:rsidRPr="00F63105">
        <w:rPr>
          <w:rFonts w:ascii="Times New Roman" w:eastAsia="Times New Roman" w:hAnsi="Times New Roman" w:cs="Times New Roman"/>
          <w:color w:val="000000"/>
          <w:lang w:val="es-MX"/>
        </w:rPr>
        <w:t xml:space="preserve"> del Presidente de la República</w:t>
      </w:r>
    </w:p>
    <w:p w:rsidR="007513FE" w:rsidRPr="00F63105" w:rsidRDefault="007513FE"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lastRenderedPageBreak/>
        <w:t>c) Un/a delegado/a del Ministro/a de Comercio</w:t>
      </w:r>
      <w:r w:rsidR="003E65D3" w:rsidRPr="00F63105">
        <w:rPr>
          <w:rFonts w:ascii="Times New Roman" w:eastAsia="Times New Roman" w:hAnsi="Times New Roman" w:cs="Times New Roman"/>
          <w:color w:val="000000"/>
          <w:lang w:val="es-MX"/>
        </w:rPr>
        <w:t>, Industria</w:t>
      </w:r>
      <w:r w:rsidRPr="00F63105">
        <w:rPr>
          <w:rFonts w:ascii="Times New Roman" w:eastAsia="Times New Roman" w:hAnsi="Times New Roman" w:cs="Times New Roman"/>
          <w:color w:val="000000"/>
          <w:lang w:val="es-MX"/>
        </w:rPr>
        <w:t xml:space="preserve"> y Turismo quien </w:t>
      </w:r>
      <w:r w:rsidR="00812773" w:rsidRPr="00F63105">
        <w:rPr>
          <w:rFonts w:ascii="Times New Roman" w:eastAsia="Times New Roman" w:hAnsi="Times New Roman" w:cs="Times New Roman"/>
          <w:color w:val="000000"/>
          <w:lang w:val="es-MX"/>
        </w:rPr>
        <w:t xml:space="preserve">presidirá las sesiones </w:t>
      </w:r>
      <w:r w:rsidRPr="00F63105">
        <w:rPr>
          <w:rFonts w:ascii="Times New Roman" w:eastAsia="Times New Roman" w:hAnsi="Times New Roman" w:cs="Times New Roman"/>
          <w:color w:val="000000"/>
          <w:lang w:val="es-MX"/>
        </w:rPr>
        <w:t xml:space="preserve">en ausencia de los delegados del Presidente de la República y del </w:t>
      </w:r>
      <w:r w:rsidR="00812773" w:rsidRPr="00F63105">
        <w:rPr>
          <w:rFonts w:ascii="Times New Roman" w:eastAsia="Times New Roman" w:hAnsi="Times New Roman" w:cs="Times New Roman"/>
          <w:color w:val="000000"/>
          <w:lang w:val="es-MX"/>
        </w:rPr>
        <w:t xml:space="preserve">Ministro/a </w:t>
      </w:r>
      <w:r w:rsidR="00812773" w:rsidRPr="00F63105">
        <w:rPr>
          <w:rFonts w:ascii="Times New Roman" w:eastAsia="Times New Roman" w:hAnsi="Times New Roman" w:cs="Times New Roman"/>
          <w:lang w:eastAsia="es-CO"/>
        </w:rPr>
        <w:t>de las Culturas, las Artes y los Saberes</w:t>
      </w:r>
    </w:p>
    <w:p w:rsidR="00D22C8B" w:rsidRPr="00F63105" w:rsidRDefault="0001613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d</w:t>
      </w:r>
      <w:r w:rsidR="00D22C8B" w:rsidRPr="00F63105">
        <w:rPr>
          <w:rFonts w:ascii="Times New Roman" w:eastAsia="Times New Roman" w:hAnsi="Times New Roman" w:cs="Times New Roman"/>
          <w:color w:val="000000"/>
          <w:lang w:val="es-MX"/>
        </w:rPr>
        <w:t>) Gobernador/a del departamento del Magdalena </w:t>
      </w:r>
    </w:p>
    <w:p w:rsidR="00D22C8B" w:rsidRPr="00F63105" w:rsidRDefault="0001613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e</w:t>
      </w:r>
      <w:r w:rsidR="00D22C8B" w:rsidRPr="00F63105">
        <w:rPr>
          <w:rFonts w:ascii="Times New Roman" w:eastAsia="Times New Roman" w:hAnsi="Times New Roman" w:cs="Times New Roman"/>
          <w:color w:val="000000"/>
          <w:lang w:val="es-MX"/>
        </w:rPr>
        <w:t>) Alcalde/</w:t>
      </w:r>
      <w:proofErr w:type="spellStart"/>
      <w:r w:rsidR="00D22C8B" w:rsidRPr="00F63105">
        <w:rPr>
          <w:rFonts w:ascii="Times New Roman" w:eastAsia="Times New Roman" w:hAnsi="Times New Roman" w:cs="Times New Roman"/>
          <w:color w:val="000000"/>
          <w:lang w:val="es-MX"/>
        </w:rPr>
        <w:t>sa</w:t>
      </w:r>
      <w:proofErr w:type="spellEnd"/>
      <w:r w:rsidR="00D22C8B" w:rsidRPr="00F63105">
        <w:rPr>
          <w:rFonts w:ascii="Times New Roman" w:eastAsia="Times New Roman" w:hAnsi="Times New Roman" w:cs="Times New Roman"/>
          <w:color w:val="000000"/>
          <w:lang w:val="es-MX"/>
        </w:rPr>
        <w:t xml:space="preserve"> Distrital de Santa Marta </w:t>
      </w:r>
    </w:p>
    <w:p w:rsidR="00D22C8B" w:rsidRPr="00F63105" w:rsidRDefault="0001613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f</w:t>
      </w:r>
      <w:r w:rsidR="00D22C8B" w:rsidRPr="00F63105">
        <w:rPr>
          <w:rFonts w:ascii="Times New Roman" w:eastAsia="Times New Roman" w:hAnsi="Times New Roman" w:cs="Times New Roman"/>
          <w:color w:val="000000"/>
          <w:lang w:val="es-MX"/>
        </w:rPr>
        <w:t>) Presidente/a de la Academia de Historia del Magdalena </w:t>
      </w:r>
    </w:p>
    <w:p w:rsidR="007513FE" w:rsidRPr="00F63105" w:rsidRDefault="00087AF0"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lang w:val="es-MX"/>
        </w:rPr>
        <w:t>g</w:t>
      </w:r>
      <w:r w:rsidR="00632E14" w:rsidRPr="00F63105">
        <w:rPr>
          <w:rFonts w:ascii="Times New Roman" w:eastAsia="Times New Roman" w:hAnsi="Times New Roman" w:cs="Times New Roman"/>
          <w:lang w:val="es-MX"/>
        </w:rPr>
        <w:t>)</w:t>
      </w:r>
      <w:r w:rsidR="00D22C8B" w:rsidRPr="00F63105">
        <w:rPr>
          <w:rFonts w:ascii="Times New Roman" w:eastAsia="Times New Roman" w:hAnsi="Times New Roman" w:cs="Times New Roman"/>
          <w:color w:val="FF0000"/>
          <w:lang w:val="es-MX"/>
        </w:rPr>
        <w:t xml:space="preserve"> </w:t>
      </w:r>
      <w:r w:rsidR="00DE103A" w:rsidRPr="00F63105">
        <w:rPr>
          <w:rFonts w:ascii="Times New Roman" w:eastAsia="Times New Roman" w:hAnsi="Times New Roman" w:cs="Times New Roman"/>
          <w:color w:val="000000"/>
          <w:lang w:val="es-MX"/>
        </w:rPr>
        <w:t xml:space="preserve">Un/a </w:t>
      </w:r>
      <w:r w:rsidR="007513FE" w:rsidRPr="00F63105">
        <w:rPr>
          <w:rFonts w:ascii="Times New Roman" w:eastAsia="Times New Roman" w:hAnsi="Times New Roman" w:cs="Times New Roman"/>
          <w:color w:val="000000"/>
          <w:lang w:val="es-MX"/>
        </w:rPr>
        <w:t>representante</w:t>
      </w:r>
      <w:r w:rsidR="00B60BEC" w:rsidRPr="00F63105">
        <w:rPr>
          <w:rFonts w:ascii="Times New Roman" w:eastAsia="Times New Roman" w:hAnsi="Times New Roman" w:cs="Times New Roman"/>
          <w:color w:val="000000"/>
          <w:lang w:val="es-MX"/>
        </w:rPr>
        <w:t xml:space="preserve"> </w:t>
      </w:r>
      <w:r w:rsidR="007513FE" w:rsidRPr="00F63105">
        <w:rPr>
          <w:rFonts w:ascii="Times New Roman" w:eastAsia="Times New Roman" w:hAnsi="Times New Roman" w:cs="Times New Roman"/>
          <w:color w:val="000000"/>
          <w:lang w:val="es-MX"/>
        </w:rPr>
        <w:t>de las u</w:t>
      </w:r>
      <w:r w:rsidR="00DE103A" w:rsidRPr="00F63105">
        <w:rPr>
          <w:rFonts w:ascii="Times New Roman" w:eastAsia="Times New Roman" w:hAnsi="Times New Roman" w:cs="Times New Roman"/>
          <w:color w:val="000000"/>
          <w:lang w:val="es-MX"/>
        </w:rPr>
        <w:t>niversidades oficial</w:t>
      </w:r>
      <w:r w:rsidR="00632E14" w:rsidRPr="00F63105">
        <w:rPr>
          <w:rFonts w:ascii="Times New Roman" w:eastAsia="Times New Roman" w:hAnsi="Times New Roman" w:cs="Times New Roman"/>
          <w:color w:val="000000"/>
          <w:lang w:val="es-MX"/>
        </w:rPr>
        <w:t>es</w:t>
      </w:r>
      <w:r w:rsidR="00DE103A" w:rsidRPr="00F63105">
        <w:rPr>
          <w:rFonts w:ascii="Times New Roman" w:eastAsia="Times New Roman" w:hAnsi="Times New Roman" w:cs="Times New Roman"/>
          <w:color w:val="000000"/>
          <w:lang w:val="es-MX"/>
        </w:rPr>
        <w:t xml:space="preserve"> con sede principal en el departamento del Magdalena </w:t>
      </w:r>
    </w:p>
    <w:p w:rsidR="00D22C8B" w:rsidRPr="00F63105" w:rsidRDefault="00087AF0"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h</w:t>
      </w:r>
      <w:r w:rsidR="00D22C8B" w:rsidRPr="00F63105">
        <w:rPr>
          <w:rFonts w:ascii="Times New Roman" w:eastAsia="Times New Roman" w:hAnsi="Times New Roman" w:cs="Times New Roman"/>
          <w:color w:val="000000"/>
          <w:lang w:val="es-MX"/>
        </w:rPr>
        <w:t xml:space="preserve">) Un/a </w:t>
      </w:r>
      <w:r w:rsidR="007513FE" w:rsidRPr="00F63105">
        <w:rPr>
          <w:rFonts w:ascii="Times New Roman" w:eastAsia="Times New Roman" w:hAnsi="Times New Roman" w:cs="Times New Roman"/>
          <w:color w:val="000000"/>
          <w:lang w:val="es-MX"/>
        </w:rPr>
        <w:t>representante de las u</w:t>
      </w:r>
      <w:r w:rsidR="00D22C8B" w:rsidRPr="00F63105">
        <w:rPr>
          <w:rFonts w:ascii="Times New Roman" w:eastAsia="Times New Roman" w:hAnsi="Times New Roman" w:cs="Times New Roman"/>
          <w:color w:val="000000"/>
          <w:lang w:val="es-MX"/>
        </w:rPr>
        <w:t xml:space="preserve">niversidades privadas con </w:t>
      </w:r>
      <w:r w:rsidR="007513FE" w:rsidRPr="00F63105">
        <w:rPr>
          <w:rFonts w:ascii="Times New Roman" w:eastAsia="Times New Roman" w:hAnsi="Times New Roman" w:cs="Times New Roman"/>
          <w:color w:val="000000"/>
          <w:lang w:val="es-MX"/>
        </w:rPr>
        <w:t>sede principal</w:t>
      </w:r>
      <w:r w:rsidR="00D22C8B" w:rsidRPr="00F63105">
        <w:rPr>
          <w:rFonts w:ascii="Times New Roman" w:eastAsia="Times New Roman" w:hAnsi="Times New Roman" w:cs="Times New Roman"/>
          <w:color w:val="000000"/>
          <w:lang w:val="es-MX"/>
        </w:rPr>
        <w:t xml:space="preserve"> en el </w:t>
      </w:r>
      <w:r w:rsidR="00904733" w:rsidRPr="00F63105">
        <w:rPr>
          <w:rFonts w:ascii="Times New Roman" w:eastAsia="Times New Roman" w:hAnsi="Times New Roman" w:cs="Times New Roman"/>
          <w:color w:val="000000"/>
          <w:lang w:val="es-MX"/>
        </w:rPr>
        <w:t>d</w:t>
      </w:r>
      <w:r w:rsidR="00D22C8B" w:rsidRPr="00F63105">
        <w:rPr>
          <w:rFonts w:ascii="Times New Roman" w:eastAsia="Times New Roman" w:hAnsi="Times New Roman" w:cs="Times New Roman"/>
          <w:color w:val="000000"/>
          <w:lang w:val="es-MX"/>
        </w:rPr>
        <w:t>epartamento del Magdalena</w:t>
      </w:r>
      <w:r w:rsidR="00904733" w:rsidRPr="00F63105">
        <w:rPr>
          <w:rFonts w:ascii="Times New Roman" w:eastAsia="Times New Roman" w:hAnsi="Times New Roman" w:cs="Times New Roman"/>
          <w:color w:val="000000"/>
          <w:lang w:val="es-MX"/>
        </w:rPr>
        <w:t>.</w:t>
      </w:r>
      <w:r w:rsidR="00D22C8B" w:rsidRPr="00F63105">
        <w:rPr>
          <w:rFonts w:ascii="Times New Roman" w:eastAsia="Times New Roman" w:hAnsi="Times New Roman" w:cs="Times New Roman"/>
          <w:color w:val="000000"/>
          <w:lang w:val="es-MX"/>
        </w:rPr>
        <w:t> </w:t>
      </w:r>
    </w:p>
    <w:p w:rsidR="00D22C8B" w:rsidRPr="00F63105" w:rsidRDefault="00087AF0"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color w:val="000000"/>
          <w:lang w:val="es-MX"/>
        </w:rPr>
        <w:t>i</w:t>
      </w:r>
      <w:r w:rsidR="00F1791D" w:rsidRPr="00F63105">
        <w:rPr>
          <w:rFonts w:ascii="Times New Roman" w:eastAsia="Times New Roman" w:hAnsi="Times New Roman" w:cs="Times New Roman"/>
          <w:color w:val="000000"/>
          <w:lang w:val="es-MX"/>
        </w:rPr>
        <w:t>)</w:t>
      </w:r>
      <w:r w:rsidR="00231AD4" w:rsidRPr="00F63105">
        <w:rPr>
          <w:rFonts w:ascii="Times New Roman" w:eastAsia="Times New Roman" w:hAnsi="Times New Roman" w:cs="Times New Roman"/>
          <w:color w:val="000000"/>
          <w:lang w:val="es-MX"/>
        </w:rPr>
        <w:t xml:space="preserve"> </w:t>
      </w:r>
      <w:r w:rsidR="00D22C8B" w:rsidRPr="00F63105">
        <w:rPr>
          <w:rFonts w:ascii="Times New Roman" w:eastAsia="Times New Roman" w:hAnsi="Times New Roman" w:cs="Times New Roman"/>
          <w:color w:val="000000"/>
          <w:lang w:val="es-MX"/>
        </w:rPr>
        <w:t xml:space="preserve">Un/a representante de los </w:t>
      </w:r>
      <w:r w:rsidR="00D22C8B" w:rsidRPr="00F63105">
        <w:rPr>
          <w:rFonts w:ascii="Times New Roman" w:eastAsia="Times New Roman" w:hAnsi="Times New Roman" w:cs="Times New Roman"/>
          <w:lang w:eastAsia="es-CO"/>
        </w:rPr>
        <w:t xml:space="preserve">Resguardos de las comunidades indígenas del </w:t>
      </w:r>
      <w:r w:rsidR="00904733" w:rsidRPr="00F63105">
        <w:rPr>
          <w:rFonts w:ascii="Times New Roman" w:eastAsia="Times New Roman" w:hAnsi="Times New Roman" w:cs="Times New Roman"/>
          <w:lang w:eastAsia="es-CO"/>
        </w:rPr>
        <w:t>d</w:t>
      </w:r>
      <w:r w:rsidR="00D22C8B" w:rsidRPr="00F63105">
        <w:rPr>
          <w:rFonts w:ascii="Times New Roman" w:eastAsia="Times New Roman" w:hAnsi="Times New Roman" w:cs="Times New Roman"/>
          <w:lang w:eastAsia="es-CO"/>
        </w:rPr>
        <w:t>epartamento del Magdalena, legalmente constituidos</w:t>
      </w:r>
    </w:p>
    <w:p w:rsidR="00D22C8B" w:rsidRPr="00F63105" w:rsidRDefault="00087AF0"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lang w:eastAsia="es-CO"/>
        </w:rPr>
        <w:t>j</w:t>
      </w:r>
      <w:r w:rsidR="00D22C8B" w:rsidRPr="00F63105">
        <w:rPr>
          <w:rFonts w:ascii="Times New Roman" w:eastAsia="Times New Roman" w:hAnsi="Times New Roman" w:cs="Times New Roman"/>
          <w:lang w:eastAsia="es-CO"/>
        </w:rPr>
        <w:t xml:space="preserve">) </w:t>
      </w:r>
      <w:r w:rsidR="00D22C8B" w:rsidRPr="00F63105">
        <w:rPr>
          <w:rFonts w:ascii="Times New Roman" w:eastAsia="Times New Roman" w:hAnsi="Times New Roman" w:cs="Times New Roman"/>
          <w:color w:val="000000"/>
          <w:lang w:val="es-MX"/>
        </w:rPr>
        <w:t>Un/a representante de los</w:t>
      </w:r>
      <w:r w:rsidR="00D22C8B" w:rsidRPr="00F63105">
        <w:rPr>
          <w:rFonts w:ascii="Times New Roman" w:eastAsia="Times New Roman" w:hAnsi="Times New Roman" w:cs="Times New Roman"/>
          <w:lang w:eastAsia="es-CO"/>
        </w:rPr>
        <w:t xml:space="preserve"> Consejos Comunitarios de Comunidades Negras del </w:t>
      </w:r>
      <w:r w:rsidR="00904733" w:rsidRPr="00F63105">
        <w:rPr>
          <w:rFonts w:ascii="Times New Roman" w:eastAsia="Times New Roman" w:hAnsi="Times New Roman" w:cs="Times New Roman"/>
          <w:lang w:eastAsia="es-CO"/>
        </w:rPr>
        <w:t>d</w:t>
      </w:r>
      <w:r w:rsidR="00D22C8B" w:rsidRPr="00F63105">
        <w:rPr>
          <w:rFonts w:ascii="Times New Roman" w:eastAsia="Times New Roman" w:hAnsi="Times New Roman" w:cs="Times New Roman"/>
          <w:lang w:eastAsia="es-CO"/>
        </w:rPr>
        <w:t>epartamento del Magdalena, legalmente constituidos</w:t>
      </w:r>
    </w:p>
    <w:p w:rsidR="00D22C8B" w:rsidRPr="00F63105" w:rsidRDefault="00087AF0"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color w:val="000000"/>
          <w:lang w:val="es-MX"/>
        </w:rPr>
        <w:t>k</w:t>
      </w:r>
      <w:r w:rsidR="00D22C8B" w:rsidRPr="00F63105">
        <w:rPr>
          <w:rFonts w:ascii="Times New Roman" w:eastAsia="Times New Roman" w:hAnsi="Times New Roman" w:cs="Times New Roman"/>
          <w:color w:val="000000"/>
          <w:lang w:val="es-MX"/>
        </w:rPr>
        <w:t>) Un Representante de los gremios económicos </w:t>
      </w:r>
      <w:r w:rsidR="00D22C8B" w:rsidRPr="00F63105">
        <w:rPr>
          <w:rFonts w:ascii="Times New Roman" w:eastAsia="Times New Roman" w:hAnsi="Times New Roman" w:cs="Times New Roman"/>
          <w:lang w:eastAsia="es-CO"/>
        </w:rPr>
        <w:t xml:space="preserve">del </w:t>
      </w:r>
      <w:r w:rsidR="00904733" w:rsidRPr="00F63105">
        <w:rPr>
          <w:rFonts w:ascii="Times New Roman" w:eastAsia="Times New Roman" w:hAnsi="Times New Roman" w:cs="Times New Roman"/>
          <w:lang w:eastAsia="es-CO"/>
        </w:rPr>
        <w:t>d</w:t>
      </w:r>
      <w:r w:rsidR="00D22C8B" w:rsidRPr="00F63105">
        <w:rPr>
          <w:rFonts w:ascii="Times New Roman" w:eastAsia="Times New Roman" w:hAnsi="Times New Roman" w:cs="Times New Roman"/>
          <w:lang w:eastAsia="es-CO"/>
        </w:rPr>
        <w:t>epartamento del Magdalena, legalmente constituidos</w:t>
      </w:r>
    </w:p>
    <w:p w:rsidR="00DE103A" w:rsidRPr="00F63105" w:rsidRDefault="00DE103A" w:rsidP="00F63105">
      <w:pPr>
        <w:spacing w:after="0" w:line="240" w:lineRule="auto"/>
        <w:jc w:val="both"/>
        <w:rPr>
          <w:rFonts w:ascii="Times New Roman" w:eastAsia="Times New Roman" w:hAnsi="Times New Roman" w:cs="Times New Roman"/>
          <w:color w:val="FF0000"/>
          <w:lang w:val="es-419"/>
        </w:rPr>
      </w:pPr>
    </w:p>
    <w:p w:rsidR="00D9474E"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bCs/>
          <w:color w:val="000000"/>
          <w:lang w:val="es-MX"/>
        </w:rPr>
        <w:t>Parágrafo 1°.</w:t>
      </w:r>
      <w:r w:rsidRPr="00F63105">
        <w:rPr>
          <w:rFonts w:ascii="Times New Roman" w:eastAsia="Times New Roman" w:hAnsi="Times New Roman" w:cs="Times New Roman"/>
          <w:color w:val="000000"/>
          <w:lang w:val="es-MX"/>
        </w:rPr>
        <w:t xml:space="preserve"> La Secretaría Técnica de la Comisión Preparatoria para la Conmemoración del </w:t>
      </w:r>
      <w:r w:rsidRPr="00F63105">
        <w:rPr>
          <w:rFonts w:ascii="Times New Roman" w:eastAsia="Times New Roman" w:hAnsi="Times New Roman" w:cs="Times New Roman"/>
          <w:lang w:eastAsia="es-CO"/>
        </w:rPr>
        <w:t>Bicentenario de la muerte del Libertador (1830 – 2030)</w:t>
      </w:r>
      <w:r w:rsidRPr="00F63105">
        <w:rPr>
          <w:rFonts w:ascii="Times New Roman" w:eastAsia="Times New Roman" w:hAnsi="Times New Roman" w:cs="Times New Roman"/>
          <w:color w:val="000000"/>
          <w:lang w:val="es-MX"/>
        </w:rPr>
        <w:t xml:space="preserve"> estará a cargo de la Q</w:t>
      </w:r>
      <w:r w:rsidR="002C7A22" w:rsidRPr="00F63105">
        <w:rPr>
          <w:rFonts w:ascii="Times New Roman" w:eastAsia="Times New Roman" w:hAnsi="Times New Roman" w:cs="Times New Roman"/>
          <w:color w:val="000000"/>
          <w:lang w:val="es-MX"/>
        </w:rPr>
        <w:t>uinta de san Pedro Alejandrino.</w:t>
      </w:r>
      <w:r w:rsidR="003B4304" w:rsidRPr="00F63105">
        <w:rPr>
          <w:rFonts w:ascii="Times New Roman" w:eastAsia="Times New Roman" w:hAnsi="Times New Roman" w:cs="Times New Roman"/>
          <w:color w:val="000000"/>
          <w:lang w:val="es-MX"/>
        </w:rPr>
        <w:t xml:space="preserve"> </w:t>
      </w:r>
      <w:r w:rsidR="00F1791D" w:rsidRPr="00F63105">
        <w:rPr>
          <w:rFonts w:ascii="Times New Roman" w:eastAsia="Times New Roman" w:hAnsi="Times New Roman" w:cs="Times New Roman"/>
          <w:color w:val="000000"/>
          <w:lang w:val="es-MX"/>
        </w:rPr>
        <w:t>La sede oficial de la Comisión será la Quinta de san Pedro Alejandrino en el Distrito Turístico, Cultural e Histórico de Santa Marta.</w:t>
      </w:r>
      <w:r w:rsidR="00D9474E" w:rsidRPr="00F63105">
        <w:rPr>
          <w:rFonts w:ascii="Times New Roman" w:eastAsia="Times New Roman" w:hAnsi="Times New Roman" w:cs="Times New Roman"/>
          <w:color w:val="000000"/>
          <w:lang w:val="es-MX"/>
        </w:rPr>
        <w:t xml:space="preserve"> Todos los archivos de la Comisión se llevarán en la Quinta de san Pedro Alejandrino y las comunicaciones oficiales se recibirán y despacharán desde su dirección física y virtual. </w:t>
      </w:r>
    </w:p>
    <w:p w:rsidR="00D9474E" w:rsidRPr="00F63105" w:rsidRDefault="00D9474E" w:rsidP="00F63105">
      <w:pPr>
        <w:spacing w:after="0" w:line="240" w:lineRule="auto"/>
        <w:jc w:val="both"/>
        <w:rPr>
          <w:rFonts w:ascii="Times New Roman" w:eastAsia="Times New Roman" w:hAnsi="Times New Roman" w:cs="Times New Roman"/>
          <w:color w:val="000000"/>
          <w:lang w:val="es-MX"/>
        </w:rPr>
      </w:pPr>
    </w:p>
    <w:p w:rsidR="00D22C8B" w:rsidRPr="00F63105" w:rsidRDefault="00D9474E"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bCs/>
          <w:color w:val="000000"/>
          <w:lang w:val="es-MX"/>
        </w:rPr>
        <w:t>Parágrafo 2°.</w:t>
      </w:r>
      <w:r w:rsidRPr="00F63105">
        <w:rPr>
          <w:rFonts w:ascii="Times New Roman" w:eastAsia="Times New Roman" w:hAnsi="Times New Roman" w:cs="Times New Roman"/>
          <w:color w:val="000000"/>
          <w:lang w:val="es-MX"/>
        </w:rPr>
        <w:t> L</w:t>
      </w:r>
      <w:r w:rsidR="00812773" w:rsidRPr="00F63105">
        <w:rPr>
          <w:rFonts w:ascii="Times New Roman" w:eastAsia="Times New Roman" w:hAnsi="Times New Roman" w:cs="Times New Roman"/>
          <w:color w:val="000000"/>
          <w:lang w:val="es-MX"/>
        </w:rPr>
        <w:t>a C</w:t>
      </w:r>
      <w:r w:rsidR="00D22C8B" w:rsidRPr="00F63105">
        <w:rPr>
          <w:rFonts w:ascii="Times New Roman" w:eastAsia="Times New Roman" w:hAnsi="Times New Roman" w:cs="Times New Roman"/>
          <w:color w:val="000000"/>
          <w:lang w:val="es-MX"/>
        </w:rPr>
        <w:t>omisión deberá darse su propio reglamento interno que orientará su funcionamiento</w:t>
      </w:r>
      <w:r w:rsidRPr="00F63105">
        <w:rPr>
          <w:rFonts w:ascii="Times New Roman" w:eastAsia="Times New Roman" w:hAnsi="Times New Roman" w:cs="Times New Roman"/>
          <w:color w:val="000000"/>
          <w:lang w:val="es-MX"/>
        </w:rPr>
        <w:t>.</w:t>
      </w:r>
      <w:r w:rsidR="00D22C8B" w:rsidRPr="00F63105">
        <w:rPr>
          <w:rFonts w:ascii="Times New Roman" w:eastAsia="Times New Roman" w:hAnsi="Times New Roman" w:cs="Times New Roman"/>
          <w:color w:val="000000"/>
          <w:lang w:val="es-MX"/>
        </w:rPr>
        <w:t xml:space="preserve"> </w:t>
      </w:r>
      <w:r w:rsidRPr="00F63105">
        <w:rPr>
          <w:rFonts w:ascii="Times New Roman" w:eastAsia="Times New Roman" w:hAnsi="Times New Roman" w:cs="Times New Roman"/>
          <w:color w:val="000000"/>
          <w:lang w:val="es-MX"/>
        </w:rPr>
        <w:t xml:space="preserve">La Comisión sesionará ordinariamente dos veces al año, o cuando se determine, de manera extraordinaria. Con el fin de darle agilidad a la gestión de la Comisión, la Secretaría Técnica convocará las sesiones de manera virtual, presencial o mixta, según la naturaleza de los temas. </w:t>
      </w:r>
      <w:r w:rsidR="00CC5168" w:rsidRPr="00F63105">
        <w:rPr>
          <w:rFonts w:ascii="Times New Roman" w:eastAsia="Times New Roman" w:hAnsi="Times New Roman" w:cs="Times New Roman"/>
          <w:color w:val="000000"/>
          <w:lang w:val="es-MX"/>
        </w:rPr>
        <w:t>El quórum decisorio se logra con la asistencia de la mayoría de sus miembros. Las decisiones se tomarán por mayoría simple.</w:t>
      </w:r>
      <w:r w:rsidR="00386894">
        <w:rPr>
          <w:rFonts w:ascii="Times New Roman" w:eastAsia="Times New Roman" w:hAnsi="Times New Roman" w:cs="Times New Roman"/>
          <w:color w:val="000000"/>
          <w:lang w:val="es-MX"/>
        </w:rPr>
        <w:t xml:space="preserve"> </w:t>
      </w:r>
      <w:r w:rsidR="00386894" w:rsidRPr="00F63105">
        <w:rPr>
          <w:rFonts w:ascii="Times New Roman" w:eastAsia="Times New Roman" w:hAnsi="Times New Roman" w:cs="Times New Roman"/>
          <w:color w:val="000000"/>
          <w:lang w:val="es-MX"/>
        </w:rPr>
        <w:t xml:space="preserve">A sus sesiones podrá invitar a personalidades o representantes de instituciones públicas y privadas que considere </w:t>
      </w:r>
      <w:r w:rsidR="00386894">
        <w:rPr>
          <w:rFonts w:ascii="Times New Roman" w:eastAsia="Times New Roman" w:hAnsi="Times New Roman" w:cs="Times New Roman"/>
          <w:color w:val="000000"/>
          <w:lang w:val="es-MX"/>
        </w:rPr>
        <w:t>pertinen</w:t>
      </w:r>
      <w:r w:rsidR="00386894" w:rsidRPr="00F63105">
        <w:rPr>
          <w:rFonts w:ascii="Times New Roman" w:eastAsia="Times New Roman" w:hAnsi="Times New Roman" w:cs="Times New Roman"/>
          <w:color w:val="000000"/>
          <w:lang w:val="es-MX"/>
        </w:rPr>
        <w:t>tes. </w:t>
      </w:r>
    </w:p>
    <w:p w:rsidR="00D9474E" w:rsidRPr="00F63105" w:rsidRDefault="00D9474E" w:rsidP="00F63105">
      <w:pPr>
        <w:spacing w:after="0" w:line="240" w:lineRule="auto"/>
        <w:jc w:val="both"/>
        <w:rPr>
          <w:rFonts w:ascii="Times New Roman" w:eastAsia="Times New Roman" w:hAnsi="Times New Roman" w:cs="Times New Roman"/>
          <w:b/>
          <w:bCs/>
          <w:color w:val="000000"/>
          <w:lang w:val="es-MX"/>
        </w:rPr>
      </w:pPr>
    </w:p>
    <w:p w:rsidR="00FA1EA7" w:rsidRPr="00F63105" w:rsidRDefault="002C7A22"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bCs/>
          <w:color w:val="000000"/>
          <w:lang w:val="es-MX"/>
        </w:rPr>
        <w:t>Parágrafo 3°.</w:t>
      </w:r>
      <w:r w:rsidRPr="00F63105">
        <w:rPr>
          <w:rFonts w:ascii="Times New Roman" w:eastAsia="Times New Roman" w:hAnsi="Times New Roman" w:cs="Times New Roman"/>
          <w:color w:val="000000"/>
          <w:lang w:val="es-MX"/>
        </w:rPr>
        <w:t> </w:t>
      </w:r>
      <w:r w:rsidR="008C6EC8" w:rsidRPr="00F63105">
        <w:rPr>
          <w:rFonts w:ascii="Times New Roman" w:eastAsia="Times New Roman" w:hAnsi="Times New Roman" w:cs="Times New Roman"/>
          <w:color w:val="000000"/>
          <w:lang w:val="es-MX"/>
        </w:rPr>
        <w:t>Los delegados del Gobierno Nacional de que trata este artículo de</w:t>
      </w:r>
      <w:r w:rsidR="00BC6263" w:rsidRPr="00F63105">
        <w:rPr>
          <w:rFonts w:ascii="Times New Roman" w:eastAsia="Times New Roman" w:hAnsi="Times New Roman" w:cs="Times New Roman"/>
          <w:color w:val="000000"/>
          <w:lang w:val="es-MX"/>
        </w:rPr>
        <w:t>ben ser servidores públicos del mayor nivel. En el caso de los ministerios deben ser los Viceministros. Dichos delegados deben ser designados mediante acto administrativo</w:t>
      </w:r>
      <w:r w:rsidR="00FA1EA7" w:rsidRPr="00F63105">
        <w:rPr>
          <w:rFonts w:ascii="Times New Roman" w:eastAsia="Times New Roman" w:hAnsi="Times New Roman" w:cs="Times New Roman"/>
          <w:color w:val="000000"/>
          <w:lang w:val="es-MX"/>
        </w:rPr>
        <w:t>. No se aceptará como participante de la Comisión a ningún servidor público que sea subdelegado por el respectivo delegado.</w:t>
      </w:r>
      <w:r w:rsidR="00CC5168" w:rsidRPr="00F63105">
        <w:rPr>
          <w:rFonts w:ascii="Times New Roman" w:eastAsia="Times New Roman" w:hAnsi="Times New Roman" w:cs="Times New Roman"/>
          <w:color w:val="000000"/>
          <w:lang w:val="es-MX"/>
        </w:rPr>
        <w:t xml:space="preserve"> La asistencia a las sesiones es obligatoria para los servidores públicos y no asistir será causal de mala conducta. En el caso de los particulares, su inasistencia a dos sesiones sin ninguna justificación dará motivo para ser excluidos de la Comisión. En este caso se procederá de inmediato a su reemplazo por parte de los demás miembros de la Comisión sin necesidad de adelantar convocatoria. </w:t>
      </w:r>
    </w:p>
    <w:p w:rsidR="008C6EC8" w:rsidRPr="00F63105" w:rsidRDefault="008C6EC8" w:rsidP="00F63105">
      <w:pPr>
        <w:spacing w:after="0" w:line="240" w:lineRule="auto"/>
        <w:jc w:val="both"/>
        <w:rPr>
          <w:rFonts w:ascii="Times New Roman" w:eastAsia="Times New Roman" w:hAnsi="Times New Roman" w:cs="Times New Roman"/>
          <w:color w:val="000000"/>
          <w:lang w:val="es-MX"/>
        </w:rPr>
      </w:pPr>
    </w:p>
    <w:p w:rsidR="002C7A22" w:rsidRPr="00F63105" w:rsidRDefault="002C7A22" w:rsidP="00F63105">
      <w:pPr>
        <w:spacing w:after="0" w:line="240" w:lineRule="auto"/>
        <w:jc w:val="both"/>
        <w:rPr>
          <w:rFonts w:ascii="Times New Roman" w:eastAsia="Times New Roman" w:hAnsi="Times New Roman" w:cs="Times New Roman"/>
          <w:b/>
          <w:color w:val="000000"/>
          <w:lang w:val="es-MX"/>
        </w:rPr>
      </w:pPr>
      <w:r w:rsidRPr="00F63105">
        <w:rPr>
          <w:rFonts w:ascii="Times New Roman" w:eastAsia="Times New Roman" w:hAnsi="Times New Roman" w:cs="Times New Roman"/>
          <w:b/>
          <w:color w:val="000000"/>
          <w:lang w:val="es-MX"/>
        </w:rPr>
        <w:t xml:space="preserve">Parágrafo Transitorio 1. </w:t>
      </w:r>
      <w:r w:rsidRPr="00F63105">
        <w:rPr>
          <w:rFonts w:ascii="Times New Roman" w:eastAsia="Times New Roman" w:hAnsi="Times New Roman" w:cs="Times New Roman"/>
          <w:color w:val="000000"/>
          <w:lang w:val="es-MX"/>
        </w:rPr>
        <w:t xml:space="preserve">Una vez entre en vigencia la presente ley la Secretaría Técnica de la Comisión convocará a sesiones virtuales a las instituciones y/o </w:t>
      </w:r>
      <w:r w:rsidR="00C95C78" w:rsidRPr="00F63105">
        <w:rPr>
          <w:rFonts w:ascii="Times New Roman" w:eastAsia="Times New Roman" w:hAnsi="Times New Roman" w:cs="Times New Roman"/>
          <w:color w:val="000000"/>
          <w:lang w:val="es-MX"/>
        </w:rPr>
        <w:t xml:space="preserve">las </w:t>
      </w:r>
      <w:r w:rsidRPr="00F63105">
        <w:rPr>
          <w:rFonts w:ascii="Times New Roman" w:eastAsia="Times New Roman" w:hAnsi="Times New Roman" w:cs="Times New Roman"/>
          <w:color w:val="000000"/>
          <w:lang w:val="es-MX"/>
        </w:rPr>
        <w:t xml:space="preserve">organizaciones que </w:t>
      </w:r>
      <w:r w:rsidR="00C95C78" w:rsidRPr="00F63105">
        <w:rPr>
          <w:rFonts w:ascii="Times New Roman" w:eastAsia="Times New Roman" w:hAnsi="Times New Roman" w:cs="Times New Roman"/>
          <w:color w:val="000000"/>
          <w:lang w:val="es-MX"/>
        </w:rPr>
        <w:t>en</w:t>
      </w:r>
      <w:r w:rsidRPr="00F63105">
        <w:rPr>
          <w:rFonts w:ascii="Times New Roman" w:eastAsia="Times New Roman" w:hAnsi="Times New Roman" w:cs="Times New Roman"/>
          <w:color w:val="000000"/>
          <w:lang w:val="es-MX"/>
        </w:rPr>
        <w:t xml:space="preserve"> virtud de la ley o por haber manifestado interés, estén debidamente acreditadas para seleccionar sus representantes en la Comisión Preparatoria</w:t>
      </w:r>
      <w:r w:rsidR="0015058A" w:rsidRPr="00F63105">
        <w:rPr>
          <w:rFonts w:ascii="Times New Roman" w:eastAsia="Times New Roman" w:hAnsi="Times New Roman" w:cs="Times New Roman"/>
          <w:color w:val="000000"/>
          <w:lang w:val="es-MX"/>
        </w:rPr>
        <w:t>.</w:t>
      </w:r>
    </w:p>
    <w:p w:rsidR="002C7A22" w:rsidRPr="00F63105" w:rsidRDefault="002C7A22" w:rsidP="00F63105">
      <w:pPr>
        <w:spacing w:after="0" w:line="240" w:lineRule="auto"/>
        <w:jc w:val="both"/>
        <w:rPr>
          <w:rFonts w:ascii="Times New Roman" w:eastAsia="Times New Roman" w:hAnsi="Times New Roman" w:cs="Times New Roman"/>
          <w:b/>
          <w:color w:val="000000"/>
          <w:lang w:val="es-MX"/>
        </w:rPr>
      </w:pPr>
    </w:p>
    <w:p w:rsidR="009B14B8" w:rsidRPr="00F63105" w:rsidRDefault="002C7A22"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color w:val="000000"/>
          <w:lang w:val="es-MX"/>
        </w:rPr>
        <w:t xml:space="preserve">Parágrafo Transitorio 2. </w:t>
      </w:r>
      <w:r w:rsidRPr="00F63105">
        <w:rPr>
          <w:rFonts w:ascii="Times New Roman" w:eastAsia="Times New Roman" w:hAnsi="Times New Roman" w:cs="Times New Roman"/>
          <w:color w:val="000000"/>
          <w:lang w:val="es-MX"/>
        </w:rPr>
        <w:t>La Secretaría Técnica de la Comisión convocará la primera sesión de manera virtual, dentro de los tres primeros meses de entrar en vigencia la presente ley. En esta sesión inicial se pondrán en consideración</w:t>
      </w:r>
      <w:r w:rsidR="00FA1EA7" w:rsidRPr="00F63105">
        <w:rPr>
          <w:rFonts w:ascii="Times New Roman" w:eastAsia="Times New Roman" w:hAnsi="Times New Roman" w:cs="Times New Roman"/>
          <w:color w:val="000000"/>
          <w:lang w:val="es-MX"/>
        </w:rPr>
        <w:t xml:space="preserve"> los siguientes temas</w:t>
      </w:r>
      <w:r w:rsidRPr="00F63105">
        <w:rPr>
          <w:rFonts w:ascii="Times New Roman" w:eastAsia="Times New Roman" w:hAnsi="Times New Roman" w:cs="Times New Roman"/>
          <w:color w:val="000000"/>
          <w:lang w:val="es-MX"/>
        </w:rPr>
        <w:t xml:space="preserve">: </w:t>
      </w:r>
      <w:r w:rsidR="00496030" w:rsidRPr="00F63105">
        <w:rPr>
          <w:rFonts w:ascii="Times New Roman" w:eastAsia="Times New Roman" w:hAnsi="Times New Roman" w:cs="Times New Roman"/>
          <w:color w:val="000000"/>
          <w:lang w:val="es-MX"/>
        </w:rPr>
        <w:t>e</w:t>
      </w:r>
      <w:r w:rsidR="0015058A" w:rsidRPr="00F63105">
        <w:rPr>
          <w:rFonts w:ascii="Times New Roman" w:eastAsia="Times New Roman" w:hAnsi="Times New Roman" w:cs="Times New Roman"/>
          <w:color w:val="000000"/>
          <w:lang w:val="es-MX"/>
        </w:rPr>
        <w:t>l e</w:t>
      </w:r>
      <w:r w:rsidRPr="00F63105">
        <w:rPr>
          <w:rFonts w:ascii="Times New Roman" w:eastAsia="Times New Roman" w:hAnsi="Times New Roman" w:cs="Times New Roman"/>
          <w:color w:val="000000"/>
          <w:lang w:val="es-MX"/>
        </w:rPr>
        <w:t>studio y apr</w:t>
      </w:r>
      <w:r w:rsidR="009B14B8" w:rsidRPr="00F63105">
        <w:rPr>
          <w:rFonts w:ascii="Times New Roman" w:eastAsia="Times New Roman" w:hAnsi="Times New Roman" w:cs="Times New Roman"/>
          <w:color w:val="000000"/>
          <w:lang w:val="es-MX"/>
        </w:rPr>
        <w:t>obación del reglamento interno</w:t>
      </w:r>
      <w:r w:rsidR="00496030" w:rsidRPr="00F63105">
        <w:rPr>
          <w:rFonts w:ascii="Times New Roman" w:eastAsia="Times New Roman" w:hAnsi="Times New Roman" w:cs="Times New Roman"/>
          <w:color w:val="000000"/>
          <w:lang w:val="es-MX"/>
        </w:rPr>
        <w:t xml:space="preserve"> de la Comisión</w:t>
      </w:r>
      <w:r w:rsidR="009B14B8" w:rsidRPr="00F63105">
        <w:rPr>
          <w:rFonts w:ascii="Times New Roman" w:eastAsia="Times New Roman" w:hAnsi="Times New Roman" w:cs="Times New Roman"/>
          <w:color w:val="000000"/>
          <w:lang w:val="es-MX"/>
        </w:rPr>
        <w:t>;</w:t>
      </w:r>
      <w:r w:rsidR="00496030" w:rsidRPr="00F63105">
        <w:rPr>
          <w:rFonts w:ascii="Times New Roman" w:eastAsia="Times New Roman" w:hAnsi="Times New Roman" w:cs="Times New Roman"/>
          <w:color w:val="000000"/>
          <w:lang w:val="es-MX"/>
        </w:rPr>
        <w:t xml:space="preserve"> l</w:t>
      </w:r>
      <w:r w:rsidR="0015058A" w:rsidRPr="00F63105">
        <w:rPr>
          <w:rFonts w:ascii="Times New Roman" w:eastAsia="Times New Roman" w:hAnsi="Times New Roman" w:cs="Times New Roman"/>
          <w:color w:val="000000"/>
          <w:lang w:val="es-MX"/>
        </w:rPr>
        <w:t>a</w:t>
      </w:r>
      <w:r w:rsidRPr="00F63105">
        <w:rPr>
          <w:rFonts w:ascii="Times New Roman" w:eastAsia="Times New Roman" w:hAnsi="Times New Roman" w:cs="Times New Roman"/>
          <w:color w:val="000000"/>
          <w:lang w:val="es-MX"/>
        </w:rPr>
        <w:t xml:space="preserve"> definición del mecanismo para la consulta, concertación y </w:t>
      </w:r>
      <w:r w:rsidR="0015058A" w:rsidRPr="00F63105">
        <w:rPr>
          <w:rFonts w:ascii="Times New Roman" w:eastAsia="Times New Roman" w:hAnsi="Times New Roman" w:cs="Times New Roman"/>
          <w:color w:val="000000"/>
          <w:lang w:val="es-MX"/>
        </w:rPr>
        <w:t>adopció</w:t>
      </w:r>
      <w:r w:rsidRPr="00F63105">
        <w:rPr>
          <w:rFonts w:ascii="Times New Roman" w:eastAsia="Times New Roman" w:hAnsi="Times New Roman" w:cs="Times New Roman"/>
          <w:color w:val="000000"/>
          <w:lang w:val="es-MX"/>
        </w:rPr>
        <w:t xml:space="preserve">n </w:t>
      </w:r>
      <w:r w:rsidRPr="00F63105">
        <w:rPr>
          <w:rFonts w:ascii="Times New Roman" w:eastAsia="Times New Roman" w:hAnsi="Times New Roman" w:cs="Times New Roman"/>
          <w:lang w:eastAsia="es-CO"/>
        </w:rPr>
        <w:t>del Plan Maestro Bicentenario de la muerte del Libertador (1830 – 2030)</w:t>
      </w:r>
      <w:r w:rsidR="009B14B8" w:rsidRPr="00F63105">
        <w:rPr>
          <w:rFonts w:ascii="Times New Roman" w:eastAsia="Times New Roman" w:hAnsi="Times New Roman" w:cs="Times New Roman"/>
          <w:color w:val="000000"/>
          <w:lang w:val="es-MX"/>
        </w:rPr>
        <w:t xml:space="preserve">; </w:t>
      </w:r>
      <w:r w:rsidR="008B5487" w:rsidRPr="00F63105">
        <w:rPr>
          <w:rFonts w:ascii="Times New Roman" w:eastAsia="Times New Roman" w:hAnsi="Times New Roman" w:cs="Times New Roman"/>
          <w:color w:val="000000"/>
          <w:lang w:val="es-MX"/>
        </w:rPr>
        <w:t>y l</w:t>
      </w:r>
      <w:r w:rsidR="009B14B8" w:rsidRPr="00F63105">
        <w:rPr>
          <w:rFonts w:ascii="Times New Roman" w:eastAsia="Times New Roman" w:hAnsi="Times New Roman" w:cs="Times New Roman"/>
          <w:color w:val="000000"/>
          <w:lang w:val="es-MX"/>
        </w:rPr>
        <w:t>a conformación de una subcom</w:t>
      </w:r>
      <w:r w:rsidR="00312AA6" w:rsidRPr="00F63105">
        <w:rPr>
          <w:rFonts w:ascii="Times New Roman" w:eastAsia="Times New Roman" w:hAnsi="Times New Roman" w:cs="Times New Roman"/>
          <w:color w:val="000000"/>
          <w:lang w:val="es-MX"/>
        </w:rPr>
        <w:t>isión de expertos para que realice</w:t>
      </w:r>
      <w:r w:rsidR="009B14B8" w:rsidRPr="00F63105">
        <w:rPr>
          <w:rFonts w:ascii="Times New Roman" w:eastAsia="Times New Roman" w:hAnsi="Times New Roman" w:cs="Times New Roman"/>
          <w:color w:val="000000"/>
          <w:lang w:val="es-MX"/>
        </w:rPr>
        <w:t xml:space="preserve"> un estudio de las leyes y decretos promu</w:t>
      </w:r>
      <w:r w:rsidR="009350DB" w:rsidRPr="00F63105">
        <w:rPr>
          <w:rFonts w:ascii="Times New Roman" w:eastAsia="Times New Roman" w:hAnsi="Times New Roman" w:cs="Times New Roman"/>
          <w:color w:val="000000"/>
          <w:lang w:val="es-MX"/>
        </w:rPr>
        <w:t>lgados para conmemorar la vida,</w:t>
      </w:r>
      <w:r w:rsidR="009B14B8" w:rsidRPr="00F63105">
        <w:rPr>
          <w:rFonts w:ascii="Times New Roman" w:eastAsia="Times New Roman" w:hAnsi="Times New Roman" w:cs="Times New Roman"/>
          <w:color w:val="000000"/>
          <w:lang w:val="es-MX"/>
        </w:rPr>
        <w:t xml:space="preserve"> obra</w:t>
      </w:r>
      <w:r w:rsidR="009350DB" w:rsidRPr="00F63105">
        <w:rPr>
          <w:rFonts w:ascii="Times New Roman" w:eastAsia="Times New Roman" w:hAnsi="Times New Roman" w:cs="Times New Roman"/>
          <w:color w:val="000000"/>
          <w:lang w:val="es-MX"/>
        </w:rPr>
        <w:t xml:space="preserve"> y muerte</w:t>
      </w:r>
      <w:r w:rsidR="009B14B8" w:rsidRPr="00F63105">
        <w:rPr>
          <w:rFonts w:ascii="Times New Roman" w:eastAsia="Times New Roman" w:hAnsi="Times New Roman" w:cs="Times New Roman"/>
          <w:color w:val="000000"/>
          <w:lang w:val="es-MX"/>
        </w:rPr>
        <w:t xml:space="preserve"> del Libertador con el fin de enriquecer el Plan Maestro</w:t>
      </w:r>
      <w:r w:rsidRPr="00F63105">
        <w:rPr>
          <w:rFonts w:ascii="Times New Roman" w:eastAsia="Times New Roman" w:hAnsi="Times New Roman" w:cs="Times New Roman"/>
          <w:color w:val="000000"/>
          <w:lang w:val="es-MX"/>
        </w:rPr>
        <w:t xml:space="preserve"> </w:t>
      </w:r>
      <w:r w:rsidR="009B14B8" w:rsidRPr="00F63105">
        <w:rPr>
          <w:rFonts w:ascii="Times New Roman" w:eastAsia="Times New Roman" w:hAnsi="Times New Roman" w:cs="Times New Roman"/>
          <w:color w:val="000000"/>
          <w:lang w:val="es-MX"/>
        </w:rPr>
        <w:t xml:space="preserve">con aquellas </w:t>
      </w:r>
      <w:r w:rsidR="007A4D3E">
        <w:rPr>
          <w:rFonts w:ascii="Times New Roman" w:eastAsia="Times New Roman" w:hAnsi="Times New Roman" w:cs="Times New Roman"/>
          <w:color w:val="000000"/>
          <w:lang w:val="es-MX"/>
        </w:rPr>
        <w:t xml:space="preserve">iniciativas </w:t>
      </w:r>
      <w:r w:rsidR="009B14B8" w:rsidRPr="00F63105">
        <w:rPr>
          <w:rFonts w:ascii="Times New Roman" w:eastAsia="Times New Roman" w:hAnsi="Times New Roman" w:cs="Times New Roman"/>
          <w:color w:val="000000"/>
          <w:lang w:val="es-MX"/>
        </w:rPr>
        <w:t>que vale la pena darle continuidad o retomar su ejecución.</w:t>
      </w:r>
    </w:p>
    <w:p w:rsidR="009B14B8" w:rsidRPr="00F63105" w:rsidRDefault="009B14B8" w:rsidP="00F63105">
      <w:pPr>
        <w:spacing w:after="0" w:line="240" w:lineRule="auto"/>
        <w:jc w:val="both"/>
        <w:rPr>
          <w:rFonts w:ascii="Times New Roman" w:eastAsia="Times New Roman" w:hAnsi="Times New Roman" w:cs="Times New Roman"/>
          <w:color w:val="000000"/>
          <w:lang w:val="es-MX"/>
        </w:rPr>
      </w:pPr>
    </w:p>
    <w:p w:rsidR="00D22C8B" w:rsidRPr="00F63105" w:rsidRDefault="00F443BF"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bCs/>
          <w:color w:val="000000"/>
          <w:lang w:val="es-MX"/>
        </w:rPr>
        <w:t>Artículo 6</w:t>
      </w:r>
      <w:r w:rsidR="00D22C8B" w:rsidRPr="00F63105">
        <w:rPr>
          <w:rFonts w:ascii="Times New Roman" w:eastAsia="Times New Roman" w:hAnsi="Times New Roman" w:cs="Times New Roman"/>
          <w:b/>
          <w:bCs/>
          <w:color w:val="000000"/>
          <w:lang w:val="es-MX"/>
        </w:rPr>
        <w:t>°.</w:t>
      </w:r>
      <w:r w:rsidR="00D22C8B" w:rsidRPr="00F63105">
        <w:rPr>
          <w:rFonts w:ascii="Times New Roman" w:eastAsia="Times New Roman" w:hAnsi="Times New Roman" w:cs="Times New Roman"/>
          <w:color w:val="000000"/>
          <w:lang w:val="es-MX"/>
        </w:rPr>
        <w:t> </w:t>
      </w:r>
      <w:r w:rsidR="00D22C8B" w:rsidRPr="00F63105">
        <w:rPr>
          <w:rFonts w:ascii="Times New Roman" w:eastAsia="Times New Roman" w:hAnsi="Times New Roman" w:cs="Times New Roman"/>
          <w:i/>
          <w:color w:val="000000"/>
          <w:lang w:val="es-MX"/>
        </w:rPr>
        <w:t xml:space="preserve">Programas y planes especiales. </w:t>
      </w:r>
      <w:r w:rsidR="00D22C8B" w:rsidRPr="00F63105">
        <w:rPr>
          <w:rFonts w:ascii="Times New Roman" w:eastAsia="Times New Roman" w:hAnsi="Times New Roman" w:cs="Times New Roman"/>
          <w:color w:val="000000"/>
          <w:lang w:val="es-MX"/>
        </w:rPr>
        <w:t xml:space="preserve">La Comisión Preparatoria </w:t>
      </w:r>
      <w:r w:rsidR="00C83AB2" w:rsidRPr="00F63105">
        <w:rPr>
          <w:rFonts w:ascii="Times New Roman" w:eastAsia="Times New Roman" w:hAnsi="Times New Roman" w:cs="Times New Roman"/>
          <w:color w:val="000000"/>
          <w:lang w:val="es-MX"/>
        </w:rPr>
        <w:t>podrá tener</w:t>
      </w:r>
      <w:r w:rsidR="00D22C8B" w:rsidRPr="00F63105">
        <w:rPr>
          <w:rFonts w:ascii="Times New Roman" w:eastAsia="Times New Roman" w:hAnsi="Times New Roman" w:cs="Times New Roman"/>
          <w:color w:val="000000"/>
          <w:lang w:val="es-MX"/>
        </w:rPr>
        <w:t xml:space="preserve"> en cuenta las siguientes iniciativas para la formulación del </w:t>
      </w:r>
      <w:r w:rsidR="00D22C8B" w:rsidRPr="00F63105">
        <w:rPr>
          <w:rFonts w:ascii="Times New Roman" w:eastAsia="Times New Roman" w:hAnsi="Times New Roman" w:cs="Times New Roman"/>
          <w:lang w:eastAsia="es-CO"/>
        </w:rPr>
        <w:t>Plan Maestro Bicentenario de la muerte del Libertador (1830 – 2030)</w:t>
      </w:r>
      <w:r w:rsidR="00D22C8B" w:rsidRPr="00F63105">
        <w:rPr>
          <w:rFonts w:ascii="Times New Roman" w:eastAsia="Times New Roman" w:hAnsi="Times New Roman" w:cs="Times New Roman"/>
          <w:color w:val="000000"/>
          <w:lang w:val="es-MX"/>
        </w:rPr>
        <w:t>:</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p>
    <w:p w:rsidR="00AA66A9" w:rsidRPr="00F63105" w:rsidRDefault="00AA66A9" w:rsidP="00F63105">
      <w:pPr>
        <w:spacing w:after="0" w:line="240" w:lineRule="auto"/>
        <w:jc w:val="both"/>
        <w:rPr>
          <w:rFonts w:ascii="Times New Roman" w:hAnsi="Times New Roman" w:cs="Times New Roman"/>
          <w:lang w:eastAsia="es-CO"/>
        </w:rPr>
      </w:pPr>
      <w:r w:rsidRPr="00F63105">
        <w:rPr>
          <w:rFonts w:ascii="Times New Roman" w:eastAsia="Times New Roman" w:hAnsi="Times New Roman" w:cs="Times New Roman"/>
          <w:i/>
          <w:iCs/>
          <w:lang w:eastAsia="es-CO"/>
        </w:rPr>
        <w:t xml:space="preserve">a) </w:t>
      </w:r>
      <w:r w:rsidR="00F15FC5" w:rsidRPr="00F63105">
        <w:rPr>
          <w:rFonts w:ascii="Times New Roman" w:eastAsia="Times New Roman" w:hAnsi="Times New Roman" w:cs="Times New Roman"/>
          <w:i/>
          <w:iCs/>
          <w:lang w:eastAsia="es-CO"/>
        </w:rPr>
        <w:t xml:space="preserve">Proyecto </w:t>
      </w:r>
      <w:r w:rsidR="00D22C8B" w:rsidRPr="00F63105">
        <w:rPr>
          <w:rFonts w:ascii="Times New Roman" w:eastAsia="Times New Roman" w:hAnsi="Times New Roman" w:cs="Times New Roman"/>
          <w:i/>
          <w:iCs/>
          <w:lang w:eastAsia="es-CO"/>
        </w:rPr>
        <w:t>Ruta de la Independencia de la antigua Provincia de Santa Marta</w:t>
      </w:r>
      <w:r w:rsidR="0013088A" w:rsidRPr="00F63105">
        <w:rPr>
          <w:rFonts w:ascii="Times New Roman" w:eastAsia="Times New Roman" w:hAnsi="Times New Roman" w:cs="Times New Roman"/>
          <w:i/>
          <w:iCs/>
          <w:lang w:eastAsia="es-CO"/>
        </w:rPr>
        <w:t xml:space="preserve"> (departamento del Magdalena)</w:t>
      </w:r>
      <w:r w:rsidR="00D22C8B" w:rsidRPr="00F63105">
        <w:rPr>
          <w:rFonts w:ascii="Times New Roman" w:eastAsia="Times New Roman" w:hAnsi="Times New Roman" w:cs="Times New Roman"/>
          <w:i/>
          <w:iCs/>
          <w:lang w:eastAsia="es-CO"/>
        </w:rPr>
        <w:t>.</w:t>
      </w:r>
      <w:r w:rsidR="00B527F8" w:rsidRPr="00F63105">
        <w:rPr>
          <w:rFonts w:ascii="Times New Roman" w:eastAsia="Times New Roman" w:hAnsi="Times New Roman" w:cs="Times New Roman"/>
          <w:iCs/>
          <w:lang w:eastAsia="es-CO"/>
        </w:rPr>
        <w:t xml:space="preserve"> </w:t>
      </w:r>
      <w:r w:rsidR="00B527F8" w:rsidRPr="00F63105">
        <w:rPr>
          <w:rFonts w:ascii="Times New Roman" w:eastAsia="Times New Roman" w:hAnsi="Times New Roman" w:cs="Times New Roman"/>
          <w:lang w:eastAsia="es-CO"/>
        </w:rPr>
        <w:t>El Gobierno Na</w:t>
      </w:r>
      <w:r w:rsidR="00B527F8" w:rsidRPr="00F63105">
        <w:rPr>
          <w:rFonts w:ascii="Times New Roman" w:eastAsia="Times New Roman" w:hAnsi="Times New Roman" w:cs="Times New Roman"/>
          <w:lang w:eastAsia="es-CO"/>
        </w:rPr>
        <w:softHyphen/>
        <w:t xml:space="preserve">cional </w:t>
      </w:r>
      <w:r w:rsidR="001F2B30" w:rsidRPr="00F63105">
        <w:rPr>
          <w:rFonts w:ascii="Times New Roman" w:eastAsia="Times New Roman" w:hAnsi="Times New Roman" w:cs="Times New Roman"/>
          <w:lang w:eastAsia="es-CO"/>
        </w:rPr>
        <w:t xml:space="preserve">junto con entidades </w:t>
      </w:r>
      <w:r w:rsidR="00F15FC5" w:rsidRPr="00F63105">
        <w:rPr>
          <w:rFonts w:ascii="Times New Roman" w:eastAsia="Times New Roman" w:hAnsi="Times New Roman" w:cs="Times New Roman"/>
          <w:lang w:eastAsia="es-CO"/>
        </w:rPr>
        <w:t xml:space="preserve">internacionales, </w:t>
      </w:r>
      <w:r w:rsidR="001F2B30" w:rsidRPr="00F63105">
        <w:rPr>
          <w:rFonts w:ascii="Times New Roman" w:eastAsia="Times New Roman" w:hAnsi="Times New Roman" w:cs="Times New Roman"/>
          <w:lang w:eastAsia="es-CO"/>
        </w:rPr>
        <w:t xml:space="preserve">nacionales, territoriales y locales, públicas y privadas coordinará el diseño y señalización, así como la recuperación de los bienes que integran la Ruta de la Independencia de la antigua Provincia de Santa Marta (departamento del Magdalena). </w:t>
      </w:r>
      <w:r w:rsidR="001F2B30" w:rsidRPr="00F63105">
        <w:rPr>
          <w:rFonts w:ascii="Times New Roman" w:hAnsi="Times New Roman" w:cs="Times New Roman"/>
          <w:lang w:eastAsia="es-CO"/>
        </w:rPr>
        <w:t>La misma está integrada por los siguientes hitos: la integración de la Junta Provisional de Santa Marta el 10 de agosto de 1810; el fuerte de la Isla del Morro, donde fueron encarcelados los patriotas que apoyaron la independencia de Santa Marta;</w:t>
      </w:r>
      <w:r w:rsidR="00F15FC5" w:rsidRPr="00F63105">
        <w:rPr>
          <w:rFonts w:ascii="Times New Roman" w:hAnsi="Times New Roman" w:cs="Times New Roman"/>
          <w:lang w:eastAsia="es-CO"/>
        </w:rPr>
        <w:t xml:space="preserve"> </w:t>
      </w:r>
      <w:r w:rsidR="001F2B30" w:rsidRPr="00F63105">
        <w:rPr>
          <w:rFonts w:ascii="Times New Roman" w:hAnsi="Times New Roman" w:cs="Times New Roman"/>
          <w:lang w:eastAsia="es-CO"/>
        </w:rPr>
        <w:t>las batallas libradas por el Ejército Libertador al mando de Simón Bolívar en la “Campaña del Bajo Magdalena” adelantada entre el 23 de diciembre de 1812 y el 12 de enero de 1813 que tiene como uno de sus hitos la liberación de Tenerife; la Batalla de los Mártires de Papare (Ciénaga) librada el 11 de mayo de 1813; la Batalla de Ciénaga celebrada el 10 de noviembre de 1820, considerada la más decisiva para la Independencia de la provincia de Santa Marta; la organización de la Provincia de Santa Marta a partir de 1820 que consolidó el gobierno de orientación republicana.</w:t>
      </w:r>
      <w:r w:rsidR="00F15FC5" w:rsidRPr="00F63105">
        <w:rPr>
          <w:rFonts w:ascii="Times New Roman" w:hAnsi="Times New Roman" w:cs="Times New Roman"/>
          <w:lang w:eastAsia="es-CO"/>
        </w:rPr>
        <w:t xml:space="preserve"> </w:t>
      </w:r>
      <w:r w:rsidR="001F2B30" w:rsidRPr="00F63105">
        <w:rPr>
          <w:rFonts w:ascii="Times New Roman" w:hAnsi="Times New Roman" w:cs="Times New Roman"/>
          <w:lang w:eastAsia="es-CO"/>
        </w:rPr>
        <w:t xml:space="preserve">Así mismo forman parte de dicha Ruta de la Independencia el itinerario de la presencia del Libertador en Santa Marta desde su desembarco en el puerto el 1º. de diciembre de 1830, su estadía en la Casa de la Aduana, su muerte en la Quinta de San Pedro Alejandrino el 17 de diciembre de 1830, su velación en la Casa de la Aduana, su sepultura en la Catedral, la custodia de sus restos en la Casa de </w:t>
      </w:r>
      <w:r w:rsidR="00F63105" w:rsidRPr="00F63105">
        <w:rPr>
          <w:rFonts w:ascii="Times New Roman" w:eastAsia="Times New Roman" w:hAnsi="Times New Roman" w:cs="Times New Roman"/>
          <w:color w:val="000000"/>
          <w:lang w:val="es-MX"/>
        </w:rPr>
        <w:t xml:space="preserve">Manuel </w:t>
      </w:r>
      <w:r w:rsidR="00F63105" w:rsidRPr="00F63105">
        <w:rPr>
          <w:rFonts w:ascii="Times New Roman" w:eastAsia="Times New Roman" w:hAnsi="Times New Roman" w:cs="Times New Roman"/>
          <w:lang w:val="es-MX" w:eastAsia="es-CO"/>
        </w:rPr>
        <w:t xml:space="preserve">de </w:t>
      </w:r>
      <w:proofErr w:type="spellStart"/>
      <w:r w:rsidR="00F63105" w:rsidRPr="00F63105">
        <w:rPr>
          <w:rFonts w:ascii="Times New Roman" w:eastAsia="Times New Roman" w:hAnsi="Times New Roman" w:cs="Times New Roman"/>
          <w:lang w:val="es-MX" w:eastAsia="es-CO"/>
        </w:rPr>
        <w:t>Ujueta</w:t>
      </w:r>
      <w:proofErr w:type="spellEnd"/>
      <w:r w:rsidR="00F63105" w:rsidRPr="00F63105">
        <w:rPr>
          <w:rFonts w:ascii="Times New Roman" w:eastAsia="Times New Roman" w:hAnsi="Times New Roman" w:cs="Times New Roman"/>
          <w:lang w:val="es-MX" w:eastAsia="es-CO"/>
        </w:rPr>
        <w:t xml:space="preserve"> y </w:t>
      </w:r>
      <w:proofErr w:type="spellStart"/>
      <w:r w:rsidR="00F63105" w:rsidRPr="00F63105">
        <w:rPr>
          <w:rFonts w:ascii="Times New Roman" w:eastAsia="Times New Roman" w:hAnsi="Times New Roman" w:cs="Times New Roman"/>
          <w:lang w:val="es-MX" w:eastAsia="es-CO"/>
        </w:rPr>
        <w:t>Bisais</w:t>
      </w:r>
      <w:proofErr w:type="spellEnd"/>
      <w:r w:rsidR="00F63105" w:rsidRPr="00F63105">
        <w:rPr>
          <w:rFonts w:ascii="Times New Roman" w:hAnsi="Times New Roman" w:cs="Times New Roman"/>
          <w:lang w:eastAsia="es-CO"/>
        </w:rPr>
        <w:t xml:space="preserve"> </w:t>
      </w:r>
      <w:r w:rsidR="001F2B30" w:rsidRPr="00F63105">
        <w:rPr>
          <w:rFonts w:ascii="Times New Roman" w:hAnsi="Times New Roman" w:cs="Times New Roman"/>
          <w:lang w:eastAsia="es-CO"/>
        </w:rPr>
        <w:t xml:space="preserve">mientras se </w:t>
      </w:r>
      <w:proofErr w:type="spellStart"/>
      <w:r w:rsidR="001F2B30" w:rsidRPr="00F63105">
        <w:rPr>
          <w:rFonts w:ascii="Times New Roman" w:hAnsi="Times New Roman" w:cs="Times New Roman"/>
          <w:lang w:eastAsia="es-CO"/>
        </w:rPr>
        <w:t>reparaba</w:t>
      </w:r>
      <w:proofErr w:type="spellEnd"/>
      <w:r w:rsidR="001F2B30" w:rsidRPr="00F63105">
        <w:rPr>
          <w:rFonts w:ascii="Times New Roman" w:hAnsi="Times New Roman" w:cs="Times New Roman"/>
          <w:lang w:eastAsia="es-CO"/>
        </w:rPr>
        <w:t xml:space="preserve"> su tumba en la Catedral y la entrega de sus restos a las autoridades de Venezuela en 1942. </w:t>
      </w:r>
      <w:r w:rsidRPr="00F63105">
        <w:rPr>
          <w:rFonts w:ascii="Times New Roman" w:hAnsi="Times New Roman" w:cs="Times New Roman"/>
          <w:lang w:eastAsia="es-CO"/>
        </w:rPr>
        <w:t xml:space="preserve">Una actividad fundamental de la Ruta es la recuperación de los nombres antiguos de las calles de Santa Marta y la señalización y recuperación de la </w:t>
      </w:r>
      <w:r w:rsidRPr="00F63105">
        <w:rPr>
          <w:rFonts w:ascii="Times New Roman" w:hAnsi="Times New Roman" w:cs="Times New Roman"/>
          <w:bCs/>
          <w:lang w:eastAsia="es-CO"/>
        </w:rPr>
        <w:t xml:space="preserve">Calle Real de </w:t>
      </w:r>
      <w:proofErr w:type="spellStart"/>
      <w:r w:rsidRPr="00F63105">
        <w:rPr>
          <w:rFonts w:ascii="Times New Roman" w:hAnsi="Times New Roman" w:cs="Times New Roman"/>
          <w:bCs/>
          <w:lang w:eastAsia="es-CO"/>
        </w:rPr>
        <w:t>Mamatoco</w:t>
      </w:r>
      <w:proofErr w:type="spellEnd"/>
      <w:r w:rsidRPr="00F63105">
        <w:rPr>
          <w:rFonts w:ascii="Times New Roman" w:hAnsi="Times New Roman" w:cs="Times New Roman"/>
          <w:bCs/>
          <w:lang w:eastAsia="es-CO"/>
        </w:rPr>
        <w:t xml:space="preserve"> que integra la</w:t>
      </w:r>
      <w:r w:rsidRPr="00F63105">
        <w:rPr>
          <w:rFonts w:ascii="Times New Roman" w:hAnsi="Times New Roman" w:cs="Times New Roman"/>
          <w:lang w:eastAsia="es-CO"/>
        </w:rPr>
        <w:t xml:space="preserve"> iglesia colonial de </w:t>
      </w:r>
      <w:proofErr w:type="spellStart"/>
      <w:r w:rsidRPr="00F63105">
        <w:rPr>
          <w:rFonts w:ascii="Times New Roman" w:hAnsi="Times New Roman" w:cs="Times New Roman"/>
          <w:lang w:eastAsia="es-CO"/>
        </w:rPr>
        <w:t>Mamatoco</w:t>
      </w:r>
      <w:proofErr w:type="spellEnd"/>
      <w:r w:rsidRPr="00F63105">
        <w:rPr>
          <w:rFonts w:ascii="Times New Roman" w:hAnsi="Times New Roman" w:cs="Times New Roman"/>
          <w:lang w:eastAsia="es-CO"/>
        </w:rPr>
        <w:t xml:space="preserve"> y la Quinta de San Pedro Alejandrino.  </w:t>
      </w:r>
    </w:p>
    <w:p w:rsidR="00AA66A9" w:rsidRPr="00F63105" w:rsidRDefault="00AA66A9" w:rsidP="00F63105">
      <w:pPr>
        <w:spacing w:after="0" w:line="240" w:lineRule="auto"/>
        <w:jc w:val="both"/>
        <w:rPr>
          <w:rFonts w:ascii="Times New Roman" w:hAnsi="Times New Roman" w:cs="Times New Roman"/>
          <w:lang w:eastAsia="es-CO"/>
        </w:rPr>
      </w:pPr>
      <w:r w:rsidRPr="00F63105">
        <w:rPr>
          <w:rFonts w:ascii="Times New Roman" w:hAnsi="Times New Roman" w:cs="Times New Roman"/>
          <w:lang w:eastAsia="es-CO"/>
        </w:rPr>
        <w:t xml:space="preserve"> </w:t>
      </w:r>
    </w:p>
    <w:p w:rsidR="005B76D8" w:rsidRPr="00F63105" w:rsidRDefault="00D22C8B" w:rsidP="00F63105">
      <w:pPr>
        <w:spacing w:after="0" w:line="240" w:lineRule="auto"/>
        <w:jc w:val="both"/>
        <w:rPr>
          <w:rFonts w:ascii="Times New Roman" w:eastAsia="Times New Roman" w:hAnsi="Times New Roman" w:cs="Times New Roman"/>
          <w:bCs/>
          <w:lang w:val="es-ES_tradnl" w:eastAsia="es-CO"/>
        </w:rPr>
      </w:pPr>
      <w:r w:rsidRPr="00F63105">
        <w:rPr>
          <w:rFonts w:ascii="Times New Roman" w:eastAsia="Times New Roman" w:hAnsi="Times New Roman" w:cs="Times New Roman"/>
          <w:i/>
          <w:lang w:eastAsia="es-CO"/>
        </w:rPr>
        <w:t>b) P</w:t>
      </w:r>
      <w:r w:rsidR="00F15FC5" w:rsidRPr="00F63105">
        <w:rPr>
          <w:rFonts w:ascii="Times New Roman" w:eastAsia="Times New Roman" w:hAnsi="Times New Roman" w:cs="Times New Roman"/>
          <w:i/>
          <w:lang w:eastAsia="es-CO"/>
        </w:rPr>
        <w:t>lan</w:t>
      </w:r>
      <w:r w:rsidRPr="00F63105">
        <w:rPr>
          <w:rFonts w:ascii="Times New Roman" w:eastAsia="Times New Roman" w:hAnsi="Times New Roman" w:cs="Times New Roman"/>
          <w:i/>
          <w:lang w:eastAsia="es-CO"/>
        </w:rPr>
        <w:t xml:space="preserve"> para la declaratoria y/o recuperación de los </w:t>
      </w:r>
      <w:r w:rsidRPr="00F63105">
        <w:rPr>
          <w:rFonts w:ascii="Times New Roman" w:eastAsia="Times New Roman" w:hAnsi="Times New Roman" w:cs="Times New Roman"/>
          <w:bCs/>
          <w:i/>
          <w:lang w:val="es-ES_tradnl" w:eastAsia="es-CO"/>
        </w:rPr>
        <w:t>Bienes de Interés Cultural de la Nación.</w:t>
      </w:r>
      <w:r w:rsidRPr="00F63105">
        <w:rPr>
          <w:rFonts w:ascii="Times New Roman" w:eastAsia="Times New Roman" w:hAnsi="Times New Roman" w:cs="Times New Roman"/>
          <w:bCs/>
          <w:lang w:val="es-ES_tradnl" w:eastAsia="es-CO"/>
        </w:rPr>
        <w:t xml:space="preserve"> </w:t>
      </w:r>
      <w:r w:rsidR="005B76D8" w:rsidRPr="00F63105">
        <w:rPr>
          <w:rFonts w:ascii="Times New Roman" w:eastAsia="Times New Roman" w:hAnsi="Times New Roman" w:cs="Times New Roman"/>
          <w:bCs/>
          <w:lang w:val="es-ES_tradnl" w:eastAsia="es-CO"/>
        </w:rPr>
        <w:t xml:space="preserve">El Ministerio de las Culturas, las Artes y los Saberes </w:t>
      </w:r>
      <w:r w:rsidR="00F15FC5" w:rsidRPr="00F63105">
        <w:rPr>
          <w:rFonts w:ascii="Times New Roman" w:eastAsia="Times New Roman" w:hAnsi="Times New Roman" w:cs="Times New Roman"/>
          <w:lang w:eastAsia="es-CO"/>
        </w:rPr>
        <w:t xml:space="preserve">junto con entidades internacionales, nacionales, territoriales y locales, públicas y privadas coordinará </w:t>
      </w:r>
      <w:r w:rsidRPr="00F63105">
        <w:rPr>
          <w:rFonts w:ascii="Times New Roman" w:eastAsia="Times New Roman" w:hAnsi="Times New Roman" w:cs="Times New Roman"/>
          <w:lang w:eastAsia="es-CO"/>
        </w:rPr>
        <w:t xml:space="preserve">el diseño e implementación de este </w:t>
      </w:r>
      <w:r w:rsidR="00F15FC5" w:rsidRPr="00F63105">
        <w:rPr>
          <w:rFonts w:ascii="Times New Roman" w:eastAsia="Times New Roman" w:hAnsi="Times New Roman" w:cs="Times New Roman"/>
          <w:lang w:eastAsia="es-CO"/>
        </w:rPr>
        <w:t>Plan</w:t>
      </w:r>
      <w:r w:rsidRPr="00F63105">
        <w:rPr>
          <w:rFonts w:ascii="Times New Roman" w:eastAsia="Times New Roman" w:hAnsi="Times New Roman" w:cs="Times New Roman"/>
          <w:lang w:eastAsia="es-CO"/>
        </w:rPr>
        <w:t xml:space="preserve"> para la declaratoria y/o recuperación de los </w:t>
      </w:r>
      <w:r w:rsidRPr="00F63105">
        <w:rPr>
          <w:rFonts w:ascii="Times New Roman" w:eastAsia="Times New Roman" w:hAnsi="Times New Roman" w:cs="Times New Roman"/>
          <w:bCs/>
          <w:lang w:val="es-ES_tradnl" w:eastAsia="es-CO"/>
        </w:rPr>
        <w:t>Bienes de Interés Cultural de la Nación</w:t>
      </w:r>
      <w:r w:rsidRPr="00F63105">
        <w:rPr>
          <w:rFonts w:ascii="Times New Roman" w:eastAsia="Times New Roman" w:hAnsi="Times New Roman" w:cs="Times New Roman"/>
          <w:lang w:eastAsia="es-CO"/>
        </w:rPr>
        <w:t xml:space="preserve"> </w:t>
      </w:r>
      <w:r w:rsidR="00F15FC5" w:rsidRPr="00F63105">
        <w:rPr>
          <w:rFonts w:ascii="Times New Roman" w:eastAsia="Times New Roman" w:hAnsi="Times New Roman" w:cs="Times New Roman"/>
          <w:lang w:eastAsia="es-CO"/>
        </w:rPr>
        <w:t xml:space="preserve">localizados en </w:t>
      </w:r>
      <w:r w:rsidR="00F15FC5" w:rsidRPr="00F63105">
        <w:rPr>
          <w:rFonts w:ascii="Times New Roman" w:eastAsia="Times New Roman" w:hAnsi="Times New Roman" w:cs="Times New Roman"/>
          <w:color w:val="000000"/>
          <w:lang w:val="es-MX"/>
        </w:rPr>
        <w:t>las entidades y organizaciones señaladas como beneficiarias en el artículo 2º de la presente Ley</w:t>
      </w:r>
      <w:r w:rsidRPr="00F63105">
        <w:rPr>
          <w:rFonts w:ascii="Times New Roman" w:eastAsia="Times New Roman" w:hAnsi="Times New Roman" w:cs="Times New Roman"/>
          <w:lang w:eastAsia="es-CO"/>
        </w:rPr>
        <w:t xml:space="preserve">. Así mismo, para apoyar a dichas entidades en el estudio y declaratoria de los Bienes </w:t>
      </w:r>
      <w:r w:rsidRPr="00F63105">
        <w:rPr>
          <w:rFonts w:ascii="Times New Roman" w:eastAsia="Times New Roman" w:hAnsi="Times New Roman" w:cs="Times New Roman"/>
          <w:bCs/>
          <w:lang w:val="es-ES_tradnl" w:eastAsia="es-CO"/>
        </w:rPr>
        <w:t>de Interés Cultural del orden Departamental, Distrital y</w:t>
      </w:r>
      <w:r w:rsidR="007534F1">
        <w:rPr>
          <w:rFonts w:ascii="Times New Roman" w:eastAsia="Times New Roman" w:hAnsi="Times New Roman" w:cs="Times New Roman"/>
          <w:bCs/>
          <w:lang w:val="es-ES_tradnl" w:eastAsia="es-CO"/>
        </w:rPr>
        <w:t>/o</w:t>
      </w:r>
      <w:r w:rsidRPr="00F63105">
        <w:rPr>
          <w:rFonts w:ascii="Times New Roman" w:eastAsia="Times New Roman" w:hAnsi="Times New Roman" w:cs="Times New Roman"/>
          <w:bCs/>
          <w:lang w:val="es-ES_tradnl" w:eastAsia="es-CO"/>
        </w:rPr>
        <w:t xml:space="preserve"> Municipal.</w:t>
      </w:r>
      <w:r w:rsidRPr="00F63105">
        <w:rPr>
          <w:rFonts w:ascii="Times New Roman" w:eastAsia="Times New Roman" w:hAnsi="Times New Roman" w:cs="Times New Roman"/>
          <w:lang w:eastAsia="es-CO"/>
        </w:rPr>
        <w:t xml:space="preserve"> </w:t>
      </w:r>
      <w:r w:rsidR="00452552" w:rsidRPr="00F63105">
        <w:rPr>
          <w:rFonts w:ascii="Times New Roman" w:eastAsia="Times New Roman" w:hAnsi="Times New Roman" w:cs="Times New Roman"/>
          <w:lang w:eastAsia="es-CO"/>
        </w:rPr>
        <w:t>A este efecto</w:t>
      </w:r>
      <w:r w:rsidRPr="00F63105">
        <w:rPr>
          <w:rFonts w:ascii="Times New Roman" w:eastAsia="Times New Roman" w:hAnsi="Times New Roman" w:cs="Times New Roman"/>
          <w:lang w:eastAsia="es-CO"/>
        </w:rPr>
        <w:t>, se</w:t>
      </w:r>
      <w:r w:rsidRPr="00F63105">
        <w:rPr>
          <w:rFonts w:ascii="Times New Roman" w:eastAsia="Times New Roman" w:hAnsi="Times New Roman" w:cs="Times New Roman"/>
          <w:bCs/>
          <w:lang w:val="es-ES_tradnl" w:eastAsia="es-CO"/>
        </w:rPr>
        <w:t xml:space="preserve"> hará un plan de contingencia para atender algunos bienes que requieren atención especial tales como la Iglesia de Tenerife, los Centros Históricos de Santa Marta y Ciénaga, las plazas principales de los municipios de </w:t>
      </w:r>
      <w:r w:rsidRPr="00F63105">
        <w:rPr>
          <w:rFonts w:ascii="Times New Roman" w:eastAsia="Times New Roman" w:hAnsi="Times New Roman" w:cs="Times New Roman"/>
          <w:lang w:eastAsia="es-CO"/>
        </w:rPr>
        <w:t xml:space="preserve">Pueblo Viejo, Sitio Nuevo, Salamina, Remolino, Tenerife, </w:t>
      </w:r>
      <w:proofErr w:type="spellStart"/>
      <w:r w:rsidRPr="00F63105">
        <w:rPr>
          <w:rFonts w:ascii="Times New Roman" w:eastAsia="Times New Roman" w:hAnsi="Times New Roman" w:cs="Times New Roman"/>
          <w:lang w:eastAsia="es-CO"/>
        </w:rPr>
        <w:t>Guamal</w:t>
      </w:r>
      <w:proofErr w:type="spellEnd"/>
      <w:r w:rsidRPr="00F63105">
        <w:rPr>
          <w:rFonts w:ascii="Times New Roman" w:eastAsia="Times New Roman" w:hAnsi="Times New Roman" w:cs="Times New Roman"/>
          <w:lang w:eastAsia="es-CO"/>
        </w:rPr>
        <w:t xml:space="preserve"> y El Banco, </w:t>
      </w:r>
      <w:r w:rsidRPr="00F63105">
        <w:rPr>
          <w:rFonts w:ascii="Times New Roman" w:eastAsia="Times New Roman" w:hAnsi="Times New Roman" w:cs="Times New Roman"/>
          <w:bCs/>
          <w:lang w:val="es-ES_tradnl" w:eastAsia="es-CO"/>
        </w:rPr>
        <w:t>entre otros bienes.</w:t>
      </w:r>
    </w:p>
    <w:p w:rsidR="00D22C8B" w:rsidRPr="00F63105" w:rsidRDefault="00D22C8B"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lang w:eastAsia="es-CO"/>
        </w:rPr>
        <w:t>  </w:t>
      </w:r>
    </w:p>
    <w:p w:rsidR="00D22C8B" w:rsidRPr="00F63105" w:rsidRDefault="00D22C8B"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i/>
          <w:lang w:eastAsia="es-CO"/>
        </w:rPr>
        <w:t>c) Proyecto para la recuperación del Archivo Histórico del Magdalena Grande del Siglo XIX depositado en el antiguo Hospital san Juan de Dios de Santa Marta.</w:t>
      </w:r>
      <w:r w:rsidRPr="00F63105">
        <w:rPr>
          <w:rFonts w:ascii="Times New Roman" w:eastAsia="Times New Roman" w:hAnsi="Times New Roman" w:cs="Times New Roman"/>
          <w:lang w:eastAsia="es-CO"/>
        </w:rPr>
        <w:t xml:space="preserve"> </w:t>
      </w:r>
      <w:r w:rsidR="000F6852" w:rsidRPr="00F63105">
        <w:rPr>
          <w:rFonts w:ascii="Times New Roman" w:eastAsia="Times New Roman" w:hAnsi="Times New Roman" w:cs="Times New Roman"/>
          <w:bCs/>
          <w:lang w:val="es-ES_tradnl" w:eastAsia="es-CO"/>
        </w:rPr>
        <w:t xml:space="preserve">El Ministerio de las Culturas, las Artes y los Saberes </w:t>
      </w:r>
      <w:r w:rsidR="000F6852" w:rsidRPr="00F63105">
        <w:rPr>
          <w:rFonts w:ascii="Times New Roman" w:eastAsia="Times New Roman" w:hAnsi="Times New Roman" w:cs="Times New Roman"/>
          <w:lang w:eastAsia="es-CO"/>
        </w:rPr>
        <w:t>y el Archivo General de la Nación junto con entidades internacionales, nacionales, territoriales y locales, públicas y privadas coordinará el diseño e implementación de este</w:t>
      </w:r>
      <w:r w:rsidRPr="00F63105">
        <w:rPr>
          <w:rFonts w:ascii="Times New Roman" w:eastAsia="Times New Roman" w:hAnsi="Times New Roman" w:cs="Times New Roman"/>
          <w:lang w:eastAsia="es-CO"/>
        </w:rPr>
        <w:t xml:space="preserve"> proyecto para la recuperación del Archivo </w:t>
      </w:r>
      <w:r w:rsidR="000F6852" w:rsidRPr="00F63105">
        <w:rPr>
          <w:rFonts w:ascii="Times New Roman" w:eastAsia="Times New Roman" w:hAnsi="Times New Roman" w:cs="Times New Roman"/>
          <w:lang w:eastAsia="es-CO"/>
        </w:rPr>
        <w:t>Histórico del Magdalena Grande</w:t>
      </w:r>
      <w:r w:rsidR="00B42414" w:rsidRPr="00F63105">
        <w:rPr>
          <w:rFonts w:ascii="Times New Roman" w:eastAsia="Times New Roman" w:hAnsi="Times New Roman" w:cs="Times New Roman"/>
          <w:lang w:eastAsia="es-CO"/>
        </w:rPr>
        <w:t xml:space="preserve"> del Siglo XIX</w:t>
      </w:r>
      <w:r w:rsidR="000F6852" w:rsidRPr="00F63105">
        <w:rPr>
          <w:rFonts w:ascii="Times New Roman" w:eastAsia="Times New Roman" w:hAnsi="Times New Roman" w:cs="Times New Roman"/>
          <w:lang w:eastAsia="es-CO"/>
        </w:rPr>
        <w:t>.</w:t>
      </w:r>
    </w:p>
    <w:p w:rsidR="000F6852" w:rsidRPr="00F63105" w:rsidRDefault="000F6852" w:rsidP="00F63105">
      <w:pPr>
        <w:spacing w:after="0" w:line="240" w:lineRule="auto"/>
        <w:jc w:val="both"/>
        <w:rPr>
          <w:rFonts w:ascii="Times New Roman" w:eastAsia="Times New Roman" w:hAnsi="Times New Roman" w:cs="Times New Roman"/>
          <w:lang w:eastAsia="es-CO"/>
        </w:rPr>
      </w:pPr>
    </w:p>
    <w:p w:rsidR="00F02D1B" w:rsidRPr="00F63105" w:rsidRDefault="00D22C8B" w:rsidP="00F63105">
      <w:pPr>
        <w:spacing w:after="0" w:line="240" w:lineRule="auto"/>
        <w:jc w:val="both"/>
        <w:rPr>
          <w:rFonts w:ascii="Times New Roman" w:eastAsia="Times New Roman" w:hAnsi="Times New Roman" w:cs="Times New Roman"/>
          <w:lang w:val="es-MX" w:eastAsia="es-CO"/>
        </w:rPr>
      </w:pPr>
      <w:r w:rsidRPr="00F63105">
        <w:rPr>
          <w:rFonts w:ascii="Times New Roman" w:eastAsia="Times New Roman" w:hAnsi="Times New Roman" w:cs="Times New Roman"/>
          <w:i/>
          <w:lang w:eastAsia="es-CO"/>
        </w:rPr>
        <w:t>d) Plan Integral para la recuper</w:t>
      </w:r>
      <w:r w:rsidR="008D087C" w:rsidRPr="00F63105">
        <w:rPr>
          <w:rFonts w:ascii="Times New Roman" w:eastAsia="Times New Roman" w:hAnsi="Times New Roman" w:cs="Times New Roman"/>
          <w:i/>
          <w:lang w:eastAsia="es-CO"/>
        </w:rPr>
        <w:t>ación, ampliación, mantenimiento, sostenibilidad, mejoramiento de su labor y</w:t>
      </w:r>
      <w:r w:rsidRPr="00F63105">
        <w:rPr>
          <w:rFonts w:ascii="Times New Roman" w:eastAsia="Times New Roman" w:hAnsi="Times New Roman" w:cs="Times New Roman"/>
          <w:i/>
          <w:lang w:eastAsia="es-CO"/>
        </w:rPr>
        <w:t xml:space="preserve"> terminación de las obras inconclusas de la Quinta de San Pedro Alejandrino de Santa Marta.</w:t>
      </w:r>
      <w:r w:rsidR="00F02D1B" w:rsidRPr="00F63105">
        <w:rPr>
          <w:rFonts w:ascii="Times New Roman" w:eastAsia="Times New Roman" w:hAnsi="Times New Roman" w:cs="Times New Roman"/>
          <w:lang w:eastAsia="es-CO"/>
        </w:rPr>
        <w:t xml:space="preserve"> </w:t>
      </w:r>
      <w:r w:rsidR="000F6852" w:rsidRPr="00F63105">
        <w:rPr>
          <w:rFonts w:ascii="Times New Roman" w:eastAsia="Times New Roman" w:hAnsi="Times New Roman" w:cs="Times New Roman"/>
          <w:bCs/>
          <w:lang w:val="es-ES_tradnl" w:eastAsia="es-CO"/>
        </w:rPr>
        <w:t>El Ministerio de las Culturas, las Artes y los Saberes</w:t>
      </w:r>
      <w:r w:rsidR="000F6852" w:rsidRPr="00F63105">
        <w:rPr>
          <w:rFonts w:ascii="Times New Roman" w:eastAsia="Times New Roman" w:hAnsi="Times New Roman" w:cs="Times New Roman"/>
          <w:lang w:eastAsia="es-CO"/>
        </w:rPr>
        <w:t xml:space="preserve"> junto con el Ministerio de Comercio, Industria y Turismo, la Quinta de san Pedro Alejandrino, entidades internacionales, nacionales, territoriales y locales, públicas y privadas coordinará</w:t>
      </w:r>
      <w:r w:rsidRPr="00F63105">
        <w:rPr>
          <w:rFonts w:ascii="Times New Roman" w:eastAsia="Times New Roman" w:hAnsi="Times New Roman" w:cs="Times New Roman"/>
          <w:lang w:eastAsia="es-CO"/>
        </w:rPr>
        <w:t xml:space="preserve"> el diseño e implem</w:t>
      </w:r>
      <w:r w:rsidR="000F6852" w:rsidRPr="00F63105">
        <w:rPr>
          <w:rFonts w:ascii="Times New Roman" w:eastAsia="Times New Roman" w:hAnsi="Times New Roman" w:cs="Times New Roman"/>
          <w:lang w:eastAsia="es-CO"/>
        </w:rPr>
        <w:t xml:space="preserve">entación de este Plan Integral, el cual tendrá en cuenta, entre otras acciones prioritarias las siguientes: </w:t>
      </w:r>
      <w:r w:rsidR="00F02D1B" w:rsidRPr="00F63105">
        <w:rPr>
          <w:rFonts w:ascii="Times New Roman" w:eastAsia="Times New Roman" w:hAnsi="Times New Roman" w:cs="Times New Roman"/>
          <w:lang w:eastAsia="es-CO"/>
        </w:rPr>
        <w:t xml:space="preserve">1. </w:t>
      </w:r>
      <w:r w:rsidR="000F6852" w:rsidRPr="00F63105">
        <w:rPr>
          <w:rFonts w:ascii="Times New Roman" w:eastAsia="Times New Roman" w:hAnsi="Times New Roman" w:cs="Times New Roman"/>
          <w:lang w:eastAsia="es-CO"/>
        </w:rPr>
        <w:t xml:space="preserve">mejoramiento, restauración e implementación de nuevos sistemas en </w:t>
      </w:r>
      <w:r w:rsidR="000F6852" w:rsidRPr="00F63105">
        <w:rPr>
          <w:rFonts w:ascii="Times New Roman" w:eastAsia="Times New Roman" w:hAnsi="Times New Roman" w:cs="Times New Roman"/>
          <w:bCs/>
          <w:lang w:val="es-419" w:eastAsia="es-CO"/>
        </w:rPr>
        <w:t>la casa antigua y zonas laborales (bagacera, destilería y sótano), en el Museo Bolivariano</w:t>
      </w:r>
      <w:r w:rsidR="004B5F4C" w:rsidRPr="00F63105">
        <w:rPr>
          <w:rFonts w:ascii="Times New Roman" w:eastAsia="Times New Roman" w:hAnsi="Times New Roman" w:cs="Times New Roman"/>
          <w:bCs/>
          <w:lang w:val="es-419" w:eastAsia="es-CO"/>
        </w:rPr>
        <w:t xml:space="preserve"> de Arte Contemporáneo y</w:t>
      </w:r>
      <w:r w:rsidR="00F02D1B" w:rsidRPr="00F63105">
        <w:rPr>
          <w:rFonts w:ascii="Times New Roman" w:eastAsia="Times New Roman" w:hAnsi="Times New Roman" w:cs="Times New Roman"/>
          <w:bCs/>
          <w:lang w:val="es-419" w:eastAsia="es-CO"/>
        </w:rPr>
        <w:t xml:space="preserve"> en el Jardín Botánico; 2. Innovaciones </w:t>
      </w:r>
      <w:r w:rsidR="004B5F4C" w:rsidRPr="00F63105">
        <w:rPr>
          <w:rFonts w:ascii="Times New Roman" w:eastAsia="Times New Roman" w:hAnsi="Times New Roman" w:cs="Times New Roman"/>
          <w:bCs/>
          <w:lang w:val="es-419" w:eastAsia="es-CO"/>
        </w:rPr>
        <w:t xml:space="preserve">tecnológicas </w:t>
      </w:r>
      <w:r w:rsidR="00F02D1B" w:rsidRPr="00F63105">
        <w:rPr>
          <w:rFonts w:ascii="Times New Roman" w:eastAsia="Times New Roman" w:hAnsi="Times New Roman" w:cs="Times New Roman"/>
          <w:bCs/>
          <w:lang w:val="es-419" w:eastAsia="es-CO"/>
        </w:rPr>
        <w:t>para la formación, divulgación y publicaciones; 3. Formación de un archivo histórico de Bolívar; 4. Integración de la Red de museos bolivarianos</w:t>
      </w:r>
      <w:r w:rsidR="004B5F4C" w:rsidRPr="00F63105">
        <w:rPr>
          <w:rFonts w:ascii="Times New Roman" w:eastAsia="Times New Roman" w:hAnsi="Times New Roman" w:cs="Times New Roman"/>
          <w:bCs/>
          <w:lang w:val="es-419" w:eastAsia="es-CO"/>
        </w:rPr>
        <w:t xml:space="preserve">; 5. </w:t>
      </w:r>
      <w:r w:rsidR="004B5F4C" w:rsidRPr="00F63105">
        <w:rPr>
          <w:rFonts w:ascii="Times New Roman" w:eastAsia="Times New Roman" w:hAnsi="Times New Roman" w:cs="Times New Roman"/>
          <w:lang w:eastAsia="es-CO"/>
        </w:rPr>
        <w:t>Culminar las obras del Auditorio Simón Rodríguez,</w:t>
      </w:r>
      <w:r w:rsidR="00F02D1B" w:rsidRPr="00F63105">
        <w:rPr>
          <w:rFonts w:ascii="Times New Roman" w:eastAsia="Times New Roman" w:hAnsi="Times New Roman" w:cs="Times New Roman"/>
          <w:bCs/>
          <w:lang w:val="es-419" w:eastAsia="es-CO"/>
        </w:rPr>
        <w:t xml:space="preserve"> entre otras</w:t>
      </w:r>
      <w:r w:rsidR="004B5F4C" w:rsidRPr="00F63105">
        <w:rPr>
          <w:rFonts w:ascii="Times New Roman" w:eastAsia="Times New Roman" w:hAnsi="Times New Roman" w:cs="Times New Roman"/>
          <w:bCs/>
          <w:lang w:val="es-419" w:eastAsia="es-CO"/>
        </w:rPr>
        <w:t>.</w:t>
      </w:r>
    </w:p>
    <w:p w:rsidR="000F6852" w:rsidRPr="00F63105" w:rsidRDefault="000F6852" w:rsidP="00F63105">
      <w:pPr>
        <w:spacing w:after="0" w:line="240" w:lineRule="auto"/>
        <w:jc w:val="both"/>
        <w:rPr>
          <w:rFonts w:ascii="Times New Roman" w:eastAsia="Times New Roman" w:hAnsi="Times New Roman" w:cs="Times New Roman"/>
          <w:lang w:val="es-MX" w:eastAsia="es-CO"/>
        </w:rPr>
      </w:pPr>
    </w:p>
    <w:p w:rsidR="00D22C8B" w:rsidRPr="00F63105" w:rsidRDefault="006F39E9"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i/>
          <w:lang w:eastAsia="es-CO"/>
        </w:rPr>
        <w:t>e) Programa de Fomento del Bicentenario de la muerte del Libertador Simón Bolívar</w:t>
      </w:r>
      <w:r w:rsidR="00D22C8B" w:rsidRPr="00F63105">
        <w:rPr>
          <w:rFonts w:ascii="Times New Roman" w:eastAsia="Times New Roman" w:hAnsi="Times New Roman" w:cs="Times New Roman"/>
          <w:i/>
          <w:lang w:eastAsia="es-CO"/>
        </w:rPr>
        <w:t>.</w:t>
      </w:r>
      <w:r w:rsidR="00D22C8B"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bCs/>
          <w:lang w:val="es-ES_tradnl" w:eastAsia="es-CO"/>
        </w:rPr>
        <w:t>El Ministerio de las Culturas, las Artes y los Saberes</w:t>
      </w:r>
      <w:r w:rsidRPr="00F63105">
        <w:rPr>
          <w:rFonts w:ascii="Times New Roman" w:eastAsia="Times New Roman" w:hAnsi="Times New Roman" w:cs="Times New Roman"/>
          <w:lang w:eastAsia="es-CO"/>
        </w:rPr>
        <w:t xml:space="preserve"> junto con el Ministerio de las Tecnologías de la Información y las Comunicaciones </w:t>
      </w:r>
      <w:r w:rsidRPr="00F63105">
        <w:rPr>
          <w:rFonts w:ascii="Times New Roman" w:eastAsia="Times New Roman" w:hAnsi="Times New Roman" w:cs="Times New Roman"/>
          <w:lang w:eastAsia="es-CO"/>
        </w:rPr>
        <w:lastRenderedPageBreak/>
        <w:t>y la Autoridad Nacional de Televisión,</w:t>
      </w:r>
      <w:r w:rsidR="00D22C8B"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lang w:eastAsia="es-CO"/>
        </w:rPr>
        <w:t>entidades internacionales, nacionales, territoriales y locales, públicas y privadas coordinará el diseño e implementación de este</w:t>
      </w:r>
      <w:r w:rsidR="00D22C8B" w:rsidRPr="00F63105">
        <w:rPr>
          <w:rFonts w:ascii="Times New Roman" w:eastAsia="Times New Roman" w:hAnsi="Times New Roman" w:cs="Times New Roman"/>
          <w:lang w:eastAsia="es-CO"/>
        </w:rPr>
        <w:t xml:space="preserve"> Programa de Fomento. Este comprende </w:t>
      </w:r>
      <w:r w:rsidRPr="00F63105">
        <w:rPr>
          <w:rFonts w:ascii="Times New Roman" w:eastAsia="Times New Roman" w:hAnsi="Times New Roman" w:cs="Times New Roman"/>
          <w:lang w:eastAsia="es-CO"/>
        </w:rPr>
        <w:t xml:space="preserve">entre otras acciones las siguientes: </w:t>
      </w:r>
      <w:r w:rsidR="007534F1">
        <w:rPr>
          <w:rFonts w:ascii="Times New Roman" w:eastAsia="Times New Roman" w:hAnsi="Times New Roman" w:cs="Times New Roman"/>
          <w:lang w:eastAsia="es-CO"/>
        </w:rPr>
        <w:t xml:space="preserve">la creación del sitio web oficial de la Conmemoración del Bicentenario de la muerte del Libertador; </w:t>
      </w:r>
      <w:r w:rsidR="00D22C8B" w:rsidRPr="00F63105">
        <w:rPr>
          <w:rFonts w:ascii="Times New Roman" w:eastAsia="Times New Roman" w:hAnsi="Times New Roman" w:cs="Times New Roman"/>
          <w:lang w:eastAsia="es-CO"/>
        </w:rPr>
        <w:t xml:space="preserve">la investigación, edición, reimpresión de documentos escritos, elaboración de audiovisuales y difusión en medios de comunicación, redes sociales e instituciones educativas </w:t>
      </w:r>
      <w:r w:rsidRPr="00F63105">
        <w:rPr>
          <w:rFonts w:ascii="Times New Roman" w:eastAsia="Times New Roman" w:hAnsi="Times New Roman" w:cs="Times New Roman"/>
          <w:lang w:eastAsia="es-CO"/>
        </w:rPr>
        <w:t>las acciones previstas en la presente ley y en el Plan Maestro Bicentenario de la muerte del Libertador (1830 – 2030)</w:t>
      </w:r>
      <w:r w:rsidR="00D22C8B" w:rsidRPr="00F63105">
        <w:rPr>
          <w:rFonts w:ascii="Times New Roman" w:eastAsia="Times New Roman" w:hAnsi="Times New Roman" w:cs="Times New Roman"/>
          <w:lang w:eastAsia="es-CO"/>
        </w:rPr>
        <w:t>; así mismo, este programa incluye la edición y/o reimpresión de las obras de los historiadores y cronistas que ayudaron a l</w:t>
      </w:r>
      <w:r w:rsidR="00B42414" w:rsidRPr="00F63105">
        <w:rPr>
          <w:rFonts w:ascii="Times New Roman" w:eastAsia="Times New Roman" w:hAnsi="Times New Roman" w:cs="Times New Roman"/>
          <w:lang w:eastAsia="es-CO"/>
        </w:rPr>
        <w:t xml:space="preserve">a preservación de la memoria </w:t>
      </w:r>
      <w:r w:rsidR="00D22C8B" w:rsidRPr="00F63105">
        <w:rPr>
          <w:rFonts w:ascii="Times New Roman" w:eastAsia="Times New Roman" w:hAnsi="Times New Roman" w:cs="Times New Roman"/>
          <w:lang w:eastAsia="es-CO"/>
        </w:rPr>
        <w:t xml:space="preserve">de la </w:t>
      </w:r>
      <w:r w:rsidR="00B42414" w:rsidRPr="00F63105">
        <w:rPr>
          <w:rFonts w:ascii="Times New Roman" w:eastAsia="Times New Roman" w:hAnsi="Times New Roman" w:cs="Times New Roman"/>
          <w:lang w:eastAsia="es-CO"/>
        </w:rPr>
        <w:t>vida, obra y muerte del Libertador y en especial</w:t>
      </w:r>
      <w:r w:rsidR="00C0076C" w:rsidRPr="00F63105">
        <w:rPr>
          <w:rFonts w:ascii="Times New Roman" w:eastAsia="Times New Roman" w:hAnsi="Times New Roman" w:cs="Times New Roman"/>
          <w:lang w:eastAsia="es-CO"/>
        </w:rPr>
        <w:t>,</w:t>
      </w:r>
      <w:r w:rsidR="00B42414" w:rsidRPr="00F63105">
        <w:rPr>
          <w:rFonts w:ascii="Times New Roman" w:eastAsia="Times New Roman" w:hAnsi="Times New Roman" w:cs="Times New Roman"/>
          <w:lang w:eastAsia="es-CO"/>
        </w:rPr>
        <w:t xml:space="preserve"> el proceso de independencia de la </w:t>
      </w:r>
      <w:r w:rsidR="00D22C8B" w:rsidRPr="00F63105">
        <w:rPr>
          <w:rFonts w:ascii="Times New Roman" w:eastAsia="Times New Roman" w:hAnsi="Times New Roman" w:cs="Times New Roman"/>
          <w:lang w:eastAsia="es-CO"/>
        </w:rPr>
        <w:t>an</w:t>
      </w:r>
      <w:r w:rsidR="00B42414" w:rsidRPr="00F63105">
        <w:rPr>
          <w:rFonts w:ascii="Times New Roman" w:eastAsia="Times New Roman" w:hAnsi="Times New Roman" w:cs="Times New Roman"/>
          <w:lang w:eastAsia="es-CO"/>
        </w:rPr>
        <w:t>tigua provincia de Santa Marta.</w:t>
      </w:r>
    </w:p>
    <w:p w:rsidR="00D22C8B" w:rsidRPr="00F63105" w:rsidRDefault="00D22C8B" w:rsidP="00F63105">
      <w:pPr>
        <w:spacing w:after="0" w:line="240" w:lineRule="auto"/>
        <w:jc w:val="both"/>
        <w:rPr>
          <w:rFonts w:ascii="Times New Roman" w:eastAsia="Times New Roman" w:hAnsi="Times New Roman" w:cs="Times New Roman"/>
          <w:lang w:eastAsia="es-CO"/>
        </w:rPr>
      </w:pPr>
    </w:p>
    <w:p w:rsidR="00D22C8B" w:rsidRPr="00F63105" w:rsidRDefault="00D22C8B"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i/>
          <w:lang w:eastAsia="es-CO"/>
        </w:rPr>
        <w:t xml:space="preserve">f) Programa Conmemorativo de la Independencia de la antigua Provincia de Santa Marta. </w:t>
      </w:r>
      <w:r w:rsidRPr="00F63105">
        <w:rPr>
          <w:rFonts w:ascii="Times New Roman" w:eastAsia="Times New Roman" w:hAnsi="Times New Roman" w:cs="Times New Roman"/>
          <w:lang w:eastAsia="es-CO"/>
        </w:rPr>
        <w:t xml:space="preserve"> </w:t>
      </w:r>
      <w:r w:rsidR="00FC0909" w:rsidRPr="00F63105">
        <w:rPr>
          <w:rFonts w:ascii="Times New Roman" w:eastAsia="Times New Roman" w:hAnsi="Times New Roman" w:cs="Times New Roman"/>
          <w:bCs/>
          <w:lang w:val="es-ES_tradnl" w:eastAsia="es-CO"/>
        </w:rPr>
        <w:t>El Ministerio de las Culturas, las Artes y los Saberes</w:t>
      </w:r>
      <w:r w:rsidR="00FC0909" w:rsidRPr="00F63105">
        <w:rPr>
          <w:rFonts w:ascii="Times New Roman" w:eastAsia="Times New Roman" w:hAnsi="Times New Roman" w:cs="Times New Roman"/>
          <w:lang w:eastAsia="es-CO"/>
        </w:rPr>
        <w:t xml:space="preserve"> junto con el Ministerio de las Tecnologías de la Información y las Comunicaciones y la Autoridad Nacional de Televisión, entidades internacionales, nacionales, territoriales y locales, públicas y privadas coordinará el diseño e implementación de este Programa</w:t>
      </w:r>
      <w:r w:rsidRPr="00F63105">
        <w:rPr>
          <w:rFonts w:ascii="Times New Roman" w:eastAsia="Times New Roman" w:hAnsi="Times New Roman" w:cs="Times New Roman"/>
          <w:lang w:eastAsia="es-CO"/>
        </w:rPr>
        <w:t xml:space="preserve"> Conmemorativo </w:t>
      </w:r>
      <w:r w:rsidR="00FC0909" w:rsidRPr="00F63105">
        <w:rPr>
          <w:rFonts w:ascii="Times New Roman" w:eastAsia="Times New Roman" w:hAnsi="Times New Roman" w:cs="Times New Roman"/>
          <w:lang w:eastAsia="es-CO"/>
        </w:rPr>
        <w:t>el cual</w:t>
      </w:r>
      <w:r w:rsidRPr="00F63105">
        <w:rPr>
          <w:rFonts w:ascii="Times New Roman" w:eastAsia="Times New Roman" w:hAnsi="Times New Roman" w:cs="Times New Roman"/>
          <w:lang w:eastAsia="es-CO"/>
        </w:rPr>
        <w:t xml:space="preserve"> comprende actividades tales como: eventos </w:t>
      </w:r>
      <w:r w:rsidR="00FC0909" w:rsidRPr="00F63105">
        <w:rPr>
          <w:rFonts w:ascii="Times New Roman" w:eastAsia="Times New Roman" w:hAnsi="Times New Roman" w:cs="Times New Roman"/>
          <w:lang w:eastAsia="es-CO"/>
        </w:rPr>
        <w:t>que permitan recordar</w:t>
      </w:r>
      <w:r w:rsidRPr="00F63105">
        <w:rPr>
          <w:rFonts w:ascii="Times New Roman" w:eastAsia="Times New Roman" w:hAnsi="Times New Roman" w:cs="Times New Roman"/>
          <w:lang w:eastAsia="es-CO"/>
        </w:rPr>
        <w:t xml:space="preserve"> las fechas significativas del proceso de Independencia de la provincia de Santa Marta; </w:t>
      </w:r>
      <w:r w:rsidR="00855B20" w:rsidRPr="00F63105">
        <w:rPr>
          <w:rFonts w:ascii="Times New Roman" w:eastAsia="Times New Roman" w:hAnsi="Times New Roman" w:cs="Times New Roman"/>
          <w:lang w:eastAsia="es-CO"/>
        </w:rPr>
        <w:t>recreaciones históricas</w:t>
      </w:r>
      <w:r w:rsidRPr="00F63105">
        <w:rPr>
          <w:rFonts w:ascii="Times New Roman" w:eastAsia="Times New Roman" w:hAnsi="Times New Roman" w:cs="Times New Roman"/>
          <w:lang w:eastAsia="es-CO"/>
        </w:rPr>
        <w:t xml:space="preserve"> de las batallas de la “Campaña del Bajo Magdalena de 1812</w:t>
      </w:r>
      <w:r w:rsidR="001D1C3C" w:rsidRPr="00F63105">
        <w:rPr>
          <w:rFonts w:ascii="Times New Roman" w:eastAsia="Times New Roman" w:hAnsi="Times New Roman" w:cs="Times New Roman"/>
          <w:lang w:eastAsia="es-CO"/>
        </w:rPr>
        <w:t xml:space="preserve"> - 1813</w:t>
      </w:r>
      <w:r w:rsidRPr="00F63105">
        <w:rPr>
          <w:rFonts w:ascii="Times New Roman" w:eastAsia="Times New Roman" w:hAnsi="Times New Roman" w:cs="Times New Roman"/>
          <w:lang w:eastAsia="es-CO"/>
        </w:rPr>
        <w:t xml:space="preserve">” y de la “Batalla de Ciénaga de 1820”; </w:t>
      </w:r>
      <w:r w:rsidR="00452552" w:rsidRPr="00F63105">
        <w:rPr>
          <w:rFonts w:ascii="Times New Roman" w:eastAsia="Times New Roman" w:hAnsi="Times New Roman" w:cs="Times New Roman"/>
          <w:lang w:eastAsia="es-CO"/>
        </w:rPr>
        <w:t>representación de la ceremonia del entierro del Libertador en la Catedral de Santa Marta</w:t>
      </w:r>
      <w:r w:rsidR="00115EF9" w:rsidRPr="00F63105">
        <w:rPr>
          <w:rFonts w:ascii="Times New Roman" w:eastAsia="Times New Roman" w:hAnsi="Times New Roman" w:cs="Times New Roman"/>
          <w:lang w:eastAsia="es-CO"/>
        </w:rPr>
        <w:t xml:space="preserve"> con participación del Ejército Nacional</w:t>
      </w:r>
      <w:r w:rsidR="00452552"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lang w:eastAsia="es-CO"/>
        </w:rPr>
        <w:t xml:space="preserve">exposiciones artísticas, </w:t>
      </w:r>
      <w:r w:rsidR="00452552" w:rsidRPr="00F63105">
        <w:rPr>
          <w:rFonts w:ascii="Times New Roman" w:eastAsia="Times New Roman" w:hAnsi="Times New Roman" w:cs="Times New Roman"/>
          <w:lang w:eastAsia="es-CO"/>
        </w:rPr>
        <w:t xml:space="preserve">obras de teatro, </w:t>
      </w:r>
      <w:r w:rsidRPr="00F63105">
        <w:rPr>
          <w:rFonts w:ascii="Times New Roman" w:eastAsia="Times New Roman" w:hAnsi="Times New Roman" w:cs="Times New Roman"/>
          <w:lang w:eastAsia="es-CO"/>
        </w:rPr>
        <w:t>conciertos, ferias de libros y encuentros de investigadores sobre la Independencia y la conformación de la República</w:t>
      </w:r>
      <w:r w:rsidR="00FC0909" w:rsidRPr="00F63105">
        <w:rPr>
          <w:rFonts w:ascii="Times New Roman" w:eastAsia="Times New Roman" w:hAnsi="Times New Roman" w:cs="Times New Roman"/>
          <w:lang w:eastAsia="es-CO"/>
        </w:rPr>
        <w:t>, destacando el aporte del Libertador</w:t>
      </w:r>
      <w:r w:rsidRPr="00F63105">
        <w:rPr>
          <w:rFonts w:ascii="Times New Roman" w:eastAsia="Times New Roman" w:hAnsi="Times New Roman" w:cs="Times New Roman"/>
          <w:lang w:eastAsia="es-CO"/>
        </w:rPr>
        <w:t>; divulgación de los aportes de las naciones indígenas y af</w:t>
      </w:r>
      <w:r w:rsidR="00855B20" w:rsidRPr="00F63105">
        <w:rPr>
          <w:rFonts w:ascii="Times New Roman" w:eastAsia="Times New Roman" w:hAnsi="Times New Roman" w:cs="Times New Roman"/>
          <w:lang w:eastAsia="es-CO"/>
        </w:rPr>
        <w:t>r</w:t>
      </w:r>
      <w:r w:rsidRPr="00F63105">
        <w:rPr>
          <w:rFonts w:ascii="Times New Roman" w:eastAsia="Times New Roman" w:hAnsi="Times New Roman" w:cs="Times New Roman"/>
          <w:lang w:eastAsia="es-CO"/>
        </w:rPr>
        <w:t>ocolombianas a la independencia; conferencias en las instituciones educativas y casas de la</w:t>
      </w:r>
      <w:r w:rsidR="00AA66A9" w:rsidRPr="00F63105">
        <w:rPr>
          <w:rFonts w:ascii="Times New Roman" w:eastAsia="Times New Roman" w:hAnsi="Times New Roman" w:cs="Times New Roman"/>
          <w:lang w:eastAsia="es-CO"/>
        </w:rPr>
        <w:t xml:space="preserve"> cultura </w:t>
      </w:r>
      <w:r w:rsidR="00FC0909" w:rsidRPr="00F63105">
        <w:rPr>
          <w:rFonts w:ascii="Times New Roman" w:eastAsia="Times New Roman" w:hAnsi="Times New Roman" w:cs="Times New Roman"/>
          <w:lang w:eastAsia="es-CO"/>
        </w:rPr>
        <w:t>sobre las obras de literatura dedicadas al Libertador</w:t>
      </w:r>
      <w:r w:rsidR="007534F1">
        <w:rPr>
          <w:rFonts w:ascii="Times New Roman" w:eastAsia="Times New Roman" w:hAnsi="Times New Roman" w:cs="Times New Roman"/>
          <w:lang w:eastAsia="es-CO"/>
        </w:rPr>
        <w:t>; transmisión virtual de eventos promoviendo la participación de los municipios, colegios, universidades y bibliotecas,</w:t>
      </w:r>
      <w:r w:rsidR="00FC0909" w:rsidRPr="00F63105">
        <w:rPr>
          <w:rFonts w:ascii="Times New Roman" w:eastAsia="Times New Roman" w:hAnsi="Times New Roman" w:cs="Times New Roman"/>
          <w:lang w:eastAsia="es-CO"/>
        </w:rPr>
        <w:t xml:space="preserve"> entre otras acciones.</w:t>
      </w:r>
    </w:p>
    <w:p w:rsidR="00D22C8B" w:rsidRPr="00F63105" w:rsidRDefault="00D22C8B" w:rsidP="00F63105">
      <w:pPr>
        <w:spacing w:after="0" w:line="240" w:lineRule="auto"/>
        <w:jc w:val="both"/>
        <w:rPr>
          <w:rFonts w:ascii="Times New Roman" w:eastAsia="Times New Roman" w:hAnsi="Times New Roman" w:cs="Times New Roman"/>
          <w:lang w:eastAsia="es-CO"/>
        </w:rPr>
      </w:pPr>
    </w:p>
    <w:p w:rsidR="00D22C8B" w:rsidRPr="00F63105" w:rsidRDefault="00D22C8B" w:rsidP="00F63105">
      <w:pPr>
        <w:spacing w:after="0" w:line="240" w:lineRule="auto"/>
        <w:jc w:val="both"/>
        <w:rPr>
          <w:rFonts w:ascii="Times New Roman" w:hAnsi="Times New Roman" w:cs="Times New Roman"/>
        </w:rPr>
      </w:pPr>
      <w:r w:rsidRPr="00F63105">
        <w:rPr>
          <w:rFonts w:ascii="Times New Roman" w:eastAsia="Times New Roman" w:hAnsi="Times New Roman" w:cs="Times New Roman"/>
          <w:i/>
          <w:lang w:eastAsia="es-CO"/>
        </w:rPr>
        <w:t xml:space="preserve">g) </w:t>
      </w:r>
      <w:r w:rsidR="00452552" w:rsidRPr="00F63105">
        <w:rPr>
          <w:rFonts w:ascii="Times New Roman" w:eastAsia="Times New Roman" w:hAnsi="Times New Roman" w:cs="Times New Roman"/>
          <w:i/>
          <w:lang w:eastAsia="es-CO"/>
        </w:rPr>
        <w:t>Programa</w:t>
      </w:r>
      <w:r w:rsidRPr="00F63105">
        <w:rPr>
          <w:rFonts w:ascii="Times New Roman" w:eastAsia="Times New Roman" w:hAnsi="Times New Roman" w:cs="Times New Roman"/>
          <w:i/>
          <w:lang w:eastAsia="es-CO"/>
        </w:rPr>
        <w:t xml:space="preserve"> de Reconocimiento a la contribución a la libertad a las naciones indígenas </w:t>
      </w:r>
      <w:proofErr w:type="spellStart"/>
      <w:r w:rsidRPr="00F63105">
        <w:rPr>
          <w:rFonts w:ascii="Times New Roman" w:eastAsia="Times New Roman" w:hAnsi="Times New Roman" w:cs="Times New Roman"/>
          <w:i/>
          <w:lang w:eastAsia="es-CO"/>
        </w:rPr>
        <w:t>Tairona</w:t>
      </w:r>
      <w:proofErr w:type="spellEnd"/>
      <w:r w:rsidRPr="00F63105">
        <w:rPr>
          <w:rFonts w:ascii="Times New Roman" w:eastAsia="Times New Roman" w:hAnsi="Times New Roman" w:cs="Times New Roman"/>
          <w:i/>
          <w:lang w:eastAsia="es-CO"/>
        </w:rPr>
        <w:t xml:space="preserve"> y </w:t>
      </w:r>
      <w:proofErr w:type="spellStart"/>
      <w:r w:rsidRPr="00F63105">
        <w:rPr>
          <w:rFonts w:ascii="Times New Roman" w:eastAsia="Times New Roman" w:hAnsi="Times New Roman" w:cs="Times New Roman"/>
          <w:i/>
          <w:lang w:eastAsia="es-CO"/>
        </w:rPr>
        <w:t>Chimila</w:t>
      </w:r>
      <w:proofErr w:type="spellEnd"/>
      <w:r w:rsidRPr="00F63105">
        <w:rPr>
          <w:rFonts w:ascii="Times New Roman" w:eastAsia="Times New Roman" w:hAnsi="Times New Roman" w:cs="Times New Roman"/>
          <w:i/>
          <w:lang w:eastAsia="es-CO"/>
        </w:rPr>
        <w:t xml:space="preserve"> y comunidades afrocolombianas.</w:t>
      </w:r>
      <w:r w:rsidRPr="00F63105">
        <w:rPr>
          <w:rFonts w:ascii="Times New Roman" w:eastAsia="Times New Roman" w:hAnsi="Times New Roman" w:cs="Times New Roman"/>
          <w:lang w:eastAsia="es-CO"/>
        </w:rPr>
        <w:t xml:space="preserve"> </w:t>
      </w:r>
      <w:r w:rsidR="00CE1683" w:rsidRPr="00F63105">
        <w:rPr>
          <w:rFonts w:ascii="Times New Roman" w:eastAsia="Times New Roman" w:hAnsi="Times New Roman" w:cs="Times New Roman"/>
          <w:bCs/>
          <w:lang w:val="es-ES_tradnl" w:eastAsia="es-CO"/>
        </w:rPr>
        <w:t>El Ministerio de las Culturas, las Artes y los Saberes</w:t>
      </w:r>
      <w:r w:rsidR="00CE1683" w:rsidRPr="00F63105">
        <w:rPr>
          <w:rFonts w:ascii="Times New Roman" w:eastAsia="Times New Roman" w:hAnsi="Times New Roman" w:cs="Times New Roman"/>
          <w:lang w:eastAsia="es-CO"/>
        </w:rPr>
        <w:t xml:space="preserve"> junto con</w:t>
      </w:r>
      <w:r w:rsidRPr="00F63105">
        <w:rPr>
          <w:rFonts w:ascii="Times New Roman" w:eastAsia="Times New Roman" w:hAnsi="Times New Roman" w:cs="Times New Roman"/>
          <w:lang w:eastAsia="es-CO"/>
        </w:rPr>
        <w:t xml:space="preserve"> </w:t>
      </w:r>
      <w:r w:rsidR="00CE1683" w:rsidRPr="00F63105">
        <w:rPr>
          <w:rFonts w:ascii="Times New Roman" w:eastAsia="Times New Roman" w:hAnsi="Times New Roman" w:cs="Times New Roman"/>
          <w:lang w:eastAsia="es-CO"/>
        </w:rPr>
        <w:t xml:space="preserve">las autoridades indígenas y las organizaciones afrocolombianas, entidades internacionales, nacionales, territoriales y locales, públicas y privadas coordinará el diseño e implementación de este </w:t>
      </w:r>
      <w:r w:rsidR="00452552" w:rsidRPr="00F63105">
        <w:rPr>
          <w:rFonts w:ascii="Times New Roman" w:eastAsia="Times New Roman" w:hAnsi="Times New Roman" w:cs="Times New Roman"/>
          <w:lang w:eastAsia="es-CO"/>
        </w:rPr>
        <w:t>Programa</w:t>
      </w:r>
      <w:r w:rsidRPr="00F63105">
        <w:rPr>
          <w:rFonts w:ascii="Times New Roman" w:eastAsia="Times New Roman" w:hAnsi="Times New Roman" w:cs="Times New Roman"/>
          <w:lang w:eastAsia="es-CO"/>
        </w:rPr>
        <w:t xml:space="preserve"> de Reconocimiento</w:t>
      </w:r>
      <w:r w:rsidR="00CE1683" w:rsidRPr="00F63105">
        <w:rPr>
          <w:rFonts w:ascii="Times New Roman" w:eastAsia="Times New Roman" w:hAnsi="Times New Roman" w:cs="Times New Roman"/>
          <w:lang w:eastAsia="es-CO"/>
        </w:rPr>
        <w:t xml:space="preserve"> que tiene como fin</w:t>
      </w:r>
      <w:r w:rsidRPr="00F63105">
        <w:rPr>
          <w:rFonts w:ascii="Times New Roman" w:eastAsia="Times New Roman" w:hAnsi="Times New Roman" w:cs="Times New Roman"/>
          <w:lang w:eastAsia="es-CO"/>
        </w:rPr>
        <w:t xml:space="preserve"> consolidar y recuperar la memoria histórica y cultural de estas naciones indígenas y de las y comunidades afrocolombianas. </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 </w:t>
      </w:r>
    </w:p>
    <w:p w:rsidR="00D22C8B" w:rsidRPr="00F63105" w:rsidRDefault="00F443BF"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b/>
          <w:bCs/>
          <w:color w:val="000000"/>
          <w:lang w:val="es-MX"/>
        </w:rPr>
        <w:t>Artículo 7</w:t>
      </w:r>
      <w:r w:rsidR="00D22C8B" w:rsidRPr="00F63105">
        <w:rPr>
          <w:rFonts w:ascii="Times New Roman" w:eastAsia="Times New Roman" w:hAnsi="Times New Roman" w:cs="Times New Roman"/>
          <w:b/>
          <w:bCs/>
          <w:color w:val="000000"/>
          <w:lang w:val="es-MX"/>
        </w:rPr>
        <w:t>°.</w:t>
      </w:r>
      <w:r w:rsidR="00D22C8B" w:rsidRPr="00F63105">
        <w:rPr>
          <w:rFonts w:ascii="Times New Roman" w:eastAsia="Times New Roman" w:hAnsi="Times New Roman" w:cs="Times New Roman"/>
          <w:color w:val="000000"/>
          <w:lang w:val="es-MX"/>
        </w:rPr>
        <w:t> </w:t>
      </w:r>
      <w:r w:rsidR="00D22C8B" w:rsidRPr="00F63105">
        <w:rPr>
          <w:rFonts w:ascii="Times New Roman" w:eastAsia="Times New Roman" w:hAnsi="Times New Roman" w:cs="Times New Roman"/>
          <w:i/>
          <w:iCs/>
          <w:lang w:eastAsia="es-CO"/>
        </w:rPr>
        <w:t>Autorización</w:t>
      </w:r>
      <w:r w:rsidR="00D22C8B" w:rsidRPr="00F63105">
        <w:rPr>
          <w:rFonts w:ascii="Times New Roman" w:eastAsia="Times New Roman" w:hAnsi="Times New Roman" w:cs="Times New Roman"/>
          <w:lang w:eastAsia="es-CO"/>
        </w:rPr>
        <w:t xml:space="preserve">. Autorícese al Gobierno Nacional para que adopte mediante decreto, dentro de los dos meses siguientes a su aprobación el Plan Maestro Bicentenario de la muerte del Libertador (1830 – 2030) con los </w:t>
      </w:r>
      <w:r w:rsidR="00B527F8" w:rsidRPr="00F63105">
        <w:rPr>
          <w:rFonts w:ascii="Times New Roman" w:eastAsia="Times New Roman" w:hAnsi="Times New Roman" w:cs="Times New Roman"/>
          <w:lang w:eastAsia="es-CO"/>
        </w:rPr>
        <w:t xml:space="preserve">planes, </w:t>
      </w:r>
      <w:r w:rsidR="00D22C8B" w:rsidRPr="00F63105">
        <w:rPr>
          <w:rFonts w:ascii="Times New Roman" w:eastAsia="Times New Roman" w:hAnsi="Times New Roman" w:cs="Times New Roman"/>
          <w:lang w:eastAsia="es-CO"/>
        </w:rPr>
        <w:t xml:space="preserve">programas y proyectos que sean definidos </w:t>
      </w:r>
      <w:r w:rsidR="00D22C8B" w:rsidRPr="00F63105">
        <w:rPr>
          <w:rFonts w:ascii="Times New Roman" w:eastAsia="Times New Roman" w:hAnsi="Times New Roman" w:cs="Times New Roman"/>
          <w:color w:val="000000"/>
          <w:lang w:val="es-MX"/>
        </w:rPr>
        <w:t>por la Comisión Preparatoria que crea esta ley</w:t>
      </w:r>
      <w:r w:rsidR="00D22C8B" w:rsidRPr="00F63105">
        <w:rPr>
          <w:rFonts w:ascii="Times New Roman" w:eastAsia="Times New Roman" w:hAnsi="Times New Roman" w:cs="Times New Roman"/>
          <w:lang w:eastAsia="es-CO"/>
        </w:rPr>
        <w:t>. Para este efecto, deberá remitirse por parte de la Secretaría Técnica al Gobierno Nacional la respectiva acta de la sesión donde conste dicha aprobación.</w:t>
      </w:r>
    </w:p>
    <w:p w:rsidR="00D22C8B" w:rsidRPr="00F63105" w:rsidRDefault="00D22C8B" w:rsidP="00F63105">
      <w:pPr>
        <w:spacing w:after="0" w:line="240" w:lineRule="auto"/>
        <w:jc w:val="both"/>
        <w:rPr>
          <w:rFonts w:ascii="Times New Roman" w:eastAsia="Times New Roman" w:hAnsi="Times New Roman" w:cs="Times New Roman"/>
          <w:lang w:eastAsia="es-CO"/>
        </w:rPr>
      </w:pPr>
    </w:p>
    <w:p w:rsidR="00D22C8B" w:rsidRPr="00F63105" w:rsidRDefault="00D22C8B" w:rsidP="00F63105">
      <w:pPr>
        <w:spacing w:after="0" w:line="240" w:lineRule="auto"/>
        <w:jc w:val="both"/>
        <w:rPr>
          <w:rFonts w:ascii="Times New Roman" w:eastAsia="Times New Roman" w:hAnsi="Times New Roman" w:cs="Times New Roman"/>
          <w:lang w:val="es-MX"/>
        </w:rPr>
      </w:pPr>
      <w:r w:rsidRPr="00F63105">
        <w:rPr>
          <w:rFonts w:ascii="Times New Roman" w:eastAsia="Times New Roman" w:hAnsi="Times New Roman" w:cs="Times New Roman"/>
          <w:b/>
          <w:bCs/>
          <w:lang w:eastAsia="es-CO"/>
        </w:rPr>
        <w:t xml:space="preserve">Artículo </w:t>
      </w:r>
      <w:r w:rsidR="00F443BF" w:rsidRPr="00F63105">
        <w:rPr>
          <w:rFonts w:ascii="Times New Roman" w:eastAsia="Times New Roman" w:hAnsi="Times New Roman" w:cs="Times New Roman"/>
          <w:b/>
          <w:bCs/>
          <w:lang w:eastAsia="es-CO"/>
        </w:rPr>
        <w:t>8</w:t>
      </w:r>
      <w:r w:rsidRPr="00F63105">
        <w:rPr>
          <w:rFonts w:ascii="Times New Roman" w:eastAsia="Times New Roman" w:hAnsi="Times New Roman" w:cs="Times New Roman"/>
          <w:b/>
          <w:bCs/>
          <w:lang w:eastAsia="es-CO"/>
        </w:rPr>
        <w:t>°. </w:t>
      </w:r>
      <w:r w:rsidRPr="00F63105">
        <w:rPr>
          <w:rFonts w:ascii="Times New Roman" w:eastAsia="Times New Roman" w:hAnsi="Times New Roman" w:cs="Times New Roman"/>
          <w:i/>
          <w:iCs/>
          <w:lang w:eastAsia="es-CO"/>
        </w:rPr>
        <w:t>Autorización</w:t>
      </w:r>
      <w:r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lang w:val="es-MX"/>
        </w:rPr>
        <w:t xml:space="preserve">Autorícese al </w:t>
      </w:r>
      <w:r w:rsidR="00D85982" w:rsidRPr="00F63105">
        <w:rPr>
          <w:rFonts w:ascii="Times New Roman" w:eastAsia="Times New Roman" w:hAnsi="Times New Roman" w:cs="Times New Roman"/>
          <w:lang w:val="es-MX"/>
        </w:rPr>
        <w:t>Ministerio de las Culturas, las Artes y los Saberes</w:t>
      </w:r>
      <w:r w:rsidRPr="00F63105">
        <w:rPr>
          <w:rFonts w:ascii="Times New Roman" w:eastAsia="Times New Roman" w:hAnsi="Times New Roman" w:cs="Times New Roman"/>
          <w:lang w:val="es-MX"/>
        </w:rPr>
        <w:t xml:space="preserve"> para coordinar la acción del Gobierno Nacional para la implementación de la presente ley, y especialmente, para la </w:t>
      </w:r>
      <w:r w:rsidR="00102674" w:rsidRPr="00F63105">
        <w:rPr>
          <w:rFonts w:ascii="Times New Roman" w:eastAsia="Times New Roman" w:hAnsi="Times New Roman" w:cs="Times New Roman"/>
          <w:lang w:val="es-MX"/>
        </w:rPr>
        <w:t xml:space="preserve">definición, </w:t>
      </w:r>
      <w:r w:rsidRPr="00F63105">
        <w:rPr>
          <w:rFonts w:ascii="Times New Roman" w:eastAsia="Times New Roman" w:hAnsi="Times New Roman" w:cs="Times New Roman"/>
          <w:lang w:val="es-MX"/>
        </w:rPr>
        <w:t xml:space="preserve">ejecución y seguimiento de los programas y proyectos definidos </w:t>
      </w:r>
      <w:r w:rsidRPr="00F63105">
        <w:rPr>
          <w:rFonts w:ascii="Times New Roman" w:eastAsia="Times New Roman" w:hAnsi="Times New Roman" w:cs="Times New Roman"/>
          <w:lang w:eastAsia="es-CO"/>
        </w:rPr>
        <w:t>en el Plan Maestro Bicentenario de la muerte del Libertador (1830 – 2030).</w:t>
      </w:r>
      <w:r w:rsidRPr="00F63105">
        <w:rPr>
          <w:rFonts w:ascii="Times New Roman" w:eastAsia="Times New Roman" w:hAnsi="Times New Roman" w:cs="Times New Roman"/>
          <w:lang w:val="es-MX"/>
        </w:rPr>
        <w:t> </w:t>
      </w:r>
      <w:r w:rsidR="00102674" w:rsidRPr="00F63105">
        <w:rPr>
          <w:rFonts w:ascii="Times New Roman" w:eastAsia="Times New Roman" w:hAnsi="Times New Roman" w:cs="Times New Roman"/>
          <w:lang w:val="es-MX"/>
        </w:rPr>
        <w:t xml:space="preserve">Para este efecto, dará asistencia permanente a la Secretaría Técnica y </w:t>
      </w:r>
      <w:r w:rsidR="00A2030E" w:rsidRPr="00F63105">
        <w:rPr>
          <w:rFonts w:ascii="Times New Roman" w:eastAsia="Times New Roman" w:hAnsi="Times New Roman" w:cs="Times New Roman"/>
          <w:lang w:val="es-MX"/>
        </w:rPr>
        <w:t>articulará su trabajo en forma armónica con los demás miembros de</w:t>
      </w:r>
      <w:r w:rsidR="00E5385F" w:rsidRPr="00F63105">
        <w:rPr>
          <w:rFonts w:ascii="Times New Roman" w:eastAsia="Times New Roman" w:hAnsi="Times New Roman" w:cs="Times New Roman"/>
          <w:lang w:val="es-MX"/>
        </w:rPr>
        <w:t xml:space="preserve"> la Comisión Preparatoria</w:t>
      </w:r>
      <w:r w:rsidR="00102674" w:rsidRPr="00F63105">
        <w:rPr>
          <w:rFonts w:ascii="Times New Roman" w:eastAsia="Times New Roman" w:hAnsi="Times New Roman" w:cs="Times New Roman"/>
          <w:lang w:val="es-MX"/>
        </w:rPr>
        <w:t>.</w:t>
      </w:r>
    </w:p>
    <w:p w:rsidR="00D22C8B" w:rsidRPr="00F63105" w:rsidRDefault="00D22C8B" w:rsidP="00F63105">
      <w:pPr>
        <w:spacing w:after="0" w:line="240" w:lineRule="auto"/>
        <w:jc w:val="both"/>
        <w:rPr>
          <w:rFonts w:ascii="Times New Roman" w:eastAsia="Times New Roman" w:hAnsi="Times New Roman" w:cs="Times New Roman"/>
          <w:b/>
          <w:bCs/>
          <w:lang w:eastAsia="es-CO"/>
        </w:rPr>
      </w:pP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bCs/>
          <w:lang w:eastAsia="es-CO"/>
        </w:rPr>
        <w:t xml:space="preserve">Artículo </w:t>
      </w:r>
      <w:r w:rsidR="00F443BF" w:rsidRPr="00F63105">
        <w:rPr>
          <w:rFonts w:ascii="Times New Roman" w:eastAsia="Times New Roman" w:hAnsi="Times New Roman" w:cs="Times New Roman"/>
          <w:b/>
          <w:bCs/>
          <w:lang w:eastAsia="es-CO"/>
        </w:rPr>
        <w:t>9</w:t>
      </w:r>
      <w:r w:rsidRPr="00F63105">
        <w:rPr>
          <w:rFonts w:ascii="Times New Roman" w:eastAsia="Times New Roman" w:hAnsi="Times New Roman" w:cs="Times New Roman"/>
          <w:b/>
          <w:bCs/>
          <w:lang w:eastAsia="es-CO"/>
        </w:rPr>
        <w:t>°. </w:t>
      </w:r>
      <w:r w:rsidR="00390EA5" w:rsidRPr="00F63105">
        <w:rPr>
          <w:rFonts w:ascii="Times New Roman" w:eastAsia="Times New Roman" w:hAnsi="Times New Roman" w:cs="Times New Roman"/>
          <w:i/>
          <w:iCs/>
          <w:lang w:eastAsia="es-CO"/>
        </w:rPr>
        <w:t xml:space="preserve">Declaración </w:t>
      </w:r>
      <w:r w:rsidR="00390EA5" w:rsidRPr="00F63105">
        <w:rPr>
          <w:rFonts w:ascii="Times New Roman" w:eastAsia="Times New Roman" w:hAnsi="Times New Roman" w:cs="Times New Roman"/>
          <w:i/>
          <w:iCs/>
          <w:lang w:val="es-MX" w:eastAsia="es-CO"/>
        </w:rPr>
        <w:t>como Bienes de Interés Cultural</w:t>
      </w:r>
      <w:r w:rsidR="00CC2453" w:rsidRPr="00F63105">
        <w:rPr>
          <w:rFonts w:ascii="Times New Roman" w:eastAsia="Times New Roman" w:hAnsi="Times New Roman" w:cs="Times New Roman"/>
          <w:i/>
          <w:iCs/>
          <w:lang w:val="es-MX" w:eastAsia="es-CO"/>
        </w:rPr>
        <w:t xml:space="preserve"> y/o</w:t>
      </w:r>
      <w:r w:rsidR="001641E2" w:rsidRPr="00F63105">
        <w:rPr>
          <w:rFonts w:ascii="Times New Roman" w:eastAsia="Times New Roman" w:hAnsi="Times New Roman" w:cs="Times New Roman"/>
          <w:i/>
          <w:iCs/>
          <w:lang w:val="es-MX" w:eastAsia="es-CO"/>
        </w:rPr>
        <w:t xml:space="preserve"> formulación de los respectivos Planes Especiales de Manejo y Protección y </w:t>
      </w:r>
      <w:r w:rsidR="00F63105">
        <w:rPr>
          <w:rFonts w:ascii="Times New Roman" w:eastAsia="Times New Roman" w:hAnsi="Times New Roman" w:cs="Times New Roman"/>
          <w:i/>
          <w:iCs/>
          <w:lang w:val="es-MX" w:eastAsia="es-CO"/>
        </w:rPr>
        <w:t xml:space="preserve">los </w:t>
      </w:r>
      <w:r w:rsidR="001641E2" w:rsidRPr="00F63105">
        <w:rPr>
          <w:rFonts w:ascii="Times New Roman" w:eastAsia="Times New Roman" w:hAnsi="Times New Roman" w:cs="Times New Roman"/>
          <w:i/>
          <w:iCs/>
          <w:lang w:val="es-MX" w:eastAsia="es-CO"/>
        </w:rPr>
        <w:t>Planes Especiales de Salvaguardia.</w:t>
      </w:r>
      <w:r w:rsidRPr="00F63105">
        <w:rPr>
          <w:rFonts w:ascii="Times New Roman" w:eastAsia="Times New Roman" w:hAnsi="Times New Roman" w:cs="Times New Roman"/>
          <w:lang w:eastAsia="es-CO"/>
        </w:rPr>
        <w:t xml:space="preserve"> </w:t>
      </w:r>
      <w:r w:rsidR="002F7947" w:rsidRPr="00F63105">
        <w:rPr>
          <w:rFonts w:ascii="Times New Roman" w:eastAsia="Times New Roman" w:hAnsi="Times New Roman" w:cs="Times New Roman"/>
          <w:lang w:val="es-MX"/>
        </w:rPr>
        <w:t xml:space="preserve">El </w:t>
      </w:r>
      <w:r w:rsidR="00D85982" w:rsidRPr="00F63105">
        <w:rPr>
          <w:rFonts w:ascii="Times New Roman" w:eastAsia="Times New Roman" w:hAnsi="Times New Roman" w:cs="Times New Roman"/>
          <w:lang w:val="es-MX"/>
        </w:rPr>
        <w:t>Ministerio de las Culturas, las Artes y los Saberes</w:t>
      </w:r>
      <w:r w:rsidR="002F7947" w:rsidRPr="00F63105">
        <w:rPr>
          <w:rFonts w:ascii="Times New Roman" w:eastAsia="Times New Roman" w:hAnsi="Times New Roman" w:cs="Times New Roman"/>
          <w:lang w:val="es-MX"/>
        </w:rPr>
        <w:t xml:space="preserve"> </w:t>
      </w:r>
      <w:r w:rsidR="00102674" w:rsidRPr="00F63105">
        <w:rPr>
          <w:rFonts w:ascii="Times New Roman" w:eastAsia="Times New Roman" w:hAnsi="Times New Roman" w:cs="Times New Roman"/>
          <w:color w:val="000000"/>
          <w:lang w:val="es-MX"/>
        </w:rPr>
        <w:t xml:space="preserve">y </w:t>
      </w:r>
      <w:r w:rsidR="00390EA5" w:rsidRPr="00F63105">
        <w:rPr>
          <w:rFonts w:ascii="Times New Roman" w:eastAsia="Times New Roman" w:hAnsi="Times New Roman" w:cs="Times New Roman"/>
          <w:color w:val="000000"/>
          <w:lang w:val="es-MX"/>
        </w:rPr>
        <w:t>e</w:t>
      </w:r>
      <w:r w:rsidR="00102674" w:rsidRPr="00F63105">
        <w:rPr>
          <w:rFonts w:ascii="Times New Roman" w:eastAsia="Times New Roman" w:hAnsi="Times New Roman" w:cs="Times New Roman"/>
          <w:color w:val="000000"/>
        </w:rPr>
        <w:t>l Archivo General de la Nación</w:t>
      </w:r>
      <w:r w:rsidR="002F7947" w:rsidRPr="00F63105">
        <w:rPr>
          <w:rFonts w:ascii="Times New Roman" w:eastAsia="Times New Roman" w:hAnsi="Times New Roman" w:cs="Times New Roman"/>
          <w:color w:val="000000"/>
        </w:rPr>
        <w:t>, de acuerdo con sus competencias,</w:t>
      </w:r>
      <w:r w:rsidR="00102674" w:rsidRPr="00F63105">
        <w:rPr>
          <w:rFonts w:ascii="Times New Roman" w:eastAsia="Times New Roman" w:hAnsi="Times New Roman" w:cs="Times New Roman"/>
          <w:color w:val="000000"/>
          <w:lang w:val="es-MX"/>
        </w:rPr>
        <w:t xml:space="preserve"> </w:t>
      </w:r>
      <w:r w:rsidR="002F7947" w:rsidRPr="00F63105">
        <w:rPr>
          <w:rFonts w:ascii="Times New Roman" w:eastAsia="Times New Roman" w:hAnsi="Times New Roman" w:cs="Times New Roman"/>
          <w:color w:val="000000"/>
          <w:lang w:val="es-MX"/>
        </w:rPr>
        <w:t xml:space="preserve">declararán </w:t>
      </w:r>
      <w:r w:rsidRPr="00F63105">
        <w:rPr>
          <w:rFonts w:ascii="Times New Roman" w:eastAsia="Times New Roman" w:hAnsi="Times New Roman" w:cs="Times New Roman"/>
          <w:color w:val="000000"/>
          <w:lang w:val="es-MX"/>
        </w:rPr>
        <w:t>como Bienes de Interés Cultural</w:t>
      </w:r>
      <w:r w:rsidR="004831D4" w:rsidRPr="00F63105">
        <w:rPr>
          <w:rFonts w:ascii="Times New Roman" w:eastAsia="Times New Roman" w:hAnsi="Times New Roman" w:cs="Times New Roman"/>
          <w:color w:val="000000"/>
          <w:lang w:val="es-MX"/>
        </w:rPr>
        <w:t xml:space="preserve"> Material e Inmaterial</w:t>
      </w:r>
      <w:r w:rsidR="00CC2453" w:rsidRPr="00F63105">
        <w:rPr>
          <w:rFonts w:ascii="Times New Roman" w:eastAsia="Times New Roman" w:hAnsi="Times New Roman" w:cs="Times New Roman"/>
          <w:color w:val="000000"/>
          <w:lang w:val="es-MX"/>
        </w:rPr>
        <w:t xml:space="preserve"> y/</w:t>
      </w:r>
      <w:r w:rsidR="001641E2" w:rsidRPr="00F63105">
        <w:rPr>
          <w:rFonts w:ascii="Times New Roman" w:eastAsia="Times New Roman" w:hAnsi="Times New Roman" w:cs="Times New Roman"/>
          <w:color w:val="000000"/>
          <w:lang w:val="es-MX"/>
        </w:rPr>
        <w:t>o</w:t>
      </w:r>
      <w:r w:rsidR="00CC2453" w:rsidRPr="00F63105">
        <w:rPr>
          <w:rFonts w:ascii="Times New Roman" w:eastAsia="Times New Roman" w:hAnsi="Times New Roman" w:cs="Times New Roman"/>
          <w:color w:val="000000"/>
          <w:lang w:val="es-MX"/>
        </w:rPr>
        <w:t xml:space="preserve"> formular</w:t>
      </w:r>
      <w:r w:rsidR="001641E2" w:rsidRPr="00F63105">
        <w:rPr>
          <w:rFonts w:ascii="Times New Roman" w:eastAsia="Times New Roman" w:hAnsi="Times New Roman" w:cs="Times New Roman"/>
          <w:color w:val="000000"/>
          <w:lang w:val="es-MX"/>
        </w:rPr>
        <w:t>án</w:t>
      </w:r>
      <w:r w:rsidR="00CC2453" w:rsidRPr="00F63105">
        <w:rPr>
          <w:rFonts w:ascii="Times New Roman" w:eastAsia="Times New Roman" w:hAnsi="Times New Roman" w:cs="Times New Roman"/>
          <w:color w:val="000000"/>
          <w:lang w:val="es-MX"/>
        </w:rPr>
        <w:t xml:space="preserve"> los </w:t>
      </w:r>
      <w:r w:rsidR="001641E2" w:rsidRPr="00F63105">
        <w:rPr>
          <w:rFonts w:ascii="Times New Roman" w:eastAsia="Times New Roman" w:hAnsi="Times New Roman" w:cs="Times New Roman"/>
          <w:color w:val="000000"/>
          <w:lang w:val="es-MX"/>
        </w:rPr>
        <w:t xml:space="preserve">respectivos Planes Especiales de Manejo y Protección y </w:t>
      </w:r>
      <w:r w:rsidR="00F63105">
        <w:rPr>
          <w:rFonts w:ascii="Times New Roman" w:eastAsia="Times New Roman" w:hAnsi="Times New Roman" w:cs="Times New Roman"/>
          <w:color w:val="000000"/>
          <w:lang w:val="es-MX"/>
        </w:rPr>
        <w:t xml:space="preserve">los </w:t>
      </w:r>
      <w:r w:rsidR="001641E2" w:rsidRPr="00F63105">
        <w:rPr>
          <w:rFonts w:ascii="Times New Roman" w:eastAsia="Times New Roman" w:hAnsi="Times New Roman" w:cs="Times New Roman"/>
          <w:color w:val="000000"/>
          <w:lang w:val="es-MX"/>
        </w:rPr>
        <w:t>Planes Especiales de Salvaguardia de</w:t>
      </w:r>
      <w:r w:rsidRPr="00F63105">
        <w:rPr>
          <w:rFonts w:ascii="Times New Roman" w:eastAsia="Times New Roman" w:hAnsi="Times New Roman" w:cs="Times New Roman"/>
          <w:color w:val="000000"/>
          <w:lang w:val="es-MX"/>
        </w:rPr>
        <w:t xml:space="preserve"> los siguientes bienes asociados a la Gesta Libertadora de la Provincia de Santa Marta: </w:t>
      </w:r>
    </w:p>
    <w:p w:rsidR="001641E2" w:rsidRPr="00F63105" w:rsidRDefault="00D22C8B" w:rsidP="00F63105">
      <w:pPr>
        <w:spacing w:after="0" w:line="240" w:lineRule="auto"/>
        <w:jc w:val="both"/>
        <w:rPr>
          <w:rFonts w:ascii="Times New Roman" w:eastAsia="Times New Roman" w:hAnsi="Times New Roman" w:cs="Times New Roman"/>
          <w:lang w:val="es-MX"/>
        </w:rPr>
      </w:pPr>
      <w:r w:rsidRPr="00F63105">
        <w:rPr>
          <w:rFonts w:ascii="Times New Roman" w:eastAsia="Times New Roman" w:hAnsi="Times New Roman" w:cs="Times New Roman"/>
          <w:color w:val="000000"/>
          <w:lang w:val="es-MX"/>
        </w:rPr>
        <w:lastRenderedPageBreak/>
        <w:t xml:space="preserve">a) </w:t>
      </w:r>
      <w:r w:rsidRPr="00F63105">
        <w:rPr>
          <w:rFonts w:ascii="Times New Roman" w:eastAsia="Times New Roman" w:hAnsi="Times New Roman" w:cs="Times New Roman"/>
          <w:lang w:val="es-MX"/>
        </w:rPr>
        <w:t>El conjunto arquitectónico de la Iglesia y la plazoleta de Simón Bolívar del municipi</w:t>
      </w:r>
      <w:r w:rsidR="001641E2" w:rsidRPr="00F63105">
        <w:rPr>
          <w:rFonts w:ascii="Times New Roman" w:eastAsia="Times New Roman" w:hAnsi="Times New Roman" w:cs="Times New Roman"/>
          <w:lang w:val="es-MX"/>
        </w:rPr>
        <w:t>o de Tenerife.</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b) El sitio de Papare (Ciénaga) donde cayeron asesinados más de 300 patriotas en la Batalla de Ciénaga del 11 de mayo</w:t>
      </w:r>
      <w:r w:rsidR="00BA72B8" w:rsidRPr="00F63105">
        <w:rPr>
          <w:rFonts w:ascii="Times New Roman" w:eastAsia="Times New Roman" w:hAnsi="Times New Roman" w:cs="Times New Roman"/>
          <w:color w:val="000000"/>
          <w:lang w:val="es-MX"/>
        </w:rPr>
        <w:t xml:space="preserve"> de 1813</w:t>
      </w:r>
      <w:r w:rsidR="001641E2" w:rsidRPr="00F63105">
        <w:rPr>
          <w:rFonts w:ascii="Times New Roman" w:eastAsia="Times New Roman" w:hAnsi="Times New Roman" w:cs="Times New Roman"/>
          <w:color w:val="000000"/>
          <w:lang w:val="es-MX"/>
        </w:rPr>
        <w:t xml:space="preserve">. Se declarará dicho </w:t>
      </w:r>
      <w:r w:rsidR="00F63105" w:rsidRPr="00F63105">
        <w:rPr>
          <w:rFonts w:ascii="Times New Roman" w:eastAsia="Times New Roman" w:hAnsi="Times New Roman" w:cs="Times New Roman"/>
          <w:color w:val="000000"/>
          <w:lang w:val="es-MX"/>
        </w:rPr>
        <w:t>sitio</w:t>
      </w:r>
      <w:r w:rsidR="00F63105"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lang w:eastAsia="es-CO"/>
        </w:rPr>
        <w:t>Los Mártires de Papare”</w:t>
      </w:r>
      <w:r w:rsidR="001641E2" w:rsidRPr="00F63105">
        <w:rPr>
          <w:rFonts w:ascii="Times New Roman" w:eastAsia="Times New Roman" w:hAnsi="Times New Roman" w:cs="Times New Roman"/>
          <w:lang w:eastAsia="es-CO"/>
        </w:rPr>
        <w:t>.</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c) Los sitios donde se libró la Batalla de Ciénaga del 10 de noviembre de 1820 que permitió </w:t>
      </w:r>
      <w:r w:rsidR="00102674" w:rsidRPr="00F63105">
        <w:rPr>
          <w:rFonts w:ascii="Times New Roman" w:eastAsia="Times New Roman" w:hAnsi="Times New Roman" w:cs="Times New Roman"/>
          <w:color w:val="000000"/>
          <w:lang w:val="es-MX"/>
        </w:rPr>
        <w:t>la Independencia de Santa Marta y allanó la liberación de</w:t>
      </w:r>
      <w:r w:rsidRPr="00F63105">
        <w:rPr>
          <w:rFonts w:ascii="Times New Roman" w:eastAsia="Times New Roman" w:hAnsi="Times New Roman" w:cs="Times New Roman"/>
          <w:color w:val="000000"/>
          <w:lang w:val="es-MX"/>
        </w:rPr>
        <w:t xml:space="preserve"> Riohacha, Cartagena y Maracaibo.</w:t>
      </w:r>
      <w:r w:rsidR="0099327E" w:rsidRPr="00F63105">
        <w:rPr>
          <w:rFonts w:ascii="Times New Roman" w:eastAsia="Times New Roman" w:hAnsi="Times New Roman" w:cs="Times New Roman"/>
          <w:color w:val="000000"/>
          <w:lang w:val="es-MX"/>
        </w:rPr>
        <w:t xml:space="preserve"> Dichos sitios están ubicados en tierra firme, el Mar Caribe y la Ciénaga Grande en los municipios de Ciénaga, Zona Bananera y Pueblo Viejo, entre otros.</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d) Las casas, plazas, parques, estatuas, monumentos, placas y piedras conmemorativas del paso del Libertador por Santa Marta y los municipios del Magdalena</w:t>
      </w:r>
      <w:r w:rsidR="0099327E" w:rsidRPr="00F63105">
        <w:rPr>
          <w:rFonts w:ascii="Times New Roman" w:eastAsia="Times New Roman" w:hAnsi="Times New Roman" w:cs="Times New Roman"/>
          <w:color w:val="000000"/>
          <w:lang w:val="es-MX"/>
        </w:rPr>
        <w:t>.</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e) El itinerario del Libertador en Santa Marta entre el 1º y el 20 de diciembre de 1830</w:t>
      </w:r>
      <w:r w:rsidR="0099327E" w:rsidRPr="00F63105">
        <w:rPr>
          <w:rFonts w:ascii="Times New Roman" w:eastAsia="Times New Roman" w:hAnsi="Times New Roman" w:cs="Times New Roman"/>
          <w:color w:val="000000"/>
          <w:lang w:val="es-MX"/>
        </w:rPr>
        <w:t>.</w:t>
      </w:r>
    </w:p>
    <w:p w:rsidR="00B527F8"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f) </w:t>
      </w:r>
      <w:r w:rsidR="00B527F8" w:rsidRPr="00F63105">
        <w:rPr>
          <w:rFonts w:ascii="Times New Roman" w:eastAsia="Times New Roman" w:hAnsi="Times New Roman" w:cs="Times New Roman"/>
          <w:color w:val="000000"/>
          <w:lang w:val="es-MX"/>
        </w:rPr>
        <w:t xml:space="preserve">La Casa de Manuel </w:t>
      </w:r>
      <w:r w:rsidR="00B47F9C" w:rsidRPr="00F63105">
        <w:rPr>
          <w:rFonts w:ascii="Times New Roman" w:eastAsia="Times New Roman" w:hAnsi="Times New Roman" w:cs="Times New Roman"/>
          <w:lang w:val="es-MX" w:eastAsia="es-CO"/>
        </w:rPr>
        <w:t xml:space="preserve">de </w:t>
      </w:r>
      <w:proofErr w:type="spellStart"/>
      <w:r w:rsidR="00B47F9C" w:rsidRPr="00F63105">
        <w:rPr>
          <w:rFonts w:ascii="Times New Roman" w:eastAsia="Times New Roman" w:hAnsi="Times New Roman" w:cs="Times New Roman"/>
          <w:lang w:val="es-MX" w:eastAsia="es-CO"/>
        </w:rPr>
        <w:t>Ujueta</w:t>
      </w:r>
      <w:proofErr w:type="spellEnd"/>
      <w:r w:rsidR="00B47F9C" w:rsidRPr="00F63105">
        <w:rPr>
          <w:rFonts w:ascii="Times New Roman" w:eastAsia="Times New Roman" w:hAnsi="Times New Roman" w:cs="Times New Roman"/>
          <w:lang w:val="es-MX" w:eastAsia="es-CO"/>
        </w:rPr>
        <w:t xml:space="preserve"> y </w:t>
      </w:r>
      <w:proofErr w:type="spellStart"/>
      <w:r w:rsidR="00B47F9C" w:rsidRPr="00F63105">
        <w:rPr>
          <w:rFonts w:ascii="Times New Roman" w:eastAsia="Times New Roman" w:hAnsi="Times New Roman" w:cs="Times New Roman"/>
          <w:lang w:val="es-MX" w:eastAsia="es-CO"/>
        </w:rPr>
        <w:t>Bisais</w:t>
      </w:r>
      <w:proofErr w:type="spellEnd"/>
      <w:r w:rsidR="00B527F8" w:rsidRPr="00F63105">
        <w:rPr>
          <w:rFonts w:ascii="Times New Roman" w:eastAsia="Times New Roman" w:hAnsi="Times New Roman" w:cs="Times New Roman"/>
          <w:color w:val="000000"/>
          <w:lang w:val="es-MX"/>
        </w:rPr>
        <w:t xml:space="preserve">, donde se </w:t>
      </w:r>
      <w:r w:rsidR="00B527F8" w:rsidRPr="00F63105">
        <w:rPr>
          <w:rFonts w:ascii="Times New Roman" w:hAnsi="Times New Roman" w:cs="Times New Roman"/>
          <w:lang w:eastAsia="es-CO"/>
        </w:rPr>
        <w:t xml:space="preserve">custodiaron los restos del Libertador mientras se </w:t>
      </w:r>
      <w:proofErr w:type="spellStart"/>
      <w:r w:rsidR="00B527F8" w:rsidRPr="00F63105">
        <w:rPr>
          <w:rFonts w:ascii="Times New Roman" w:hAnsi="Times New Roman" w:cs="Times New Roman"/>
          <w:lang w:eastAsia="es-CO"/>
        </w:rPr>
        <w:t>reparaba</w:t>
      </w:r>
      <w:proofErr w:type="spellEnd"/>
      <w:r w:rsidR="00B527F8" w:rsidRPr="00F63105">
        <w:rPr>
          <w:rFonts w:ascii="Times New Roman" w:hAnsi="Times New Roman" w:cs="Times New Roman"/>
          <w:lang w:eastAsia="es-CO"/>
        </w:rPr>
        <w:t xml:space="preserve"> su tumba en la Catedral</w:t>
      </w:r>
      <w:r w:rsidR="0099327E" w:rsidRPr="00F63105">
        <w:rPr>
          <w:rFonts w:ascii="Times New Roman" w:hAnsi="Times New Roman" w:cs="Times New Roman"/>
          <w:lang w:eastAsia="es-CO"/>
        </w:rPr>
        <w:t>.</w:t>
      </w:r>
    </w:p>
    <w:p w:rsidR="00D22C8B" w:rsidRPr="00F63105" w:rsidRDefault="00B527F8"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g) </w:t>
      </w:r>
      <w:r w:rsidR="00D22C8B" w:rsidRPr="00F63105">
        <w:rPr>
          <w:rFonts w:ascii="Times New Roman" w:eastAsia="Times New Roman" w:hAnsi="Times New Roman" w:cs="Times New Roman"/>
          <w:color w:val="000000"/>
          <w:lang w:val="es-MX"/>
        </w:rPr>
        <w:t xml:space="preserve">Los boletines sobre el estado de la salud del Libertador escritos por </w:t>
      </w:r>
      <w:r w:rsidR="00B21889" w:rsidRPr="00F63105">
        <w:rPr>
          <w:rFonts w:ascii="Times New Roman" w:eastAsia="Times New Roman" w:hAnsi="Times New Roman" w:cs="Times New Roman"/>
          <w:color w:val="000000"/>
          <w:lang w:val="es-MX"/>
        </w:rPr>
        <w:t xml:space="preserve">el </w:t>
      </w:r>
      <w:r w:rsidR="00D22C8B" w:rsidRPr="00F63105">
        <w:rPr>
          <w:rFonts w:ascii="Times New Roman" w:eastAsia="Times New Roman" w:hAnsi="Times New Roman" w:cs="Times New Roman"/>
          <w:color w:val="000000"/>
          <w:lang w:val="es-MX"/>
        </w:rPr>
        <w:t xml:space="preserve">doctor Alejandro Próspero </w:t>
      </w:r>
      <w:proofErr w:type="spellStart"/>
      <w:r w:rsidR="00D22C8B" w:rsidRPr="00F63105">
        <w:rPr>
          <w:rFonts w:ascii="Times New Roman" w:eastAsia="Times New Roman" w:hAnsi="Times New Roman" w:cs="Times New Roman"/>
          <w:color w:val="000000"/>
          <w:lang w:val="es-MX"/>
        </w:rPr>
        <w:t>Reverend</w:t>
      </w:r>
      <w:proofErr w:type="spellEnd"/>
      <w:r w:rsidR="0099327E" w:rsidRPr="00F63105">
        <w:rPr>
          <w:rFonts w:ascii="Times New Roman" w:eastAsia="Times New Roman" w:hAnsi="Times New Roman" w:cs="Times New Roman"/>
          <w:color w:val="000000"/>
          <w:lang w:val="es-MX"/>
        </w:rPr>
        <w:t>.</w:t>
      </w:r>
    </w:p>
    <w:p w:rsidR="00D22C8B" w:rsidRPr="00F63105" w:rsidRDefault="00B527F8"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h) </w:t>
      </w:r>
      <w:r w:rsidR="00D22C8B" w:rsidRPr="00F63105">
        <w:rPr>
          <w:rFonts w:ascii="Times New Roman" w:eastAsia="Times New Roman" w:hAnsi="Times New Roman" w:cs="Times New Roman"/>
          <w:color w:val="000000"/>
          <w:lang w:val="es-MX"/>
        </w:rPr>
        <w:t xml:space="preserve">La partitura de la “Marcha Fúnebre” compuesta por </w:t>
      </w:r>
      <w:r w:rsidR="00D22C8B" w:rsidRPr="00F63105">
        <w:rPr>
          <w:rFonts w:ascii="Times New Roman" w:eastAsia="Times New Roman" w:hAnsi="Times New Roman" w:cs="Times New Roman"/>
          <w:lang w:eastAsia="es-CO"/>
        </w:rPr>
        <w:t xml:space="preserve">el profesor Francisco </w:t>
      </w:r>
      <w:proofErr w:type="spellStart"/>
      <w:r w:rsidR="00D22C8B" w:rsidRPr="00F63105">
        <w:rPr>
          <w:rFonts w:ascii="Times New Roman" w:eastAsia="Times New Roman" w:hAnsi="Times New Roman" w:cs="Times New Roman"/>
          <w:lang w:eastAsia="es-CO"/>
        </w:rPr>
        <w:t>Sieyes</w:t>
      </w:r>
      <w:proofErr w:type="spellEnd"/>
      <w:r w:rsidR="00D22C8B" w:rsidRPr="00F63105">
        <w:rPr>
          <w:rFonts w:ascii="Times New Roman" w:eastAsia="Times New Roman" w:hAnsi="Times New Roman" w:cs="Times New Roman"/>
          <w:color w:val="000000"/>
          <w:lang w:val="es-MX"/>
        </w:rPr>
        <w:t xml:space="preserve"> con ocasión de la muerte del Libertador y que fue interpretada en su entierro el 20 de diciembre de 1820</w:t>
      </w:r>
      <w:r w:rsidR="0099327E" w:rsidRPr="00F63105">
        <w:rPr>
          <w:rFonts w:ascii="Times New Roman" w:eastAsia="Times New Roman" w:hAnsi="Times New Roman" w:cs="Times New Roman"/>
          <w:color w:val="000000"/>
          <w:lang w:val="es-MX"/>
        </w:rPr>
        <w:t>.</w:t>
      </w:r>
    </w:p>
    <w:p w:rsidR="005C3E35" w:rsidRPr="00F63105" w:rsidRDefault="00B527F8"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i) </w:t>
      </w:r>
      <w:r w:rsidR="005C3E35" w:rsidRPr="00F63105">
        <w:rPr>
          <w:rFonts w:ascii="Times New Roman" w:eastAsia="Times New Roman" w:hAnsi="Times New Roman" w:cs="Times New Roman"/>
          <w:color w:val="000000"/>
          <w:lang w:val="es-MX"/>
        </w:rPr>
        <w:t xml:space="preserve">La obra y el archivo del doctor Arturo Eduardo Bermúdez </w:t>
      </w:r>
      <w:proofErr w:type="spellStart"/>
      <w:r w:rsidR="005C3E35" w:rsidRPr="00F63105">
        <w:rPr>
          <w:rFonts w:ascii="Times New Roman" w:eastAsia="Times New Roman" w:hAnsi="Times New Roman" w:cs="Times New Roman"/>
          <w:color w:val="000000"/>
          <w:lang w:val="es-MX"/>
        </w:rPr>
        <w:t>Bermúdez</w:t>
      </w:r>
      <w:proofErr w:type="spellEnd"/>
      <w:r w:rsidR="005C3E35" w:rsidRPr="00F63105">
        <w:rPr>
          <w:rFonts w:ascii="Times New Roman" w:eastAsia="Times New Roman" w:hAnsi="Times New Roman" w:cs="Times New Roman"/>
          <w:color w:val="000000"/>
          <w:lang w:val="es-MX"/>
        </w:rPr>
        <w:t xml:space="preserve">, uno de los historiadores más consagrados en el rescate y divulgación </w:t>
      </w:r>
      <w:r w:rsidR="004C2D0A" w:rsidRPr="00F63105">
        <w:rPr>
          <w:rFonts w:ascii="Times New Roman" w:eastAsia="Times New Roman" w:hAnsi="Times New Roman" w:cs="Times New Roman"/>
          <w:color w:val="000000"/>
          <w:lang w:val="es-MX"/>
        </w:rPr>
        <w:t>de la historia de Santa Marta, p</w:t>
      </w:r>
      <w:r w:rsidR="005C3E35" w:rsidRPr="00F63105">
        <w:rPr>
          <w:rFonts w:ascii="Times New Roman" w:eastAsia="Times New Roman" w:hAnsi="Times New Roman" w:cs="Times New Roman"/>
          <w:color w:val="000000"/>
          <w:lang w:val="es-MX"/>
        </w:rPr>
        <w:t>revia concertación con la familia</w:t>
      </w:r>
      <w:r w:rsidR="0099327E" w:rsidRPr="00F63105">
        <w:rPr>
          <w:rFonts w:ascii="Times New Roman" w:eastAsia="Times New Roman" w:hAnsi="Times New Roman" w:cs="Times New Roman"/>
          <w:color w:val="000000"/>
          <w:lang w:val="es-MX"/>
        </w:rPr>
        <w:t>.</w:t>
      </w:r>
    </w:p>
    <w:p w:rsidR="004831D4" w:rsidRPr="00F63105" w:rsidRDefault="00B527F8" w:rsidP="00F63105">
      <w:pPr>
        <w:spacing w:after="0" w:line="240" w:lineRule="auto"/>
        <w:jc w:val="both"/>
        <w:rPr>
          <w:rFonts w:ascii="Times New Roman" w:eastAsia="Times New Roman" w:hAnsi="Times New Roman" w:cs="Times New Roman"/>
          <w:color w:val="000000"/>
          <w:lang w:val="es-MX"/>
        </w:rPr>
      </w:pPr>
      <w:r w:rsidRPr="00F63105">
        <w:rPr>
          <w:rFonts w:ascii="Times New Roman" w:hAnsi="Times New Roman" w:cs="Times New Roman"/>
          <w:lang w:val="es-MX"/>
        </w:rPr>
        <w:t xml:space="preserve">j) </w:t>
      </w:r>
      <w:r w:rsidR="004831D4" w:rsidRPr="00F63105">
        <w:rPr>
          <w:rFonts w:ascii="Times New Roman" w:hAnsi="Times New Roman" w:cs="Times New Roman"/>
          <w:lang w:val="es-MX"/>
        </w:rPr>
        <w:t xml:space="preserve">Otras iniciativas de este tenor que se aprueben en el </w:t>
      </w:r>
      <w:r w:rsidR="004831D4" w:rsidRPr="00F63105">
        <w:rPr>
          <w:rFonts w:ascii="Times New Roman" w:eastAsia="Times New Roman" w:hAnsi="Times New Roman" w:cs="Times New Roman"/>
          <w:lang w:eastAsia="es-CO"/>
        </w:rPr>
        <w:t>Plan Maestro Bicentenario de la muerte del Libertador (1830 – 2030)</w:t>
      </w:r>
      <w:r w:rsidR="004831D4" w:rsidRPr="00F63105">
        <w:rPr>
          <w:rFonts w:ascii="Times New Roman" w:eastAsia="Times New Roman" w:hAnsi="Times New Roman" w:cs="Times New Roman"/>
          <w:color w:val="000000"/>
          <w:lang w:val="es-MX"/>
        </w:rPr>
        <w:t>. </w:t>
      </w:r>
    </w:p>
    <w:p w:rsidR="00D22C8B" w:rsidRPr="00F63105" w:rsidRDefault="00D22C8B" w:rsidP="00F63105">
      <w:pPr>
        <w:spacing w:after="0" w:line="240" w:lineRule="auto"/>
        <w:jc w:val="both"/>
        <w:rPr>
          <w:rFonts w:ascii="Times New Roman" w:eastAsia="Times New Roman" w:hAnsi="Times New Roman" w:cs="Times New Roman"/>
          <w:bCs/>
          <w:lang w:eastAsia="es-CO"/>
        </w:rPr>
      </w:pPr>
    </w:p>
    <w:p w:rsidR="0013088A" w:rsidRPr="00F63105" w:rsidRDefault="0013088A"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b/>
          <w:bCs/>
          <w:lang w:eastAsia="es-CO"/>
        </w:rPr>
        <w:t>Artículo 10°. </w:t>
      </w:r>
      <w:r w:rsidRPr="00F63105">
        <w:rPr>
          <w:rFonts w:ascii="Times New Roman" w:eastAsia="Times New Roman" w:hAnsi="Times New Roman" w:cs="Times New Roman"/>
          <w:i/>
          <w:iCs/>
          <w:lang w:eastAsia="es-CO"/>
        </w:rPr>
        <w:t>Autorización</w:t>
      </w:r>
      <w:r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lang w:val="es-MX"/>
        </w:rPr>
        <w:t>Autorícese al</w:t>
      </w:r>
      <w:r w:rsidRPr="00F63105">
        <w:rPr>
          <w:rFonts w:ascii="Times New Roman" w:eastAsia="Times New Roman" w:hAnsi="Times New Roman" w:cs="Times New Roman"/>
          <w:color w:val="000000"/>
          <w:lang w:val="es-MX"/>
        </w:rPr>
        <w:t xml:space="preserve"> </w:t>
      </w:r>
      <w:r w:rsidR="00D85982" w:rsidRPr="00F63105">
        <w:rPr>
          <w:rFonts w:ascii="Times New Roman" w:eastAsia="Times New Roman" w:hAnsi="Times New Roman" w:cs="Times New Roman"/>
          <w:color w:val="000000"/>
          <w:lang w:val="es-MX"/>
        </w:rPr>
        <w:t>Ministerio de las Culturas, las Artes y los Saberes</w:t>
      </w:r>
      <w:r w:rsidRPr="00F63105">
        <w:rPr>
          <w:rFonts w:ascii="Times New Roman" w:eastAsia="Times New Roman" w:hAnsi="Times New Roman" w:cs="Times New Roman"/>
          <w:color w:val="000000"/>
          <w:lang w:val="es-MX"/>
        </w:rPr>
        <w:t xml:space="preserve"> para </w:t>
      </w:r>
      <w:r w:rsidRPr="00F63105">
        <w:rPr>
          <w:rFonts w:ascii="Times New Roman" w:eastAsia="Times New Roman" w:hAnsi="Times New Roman" w:cs="Times New Roman"/>
          <w:lang w:eastAsia="es-CO"/>
        </w:rPr>
        <w:t xml:space="preserve">adelantar los estudios y la gestión </w:t>
      </w:r>
      <w:r w:rsidR="004664FD" w:rsidRPr="00F63105">
        <w:rPr>
          <w:rFonts w:ascii="Times New Roman" w:eastAsia="Times New Roman" w:hAnsi="Times New Roman" w:cs="Times New Roman"/>
          <w:lang w:eastAsia="es-CO"/>
        </w:rPr>
        <w:t>con las entidades públicas y privadas</w:t>
      </w:r>
      <w:r w:rsidR="000971B7" w:rsidRPr="00F63105">
        <w:rPr>
          <w:rFonts w:ascii="Times New Roman" w:eastAsia="Times New Roman" w:hAnsi="Times New Roman" w:cs="Times New Roman"/>
          <w:lang w:eastAsia="es-CO"/>
        </w:rPr>
        <w:t xml:space="preserve"> </w:t>
      </w:r>
      <w:r w:rsidR="00F81711" w:rsidRPr="00F63105">
        <w:rPr>
          <w:rFonts w:ascii="Times New Roman" w:eastAsia="Times New Roman" w:hAnsi="Times New Roman" w:cs="Times New Roman"/>
          <w:lang w:eastAsia="es-CO"/>
        </w:rPr>
        <w:t xml:space="preserve">locales, regionales, </w:t>
      </w:r>
      <w:r w:rsidR="000971B7" w:rsidRPr="00F63105">
        <w:rPr>
          <w:rFonts w:ascii="Times New Roman" w:eastAsia="Times New Roman" w:hAnsi="Times New Roman" w:cs="Times New Roman"/>
          <w:lang w:eastAsia="es-CO"/>
        </w:rPr>
        <w:t>nacionales e internacionales</w:t>
      </w:r>
      <w:r w:rsidRPr="00F63105">
        <w:rPr>
          <w:rFonts w:ascii="Times New Roman" w:eastAsia="Times New Roman" w:hAnsi="Times New Roman" w:cs="Times New Roman"/>
          <w:lang w:eastAsia="es-CO"/>
        </w:rPr>
        <w:t xml:space="preserve"> con el fin de:</w:t>
      </w:r>
    </w:p>
    <w:p w:rsidR="001523E4" w:rsidRPr="00F63105" w:rsidRDefault="001523E4"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lang w:eastAsia="es-CO"/>
        </w:rPr>
        <w:t>a) Trasladar</w:t>
      </w:r>
      <w:r w:rsidR="0013088A" w:rsidRPr="00F63105">
        <w:rPr>
          <w:rFonts w:ascii="Times New Roman" w:eastAsia="Times New Roman" w:hAnsi="Times New Roman" w:cs="Times New Roman"/>
          <w:lang w:eastAsia="es-CO"/>
        </w:rPr>
        <w:t xml:space="preserve"> la estatua ecuestre del Libertador elaborada por Giovanni </w:t>
      </w:r>
      <w:proofErr w:type="spellStart"/>
      <w:r w:rsidR="0013088A" w:rsidRPr="00F63105">
        <w:rPr>
          <w:rFonts w:ascii="Times New Roman" w:eastAsia="Times New Roman" w:hAnsi="Times New Roman" w:cs="Times New Roman"/>
          <w:lang w:eastAsia="es-CO"/>
        </w:rPr>
        <w:t>Anderlini</w:t>
      </w:r>
      <w:proofErr w:type="spellEnd"/>
      <w:r w:rsidR="0013088A" w:rsidRPr="00F63105">
        <w:rPr>
          <w:rFonts w:ascii="Times New Roman" w:eastAsia="Times New Roman" w:hAnsi="Times New Roman" w:cs="Times New Roman"/>
          <w:lang w:eastAsia="es-CO"/>
        </w:rPr>
        <w:t xml:space="preserve"> del Batallón Córdoba al parque de Venezuela ubicado entre la Casa de la Aduana y la Alcaldía de Santa Marta. </w:t>
      </w:r>
    </w:p>
    <w:p w:rsidR="001523E4" w:rsidRPr="00F63105" w:rsidRDefault="001523E4" w:rsidP="00F63105">
      <w:pPr>
        <w:spacing w:after="0" w:line="240" w:lineRule="auto"/>
        <w:jc w:val="both"/>
        <w:rPr>
          <w:rFonts w:ascii="Times New Roman" w:eastAsia="Times New Roman" w:hAnsi="Times New Roman" w:cs="Times New Roman"/>
          <w:bCs/>
          <w:lang w:eastAsia="es-CO"/>
        </w:rPr>
      </w:pPr>
      <w:r w:rsidRPr="00F63105">
        <w:rPr>
          <w:rFonts w:ascii="Times New Roman" w:eastAsia="Times New Roman" w:hAnsi="Times New Roman" w:cs="Times New Roman"/>
          <w:lang w:eastAsia="es-CO"/>
        </w:rPr>
        <w:t>b) Adecuar con</w:t>
      </w:r>
      <w:r w:rsidR="0013088A" w:rsidRPr="00F63105">
        <w:rPr>
          <w:rFonts w:ascii="Times New Roman" w:eastAsia="Times New Roman" w:hAnsi="Times New Roman" w:cs="Times New Roman"/>
          <w:lang w:eastAsia="es-CO"/>
        </w:rPr>
        <w:t xml:space="preserve"> el</w:t>
      </w:r>
      <w:r w:rsidRPr="00F63105">
        <w:rPr>
          <w:rFonts w:ascii="Times New Roman" w:eastAsia="Times New Roman" w:hAnsi="Times New Roman" w:cs="Times New Roman"/>
          <w:lang w:eastAsia="es-CO"/>
        </w:rPr>
        <w:t xml:space="preserve"> apoyo del</w:t>
      </w:r>
      <w:r w:rsidR="0013088A" w:rsidRPr="00F63105">
        <w:rPr>
          <w:rFonts w:ascii="Times New Roman" w:eastAsia="Times New Roman" w:hAnsi="Times New Roman" w:cs="Times New Roman"/>
          <w:lang w:eastAsia="es-CO"/>
        </w:rPr>
        <w:t xml:space="preserve"> Banco de la República una </w:t>
      </w:r>
      <w:r w:rsidR="0099327E" w:rsidRPr="00F63105">
        <w:rPr>
          <w:rFonts w:ascii="Times New Roman" w:eastAsia="Times New Roman" w:hAnsi="Times New Roman" w:cs="Times New Roman"/>
          <w:i/>
          <w:lang w:eastAsia="es-CO"/>
        </w:rPr>
        <w:t>“</w:t>
      </w:r>
      <w:r w:rsidR="0013088A" w:rsidRPr="00F63105">
        <w:rPr>
          <w:rFonts w:ascii="Times New Roman" w:eastAsia="Times New Roman" w:hAnsi="Times New Roman" w:cs="Times New Roman"/>
          <w:bCs/>
          <w:i/>
          <w:lang w:eastAsia="es-CO"/>
        </w:rPr>
        <w:t xml:space="preserve">Sala de la Libertad de la provincia de Santa </w:t>
      </w:r>
      <w:r w:rsidR="0099327E" w:rsidRPr="00F63105">
        <w:rPr>
          <w:rFonts w:ascii="Times New Roman" w:eastAsia="Times New Roman" w:hAnsi="Times New Roman" w:cs="Times New Roman"/>
          <w:bCs/>
          <w:i/>
          <w:lang w:eastAsia="es-CO"/>
        </w:rPr>
        <w:t>Marta”</w:t>
      </w:r>
      <w:r w:rsidR="0099327E" w:rsidRPr="00F63105">
        <w:rPr>
          <w:rFonts w:ascii="Times New Roman" w:eastAsia="Times New Roman" w:hAnsi="Times New Roman" w:cs="Times New Roman"/>
          <w:bCs/>
          <w:lang w:eastAsia="es-CO"/>
        </w:rPr>
        <w:t xml:space="preserve"> </w:t>
      </w:r>
      <w:r w:rsidRPr="00F63105">
        <w:rPr>
          <w:rFonts w:ascii="Times New Roman" w:eastAsia="Times New Roman" w:hAnsi="Times New Roman" w:cs="Times New Roman"/>
          <w:lang w:eastAsia="es-CO"/>
        </w:rPr>
        <w:t>en el museo de la Casa de la Aduana</w:t>
      </w:r>
      <w:r w:rsidR="0013088A" w:rsidRPr="00F63105">
        <w:rPr>
          <w:rFonts w:ascii="Times New Roman" w:eastAsia="Times New Roman" w:hAnsi="Times New Roman" w:cs="Times New Roman"/>
          <w:bCs/>
          <w:lang w:eastAsia="es-CO"/>
        </w:rPr>
        <w:t xml:space="preserve">. </w:t>
      </w:r>
    </w:p>
    <w:p w:rsidR="0013088A" w:rsidRPr="00F63105" w:rsidRDefault="001523E4" w:rsidP="00F63105">
      <w:pPr>
        <w:spacing w:after="0" w:line="240" w:lineRule="auto"/>
        <w:jc w:val="both"/>
        <w:rPr>
          <w:rFonts w:ascii="Times New Roman" w:eastAsia="Times New Roman" w:hAnsi="Times New Roman" w:cs="Times New Roman"/>
          <w:bCs/>
          <w:lang w:eastAsia="es-CO"/>
        </w:rPr>
      </w:pPr>
      <w:r w:rsidRPr="00F63105">
        <w:rPr>
          <w:rFonts w:ascii="Times New Roman" w:eastAsia="Times New Roman" w:hAnsi="Times New Roman" w:cs="Times New Roman"/>
          <w:bCs/>
          <w:lang w:eastAsia="es-CO"/>
        </w:rPr>
        <w:t xml:space="preserve">c) </w:t>
      </w:r>
      <w:r w:rsidR="00F81711" w:rsidRPr="00F63105">
        <w:rPr>
          <w:rFonts w:ascii="Times New Roman" w:eastAsia="Times New Roman" w:hAnsi="Times New Roman" w:cs="Times New Roman"/>
          <w:bCs/>
          <w:lang w:eastAsia="es-CO"/>
        </w:rPr>
        <w:t>Elaborar</w:t>
      </w:r>
      <w:r w:rsidR="0013088A" w:rsidRPr="00F63105">
        <w:rPr>
          <w:rFonts w:ascii="Times New Roman" w:eastAsia="Times New Roman" w:hAnsi="Times New Roman" w:cs="Times New Roman"/>
          <w:bCs/>
          <w:lang w:eastAsia="es-CO"/>
        </w:rPr>
        <w:t xml:space="preserve"> bustos, placas, piedras y/o murales de personalidades </w:t>
      </w:r>
      <w:r w:rsidRPr="00F63105">
        <w:rPr>
          <w:rFonts w:ascii="Times New Roman" w:eastAsia="Times New Roman" w:hAnsi="Times New Roman" w:cs="Times New Roman"/>
          <w:bCs/>
          <w:lang w:eastAsia="es-CO"/>
        </w:rPr>
        <w:t>y/o eventos asociado</w:t>
      </w:r>
      <w:r w:rsidR="0013088A" w:rsidRPr="00F63105">
        <w:rPr>
          <w:rFonts w:ascii="Times New Roman" w:eastAsia="Times New Roman" w:hAnsi="Times New Roman" w:cs="Times New Roman"/>
          <w:bCs/>
          <w:lang w:eastAsia="es-CO"/>
        </w:rPr>
        <w:t xml:space="preserve">s a la Independencia de la Provincia de Santa Marta y ubicarlas </w:t>
      </w:r>
      <w:r w:rsidRPr="00F63105">
        <w:rPr>
          <w:rFonts w:ascii="Times New Roman" w:eastAsia="Times New Roman" w:hAnsi="Times New Roman" w:cs="Times New Roman"/>
          <w:bCs/>
          <w:lang w:eastAsia="es-CO"/>
        </w:rPr>
        <w:t xml:space="preserve">en las vías de Santa Marta </w:t>
      </w:r>
      <w:r w:rsidR="0013088A" w:rsidRPr="00F63105">
        <w:rPr>
          <w:rFonts w:ascii="Times New Roman" w:eastAsia="Times New Roman" w:hAnsi="Times New Roman" w:cs="Times New Roman"/>
          <w:bCs/>
          <w:lang w:eastAsia="es-CO"/>
        </w:rPr>
        <w:t>desde el Parque de Bolívar hasta la Quinta de san Pedro Alejandrino, utilizando principalmente predios sobre la Avenida del Libertador.</w:t>
      </w:r>
      <w:r w:rsidR="00C27388" w:rsidRPr="00F63105">
        <w:rPr>
          <w:rFonts w:ascii="Times New Roman" w:eastAsia="Times New Roman" w:hAnsi="Times New Roman" w:cs="Times New Roman"/>
          <w:bCs/>
          <w:lang w:eastAsia="es-CO"/>
        </w:rPr>
        <w:t xml:space="preserve"> A este conjunto se le denominará </w:t>
      </w:r>
      <w:r w:rsidR="00C27388" w:rsidRPr="00F63105">
        <w:rPr>
          <w:rFonts w:ascii="Times New Roman" w:eastAsia="Times New Roman" w:hAnsi="Times New Roman" w:cs="Times New Roman"/>
          <w:bCs/>
          <w:i/>
          <w:lang w:eastAsia="es-CO"/>
        </w:rPr>
        <w:t>“Paseo de los héroes de la Libertad”</w:t>
      </w:r>
      <w:r w:rsidR="0099327E" w:rsidRPr="00F63105">
        <w:rPr>
          <w:rFonts w:ascii="Times New Roman" w:eastAsia="Times New Roman" w:hAnsi="Times New Roman" w:cs="Times New Roman"/>
          <w:bCs/>
          <w:i/>
          <w:lang w:eastAsia="es-CO"/>
        </w:rPr>
        <w:t>.</w:t>
      </w:r>
    </w:p>
    <w:p w:rsidR="00040E5E" w:rsidRPr="00F63105" w:rsidRDefault="004664FD" w:rsidP="00F63105">
      <w:pPr>
        <w:spacing w:after="0" w:line="240" w:lineRule="auto"/>
        <w:jc w:val="both"/>
        <w:rPr>
          <w:rFonts w:ascii="Times New Roman" w:eastAsia="Times New Roman" w:hAnsi="Times New Roman" w:cs="Times New Roman"/>
          <w:bCs/>
          <w:lang w:eastAsia="es-CO"/>
        </w:rPr>
      </w:pPr>
      <w:r w:rsidRPr="00F63105">
        <w:rPr>
          <w:rFonts w:ascii="Times New Roman" w:eastAsia="Times New Roman" w:hAnsi="Times New Roman" w:cs="Times New Roman"/>
          <w:bCs/>
          <w:lang w:eastAsia="es-CO"/>
        </w:rPr>
        <w:t xml:space="preserve">d) </w:t>
      </w:r>
      <w:r w:rsidR="00F81711" w:rsidRPr="00F63105">
        <w:rPr>
          <w:rFonts w:ascii="Times New Roman" w:eastAsia="Times New Roman" w:hAnsi="Times New Roman" w:cs="Times New Roman"/>
          <w:bCs/>
          <w:lang w:eastAsia="es-CO"/>
        </w:rPr>
        <w:t>Elaborar</w:t>
      </w:r>
      <w:r w:rsidR="00040E5E" w:rsidRPr="00F63105">
        <w:rPr>
          <w:rFonts w:ascii="Times New Roman" w:eastAsia="Times New Roman" w:hAnsi="Times New Roman" w:cs="Times New Roman"/>
          <w:lang w:val="es-MX" w:eastAsia="es-CO"/>
        </w:rPr>
        <w:t xml:space="preserve"> un busto del señor </w:t>
      </w:r>
      <w:r w:rsidR="00F81711" w:rsidRPr="00F63105">
        <w:rPr>
          <w:rFonts w:ascii="Times New Roman" w:eastAsia="Times New Roman" w:hAnsi="Times New Roman" w:cs="Times New Roman"/>
          <w:lang w:val="es-MX" w:eastAsia="es-CO"/>
        </w:rPr>
        <w:t xml:space="preserve">Manuel </w:t>
      </w:r>
      <w:r w:rsidR="00B47F9C" w:rsidRPr="00F63105">
        <w:rPr>
          <w:rFonts w:ascii="Times New Roman" w:eastAsia="Times New Roman" w:hAnsi="Times New Roman" w:cs="Times New Roman"/>
          <w:lang w:val="es-MX" w:eastAsia="es-CO"/>
        </w:rPr>
        <w:t xml:space="preserve">de </w:t>
      </w:r>
      <w:proofErr w:type="spellStart"/>
      <w:r w:rsidR="00040E5E" w:rsidRPr="00F63105">
        <w:rPr>
          <w:rFonts w:ascii="Times New Roman" w:eastAsia="Times New Roman" w:hAnsi="Times New Roman" w:cs="Times New Roman"/>
          <w:lang w:val="es-MX" w:eastAsia="es-CO"/>
        </w:rPr>
        <w:t>Ujueta</w:t>
      </w:r>
      <w:proofErr w:type="spellEnd"/>
      <w:r w:rsidR="00B47F9C" w:rsidRPr="00F63105">
        <w:rPr>
          <w:rFonts w:ascii="Times New Roman" w:eastAsia="Times New Roman" w:hAnsi="Times New Roman" w:cs="Times New Roman"/>
          <w:lang w:val="es-MX" w:eastAsia="es-CO"/>
        </w:rPr>
        <w:t xml:space="preserve"> y </w:t>
      </w:r>
      <w:proofErr w:type="spellStart"/>
      <w:r w:rsidR="00B47F9C" w:rsidRPr="00F63105">
        <w:rPr>
          <w:rFonts w:ascii="Times New Roman" w:eastAsia="Times New Roman" w:hAnsi="Times New Roman" w:cs="Times New Roman"/>
          <w:lang w:val="es-MX" w:eastAsia="es-CO"/>
        </w:rPr>
        <w:t>Bisais</w:t>
      </w:r>
      <w:proofErr w:type="spellEnd"/>
      <w:r w:rsidR="00040E5E" w:rsidRPr="00F63105">
        <w:rPr>
          <w:rFonts w:ascii="Times New Roman" w:eastAsia="Times New Roman" w:hAnsi="Times New Roman" w:cs="Times New Roman"/>
          <w:lang w:val="es-MX" w:eastAsia="es-CO"/>
        </w:rPr>
        <w:t xml:space="preserve"> y ofrendar una medalla en su honor como reconocimiento a su lealtad con el Libertador </w:t>
      </w:r>
      <w:r w:rsidR="00F81711" w:rsidRPr="00F63105">
        <w:rPr>
          <w:rFonts w:ascii="Times New Roman" w:eastAsia="Times New Roman" w:hAnsi="Times New Roman" w:cs="Times New Roman"/>
          <w:lang w:val="es-MX" w:eastAsia="es-CO"/>
        </w:rPr>
        <w:t xml:space="preserve">al </w:t>
      </w:r>
      <w:r w:rsidR="00040E5E" w:rsidRPr="00F63105">
        <w:rPr>
          <w:rFonts w:ascii="Times New Roman" w:eastAsia="Times New Roman" w:hAnsi="Times New Roman" w:cs="Times New Roman"/>
          <w:lang w:val="es-MX" w:eastAsia="es-CO"/>
        </w:rPr>
        <w:t>custodia</w:t>
      </w:r>
      <w:r w:rsidR="00F81711" w:rsidRPr="00F63105">
        <w:rPr>
          <w:rFonts w:ascii="Times New Roman" w:eastAsia="Times New Roman" w:hAnsi="Times New Roman" w:cs="Times New Roman"/>
          <w:lang w:val="es-MX" w:eastAsia="es-CO"/>
        </w:rPr>
        <w:t>r</w:t>
      </w:r>
      <w:r w:rsidR="00040E5E" w:rsidRPr="00F63105">
        <w:rPr>
          <w:rFonts w:ascii="Times New Roman" w:eastAsia="Times New Roman" w:hAnsi="Times New Roman" w:cs="Times New Roman"/>
          <w:lang w:val="es-MX" w:eastAsia="es-CO"/>
        </w:rPr>
        <w:t xml:space="preserve"> sus restos en su residencia mientras se repara su tumba de la Catedral</w:t>
      </w:r>
      <w:r w:rsidR="0099327E" w:rsidRPr="00F63105">
        <w:rPr>
          <w:rFonts w:ascii="Times New Roman" w:eastAsia="Times New Roman" w:hAnsi="Times New Roman" w:cs="Times New Roman"/>
          <w:lang w:val="es-MX" w:eastAsia="es-CO"/>
        </w:rPr>
        <w:t>.</w:t>
      </w:r>
    </w:p>
    <w:p w:rsidR="0094765A" w:rsidRPr="00F63105" w:rsidRDefault="00040E5E" w:rsidP="00F63105">
      <w:pPr>
        <w:pStyle w:val="mz12ndqf"/>
        <w:pBdr>
          <w:bottom w:val="single" w:sz="6" w:space="0" w:color="F1F1F5"/>
        </w:pBdr>
        <w:shd w:val="clear" w:color="auto" w:fill="FFFFFF"/>
        <w:spacing w:before="0" w:beforeAutospacing="0" w:after="0" w:afterAutospacing="0"/>
        <w:jc w:val="both"/>
        <w:rPr>
          <w:sz w:val="22"/>
          <w:szCs w:val="22"/>
        </w:rPr>
      </w:pPr>
      <w:r w:rsidRPr="00F63105">
        <w:rPr>
          <w:bCs/>
          <w:sz w:val="22"/>
          <w:szCs w:val="22"/>
        </w:rPr>
        <w:t xml:space="preserve">e) </w:t>
      </w:r>
      <w:r w:rsidR="00095C4C" w:rsidRPr="00F63105">
        <w:rPr>
          <w:bCs/>
          <w:sz w:val="22"/>
          <w:szCs w:val="22"/>
        </w:rPr>
        <w:t xml:space="preserve">Construir </w:t>
      </w:r>
      <w:r w:rsidR="00087212" w:rsidRPr="00F63105">
        <w:rPr>
          <w:bCs/>
          <w:sz w:val="22"/>
          <w:szCs w:val="22"/>
        </w:rPr>
        <w:t>el</w:t>
      </w:r>
      <w:r w:rsidR="00095C4C" w:rsidRPr="00F63105">
        <w:rPr>
          <w:bCs/>
          <w:sz w:val="22"/>
          <w:szCs w:val="22"/>
        </w:rPr>
        <w:t xml:space="preserve"> </w:t>
      </w:r>
      <w:r w:rsidR="00087212" w:rsidRPr="00F63105">
        <w:rPr>
          <w:bCs/>
          <w:i/>
          <w:sz w:val="22"/>
          <w:szCs w:val="22"/>
        </w:rPr>
        <w:t>“M</w:t>
      </w:r>
      <w:r w:rsidR="00095C4C" w:rsidRPr="00F63105">
        <w:rPr>
          <w:bCs/>
          <w:i/>
          <w:sz w:val="22"/>
          <w:szCs w:val="22"/>
        </w:rPr>
        <w:t xml:space="preserve">irador </w:t>
      </w:r>
      <w:r w:rsidR="00087212" w:rsidRPr="00F63105">
        <w:rPr>
          <w:bCs/>
          <w:i/>
          <w:sz w:val="22"/>
          <w:szCs w:val="22"/>
        </w:rPr>
        <w:t>de la Libertad”</w:t>
      </w:r>
      <w:r w:rsidR="00087212" w:rsidRPr="00F63105">
        <w:rPr>
          <w:bCs/>
          <w:sz w:val="22"/>
          <w:szCs w:val="22"/>
        </w:rPr>
        <w:t xml:space="preserve"> </w:t>
      </w:r>
      <w:r w:rsidR="009C2815" w:rsidRPr="00F63105">
        <w:rPr>
          <w:bCs/>
          <w:sz w:val="22"/>
          <w:szCs w:val="22"/>
        </w:rPr>
        <w:t>en uno de los cerros tutelares de la ciudad que cuente con las facilidades de acceso y visita para que se constituya en un sitio de peregrinación de las actuales y futuras generaciones y en un atractivo turístico</w:t>
      </w:r>
      <w:r w:rsidR="00095C4C" w:rsidRPr="00F63105">
        <w:rPr>
          <w:bCs/>
          <w:sz w:val="22"/>
          <w:szCs w:val="22"/>
        </w:rPr>
        <w:t xml:space="preserve">. La principal atracción </w:t>
      </w:r>
      <w:r w:rsidR="0094765A" w:rsidRPr="00F63105">
        <w:rPr>
          <w:bCs/>
          <w:sz w:val="22"/>
          <w:szCs w:val="22"/>
        </w:rPr>
        <w:t>es</w:t>
      </w:r>
      <w:r w:rsidR="00095C4C" w:rsidRPr="00F63105">
        <w:rPr>
          <w:bCs/>
          <w:sz w:val="22"/>
          <w:szCs w:val="22"/>
        </w:rPr>
        <w:t xml:space="preserve"> una estatua del Libertador de gran tamaño</w:t>
      </w:r>
      <w:r w:rsidR="0094765A" w:rsidRPr="00F63105">
        <w:rPr>
          <w:bCs/>
          <w:sz w:val="22"/>
          <w:szCs w:val="22"/>
        </w:rPr>
        <w:t xml:space="preserve"> con facilidad para subir por su interior hasta alcanzar la máxima altura que permitirá la observación exterior. El mirador contará con</w:t>
      </w:r>
      <w:r w:rsidR="0094765A" w:rsidRPr="00F63105">
        <w:rPr>
          <w:color w:val="00B0F0"/>
          <w:sz w:val="22"/>
          <w:szCs w:val="22"/>
        </w:rPr>
        <w:t xml:space="preserve"> </w:t>
      </w:r>
      <w:r w:rsidR="0094765A" w:rsidRPr="00F63105">
        <w:rPr>
          <w:sz w:val="22"/>
          <w:szCs w:val="22"/>
        </w:rPr>
        <w:t xml:space="preserve">una panorámica de 360° para observar los sitios icónicos del Libertador en Santa Marta, así como facilidades para atraer la visita como </w:t>
      </w:r>
      <w:r w:rsidR="00095C4C" w:rsidRPr="00F63105">
        <w:rPr>
          <w:sz w:val="22"/>
          <w:szCs w:val="22"/>
        </w:rPr>
        <w:t>concha acús</w:t>
      </w:r>
      <w:r w:rsidR="0094765A" w:rsidRPr="00F63105">
        <w:rPr>
          <w:sz w:val="22"/>
          <w:szCs w:val="22"/>
        </w:rPr>
        <w:t>tica y plataforma para artistas,</w:t>
      </w:r>
      <w:r w:rsidR="00095C4C" w:rsidRPr="00F63105">
        <w:rPr>
          <w:sz w:val="22"/>
          <w:szCs w:val="22"/>
        </w:rPr>
        <w:t xml:space="preserve"> plaza de comidas, librería, pequeño museo, zona infantil y los servicios </w:t>
      </w:r>
      <w:r w:rsidR="0094765A" w:rsidRPr="00F63105">
        <w:rPr>
          <w:sz w:val="22"/>
          <w:szCs w:val="22"/>
        </w:rPr>
        <w:t xml:space="preserve">públicos </w:t>
      </w:r>
      <w:r w:rsidR="000E4E28" w:rsidRPr="00F63105">
        <w:rPr>
          <w:sz w:val="22"/>
          <w:szCs w:val="22"/>
        </w:rPr>
        <w:t>indispensables.</w:t>
      </w:r>
    </w:p>
    <w:p w:rsidR="000E4E28" w:rsidRPr="00F63105" w:rsidRDefault="000E4E28" w:rsidP="00F63105">
      <w:pPr>
        <w:pStyle w:val="mz12ndqf"/>
        <w:pBdr>
          <w:bottom w:val="single" w:sz="6" w:space="0" w:color="F1F1F5"/>
        </w:pBdr>
        <w:shd w:val="clear" w:color="auto" w:fill="FFFFFF"/>
        <w:spacing w:before="0" w:beforeAutospacing="0" w:after="0" w:afterAutospacing="0"/>
        <w:jc w:val="both"/>
        <w:rPr>
          <w:sz w:val="22"/>
          <w:szCs w:val="22"/>
        </w:rPr>
      </w:pPr>
      <w:r w:rsidRPr="00F63105">
        <w:rPr>
          <w:sz w:val="22"/>
          <w:szCs w:val="22"/>
        </w:rPr>
        <w:t xml:space="preserve">f) En cumplimiento de la </w:t>
      </w:r>
      <w:r w:rsidRPr="00F63105">
        <w:rPr>
          <w:bCs/>
          <w:sz w:val="22"/>
          <w:szCs w:val="22"/>
        </w:rPr>
        <w:t>ley 68 de 1985</w:t>
      </w:r>
      <w:r w:rsidR="00312AA6" w:rsidRPr="00F63105">
        <w:rPr>
          <w:bCs/>
          <w:sz w:val="22"/>
          <w:szCs w:val="22"/>
        </w:rPr>
        <w:t>,</w:t>
      </w:r>
      <w:r w:rsidRPr="00F63105">
        <w:rPr>
          <w:bCs/>
          <w:sz w:val="22"/>
          <w:szCs w:val="22"/>
        </w:rPr>
        <w:t xml:space="preserve"> </w:t>
      </w:r>
      <w:r w:rsidR="00312AA6" w:rsidRPr="00F63105">
        <w:rPr>
          <w:bCs/>
          <w:sz w:val="22"/>
          <w:szCs w:val="22"/>
        </w:rPr>
        <w:t>adquirir</w:t>
      </w:r>
      <w:r w:rsidRPr="00F63105">
        <w:rPr>
          <w:sz w:val="22"/>
          <w:szCs w:val="22"/>
        </w:rPr>
        <w:t xml:space="preserve"> la farmacia y los instrumentos quirúrgicos que pertenecieron al </w:t>
      </w:r>
      <w:r w:rsidR="00312AA6" w:rsidRPr="00F63105">
        <w:rPr>
          <w:sz w:val="22"/>
          <w:szCs w:val="22"/>
        </w:rPr>
        <w:t xml:space="preserve">doctor Alejandro Próspero </w:t>
      </w:r>
      <w:proofErr w:type="spellStart"/>
      <w:r w:rsidR="00312AA6" w:rsidRPr="00F63105">
        <w:rPr>
          <w:sz w:val="22"/>
          <w:szCs w:val="22"/>
        </w:rPr>
        <w:t>Revere</w:t>
      </w:r>
      <w:r w:rsidRPr="00F63105">
        <w:rPr>
          <w:sz w:val="22"/>
          <w:szCs w:val="22"/>
        </w:rPr>
        <w:t>nd</w:t>
      </w:r>
      <w:proofErr w:type="spellEnd"/>
      <w:r w:rsidRPr="00F63105">
        <w:rPr>
          <w:sz w:val="22"/>
          <w:szCs w:val="22"/>
        </w:rPr>
        <w:t>, médico del Libertador Simón Bolívar</w:t>
      </w:r>
      <w:r w:rsidR="00A07C29">
        <w:rPr>
          <w:sz w:val="22"/>
          <w:szCs w:val="22"/>
        </w:rPr>
        <w:t>,</w:t>
      </w:r>
      <w:r w:rsidRPr="00F63105">
        <w:rPr>
          <w:sz w:val="22"/>
          <w:szCs w:val="22"/>
        </w:rPr>
        <w:t xml:space="preserve"> </w:t>
      </w:r>
      <w:r w:rsidR="00A07C29">
        <w:rPr>
          <w:sz w:val="22"/>
          <w:szCs w:val="22"/>
        </w:rPr>
        <w:t>e instalar dichos bienes</w:t>
      </w:r>
      <w:r w:rsidRPr="00F63105">
        <w:rPr>
          <w:sz w:val="22"/>
          <w:szCs w:val="22"/>
        </w:rPr>
        <w:t xml:space="preserve"> en la Quinta de san Pedro Alejandrino</w:t>
      </w:r>
      <w:r w:rsidR="007D11EE" w:rsidRPr="00F63105">
        <w:rPr>
          <w:sz w:val="22"/>
          <w:szCs w:val="22"/>
        </w:rPr>
        <w:t>.</w:t>
      </w:r>
    </w:p>
    <w:p w:rsidR="00A07C29" w:rsidRDefault="000E4E28" w:rsidP="00A07C29">
      <w:pPr>
        <w:pStyle w:val="mz12ndqf"/>
        <w:pBdr>
          <w:bottom w:val="single" w:sz="6" w:space="0" w:color="F1F1F5"/>
        </w:pBdr>
        <w:shd w:val="clear" w:color="auto" w:fill="FFFFFF"/>
        <w:spacing w:before="0" w:beforeAutospacing="0" w:after="0" w:afterAutospacing="0"/>
        <w:jc w:val="both"/>
        <w:rPr>
          <w:color w:val="000000"/>
          <w:sz w:val="22"/>
          <w:szCs w:val="22"/>
          <w:lang w:val="es-MX"/>
        </w:rPr>
      </w:pPr>
      <w:r w:rsidRPr="00F63105">
        <w:rPr>
          <w:bCs/>
          <w:sz w:val="22"/>
          <w:szCs w:val="22"/>
        </w:rPr>
        <w:t>g</w:t>
      </w:r>
      <w:r w:rsidR="000971B7" w:rsidRPr="00F63105">
        <w:rPr>
          <w:bCs/>
          <w:sz w:val="22"/>
          <w:szCs w:val="22"/>
        </w:rPr>
        <w:t xml:space="preserve">) </w:t>
      </w:r>
      <w:r w:rsidR="004664FD" w:rsidRPr="00F63105">
        <w:rPr>
          <w:sz w:val="22"/>
          <w:szCs w:val="22"/>
          <w:lang w:val="es-MX"/>
        </w:rPr>
        <w:t xml:space="preserve">Otras iniciativas de este tenor que se aprueben en el </w:t>
      </w:r>
      <w:r w:rsidR="004664FD" w:rsidRPr="00F63105">
        <w:rPr>
          <w:sz w:val="22"/>
          <w:szCs w:val="22"/>
        </w:rPr>
        <w:t>Plan Maestro Bicentenario de la muerte del Libertador (1830 – 2030)</w:t>
      </w:r>
      <w:r w:rsidR="00A07C29">
        <w:rPr>
          <w:color w:val="000000"/>
          <w:sz w:val="22"/>
          <w:szCs w:val="22"/>
          <w:lang w:val="es-MX"/>
        </w:rPr>
        <w:t>.</w:t>
      </w:r>
    </w:p>
    <w:p w:rsidR="0013088A" w:rsidRPr="00F63105" w:rsidRDefault="00A07C29" w:rsidP="00A07C29">
      <w:pPr>
        <w:pStyle w:val="mz12ndqf"/>
        <w:pBdr>
          <w:bottom w:val="single" w:sz="6" w:space="0" w:color="F1F1F5"/>
        </w:pBdr>
        <w:shd w:val="clear" w:color="auto" w:fill="FFFFFF"/>
        <w:spacing w:before="0" w:beforeAutospacing="0" w:after="0" w:afterAutospacing="0"/>
        <w:jc w:val="both"/>
        <w:rPr>
          <w:bCs/>
          <w:sz w:val="22"/>
          <w:szCs w:val="22"/>
        </w:rPr>
      </w:pPr>
      <w:r w:rsidRPr="00F63105">
        <w:rPr>
          <w:bCs/>
        </w:rPr>
        <w:t xml:space="preserve"> </w:t>
      </w:r>
    </w:p>
    <w:p w:rsidR="001523E4" w:rsidRPr="00F63105" w:rsidRDefault="00D22C8B"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bCs/>
          <w:lang w:eastAsia="es-CO"/>
        </w:rPr>
        <w:t xml:space="preserve">Artículo </w:t>
      </w:r>
      <w:r w:rsidR="00F443BF" w:rsidRPr="00F63105">
        <w:rPr>
          <w:rFonts w:ascii="Times New Roman" w:eastAsia="Times New Roman" w:hAnsi="Times New Roman" w:cs="Times New Roman"/>
          <w:b/>
          <w:bCs/>
          <w:lang w:eastAsia="es-CO"/>
        </w:rPr>
        <w:t>1</w:t>
      </w:r>
      <w:r w:rsidR="0013088A" w:rsidRPr="00F63105">
        <w:rPr>
          <w:rFonts w:ascii="Times New Roman" w:eastAsia="Times New Roman" w:hAnsi="Times New Roman" w:cs="Times New Roman"/>
          <w:b/>
          <w:bCs/>
          <w:lang w:eastAsia="es-CO"/>
        </w:rPr>
        <w:t>1</w:t>
      </w:r>
      <w:r w:rsidRPr="00F63105">
        <w:rPr>
          <w:rFonts w:ascii="Times New Roman" w:eastAsia="Times New Roman" w:hAnsi="Times New Roman" w:cs="Times New Roman"/>
          <w:b/>
          <w:bCs/>
          <w:lang w:eastAsia="es-CO"/>
        </w:rPr>
        <w:t>°. </w:t>
      </w:r>
      <w:r w:rsidRPr="00F63105">
        <w:rPr>
          <w:rFonts w:ascii="Times New Roman" w:eastAsia="Times New Roman" w:hAnsi="Times New Roman" w:cs="Times New Roman"/>
          <w:i/>
          <w:iCs/>
          <w:lang w:eastAsia="es-CO"/>
        </w:rPr>
        <w:t>Autorización</w:t>
      </w:r>
      <w:r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color w:val="000000"/>
          <w:lang w:val="es-MX"/>
        </w:rPr>
        <w:t>Autorícese al Ministerio de Relaciones Exteriores</w:t>
      </w:r>
      <w:r w:rsidR="00B47F9C" w:rsidRPr="00F63105">
        <w:rPr>
          <w:rFonts w:ascii="Times New Roman" w:eastAsia="Times New Roman" w:hAnsi="Times New Roman" w:cs="Times New Roman"/>
          <w:color w:val="000000"/>
          <w:lang w:val="es-MX"/>
        </w:rPr>
        <w:t xml:space="preserve"> y al Ministerio de las Culturas, las Artes y los Saberes</w:t>
      </w:r>
      <w:r w:rsidR="00511038" w:rsidRPr="00F63105">
        <w:rPr>
          <w:rFonts w:ascii="Times New Roman" w:eastAsia="Times New Roman" w:hAnsi="Times New Roman" w:cs="Times New Roman"/>
          <w:color w:val="000000"/>
          <w:lang w:val="es-MX"/>
        </w:rPr>
        <w:t xml:space="preserve">, </w:t>
      </w:r>
      <w:r w:rsidR="000D654D" w:rsidRPr="00F63105">
        <w:rPr>
          <w:rFonts w:ascii="Times New Roman" w:eastAsia="Times New Roman" w:hAnsi="Times New Roman" w:cs="Times New Roman"/>
          <w:color w:val="000000"/>
          <w:lang w:val="es-MX"/>
        </w:rPr>
        <w:t xml:space="preserve">para que, </w:t>
      </w:r>
      <w:r w:rsidR="00511038" w:rsidRPr="00F63105">
        <w:rPr>
          <w:rFonts w:ascii="Times New Roman" w:eastAsia="Times New Roman" w:hAnsi="Times New Roman" w:cs="Times New Roman"/>
          <w:color w:val="000000"/>
          <w:lang w:val="es-MX"/>
        </w:rPr>
        <w:t xml:space="preserve">en asocio con las entidades </w:t>
      </w:r>
      <w:r w:rsidR="00F81711" w:rsidRPr="00F63105">
        <w:rPr>
          <w:rFonts w:ascii="Times New Roman" w:eastAsia="Times New Roman" w:hAnsi="Times New Roman" w:cs="Times New Roman"/>
          <w:color w:val="000000"/>
          <w:lang w:val="es-MX"/>
        </w:rPr>
        <w:t xml:space="preserve">locales, </w:t>
      </w:r>
      <w:r w:rsidR="00511038" w:rsidRPr="00F63105">
        <w:rPr>
          <w:rFonts w:ascii="Times New Roman" w:eastAsia="Times New Roman" w:hAnsi="Times New Roman" w:cs="Times New Roman"/>
          <w:color w:val="000000"/>
          <w:lang w:val="es-MX"/>
        </w:rPr>
        <w:t>regionales, nacionales, internacionales, públicas y privadas,</w:t>
      </w:r>
      <w:r w:rsidRPr="00F63105">
        <w:rPr>
          <w:rFonts w:ascii="Times New Roman" w:eastAsia="Times New Roman" w:hAnsi="Times New Roman" w:cs="Times New Roman"/>
          <w:color w:val="000000"/>
          <w:lang w:val="es-MX"/>
        </w:rPr>
        <w:t xml:space="preserve"> adelante la gestión </w:t>
      </w:r>
      <w:r w:rsidR="00A24D7B" w:rsidRPr="00F63105">
        <w:rPr>
          <w:rFonts w:ascii="Times New Roman" w:eastAsia="Times New Roman" w:hAnsi="Times New Roman" w:cs="Times New Roman"/>
          <w:color w:val="000000"/>
          <w:lang w:val="es-MX"/>
        </w:rPr>
        <w:t>de las siguientes</w:t>
      </w:r>
      <w:r w:rsidR="001523E4" w:rsidRPr="00F63105">
        <w:rPr>
          <w:rFonts w:ascii="Times New Roman" w:eastAsia="Times New Roman" w:hAnsi="Times New Roman" w:cs="Times New Roman"/>
          <w:color w:val="000000"/>
          <w:lang w:val="es-MX"/>
        </w:rPr>
        <w:t xml:space="preserve"> iniciativas:</w:t>
      </w:r>
      <w:r w:rsidRPr="00F63105">
        <w:rPr>
          <w:rFonts w:ascii="Times New Roman" w:eastAsia="Times New Roman" w:hAnsi="Times New Roman" w:cs="Times New Roman"/>
          <w:color w:val="000000"/>
          <w:lang w:val="es-MX"/>
        </w:rPr>
        <w:t xml:space="preserve"> </w:t>
      </w:r>
    </w:p>
    <w:p w:rsidR="001523E4" w:rsidRPr="00F63105" w:rsidRDefault="001523E4"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lastRenderedPageBreak/>
        <w:t xml:space="preserve">a) </w:t>
      </w:r>
      <w:r w:rsidR="009F533D" w:rsidRPr="00F63105">
        <w:rPr>
          <w:rFonts w:ascii="Times New Roman" w:eastAsia="Times New Roman" w:hAnsi="Times New Roman" w:cs="Times New Roman"/>
          <w:color w:val="000000"/>
          <w:lang w:val="es-MX"/>
        </w:rPr>
        <w:t xml:space="preserve">Ante la UNESCO para </w:t>
      </w:r>
      <w:r w:rsidRPr="00F63105">
        <w:rPr>
          <w:rFonts w:ascii="Times New Roman" w:eastAsia="Times New Roman" w:hAnsi="Times New Roman" w:cs="Times New Roman"/>
          <w:color w:val="000000"/>
          <w:lang w:val="es-MX"/>
        </w:rPr>
        <w:t>Inscribir</w:t>
      </w:r>
      <w:r w:rsidR="00D22C8B" w:rsidRPr="00F63105">
        <w:rPr>
          <w:rFonts w:ascii="Times New Roman" w:eastAsia="Times New Roman" w:hAnsi="Times New Roman" w:cs="Times New Roman"/>
          <w:color w:val="000000"/>
          <w:lang w:val="es-MX"/>
        </w:rPr>
        <w:t xml:space="preserve"> la Quinta de san Pedro Alejandrino en la Lista de Patrimonio Mundial</w:t>
      </w:r>
      <w:r w:rsidR="004A5AE4" w:rsidRPr="00F63105">
        <w:rPr>
          <w:rFonts w:ascii="Times New Roman" w:eastAsia="Times New Roman" w:hAnsi="Times New Roman" w:cs="Times New Roman"/>
          <w:color w:val="000000"/>
          <w:lang w:val="es-MX"/>
        </w:rPr>
        <w:t>.</w:t>
      </w:r>
      <w:r w:rsidR="00D22C8B" w:rsidRPr="00F63105">
        <w:rPr>
          <w:rFonts w:ascii="Times New Roman" w:eastAsia="Times New Roman" w:hAnsi="Times New Roman" w:cs="Times New Roman"/>
          <w:color w:val="000000"/>
          <w:lang w:val="es-MX"/>
        </w:rPr>
        <w:t xml:space="preserve"> </w:t>
      </w:r>
    </w:p>
    <w:p w:rsidR="00D22C8B" w:rsidRPr="00F63105" w:rsidRDefault="001523E4" w:rsidP="00F63105">
      <w:pPr>
        <w:spacing w:after="0" w:line="240" w:lineRule="auto"/>
        <w:jc w:val="both"/>
        <w:rPr>
          <w:rFonts w:ascii="Times New Roman" w:hAnsi="Times New Roman" w:cs="Times New Roman"/>
          <w:lang w:val="es-MX" w:eastAsia="es-CO"/>
        </w:rPr>
      </w:pPr>
      <w:r w:rsidRPr="00F63105">
        <w:rPr>
          <w:rFonts w:ascii="Times New Roman" w:hAnsi="Times New Roman" w:cs="Times New Roman"/>
          <w:lang w:val="es-MX"/>
        </w:rPr>
        <w:t>b)</w:t>
      </w:r>
      <w:r w:rsidR="00D22C8B" w:rsidRPr="00F63105">
        <w:rPr>
          <w:rFonts w:ascii="Times New Roman" w:hAnsi="Times New Roman" w:cs="Times New Roman"/>
          <w:lang w:val="es-MX"/>
        </w:rPr>
        <w:t xml:space="preserve"> </w:t>
      </w:r>
      <w:r w:rsidR="009F533D" w:rsidRPr="00F63105">
        <w:rPr>
          <w:rFonts w:ascii="Times New Roman" w:eastAsia="Times New Roman" w:hAnsi="Times New Roman" w:cs="Times New Roman"/>
          <w:color w:val="000000"/>
          <w:lang w:val="es-MX"/>
        </w:rPr>
        <w:t xml:space="preserve">Ante la UNESCO para </w:t>
      </w:r>
      <w:r w:rsidRPr="00F63105">
        <w:rPr>
          <w:rFonts w:ascii="Times New Roman" w:hAnsi="Times New Roman" w:cs="Times New Roman"/>
          <w:lang w:val="es-MX"/>
        </w:rPr>
        <w:t>D</w:t>
      </w:r>
      <w:r w:rsidR="00D22C8B" w:rsidRPr="00F63105">
        <w:rPr>
          <w:rFonts w:ascii="Times New Roman" w:hAnsi="Times New Roman" w:cs="Times New Roman"/>
          <w:lang w:val="es-MX"/>
        </w:rPr>
        <w:t xml:space="preserve">eclarar el Archivo Histórico del Magdalena </w:t>
      </w:r>
      <w:r w:rsidR="00D22C8B" w:rsidRPr="00F63105">
        <w:rPr>
          <w:rFonts w:ascii="Times New Roman" w:hAnsi="Times New Roman" w:cs="Times New Roman"/>
          <w:lang w:val="es-MX" w:eastAsia="es-CO"/>
        </w:rPr>
        <w:t>com</w:t>
      </w:r>
      <w:r w:rsidRPr="00F63105">
        <w:rPr>
          <w:rFonts w:ascii="Times New Roman" w:hAnsi="Times New Roman" w:cs="Times New Roman"/>
          <w:lang w:val="es-MX" w:eastAsia="es-CO"/>
        </w:rPr>
        <w:t>o parte de la Memoria del Mundo</w:t>
      </w:r>
      <w:r w:rsidR="004A5AE4" w:rsidRPr="00F63105">
        <w:rPr>
          <w:rFonts w:ascii="Times New Roman" w:hAnsi="Times New Roman" w:cs="Times New Roman"/>
          <w:lang w:val="es-MX" w:eastAsia="es-CO"/>
        </w:rPr>
        <w:t>.</w:t>
      </w:r>
    </w:p>
    <w:p w:rsidR="009F533D" w:rsidRPr="00F63105" w:rsidRDefault="001523E4" w:rsidP="00F63105">
      <w:pPr>
        <w:spacing w:after="0" w:line="240" w:lineRule="auto"/>
        <w:jc w:val="both"/>
        <w:rPr>
          <w:rFonts w:ascii="Times New Roman" w:hAnsi="Times New Roman" w:cs="Times New Roman"/>
          <w:lang w:val="es-MX"/>
        </w:rPr>
      </w:pPr>
      <w:r w:rsidRPr="00F63105">
        <w:rPr>
          <w:rFonts w:ascii="Times New Roman" w:hAnsi="Times New Roman" w:cs="Times New Roman"/>
          <w:lang w:val="es-MX"/>
        </w:rPr>
        <w:t xml:space="preserve">c) </w:t>
      </w:r>
      <w:r w:rsidR="00A24D7B" w:rsidRPr="00F63105">
        <w:rPr>
          <w:rFonts w:ascii="Times New Roman" w:hAnsi="Times New Roman" w:cs="Times New Roman"/>
          <w:lang w:val="es-MX"/>
        </w:rPr>
        <w:t xml:space="preserve">Celebrar en Santa Marta la Cumbre de los Presidentes y/o Primeros Ministros de los países bolivarianos y asociados a la gesta de la Independencia: </w:t>
      </w:r>
      <w:r w:rsidR="00A24D7B" w:rsidRPr="00F63105">
        <w:rPr>
          <w:rFonts w:ascii="Times New Roman" w:eastAsia="Times New Roman" w:hAnsi="Times New Roman" w:cs="Times New Roman"/>
          <w:lang w:val="es-MX" w:eastAsia="es-CO"/>
        </w:rPr>
        <w:t xml:space="preserve">Colombia, Ecuador, Perú, la República Bolivariana de Venezuela, Bolivia, Panamá, </w:t>
      </w:r>
      <w:r w:rsidR="009B570A" w:rsidRPr="00F63105">
        <w:rPr>
          <w:rFonts w:ascii="Times New Roman" w:eastAsia="Times New Roman" w:hAnsi="Times New Roman" w:cs="Times New Roman"/>
          <w:lang w:val="es-MX" w:eastAsia="es-CO"/>
        </w:rPr>
        <w:t>Inglaterra</w:t>
      </w:r>
      <w:r w:rsidR="009B570A" w:rsidRPr="00F63105">
        <w:rPr>
          <w:rFonts w:ascii="Times New Roman" w:hAnsi="Times New Roman" w:cs="Times New Roman"/>
          <w:lang w:val="es-MX"/>
        </w:rPr>
        <w:t xml:space="preserve">, Haití, </w:t>
      </w:r>
      <w:r w:rsidR="00A24D7B" w:rsidRPr="00F63105">
        <w:rPr>
          <w:rFonts w:ascii="Times New Roman" w:eastAsia="Times New Roman" w:hAnsi="Times New Roman" w:cs="Times New Roman"/>
          <w:lang w:val="es-MX" w:eastAsia="es-CO"/>
        </w:rPr>
        <w:t xml:space="preserve">Jamaica, </w:t>
      </w:r>
      <w:r w:rsidR="000D1C8B" w:rsidRPr="00F63105">
        <w:rPr>
          <w:rFonts w:ascii="Times New Roman" w:hAnsi="Times New Roman" w:cs="Times New Roman"/>
          <w:lang w:val="es-MX"/>
        </w:rPr>
        <w:t>entre otros, con el fin de conmemorar el Bicentenario de la muerte del Libertador</w:t>
      </w:r>
      <w:r w:rsidR="00A24D7B" w:rsidRPr="00F63105">
        <w:rPr>
          <w:rFonts w:ascii="Times New Roman" w:hAnsi="Times New Roman" w:cs="Times New Roman"/>
          <w:lang w:val="es-MX"/>
        </w:rPr>
        <w:t xml:space="preserve"> </w:t>
      </w:r>
      <w:r w:rsidR="000D1C8B" w:rsidRPr="00F63105">
        <w:rPr>
          <w:rFonts w:ascii="Times New Roman" w:hAnsi="Times New Roman" w:cs="Times New Roman"/>
          <w:lang w:val="es-MX"/>
        </w:rPr>
        <w:t>y p</w:t>
      </w:r>
      <w:r w:rsidR="00A24D7B" w:rsidRPr="00F63105">
        <w:rPr>
          <w:rFonts w:ascii="Times New Roman" w:hAnsi="Times New Roman" w:cs="Times New Roman"/>
          <w:lang w:val="es-MX"/>
        </w:rPr>
        <w:t>romov</w:t>
      </w:r>
      <w:r w:rsidR="000D1C8B" w:rsidRPr="00F63105">
        <w:rPr>
          <w:rFonts w:ascii="Times New Roman" w:hAnsi="Times New Roman" w:cs="Times New Roman"/>
          <w:lang w:val="es-MX"/>
        </w:rPr>
        <w:t>er</w:t>
      </w:r>
      <w:r w:rsidR="00A24D7B" w:rsidRPr="00F63105">
        <w:rPr>
          <w:rFonts w:ascii="Times New Roman" w:hAnsi="Times New Roman" w:cs="Times New Roman"/>
          <w:lang w:val="es-MX"/>
        </w:rPr>
        <w:t xml:space="preserve"> la firma de acuerdos de cooperación cultural, ambiental y económica.</w:t>
      </w:r>
      <w:r w:rsidR="009F533D" w:rsidRPr="00F63105">
        <w:rPr>
          <w:rFonts w:ascii="Times New Roman" w:hAnsi="Times New Roman" w:cs="Times New Roman"/>
          <w:lang w:val="es-MX"/>
        </w:rPr>
        <w:t xml:space="preserve"> </w:t>
      </w:r>
    </w:p>
    <w:p w:rsidR="00F81711" w:rsidRDefault="009F533D" w:rsidP="00F63105">
      <w:pPr>
        <w:spacing w:after="0" w:line="240" w:lineRule="auto"/>
        <w:jc w:val="both"/>
        <w:rPr>
          <w:rFonts w:ascii="Times New Roman" w:hAnsi="Times New Roman" w:cs="Times New Roman"/>
          <w:lang w:val="es-MX"/>
        </w:rPr>
      </w:pPr>
      <w:r w:rsidRPr="00F63105">
        <w:rPr>
          <w:rFonts w:ascii="Times New Roman" w:hAnsi="Times New Roman" w:cs="Times New Roman"/>
          <w:lang w:val="es-MX"/>
        </w:rPr>
        <w:t xml:space="preserve">d) </w:t>
      </w:r>
      <w:r w:rsidR="00F81711" w:rsidRPr="00F63105">
        <w:rPr>
          <w:rFonts w:ascii="Times New Roman" w:hAnsi="Times New Roman" w:cs="Times New Roman"/>
          <w:lang w:val="es-MX"/>
        </w:rPr>
        <w:t xml:space="preserve">Celebración de Convenios “Ciudades Hermanas” entre Santa Marta y otras </w:t>
      </w:r>
      <w:r w:rsidR="00E32208">
        <w:rPr>
          <w:rFonts w:ascii="Times New Roman" w:hAnsi="Times New Roman" w:cs="Times New Roman"/>
          <w:lang w:val="es-MX"/>
        </w:rPr>
        <w:t xml:space="preserve">ciudades del mundo </w:t>
      </w:r>
      <w:r w:rsidR="00F81711" w:rsidRPr="00F63105">
        <w:rPr>
          <w:rFonts w:ascii="Times New Roman" w:hAnsi="Times New Roman" w:cs="Times New Roman"/>
          <w:lang w:val="es-MX"/>
        </w:rPr>
        <w:t>que fueron significativas en la vida y la gesta del Libertador</w:t>
      </w:r>
      <w:r w:rsidR="00114F28" w:rsidRPr="00F63105">
        <w:rPr>
          <w:rFonts w:ascii="Times New Roman" w:hAnsi="Times New Roman" w:cs="Times New Roman"/>
          <w:lang w:val="es-MX"/>
        </w:rPr>
        <w:t>. Un objetivo de estos convenios es promover el intercambio cultural, comercial y turístico</w:t>
      </w:r>
      <w:r w:rsidR="004A5AE4" w:rsidRPr="00F63105">
        <w:rPr>
          <w:rFonts w:ascii="Times New Roman" w:hAnsi="Times New Roman" w:cs="Times New Roman"/>
          <w:lang w:val="es-MX"/>
        </w:rPr>
        <w:t>.</w:t>
      </w:r>
    </w:p>
    <w:p w:rsidR="00E32208" w:rsidRPr="00E32208" w:rsidRDefault="00E32208" w:rsidP="00F63105">
      <w:pPr>
        <w:spacing w:after="0" w:line="240" w:lineRule="auto"/>
        <w:jc w:val="both"/>
        <w:rPr>
          <w:rFonts w:ascii="Times New Roman" w:hAnsi="Times New Roman" w:cs="Times New Roman"/>
          <w:lang w:val="es-MX"/>
        </w:rPr>
      </w:pPr>
      <w:r>
        <w:rPr>
          <w:rFonts w:ascii="Times New Roman" w:hAnsi="Times New Roman" w:cs="Times New Roman"/>
          <w:lang w:val="es-MX"/>
        </w:rPr>
        <w:t>e) Ce</w:t>
      </w:r>
      <w:r w:rsidR="0082077E">
        <w:rPr>
          <w:rFonts w:ascii="Times New Roman" w:hAnsi="Times New Roman" w:cs="Times New Roman"/>
          <w:lang w:val="es-MX"/>
        </w:rPr>
        <w:t>lebrar en la Casa Museo Quinta de</w:t>
      </w:r>
      <w:r>
        <w:rPr>
          <w:rFonts w:ascii="Times New Roman" w:hAnsi="Times New Roman" w:cs="Times New Roman"/>
          <w:lang w:val="es-MX"/>
        </w:rPr>
        <w:t xml:space="preserve"> Bolívar en Bogotá el Congreso Mundial </w:t>
      </w:r>
      <w:r>
        <w:rPr>
          <w:rFonts w:ascii="Times New Roman" w:hAnsi="Times New Roman" w:cs="Times New Roman"/>
          <w:i/>
          <w:lang w:val="es-MX"/>
        </w:rPr>
        <w:t>“Vigencia del pensamiento y obra del Libertador Simón Bolívar”</w:t>
      </w:r>
      <w:r>
        <w:rPr>
          <w:rFonts w:ascii="Times New Roman" w:hAnsi="Times New Roman" w:cs="Times New Roman"/>
          <w:lang w:val="es-MX"/>
        </w:rPr>
        <w:t xml:space="preserve"> con la edición de las respectivas memorias y su distribución </w:t>
      </w:r>
      <w:r w:rsidR="001449D8">
        <w:rPr>
          <w:rFonts w:ascii="Times New Roman" w:hAnsi="Times New Roman" w:cs="Times New Roman"/>
          <w:lang w:val="es-MX"/>
        </w:rPr>
        <w:t xml:space="preserve">virtual a museos, </w:t>
      </w:r>
      <w:r w:rsidR="0082077E">
        <w:rPr>
          <w:rFonts w:ascii="Times New Roman" w:hAnsi="Times New Roman" w:cs="Times New Roman"/>
          <w:lang w:val="es-MX"/>
        </w:rPr>
        <w:t xml:space="preserve">academias, </w:t>
      </w:r>
      <w:r w:rsidR="001449D8">
        <w:rPr>
          <w:rFonts w:ascii="Times New Roman" w:hAnsi="Times New Roman" w:cs="Times New Roman"/>
          <w:lang w:val="es-MX"/>
        </w:rPr>
        <w:t xml:space="preserve">universidades, </w:t>
      </w:r>
      <w:r w:rsidR="0082077E">
        <w:rPr>
          <w:rFonts w:ascii="Times New Roman" w:hAnsi="Times New Roman" w:cs="Times New Roman"/>
          <w:lang w:val="es-MX"/>
        </w:rPr>
        <w:t xml:space="preserve">colegios y </w:t>
      </w:r>
      <w:r w:rsidR="001449D8">
        <w:rPr>
          <w:rFonts w:ascii="Times New Roman" w:hAnsi="Times New Roman" w:cs="Times New Roman"/>
          <w:lang w:val="es-MX"/>
        </w:rPr>
        <w:t xml:space="preserve">entidades </w:t>
      </w:r>
      <w:r w:rsidR="0082077E">
        <w:rPr>
          <w:rFonts w:ascii="Times New Roman" w:hAnsi="Times New Roman" w:cs="Times New Roman"/>
          <w:lang w:val="es-MX"/>
        </w:rPr>
        <w:t>culturales en general</w:t>
      </w:r>
      <w:r w:rsidR="001449D8">
        <w:rPr>
          <w:rFonts w:ascii="Times New Roman" w:hAnsi="Times New Roman" w:cs="Times New Roman"/>
          <w:lang w:val="es-MX"/>
        </w:rPr>
        <w:t>.</w:t>
      </w:r>
    </w:p>
    <w:p w:rsidR="001523E4" w:rsidRPr="00F63105" w:rsidRDefault="00E32208" w:rsidP="00F63105">
      <w:pPr>
        <w:spacing w:after="0" w:line="240" w:lineRule="auto"/>
        <w:jc w:val="both"/>
        <w:rPr>
          <w:rFonts w:ascii="Times New Roman" w:hAnsi="Times New Roman" w:cs="Times New Roman"/>
          <w:lang w:val="es-MX"/>
        </w:rPr>
      </w:pPr>
      <w:r>
        <w:rPr>
          <w:rFonts w:ascii="Times New Roman" w:hAnsi="Times New Roman" w:cs="Times New Roman"/>
          <w:lang w:val="es-MX"/>
        </w:rPr>
        <w:t>f</w:t>
      </w:r>
      <w:r w:rsidR="00F81711" w:rsidRPr="00F63105">
        <w:rPr>
          <w:rFonts w:ascii="Times New Roman" w:hAnsi="Times New Roman" w:cs="Times New Roman"/>
          <w:lang w:val="es-MX"/>
        </w:rPr>
        <w:t xml:space="preserve">) </w:t>
      </w:r>
      <w:r w:rsidR="001523E4" w:rsidRPr="00F63105">
        <w:rPr>
          <w:rFonts w:ascii="Times New Roman" w:hAnsi="Times New Roman" w:cs="Times New Roman"/>
          <w:lang w:val="es-MX"/>
        </w:rPr>
        <w:t xml:space="preserve">Otras iniciativas de este tenor que se aprueben en el </w:t>
      </w:r>
      <w:r w:rsidR="001523E4" w:rsidRPr="00F63105">
        <w:rPr>
          <w:rFonts w:ascii="Times New Roman" w:eastAsia="Times New Roman" w:hAnsi="Times New Roman" w:cs="Times New Roman"/>
          <w:lang w:eastAsia="es-CO"/>
        </w:rPr>
        <w:t>Plan Maestro Bicentenario de la muerte del Libertador (1830 – 2030)</w:t>
      </w:r>
      <w:r w:rsidR="001523E4" w:rsidRPr="00F63105">
        <w:rPr>
          <w:rFonts w:ascii="Times New Roman" w:eastAsia="Times New Roman" w:hAnsi="Times New Roman" w:cs="Times New Roman"/>
          <w:color w:val="000000"/>
          <w:lang w:val="es-MX"/>
        </w:rPr>
        <w:t>. </w:t>
      </w:r>
    </w:p>
    <w:p w:rsidR="00D22C8B" w:rsidRPr="00F63105" w:rsidRDefault="00D22C8B" w:rsidP="00F63105">
      <w:pPr>
        <w:spacing w:after="0" w:line="240" w:lineRule="auto"/>
        <w:jc w:val="both"/>
        <w:rPr>
          <w:rFonts w:ascii="Times New Roman" w:eastAsia="Times New Roman" w:hAnsi="Times New Roman" w:cs="Times New Roman"/>
          <w:b/>
          <w:bCs/>
          <w:lang w:eastAsia="es-CO"/>
        </w:rPr>
      </w:pPr>
    </w:p>
    <w:p w:rsidR="00D22C8B" w:rsidRPr="00F63105" w:rsidRDefault="00F443BF" w:rsidP="00F63105">
      <w:pPr>
        <w:spacing w:after="0" w:line="240" w:lineRule="auto"/>
        <w:jc w:val="both"/>
        <w:rPr>
          <w:rFonts w:ascii="Times New Roman" w:eastAsia="Times New Roman" w:hAnsi="Times New Roman" w:cs="Times New Roman"/>
          <w:lang w:eastAsia="es-CO"/>
        </w:rPr>
      </w:pPr>
      <w:r w:rsidRPr="00F63105">
        <w:rPr>
          <w:rFonts w:ascii="Times New Roman" w:eastAsia="Times New Roman" w:hAnsi="Times New Roman" w:cs="Times New Roman"/>
          <w:b/>
          <w:bCs/>
          <w:lang w:eastAsia="es-CO"/>
        </w:rPr>
        <w:t>Artículo 1</w:t>
      </w:r>
      <w:r w:rsidR="0013088A" w:rsidRPr="00F63105">
        <w:rPr>
          <w:rFonts w:ascii="Times New Roman" w:eastAsia="Times New Roman" w:hAnsi="Times New Roman" w:cs="Times New Roman"/>
          <w:b/>
          <w:bCs/>
          <w:lang w:eastAsia="es-CO"/>
        </w:rPr>
        <w:t>2</w:t>
      </w:r>
      <w:r w:rsidR="00D22C8B" w:rsidRPr="00F63105">
        <w:rPr>
          <w:rFonts w:ascii="Times New Roman" w:eastAsia="Times New Roman" w:hAnsi="Times New Roman" w:cs="Times New Roman"/>
          <w:b/>
          <w:bCs/>
          <w:lang w:eastAsia="es-CO"/>
        </w:rPr>
        <w:t>°. </w:t>
      </w:r>
      <w:r w:rsidR="00D22C8B" w:rsidRPr="00F63105">
        <w:rPr>
          <w:rFonts w:ascii="Times New Roman" w:eastAsia="Times New Roman" w:hAnsi="Times New Roman" w:cs="Times New Roman"/>
          <w:i/>
          <w:iCs/>
          <w:lang w:eastAsia="es-CO"/>
        </w:rPr>
        <w:t>Autorización</w:t>
      </w:r>
      <w:r w:rsidR="00D22C8B" w:rsidRPr="00F63105">
        <w:rPr>
          <w:rFonts w:ascii="Times New Roman" w:eastAsia="Times New Roman" w:hAnsi="Times New Roman" w:cs="Times New Roman"/>
          <w:lang w:eastAsia="es-CO"/>
        </w:rPr>
        <w:t xml:space="preserve">. </w:t>
      </w:r>
      <w:r w:rsidR="00D22C8B" w:rsidRPr="00F63105">
        <w:rPr>
          <w:rFonts w:ascii="Times New Roman" w:eastAsia="Times New Roman" w:hAnsi="Times New Roman" w:cs="Times New Roman"/>
          <w:color w:val="000000"/>
          <w:lang w:val="es-MX"/>
        </w:rPr>
        <w:t xml:space="preserve">Autorícese al Banco de la República para que con fundamento en la Ley 31 de 1992, emita una moneda </w:t>
      </w:r>
      <w:r w:rsidR="0069073D" w:rsidRPr="00F63105">
        <w:rPr>
          <w:rFonts w:ascii="Times New Roman" w:eastAsia="Times New Roman" w:hAnsi="Times New Roman" w:cs="Times New Roman"/>
          <w:color w:val="000000"/>
          <w:lang w:val="es-MX"/>
        </w:rPr>
        <w:t>y/</w:t>
      </w:r>
      <w:r w:rsidR="00D22C8B" w:rsidRPr="00F63105">
        <w:rPr>
          <w:rFonts w:ascii="Times New Roman" w:eastAsia="Times New Roman" w:hAnsi="Times New Roman" w:cs="Times New Roman"/>
          <w:color w:val="000000"/>
          <w:lang w:val="es-MX"/>
        </w:rPr>
        <w:t>o</w:t>
      </w:r>
      <w:r w:rsidR="0069073D" w:rsidRPr="00F63105">
        <w:rPr>
          <w:rFonts w:ascii="Times New Roman" w:eastAsia="Times New Roman" w:hAnsi="Times New Roman" w:cs="Times New Roman"/>
          <w:color w:val="000000"/>
          <w:lang w:val="es-MX"/>
        </w:rPr>
        <w:t xml:space="preserve"> un</w:t>
      </w:r>
      <w:r w:rsidR="00D22C8B" w:rsidRPr="00F63105">
        <w:rPr>
          <w:rFonts w:ascii="Times New Roman" w:eastAsia="Times New Roman" w:hAnsi="Times New Roman" w:cs="Times New Roman"/>
          <w:color w:val="000000"/>
          <w:lang w:val="es-MX"/>
        </w:rPr>
        <w:t xml:space="preserve"> billete conmemorativo del Bicentenario </w:t>
      </w:r>
      <w:r w:rsidR="00D22C8B" w:rsidRPr="00F63105">
        <w:rPr>
          <w:rFonts w:ascii="Times New Roman" w:eastAsia="Times New Roman" w:hAnsi="Times New Roman" w:cs="Times New Roman"/>
          <w:lang w:eastAsia="es-CO"/>
        </w:rPr>
        <w:t>de la muerte del Libertador (1830 – 2030)</w:t>
      </w:r>
      <w:r w:rsidR="00337A6F" w:rsidRPr="00F63105">
        <w:rPr>
          <w:rFonts w:ascii="Times New Roman" w:eastAsia="Times New Roman" w:hAnsi="Times New Roman" w:cs="Times New Roman"/>
          <w:lang w:eastAsia="es-CO"/>
        </w:rPr>
        <w:t>.</w:t>
      </w:r>
    </w:p>
    <w:p w:rsidR="00F443BF" w:rsidRPr="00F63105" w:rsidRDefault="00F443BF" w:rsidP="00F63105">
      <w:pPr>
        <w:spacing w:after="0" w:line="240" w:lineRule="auto"/>
        <w:jc w:val="both"/>
        <w:rPr>
          <w:rFonts w:ascii="Times New Roman" w:eastAsia="Times New Roman" w:hAnsi="Times New Roman" w:cs="Times New Roman"/>
          <w:b/>
          <w:bCs/>
          <w:lang w:eastAsia="es-CO"/>
        </w:rPr>
      </w:pPr>
    </w:p>
    <w:p w:rsidR="008A5159" w:rsidRPr="00F63105" w:rsidRDefault="00F443BF" w:rsidP="00F63105">
      <w:pPr>
        <w:spacing w:after="0" w:line="240" w:lineRule="auto"/>
        <w:jc w:val="both"/>
        <w:rPr>
          <w:rFonts w:ascii="Times New Roman" w:hAnsi="Times New Roman" w:cs="Times New Roman"/>
          <w:bCs/>
        </w:rPr>
      </w:pPr>
      <w:r w:rsidRPr="00F63105">
        <w:rPr>
          <w:rFonts w:ascii="Times New Roman" w:eastAsia="Times New Roman" w:hAnsi="Times New Roman" w:cs="Times New Roman"/>
          <w:b/>
          <w:bCs/>
          <w:lang w:eastAsia="es-CO"/>
        </w:rPr>
        <w:t>Artículo 1</w:t>
      </w:r>
      <w:r w:rsidR="0013088A" w:rsidRPr="00F63105">
        <w:rPr>
          <w:rFonts w:ascii="Times New Roman" w:eastAsia="Times New Roman" w:hAnsi="Times New Roman" w:cs="Times New Roman"/>
          <w:b/>
          <w:bCs/>
          <w:lang w:eastAsia="es-CO"/>
        </w:rPr>
        <w:t>3</w:t>
      </w:r>
      <w:r w:rsidR="00D22C8B" w:rsidRPr="00F63105">
        <w:rPr>
          <w:rFonts w:ascii="Times New Roman" w:eastAsia="Times New Roman" w:hAnsi="Times New Roman" w:cs="Times New Roman"/>
          <w:b/>
          <w:bCs/>
          <w:lang w:eastAsia="es-CO"/>
        </w:rPr>
        <w:t>°. </w:t>
      </w:r>
      <w:r w:rsidR="00D22C8B" w:rsidRPr="00F63105">
        <w:rPr>
          <w:rFonts w:ascii="Times New Roman" w:eastAsia="Times New Roman" w:hAnsi="Times New Roman" w:cs="Times New Roman"/>
          <w:i/>
          <w:iCs/>
          <w:lang w:eastAsia="es-CO"/>
        </w:rPr>
        <w:t>Autorización</w:t>
      </w:r>
      <w:r w:rsidR="00D22C8B" w:rsidRPr="00F63105">
        <w:rPr>
          <w:rFonts w:ascii="Times New Roman" w:eastAsia="Times New Roman" w:hAnsi="Times New Roman" w:cs="Times New Roman"/>
          <w:lang w:eastAsia="es-CO"/>
        </w:rPr>
        <w:t xml:space="preserve">. </w:t>
      </w:r>
      <w:r w:rsidR="00D22C8B" w:rsidRPr="00F63105">
        <w:rPr>
          <w:rFonts w:ascii="Times New Roman" w:eastAsia="Times New Roman" w:hAnsi="Times New Roman" w:cs="Times New Roman"/>
          <w:color w:val="000000"/>
          <w:lang w:val="es-MX"/>
        </w:rPr>
        <w:t>Autorícese al Min</w:t>
      </w:r>
      <w:r w:rsidR="004831D4" w:rsidRPr="00F63105">
        <w:rPr>
          <w:rFonts w:ascii="Times New Roman" w:eastAsia="Times New Roman" w:hAnsi="Times New Roman" w:cs="Times New Roman"/>
          <w:color w:val="000000"/>
          <w:lang w:val="es-MX"/>
        </w:rPr>
        <w:t xml:space="preserve">isterio de Transporte para que </w:t>
      </w:r>
      <w:r w:rsidR="008A5159" w:rsidRPr="00F63105">
        <w:rPr>
          <w:rFonts w:ascii="Times New Roman" w:eastAsia="Times New Roman" w:hAnsi="Times New Roman" w:cs="Times New Roman"/>
          <w:color w:val="000000"/>
          <w:lang w:val="es-MX"/>
        </w:rPr>
        <w:t xml:space="preserve">adelante la gestión ante </w:t>
      </w:r>
      <w:r w:rsidR="00553433" w:rsidRPr="00F63105">
        <w:rPr>
          <w:rFonts w:ascii="Times New Roman" w:hAnsi="Times New Roman" w:cs="Times New Roman"/>
          <w:bCs/>
        </w:rPr>
        <w:t>las entidades competentes</w:t>
      </w:r>
      <w:r w:rsidR="008A5159" w:rsidRPr="00F63105">
        <w:rPr>
          <w:rFonts w:ascii="Times New Roman" w:hAnsi="Times New Roman" w:cs="Times New Roman"/>
          <w:bCs/>
        </w:rPr>
        <w:t>, nacionales e internacionales,</w:t>
      </w:r>
      <w:r w:rsidR="00D22C8B" w:rsidRPr="00F63105">
        <w:rPr>
          <w:rFonts w:ascii="Times New Roman" w:hAnsi="Times New Roman" w:cs="Times New Roman"/>
          <w:bCs/>
        </w:rPr>
        <w:t xml:space="preserve"> </w:t>
      </w:r>
      <w:r w:rsidR="008A5159" w:rsidRPr="00F63105">
        <w:rPr>
          <w:rFonts w:ascii="Times New Roman" w:hAnsi="Times New Roman" w:cs="Times New Roman"/>
          <w:bCs/>
        </w:rPr>
        <w:t>con el fin de:</w:t>
      </w:r>
    </w:p>
    <w:p w:rsidR="00D22C8B" w:rsidRPr="00F63105" w:rsidRDefault="008A5159" w:rsidP="00F63105">
      <w:pPr>
        <w:spacing w:after="0" w:line="240" w:lineRule="auto"/>
        <w:jc w:val="both"/>
        <w:rPr>
          <w:rFonts w:ascii="Times New Roman" w:hAnsi="Times New Roman" w:cs="Times New Roman"/>
          <w:bCs/>
        </w:rPr>
      </w:pPr>
      <w:r w:rsidRPr="00F63105">
        <w:rPr>
          <w:rFonts w:ascii="Times New Roman" w:hAnsi="Times New Roman" w:cs="Times New Roman"/>
          <w:bCs/>
        </w:rPr>
        <w:t>a)</w:t>
      </w:r>
      <w:r w:rsidR="00D22C8B" w:rsidRPr="00F63105">
        <w:rPr>
          <w:rFonts w:ascii="Times New Roman" w:hAnsi="Times New Roman" w:cs="Times New Roman"/>
          <w:bCs/>
        </w:rPr>
        <w:t xml:space="preserve"> </w:t>
      </w:r>
      <w:r w:rsidRPr="00F63105">
        <w:rPr>
          <w:rFonts w:ascii="Times New Roman" w:hAnsi="Times New Roman" w:cs="Times New Roman"/>
          <w:bCs/>
        </w:rPr>
        <w:t xml:space="preserve">Construir </w:t>
      </w:r>
      <w:r w:rsidR="00D22C8B" w:rsidRPr="00F63105">
        <w:rPr>
          <w:rFonts w:ascii="Times New Roman" w:hAnsi="Times New Roman" w:cs="Times New Roman"/>
          <w:bCs/>
        </w:rPr>
        <w:t xml:space="preserve">una infraestructura </w:t>
      </w:r>
      <w:r w:rsidR="001A4984" w:rsidRPr="00F63105">
        <w:rPr>
          <w:rFonts w:ascii="Times New Roman" w:hAnsi="Times New Roman" w:cs="Times New Roman"/>
          <w:bCs/>
        </w:rPr>
        <w:t xml:space="preserve">en el puerto de Santa Marta </w:t>
      </w:r>
      <w:r w:rsidR="00D22C8B" w:rsidRPr="00F63105">
        <w:rPr>
          <w:rFonts w:ascii="Times New Roman" w:hAnsi="Times New Roman" w:cs="Times New Roman"/>
          <w:bCs/>
        </w:rPr>
        <w:t>que recuerde el sitio por donde arribó el Libertador a Santa Marta (1830) y por donde salieron sus restos para Venezuela (1842)</w:t>
      </w:r>
      <w:r w:rsidR="00337A6F" w:rsidRPr="00F63105">
        <w:rPr>
          <w:rFonts w:ascii="Times New Roman" w:hAnsi="Times New Roman" w:cs="Times New Roman"/>
          <w:bCs/>
        </w:rPr>
        <w:t>.</w:t>
      </w:r>
    </w:p>
    <w:p w:rsidR="00553433" w:rsidRPr="00F63105" w:rsidRDefault="008A5159" w:rsidP="00F63105">
      <w:pPr>
        <w:spacing w:after="0" w:line="240" w:lineRule="auto"/>
        <w:jc w:val="both"/>
        <w:rPr>
          <w:rFonts w:ascii="Times New Roman" w:hAnsi="Times New Roman" w:cs="Times New Roman"/>
        </w:rPr>
      </w:pPr>
      <w:r w:rsidRPr="00F63105">
        <w:rPr>
          <w:rFonts w:ascii="Times New Roman" w:hAnsi="Times New Roman" w:cs="Times New Roman"/>
        </w:rPr>
        <w:t xml:space="preserve">b) </w:t>
      </w:r>
      <w:r w:rsidR="00553433" w:rsidRPr="00F63105">
        <w:rPr>
          <w:rFonts w:ascii="Times New Roman" w:hAnsi="Times New Roman" w:cs="Times New Roman"/>
        </w:rPr>
        <w:t>Construir un pórtico de acceso a Santa Marta en homenaje al Libertador, en los límites entre Ciénaga y Santa Marta</w:t>
      </w:r>
      <w:r w:rsidR="00337A6F" w:rsidRPr="00F63105">
        <w:rPr>
          <w:rFonts w:ascii="Times New Roman" w:hAnsi="Times New Roman" w:cs="Times New Roman"/>
        </w:rPr>
        <w:t>.</w:t>
      </w:r>
    </w:p>
    <w:p w:rsidR="00D22C8B" w:rsidRPr="00F63105" w:rsidRDefault="00553433" w:rsidP="00F63105">
      <w:pPr>
        <w:spacing w:after="0" w:line="240" w:lineRule="auto"/>
        <w:jc w:val="both"/>
        <w:rPr>
          <w:rFonts w:ascii="Times New Roman" w:hAnsi="Times New Roman" w:cs="Times New Roman"/>
          <w:bCs/>
        </w:rPr>
      </w:pPr>
      <w:r w:rsidRPr="00F63105">
        <w:rPr>
          <w:rFonts w:ascii="Times New Roman" w:hAnsi="Times New Roman" w:cs="Times New Roman"/>
        </w:rPr>
        <w:t xml:space="preserve">c) </w:t>
      </w:r>
      <w:r w:rsidR="008A5159" w:rsidRPr="00F63105">
        <w:rPr>
          <w:rFonts w:ascii="Times New Roman" w:hAnsi="Times New Roman" w:cs="Times New Roman"/>
          <w:lang w:val="es-MX"/>
        </w:rPr>
        <w:t xml:space="preserve">Otras iniciativas de este tenor que se aprueben en el </w:t>
      </w:r>
      <w:r w:rsidR="008A5159" w:rsidRPr="00F63105">
        <w:rPr>
          <w:rFonts w:ascii="Times New Roman" w:eastAsia="Times New Roman" w:hAnsi="Times New Roman" w:cs="Times New Roman"/>
          <w:lang w:eastAsia="es-CO"/>
        </w:rPr>
        <w:t>Plan Maestro Bicentenario de la muerte del Libertador (1830 – 2030)</w:t>
      </w:r>
      <w:r w:rsidR="008A5159" w:rsidRPr="00F63105">
        <w:rPr>
          <w:rFonts w:ascii="Times New Roman" w:eastAsia="Times New Roman" w:hAnsi="Times New Roman" w:cs="Times New Roman"/>
          <w:color w:val="000000"/>
          <w:lang w:val="es-MX"/>
        </w:rPr>
        <w:t>. </w:t>
      </w:r>
    </w:p>
    <w:p w:rsidR="00A24D7B" w:rsidRPr="00F63105" w:rsidRDefault="00A24D7B" w:rsidP="00F63105">
      <w:pPr>
        <w:spacing w:after="0" w:line="240" w:lineRule="auto"/>
        <w:jc w:val="both"/>
        <w:rPr>
          <w:rFonts w:ascii="Times New Roman" w:hAnsi="Times New Roman" w:cs="Times New Roman"/>
          <w:bCs/>
        </w:rPr>
      </w:pPr>
    </w:p>
    <w:p w:rsidR="000E4E28" w:rsidRPr="00F63105" w:rsidRDefault="00F443BF" w:rsidP="00F63105">
      <w:pPr>
        <w:spacing w:after="0" w:line="240" w:lineRule="auto"/>
        <w:jc w:val="both"/>
        <w:rPr>
          <w:rFonts w:ascii="Times New Roman" w:hAnsi="Times New Roman" w:cs="Times New Roman"/>
          <w:bCs/>
        </w:rPr>
      </w:pPr>
      <w:r w:rsidRPr="00F63105">
        <w:rPr>
          <w:rFonts w:ascii="Times New Roman" w:eastAsia="Times New Roman" w:hAnsi="Times New Roman" w:cs="Times New Roman"/>
          <w:b/>
          <w:bCs/>
          <w:lang w:eastAsia="es-CO"/>
        </w:rPr>
        <w:t>Artículo 1</w:t>
      </w:r>
      <w:r w:rsidR="0013088A" w:rsidRPr="00F63105">
        <w:rPr>
          <w:rFonts w:ascii="Times New Roman" w:eastAsia="Times New Roman" w:hAnsi="Times New Roman" w:cs="Times New Roman"/>
          <w:b/>
          <w:bCs/>
          <w:lang w:eastAsia="es-CO"/>
        </w:rPr>
        <w:t>4</w:t>
      </w:r>
      <w:r w:rsidR="00D22C8B" w:rsidRPr="00F63105">
        <w:rPr>
          <w:rFonts w:ascii="Times New Roman" w:eastAsia="Times New Roman" w:hAnsi="Times New Roman" w:cs="Times New Roman"/>
          <w:b/>
          <w:bCs/>
          <w:lang w:eastAsia="es-CO"/>
        </w:rPr>
        <w:t>°. </w:t>
      </w:r>
      <w:r w:rsidR="00D22C8B" w:rsidRPr="00F63105">
        <w:rPr>
          <w:rFonts w:ascii="Times New Roman" w:eastAsia="Times New Roman" w:hAnsi="Times New Roman" w:cs="Times New Roman"/>
          <w:i/>
          <w:iCs/>
          <w:lang w:eastAsia="es-CO"/>
        </w:rPr>
        <w:t>Autorización</w:t>
      </w:r>
      <w:r w:rsidR="00D22C8B" w:rsidRPr="00F63105">
        <w:rPr>
          <w:rFonts w:ascii="Times New Roman" w:eastAsia="Times New Roman" w:hAnsi="Times New Roman" w:cs="Times New Roman"/>
          <w:lang w:eastAsia="es-CO"/>
        </w:rPr>
        <w:t xml:space="preserve">. </w:t>
      </w:r>
      <w:r w:rsidR="00D22C8B" w:rsidRPr="00F63105">
        <w:rPr>
          <w:rFonts w:ascii="Times New Roman" w:eastAsia="Times New Roman" w:hAnsi="Times New Roman" w:cs="Times New Roman"/>
          <w:color w:val="000000"/>
          <w:lang w:val="es-MX"/>
        </w:rPr>
        <w:t xml:space="preserve">Autorícese al Ministerio de </w:t>
      </w:r>
      <w:r w:rsidR="003E65D3" w:rsidRPr="00F63105">
        <w:rPr>
          <w:rFonts w:ascii="Times New Roman" w:eastAsia="Times New Roman" w:hAnsi="Times New Roman" w:cs="Times New Roman"/>
          <w:color w:val="000000"/>
          <w:lang w:val="es-MX"/>
        </w:rPr>
        <w:t xml:space="preserve">Comercio, Industria y Turismo </w:t>
      </w:r>
      <w:r w:rsidR="000E4E28" w:rsidRPr="00F63105">
        <w:rPr>
          <w:rFonts w:ascii="Times New Roman" w:eastAsia="Times New Roman" w:hAnsi="Times New Roman" w:cs="Times New Roman"/>
          <w:color w:val="000000"/>
          <w:lang w:val="es-MX"/>
        </w:rPr>
        <w:t xml:space="preserve">para que adelante la gestión ante </w:t>
      </w:r>
      <w:r w:rsidR="000E4E28" w:rsidRPr="00F63105">
        <w:rPr>
          <w:rFonts w:ascii="Times New Roman" w:hAnsi="Times New Roman" w:cs="Times New Roman"/>
          <w:bCs/>
        </w:rPr>
        <w:t>las entidades competentes, nacionales e internacionales, con el fin de:</w:t>
      </w:r>
    </w:p>
    <w:p w:rsidR="00D22C8B" w:rsidRPr="00F63105" w:rsidRDefault="000E4E28"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rPr>
        <w:t>a)</w:t>
      </w:r>
      <w:r w:rsidR="00A922A4" w:rsidRPr="00F63105">
        <w:rPr>
          <w:rFonts w:ascii="Times New Roman" w:eastAsia="Times New Roman" w:hAnsi="Times New Roman" w:cs="Times New Roman"/>
          <w:color w:val="000000"/>
        </w:rPr>
        <w:t xml:space="preserve"> </w:t>
      </w:r>
      <w:r w:rsidRPr="00F63105">
        <w:rPr>
          <w:rFonts w:ascii="Times New Roman" w:eastAsia="Times New Roman" w:hAnsi="Times New Roman" w:cs="Times New Roman"/>
          <w:color w:val="000000"/>
        </w:rPr>
        <w:t>Diseñar</w:t>
      </w:r>
      <w:r w:rsidR="00D22C8B" w:rsidRPr="00F63105">
        <w:rPr>
          <w:rFonts w:ascii="Times New Roman" w:eastAsia="Times New Roman" w:hAnsi="Times New Roman" w:cs="Times New Roman"/>
          <w:color w:val="000000"/>
          <w:lang w:val="es-MX"/>
        </w:rPr>
        <w:t xml:space="preserve"> </w:t>
      </w:r>
      <w:r w:rsidR="00A922A4" w:rsidRPr="00F63105">
        <w:rPr>
          <w:rFonts w:ascii="Times New Roman" w:eastAsia="Times New Roman" w:hAnsi="Times New Roman" w:cs="Times New Roman"/>
          <w:color w:val="000000"/>
          <w:lang w:val="es-MX"/>
        </w:rPr>
        <w:t xml:space="preserve">e implementar </w:t>
      </w:r>
      <w:r w:rsidR="00D22C8B" w:rsidRPr="00F63105">
        <w:rPr>
          <w:rFonts w:ascii="Times New Roman" w:eastAsia="Times New Roman" w:hAnsi="Times New Roman" w:cs="Times New Roman"/>
          <w:color w:val="000000"/>
          <w:lang w:val="es-MX"/>
        </w:rPr>
        <w:t>un programa de formación permanente de guías bilingües especializados en la historia de la independencia de la provincia de Santa Marta y de la gesta del Libertador.</w:t>
      </w:r>
    </w:p>
    <w:p w:rsidR="000E4E28" w:rsidRPr="00F63105" w:rsidRDefault="00A922A4"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b) </w:t>
      </w:r>
      <w:r w:rsidRPr="00F63105">
        <w:rPr>
          <w:rFonts w:ascii="Times New Roman" w:eastAsia="Times New Roman" w:hAnsi="Times New Roman" w:cs="Times New Roman"/>
          <w:color w:val="000000"/>
        </w:rPr>
        <w:t>Diseñar</w:t>
      </w:r>
      <w:r w:rsidRPr="00F63105">
        <w:rPr>
          <w:rFonts w:ascii="Times New Roman" w:eastAsia="Times New Roman" w:hAnsi="Times New Roman" w:cs="Times New Roman"/>
          <w:color w:val="000000"/>
          <w:lang w:val="es-MX"/>
        </w:rPr>
        <w:t xml:space="preserve"> e implementar la </w:t>
      </w:r>
      <w:r w:rsidRPr="00F63105">
        <w:rPr>
          <w:rFonts w:ascii="Times New Roman" w:eastAsia="Times New Roman" w:hAnsi="Times New Roman" w:cs="Times New Roman"/>
          <w:i/>
          <w:color w:val="000000"/>
          <w:lang w:val="es-MX"/>
        </w:rPr>
        <w:t>“E</w:t>
      </w:r>
      <w:r w:rsidR="000E4E28" w:rsidRPr="00F63105">
        <w:rPr>
          <w:rFonts w:ascii="Times New Roman" w:eastAsia="Times New Roman" w:hAnsi="Times New Roman" w:cs="Times New Roman"/>
          <w:i/>
          <w:color w:val="000000"/>
          <w:lang w:val="es-MX"/>
        </w:rPr>
        <w:t xml:space="preserve">scuela de artes y oficios </w:t>
      </w:r>
      <w:r w:rsidRPr="00F63105">
        <w:rPr>
          <w:rFonts w:ascii="Times New Roman" w:eastAsia="Times New Roman" w:hAnsi="Times New Roman" w:cs="Times New Roman"/>
          <w:i/>
          <w:color w:val="000000"/>
          <w:lang w:val="es-MX"/>
        </w:rPr>
        <w:t xml:space="preserve">Simón Bolívar” </w:t>
      </w:r>
      <w:r w:rsidR="00E20702" w:rsidRPr="00F63105">
        <w:rPr>
          <w:rFonts w:ascii="Times New Roman" w:eastAsia="Times New Roman" w:hAnsi="Times New Roman" w:cs="Times New Roman"/>
          <w:color w:val="000000"/>
          <w:lang w:val="es-MX"/>
        </w:rPr>
        <w:t>orientada a formar artesanos expertos en el</w:t>
      </w:r>
      <w:r w:rsidR="000E4E28" w:rsidRPr="00F63105">
        <w:rPr>
          <w:rFonts w:ascii="Times New Roman" w:eastAsia="Times New Roman" w:hAnsi="Times New Roman" w:cs="Times New Roman"/>
          <w:color w:val="000000"/>
          <w:lang w:val="es-MX"/>
        </w:rPr>
        <w:t xml:space="preserve"> aprovechamiento de materiales de la región como el banano, palma, pesca, entre otros</w:t>
      </w:r>
      <w:r w:rsidR="00337A6F" w:rsidRPr="00F63105">
        <w:rPr>
          <w:rFonts w:ascii="Times New Roman" w:eastAsia="Times New Roman" w:hAnsi="Times New Roman" w:cs="Times New Roman"/>
          <w:color w:val="000000"/>
          <w:lang w:val="es-MX"/>
        </w:rPr>
        <w:t>.</w:t>
      </w:r>
    </w:p>
    <w:p w:rsidR="000E4E28" w:rsidRPr="00F63105" w:rsidRDefault="000E4E28" w:rsidP="00F63105">
      <w:pPr>
        <w:spacing w:after="0" w:line="240" w:lineRule="auto"/>
        <w:jc w:val="both"/>
        <w:rPr>
          <w:rFonts w:ascii="Times New Roman" w:hAnsi="Times New Roman" w:cs="Times New Roman"/>
          <w:bCs/>
        </w:rPr>
      </w:pPr>
      <w:r w:rsidRPr="00F63105">
        <w:rPr>
          <w:rFonts w:ascii="Times New Roman" w:hAnsi="Times New Roman" w:cs="Times New Roman"/>
        </w:rPr>
        <w:t xml:space="preserve">c) </w:t>
      </w:r>
      <w:r w:rsidRPr="00F63105">
        <w:rPr>
          <w:rFonts w:ascii="Times New Roman" w:hAnsi="Times New Roman" w:cs="Times New Roman"/>
          <w:lang w:val="es-MX"/>
        </w:rPr>
        <w:t xml:space="preserve">Otras iniciativas de este tenor que se aprueben en el </w:t>
      </w:r>
      <w:r w:rsidRPr="00F63105">
        <w:rPr>
          <w:rFonts w:ascii="Times New Roman" w:eastAsia="Times New Roman" w:hAnsi="Times New Roman" w:cs="Times New Roman"/>
          <w:lang w:eastAsia="es-CO"/>
        </w:rPr>
        <w:t>Plan Maestro Bicentenario de la muerte del Libertador (1830 – 2030)</w:t>
      </w:r>
      <w:r w:rsidRPr="00F63105">
        <w:rPr>
          <w:rFonts w:ascii="Times New Roman" w:eastAsia="Times New Roman" w:hAnsi="Times New Roman" w:cs="Times New Roman"/>
          <w:color w:val="000000"/>
          <w:lang w:val="es-MX"/>
        </w:rPr>
        <w:t>. </w:t>
      </w:r>
    </w:p>
    <w:p w:rsidR="000E4E28" w:rsidRPr="00F63105" w:rsidRDefault="000E4E28"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 </w:t>
      </w:r>
    </w:p>
    <w:p w:rsidR="00D22C8B" w:rsidRPr="00F63105" w:rsidRDefault="00F443BF" w:rsidP="00F63105">
      <w:pPr>
        <w:spacing w:after="0" w:line="240" w:lineRule="auto"/>
        <w:jc w:val="both"/>
        <w:rPr>
          <w:rFonts w:ascii="Times New Roman" w:hAnsi="Times New Roman" w:cs="Times New Roman"/>
          <w:bCs/>
        </w:rPr>
      </w:pPr>
      <w:r w:rsidRPr="00F63105">
        <w:rPr>
          <w:rFonts w:ascii="Times New Roman" w:eastAsia="Times New Roman" w:hAnsi="Times New Roman" w:cs="Times New Roman"/>
          <w:b/>
          <w:bCs/>
          <w:lang w:eastAsia="es-CO"/>
        </w:rPr>
        <w:t>Artículo 1</w:t>
      </w:r>
      <w:r w:rsidR="0013088A" w:rsidRPr="00F63105">
        <w:rPr>
          <w:rFonts w:ascii="Times New Roman" w:eastAsia="Times New Roman" w:hAnsi="Times New Roman" w:cs="Times New Roman"/>
          <w:b/>
          <w:bCs/>
          <w:lang w:eastAsia="es-CO"/>
        </w:rPr>
        <w:t>5</w:t>
      </w:r>
      <w:r w:rsidR="00D22C8B" w:rsidRPr="00F63105">
        <w:rPr>
          <w:rFonts w:ascii="Times New Roman" w:eastAsia="Times New Roman" w:hAnsi="Times New Roman" w:cs="Times New Roman"/>
          <w:b/>
          <w:bCs/>
          <w:lang w:eastAsia="es-CO"/>
        </w:rPr>
        <w:t>°. </w:t>
      </w:r>
      <w:r w:rsidR="00D22C8B" w:rsidRPr="00F63105">
        <w:rPr>
          <w:rFonts w:ascii="Times New Roman" w:eastAsia="Times New Roman" w:hAnsi="Times New Roman" w:cs="Times New Roman"/>
          <w:i/>
          <w:iCs/>
          <w:lang w:eastAsia="es-CO"/>
        </w:rPr>
        <w:t>Autorización</w:t>
      </w:r>
      <w:r w:rsidR="00D22C8B" w:rsidRPr="00F63105">
        <w:rPr>
          <w:rFonts w:ascii="Times New Roman" w:eastAsia="Times New Roman" w:hAnsi="Times New Roman" w:cs="Times New Roman"/>
          <w:lang w:eastAsia="es-CO"/>
        </w:rPr>
        <w:t xml:space="preserve">. </w:t>
      </w:r>
      <w:r w:rsidR="00D22C8B" w:rsidRPr="00F63105">
        <w:rPr>
          <w:rFonts w:ascii="Times New Roman" w:eastAsia="Times New Roman" w:hAnsi="Times New Roman" w:cs="Times New Roman"/>
          <w:color w:val="000000"/>
          <w:lang w:val="es-MX"/>
        </w:rPr>
        <w:t xml:space="preserve">Autorícese al Departamento Nacional de Planeación para </w:t>
      </w:r>
      <w:r w:rsidR="005E58BA" w:rsidRPr="00F63105">
        <w:rPr>
          <w:rFonts w:ascii="Times New Roman" w:eastAsia="Times New Roman" w:hAnsi="Times New Roman" w:cs="Times New Roman"/>
          <w:color w:val="000000"/>
          <w:lang w:val="es-MX"/>
        </w:rPr>
        <w:t>que,</w:t>
      </w:r>
      <w:r w:rsidR="00D22C8B" w:rsidRPr="00F63105">
        <w:rPr>
          <w:rFonts w:ascii="Times New Roman" w:eastAsia="Times New Roman" w:hAnsi="Times New Roman" w:cs="Times New Roman"/>
          <w:color w:val="000000"/>
          <w:lang w:val="es-MX"/>
        </w:rPr>
        <w:t xml:space="preserve"> en coordinación con las entidades</w:t>
      </w:r>
      <w:r w:rsidR="00114F28" w:rsidRPr="00F63105">
        <w:rPr>
          <w:rFonts w:ascii="Times New Roman" w:eastAsia="Times New Roman" w:hAnsi="Times New Roman" w:cs="Times New Roman"/>
          <w:color w:val="000000"/>
          <w:lang w:val="es-MX"/>
        </w:rPr>
        <w:t xml:space="preserve"> regionales,</w:t>
      </w:r>
      <w:r w:rsidR="00D22C8B" w:rsidRPr="00F63105">
        <w:rPr>
          <w:rFonts w:ascii="Times New Roman" w:eastAsia="Times New Roman" w:hAnsi="Times New Roman" w:cs="Times New Roman"/>
          <w:color w:val="000000"/>
          <w:lang w:val="es-MX"/>
        </w:rPr>
        <w:t xml:space="preserve"> nacionales competentes y el Distrito de Santa Marta se formule</w:t>
      </w:r>
      <w:r w:rsidR="00337A6F" w:rsidRPr="00F63105">
        <w:rPr>
          <w:rFonts w:ascii="Times New Roman" w:eastAsia="Times New Roman" w:hAnsi="Times New Roman" w:cs="Times New Roman"/>
          <w:color w:val="000000"/>
          <w:lang w:val="es-MX"/>
        </w:rPr>
        <w:t xml:space="preserve"> e implemente</w:t>
      </w:r>
      <w:r w:rsidR="00D22C8B" w:rsidRPr="00F63105">
        <w:rPr>
          <w:rFonts w:ascii="Times New Roman" w:eastAsia="Times New Roman" w:hAnsi="Times New Roman" w:cs="Times New Roman"/>
          <w:color w:val="000000"/>
          <w:lang w:val="es-MX"/>
        </w:rPr>
        <w:t xml:space="preserve"> un Plan Especial para el mejoramiento de la calidad de vida de las comunidades </w:t>
      </w:r>
      <w:r w:rsidR="005E58BA" w:rsidRPr="00F63105">
        <w:rPr>
          <w:rFonts w:ascii="Times New Roman" w:eastAsia="Times New Roman" w:hAnsi="Times New Roman" w:cs="Times New Roman"/>
          <w:color w:val="000000"/>
          <w:lang w:val="es-MX"/>
        </w:rPr>
        <w:t xml:space="preserve">en </w:t>
      </w:r>
      <w:r w:rsidR="00D22C8B" w:rsidRPr="00F63105">
        <w:rPr>
          <w:rFonts w:ascii="Times New Roman" w:eastAsia="Times New Roman" w:hAnsi="Times New Roman" w:cs="Times New Roman"/>
          <w:color w:val="000000"/>
          <w:lang w:val="es-MX"/>
        </w:rPr>
        <w:t xml:space="preserve">la Institución Educativa Distrital Simón Bolívar de </w:t>
      </w:r>
      <w:proofErr w:type="spellStart"/>
      <w:r w:rsidR="00D22C8B" w:rsidRPr="00F63105">
        <w:rPr>
          <w:rFonts w:ascii="Times New Roman" w:eastAsia="Times New Roman" w:hAnsi="Times New Roman" w:cs="Times New Roman"/>
          <w:color w:val="000000"/>
          <w:lang w:val="es-MX"/>
        </w:rPr>
        <w:t>Gaira</w:t>
      </w:r>
      <w:proofErr w:type="spellEnd"/>
      <w:r w:rsidR="005E58BA" w:rsidRPr="00F63105">
        <w:rPr>
          <w:rFonts w:ascii="Times New Roman" w:eastAsia="Times New Roman" w:hAnsi="Times New Roman" w:cs="Times New Roman"/>
          <w:color w:val="000000"/>
          <w:lang w:val="es-MX"/>
        </w:rPr>
        <w:t xml:space="preserve"> y </w:t>
      </w:r>
      <w:r w:rsidR="00D22C8B" w:rsidRPr="00F63105">
        <w:rPr>
          <w:rFonts w:ascii="Times New Roman" w:eastAsia="Times New Roman" w:hAnsi="Times New Roman" w:cs="Times New Roman"/>
          <w:color w:val="000000"/>
          <w:lang w:val="es-MX"/>
        </w:rPr>
        <w:t xml:space="preserve">el Barrio la Bolivariana de </w:t>
      </w:r>
      <w:r w:rsidR="00D22C8B" w:rsidRPr="00F63105">
        <w:rPr>
          <w:rFonts w:ascii="Times New Roman" w:eastAsia="Times New Roman" w:hAnsi="Times New Roman" w:cs="Times New Roman"/>
          <w:lang w:val="es-MX" w:eastAsia="es-CO"/>
        </w:rPr>
        <w:t>la Localidad 1 de Santa Marta</w:t>
      </w:r>
    </w:p>
    <w:p w:rsidR="00D22C8B" w:rsidRPr="00F63105" w:rsidRDefault="00D22C8B" w:rsidP="00F63105">
      <w:pPr>
        <w:spacing w:after="0" w:line="240" w:lineRule="auto"/>
        <w:jc w:val="both"/>
        <w:rPr>
          <w:rFonts w:ascii="Times New Roman" w:eastAsia="Times New Roman" w:hAnsi="Times New Roman" w:cs="Times New Roman"/>
          <w:iCs/>
          <w:lang w:eastAsia="es-CO"/>
        </w:rPr>
      </w:pPr>
    </w:p>
    <w:p w:rsidR="00114F28" w:rsidRPr="00F63105" w:rsidRDefault="00114F28" w:rsidP="00F63105">
      <w:pPr>
        <w:spacing w:after="0" w:line="240" w:lineRule="auto"/>
        <w:jc w:val="both"/>
        <w:rPr>
          <w:rFonts w:ascii="Times New Roman" w:eastAsia="Times New Roman" w:hAnsi="Times New Roman" w:cs="Times New Roman"/>
          <w:iCs/>
          <w:lang w:eastAsia="es-CO"/>
        </w:rPr>
      </w:pPr>
      <w:r w:rsidRPr="00F63105">
        <w:rPr>
          <w:rFonts w:ascii="Times New Roman" w:hAnsi="Times New Roman" w:cs="Times New Roman"/>
          <w:b/>
        </w:rPr>
        <w:t>Art</w:t>
      </w:r>
      <w:r w:rsidRPr="00F63105">
        <w:rPr>
          <w:rFonts w:ascii="Times New Roman" w:eastAsia="Times New Roman" w:hAnsi="Times New Roman" w:cs="Times New Roman"/>
          <w:b/>
          <w:bCs/>
          <w:lang w:eastAsia="es-CO"/>
        </w:rPr>
        <w:t>ículo 16º. </w:t>
      </w:r>
      <w:r w:rsidRPr="00F63105">
        <w:rPr>
          <w:rFonts w:ascii="Times New Roman" w:eastAsia="Times New Roman" w:hAnsi="Times New Roman" w:cs="Times New Roman"/>
          <w:i/>
          <w:iCs/>
          <w:lang w:eastAsia="es-CO"/>
        </w:rPr>
        <w:t>Autorización</w:t>
      </w:r>
      <w:r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color w:val="000000"/>
          <w:lang w:val="es-MX"/>
        </w:rPr>
        <w:t xml:space="preserve">Autorícese al Ministerio de Vivienda para </w:t>
      </w:r>
      <w:r w:rsidR="00087212" w:rsidRPr="00F63105">
        <w:rPr>
          <w:rFonts w:ascii="Times New Roman" w:eastAsia="Times New Roman" w:hAnsi="Times New Roman" w:cs="Times New Roman"/>
          <w:color w:val="000000"/>
          <w:lang w:val="es-MX"/>
        </w:rPr>
        <w:t>que,</w:t>
      </w:r>
      <w:r w:rsidRPr="00F63105">
        <w:rPr>
          <w:rFonts w:ascii="Times New Roman" w:eastAsia="Times New Roman" w:hAnsi="Times New Roman" w:cs="Times New Roman"/>
          <w:color w:val="000000"/>
          <w:lang w:val="es-MX"/>
        </w:rPr>
        <w:t xml:space="preserve"> en coordinación con las entidades regionales, nacionales competentes y el Distrito de Santa Marta se formule un Plan Especial de Vivienda de Interés Social con el nombre de </w:t>
      </w:r>
      <w:r w:rsidRPr="00F63105">
        <w:rPr>
          <w:rFonts w:ascii="Times New Roman" w:eastAsia="Times New Roman" w:hAnsi="Times New Roman" w:cs="Times New Roman"/>
          <w:i/>
          <w:color w:val="000000"/>
          <w:lang w:val="es-MX"/>
        </w:rPr>
        <w:t>“</w:t>
      </w:r>
      <w:r w:rsidRPr="00F63105">
        <w:rPr>
          <w:rFonts w:ascii="Times New Roman" w:eastAsia="Times New Roman" w:hAnsi="Times New Roman" w:cs="Times New Roman"/>
          <w:bCs/>
          <w:i/>
          <w:color w:val="000000"/>
        </w:rPr>
        <w:t>Ciudadela del Bicentenario del Libertador”</w:t>
      </w:r>
      <w:r w:rsidRPr="00F63105">
        <w:rPr>
          <w:rFonts w:ascii="Times New Roman" w:eastAsia="Times New Roman" w:hAnsi="Times New Roman" w:cs="Times New Roman"/>
          <w:bCs/>
          <w:color w:val="000000"/>
        </w:rPr>
        <w:t xml:space="preserve">, que permita la reubicación de las comunidades que están en alto riesgo </w:t>
      </w:r>
      <w:r w:rsidR="0094765A" w:rsidRPr="00F63105">
        <w:rPr>
          <w:rFonts w:ascii="Times New Roman" w:eastAsia="Times New Roman" w:hAnsi="Times New Roman" w:cs="Times New Roman"/>
          <w:bCs/>
          <w:color w:val="000000"/>
        </w:rPr>
        <w:t xml:space="preserve">y que habitan </w:t>
      </w:r>
      <w:r w:rsidRPr="00F63105">
        <w:rPr>
          <w:rFonts w:ascii="Times New Roman" w:eastAsia="Times New Roman" w:hAnsi="Times New Roman" w:cs="Times New Roman"/>
          <w:bCs/>
          <w:color w:val="000000"/>
        </w:rPr>
        <w:t>en el “Cerro de las Tres Cruces” y en la ribera del río Manzanares.</w:t>
      </w:r>
      <w:r w:rsidR="00095C4C" w:rsidRPr="00F63105">
        <w:rPr>
          <w:rFonts w:ascii="Times New Roman" w:eastAsia="Times New Roman" w:hAnsi="Times New Roman" w:cs="Times New Roman"/>
          <w:bCs/>
          <w:color w:val="000000"/>
        </w:rPr>
        <w:t xml:space="preserve"> Se rendirá homenaje</w:t>
      </w:r>
      <w:r w:rsidR="0094765A" w:rsidRPr="00F63105">
        <w:rPr>
          <w:rFonts w:ascii="Times New Roman" w:eastAsia="Times New Roman" w:hAnsi="Times New Roman" w:cs="Times New Roman"/>
          <w:bCs/>
          <w:color w:val="000000"/>
        </w:rPr>
        <w:t xml:space="preserve"> a</w:t>
      </w:r>
      <w:r w:rsidR="00095C4C" w:rsidRPr="00F63105">
        <w:rPr>
          <w:rFonts w:ascii="Times New Roman" w:eastAsia="Times New Roman" w:hAnsi="Times New Roman" w:cs="Times New Roman"/>
          <w:bCs/>
          <w:color w:val="000000"/>
        </w:rPr>
        <w:t xml:space="preserve"> </w:t>
      </w:r>
      <w:r w:rsidR="0094765A" w:rsidRPr="00F63105">
        <w:rPr>
          <w:rFonts w:ascii="Times New Roman" w:eastAsia="Times New Roman" w:hAnsi="Times New Roman" w:cs="Times New Roman"/>
          <w:bCs/>
          <w:color w:val="000000"/>
        </w:rPr>
        <w:t xml:space="preserve">los héroes de la independencia de Santa Marta </w:t>
      </w:r>
      <w:r w:rsidR="00095C4C" w:rsidRPr="00F63105">
        <w:rPr>
          <w:rFonts w:ascii="Times New Roman" w:eastAsia="Times New Roman" w:hAnsi="Times New Roman" w:cs="Times New Roman"/>
          <w:bCs/>
          <w:color w:val="000000"/>
        </w:rPr>
        <w:t>nombrando cada conjunto habitacional</w:t>
      </w:r>
      <w:r w:rsidR="0094765A" w:rsidRPr="00F63105">
        <w:rPr>
          <w:rFonts w:ascii="Times New Roman" w:eastAsia="Times New Roman" w:hAnsi="Times New Roman" w:cs="Times New Roman"/>
          <w:bCs/>
          <w:color w:val="000000"/>
        </w:rPr>
        <w:t>,</w:t>
      </w:r>
      <w:r w:rsidR="00095C4C" w:rsidRPr="00F63105">
        <w:rPr>
          <w:rFonts w:ascii="Times New Roman" w:eastAsia="Times New Roman" w:hAnsi="Times New Roman" w:cs="Times New Roman"/>
          <w:bCs/>
          <w:color w:val="000000"/>
        </w:rPr>
        <w:t xml:space="preserve"> entre otros</w:t>
      </w:r>
      <w:r w:rsidR="0094765A" w:rsidRPr="00F63105">
        <w:rPr>
          <w:rFonts w:ascii="Times New Roman" w:eastAsia="Times New Roman" w:hAnsi="Times New Roman" w:cs="Times New Roman"/>
          <w:bCs/>
          <w:color w:val="000000"/>
        </w:rPr>
        <w:t>,</w:t>
      </w:r>
      <w:r w:rsidR="00095C4C" w:rsidRPr="00F63105">
        <w:rPr>
          <w:rFonts w:ascii="Times New Roman" w:eastAsia="Times New Roman" w:hAnsi="Times New Roman" w:cs="Times New Roman"/>
          <w:bCs/>
          <w:color w:val="000000"/>
        </w:rPr>
        <w:t xml:space="preserve"> general </w:t>
      </w:r>
      <w:r w:rsidR="007D10E0" w:rsidRPr="00F63105">
        <w:rPr>
          <w:rFonts w:ascii="Times New Roman" w:eastAsia="Times New Roman" w:hAnsi="Times New Roman" w:cs="Times New Roman"/>
          <w:bCs/>
          <w:color w:val="000000"/>
        </w:rPr>
        <w:t xml:space="preserve">Mariano </w:t>
      </w:r>
      <w:r w:rsidR="00095C4C" w:rsidRPr="00F63105">
        <w:rPr>
          <w:rFonts w:ascii="Times New Roman" w:eastAsia="Times New Roman" w:hAnsi="Times New Roman" w:cs="Times New Roman"/>
          <w:bCs/>
          <w:color w:val="000000"/>
        </w:rPr>
        <w:t xml:space="preserve">Montilla, </w:t>
      </w:r>
      <w:r w:rsidR="007D10E0" w:rsidRPr="00F63105">
        <w:rPr>
          <w:rFonts w:ascii="Times New Roman" w:eastAsia="Times New Roman" w:hAnsi="Times New Roman" w:cs="Times New Roman"/>
          <w:bCs/>
          <w:color w:val="000000"/>
        </w:rPr>
        <w:t xml:space="preserve">coronel José María Carreño, coronel </w:t>
      </w:r>
      <w:proofErr w:type="spellStart"/>
      <w:r w:rsidR="007D10E0" w:rsidRPr="00F63105">
        <w:rPr>
          <w:rFonts w:ascii="Times New Roman" w:eastAsia="Times New Roman" w:hAnsi="Times New Roman" w:cs="Times New Roman"/>
          <w:bCs/>
          <w:color w:val="000000"/>
        </w:rPr>
        <w:t>Hermógenes</w:t>
      </w:r>
      <w:proofErr w:type="spellEnd"/>
      <w:r w:rsidR="007D10E0" w:rsidRPr="00F63105">
        <w:rPr>
          <w:rFonts w:ascii="Times New Roman" w:eastAsia="Times New Roman" w:hAnsi="Times New Roman" w:cs="Times New Roman"/>
          <w:bCs/>
          <w:color w:val="000000"/>
        </w:rPr>
        <w:t xml:space="preserve"> Maza, coronel Francisco José Carmona, a</w:t>
      </w:r>
      <w:r w:rsidR="00095C4C" w:rsidRPr="00F63105">
        <w:rPr>
          <w:rFonts w:ascii="Times New Roman" w:eastAsia="Times New Roman" w:hAnsi="Times New Roman" w:cs="Times New Roman"/>
          <w:bCs/>
          <w:color w:val="000000"/>
        </w:rPr>
        <w:t xml:space="preserve">lmirante </w:t>
      </w:r>
      <w:r w:rsidR="007D10E0" w:rsidRPr="00F63105">
        <w:rPr>
          <w:rFonts w:ascii="Times New Roman" w:eastAsia="Times New Roman" w:hAnsi="Times New Roman" w:cs="Times New Roman"/>
          <w:bCs/>
          <w:color w:val="000000"/>
        </w:rPr>
        <w:t>José Prudencio Padilla, a</w:t>
      </w:r>
      <w:r w:rsidR="00095C4C" w:rsidRPr="00F63105">
        <w:rPr>
          <w:rFonts w:ascii="Times New Roman" w:eastAsia="Times New Roman" w:hAnsi="Times New Roman" w:cs="Times New Roman"/>
          <w:bCs/>
          <w:color w:val="000000"/>
        </w:rPr>
        <w:t xml:space="preserve">lmirante </w:t>
      </w:r>
      <w:r w:rsidR="007D10E0" w:rsidRPr="00F63105">
        <w:rPr>
          <w:rFonts w:ascii="Times New Roman" w:eastAsia="Times New Roman" w:hAnsi="Times New Roman" w:cs="Times New Roman"/>
          <w:bCs/>
          <w:color w:val="000000"/>
        </w:rPr>
        <w:t xml:space="preserve">Pedro </w:t>
      </w:r>
      <w:r w:rsidR="00095C4C" w:rsidRPr="00F63105">
        <w:rPr>
          <w:rFonts w:ascii="Times New Roman" w:eastAsia="Times New Roman" w:hAnsi="Times New Roman" w:cs="Times New Roman"/>
          <w:bCs/>
          <w:color w:val="000000"/>
        </w:rPr>
        <w:t xml:space="preserve">Luis Brion, </w:t>
      </w:r>
      <w:r w:rsidR="007D10E0" w:rsidRPr="00F63105">
        <w:rPr>
          <w:rFonts w:ascii="Times New Roman" w:eastAsia="Times New Roman" w:hAnsi="Times New Roman" w:cs="Times New Roman"/>
          <w:bCs/>
          <w:color w:val="000000"/>
        </w:rPr>
        <w:t>coronel</w:t>
      </w:r>
      <w:r w:rsidR="00095C4C" w:rsidRPr="00F63105">
        <w:rPr>
          <w:rFonts w:ascii="Times New Roman" w:eastAsia="Times New Roman" w:hAnsi="Times New Roman" w:cs="Times New Roman"/>
          <w:bCs/>
          <w:color w:val="000000"/>
        </w:rPr>
        <w:t xml:space="preserve"> </w:t>
      </w:r>
      <w:r w:rsidR="007D10E0" w:rsidRPr="00F63105">
        <w:rPr>
          <w:rFonts w:ascii="Times New Roman" w:eastAsia="Times New Roman" w:hAnsi="Times New Roman" w:cs="Times New Roman"/>
          <w:bCs/>
          <w:color w:val="000000"/>
        </w:rPr>
        <w:t xml:space="preserve">José Vicente </w:t>
      </w:r>
      <w:r w:rsidR="00095C4C" w:rsidRPr="00F63105">
        <w:rPr>
          <w:rFonts w:ascii="Times New Roman" w:eastAsia="Times New Roman" w:hAnsi="Times New Roman" w:cs="Times New Roman"/>
          <w:bCs/>
          <w:color w:val="000000"/>
        </w:rPr>
        <w:t>Calderón</w:t>
      </w:r>
      <w:r w:rsidR="007D10E0" w:rsidRPr="00F63105">
        <w:rPr>
          <w:rFonts w:ascii="Times New Roman" w:eastAsia="Times New Roman" w:hAnsi="Times New Roman" w:cs="Times New Roman"/>
          <w:bCs/>
          <w:color w:val="000000"/>
        </w:rPr>
        <w:t xml:space="preserve">, coronel José </w:t>
      </w:r>
      <w:proofErr w:type="spellStart"/>
      <w:r w:rsidR="007D10E0" w:rsidRPr="00F63105">
        <w:rPr>
          <w:rFonts w:ascii="Times New Roman" w:eastAsia="Times New Roman" w:hAnsi="Times New Roman" w:cs="Times New Roman"/>
          <w:bCs/>
          <w:color w:val="000000"/>
        </w:rPr>
        <w:t>Sander</w:t>
      </w:r>
      <w:proofErr w:type="spellEnd"/>
      <w:r w:rsidR="00087212" w:rsidRPr="00F63105">
        <w:rPr>
          <w:rFonts w:ascii="Times New Roman" w:eastAsia="Times New Roman" w:hAnsi="Times New Roman" w:cs="Times New Roman"/>
          <w:bCs/>
          <w:color w:val="000000"/>
        </w:rPr>
        <w:t xml:space="preserve"> y el clérigo Santiago </w:t>
      </w:r>
      <w:proofErr w:type="spellStart"/>
      <w:r w:rsidR="00087212" w:rsidRPr="00F63105">
        <w:rPr>
          <w:rFonts w:ascii="Times New Roman" w:eastAsia="Times New Roman" w:hAnsi="Times New Roman" w:cs="Times New Roman"/>
          <w:bCs/>
          <w:color w:val="000000"/>
        </w:rPr>
        <w:t>Paérez</w:t>
      </w:r>
      <w:proofErr w:type="spellEnd"/>
      <w:r w:rsidR="00087212" w:rsidRPr="00F63105">
        <w:rPr>
          <w:rFonts w:ascii="Times New Roman" w:eastAsia="Times New Roman" w:hAnsi="Times New Roman" w:cs="Times New Roman"/>
          <w:bCs/>
          <w:color w:val="000000"/>
        </w:rPr>
        <w:t xml:space="preserve"> </w:t>
      </w:r>
      <w:proofErr w:type="spellStart"/>
      <w:r w:rsidR="00095C4C" w:rsidRPr="00F63105">
        <w:rPr>
          <w:rFonts w:ascii="Times New Roman" w:eastAsia="Times New Roman" w:hAnsi="Times New Roman" w:cs="Times New Roman"/>
          <w:bCs/>
          <w:color w:val="000000"/>
        </w:rPr>
        <w:t>Mazenet</w:t>
      </w:r>
      <w:proofErr w:type="spellEnd"/>
      <w:r w:rsidR="00095C4C" w:rsidRPr="00F63105">
        <w:rPr>
          <w:rFonts w:ascii="Times New Roman" w:eastAsia="Times New Roman" w:hAnsi="Times New Roman" w:cs="Times New Roman"/>
          <w:bCs/>
          <w:color w:val="000000"/>
        </w:rPr>
        <w:t xml:space="preserve">, entre otros. Así mismo, se </w:t>
      </w:r>
      <w:r w:rsidR="00087212" w:rsidRPr="00F63105">
        <w:rPr>
          <w:rFonts w:ascii="Times New Roman" w:eastAsia="Times New Roman" w:hAnsi="Times New Roman" w:cs="Times New Roman"/>
          <w:bCs/>
          <w:color w:val="000000"/>
        </w:rPr>
        <w:t xml:space="preserve">podrá </w:t>
      </w:r>
      <w:r w:rsidR="00337A6F" w:rsidRPr="00F63105">
        <w:rPr>
          <w:rFonts w:ascii="Times New Roman" w:eastAsia="Times New Roman" w:hAnsi="Times New Roman" w:cs="Times New Roman"/>
          <w:bCs/>
          <w:color w:val="000000"/>
        </w:rPr>
        <w:lastRenderedPageBreak/>
        <w:t>aprovechar</w:t>
      </w:r>
      <w:r w:rsidR="00095C4C" w:rsidRPr="00F63105">
        <w:rPr>
          <w:rFonts w:ascii="Times New Roman" w:eastAsia="Times New Roman" w:hAnsi="Times New Roman" w:cs="Times New Roman"/>
          <w:bCs/>
          <w:color w:val="000000"/>
        </w:rPr>
        <w:t xml:space="preserve"> el</w:t>
      </w:r>
      <w:r w:rsidR="00087212" w:rsidRPr="00F63105">
        <w:rPr>
          <w:rFonts w:ascii="Times New Roman" w:eastAsia="Times New Roman" w:hAnsi="Times New Roman" w:cs="Times New Roman"/>
          <w:bCs/>
          <w:color w:val="000000"/>
        </w:rPr>
        <w:t xml:space="preserve"> área liberada del</w:t>
      </w:r>
      <w:r w:rsidR="00095C4C" w:rsidRPr="00F63105">
        <w:rPr>
          <w:rFonts w:ascii="Times New Roman" w:eastAsia="Times New Roman" w:hAnsi="Times New Roman" w:cs="Times New Roman"/>
          <w:bCs/>
          <w:color w:val="000000"/>
        </w:rPr>
        <w:t xml:space="preserve"> “Cerro de las Tres Cruces” con el fin de </w:t>
      </w:r>
      <w:r w:rsidR="00087212" w:rsidRPr="00F63105">
        <w:rPr>
          <w:rFonts w:ascii="Times New Roman" w:eastAsia="Times New Roman" w:hAnsi="Times New Roman" w:cs="Times New Roman"/>
          <w:bCs/>
          <w:color w:val="000000"/>
        </w:rPr>
        <w:t xml:space="preserve">construir el </w:t>
      </w:r>
      <w:r w:rsidR="00087212" w:rsidRPr="00F63105">
        <w:rPr>
          <w:rFonts w:ascii="Times New Roman" w:eastAsia="Times New Roman" w:hAnsi="Times New Roman" w:cs="Times New Roman"/>
          <w:bCs/>
          <w:i/>
          <w:color w:val="000000"/>
        </w:rPr>
        <w:t>“Mirador de la Libertad”</w:t>
      </w:r>
      <w:r w:rsidR="00095C4C" w:rsidRPr="00F63105">
        <w:rPr>
          <w:rFonts w:ascii="Times New Roman" w:eastAsia="Times New Roman" w:hAnsi="Times New Roman" w:cs="Times New Roman"/>
          <w:bCs/>
          <w:color w:val="000000"/>
        </w:rPr>
        <w:t xml:space="preserve"> de que trata la presente ley.</w:t>
      </w:r>
    </w:p>
    <w:p w:rsidR="00114F28" w:rsidRPr="00F63105" w:rsidRDefault="00114F28" w:rsidP="00F63105">
      <w:pPr>
        <w:spacing w:after="0" w:line="240" w:lineRule="auto"/>
        <w:jc w:val="both"/>
        <w:rPr>
          <w:rFonts w:ascii="Times New Roman" w:eastAsia="Times New Roman" w:hAnsi="Times New Roman" w:cs="Times New Roman"/>
          <w:iCs/>
          <w:lang w:eastAsia="es-CO"/>
        </w:rPr>
      </w:pPr>
    </w:p>
    <w:p w:rsidR="00D22C8B" w:rsidRPr="00F63105" w:rsidRDefault="00D22C8B" w:rsidP="00F63105">
      <w:pPr>
        <w:spacing w:after="0" w:line="240" w:lineRule="auto"/>
        <w:jc w:val="both"/>
        <w:rPr>
          <w:rFonts w:ascii="Times New Roman" w:eastAsia="Times New Roman" w:hAnsi="Times New Roman" w:cs="Times New Roman"/>
          <w:lang w:val="es-MX" w:eastAsia="es-CO"/>
        </w:rPr>
      </w:pPr>
      <w:r w:rsidRPr="00F63105">
        <w:rPr>
          <w:rFonts w:ascii="Times New Roman" w:hAnsi="Times New Roman" w:cs="Times New Roman"/>
          <w:b/>
        </w:rPr>
        <w:t>Art</w:t>
      </w:r>
      <w:r w:rsidR="00F443BF" w:rsidRPr="00F63105">
        <w:rPr>
          <w:rFonts w:ascii="Times New Roman" w:eastAsia="Times New Roman" w:hAnsi="Times New Roman" w:cs="Times New Roman"/>
          <w:b/>
          <w:bCs/>
          <w:lang w:eastAsia="es-CO"/>
        </w:rPr>
        <w:t>ículo 1</w:t>
      </w:r>
      <w:r w:rsidR="00114F28" w:rsidRPr="00F63105">
        <w:rPr>
          <w:rFonts w:ascii="Times New Roman" w:eastAsia="Times New Roman" w:hAnsi="Times New Roman" w:cs="Times New Roman"/>
          <w:b/>
          <w:bCs/>
          <w:lang w:eastAsia="es-CO"/>
        </w:rPr>
        <w:t>7</w:t>
      </w:r>
      <w:r w:rsidRPr="00F63105">
        <w:rPr>
          <w:rFonts w:ascii="Times New Roman" w:eastAsia="Times New Roman" w:hAnsi="Times New Roman" w:cs="Times New Roman"/>
          <w:b/>
          <w:bCs/>
          <w:lang w:eastAsia="es-CO"/>
        </w:rPr>
        <w:t>º. </w:t>
      </w:r>
      <w:r w:rsidRPr="00F63105">
        <w:rPr>
          <w:rFonts w:ascii="Times New Roman" w:eastAsia="Times New Roman" w:hAnsi="Times New Roman" w:cs="Times New Roman"/>
          <w:i/>
          <w:iCs/>
          <w:lang w:eastAsia="es-CO"/>
        </w:rPr>
        <w:t>Modificación.</w:t>
      </w:r>
      <w:r w:rsidRPr="00F63105">
        <w:rPr>
          <w:rFonts w:ascii="Times New Roman" w:eastAsia="Times New Roman" w:hAnsi="Times New Roman" w:cs="Times New Roman"/>
          <w:iCs/>
          <w:lang w:eastAsia="es-CO"/>
        </w:rPr>
        <w:t xml:space="preserve"> Modifíquese el </w:t>
      </w:r>
      <w:r w:rsidRPr="00F63105">
        <w:rPr>
          <w:rFonts w:ascii="Times New Roman" w:eastAsia="Times New Roman" w:hAnsi="Times New Roman" w:cs="Times New Roman"/>
          <w:lang w:eastAsia="es-CO"/>
        </w:rPr>
        <w:t>Artículo 110 de l</w:t>
      </w:r>
      <w:r w:rsidRPr="00F63105">
        <w:rPr>
          <w:rFonts w:ascii="Times New Roman" w:eastAsia="Times New Roman" w:hAnsi="Times New Roman" w:cs="Times New Roman"/>
          <w:lang w:val="es-MX" w:eastAsia="es-CO"/>
        </w:rPr>
        <w:t xml:space="preserve">a Ley </w:t>
      </w:r>
      <w:r w:rsidRPr="00F63105">
        <w:rPr>
          <w:rFonts w:ascii="Times New Roman" w:eastAsia="Times New Roman" w:hAnsi="Times New Roman" w:cs="Times New Roman"/>
          <w:lang w:eastAsia="es-CO"/>
        </w:rPr>
        <w:t xml:space="preserve">1617 del 5 de febrero de 2013 </w:t>
      </w:r>
      <w:r w:rsidR="00337A6F" w:rsidRPr="00F63105">
        <w:rPr>
          <w:rFonts w:ascii="Times New Roman" w:eastAsia="Times New Roman" w:hAnsi="Times New Roman" w:cs="Times New Roman"/>
          <w:lang w:eastAsia="es-CO"/>
        </w:rPr>
        <w:t>el cual</w:t>
      </w:r>
      <w:r w:rsidR="002D51F3"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lang w:eastAsia="es-CO"/>
        </w:rPr>
        <w:t>quedará así:</w:t>
      </w:r>
    </w:p>
    <w:p w:rsidR="00D22C8B" w:rsidRPr="00F63105" w:rsidRDefault="00D22C8B" w:rsidP="00F63105">
      <w:pPr>
        <w:spacing w:after="0" w:line="240" w:lineRule="auto"/>
        <w:ind w:left="708"/>
        <w:jc w:val="both"/>
        <w:rPr>
          <w:rFonts w:ascii="Times New Roman" w:eastAsia="Times New Roman" w:hAnsi="Times New Roman" w:cs="Times New Roman"/>
          <w:lang w:eastAsia="es-CO"/>
        </w:rPr>
      </w:pPr>
      <w:r w:rsidRPr="00F63105">
        <w:rPr>
          <w:rFonts w:ascii="Times New Roman" w:eastAsia="Times New Roman" w:hAnsi="Times New Roman" w:cs="Times New Roman"/>
          <w:lang w:eastAsia="es-CO"/>
        </w:rPr>
        <w:t xml:space="preserve">“Artículo 110. El Gobierno Nacional promoverá la celebración de convenios con entidades públicas y privadas tanto nacionales como internacionales con el fin de organizar el Archivo de Simón Bolívar tanto en físico como virtual y culminar las obras del </w:t>
      </w:r>
      <w:r w:rsidR="00337A6F" w:rsidRPr="00F63105">
        <w:rPr>
          <w:rFonts w:ascii="Times New Roman" w:eastAsia="Times New Roman" w:hAnsi="Times New Roman" w:cs="Times New Roman"/>
          <w:lang w:eastAsia="es-CO"/>
        </w:rPr>
        <w:t>“</w:t>
      </w:r>
      <w:r w:rsidRPr="00F63105">
        <w:rPr>
          <w:rFonts w:ascii="Times New Roman" w:eastAsia="Times New Roman" w:hAnsi="Times New Roman" w:cs="Times New Roman"/>
          <w:lang w:eastAsia="es-CO"/>
        </w:rPr>
        <w:t>Auditorio Simón Rodríguez</w:t>
      </w:r>
      <w:r w:rsidR="00337A6F" w:rsidRPr="00F63105">
        <w:rPr>
          <w:rFonts w:ascii="Times New Roman" w:eastAsia="Times New Roman" w:hAnsi="Times New Roman" w:cs="Times New Roman"/>
          <w:lang w:eastAsia="es-CO"/>
        </w:rPr>
        <w:t>”</w:t>
      </w:r>
      <w:r w:rsidRPr="00F63105">
        <w:rPr>
          <w:rFonts w:ascii="Times New Roman" w:eastAsia="Times New Roman" w:hAnsi="Times New Roman" w:cs="Times New Roman"/>
          <w:lang w:eastAsia="es-CO"/>
        </w:rPr>
        <w:t xml:space="preserve"> ambos situados en la Quinta de San Pedro Alejandrino” </w:t>
      </w:r>
    </w:p>
    <w:p w:rsidR="00D22C8B" w:rsidRPr="00F63105" w:rsidRDefault="00D22C8B" w:rsidP="00F63105">
      <w:pPr>
        <w:spacing w:after="0" w:line="240" w:lineRule="auto"/>
        <w:jc w:val="both"/>
        <w:rPr>
          <w:rFonts w:ascii="Times New Roman" w:eastAsia="Times New Roman" w:hAnsi="Times New Roman" w:cs="Times New Roman"/>
          <w:lang w:eastAsia="es-CO"/>
        </w:rPr>
      </w:pPr>
    </w:p>
    <w:p w:rsidR="00784D65" w:rsidRPr="00F63105" w:rsidRDefault="00784D65" w:rsidP="00F63105">
      <w:pPr>
        <w:spacing w:after="0" w:line="240" w:lineRule="auto"/>
        <w:jc w:val="both"/>
        <w:rPr>
          <w:rFonts w:ascii="Times New Roman" w:eastAsia="Times New Roman" w:hAnsi="Times New Roman" w:cs="Times New Roman"/>
          <w:lang w:eastAsia="es-CO"/>
        </w:rPr>
      </w:pPr>
      <w:r w:rsidRPr="00F63105">
        <w:rPr>
          <w:rFonts w:ascii="Times New Roman" w:hAnsi="Times New Roman" w:cs="Times New Roman"/>
          <w:b/>
        </w:rPr>
        <w:t>Art</w:t>
      </w:r>
      <w:r w:rsidRPr="00F63105">
        <w:rPr>
          <w:rFonts w:ascii="Times New Roman" w:eastAsia="Times New Roman" w:hAnsi="Times New Roman" w:cs="Times New Roman"/>
          <w:b/>
          <w:bCs/>
          <w:lang w:eastAsia="es-CO"/>
        </w:rPr>
        <w:t>ículo 18º. </w:t>
      </w:r>
      <w:r w:rsidRPr="00F63105">
        <w:rPr>
          <w:rFonts w:ascii="Times New Roman" w:eastAsia="Times New Roman" w:hAnsi="Times New Roman" w:cs="Times New Roman"/>
          <w:i/>
          <w:iCs/>
          <w:lang w:eastAsia="es-CO"/>
        </w:rPr>
        <w:t>Autorización</w:t>
      </w:r>
      <w:r w:rsidRPr="00F63105">
        <w:rPr>
          <w:rFonts w:ascii="Times New Roman" w:eastAsia="Times New Roman" w:hAnsi="Times New Roman" w:cs="Times New Roman"/>
          <w:lang w:eastAsia="es-CO"/>
        </w:rPr>
        <w:t xml:space="preserve">. </w:t>
      </w:r>
      <w:r w:rsidRPr="00F63105">
        <w:rPr>
          <w:rFonts w:ascii="Times New Roman" w:eastAsia="Times New Roman" w:hAnsi="Times New Roman" w:cs="Times New Roman"/>
          <w:color w:val="000000"/>
          <w:lang w:val="es-MX"/>
        </w:rPr>
        <w:t xml:space="preserve">Autorícese al Ministerio de Tecnologías de la Información y las Comunicaciones la </w:t>
      </w:r>
      <w:r w:rsidRPr="00F63105">
        <w:rPr>
          <w:rFonts w:ascii="Times New Roman" w:eastAsia="Times New Roman" w:hAnsi="Times New Roman" w:cs="Times New Roman"/>
          <w:lang w:eastAsia="es-CO"/>
        </w:rPr>
        <w:t xml:space="preserve">emisión de la serie filatélica denominada </w:t>
      </w:r>
      <w:r w:rsidR="00F267D0" w:rsidRPr="00F63105">
        <w:rPr>
          <w:rFonts w:ascii="Times New Roman" w:eastAsia="Times New Roman" w:hAnsi="Times New Roman" w:cs="Times New Roman"/>
          <w:lang w:eastAsia="es-CO"/>
        </w:rPr>
        <w:t>“Bicentenario de la muerte del Libertador Simón Bolívar” Quinta de San Pedr</w:t>
      </w:r>
      <w:r w:rsidR="000A080E" w:rsidRPr="00F63105">
        <w:rPr>
          <w:rFonts w:ascii="Times New Roman" w:eastAsia="Times New Roman" w:hAnsi="Times New Roman" w:cs="Times New Roman"/>
          <w:lang w:eastAsia="es-CO"/>
        </w:rPr>
        <w:t xml:space="preserve">o Alejandrino </w:t>
      </w:r>
      <w:r w:rsidR="00F267D0" w:rsidRPr="00F63105">
        <w:rPr>
          <w:rFonts w:ascii="Times New Roman" w:eastAsia="Times New Roman" w:hAnsi="Times New Roman" w:cs="Times New Roman"/>
          <w:lang w:eastAsia="es-CO"/>
        </w:rPr>
        <w:t>Santa Marta 17 de diciembre de 1830</w:t>
      </w:r>
    </w:p>
    <w:p w:rsidR="00784D65" w:rsidRPr="00F63105" w:rsidRDefault="00784D65" w:rsidP="00F63105">
      <w:pPr>
        <w:spacing w:after="0" w:line="240" w:lineRule="auto"/>
        <w:jc w:val="both"/>
        <w:rPr>
          <w:rFonts w:ascii="Times New Roman" w:eastAsia="Times New Roman" w:hAnsi="Times New Roman" w:cs="Times New Roman"/>
          <w:b/>
          <w:bCs/>
          <w:lang w:eastAsia="es-CO"/>
        </w:rPr>
      </w:pPr>
    </w:p>
    <w:p w:rsidR="00F4336A" w:rsidRPr="00F63105" w:rsidRDefault="00F443BF" w:rsidP="00F63105">
      <w:pPr>
        <w:spacing w:after="0" w:line="240" w:lineRule="auto"/>
        <w:jc w:val="both"/>
        <w:rPr>
          <w:rFonts w:ascii="Times New Roman" w:hAnsi="Times New Roman" w:cs="Times New Roman"/>
        </w:rPr>
      </w:pPr>
      <w:r w:rsidRPr="00F63105">
        <w:rPr>
          <w:rFonts w:ascii="Times New Roman" w:eastAsia="Times New Roman" w:hAnsi="Times New Roman" w:cs="Times New Roman"/>
          <w:b/>
          <w:bCs/>
          <w:lang w:eastAsia="es-CO"/>
        </w:rPr>
        <w:t>Artículo 1</w:t>
      </w:r>
      <w:r w:rsidR="00784D65" w:rsidRPr="00F63105">
        <w:rPr>
          <w:rFonts w:ascii="Times New Roman" w:eastAsia="Times New Roman" w:hAnsi="Times New Roman" w:cs="Times New Roman"/>
          <w:b/>
          <w:bCs/>
          <w:lang w:eastAsia="es-CO"/>
        </w:rPr>
        <w:t>9</w:t>
      </w:r>
      <w:r w:rsidR="00D22C8B" w:rsidRPr="00F63105">
        <w:rPr>
          <w:rFonts w:ascii="Times New Roman" w:eastAsia="Times New Roman" w:hAnsi="Times New Roman" w:cs="Times New Roman"/>
          <w:b/>
          <w:bCs/>
          <w:lang w:eastAsia="es-CO"/>
        </w:rPr>
        <w:t>º. </w:t>
      </w:r>
      <w:r w:rsidR="00F4336A" w:rsidRPr="00F63105">
        <w:rPr>
          <w:rFonts w:ascii="Times New Roman" w:eastAsia="Times New Roman" w:hAnsi="Times New Roman" w:cs="Times New Roman"/>
          <w:bCs/>
          <w:i/>
          <w:lang w:eastAsia="es-CO"/>
        </w:rPr>
        <w:t xml:space="preserve">Accesibilidad. </w:t>
      </w:r>
      <w:r w:rsidR="00F4336A" w:rsidRPr="00F63105">
        <w:rPr>
          <w:rFonts w:ascii="Times New Roman" w:eastAsia="Times New Roman" w:hAnsi="Times New Roman" w:cs="Times New Roman"/>
          <w:bCs/>
          <w:lang w:eastAsia="es-CO"/>
        </w:rPr>
        <w:t xml:space="preserve">Las obras públicas y la documentación que se expida en virtud del cumplimiento de la presente ley tendrán en cuenta las normas asociadas al respeto del conjunto de derechos y garantías de la población con y en situación de discapacidad física, visual, auditiva, entre otras. </w:t>
      </w:r>
    </w:p>
    <w:p w:rsidR="00F4336A" w:rsidRPr="00F63105" w:rsidRDefault="00F4336A" w:rsidP="00F63105">
      <w:pPr>
        <w:spacing w:after="0" w:line="240" w:lineRule="auto"/>
        <w:jc w:val="both"/>
        <w:rPr>
          <w:rFonts w:ascii="Times New Roman" w:hAnsi="Times New Roman" w:cs="Times New Roman"/>
        </w:rPr>
      </w:pPr>
    </w:p>
    <w:p w:rsidR="00D22C8B" w:rsidRPr="00F63105" w:rsidRDefault="00087212" w:rsidP="00F63105">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b/>
          <w:bCs/>
          <w:lang w:eastAsia="es-CO"/>
        </w:rPr>
        <w:t xml:space="preserve">Artículo </w:t>
      </w:r>
      <w:r w:rsidR="00784D65" w:rsidRPr="00F63105">
        <w:rPr>
          <w:rFonts w:ascii="Times New Roman" w:eastAsia="Times New Roman" w:hAnsi="Times New Roman" w:cs="Times New Roman"/>
          <w:b/>
          <w:bCs/>
          <w:lang w:eastAsia="es-CO"/>
        </w:rPr>
        <w:t>20</w:t>
      </w:r>
      <w:r w:rsidR="00F4336A" w:rsidRPr="00F63105">
        <w:rPr>
          <w:rFonts w:ascii="Times New Roman" w:eastAsia="Times New Roman" w:hAnsi="Times New Roman" w:cs="Times New Roman"/>
          <w:b/>
          <w:bCs/>
          <w:lang w:eastAsia="es-CO"/>
        </w:rPr>
        <w:t>º. </w:t>
      </w:r>
      <w:r w:rsidR="00D22C8B" w:rsidRPr="00F63105">
        <w:rPr>
          <w:rFonts w:ascii="Times New Roman" w:eastAsia="Times New Roman" w:hAnsi="Times New Roman" w:cs="Times New Roman"/>
          <w:i/>
          <w:iCs/>
          <w:lang w:eastAsia="es-CO"/>
        </w:rPr>
        <w:t>Vigencia</w:t>
      </w:r>
      <w:r w:rsidR="00D22C8B" w:rsidRPr="00F63105">
        <w:rPr>
          <w:rFonts w:ascii="Times New Roman" w:eastAsia="Times New Roman" w:hAnsi="Times New Roman" w:cs="Times New Roman"/>
          <w:lang w:eastAsia="es-CO"/>
        </w:rPr>
        <w:t xml:space="preserve">. </w:t>
      </w:r>
      <w:r w:rsidR="00D22C8B" w:rsidRPr="00F63105">
        <w:rPr>
          <w:rFonts w:ascii="Times New Roman" w:eastAsia="Times New Roman" w:hAnsi="Times New Roman" w:cs="Times New Roman"/>
          <w:color w:val="000000"/>
          <w:lang w:val="es-MX"/>
        </w:rPr>
        <w:t>La presente ley rige a partir de la fecha de su promulgación y deroga las disposiciones que le sean contrarias. </w:t>
      </w: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p>
    <w:p w:rsidR="00D22C8B" w:rsidRPr="00F63105" w:rsidRDefault="00D22C8B" w:rsidP="00F63105">
      <w:pPr>
        <w:spacing w:after="0" w:line="240" w:lineRule="auto"/>
        <w:jc w:val="both"/>
        <w:rPr>
          <w:rFonts w:ascii="Times New Roman" w:eastAsia="Times New Roman" w:hAnsi="Times New Roman" w:cs="Times New Roman"/>
          <w:color w:val="000000"/>
          <w:lang w:val="es-MX"/>
        </w:rPr>
      </w:pPr>
    </w:p>
    <w:p w:rsidR="00D22C8B" w:rsidRPr="00F63105" w:rsidRDefault="00D22C8B" w:rsidP="00F63105">
      <w:pPr>
        <w:spacing w:after="0" w:line="240" w:lineRule="auto"/>
        <w:jc w:val="both"/>
        <w:rPr>
          <w:rFonts w:ascii="Times New Roman" w:eastAsia="Times New Roman" w:hAnsi="Times New Roman" w:cs="Times New Roman"/>
          <w:b/>
          <w:lang w:eastAsia="es-CO"/>
        </w:rPr>
      </w:pPr>
      <w:r w:rsidRPr="00F63105">
        <w:rPr>
          <w:rFonts w:ascii="Times New Roman" w:eastAsia="Times New Roman" w:hAnsi="Times New Roman" w:cs="Times New Roman"/>
          <w:b/>
          <w:lang w:eastAsia="es-CO"/>
        </w:rPr>
        <w:t>HERNANDO GUIDA PONCE</w:t>
      </w:r>
    </w:p>
    <w:p w:rsidR="00D22C8B" w:rsidRPr="00F63105" w:rsidRDefault="00D22C8B" w:rsidP="00F63105">
      <w:pPr>
        <w:spacing w:after="0" w:line="240" w:lineRule="auto"/>
        <w:jc w:val="both"/>
        <w:rPr>
          <w:rFonts w:ascii="Times New Roman" w:eastAsia="Times New Roman" w:hAnsi="Times New Roman" w:cs="Times New Roman"/>
          <w:b/>
          <w:lang w:eastAsia="es-CO"/>
        </w:rPr>
      </w:pPr>
      <w:r w:rsidRPr="00F63105">
        <w:rPr>
          <w:rFonts w:ascii="Times New Roman" w:eastAsia="Times New Roman" w:hAnsi="Times New Roman" w:cs="Times New Roman"/>
          <w:b/>
          <w:lang w:eastAsia="es-CO"/>
        </w:rPr>
        <w:t>Representante a la Cámara</w:t>
      </w:r>
    </w:p>
    <w:p w:rsidR="00D22C8B" w:rsidRPr="00F63105" w:rsidRDefault="00D22C8B" w:rsidP="00F63105">
      <w:pPr>
        <w:spacing w:after="0" w:line="240" w:lineRule="auto"/>
        <w:jc w:val="both"/>
        <w:rPr>
          <w:rFonts w:ascii="Times New Roman" w:eastAsia="Times New Roman" w:hAnsi="Times New Roman" w:cs="Times New Roman"/>
          <w:b/>
          <w:lang w:eastAsia="es-CO"/>
        </w:rPr>
      </w:pPr>
      <w:r w:rsidRPr="00F63105">
        <w:rPr>
          <w:rFonts w:ascii="Times New Roman" w:eastAsia="Times New Roman" w:hAnsi="Times New Roman" w:cs="Times New Roman"/>
          <w:b/>
          <w:lang w:eastAsia="es-CO"/>
        </w:rPr>
        <w:t>Departamento de Magdalena</w:t>
      </w:r>
      <w:bookmarkStart w:id="0" w:name="ver_30168392"/>
      <w:bookmarkEnd w:id="0"/>
    </w:p>
    <w:p w:rsidR="00D22C8B" w:rsidRPr="00F63105" w:rsidRDefault="00D22C8B" w:rsidP="00F63105">
      <w:pPr>
        <w:spacing w:after="0" w:line="240" w:lineRule="auto"/>
        <w:jc w:val="both"/>
        <w:rPr>
          <w:rFonts w:ascii="Times New Roman" w:eastAsia="Times New Roman" w:hAnsi="Times New Roman" w:cs="Times New Roman"/>
          <w:b/>
          <w:bCs/>
          <w:lang w:eastAsia="es-CO"/>
        </w:rPr>
      </w:pPr>
    </w:p>
    <w:p w:rsidR="00D22C8B" w:rsidRPr="00F63105" w:rsidRDefault="00D22C8B" w:rsidP="00F63105">
      <w:pPr>
        <w:spacing w:after="0" w:line="240" w:lineRule="auto"/>
        <w:jc w:val="both"/>
        <w:rPr>
          <w:rFonts w:ascii="Times New Roman" w:eastAsia="Times New Roman" w:hAnsi="Times New Roman" w:cs="Times New Roman"/>
          <w:b/>
          <w:bCs/>
          <w:lang w:eastAsia="es-CO"/>
        </w:rPr>
      </w:pPr>
      <w:r w:rsidRPr="00F63105">
        <w:rPr>
          <w:rFonts w:ascii="Times New Roman" w:eastAsia="Times New Roman" w:hAnsi="Times New Roman" w:cs="Times New Roman"/>
          <w:b/>
          <w:bCs/>
          <w:lang w:eastAsia="es-CO"/>
        </w:rPr>
        <w:br w:type="page"/>
      </w:r>
    </w:p>
    <w:p w:rsidR="00087AF0" w:rsidRDefault="00087AF0" w:rsidP="00013F19">
      <w:pPr>
        <w:spacing w:after="0" w:line="240" w:lineRule="auto"/>
        <w:jc w:val="center"/>
        <w:rPr>
          <w:rFonts w:ascii="Times New Roman" w:eastAsia="Times New Roman" w:hAnsi="Times New Roman" w:cs="Times New Roman"/>
          <w:b/>
          <w:bCs/>
          <w:lang w:eastAsia="es-CO"/>
        </w:rPr>
      </w:pPr>
    </w:p>
    <w:p w:rsidR="00D22C8B" w:rsidRDefault="009B0505" w:rsidP="00013F19">
      <w:pPr>
        <w:spacing w:after="0" w:line="240" w:lineRule="auto"/>
        <w:jc w:val="center"/>
        <w:rPr>
          <w:rFonts w:ascii="Times New Roman" w:eastAsia="Times New Roman" w:hAnsi="Times New Roman" w:cs="Times New Roman"/>
          <w:b/>
          <w:bCs/>
          <w:lang w:eastAsia="es-CO"/>
        </w:rPr>
      </w:pPr>
      <w:r>
        <w:rPr>
          <w:rFonts w:ascii="Times New Roman" w:eastAsia="Times New Roman" w:hAnsi="Times New Roman" w:cs="Times New Roman"/>
          <w:b/>
          <w:bCs/>
          <w:lang w:eastAsia="es-CO"/>
        </w:rPr>
        <w:t>FIRMAS</w:t>
      </w:r>
    </w:p>
    <w:p w:rsidR="009B0505" w:rsidRDefault="009B0505" w:rsidP="00013F19">
      <w:pPr>
        <w:spacing w:after="0" w:line="240" w:lineRule="auto"/>
        <w:jc w:val="center"/>
        <w:rPr>
          <w:rFonts w:ascii="Times New Roman" w:eastAsia="Times New Roman" w:hAnsi="Times New Roman" w:cs="Times New Roman"/>
          <w:b/>
          <w:bCs/>
          <w:lang w:eastAsia="es-CO"/>
        </w:rPr>
      </w:pPr>
    </w:p>
    <w:tbl>
      <w:tblPr>
        <w:tblStyle w:val="Tablaconcuadrcula"/>
        <w:tblW w:w="0" w:type="auto"/>
        <w:tblLook w:val="04A0" w:firstRow="1" w:lastRow="0" w:firstColumn="1" w:lastColumn="0" w:noHBand="0" w:noVBand="1"/>
      </w:tblPr>
      <w:tblGrid>
        <w:gridCol w:w="4981"/>
        <w:gridCol w:w="4981"/>
      </w:tblGrid>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r w:rsidR="009B0505" w:rsidTr="009B0505">
        <w:tc>
          <w:tcPr>
            <w:tcW w:w="4981" w:type="dxa"/>
          </w:tcPr>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p w:rsidR="009B0505" w:rsidRDefault="009B0505" w:rsidP="00013F19">
            <w:pPr>
              <w:jc w:val="center"/>
              <w:rPr>
                <w:rFonts w:ascii="Times New Roman" w:eastAsia="Times New Roman" w:hAnsi="Times New Roman" w:cs="Times New Roman"/>
                <w:b/>
                <w:bCs/>
                <w:lang w:eastAsia="es-CO"/>
              </w:rPr>
            </w:pPr>
          </w:p>
        </w:tc>
        <w:tc>
          <w:tcPr>
            <w:tcW w:w="4981" w:type="dxa"/>
          </w:tcPr>
          <w:p w:rsidR="009B0505" w:rsidRDefault="009B0505" w:rsidP="00013F19">
            <w:pPr>
              <w:jc w:val="center"/>
              <w:rPr>
                <w:rFonts w:ascii="Times New Roman" w:eastAsia="Times New Roman" w:hAnsi="Times New Roman" w:cs="Times New Roman"/>
                <w:b/>
                <w:bCs/>
                <w:lang w:eastAsia="es-CO"/>
              </w:rPr>
            </w:pPr>
          </w:p>
        </w:tc>
      </w:tr>
    </w:tbl>
    <w:p w:rsidR="009B0505" w:rsidRPr="00013F19" w:rsidRDefault="009B0505" w:rsidP="00013F19">
      <w:pPr>
        <w:spacing w:after="0" w:line="240" w:lineRule="auto"/>
        <w:jc w:val="center"/>
        <w:rPr>
          <w:rFonts w:ascii="Times New Roman" w:eastAsia="Times New Roman" w:hAnsi="Times New Roman" w:cs="Times New Roman"/>
          <w:b/>
          <w:bCs/>
          <w:lang w:eastAsia="es-CO"/>
        </w:rPr>
      </w:pPr>
    </w:p>
    <w:p w:rsidR="009B0505" w:rsidRDefault="009B0505">
      <w:pPr>
        <w:rPr>
          <w:rFonts w:ascii="Times New Roman" w:eastAsia="Times New Roman" w:hAnsi="Times New Roman" w:cs="Times New Roman"/>
          <w:b/>
          <w:bCs/>
          <w:lang w:eastAsia="es-CO"/>
        </w:rPr>
      </w:pPr>
      <w:r>
        <w:rPr>
          <w:rFonts w:ascii="Times New Roman" w:eastAsia="Times New Roman" w:hAnsi="Times New Roman" w:cs="Times New Roman"/>
          <w:b/>
          <w:bCs/>
          <w:lang w:eastAsia="es-CO"/>
        </w:rPr>
        <w:br w:type="page"/>
      </w:r>
    </w:p>
    <w:p w:rsidR="00087AF0" w:rsidRDefault="00087AF0" w:rsidP="00013F19">
      <w:pPr>
        <w:spacing w:after="0" w:line="240" w:lineRule="auto"/>
        <w:jc w:val="center"/>
        <w:rPr>
          <w:rFonts w:ascii="Times New Roman" w:eastAsia="Times New Roman" w:hAnsi="Times New Roman" w:cs="Times New Roman"/>
          <w:b/>
          <w:bCs/>
          <w:lang w:eastAsia="es-CO"/>
        </w:rPr>
      </w:pPr>
    </w:p>
    <w:p w:rsidR="00B33FE8" w:rsidRPr="00013F19" w:rsidRDefault="00B33FE8" w:rsidP="00013F19">
      <w:pPr>
        <w:spacing w:after="0" w:line="240" w:lineRule="auto"/>
        <w:jc w:val="center"/>
        <w:rPr>
          <w:rFonts w:ascii="Times New Roman" w:eastAsia="Times New Roman" w:hAnsi="Times New Roman" w:cs="Times New Roman"/>
          <w:b/>
          <w:bCs/>
          <w:lang w:eastAsia="es-CO"/>
        </w:rPr>
      </w:pPr>
      <w:r w:rsidRPr="00013F19">
        <w:rPr>
          <w:rFonts w:ascii="Times New Roman" w:eastAsia="Times New Roman" w:hAnsi="Times New Roman" w:cs="Times New Roman"/>
          <w:b/>
          <w:bCs/>
          <w:lang w:eastAsia="es-CO"/>
        </w:rPr>
        <w:t>PROYECTO DE LEY No. ______ DE 20</w:t>
      </w:r>
      <w:r w:rsidR="0037279F" w:rsidRPr="00013F19">
        <w:rPr>
          <w:rFonts w:ascii="Times New Roman" w:eastAsia="Times New Roman" w:hAnsi="Times New Roman" w:cs="Times New Roman"/>
          <w:b/>
          <w:bCs/>
          <w:lang w:eastAsia="es-CO"/>
        </w:rPr>
        <w:t>24</w:t>
      </w:r>
      <w:r w:rsidRPr="00013F19">
        <w:rPr>
          <w:rFonts w:ascii="Times New Roman" w:eastAsia="Times New Roman" w:hAnsi="Times New Roman" w:cs="Times New Roman"/>
          <w:b/>
          <w:bCs/>
          <w:lang w:eastAsia="es-CO"/>
        </w:rPr>
        <w:t xml:space="preserve"> CÁMARA</w:t>
      </w:r>
    </w:p>
    <w:p w:rsidR="00B33FE8" w:rsidRPr="00013F19" w:rsidRDefault="00B33FE8" w:rsidP="00013F19">
      <w:pPr>
        <w:spacing w:after="0" w:line="240" w:lineRule="auto"/>
        <w:jc w:val="center"/>
        <w:rPr>
          <w:rFonts w:ascii="Times New Roman" w:eastAsia="Times New Roman" w:hAnsi="Times New Roman" w:cs="Times New Roman"/>
          <w:b/>
          <w:bCs/>
          <w:lang w:eastAsia="es-CO"/>
        </w:rPr>
      </w:pPr>
    </w:p>
    <w:p w:rsidR="00B33FE8" w:rsidRPr="00013F19" w:rsidRDefault="00B33FE8" w:rsidP="00013F19">
      <w:pPr>
        <w:spacing w:after="0" w:line="240" w:lineRule="auto"/>
        <w:jc w:val="center"/>
        <w:rPr>
          <w:rFonts w:ascii="Times New Roman" w:eastAsia="Times New Roman" w:hAnsi="Times New Roman" w:cs="Times New Roman"/>
          <w:lang w:eastAsia="es-CO"/>
        </w:rPr>
      </w:pPr>
      <w:r w:rsidRPr="00013F19">
        <w:rPr>
          <w:rFonts w:ascii="Times New Roman" w:eastAsia="Times New Roman" w:hAnsi="Times New Roman" w:cs="Times New Roman"/>
          <w:b/>
          <w:bCs/>
          <w:lang w:eastAsia="es-CO"/>
        </w:rPr>
        <w:t xml:space="preserve">Por medio del cual la Nación se vincula a la conmemoración del Bicentenario de la </w:t>
      </w:r>
      <w:r w:rsidR="0037279F" w:rsidRPr="00013F19">
        <w:rPr>
          <w:rFonts w:ascii="Times New Roman" w:eastAsia="Times New Roman" w:hAnsi="Times New Roman" w:cs="Times New Roman"/>
          <w:b/>
          <w:bCs/>
          <w:lang w:eastAsia="es-CO"/>
        </w:rPr>
        <w:t>muerte del Libertador Simón Bolívar en Santa Marta</w:t>
      </w:r>
      <w:r w:rsidRPr="00013F19">
        <w:rPr>
          <w:rFonts w:ascii="Times New Roman" w:eastAsia="Times New Roman" w:hAnsi="Times New Roman" w:cs="Times New Roman"/>
          <w:b/>
          <w:bCs/>
          <w:lang w:eastAsia="es-CO"/>
        </w:rPr>
        <w:t xml:space="preserve"> </w:t>
      </w:r>
      <w:r w:rsidR="00FD172C" w:rsidRPr="00013F19">
        <w:rPr>
          <w:rFonts w:ascii="Times New Roman" w:eastAsia="Times New Roman" w:hAnsi="Times New Roman" w:cs="Times New Roman"/>
          <w:b/>
          <w:bCs/>
          <w:lang w:eastAsia="es-CO"/>
        </w:rPr>
        <w:t xml:space="preserve">(1830 – 2030) </w:t>
      </w:r>
      <w:r w:rsidRPr="00013F19">
        <w:rPr>
          <w:rFonts w:ascii="Times New Roman" w:eastAsia="Times New Roman" w:hAnsi="Times New Roman" w:cs="Times New Roman"/>
          <w:b/>
          <w:bCs/>
          <w:lang w:eastAsia="es-CO"/>
        </w:rPr>
        <w:t>y se dictan otras disposiciones</w:t>
      </w:r>
    </w:p>
    <w:p w:rsidR="00B33FE8" w:rsidRPr="00013F19" w:rsidRDefault="00B33FE8" w:rsidP="00013F19">
      <w:pPr>
        <w:spacing w:after="0" w:line="240" w:lineRule="auto"/>
        <w:jc w:val="center"/>
        <w:rPr>
          <w:rFonts w:ascii="Times New Roman" w:eastAsia="Times New Roman" w:hAnsi="Times New Roman" w:cs="Times New Roman"/>
          <w:b/>
          <w:bCs/>
          <w:lang w:eastAsia="es-CO"/>
        </w:rPr>
      </w:pPr>
    </w:p>
    <w:p w:rsidR="00942DC4" w:rsidRPr="00013F19" w:rsidRDefault="00942DC4" w:rsidP="00013F19">
      <w:pPr>
        <w:spacing w:after="0" w:line="240" w:lineRule="auto"/>
        <w:jc w:val="center"/>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t>EXPOSICIÓN DE MOTIVOS</w:t>
      </w:r>
    </w:p>
    <w:p w:rsidR="00942DC4" w:rsidRPr="00013F19" w:rsidRDefault="00942DC4" w:rsidP="00013F19">
      <w:pPr>
        <w:spacing w:after="0" w:line="240" w:lineRule="auto"/>
        <w:jc w:val="center"/>
        <w:rPr>
          <w:rFonts w:ascii="Times New Roman" w:eastAsia="Times New Roman" w:hAnsi="Times New Roman" w:cs="Times New Roman"/>
          <w:b/>
          <w:lang w:eastAsia="es-CO"/>
        </w:rPr>
      </w:pPr>
    </w:p>
    <w:p w:rsidR="00403AA3" w:rsidRPr="00013F19" w:rsidRDefault="00403AA3" w:rsidP="00013F19">
      <w:pPr>
        <w:pStyle w:val="Prrafodelista"/>
        <w:numPr>
          <w:ilvl w:val="0"/>
          <w:numId w:val="12"/>
        </w:numPr>
        <w:spacing w:after="0" w:line="240" w:lineRule="auto"/>
        <w:jc w:val="both"/>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t>OBJETIVO DEL PROYECTO DE LEY</w:t>
      </w:r>
    </w:p>
    <w:p w:rsidR="00403AA3" w:rsidRPr="00013F19" w:rsidRDefault="00403AA3" w:rsidP="003134FF">
      <w:pPr>
        <w:spacing w:after="0" w:line="240" w:lineRule="auto"/>
        <w:jc w:val="both"/>
        <w:rPr>
          <w:rFonts w:ascii="Times New Roman" w:eastAsia="Times New Roman" w:hAnsi="Times New Roman" w:cs="Times New Roman"/>
          <w:b/>
          <w:lang w:eastAsia="es-CO"/>
        </w:rPr>
      </w:pPr>
    </w:p>
    <w:p w:rsidR="00403AA3" w:rsidRDefault="00403AA3" w:rsidP="003134FF">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 xml:space="preserve">El propósito de esta Ley es vincular a la Nación a la conmemoración del Bicentenario de la muerte del Libertador Simón Bolívar </w:t>
      </w:r>
      <w:r w:rsidR="001623D8" w:rsidRPr="00013F19">
        <w:rPr>
          <w:rFonts w:ascii="Times New Roman" w:eastAsia="Times New Roman" w:hAnsi="Times New Roman" w:cs="Times New Roman"/>
          <w:lang w:eastAsia="es-CO"/>
        </w:rPr>
        <w:t xml:space="preserve">acaecida </w:t>
      </w:r>
      <w:r w:rsidRPr="00013F19">
        <w:rPr>
          <w:rFonts w:ascii="Times New Roman" w:eastAsia="Times New Roman" w:hAnsi="Times New Roman" w:cs="Times New Roman"/>
          <w:lang w:eastAsia="es-CO"/>
        </w:rPr>
        <w:t xml:space="preserve">en </w:t>
      </w:r>
      <w:r w:rsidR="001623D8" w:rsidRPr="00013F19">
        <w:rPr>
          <w:rFonts w:ascii="Times New Roman" w:eastAsia="Times New Roman" w:hAnsi="Times New Roman" w:cs="Times New Roman"/>
          <w:lang w:eastAsia="es-CO"/>
        </w:rPr>
        <w:t xml:space="preserve">la Quinta de san Pedro Alejandrino en </w:t>
      </w:r>
      <w:r w:rsidRPr="00013F19">
        <w:rPr>
          <w:rFonts w:ascii="Times New Roman" w:eastAsia="Times New Roman" w:hAnsi="Times New Roman" w:cs="Times New Roman"/>
          <w:lang w:eastAsia="es-CO"/>
        </w:rPr>
        <w:t xml:space="preserve">Santa Marta (1830 – 2030) teniendo en cuenta que esta ciudad fue la última morada del líder de la independencia de Colombia y </w:t>
      </w:r>
      <w:r w:rsidR="003B2895" w:rsidRPr="00013F19">
        <w:rPr>
          <w:rFonts w:ascii="Times New Roman" w:eastAsia="Times New Roman" w:hAnsi="Times New Roman" w:cs="Times New Roman"/>
          <w:lang w:eastAsia="es-CO"/>
        </w:rPr>
        <w:t xml:space="preserve">de </w:t>
      </w:r>
      <w:r w:rsidRPr="00013F19">
        <w:rPr>
          <w:rFonts w:ascii="Times New Roman" w:eastAsia="Times New Roman" w:hAnsi="Times New Roman" w:cs="Times New Roman"/>
          <w:lang w:eastAsia="es-CO"/>
        </w:rPr>
        <w:t>vari</w:t>
      </w:r>
      <w:r w:rsidR="003B2895" w:rsidRPr="00013F19">
        <w:rPr>
          <w:rFonts w:ascii="Times New Roman" w:eastAsia="Times New Roman" w:hAnsi="Times New Roman" w:cs="Times New Roman"/>
          <w:lang w:eastAsia="es-CO"/>
        </w:rPr>
        <w:t>a</w:t>
      </w:r>
      <w:r w:rsidRPr="00013F19">
        <w:rPr>
          <w:rFonts w:ascii="Times New Roman" w:eastAsia="Times New Roman" w:hAnsi="Times New Roman" w:cs="Times New Roman"/>
          <w:lang w:eastAsia="es-CO"/>
        </w:rPr>
        <w:t xml:space="preserve">s </w:t>
      </w:r>
      <w:r w:rsidR="003B2895" w:rsidRPr="00013F19">
        <w:rPr>
          <w:rFonts w:ascii="Times New Roman" w:eastAsia="Times New Roman" w:hAnsi="Times New Roman" w:cs="Times New Roman"/>
          <w:lang w:eastAsia="es-CO"/>
        </w:rPr>
        <w:t>naciones</w:t>
      </w:r>
      <w:r w:rsidRPr="00013F19">
        <w:rPr>
          <w:rFonts w:ascii="Times New Roman" w:eastAsia="Times New Roman" w:hAnsi="Times New Roman" w:cs="Times New Roman"/>
          <w:lang w:eastAsia="es-CO"/>
        </w:rPr>
        <w:t xml:space="preserve"> de América Latina. De este modo, se articularán esfuerzos entre el Gobierno Nacional y las entidades territoriales, así como de las instituciones públicas, privadas y no gubernamentales, </w:t>
      </w:r>
      <w:r w:rsidR="003B2895" w:rsidRPr="00013F19">
        <w:rPr>
          <w:rFonts w:ascii="Times New Roman" w:eastAsia="Times New Roman" w:hAnsi="Times New Roman" w:cs="Times New Roman"/>
          <w:lang w:eastAsia="es-CO"/>
        </w:rPr>
        <w:t xml:space="preserve">tanto nacionales como internacionales, </w:t>
      </w:r>
      <w:r w:rsidRPr="00013F19">
        <w:rPr>
          <w:rFonts w:ascii="Times New Roman" w:eastAsia="Times New Roman" w:hAnsi="Times New Roman" w:cs="Times New Roman"/>
          <w:lang w:eastAsia="es-CO"/>
        </w:rPr>
        <w:t>para rendir este homenaje y facilitar a las generaciones actuales y futuras la comprensión de la vida y la obra del Libertador Simón Bolívar</w:t>
      </w:r>
      <w:r w:rsidR="003B2895" w:rsidRPr="00013F19">
        <w:rPr>
          <w:rFonts w:ascii="Times New Roman" w:eastAsia="Times New Roman" w:hAnsi="Times New Roman" w:cs="Times New Roman"/>
          <w:lang w:eastAsia="es-CO"/>
        </w:rPr>
        <w:t>.</w:t>
      </w:r>
    </w:p>
    <w:p w:rsidR="00D324AD" w:rsidRDefault="00D324AD" w:rsidP="003134FF">
      <w:pPr>
        <w:spacing w:after="0" w:line="240" w:lineRule="auto"/>
        <w:rPr>
          <w:rFonts w:ascii="Times New Roman" w:eastAsia="Times New Roman" w:hAnsi="Times New Roman" w:cs="Times New Roman"/>
          <w:lang w:eastAsia="es-CO"/>
        </w:rPr>
      </w:pPr>
    </w:p>
    <w:p w:rsidR="00D324AD" w:rsidRDefault="00D324AD" w:rsidP="003134FF">
      <w:pPr>
        <w:spacing w:after="0" w:line="240" w:lineRule="auto"/>
        <w:jc w:val="center"/>
        <w:rPr>
          <w:rFonts w:ascii="Times New Roman" w:eastAsia="Times New Roman" w:hAnsi="Times New Roman" w:cs="Times New Roman"/>
          <w:lang w:eastAsia="es-CO"/>
        </w:rPr>
      </w:pPr>
      <w:r w:rsidRPr="00D324AD">
        <w:rPr>
          <w:rFonts w:ascii="Times New Roman" w:eastAsia="Times New Roman" w:hAnsi="Times New Roman" w:cs="Times New Roman"/>
          <w:noProof/>
          <w:lang w:val="en-US"/>
        </w:rPr>
        <w:drawing>
          <wp:inline distT="0" distB="0" distL="0" distR="0">
            <wp:extent cx="6244424" cy="4072027"/>
            <wp:effectExtent l="0" t="0" r="4445" b="5080"/>
            <wp:docPr id="20" name="Imagen 20" descr="E:\07 BICENTENARIO MUERTE BOLIVAR 2024\FOTOS INSTITUCIONALES QUINTA DE SAN PEDRO ALEJANDRINO FEB 2024\altar de la pa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7 BICENTENARIO MUERTE BOLIVAR 2024\FOTOS INSTITUCIONALES QUINTA DE SAN PEDRO ALEJANDRINO FEB 2024\altar de la patr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7494" cy="4093592"/>
                    </a:xfrm>
                    <a:prstGeom prst="rect">
                      <a:avLst/>
                    </a:prstGeom>
                    <a:noFill/>
                    <a:ln>
                      <a:noFill/>
                    </a:ln>
                  </pic:spPr>
                </pic:pic>
              </a:graphicData>
            </a:graphic>
          </wp:inline>
        </w:drawing>
      </w:r>
    </w:p>
    <w:p w:rsidR="009225F2" w:rsidRPr="00741571" w:rsidRDefault="00D324AD" w:rsidP="003134FF">
      <w:pPr>
        <w:spacing w:after="0" w:line="240" w:lineRule="auto"/>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 xml:space="preserve">Altar de la Patria. Colombia al Libertador. </w:t>
      </w:r>
      <w:r w:rsidR="003134FF" w:rsidRPr="00741571">
        <w:rPr>
          <w:rFonts w:ascii="Times New Roman" w:eastAsia="Times New Roman" w:hAnsi="Times New Roman" w:cs="Times New Roman"/>
          <w:sz w:val="18"/>
          <w:szCs w:val="18"/>
          <w:lang w:eastAsia="es-CO"/>
        </w:rPr>
        <w:t xml:space="preserve">Quinta de san Pedro Alejandrino Santa Marta. </w:t>
      </w:r>
      <w:r w:rsidRPr="00741571">
        <w:rPr>
          <w:rFonts w:ascii="Times New Roman" w:eastAsia="Times New Roman" w:hAnsi="Times New Roman" w:cs="Times New Roman"/>
          <w:sz w:val="18"/>
          <w:szCs w:val="18"/>
          <w:lang w:eastAsia="es-CO"/>
        </w:rPr>
        <w:t>Fuente: Fundación Museo Bolivariano de Arte Contemporáneo</w:t>
      </w:r>
    </w:p>
    <w:p w:rsidR="009225F2" w:rsidRDefault="009225F2" w:rsidP="003134FF">
      <w:pPr>
        <w:spacing w:after="0" w:line="240" w:lineRule="auto"/>
        <w:jc w:val="center"/>
        <w:rPr>
          <w:rFonts w:ascii="Times New Roman" w:eastAsia="Times New Roman" w:hAnsi="Times New Roman" w:cs="Times New Roman"/>
          <w:lang w:eastAsia="es-CO"/>
        </w:rPr>
      </w:pPr>
    </w:p>
    <w:p w:rsidR="00D324AD" w:rsidRDefault="00D324AD" w:rsidP="00013F19">
      <w:pPr>
        <w:spacing w:after="0" w:line="240" w:lineRule="auto"/>
        <w:jc w:val="both"/>
        <w:rPr>
          <w:rFonts w:ascii="Times New Roman" w:eastAsia="Times New Roman" w:hAnsi="Times New Roman" w:cs="Times New Roman"/>
          <w:lang w:eastAsia="es-CO"/>
        </w:rPr>
      </w:pPr>
    </w:p>
    <w:p w:rsidR="00CB2BF9" w:rsidRDefault="00CB2BF9" w:rsidP="00013F19">
      <w:pPr>
        <w:spacing w:after="0" w:line="240" w:lineRule="auto"/>
        <w:jc w:val="both"/>
        <w:rPr>
          <w:rFonts w:ascii="Times New Roman" w:eastAsia="Times New Roman" w:hAnsi="Times New Roman" w:cs="Times New Roman"/>
          <w:lang w:eastAsia="es-CO"/>
        </w:rPr>
      </w:pPr>
    </w:p>
    <w:p w:rsidR="00CB2BF9" w:rsidRPr="00013F19" w:rsidRDefault="00CB2BF9" w:rsidP="00013F19">
      <w:pPr>
        <w:spacing w:after="0" w:line="240" w:lineRule="auto"/>
        <w:jc w:val="both"/>
        <w:rPr>
          <w:rFonts w:ascii="Times New Roman" w:eastAsia="Times New Roman" w:hAnsi="Times New Roman" w:cs="Times New Roman"/>
          <w:lang w:eastAsia="es-CO"/>
        </w:rPr>
      </w:pPr>
    </w:p>
    <w:p w:rsidR="00403AA3" w:rsidRPr="00013F19" w:rsidRDefault="003B2895" w:rsidP="00013F19">
      <w:pPr>
        <w:pStyle w:val="Prrafodelista"/>
        <w:numPr>
          <w:ilvl w:val="0"/>
          <w:numId w:val="12"/>
        </w:numPr>
        <w:spacing w:after="0" w:line="240" w:lineRule="auto"/>
        <w:jc w:val="both"/>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lastRenderedPageBreak/>
        <w:t>FUNDAMENTOS HISTÓRICOS</w:t>
      </w:r>
    </w:p>
    <w:p w:rsidR="003B2895" w:rsidRPr="00013F19" w:rsidRDefault="003B2895" w:rsidP="00013F19">
      <w:pPr>
        <w:spacing w:after="0" w:line="240" w:lineRule="auto"/>
        <w:jc w:val="both"/>
        <w:rPr>
          <w:rFonts w:ascii="Times New Roman" w:eastAsia="Times New Roman" w:hAnsi="Times New Roman" w:cs="Times New Roman"/>
          <w:b/>
          <w:lang w:eastAsia="es-CO"/>
        </w:rPr>
      </w:pPr>
    </w:p>
    <w:p w:rsidR="00942DC4" w:rsidRPr="00013F19" w:rsidRDefault="00942DC4" w:rsidP="00013F19">
      <w:pPr>
        <w:spacing w:after="0" w:line="240" w:lineRule="auto"/>
        <w:jc w:val="both"/>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t xml:space="preserve">PRIMERA PARTE: </w:t>
      </w:r>
      <w:r w:rsidR="00C013D6" w:rsidRPr="00013F19">
        <w:rPr>
          <w:rFonts w:ascii="Times New Roman" w:eastAsia="Times New Roman" w:hAnsi="Times New Roman" w:cs="Times New Roman"/>
          <w:b/>
          <w:lang w:eastAsia="es-CO"/>
        </w:rPr>
        <w:t xml:space="preserve">IMPORTANCIA DE </w:t>
      </w:r>
      <w:r w:rsidRPr="00013F19">
        <w:rPr>
          <w:rFonts w:ascii="Times New Roman" w:eastAsia="Times New Roman" w:hAnsi="Times New Roman" w:cs="Times New Roman"/>
          <w:b/>
          <w:lang w:eastAsia="es-CO"/>
        </w:rPr>
        <w:t>LA ANTIGUA PROVINCIA DE SANTA MARTA</w:t>
      </w:r>
      <w:r w:rsidR="0083386C" w:rsidRPr="00013F19">
        <w:rPr>
          <w:rFonts w:ascii="Times New Roman" w:eastAsia="Times New Roman" w:hAnsi="Times New Roman" w:cs="Times New Roman"/>
          <w:b/>
          <w:lang w:eastAsia="es-CO"/>
        </w:rPr>
        <w:t xml:space="preserve"> EN LA HISTORIA DE COLOMBIA</w:t>
      </w:r>
    </w:p>
    <w:p w:rsidR="00942DC4" w:rsidRPr="00013F19" w:rsidRDefault="00942DC4" w:rsidP="00013F19">
      <w:pPr>
        <w:spacing w:after="0" w:line="240" w:lineRule="auto"/>
        <w:jc w:val="both"/>
        <w:rPr>
          <w:rFonts w:ascii="Times New Roman" w:eastAsia="Times New Roman" w:hAnsi="Times New Roman" w:cs="Times New Roman"/>
          <w:b/>
          <w:lang w:eastAsia="es-CO"/>
        </w:rPr>
      </w:pPr>
    </w:p>
    <w:p w:rsidR="00942DC4" w:rsidRPr="00013F19" w:rsidRDefault="00942DC4"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 xml:space="preserve">La antigua Provincia de Santa Marta ha jugado un papel </w:t>
      </w:r>
      <w:r w:rsidR="002236F0" w:rsidRPr="00013F19">
        <w:rPr>
          <w:rFonts w:ascii="Times New Roman" w:eastAsia="Times New Roman" w:hAnsi="Times New Roman" w:cs="Times New Roman"/>
          <w:lang w:eastAsia="es-CO"/>
        </w:rPr>
        <w:t xml:space="preserve">destacado </w:t>
      </w:r>
      <w:r w:rsidRPr="00013F19">
        <w:rPr>
          <w:rFonts w:ascii="Times New Roman" w:eastAsia="Times New Roman" w:hAnsi="Times New Roman" w:cs="Times New Roman"/>
          <w:lang w:eastAsia="es-CO"/>
        </w:rPr>
        <w:t>en la historia del país, si se tiene</w:t>
      </w:r>
      <w:r w:rsidR="00C013D6" w:rsidRPr="00013F19">
        <w:rPr>
          <w:rFonts w:ascii="Times New Roman" w:eastAsia="Times New Roman" w:hAnsi="Times New Roman" w:cs="Times New Roman"/>
          <w:lang w:eastAsia="es-CO"/>
        </w:rPr>
        <w:t>n</w:t>
      </w:r>
      <w:r w:rsidRPr="00013F19">
        <w:rPr>
          <w:rFonts w:ascii="Times New Roman" w:eastAsia="Times New Roman" w:hAnsi="Times New Roman" w:cs="Times New Roman"/>
          <w:lang w:eastAsia="es-CO"/>
        </w:rPr>
        <w:t xml:space="preserve"> en cuenta </w:t>
      </w:r>
      <w:r w:rsidR="00C013D6" w:rsidRPr="00013F19">
        <w:rPr>
          <w:rFonts w:ascii="Times New Roman" w:eastAsia="Times New Roman" w:hAnsi="Times New Roman" w:cs="Times New Roman"/>
          <w:lang w:eastAsia="es-CO"/>
        </w:rPr>
        <w:t>los siguientes hechos</w:t>
      </w:r>
      <w:r w:rsidRPr="00013F19">
        <w:rPr>
          <w:rFonts w:ascii="Times New Roman" w:eastAsia="Times New Roman" w:hAnsi="Times New Roman" w:cs="Times New Roman"/>
          <w:lang w:eastAsia="es-CO"/>
        </w:rPr>
        <w:t>:</w:t>
      </w:r>
    </w:p>
    <w:p w:rsidR="007B5592" w:rsidRDefault="007B5592" w:rsidP="00013F19">
      <w:pPr>
        <w:spacing w:after="0" w:line="240" w:lineRule="auto"/>
        <w:jc w:val="both"/>
        <w:rPr>
          <w:rFonts w:ascii="Times New Roman" w:eastAsia="Times New Roman" w:hAnsi="Times New Roman" w:cs="Times New Roman"/>
          <w:b/>
          <w:lang w:eastAsia="es-CO"/>
        </w:rPr>
      </w:pPr>
    </w:p>
    <w:p w:rsidR="0083386C" w:rsidRPr="008F4B21" w:rsidRDefault="007B5592" w:rsidP="00C85025">
      <w:pPr>
        <w:spacing w:after="0" w:line="240" w:lineRule="auto"/>
        <w:jc w:val="both"/>
        <w:rPr>
          <w:rFonts w:ascii="Times New Roman" w:eastAsia="Times New Roman" w:hAnsi="Times New Roman" w:cs="Times New Roman"/>
          <w:b/>
          <w:lang w:eastAsia="es-CO"/>
        </w:rPr>
      </w:pPr>
      <w:r w:rsidRPr="008F4B21">
        <w:rPr>
          <w:rFonts w:ascii="Times New Roman" w:eastAsia="Times New Roman" w:hAnsi="Times New Roman" w:cs="Times New Roman"/>
          <w:b/>
          <w:lang w:eastAsia="es-CO"/>
        </w:rPr>
        <w:t xml:space="preserve">1.  </w:t>
      </w:r>
      <w:r w:rsidR="00691693" w:rsidRPr="008F4B21">
        <w:rPr>
          <w:rFonts w:ascii="Times New Roman" w:eastAsia="Times New Roman" w:hAnsi="Times New Roman" w:cs="Times New Roman"/>
          <w:b/>
          <w:lang w:eastAsia="es-CO"/>
        </w:rPr>
        <w:t xml:space="preserve">Santa Marta es la ciudad </w:t>
      </w:r>
      <w:r w:rsidR="00C85025" w:rsidRPr="00C85025">
        <w:rPr>
          <w:rFonts w:ascii="Times New Roman" w:eastAsia="Times New Roman" w:hAnsi="Times New Roman" w:cs="Times New Roman"/>
          <w:b/>
          <w:lang w:eastAsia="es-CO"/>
        </w:rPr>
        <w:t xml:space="preserve">más antigua sobreviviente </w:t>
      </w:r>
      <w:r w:rsidR="00691693" w:rsidRPr="008F4B21">
        <w:rPr>
          <w:rFonts w:ascii="Times New Roman" w:eastAsia="Times New Roman" w:hAnsi="Times New Roman" w:cs="Times New Roman"/>
          <w:b/>
          <w:lang w:eastAsia="es-CO"/>
        </w:rPr>
        <w:t>fundada</w:t>
      </w:r>
      <w:r w:rsidRPr="008F4B21">
        <w:rPr>
          <w:rFonts w:ascii="Times New Roman" w:eastAsia="Times New Roman" w:hAnsi="Times New Roman" w:cs="Times New Roman"/>
          <w:b/>
          <w:lang w:eastAsia="es-CO"/>
        </w:rPr>
        <w:t xml:space="preserve"> oficialmente</w:t>
      </w:r>
      <w:r w:rsidR="00691693" w:rsidRPr="008F4B21">
        <w:rPr>
          <w:rFonts w:ascii="Times New Roman" w:eastAsia="Times New Roman" w:hAnsi="Times New Roman" w:cs="Times New Roman"/>
          <w:b/>
          <w:lang w:eastAsia="es-CO"/>
        </w:rPr>
        <w:t xml:space="preserve"> por España en tierra firme en </w:t>
      </w:r>
      <w:r w:rsidR="00C85025">
        <w:rPr>
          <w:rFonts w:ascii="Times New Roman" w:eastAsia="Times New Roman" w:hAnsi="Times New Roman" w:cs="Times New Roman"/>
          <w:b/>
          <w:lang w:eastAsia="es-CO"/>
        </w:rPr>
        <w:t>América del sur en el siglo XVI</w:t>
      </w:r>
    </w:p>
    <w:p w:rsidR="00CB2BF9" w:rsidRDefault="00CB2BF9" w:rsidP="00CB2BF9">
      <w:pPr>
        <w:pStyle w:val="NormalWeb"/>
        <w:jc w:val="center"/>
      </w:pPr>
      <w:r>
        <w:rPr>
          <w:noProof/>
          <w:lang w:val="en-US" w:eastAsia="en-US"/>
        </w:rPr>
        <w:drawing>
          <wp:inline distT="0" distB="0" distL="0" distR="0">
            <wp:extent cx="4215765" cy="5076236"/>
            <wp:effectExtent l="0" t="0" r="0" b="0"/>
            <wp:docPr id="19" name="Imagen 19" descr="C:\Users\JAVIER MUSCARELLA\Downloads\WhatsApp Image 2024-02-06 at 8.1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VIER MUSCARELLA\Downloads\WhatsApp Image 2024-02-06 at 8.19.25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627" cy="5092927"/>
                    </a:xfrm>
                    <a:prstGeom prst="rect">
                      <a:avLst/>
                    </a:prstGeom>
                    <a:noFill/>
                    <a:ln>
                      <a:noFill/>
                    </a:ln>
                  </pic:spPr>
                </pic:pic>
              </a:graphicData>
            </a:graphic>
          </wp:inline>
        </w:drawing>
      </w:r>
    </w:p>
    <w:p w:rsidR="008F4B21" w:rsidRPr="00CD036B" w:rsidRDefault="008F4B21" w:rsidP="00CB2BF9">
      <w:pPr>
        <w:shd w:val="clear" w:color="auto" w:fill="FFFFFF"/>
        <w:spacing w:after="0" w:line="240"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 xml:space="preserve">Fuente Archivo General de Indias. </w:t>
      </w:r>
      <w:r w:rsidRPr="00CD036B">
        <w:rPr>
          <w:rFonts w:ascii="Times New Roman" w:eastAsia="Times New Roman" w:hAnsi="Times New Roman" w:cs="Times New Roman"/>
          <w:color w:val="000000"/>
          <w:sz w:val="20"/>
          <w:szCs w:val="20"/>
          <w:lang w:eastAsia="es-CO"/>
        </w:rPr>
        <w:t xml:space="preserve">Real Cédula de Asiento </w:t>
      </w:r>
      <w:r w:rsidR="00CB2BF9">
        <w:rPr>
          <w:rFonts w:ascii="Times New Roman" w:eastAsia="Times New Roman" w:hAnsi="Times New Roman" w:cs="Times New Roman"/>
          <w:color w:val="000000"/>
          <w:sz w:val="20"/>
          <w:szCs w:val="20"/>
          <w:lang w:eastAsia="es-CO"/>
        </w:rPr>
        <w:t>y C</w:t>
      </w:r>
      <w:r w:rsidRPr="00CD036B">
        <w:rPr>
          <w:rFonts w:ascii="Times New Roman" w:eastAsia="Times New Roman" w:hAnsi="Times New Roman" w:cs="Times New Roman"/>
          <w:color w:val="000000"/>
          <w:sz w:val="20"/>
          <w:szCs w:val="20"/>
          <w:lang w:eastAsia="es-CO"/>
        </w:rPr>
        <w:t>apitulación con Rodrigo de Bastidas para la conquista de Santa Marta</w:t>
      </w:r>
      <w:r>
        <w:rPr>
          <w:rStyle w:val="Refdenotaalpie"/>
          <w:rFonts w:ascii="Times New Roman" w:eastAsia="Times New Roman" w:hAnsi="Times New Roman" w:cs="Times New Roman"/>
          <w:color w:val="000000"/>
          <w:sz w:val="20"/>
          <w:szCs w:val="20"/>
          <w:lang w:eastAsia="es-CO"/>
        </w:rPr>
        <w:footnoteReference w:id="1"/>
      </w:r>
    </w:p>
    <w:p w:rsidR="008F4B21" w:rsidRPr="008F4B21" w:rsidRDefault="008F4B21" w:rsidP="008F4B21">
      <w:pPr>
        <w:spacing w:after="0" w:line="240" w:lineRule="auto"/>
        <w:rPr>
          <w:rFonts w:ascii="Times New Roman" w:hAnsi="Times New Roman" w:cs="Times New Roman"/>
          <w:lang w:eastAsia="es-CO"/>
        </w:rPr>
      </w:pPr>
    </w:p>
    <w:p w:rsidR="00960927" w:rsidRPr="00013F19" w:rsidRDefault="00691693" w:rsidP="007B5592">
      <w:pPr>
        <w:spacing w:after="0" w:line="240" w:lineRule="auto"/>
        <w:jc w:val="both"/>
        <w:rPr>
          <w:rFonts w:ascii="Times New Roman" w:hAnsi="Times New Roman" w:cs="Times New Roman"/>
          <w:lang w:eastAsia="es-CO"/>
        </w:rPr>
      </w:pPr>
      <w:r w:rsidRPr="00013F19">
        <w:rPr>
          <w:rFonts w:ascii="Times New Roman" w:hAnsi="Times New Roman" w:cs="Times New Roman"/>
          <w:lang w:eastAsia="es-CO"/>
        </w:rPr>
        <w:t>Santa Marta</w:t>
      </w:r>
      <w:r w:rsidR="00A82462" w:rsidRPr="00013F19">
        <w:rPr>
          <w:rFonts w:ascii="Times New Roman" w:hAnsi="Times New Roman" w:cs="Times New Roman"/>
          <w:lang w:eastAsia="es-CO"/>
        </w:rPr>
        <w:t xml:space="preserve"> en el año 2025 cumple 500 años de fundada</w:t>
      </w:r>
      <w:r w:rsidR="00960927" w:rsidRPr="00013F19">
        <w:rPr>
          <w:rFonts w:ascii="Times New Roman" w:hAnsi="Times New Roman" w:cs="Times New Roman"/>
          <w:lang w:eastAsia="es-CO"/>
        </w:rPr>
        <w:t>.</w:t>
      </w:r>
      <w:r w:rsidR="003264CC" w:rsidRPr="00013F19">
        <w:rPr>
          <w:rFonts w:ascii="Times New Roman" w:hAnsi="Times New Roman" w:cs="Times New Roman"/>
          <w:lang w:eastAsia="es-CO"/>
        </w:rPr>
        <w:t xml:space="preserve"> </w:t>
      </w:r>
      <w:r w:rsidR="00D55A58" w:rsidRPr="00013F19">
        <w:rPr>
          <w:rFonts w:ascii="Times New Roman" w:eastAsia="Times New Roman" w:hAnsi="Times New Roman" w:cs="Times New Roman"/>
          <w:lang w:eastAsia="es-CO"/>
        </w:rPr>
        <w:t>José Nicolás de la Ro</w:t>
      </w:r>
      <w:r w:rsidR="00C85025">
        <w:rPr>
          <w:rFonts w:ascii="Times New Roman" w:eastAsia="Times New Roman" w:hAnsi="Times New Roman" w:cs="Times New Roman"/>
          <w:lang w:eastAsia="es-CO"/>
        </w:rPr>
        <w:t>sa, en su maravillosa obra</w:t>
      </w:r>
      <w:r w:rsidR="00D55A58" w:rsidRPr="00013F19">
        <w:rPr>
          <w:rFonts w:ascii="Times New Roman" w:eastAsia="Times New Roman" w:hAnsi="Times New Roman" w:cs="Times New Roman"/>
          <w:lang w:eastAsia="es-CO"/>
        </w:rPr>
        <w:t xml:space="preserve"> escrita en 1789, nos dejó el testimonio de cómo Bastidas “en el día 29 de julio (de 1525) entró a reconocer el puerto, llamándolo de Santa Marta”</w:t>
      </w:r>
      <w:r w:rsidR="00D55A58" w:rsidRPr="00013F19">
        <w:rPr>
          <w:rStyle w:val="Refdenotaalpie"/>
          <w:rFonts w:ascii="Times New Roman" w:eastAsia="Times New Roman" w:hAnsi="Times New Roman" w:cs="Times New Roman"/>
          <w:lang w:eastAsia="es-CO"/>
        </w:rPr>
        <w:footnoteReference w:id="2"/>
      </w:r>
      <w:r w:rsidR="00D55A58" w:rsidRPr="00013F19">
        <w:rPr>
          <w:rFonts w:ascii="Times New Roman" w:eastAsia="Times New Roman" w:hAnsi="Times New Roman" w:cs="Times New Roman"/>
          <w:lang w:eastAsia="es-CO"/>
        </w:rPr>
        <w:t xml:space="preserve">. </w:t>
      </w:r>
      <w:r w:rsidR="00D55A58" w:rsidRPr="00013F19">
        <w:rPr>
          <w:rFonts w:ascii="Times New Roman" w:hAnsi="Times New Roman" w:cs="Times New Roman"/>
          <w:lang w:eastAsia="es-CO"/>
        </w:rPr>
        <w:t xml:space="preserve">Por su parte </w:t>
      </w:r>
      <w:r w:rsidR="003264CC" w:rsidRPr="00013F19">
        <w:rPr>
          <w:rFonts w:ascii="Times New Roman" w:hAnsi="Times New Roman" w:cs="Times New Roman"/>
          <w:lang w:eastAsia="es-CO"/>
        </w:rPr>
        <w:t xml:space="preserve"> </w:t>
      </w:r>
      <w:r w:rsidR="00D55A58" w:rsidRPr="00013F19">
        <w:rPr>
          <w:rFonts w:ascii="Times New Roman" w:hAnsi="Times New Roman" w:cs="Times New Roman"/>
          <w:lang w:eastAsia="es-CO"/>
        </w:rPr>
        <w:t xml:space="preserve">Ernesto Restrepo Tirado, </w:t>
      </w:r>
      <w:r w:rsidR="003264CC" w:rsidRPr="00013F19">
        <w:rPr>
          <w:rFonts w:ascii="Times New Roman" w:hAnsi="Times New Roman" w:cs="Times New Roman"/>
          <w:lang w:eastAsia="es-CO"/>
        </w:rPr>
        <w:t>uno de los más importantes estudiosos de la historia de la ciudad</w:t>
      </w:r>
      <w:r w:rsidR="00D55A58" w:rsidRPr="00013F19">
        <w:rPr>
          <w:rFonts w:ascii="Times New Roman" w:hAnsi="Times New Roman" w:cs="Times New Roman"/>
          <w:lang w:eastAsia="es-CO"/>
        </w:rPr>
        <w:t xml:space="preserve"> afirma que</w:t>
      </w:r>
      <w:r w:rsidR="003264CC" w:rsidRPr="00013F19">
        <w:rPr>
          <w:rFonts w:ascii="Times New Roman" w:hAnsi="Times New Roman" w:cs="Times New Roman"/>
          <w:lang w:eastAsia="es-CO"/>
        </w:rPr>
        <w:t xml:space="preserve"> </w:t>
      </w:r>
      <w:r w:rsidR="00960927" w:rsidRPr="00013F19">
        <w:rPr>
          <w:rFonts w:ascii="Times New Roman" w:hAnsi="Times New Roman" w:cs="Times New Roman"/>
          <w:lang w:eastAsia="es-CO"/>
        </w:rPr>
        <w:t>“</w:t>
      </w:r>
      <w:r w:rsidR="003264CC" w:rsidRPr="00013F19">
        <w:rPr>
          <w:rFonts w:ascii="Times New Roman" w:hAnsi="Times New Roman" w:cs="Times New Roman"/>
          <w:lang w:eastAsia="es-CO"/>
        </w:rPr>
        <w:t>(</w:t>
      </w:r>
      <w:r w:rsidR="00960927" w:rsidRPr="00013F19">
        <w:rPr>
          <w:rFonts w:ascii="Times New Roman" w:hAnsi="Times New Roman" w:cs="Times New Roman"/>
          <w:lang w:eastAsia="es-CO"/>
        </w:rPr>
        <w:t>Bastidas</w:t>
      </w:r>
      <w:r w:rsidR="003264CC" w:rsidRPr="00013F19">
        <w:rPr>
          <w:rFonts w:ascii="Times New Roman" w:hAnsi="Times New Roman" w:cs="Times New Roman"/>
          <w:lang w:eastAsia="es-CO"/>
        </w:rPr>
        <w:t>)</w:t>
      </w:r>
      <w:r w:rsidR="00960927" w:rsidRPr="00013F19">
        <w:rPr>
          <w:rFonts w:ascii="Times New Roman" w:hAnsi="Times New Roman" w:cs="Times New Roman"/>
          <w:lang w:eastAsia="es-CO"/>
        </w:rPr>
        <w:t xml:space="preserve"> se hizo a la vela en Santo Domingo, llegó a </w:t>
      </w:r>
      <w:proofErr w:type="spellStart"/>
      <w:r w:rsidR="00960927" w:rsidRPr="00013F19">
        <w:rPr>
          <w:rFonts w:ascii="Times New Roman" w:hAnsi="Times New Roman" w:cs="Times New Roman"/>
          <w:lang w:eastAsia="es-CO"/>
        </w:rPr>
        <w:t>Gaira</w:t>
      </w:r>
      <w:proofErr w:type="spellEnd"/>
      <w:r w:rsidR="00960927" w:rsidRPr="00013F19">
        <w:rPr>
          <w:rFonts w:ascii="Times New Roman" w:hAnsi="Times New Roman" w:cs="Times New Roman"/>
          <w:lang w:eastAsia="es-CO"/>
        </w:rPr>
        <w:t>, y de allí pasó a Santa Marta el 29 de julio de 1525</w:t>
      </w:r>
      <w:r w:rsidR="003264CC" w:rsidRPr="00013F19">
        <w:rPr>
          <w:rFonts w:ascii="Times New Roman" w:hAnsi="Times New Roman" w:cs="Times New Roman"/>
          <w:lang w:eastAsia="es-CO"/>
        </w:rPr>
        <w:t>”</w:t>
      </w:r>
      <w:r w:rsidRPr="00013F19">
        <w:rPr>
          <w:rStyle w:val="Refdenotaalpie"/>
          <w:rFonts w:ascii="Times New Roman" w:hAnsi="Times New Roman" w:cs="Times New Roman"/>
          <w:lang w:eastAsia="es-CO"/>
        </w:rPr>
        <w:footnoteReference w:id="3"/>
      </w:r>
      <w:r w:rsidR="003264CC" w:rsidRPr="00013F19">
        <w:rPr>
          <w:rFonts w:ascii="Times New Roman" w:hAnsi="Times New Roman" w:cs="Times New Roman"/>
          <w:lang w:eastAsia="es-CO"/>
        </w:rPr>
        <w:t xml:space="preserve">. </w:t>
      </w:r>
      <w:r w:rsidR="00D55A58" w:rsidRPr="00013F19">
        <w:rPr>
          <w:rFonts w:ascii="Times New Roman" w:hAnsi="Times New Roman" w:cs="Times New Roman"/>
          <w:lang w:eastAsia="es-CO"/>
        </w:rPr>
        <w:t>Otros estudiosos, como Trinidad Miranda, acogen este hecho histórico: “(Santa Marta) fue descubierta por el capitán Rodrigo de Bastidas, el cual fundó la ciudad de Santa Marta el 29 de julio de 1525”</w:t>
      </w:r>
      <w:r w:rsidR="00D55A58" w:rsidRPr="00013F19">
        <w:rPr>
          <w:rStyle w:val="Refdenotaalpie"/>
          <w:rFonts w:ascii="Times New Roman" w:hAnsi="Times New Roman" w:cs="Times New Roman"/>
          <w:lang w:eastAsia="es-CO"/>
        </w:rPr>
        <w:footnoteReference w:id="4"/>
      </w:r>
    </w:p>
    <w:p w:rsidR="00D55A58" w:rsidRPr="00013F19" w:rsidRDefault="00D55A58" w:rsidP="007B5592">
      <w:pPr>
        <w:spacing w:after="0" w:line="240" w:lineRule="auto"/>
        <w:jc w:val="both"/>
        <w:rPr>
          <w:rFonts w:ascii="Times New Roman" w:hAnsi="Times New Roman" w:cs="Times New Roman"/>
          <w:b/>
          <w:lang w:eastAsia="es-CO"/>
        </w:rPr>
      </w:pPr>
    </w:p>
    <w:p w:rsidR="00F64D8D" w:rsidRPr="00013F19" w:rsidRDefault="00F64D8D" w:rsidP="007B5592">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La celebración del V Centenario de Santa Marta constituye un antecedente muy importante para el presente proyecto de ley, por cuanto, junto con la conmemoración del Bicentenario de la muerte del Libertador, le dan un alto valor histórico a la ciudad, y las acciones propuestas en ambos eventos traerán indudables beneficios a los residentes y visitan</w:t>
      </w:r>
      <w:r w:rsidR="001623D8" w:rsidRPr="00013F19">
        <w:rPr>
          <w:rFonts w:ascii="Times New Roman" w:eastAsia="Times New Roman" w:hAnsi="Times New Roman" w:cs="Times New Roman"/>
          <w:lang w:eastAsia="es-CO"/>
        </w:rPr>
        <w:t>tes de esta benemérita ciudad.</w:t>
      </w:r>
    </w:p>
    <w:p w:rsidR="00F64D8D" w:rsidRPr="00013F19" w:rsidRDefault="00F64D8D" w:rsidP="007B5592">
      <w:pPr>
        <w:spacing w:after="0" w:line="240" w:lineRule="auto"/>
        <w:jc w:val="both"/>
        <w:rPr>
          <w:rFonts w:ascii="Times New Roman" w:eastAsia="Times New Roman" w:hAnsi="Times New Roman" w:cs="Times New Roman"/>
          <w:lang w:eastAsia="es-CO"/>
        </w:rPr>
      </w:pPr>
    </w:p>
    <w:p w:rsidR="00A82462" w:rsidRPr="00013F19" w:rsidRDefault="00691693" w:rsidP="007B5592">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El</w:t>
      </w:r>
      <w:r w:rsidR="00F007D5" w:rsidRPr="00013F19">
        <w:rPr>
          <w:rFonts w:ascii="Times New Roman" w:eastAsia="Times New Roman" w:hAnsi="Times New Roman" w:cs="Times New Roman"/>
          <w:lang w:eastAsia="es-CO"/>
        </w:rPr>
        <w:t xml:space="preserve"> carácter histórico de</w:t>
      </w:r>
      <w:r w:rsidR="00A82462" w:rsidRPr="00013F19">
        <w:rPr>
          <w:rFonts w:ascii="Times New Roman" w:eastAsia="Times New Roman" w:hAnsi="Times New Roman" w:cs="Times New Roman"/>
          <w:lang w:eastAsia="es-CO"/>
        </w:rPr>
        <w:t xml:space="preserve"> Santa Marta </w:t>
      </w:r>
      <w:r w:rsidR="0083386C" w:rsidRPr="00013F19">
        <w:rPr>
          <w:rFonts w:ascii="Times New Roman" w:eastAsia="Times New Roman" w:hAnsi="Times New Roman" w:cs="Times New Roman"/>
          <w:lang w:eastAsia="es-CO"/>
        </w:rPr>
        <w:t>ha sido reconocido</w:t>
      </w:r>
      <w:r w:rsidR="008563C0" w:rsidRPr="00013F19">
        <w:rPr>
          <w:rFonts w:ascii="Times New Roman" w:eastAsia="Times New Roman" w:hAnsi="Times New Roman" w:cs="Times New Roman"/>
          <w:lang w:eastAsia="es-CO"/>
        </w:rPr>
        <w:t xml:space="preserve"> por la Constitución y las normas</w:t>
      </w:r>
      <w:r w:rsidR="00F007D5" w:rsidRPr="00013F19">
        <w:rPr>
          <w:rFonts w:ascii="Times New Roman" w:eastAsia="Times New Roman" w:hAnsi="Times New Roman" w:cs="Times New Roman"/>
          <w:lang w:eastAsia="es-CO"/>
        </w:rPr>
        <w:t>, entre las cuales mencionamos</w:t>
      </w:r>
      <w:r w:rsidR="008563C0" w:rsidRPr="00013F19">
        <w:rPr>
          <w:rFonts w:ascii="Times New Roman" w:eastAsia="Times New Roman" w:hAnsi="Times New Roman" w:cs="Times New Roman"/>
          <w:lang w:eastAsia="es-CO"/>
        </w:rPr>
        <w:t>:</w:t>
      </w:r>
    </w:p>
    <w:p w:rsidR="008563C0" w:rsidRPr="00013F19" w:rsidRDefault="008563C0" w:rsidP="007B5592">
      <w:pPr>
        <w:spacing w:after="0" w:line="240" w:lineRule="auto"/>
        <w:jc w:val="both"/>
        <w:rPr>
          <w:rFonts w:ascii="Times New Roman" w:eastAsia="Times New Roman" w:hAnsi="Times New Roman" w:cs="Times New Roman"/>
          <w:lang w:eastAsia="es-CO"/>
        </w:rPr>
      </w:pPr>
    </w:p>
    <w:p w:rsidR="00F007D5" w:rsidRPr="00013F19" w:rsidRDefault="008B6211"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w:t>
      </w:r>
      <w:r w:rsidR="00F007D5" w:rsidRPr="00013F19">
        <w:rPr>
          <w:rFonts w:ascii="Times New Roman" w:eastAsia="Times New Roman" w:hAnsi="Times New Roman" w:cs="Times New Roman"/>
          <w:lang w:eastAsia="es-CO"/>
        </w:rPr>
        <w:t xml:space="preserve">La </w:t>
      </w:r>
      <w:r w:rsidR="00F007D5" w:rsidRPr="00013F19">
        <w:rPr>
          <w:rFonts w:ascii="Times New Roman" w:eastAsia="Times New Roman" w:hAnsi="Times New Roman" w:cs="Times New Roman"/>
          <w:b/>
          <w:lang w:eastAsia="es-CO"/>
        </w:rPr>
        <w:t>Ley 163 del 30 de diciembre de 1959</w:t>
      </w:r>
      <w:r w:rsidR="00F007D5" w:rsidRPr="00013F19">
        <w:rPr>
          <w:rFonts w:ascii="Times New Roman" w:eastAsia="Times New Roman" w:hAnsi="Times New Roman" w:cs="Times New Roman"/>
          <w:lang w:eastAsia="es-CO"/>
        </w:rPr>
        <w:t xml:space="preserve"> declaró como monumentos nacionales el centro histórico de Santa Marta y la </w:t>
      </w:r>
      <w:r w:rsidR="00F007D5" w:rsidRPr="00013F19">
        <w:rPr>
          <w:rFonts w:ascii="Times New Roman" w:hAnsi="Times New Roman" w:cs="Times New Roman"/>
          <w:lang w:val="es-MX"/>
        </w:rPr>
        <w:t>Quinta de San Pedro Alejandrino</w:t>
      </w:r>
      <w:r w:rsidR="00F007D5" w:rsidRPr="00013F19">
        <w:rPr>
          <w:rFonts w:ascii="Times New Roman" w:eastAsia="Times New Roman" w:hAnsi="Times New Roman" w:cs="Times New Roman"/>
          <w:lang w:eastAsia="es-CO"/>
        </w:rPr>
        <w:t xml:space="preserve"> así: </w:t>
      </w:r>
    </w:p>
    <w:p w:rsidR="00F007D5" w:rsidRPr="00013F19" w:rsidRDefault="00F007D5" w:rsidP="00013F19">
      <w:pPr>
        <w:spacing w:after="0" w:line="240" w:lineRule="auto"/>
        <w:jc w:val="both"/>
        <w:rPr>
          <w:rFonts w:ascii="Times New Roman" w:hAnsi="Times New Roman" w:cs="Times New Roman"/>
          <w:lang w:val="es-MX"/>
        </w:rPr>
      </w:pPr>
      <w:r w:rsidRPr="00013F19">
        <w:rPr>
          <w:rFonts w:ascii="Times New Roman" w:hAnsi="Times New Roman" w:cs="Times New Roman"/>
          <w:bCs/>
        </w:rPr>
        <w:t>“</w:t>
      </w:r>
      <w:r w:rsidRPr="00013F19">
        <w:rPr>
          <w:rFonts w:ascii="Times New Roman" w:hAnsi="Times New Roman" w:cs="Times New Roman"/>
          <w:bCs/>
          <w:lang w:val="es-MX"/>
        </w:rPr>
        <w:t>ARTÍCULO 4.-</w:t>
      </w:r>
      <w:r w:rsidRPr="00013F19">
        <w:rPr>
          <w:rFonts w:ascii="Times New Roman" w:hAnsi="Times New Roman" w:cs="Times New Roman"/>
          <w:lang w:val="es-MX"/>
        </w:rPr>
        <w:t> </w:t>
      </w:r>
      <w:proofErr w:type="spellStart"/>
      <w:r w:rsidRPr="00013F19">
        <w:rPr>
          <w:rFonts w:ascii="Times New Roman" w:hAnsi="Times New Roman" w:cs="Times New Roman"/>
          <w:lang w:val="es-MX"/>
        </w:rPr>
        <w:t>Decláranse</w:t>
      </w:r>
      <w:proofErr w:type="spellEnd"/>
      <w:r w:rsidRPr="00013F19">
        <w:rPr>
          <w:rFonts w:ascii="Times New Roman" w:hAnsi="Times New Roman" w:cs="Times New Roman"/>
          <w:lang w:val="es-MX"/>
        </w:rPr>
        <w:t xml:space="preserve"> como monumentos nacionales los sectores antiguos de las ciudades de Tunja, Cartagena, </w:t>
      </w:r>
      <w:proofErr w:type="spellStart"/>
      <w:r w:rsidRPr="00013F19">
        <w:rPr>
          <w:rFonts w:ascii="Times New Roman" w:hAnsi="Times New Roman" w:cs="Times New Roman"/>
          <w:lang w:val="es-MX"/>
        </w:rPr>
        <w:t>Mompox</w:t>
      </w:r>
      <w:proofErr w:type="spellEnd"/>
      <w:r w:rsidRPr="00013F19">
        <w:rPr>
          <w:rFonts w:ascii="Times New Roman" w:hAnsi="Times New Roman" w:cs="Times New Roman"/>
          <w:lang w:val="es-MX"/>
        </w:rPr>
        <w:t>, Popayán, Guaduas, Pasto y Santa Marta (especialmente la Quinta de San Pedro Alejandrino, y las residencias de reconocida tradición histórica).</w:t>
      </w:r>
    </w:p>
    <w:p w:rsidR="00F007D5" w:rsidRPr="00013F19" w:rsidRDefault="00F007D5" w:rsidP="00013F19">
      <w:pPr>
        <w:spacing w:after="0" w:line="240" w:lineRule="auto"/>
        <w:jc w:val="both"/>
        <w:rPr>
          <w:rFonts w:ascii="Times New Roman" w:eastAsia="Times New Roman" w:hAnsi="Times New Roman" w:cs="Times New Roman"/>
          <w:lang w:val="es-MX" w:eastAsia="es-CO"/>
        </w:rPr>
      </w:pPr>
      <w:proofErr w:type="gramStart"/>
      <w:r w:rsidRPr="00013F19">
        <w:rPr>
          <w:rFonts w:ascii="Times New Roman" w:eastAsia="Times New Roman" w:hAnsi="Times New Roman" w:cs="Times New Roman"/>
          <w:bCs/>
          <w:lang w:val="es-MX" w:eastAsia="es-CO"/>
        </w:rPr>
        <w:t>PARÁGRAFO.-</w:t>
      </w:r>
      <w:proofErr w:type="gramEnd"/>
      <w:r w:rsidRPr="00013F19">
        <w:rPr>
          <w:rFonts w:ascii="Times New Roman" w:eastAsia="Times New Roman" w:hAnsi="Times New Roman" w:cs="Times New Roman"/>
          <w:lang w:val="es-MX" w:eastAsia="es-CO"/>
        </w:rPr>
        <w:t xml:space="preserve"> Para los efectos de la presente Ley se entenderá por sectores antiguos los de las ciudades de Tunja, Cartagena, </w:t>
      </w:r>
      <w:proofErr w:type="spellStart"/>
      <w:r w:rsidRPr="00013F19">
        <w:rPr>
          <w:rFonts w:ascii="Times New Roman" w:eastAsia="Times New Roman" w:hAnsi="Times New Roman" w:cs="Times New Roman"/>
          <w:lang w:val="es-MX" w:eastAsia="es-CO"/>
        </w:rPr>
        <w:t>Mompox</w:t>
      </w:r>
      <w:proofErr w:type="spellEnd"/>
      <w:r w:rsidRPr="00013F19">
        <w:rPr>
          <w:rFonts w:ascii="Times New Roman" w:eastAsia="Times New Roman" w:hAnsi="Times New Roman" w:cs="Times New Roman"/>
          <w:lang w:val="es-MX" w:eastAsia="es-CO"/>
        </w:rPr>
        <w:t>, Popayán, Guaduas, Pasto, Santa Marta, Santa Fe de Antioquia, Mariquita, Cartago, Villa de Leyva, Cali, Cerrito y Buga. Las calles, plazas, plazoletas, murallas, inmuebles, incluidos casas y construcciones históricas, en los ejidos, inmuebles, etc., incluidos en el perímetro que tenían estas poblaciones durante los siglos XVI, XVII y XVIII”.</w:t>
      </w:r>
    </w:p>
    <w:p w:rsidR="00F007D5" w:rsidRPr="00013F19" w:rsidRDefault="00F007D5" w:rsidP="00013F19">
      <w:pPr>
        <w:spacing w:after="0" w:line="240" w:lineRule="auto"/>
        <w:jc w:val="both"/>
        <w:rPr>
          <w:rFonts w:ascii="Times New Roman" w:eastAsia="Times New Roman" w:hAnsi="Times New Roman" w:cs="Times New Roman"/>
          <w:lang w:val="es-MX" w:eastAsia="es-CO"/>
        </w:rPr>
      </w:pPr>
    </w:p>
    <w:p w:rsidR="004862EA" w:rsidRPr="00013F19" w:rsidRDefault="008B6211"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val="es-MX" w:eastAsia="es-CO"/>
        </w:rPr>
        <w:t>-</w:t>
      </w:r>
      <w:r w:rsidR="004862EA" w:rsidRPr="00013F19">
        <w:rPr>
          <w:rFonts w:ascii="Times New Roman" w:eastAsia="Times New Roman" w:hAnsi="Times New Roman" w:cs="Times New Roman"/>
          <w:lang w:val="es-MX" w:eastAsia="es-CO"/>
        </w:rPr>
        <w:t xml:space="preserve">Mediante </w:t>
      </w:r>
      <w:r w:rsidR="004862EA" w:rsidRPr="00013F19">
        <w:rPr>
          <w:rFonts w:ascii="Times New Roman" w:eastAsia="Times New Roman" w:hAnsi="Times New Roman" w:cs="Times New Roman"/>
          <w:b/>
          <w:lang w:val="es-MX" w:eastAsia="es-CO"/>
        </w:rPr>
        <w:t xml:space="preserve">Acto Legislativo 03 del 29 de diciembre de 1989 </w:t>
      </w:r>
      <w:r w:rsidR="004862EA" w:rsidRPr="00013F19">
        <w:rPr>
          <w:rFonts w:ascii="Times New Roman" w:eastAsia="Times New Roman" w:hAnsi="Times New Roman" w:cs="Times New Roman"/>
          <w:lang w:val="es-MX" w:eastAsia="es-CO"/>
        </w:rPr>
        <w:t xml:space="preserve">se erige a Santa Marta </w:t>
      </w:r>
      <w:r w:rsidR="004862EA" w:rsidRPr="00013F19">
        <w:rPr>
          <w:rFonts w:ascii="Times New Roman" w:eastAsia="Times New Roman" w:hAnsi="Times New Roman" w:cs="Times New Roman"/>
          <w:lang w:eastAsia="es-CO"/>
        </w:rPr>
        <w:t>Distrito Turístico, Cultural e Histórico. Acto que fue incorporado en la Constitución de 1991 al siguiente tenor:</w:t>
      </w:r>
      <w:r w:rsidR="00C85025">
        <w:rPr>
          <w:rFonts w:ascii="Times New Roman" w:eastAsia="Times New Roman" w:hAnsi="Times New Roman" w:cs="Times New Roman"/>
          <w:lang w:eastAsia="es-CO"/>
        </w:rPr>
        <w:t xml:space="preserve"> </w:t>
      </w:r>
      <w:r w:rsidR="00A77D79" w:rsidRPr="00013F19">
        <w:rPr>
          <w:rFonts w:ascii="Times New Roman" w:eastAsia="Times New Roman" w:hAnsi="Times New Roman" w:cs="Times New Roman"/>
          <w:lang w:eastAsia="es-CO"/>
        </w:rPr>
        <w:t>“Artículo 328. El Distrito Turístico y Cultural de Cartagena de Indias, el Distrito Turístico, Cultural e Histórico de Santa Marta y Barranquilla conservarán su régimen y carácter, y se organiza a Buenaventura y Tumaco como Distrito Especial, Industrial, Portuario, Biodiverso y Ecoturismo”.</w:t>
      </w:r>
    </w:p>
    <w:p w:rsidR="00A77D79" w:rsidRPr="00013F19" w:rsidRDefault="00A77D79" w:rsidP="00013F19">
      <w:pPr>
        <w:spacing w:after="0" w:line="240" w:lineRule="auto"/>
        <w:jc w:val="both"/>
        <w:rPr>
          <w:rFonts w:ascii="Times New Roman" w:eastAsia="Times New Roman" w:hAnsi="Times New Roman" w:cs="Times New Roman"/>
          <w:lang w:eastAsia="es-CO"/>
        </w:rPr>
      </w:pPr>
    </w:p>
    <w:p w:rsidR="00A77D79" w:rsidRPr="00013F19" w:rsidRDefault="008B6211"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val="es-MX" w:eastAsia="es-CO"/>
        </w:rPr>
        <w:t>-</w:t>
      </w:r>
      <w:r w:rsidR="00223A81" w:rsidRPr="00013F19">
        <w:rPr>
          <w:rFonts w:ascii="Times New Roman" w:eastAsia="Times New Roman" w:hAnsi="Times New Roman" w:cs="Times New Roman"/>
          <w:lang w:val="es-MX" w:eastAsia="es-CO"/>
        </w:rPr>
        <w:t xml:space="preserve">La </w:t>
      </w:r>
      <w:r w:rsidR="00223A81" w:rsidRPr="00013F19">
        <w:rPr>
          <w:rFonts w:ascii="Times New Roman" w:eastAsia="Times New Roman" w:hAnsi="Times New Roman" w:cs="Times New Roman"/>
          <w:b/>
          <w:lang w:val="es-MX" w:eastAsia="es-CO"/>
        </w:rPr>
        <w:t xml:space="preserve">Ley </w:t>
      </w:r>
      <w:r w:rsidR="00223A81" w:rsidRPr="00013F19">
        <w:rPr>
          <w:rFonts w:ascii="Times New Roman" w:eastAsia="Times New Roman" w:hAnsi="Times New Roman" w:cs="Times New Roman"/>
          <w:b/>
          <w:lang w:eastAsia="es-CO"/>
        </w:rPr>
        <w:t>1617 del 5 de febrero de 2013</w:t>
      </w:r>
      <w:r w:rsidR="00223A81" w:rsidRPr="00013F19">
        <w:rPr>
          <w:rFonts w:ascii="Times New Roman" w:eastAsia="Times New Roman" w:hAnsi="Times New Roman" w:cs="Times New Roman"/>
          <w:lang w:eastAsia="es-CO"/>
        </w:rPr>
        <w:t xml:space="preserve"> Por la cual se expide el Régimen para los Distritos Especiales, dispuso:</w:t>
      </w:r>
      <w:r w:rsidR="00C85025">
        <w:rPr>
          <w:rFonts w:ascii="Times New Roman" w:eastAsia="Times New Roman" w:hAnsi="Times New Roman" w:cs="Times New Roman"/>
          <w:lang w:eastAsia="es-CO"/>
        </w:rPr>
        <w:t xml:space="preserve"> </w:t>
      </w:r>
    </w:p>
    <w:p w:rsidR="00223A81" w:rsidRPr="00013F19" w:rsidRDefault="00223A81" w:rsidP="00013F19">
      <w:pPr>
        <w:spacing w:after="0" w:line="240" w:lineRule="auto"/>
        <w:jc w:val="both"/>
        <w:rPr>
          <w:rFonts w:ascii="Times New Roman" w:eastAsia="Times New Roman" w:hAnsi="Times New Roman" w:cs="Times New Roman"/>
          <w:lang w:val="es-MX" w:eastAsia="es-CO"/>
        </w:rPr>
      </w:pPr>
    </w:p>
    <w:p w:rsidR="00223A81" w:rsidRPr="00013F19" w:rsidRDefault="00223A81"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 xml:space="preserve">“Artículo 110. El Gobierno Nacional promoverá la celebración de convenios y tratados internacionales para organizar un centro de convenciones, un museo y una biblioteca que funcionarán en la Quinta de San Pedro Alejandrino, que recoja e integre bienes, memorias, elementos, documentos y demás objetos y obras que forman parte del patrimonio histórico y cultural de los países bolivarianos e hispanoamericanos. Para ello el Gobierno Nacional, procederá en estrecha coordinación con las entidades y autoridades distritales encargadas de los mismos asuntos y organizará, en asocio con instituciones de educación superior, asociaciones cívicas y gremiales, entidades públicas, un centro de estudios internacionales para el área del Caribe. </w:t>
      </w:r>
    </w:p>
    <w:p w:rsidR="00223A81" w:rsidRPr="00013F19" w:rsidRDefault="00223A81" w:rsidP="00013F19">
      <w:pPr>
        <w:spacing w:after="0" w:line="240" w:lineRule="auto"/>
        <w:jc w:val="both"/>
        <w:rPr>
          <w:rFonts w:ascii="Times New Roman" w:eastAsia="Times New Roman" w:hAnsi="Times New Roman" w:cs="Times New Roman"/>
          <w:lang w:eastAsia="es-CO"/>
        </w:rPr>
      </w:pPr>
    </w:p>
    <w:p w:rsidR="00223A81" w:rsidRPr="00013F19" w:rsidRDefault="00223A81"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lastRenderedPageBreak/>
        <w:t xml:space="preserve">Artículo 111. El Distrito Turístico e Histórico de Santa Marta se declara patrimonio cultural de la Nación por ser la ciudad más antigua sobreviviente fundada por España en América del Sur y en razón a su riqueza biogeográfica y ecológica, a su diversidad cultural con presencia de los pueblos indígenas </w:t>
      </w:r>
      <w:proofErr w:type="spellStart"/>
      <w:r w:rsidRPr="00013F19">
        <w:rPr>
          <w:rFonts w:ascii="Times New Roman" w:eastAsia="Times New Roman" w:hAnsi="Times New Roman" w:cs="Times New Roman"/>
          <w:lang w:eastAsia="es-CO"/>
        </w:rPr>
        <w:t>Kogui</w:t>
      </w:r>
      <w:proofErr w:type="spellEnd"/>
      <w:r w:rsidRPr="00013F19">
        <w:rPr>
          <w:rFonts w:ascii="Times New Roman" w:eastAsia="Times New Roman" w:hAnsi="Times New Roman" w:cs="Times New Roman"/>
          <w:lang w:eastAsia="es-CO"/>
        </w:rPr>
        <w:t xml:space="preserve">, </w:t>
      </w:r>
      <w:proofErr w:type="spellStart"/>
      <w:r w:rsidRPr="00013F19">
        <w:rPr>
          <w:rFonts w:ascii="Times New Roman" w:eastAsia="Times New Roman" w:hAnsi="Times New Roman" w:cs="Times New Roman"/>
          <w:lang w:eastAsia="es-CO"/>
        </w:rPr>
        <w:t>Arhuaca</w:t>
      </w:r>
      <w:proofErr w:type="spellEnd"/>
      <w:r w:rsidRPr="00013F19">
        <w:rPr>
          <w:rFonts w:ascii="Times New Roman" w:eastAsia="Times New Roman" w:hAnsi="Times New Roman" w:cs="Times New Roman"/>
          <w:lang w:eastAsia="es-CO"/>
        </w:rPr>
        <w:t xml:space="preserve">, </w:t>
      </w:r>
      <w:proofErr w:type="spellStart"/>
      <w:r w:rsidRPr="00013F19">
        <w:rPr>
          <w:rFonts w:ascii="Times New Roman" w:eastAsia="Times New Roman" w:hAnsi="Times New Roman" w:cs="Times New Roman"/>
          <w:lang w:eastAsia="es-CO"/>
        </w:rPr>
        <w:t>Arzaria</w:t>
      </w:r>
      <w:proofErr w:type="spellEnd"/>
      <w:r w:rsidRPr="00013F19">
        <w:rPr>
          <w:rFonts w:ascii="Times New Roman" w:eastAsia="Times New Roman" w:hAnsi="Times New Roman" w:cs="Times New Roman"/>
          <w:lang w:eastAsia="es-CO"/>
        </w:rPr>
        <w:t xml:space="preserve">, </w:t>
      </w:r>
      <w:proofErr w:type="spellStart"/>
      <w:r w:rsidRPr="00013F19">
        <w:rPr>
          <w:rFonts w:ascii="Times New Roman" w:eastAsia="Times New Roman" w:hAnsi="Times New Roman" w:cs="Times New Roman"/>
          <w:lang w:eastAsia="es-CO"/>
        </w:rPr>
        <w:t>Chimila</w:t>
      </w:r>
      <w:proofErr w:type="spellEnd"/>
      <w:r w:rsidRPr="00013F19">
        <w:rPr>
          <w:rFonts w:ascii="Times New Roman" w:eastAsia="Times New Roman" w:hAnsi="Times New Roman" w:cs="Times New Roman"/>
          <w:lang w:eastAsia="es-CO"/>
        </w:rPr>
        <w:t xml:space="preserve"> y </w:t>
      </w:r>
      <w:proofErr w:type="spellStart"/>
      <w:r w:rsidRPr="00013F19">
        <w:rPr>
          <w:rFonts w:ascii="Times New Roman" w:eastAsia="Times New Roman" w:hAnsi="Times New Roman" w:cs="Times New Roman"/>
          <w:lang w:eastAsia="es-CO"/>
        </w:rPr>
        <w:t>Wayúu</w:t>
      </w:r>
      <w:proofErr w:type="spellEnd"/>
      <w:r w:rsidRPr="00013F19">
        <w:rPr>
          <w:rFonts w:ascii="Times New Roman" w:eastAsia="Times New Roman" w:hAnsi="Times New Roman" w:cs="Times New Roman"/>
          <w:lang w:eastAsia="es-CO"/>
        </w:rPr>
        <w:t xml:space="preserve"> y de población afrocolombiana. En razón a esta condición se declara proyecto estratégico de interés nacional la celebración del quinto centenario de la fundación de la ciudad de Santa Marta en el año 2025 para lo cual el Gobierno Nacional dentro de los seis meses a la expedición de esta ley concertará con las demás autoridades nacionales relacionadas con la materia, con las autoridades distritales, con los diferentes estamentos y poderes públicos, gremios y asociaciones sociales y culturales la adopción mediante decreto del Plan Maestro Quinto Centenario de Santa Marta, así como los recursos que garanticen su ejecución”.</w:t>
      </w:r>
    </w:p>
    <w:p w:rsidR="006B2CF5" w:rsidRPr="00013F19" w:rsidRDefault="006B2CF5" w:rsidP="00013F19">
      <w:pPr>
        <w:spacing w:after="0" w:line="240" w:lineRule="auto"/>
        <w:jc w:val="both"/>
        <w:rPr>
          <w:rFonts w:ascii="Times New Roman" w:eastAsia="Times New Roman" w:hAnsi="Times New Roman" w:cs="Times New Roman"/>
          <w:lang w:eastAsia="es-CO"/>
        </w:rPr>
      </w:pPr>
    </w:p>
    <w:p w:rsidR="006B2CF5" w:rsidRPr="00013F19" w:rsidRDefault="008B6211" w:rsidP="00013F19">
      <w:pPr>
        <w:spacing w:after="0" w:line="240" w:lineRule="auto"/>
        <w:jc w:val="both"/>
        <w:rPr>
          <w:rFonts w:ascii="Times New Roman" w:eastAsia="Times New Roman" w:hAnsi="Times New Roman" w:cs="Times New Roman"/>
          <w:bCs/>
          <w:lang w:val="es-MX" w:eastAsia="es-CO"/>
        </w:rPr>
      </w:pPr>
      <w:r w:rsidRPr="00013F19">
        <w:rPr>
          <w:rFonts w:ascii="Times New Roman" w:eastAsia="Times New Roman" w:hAnsi="Times New Roman" w:cs="Times New Roman"/>
          <w:lang w:val="es-MX" w:eastAsia="es-CO"/>
        </w:rPr>
        <w:t>-</w:t>
      </w:r>
      <w:r w:rsidR="006B2CF5" w:rsidRPr="00013F19">
        <w:rPr>
          <w:rFonts w:ascii="Times New Roman" w:eastAsia="Times New Roman" w:hAnsi="Times New Roman" w:cs="Times New Roman"/>
          <w:lang w:val="es-MX" w:eastAsia="es-CO"/>
        </w:rPr>
        <w:t xml:space="preserve">La </w:t>
      </w:r>
      <w:r w:rsidR="006B2CF5" w:rsidRPr="00013F19">
        <w:rPr>
          <w:rFonts w:ascii="Times New Roman" w:eastAsia="Times New Roman" w:hAnsi="Times New Roman" w:cs="Times New Roman"/>
          <w:b/>
          <w:bCs/>
          <w:lang w:val="es-MX" w:eastAsia="es-CO"/>
        </w:rPr>
        <w:t>Ley 2058 del 21 de octubre de 2020</w:t>
      </w:r>
      <w:r w:rsidR="006B2CF5" w:rsidRPr="00013F19">
        <w:rPr>
          <w:rFonts w:ascii="Times New Roman" w:eastAsia="Times New Roman" w:hAnsi="Times New Roman" w:cs="Times New Roman"/>
          <w:bCs/>
          <w:lang w:val="es-MX" w:eastAsia="es-CO"/>
        </w:rPr>
        <w:t xml:space="preserve"> Por medio del cual la Nación se asocia a la celebración del Quinto Centenario de Fundación de la ciudad de Santa Marta, departamento del Magdalena y se dictan otras disposiciones, estableció:</w:t>
      </w:r>
    </w:p>
    <w:p w:rsidR="006B2CF5" w:rsidRPr="00013F19" w:rsidRDefault="006B2CF5" w:rsidP="00013F19">
      <w:pPr>
        <w:spacing w:after="0" w:line="240" w:lineRule="auto"/>
        <w:jc w:val="both"/>
        <w:rPr>
          <w:rFonts w:ascii="Times New Roman" w:eastAsia="Times New Roman" w:hAnsi="Times New Roman" w:cs="Times New Roman"/>
          <w:bCs/>
          <w:lang w:val="es-MX" w:eastAsia="es-CO"/>
        </w:rPr>
      </w:pPr>
    </w:p>
    <w:p w:rsidR="00360399" w:rsidRPr="00013F19" w:rsidRDefault="00360399" w:rsidP="00013F19">
      <w:pPr>
        <w:spacing w:after="0" w:line="240" w:lineRule="auto"/>
        <w:jc w:val="both"/>
        <w:rPr>
          <w:rFonts w:ascii="Times New Roman" w:eastAsia="Times New Roman" w:hAnsi="Times New Roman" w:cs="Times New Roman"/>
          <w:bCs/>
          <w:lang w:val="es-MX" w:eastAsia="es-CO"/>
        </w:rPr>
      </w:pPr>
      <w:r w:rsidRPr="00013F19">
        <w:rPr>
          <w:rFonts w:ascii="Times New Roman" w:eastAsia="Times New Roman" w:hAnsi="Times New Roman" w:cs="Times New Roman"/>
          <w:bCs/>
          <w:lang w:val="es-MX" w:eastAsia="es-CO"/>
        </w:rPr>
        <w:t>“Artículo 1</w:t>
      </w:r>
      <w:r w:rsidR="00600EA8" w:rsidRPr="00013F19">
        <w:rPr>
          <w:rFonts w:ascii="Times New Roman" w:eastAsia="Times New Roman" w:hAnsi="Times New Roman" w:cs="Times New Roman"/>
          <w:bCs/>
          <w:lang w:val="es-MX" w:eastAsia="es-CO"/>
        </w:rPr>
        <w:t>°. Objeto</w:t>
      </w:r>
      <w:r w:rsidRPr="00013F19">
        <w:rPr>
          <w:rFonts w:ascii="Times New Roman" w:eastAsia="Times New Roman" w:hAnsi="Times New Roman" w:cs="Times New Roman"/>
          <w:bCs/>
          <w:lang w:val="es-MX" w:eastAsia="es-CO"/>
        </w:rPr>
        <w:t>. Declárese el asocio de la Nación a la celebración del Quinto Centenario de Fundación de la Ciudad de Santa Marta (hoy declarada como Distrito Turístico, Cultural e Histórico), acontecimiento histórico sucedido el día veintinueve (29) de julio de mil quinientos veinticinco (1525) en cabeza del escribano español Rodrigo de Bastidas; ciudad ubicada en el litoral del Caribe colombiano, territorio conocido en su época como gobernación de Nueva Andalucía. </w:t>
      </w:r>
    </w:p>
    <w:p w:rsidR="00360399" w:rsidRPr="00013F19" w:rsidRDefault="00360399" w:rsidP="00013F19">
      <w:pPr>
        <w:spacing w:after="0" w:line="240" w:lineRule="auto"/>
        <w:jc w:val="both"/>
        <w:rPr>
          <w:rFonts w:ascii="Times New Roman" w:eastAsia="Times New Roman" w:hAnsi="Times New Roman" w:cs="Times New Roman"/>
          <w:bCs/>
          <w:lang w:val="es-MX" w:eastAsia="es-CO"/>
        </w:rPr>
      </w:pPr>
      <w:r w:rsidRPr="00013F19">
        <w:rPr>
          <w:rFonts w:ascii="Times New Roman" w:eastAsia="Times New Roman" w:hAnsi="Times New Roman" w:cs="Times New Roman"/>
          <w:bCs/>
          <w:lang w:val="es-MX" w:eastAsia="es-CO"/>
        </w:rPr>
        <w:t>   </w:t>
      </w:r>
    </w:p>
    <w:p w:rsidR="00360399" w:rsidRPr="00013F19" w:rsidRDefault="00360399" w:rsidP="00013F19">
      <w:pPr>
        <w:spacing w:after="0" w:line="240" w:lineRule="auto"/>
        <w:jc w:val="both"/>
        <w:rPr>
          <w:rFonts w:ascii="Times New Roman" w:eastAsia="Times New Roman" w:hAnsi="Times New Roman" w:cs="Times New Roman"/>
          <w:bCs/>
          <w:lang w:val="es-MX" w:eastAsia="es-CO"/>
        </w:rPr>
      </w:pPr>
      <w:bookmarkStart w:id="1" w:name="ver_30231240"/>
      <w:bookmarkEnd w:id="1"/>
      <w:r w:rsidRPr="00013F19">
        <w:rPr>
          <w:rFonts w:ascii="Times New Roman" w:eastAsia="Times New Roman" w:hAnsi="Times New Roman" w:cs="Times New Roman"/>
          <w:bCs/>
          <w:lang w:val="es-MX" w:eastAsia="es-CO"/>
        </w:rPr>
        <w:t xml:space="preserve">Artículo 2º. Reconocimiento. La Nación hace un reconocimiento al Distrito Turístico e Histórico de Santa Marta, declarado patrimonio cultural de la Nación por ser la ciudad sobreviviente más antigua fundada por España en América del Sur y en razón a su riqueza biogeográfica y ecológica, a su diversidad cultural con presencia de los pueblos indígenas </w:t>
      </w:r>
      <w:proofErr w:type="spellStart"/>
      <w:r w:rsidRPr="00013F19">
        <w:rPr>
          <w:rFonts w:ascii="Times New Roman" w:eastAsia="Times New Roman" w:hAnsi="Times New Roman" w:cs="Times New Roman"/>
          <w:bCs/>
          <w:lang w:val="es-MX" w:eastAsia="es-CO"/>
        </w:rPr>
        <w:t>Kogui</w:t>
      </w:r>
      <w:proofErr w:type="spellEnd"/>
      <w:r w:rsidRPr="00013F19">
        <w:rPr>
          <w:rFonts w:ascii="Times New Roman" w:eastAsia="Times New Roman" w:hAnsi="Times New Roman" w:cs="Times New Roman"/>
          <w:bCs/>
          <w:lang w:val="es-MX" w:eastAsia="es-CO"/>
        </w:rPr>
        <w:t xml:space="preserve">, </w:t>
      </w:r>
      <w:proofErr w:type="spellStart"/>
      <w:r w:rsidRPr="00013F19">
        <w:rPr>
          <w:rFonts w:ascii="Times New Roman" w:eastAsia="Times New Roman" w:hAnsi="Times New Roman" w:cs="Times New Roman"/>
          <w:bCs/>
          <w:lang w:val="es-MX" w:eastAsia="es-CO"/>
        </w:rPr>
        <w:t>Arhuaca</w:t>
      </w:r>
      <w:proofErr w:type="spellEnd"/>
      <w:r w:rsidRPr="00013F19">
        <w:rPr>
          <w:rFonts w:ascii="Times New Roman" w:eastAsia="Times New Roman" w:hAnsi="Times New Roman" w:cs="Times New Roman"/>
          <w:bCs/>
          <w:lang w:val="es-MX" w:eastAsia="es-CO"/>
        </w:rPr>
        <w:t xml:space="preserve">, </w:t>
      </w:r>
      <w:proofErr w:type="spellStart"/>
      <w:r w:rsidRPr="00013F19">
        <w:rPr>
          <w:rFonts w:ascii="Times New Roman" w:eastAsia="Times New Roman" w:hAnsi="Times New Roman" w:cs="Times New Roman"/>
          <w:bCs/>
          <w:lang w:val="es-MX" w:eastAsia="es-CO"/>
        </w:rPr>
        <w:t>Arzaria</w:t>
      </w:r>
      <w:proofErr w:type="spellEnd"/>
      <w:r w:rsidRPr="00013F19">
        <w:rPr>
          <w:rFonts w:ascii="Times New Roman" w:eastAsia="Times New Roman" w:hAnsi="Times New Roman" w:cs="Times New Roman"/>
          <w:bCs/>
          <w:lang w:val="es-MX" w:eastAsia="es-CO"/>
        </w:rPr>
        <w:t xml:space="preserve">, </w:t>
      </w:r>
      <w:proofErr w:type="spellStart"/>
      <w:r w:rsidRPr="00013F19">
        <w:rPr>
          <w:rFonts w:ascii="Times New Roman" w:eastAsia="Times New Roman" w:hAnsi="Times New Roman" w:cs="Times New Roman"/>
          <w:bCs/>
          <w:lang w:val="es-MX" w:eastAsia="es-CO"/>
        </w:rPr>
        <w:t>Chimila</w:t>
      </w:r>
      <w:proofErr w:type="spellEnd"/>
      <w:r w:rsidRPr="00013F19">
        <w:rPr>
          <w:rFonts w:ascii="Times New Roman" w:eastAsia="Times New Roman" w:hAnsi="Times New Roman" w:cs="Times New Roman"/>
          <w:bCs/>
          <w:lang w:val="es-MX" w:eastAsia="es-CO"/>
        </w:rPr>
        <w:t xml:space="preserve"> y </w:t>
      </w:r>
      <w:proofErr w:type="spellStart"/>
      <w:r w:rsidRPr="00013F19">
        <w:rPr>
          <w:rFonts w:ascii="Times New Roman" w:eastAsia="Times New Roman" w:hAnsi="Times New Roman" w:cs="Times New Roman"/>
          <w:bCs/>
          <w:lang w:val="es-MX" w:eastAsia="es-CO"/>
        </w:rPr>
        <w:t>Wayúu</w:t>
      </w:r>
      <w:proofErr w:type="spellEnd"/>
      <w:r w:rsidRPr="00013F19">
        <w:rPr>
          <w:rFonts w:ascii="Times New Roman" w:eastAsia="Times New Roman" w:hAnsi="Times New Roman" w:cs="Times New Roman"/>
          <w:bCs/>
          <w:lang w:val="es-MX" w:eastAsia="es-CO"/>
        </w:rPr>
        <w:t xml:space="preserve"> y de población afrocolombiana.  </w:t>
      </w:r>
    </w:p>
    <w:p w:rsidR="00360399" w:rsidRPr="00013F19" w:rsidRDefault="00360399" w:rsidP="00013F19">
      <w:pPr>
        <w:spacing w:after="0" w:line="240" w:lineRule="auto"/>
        <w:jc w:val="both"/>
        <w:rPr>
          <w:rFonts w:ascii="Times New Roman" w:eastAsia="Times New Roman" w:hAnsi="Times New Roman" w:cs="Times New Roman"/>
          <w:bCs/>
          <w:lang w:val="es-MX" w:eastAsia="es-CO"/>
        </w:rPr>
      </w:pPr>
      <w:r w:rsidRPr="00013F19">
        <w:rPr>
          <w:rFonts w:ascii="Times New Roman" w:eastAsia="Times New Roman" w:hAnsi="Times New Roman" w:cs="Times New Roman"/>
          <w:bCs/>
          <w:lang w:val="es-MX" w:eastAsia="es-CO"/>
        </w:rPr>
        <w:t> </w:t>
      </w:r>
      <w:bookmarkStart w:id="2" w:name="ver_30231241"/>
      <w:bookmarkEnd w:id="2"/>
    </w:p>
    <w:p w:rsidR="00360399" w:rsidRPr="00013F19" w:rsidRDefault="00360399" w:rsidP="00013F19">
      <w:pPr>
        <w:spacing w:after="0" w:line="240" w:lineRule="auto"/>
        <w:jc w:val="both"/>
        <w:rPr>
          <w:rFonts w:ascii="Times New Roman" w:eastAsia="Times New Roman" w:hAnsi="Times New Roman" w:cs="Times New Roman"/>
          <w:bCs/>
          <w:lang w:val="es-MX" w:eastAsia="es-CO"/>
        </w:rPr>
      </w:pPr>
      <w:r w:rsidRPr="00013F19">
        <w:rPr>
          <w:rFonts w:ascii="Times New Roman" w:eastAsia="Times New Roman" w:hAnsi="Times New Roman" w:cs="Times New Roman"/>
          <w:bCs/>
          <w:lang w:val="es-MX" w:eastAsia="es-CO"/>
        </w:rPr>
        <w:t>Artículo 3º. Para dar cumplimiento a lo dispuesto en la presente ley, se autoriza al Gobierno nacional, la celebración de los contratos y convenios interadministrativos necesarios entre la Nación, el departamento del Magdalena, el Distrito Turístico, Cultural e Histórico de Santa Marta y sus localidades.  </w:t>
      </w:r>
    </w:p>
    <w:p w:rsidR="00360399" w:rsidRPr="00013F19" w:rsidRDefault="00360399" w:rsidP="00013F19">
      <w:pPr>
        <w:spacing w:after="0" w:line="240" w:lineRule="auto"/>
        <w:jc w:val="both"/>
        <w:rPr>
          <w:rFonts w:ascii="Times New Roman" w:eastAsia="Times New Roman" w:hAnsi="Times New Roman" w:cs="Times New Roman"/>
          <w:bCs/>
          <w:lang w:val="es-MX" w:eastAsia="es-CO"/>
        </w:rPr>
      </w:pPr>
      <w:bookmarkStart w:id="3" w:name="ver_30231242"/>
      <w:bookmarkEnd w:id="3"/>
    </w:p>
    <w:p w:rsidR="00360399" w:rsidRPr="00013F19" w:rsidRDefault="00360399" w:rsidP="00013F19">
      <w:pPr>
        <w:spacing w:after="0" w:line="240" w:lineRule="auto"/>
        <w:jc w:val="both"/>
        <w:rPr>
          <w:rFonts w:ascii="Times New Roman" w:eastAsia="Times New Roman" w:hAnsi="Times New Roman" w:cs="Times New Roman"/>
          <w:bCs/>
          <w:lang w:val="es-MX" w:eastAsia="es-CO"/>
        </w:rPr>
      </w:pPr>
      <w:r w:rsidRPr="00013F19">
        <w:rPr>
          <w:rFonts w:ascii="Times New Roman" w:eastAsia="Times New Roman" w:hAnsi="Times New Roman" w:cs="Times New Roman"/>
          <w:bCs/>
          <w:lang w:val="es-MX" w:eastAsia="es-CO"/>
        </w:rPr>
        <w:t>Artículo 4°. Autorícese al Gobierno nacional para que en cumplimiento y de conformidad con la Constitución Política y de la legislación vigente, incorpore dentro del Presupuesto General de la Nación las apropiaciones presupuestales necesarias para ejecutar proyectos de carácter social, agroindustrial, cultural, ambiental y de infraestructura en el Distrito Turístico, Cultural e Histórico de Santa Marta; que permitan cumplir con el objetivo de esta ley”.  </w:t>
      </w:r>
    </w:p>
    <w:p w:rsidR="006B2CF5" w:rsidRPr="00013F19" w:rsidRDefault="006B2CF5" w:rsidP="00013F19">
      <w:pPr>
        <w:spacing w:after="0" w:line="240" w:lineRule="auto"/>
        <w:jc w:val="both"/>
        <w:rPr>
          <w:rFonts w:ascii="Times New Roman" w:eastAsia="Times New Roman" w:hAnsi="Times New Roman" w:cs="Times New Roman"/>
          <w:bCs/>
          <w:lang w:val="es-MX" w:eastAsia="es-CO"/>
        </w:rPr>
      </w:pPr>
    </w:p>
    <w:p w:rsidR="006B2CF5" w:rsidRPr="00013F19" w:rsidRDefault="00360399"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En resumen, Santa Marta ha recibido los honores que merece dado su rol jugado en la historia nacional e internacional, y el presente proyecto de ley, complementa este justo tratamiento, orientando la atención del estado y la comunidad hacia uno de sus principales activos culturales como el haber sido la última morada del Libertador.</w:t>
      </w:r>
    </w:p>
    <w:p w:rsidR="00F007D5" w:rsidRPr="00013F19" w:rsidRDefault="00F007D5" w:rsidP="00013F19">
      <w:pPr>
        <w:spacing w:after="0" w:line="240" w:lineRule="auto"/>
        <w:jc w:val="both"/>
        <w:rPr>
          <w:rFonts w:ascii="Times New Roman" w:eastAsia="Times New Roman" w:hAnsi="Times New Roman" w:cs="Times New Roman"/>
          <w:lang w:val="es-MX" w:eastAsia="es-CO"/>
        </w:rPr>
      </w:pPr>
    </w:p>
    <w:p w:rsidR="00942DC4" w:rsidRPr="00013F19" w:rsidRDefault="00360399" w:rsidP="00FB5C1D">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 xml:space="preserve">2. </w:t>
      </w:r>
      <w:r w:rsidR="0083386C" w:rsidRPr="00013F19">
        <w:rPr>
          <w:rFonts w:ascii="Times New Roman" w:eastAsia="Times New Roman" w:hAnsi="Times New Roman" w:cs="Times New Roman"/>
          <w:b/>
          <w:lang w:eastAsia="es-CO"/>
        </w:rPr>
        <w:t>Presencia de l</w:t>
      </w:r>
      <w:r w:rsidR="00942DC4" w:rsidRPr="00013F19">
        <w:rPr>
          <w:rFonts w:ascii="Times New Roman" w:eastAsia="Times New Roman" w:hAnsi="Times New Roman" w:cs="Times New Roman"/>
          <w:b/>
          <w:lang w:eastAsia="es-CO"/>
        </w:rPr>
        <w:t xml:space="preserve">as naciones indígenas </w:t>
      </w:r>
      <w:proofErr w:type="spellStart"/>
      <w:r w:rsidR="00942DC4" w:rsidRPr="00013F19">
        <w:rPr>
          <w:rFonts w:ascii="Times New Roman" w:eastAsia="Times New Roman" w:hAnsi="Times New Roman" w:cs="Times New Roman"/>
          <w:b/>
          <w:lang w:eastAsia="es-CO"/>
        </w:rPr>
        <w:t>Tairona</w:t>
      </w:r>
      <w:proofErr w:type="spellEnd"/>
      <w:r w:rsidR="00942DC4" w:rsidRPr="00013F19">
        <w:rPr>
          <w:rFonts w:ascii="Times New Roman" w:eastAsia="Times New Roman" w:hAnsi="Times New Roman" w:cs="Times New Roman"/>
          <w:b/>
          <w:lang w:eastAsia="es-CO"/>
        </w:rPr>
        <w:t xml:space="preserve"> (Sierra Nevada de Santa Marta) y </w:t>
      </w:r>
      <w:proofErr w:type="spellStart"/>
      <w:r w:rsidR="00942DC4" w:rsidRPr="00013F19">
        <w:rPr>
          <w:rFonts w:ascii="Times New Roman" w:eastAsia="Times New Roman" w:hAnsi="Times New Roman" w:cs="Times New Roman"/>
          <w:b/>
          <w:lang w:eastAsia="es-CO"/>
        </w:rPr>
        <w:t>Chimila</w:t>
      </w:r>
      <w:proofErr w:type="spellEnd"/>
      <w:r w:rsidR="00942DC4" w:rsidRPr="00013F19">
        <w:rPr>
          <w:rFonts w:ascii="Times New Roman" w:eastAsia="Times New Roman" w:hAnsi="Times New Roman" w:cs="Times New Roman"/>
          <w:b/>
          <w:lang w:eastAsia="es-CO"/>
        </w:rPr>
        <w:t xml:space="preserve"> (territorio del centro y sur del Magdalena)</w:t>
      </w:r>
      <w:r w:rsidR="0083386C" w:rsidRPr="00013F19">
        <w:rPr>
          <w:rFonts w:ascii="Times New Roman" w:eastAsia="Times New Roman" w:hAnsi="Times New Roman" w:cs="Times New Roman"/>
          <w:lang w:eastAsia="es-CO"/>
        </w:rPr>
        <w:t>: las mismas</w:t>
      </w:r>
      <w:r w:rsidR="00942DC4" w:rsidRPr="00013F19">
        <w:rPr>
          <w:rFonts w:ascii="Times New Roman" w:eastAsia="Times New Roman" w:hAnsi="Times New Roman" w:cs="Times New Roman"/>
          <w:lang w:eastAsia="es-CO"/>
        </w:rPr>
        <w:t xml:space="preserve"> presentaron una feroz resistencia a los invasores al punto que la primera desapareció a comienzos del siglo XVII y la segunda fue reducida dramáticamente a mediados del siglo XVIII a un resguardo que aún subsiste precariamente</w:t>
      </w:r>
      <w:r w:rsidR="00B679A2" w:rsidRPr="00013F19">
        <w:rPr>
          <w:rStyle w:val="Refdenotaalpie"/>
          <w:rFonts w:ascii="Times New Roman" w:eastAsia="Times New Roman" w:hAnsi="Times New Roman" w:cs="Times New Roman"/>
          <w:lang w:eastAsia="es-CO"/>
        </w:rPr>
        <w:footnoteReference w:id="5"/>
      </w:r>
      <w:r w:rsidR="00942DC4" w:rsidRPr="00013F19">
        <w:rPr>
          <w:rFonts w:ascii="Times New Roman" w:eastAsia="Times New Roman" w:hAnsi="Times New Roman" w:cs="Times New Roman"/>
          <w:lang w:eastAsia="es-CO"/>
        </w:rPr>
        <w:t>.</w:t>
      </w:r>
      <w:r w:rsidRPr="00013F19">
        <w:rPr>
          <w:rFonts w:ascii="Times New Roman" w:eastAsia="Times New Roman" w:hAnsi="Times New Roman" w:cs="Times New Roman"/>
          <w:lang w:eastAsia="es-CO"/>
        </w:rPr>
        <w:t xml:space="preserve"> Actualmente se encuentran en el territorio</w:t>
      </w:r>
      <w:r w:rsidRPr="00013F19">
        <w:rPr>
          <w:rFonts w:ascii="Times New Roman" w:eastAsia="Times New Roman" w:hAnsi="Times New Roman" w:cs="Times New Roman"/>
          <w:bCs/>
          <w:lang w:val="es-MX" w:eastAsia="es-CO"/>
        </w:rPr>
        <w:t xml:space="preserve"> pueblos indígenas </w:t>
      </w:r>
      <w:proofErr w:type="spellStart"/>
      <w:r w:rsidRPr="00013F19">
        <w:rPr>
          <w:rFonts w:ascii="Times New Roman" w:eastAsia="Times New Roman" w:hAnsi="Times New Roman" w:cs="Times New Roman"/>
          <w:bCs/>
          <w:lang w:val="es-MX" w:eastAsia="es-CO"/>
        </w:rPr>
        <w:t>Kogui</w:t>
      </w:r>
      <w:proofErr w:type="spellEnd"/>
      <w:r w:rsidRPr="00013F19">
        <w:rPr>
          <w:rFonts w:ascii="Times New Roman" w:eastAsia="Times New Roman" w:hAnsi="Times New Roman" w:cs="Times New Roman"/>
          <w:bCs/>
          <w:lang w:val="es-MX" w:eastAsia="es-CO"/>
        </w:rPr>
        <w:t xml:space="preserve">, </w:t>
      </w:r>
      <w:proofErr w:type="spellStart"/>
      <w:r w:rsidRPr="00013F19">
        <w:rPr>
          <w:rFonts w:ascii="Times New Roman" w:eastAsia="Times New Roman" w:hAnsi="Times New Roman" w:cs="Times New Roman"/>
          <w:bCs/>
          <w:lang w:val="es-MX" w:eastAsia="es-CO"/>
        </w:rPr>
        <w:t>Arhuaca</w:t>
      </w:r>
      <w:proofErr w:type="spellEnd"/>
      <w:r w:rsidRPr="00013F19">
        <w:rPr>
          <w:rFonts w:ascii="Times New Roman" w:eastAsia="Times New Roman" w:hAnsi="Times New Roman" w:cs="Times New Roman"/>
          <w:bCs/>
          <w:lang w:val="es-MX" w:eastAsia="es-CO"/>
        </w:rPr>
        <w:t xml:space="preserve">, </w:t>
      </w:r>
      <w:proofErr w:type="spellStart"/>
      <w:r w:rsidRPr="00013F19">
        <w:rPr>
          <w:rFonts w:ascii="Times New Roman" w:eastAsia="Times New Roman" w:hAnsi="Times New Roman" w:cs="Times New Roman"/>
          <w:bCs/>
          <w:lang w:val="es-MX" w:eastAsia="es-CO"/>
        </w:rPr>
        <w:t>Arzaria</w:t>
      </w:r>
      <w:proofErr w:type="spellEnd"/>
      <w:r w:rsidRPr="00013F19">
        <w:rPr>
          <w:rFonts w:ascii="Times New Roman" w:eastAsia="Times New Roman" w:hAnsi="Times New Roman" w:cs="Times New Roman"/>
          <w:bCs/>
          <w:lang w:val="es-MX" w:eastAsia="es-CO"/>
        </w:rPr>
        <w:t xml:space="preserve">, </w:t>
      </w:r>
      <w:proofErr w:type="spellStart"/>
      <w:r w:rsidRPr="00013F19">
        <w:rPr>
          <w:rFonts w:ascii="Times New Roman" w:eastAsia="Times New Roman" w:hAnsi="Times New Roman" w:cs="Times New Roman"/>
          <w:bCs/>
          <w:lang w:val="es-MX" w:eastAsia="es-CO"/>
        </w:rPr>
        <w:t>Chimila</w:t>
      </w:r>
      <w:proofErr w:type="spellEnd"/>
      <w:r w:rsidRPr="00013F19">
        <w:rPr>
          <w:rFonts w:ascii="Times New Roman" w:eastAsia="Times New Roman" w:hAnsi="Times New Roman" w:cs="Times New Roman"/>
          <w:bCs/>
          <w:lang w:val="es-MX" w:eastAsia="es-CO"/>
        </w:rPr>
        <w:t xml:space="preserve"> y </w:t>
      </w:r>
      <w:proofErr w:type="spellStart"/>
      <w:r w:rsidRPr="00013F19">
        <w:rPr>
          <w:rFonts w:ascii="Times New Roman" w:eastAsia="Times New Roman" w:hAnsi="Times New Roman" w:cs="Times New Roman"/>
          <w:bCs/>
          <w:lang w:val="es-MX" w:eastAsia="es-CO"/>
        </w:rPr>
        <w:t>Wayúu</w:t>
      </w:r>
      <w:proofErr w:type="spellEnd"/>
      <w:r w:rsidRPr="00013F19">
        <w:rPr>
          <w:rFonts w:ascii="Times New Roman" w:eastAsia="Times New Roman" w:hAnsi="Times New Roman" w:cs="Times New Roman"/>
          <w:bCs/>
          <w:lang w:val="es-MX" w:eastAsia="es-CO"/>
        </w:rPr>
        <w:t>, cuya presencia se tomará en cuenta en el presente proyecto de ley teniendo en cuenta que en el pensamiento de Bolívar siempre estuvieron presentes los ancestros indígenas americanos.</w:t>
      </w:r>
      <w:r w:rsidR="00442944" w:rsidRPr="00013F19">
        <w:rPr>
          <w:rFonts w:ascii="Times New Roman" w:eastAsia="Times New Roman" w:hAnsi="Times New Roman" w:cs="Times New Roman"/>
          <w:bCs/>
          <w:lang w:val="es-MX" w:eastAsia="es-CO"/>
        </w:rPr>
        <w:t xml:space="preserve"> Al respecto, William Ospina escribió: “</w:t>
      </w:r>
      <w:r w:rsidR="00361092" w:rsidRPr="00013F19">
        <w:rPr>
          <w:rFonts w:ascii="Times New Roman" w:eastAsia="Times New Roman" w:hAnsi="Times New Roman" w:cs="Times New Roman"/>
          <w:bCs/>
          <w:lang w:val="es-MX" w:eastAsia="es-CO"/>
        </w:rPr>
        <w:t xml:space="preserve">Bolívar sabía todo eso. Conocía el relato de los lagos de sangre en que fueron </w:t>
      </w:r>
      <w:r w:rsidR="00361092" w:rsidRPr="00013F19">
        <w:rPr>
          <w:rFonts w:ascii="Times New Roman" w:eastAsia="Times New Roman" w:hAnsi="Times New Roman" w:cs="Times New Roman"/>
          <w:bCs/>
          <w:lang w:val="es-MX" w:eastAsia="es-CO"/>
        </w:rPr>
        <w:lastRenderedPageBreak/>
        <w:t>ahogadas la nobleza inca y la nobleza azteca, sabía de los llanos de osamentas que prodigaron las espadas y los cañones y que después dispersaron los buitres”</w:t>
      </w:r>
      <w:r w:rsidR="00361092" w:rsidRPr="00013F19">
        <w:rPr>
          <w:rStyle w:val="Refdenotaalpie"/>
          <w:rFonts w:ascii="Times New Roman" w:eastAsia="Times New Roman" w:hAnsi="Times New Roman" w:cs="Times New Roman"/>
          <w:bCs/>
          <w:lang w:val="es-MX" w:eastAsia="es-CO"/>
        </w:rPr>
        <w:footnoteReference w:id="6"/>
      </w:r>
      <w:r w:rsidR="00361092" w:rsidRPr="00013F19">
        <w:rPr>
          <w:rFonts w:ascii="Times New Roman" w:eastAsia="Times New Roman" w:hAnsi="Times New Roman" w:cs="Times New Roman"/>
          <w:bCs/>
          <w:lang w:val="es-MX" w:eastAsia="es-CO"/>
        </w:rPr>
        <w:t>.</w:t>
      </w:r>
      <w:r w:rsidR="001623D8" w:rsidRPr="00013F19">
        <w:rPr>
          <w:rFonts w:ascii="Times New Roman" w:eastAsia="Times New Roman" w:hAnsi="Times New Roman" w:cs="Times New Roman"/>
          <w:bCs/>
          <w:lang w:val="es-MX" w:eastAsia="es-CO"/>
        </w:rPr>
        <w:t xml:space="preserve"> </w:t>
      </w:r>
      <w:r w:rsidR="00FB5C1D">
        <w:rPr>
          <w:rFonts w:ascii="Times New Roman" w:eastAsia="Times New Roman" w:hAnsi="Times New Roman" w:cs="Times New Roman"/>
          <w:bCs/>
          <w:lang w:val="es-MX" w:eastAsia="es-CO"/>
        </w:rPr>
        <w:t>Liévano</w:t>
      </w:r>
      <w:r w:rsidR="0003626A">
        <w:rPr>
          <w:rFonts w:ascii="Times New Roman" w:eastAsia="Times New Roman" w:hAnsi="Times New Roman" w:cs="Times New Roman"/>
          <w:bCs/>
          <w:lang w:val="es-MX" w:eastAsia="es-CO"/>
        </w:rPr>
        <w:t xml:space="preserve"> </w:t>
      </w:r>
      <w:r w:rsidR="00FB5C1D">
        <w:rPr>
          <w:rFonts w:ascii="Times New Roman" w:eastAsia="Times New Roman" w:hAnsi="Times New Roman" w:cs="Times New Roman"/>
          <w:bCs/>
          <w:lang w:val="es-MX" w:eastAsia="es-CO"/>
        </w:rPr>
        <w:t xml:space="preserve">destaca </w:t>
      </w:r>
      <w:r w:rsidR="0003626A">
        <w:rPr>
          <w:rFonts w:ascii="Times New Roman" w:eastAsia="Times New Roman" w:hAnsi="Times New Roman" w:cs="Times New Roman"/>
          <w:bCs/>
          <w:lang w:val="es-MX" w:eastAsia="es-CO"/>
        </w:rPr>
        <w:t>como el Libertador</w:t>
      </w:r>
      <w:r w:rsidR="00FB5C1D">
        <w:rPr>
          <w:rFonts w:ascii="Times New Roman" w:eastAsia="Times New Roman" w:hAnsi="Times New Roman" w:cs="Times New Roman"/>
          <w:bCs/>
          <w:lang w:val="es-MX" w:eastAsia="es-CO"/>
        </w:rPr>
        <w:t xml:space="preserve"> </w:t>
      </w:r>
      <w:r w:rsidR="00FB5C1D">
        <w:rPr>
          <w:rFonts w:ascii="Bembo" w:hAnsi="Bembo" w:cs="Bembo"/>
          <w:sz w:val="23"/>
          <w:szCs w:val="23"/>
          <w:lang w:val="es-MX"/>
        </w:rPr>
        <w:t>durante la campaña en</w:t>
      </w:r>
      <w:r w:rsidR="00FB5C1D" w:rsidRPr="00FB5C1D">
        <w:rPr>
          <w:rFonts w:ascii="Bembo" w:hAnsi="Bembo" w:cs="Bembo"/>
          <w:sz w:val="23"/>
          <w:szCs w:val="23"/>
          <w:lang w:val="es-MX"/>
        </w:rPr>
        <w:t xml:space="preserve"> el Perú</w:t>
      </w:r>
      <w:r w:rsidR="00FB5C1D">
        <w:rPr>
          <w:rFonts w:ascii="Bembo" w:hAnsi="Bembo" w:cs="Bembo"/>
          <w:sz w:val="23"/>
          <w:szCs w:val="23"/>
          <w:lang w:val="es-MX"/>
        </w:rPr>
        <w:t xml:space="preserve"> “</w:t>
      </w:r>
      <w:r w:rsidR="00FB5C1D" w:rsidRPr="00FB5C1D">
        <w:rPr>
          <w:rFonts w:ascii="Bembo" w:hAnsi="Bembo" w:cs="Bembo"/>
          <w:sz w:val="23"/>
          <w:szCs w:val="23"/>
          <w:lang w:val="es-MX"/>
        </w:rPr>
        <w:t>dictó la inmortal orden</w:t>
      </w:r>
      <w:r w:rsidR="00FB5C1D">
        <w:rPr>
          <w:rFonts w:ascii="Bembo" w:hAnsi="Bembo" w:cs="Bembo"/>
          <w:sz w:val="23"/>
          <w:szCs w:val="23"/>
          <w:lang w:val="es-MX"/>
        </w:rPr>
        <w:t xml:space="preserve"> (según la cual) </w:t>
      </w:r>
      <w:r w:rsidR="00FB5C1D" w:rsidRPr="00FB5C1D">
        <w:rPr>
          <w:rFonts w:ascii="Bembo" w:hAnsi="Bembo" w:cs="Bembo"/>
          <w:sz w:val="23"/>
          <w:szCs w:val="23"/>
          <w:lang w:val="es-MX"/>
        </w:rPr>
        <w:t>Se prohíbe a los prefectos, intendentes, gobernadores y jueces,</w:t>
      </w:r>
      <w:r w:rsidR="00FB5C1D">
        <w:rPr>
          <w:rFonts w:ascii="Bembo" w:hAnsi="Bembo" w:cs="Bembo"/>
          <w:sz w:val="23"/>
          <w:szCs w:val="23"/>
          <w:lang w:val="es-MX"/>
        </w:rPr>
        <w:t xml:space="preserve"> </w:t>
      </w:r>
      <w:r w:rsidR="00FB5C1D" w:rsidRPr="00FB5C1D">
        <w:rPr>
          <w:rFonts w:ascii="Bembo" w:hAnsi="Bembo" w:cs="Bembo"/>
          <w:sz w:val="23"/>
          <w:szCs w:val="23"/>
          <w:lang w:val="es-MX"/>
        </w:rPr>
        <w:t>a los prelados, curas y tenientes, hacendados, dueños de minas</w:t>
      </w:r>
      <w:r w:rsidR="00FB5C1D">
        <w:rPr>
          <w:rFonts w:ascii="Bembo" w:hAnsi="Bembo" w:cs="Bembo"/>
          <w:sz w:val="23"/>
          <w:szCs w:val="23"/>
          <w:lang w:val="es-MX"/>
        </w:rPr>
        <w:t xml:space="preserve"> </w:t>
      </w:r>
      <w:r w:rsidR="00FB5C1D" w:rsidRPr="00FB5C1D">
        <w:rPr>
          <w:rFonts w:ascii="Bembo" w:hAnsi="Bembo" w:cs="Bembo"/>
          <w:sz w:val="23"/>
          <w:szCs w:val="23"/>
          <w:lang w:val="es-MX"/>
        </w:rPr>
        <w:t xml:space="preserve">y de obrajes </w:t>
      </w:r>
      <w:r w:rsidR="00FB5C1D" w:rsidRPr="00FB5C1D">
        <w:rPr>
          <w:rFonts w:ascii="Bembo" w:hAnsi="Bembo" w:cs="Bembo"/>
          <w:iCs/>
          <w:sz w:val="23"/>
          <w:szCs w:val="23"/>
          <w:lang w:val="es-MX"/>
        </w:rPr>
        <w:t xml:space="preserve">que puedan emplear a los indígenas </w:t>
      </w:r>
      <w:r w:rsidR="00FB5C1D" w:rsidRPr="00FB5C1D">
        <w:rPr>
          <w:rFonts w:ascii="Bembo" w:hAnsi="Bembo" w:cs="Bembo"/>
          <w:b/>
          <w:iCs/>
          <w:sz w:val="23"/>
          <w:szCs w:val="23"/>
          <w:lang w:val="es-MX"/>
        </w:rPr>
        <w:t>contra su voluntad</w:t>
      </w:r>
      <w:r w:rsidR="00FB5C1D" w:rsidRPr="00FB5C1D">
        <w:rPr>
          <w:rFonts w:ascii="Bembo" w:hAnsi="Bembo" w:cs="Bembo"/>
          <w:iCs/>
          <w:sz w:val="23"/>
          <w:szCs w:val="23"/>
          <w:lang w:val="es-MX"/>
        </w:rPr>
        <w:t xml:space="preserve"> en faenas, séptimas, mitas, </w:t>
      </w:r>
      <w:proofErr w:type="spellStart"/>
      <w:r w:rsidR="00FB5C1D" w:rsidRPr="00FB5C1D">
        <w:rPr>
          <w:rFonts w:ascii="Bembo" w:hAnsi="Bembo" w:cs="Bembo"/>
          <w:iCs/>
          <w:sz w:val="23"/>
          <w:szCs w:val="23"/>
          <w:lang w:val="es-MX"/>
        </w:rPr>
        <w:t>pongueajes</w:t>
      </w:r>
      <w:proofErr w:type="spellEnd"/>
      <w:r w:rsidR="00FB5C1D" w:rsidRPr="00FB5C1D">
        <w:rPr>
          <w:rFonts w:ascii="Bembo" w:hAnsi="Bembo" w:cs="Bembo"/>
          <w:iCs/>
          <w:sz w:val="23"/>
          <w:szCs w:val="23"/>
          <w:lang w:val="es-MX"/>
        </w:rPr>
        <w:t xml:space="preserve"> y otra clase de servicios domésticos</w:t>
      </w:r>
      <w:r w:rsidR="00FB5C1D">
        <w:rPr>
          <w:rFonts w:ascii="Bembo" w:hAnsi="Bembo" w:cs="Bembo"/>
          <w:iCs/>
          <w:sz w:val="23"/>
          <w:szCs w:val="23"/>
          <w:lang w:val="es-MX"/>
        </w:rPr>
        <w:t xml:space="preserve"> </w:t>
      </w:r>
      <w:r w:rsidR="00FB5C1D" w:rsidRPr="00FB5C1D">
        <w:rPr>
          <w:rFonts w:ascii="Bembo" w:hAnsi="Bembo" w:cs="Bembo"/>
          <w:iCs/>
          <w:sz w:val="23"/>
          <w:szCs w:val="23"/>
          <w:lang w:val="es-MX"/>
        </w:rPr>
        <w:t>y usuales</w:t>
      </w:r>
      <w:r w:rsidR="00FB5C1D">
        <w:rPr>
          <w:rFonts w:ascii="Bembo" w:hAnsi="Bembo" w:cs="Bembo"/>
          <w:iCs/>
          <w:sz w:val="23"/>
          <w:szCs w:val="23"/>
          <w:lang w:val="es-MX"/>
        </w:rPr>
        <w:t>”</w:t>
      </w:r>
      <w:r w:rsidR="0060194B">
        <w:rPr>
          <w:rStyle w:val="Refdenotaalpie"/>
          <w:rFonts w:ascii="Bembo" w:hAnsi="Bembo" w:cs="Bembo"/>
          <w:iCs/>
          <w:sz w:val="23"/>
          <w:szCs w:val="23"/>
          <w:lang w:val="es-MX"/>
        </w:rPr>
        <w:footnoteReference w:id="7"/>
      </w:r>
      <w:r w:rsidR="00FB5C1D">
        <w:rPr>
          <w:rFonts w:ascii="Bembo" w:hAnsi="Bembo" w:cs="Bembo"/>
          <w:iCs/>
          <w:sz w:val="23"/>
          <w:szCs w:val="23"/>
          <w:lang w:val="es-MX"/>
        </w:rPr>
        <w:t>.</w:t>
      </w:r>
      <w:r w:rsidR="0003626A">
        <w:rPr>
          <w:rFonts w:ascii="Times New Roman" w:eastAsia="Times New Roman" w:hAnsi="Times New Roman" w:cs="Times New Roman"/>
          <w:bCs/>
          <w:lang w:val="es-MX" w:eastAsia="es-CO"/>
        </w:rPr>
        <w:t xml:space="preserve"> </w:t>
      </w:r>
      <w:r w:rsidR="001623D8" w:rsidRPr="00013F19">
        <w:rPr>
          <w:rFonts w:ascii="Times New Roman" w:eastAsia="Times New Roman" w:hAnsi="Times New Roman" w:cs="Times New Roman"/>
          <w:bCs/>
          <w:lang w:val="es-MX" w:eastAsia="es-CO"/>
        </w:rPr>
        <w:t>En este proyecto de ley se hará visible la participación de la comunidad indígena.</w:t>
      </w:r>
    </w:p>
    <w:p w:rsidR="00942DC4" w:rsidRPr="00013F19" w:rsidRDefault="00942DC4" w:rsidP="00013F19">
      <w:pPr>
        <w:spacing w:after="0" w:line="240" w:lineRule="auto"/>
        <w:jc w:val="both"/>
        <w:rPr>
          <w:rFonts w:ascii="Times New Roman" w:eastAsia="Times New Roman" w:hAnsi="Times New Roman" w:cs="Times New Roman"/>
          <w:lang w:eastAsia="es-CO"/>
        </w:rPr>
      </w:pPr>
    </w:p>
    <w:p w:rsidR="00942DC4" w:rsidRPr="00013F19" w:rsidRDefault="00442944"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eastAsia="es-CO"/>
        </w:rPr>
        <w:t xml:space="preserve">3. </w:t>
      </w:r>
      <w:r w:rsidR="0083386C" w:rsidRPr="00013F19">
        <w:rPr>
          <w:rFonts w:ascii="Times New Roman" w:eastAsia="Times New Roman" w:hAnsi="Times New Roman" w:cs="Times New Roman"/>
          <w:b/>
          <w:lang w:eastAsia="es-CO"/>
        </w:rPr>
        <w:t>Presencia de l</w:t>
      </w:r>
      <w:r w:rsidR="00942DC4" w:rsidRPr="00013F19">
        <w:rPr>
          <w:rFonts w:ascii="Times New Roman" w:eastAsia="Times New Roman" w:hAnsi="Times New Roman" w:cs="Times New Roman"/>
          <w:b/>
          <w:lang w:eastAsia="es-CO"/>
        </w:rPr>
        <w:t>os pueblos de África traídos como esclavos a la Provincia de Santa Marta</w:t>
      </w:r>
      <w:r w:rsidR="0083386C" w:rsidRPr="00013F19">
        <w:rPr>
          <w:rFonts w:ascii="Times New Roman" w:eastAsia="Times New Roman" w:hAnsi="Times New Roman" w:cs="Times New Roman"/>
          <w:b/>
          <w:lang w:eastAsia="es-CO"/>
        </w:rPr>
        <w:t>:</w:t>
      </w:r>
      <w:r w:rsidR="00942DC4" w:rsidRPr="00013F19">
        <w:rPr>
          <w:rFonts w:ascii="Times New Roman" w:eastAsia="Times New Roman" w:hAnsi="Times New Roman" w:cs="Times New Roman"/>
          <w:lang w:eastAsia="es-CO"/>
        </w:rPr>
        <w:t xml:space="preserve"> promovieron movimientos de resistencia (</w:t>
      </w:r>
      <w:proofErr w:type="spellStart"/>
      <w:r w:rsidR="00942DC4" w:rsidRPr="00013F19">
        <w:rPr>
          <w:rFonts w:ascii="Times New Roman" w:eastAsia="Times New Roman" w:hAnsi="Times New Roman" w:cs="Times New Roman"/>
          <w:lang w:eastAsia="es-CO"/>
        </w:rPr>
        <w:t>cimarronaje</w:t>
      </w:r>
      <w:proofErr w:type="spellEnd"/>
      <w:r w:rsidR="00942DC4" w:rsidRPr="00013F19">
        <w:rPr>
          <w:rFonts w:ascii="Times New Roman" w:eastAsia="Times New Roman" w:hAnsi="Times New Roman" w:cs="Times New Roman"/>
          <w:lang w:eastAsia="es-CO"/>
        </w:rPr>
        <w:t>) contra el poder español.</w:t>
      </w:r>
      <w:r w:rsidRPr="00013F19">
        <w:rPr>
          <w:rFonts w:ascii="Times New Roman" w:eastAsia="Times New Roman" w:hAnsi="Times New Roman" w:cs="Times New Roman"/>
          <w:lang w:eastAsia="es-CO"/>
        </w:rPr>
        <w:t xml:space="preserve"> En muchos casos fueron aliados del movimiento de independencia liderado por Bolívar. </w:t>
      </w:r>
      <w:r w:rsidR="0083386C" w:rsidRPr="00013F19">
        <w:rPr>
          <w:rFonts w:ascii="Times New Roman" w:eastAsia="Times New Roman" w:hAnsi="Times New Roman" w:cs="Times New Roman"/>
          <w:lang w:eastAsia="es-CO"/>
        </w:rPr>
        <w:t>De acuerdo con Ospina, Bolívar</w:t>
      </w:r>
      <w:r w:rsidRPr="00013F19">
        <w:rPr>
          <w:rFonts w:ascii="Times New Roman" w:eastAsia="Times New Roman" w:hAnsi="Times New Roman" w:cs="Times New Roman"/>
          <w:lang w:eastAsia="es-CO"/>
        </w:rPr>
        <w:t xml:space="preserve"> “</w:t>
      </w:r>
      <w:r w:rsidRPr="00013F19">
        <w:rPr>
          <w:rFonts w:ascii="Times New Roman" w:eastAsia="Times New Roman" w:hAnsi="Times New Roman" w:cs="Times New Roman"/>
          <w:lang w:val="es-MX" w:eastAsia="es-CO"/>
        </w:rPr>
        <w:t>sabía también de la dulzura de África, porque una de sus madres, y tal vez la más entrañable, había sido esa esclava Hipólita que le dio lo que tal vez no sabría darle su blanca madre criolla: elemental ternura humana. “Hipólita —dijo— es la única madre que he conocido”, como recordó el precitado Ospina</w:t>
      </w:r>
      <w:r w:rsidR="00361092" w:rsidRPr="00013F19">
        <w:rPr>
          <w:rStyle w:val="Refdenotaalpie"/>
          <w:rFonts w:ascii="Times New Roman" w:eastAsia="Times New Roman" w:hAnsi="Times New Roman" w:cs="Times New Roman"/>
          <w:lang w:val="es-MX" w:eastAsia="es-CO"/>
        </w:rPr>
        <w:footnoteReference w:id="8"/>
      </w:r>
      <w:r w:rsidRPr="00013F19">
        <w:rPr>
          <w:rFonts w:ascii="Times New Roman" w:eastAsia="Times New Roman" w:hAnsi="Times New Roman" w:cs="Times New Roman"/>
          <w:lang w:val="es-MX" w:eastAsia="es-CO"/>
        </w:rPr>
        <w:t>.</w:t>
      </w:r>
      <w:r w:rsidR="00005275" w:rsidRPr="00013F19">
        <w:rPr>
          <w:rFonts w:ascii="Times New Roman" w:eastAsia="Times New Roman" w:hAnsi="Times New Roman" w:cs="Times New Roman"/>
          <w:lang w:val="es-MX" w:eastAsia="es-CO"/>
        </w:rPr>
        <w:t xml:space="preserve"> </w:t>
      </w:r>
      <w:proofErr w:type="spellStart"/>
      <w:r w:rsidR="003D674A">
        <w:rPr>
          <w:rFonts w:ascii="Times New Roman" w:eastAsia="Times New Roman" w:hAnsi="Times New Roman" w:cs="Times New Roman"/>
          <w:lang w:val="es-MX" w:eastAsia="es-CO"/>
        </w:rPr>
        <w:t>Masur</w:t>
      </w:r>
      <w:proofErr w:type="spellEnd"/>
      <w:r w:rsidR="003D674A">
        <w:rPr>
          <w:rFonts w:ascii="Times New Roman" w:eastAsia="Times New Roman" w:hAnsi="Times New Roman" w:cs="Times New Roman"/>
          <w:lang w:val="es-MX" w:eastAsia="es-CO"/>
        </w:rPr>
        <w:t xml:space="preserve">, por su parte, </w:t>
      </w:r>
      <w:r w:rsidR="00F16ECB">
        <w:rPr>
          <w:rFonts w:ascii="Times New Roman" w:eastAsia="Times New Roman" w:hAnsi="Times New Roman" w:cs="Times New Roman"/>
          <w:lang w:val="es-MX" w:eastAsia="es-CO"/>
        </w:rPr>
        <w:t>recuerda que “Bolívar fue el primero que introdujo la idea de libertad en el reducido círculo</w:t>
      </w:r>
      <w:r w:rsidR="00A0050D">
        <w:rPr>
          <w:rFonts w:ascii="Times New Roman" w:eastAsia="Times New Roman" w:hAnsi="Times New Roman" w:cs="Times New Roman"/>
          <w:lang w:val="es-MX" w:eastAsia="es-CO"/>
        </w:rPr>
        <w:t xml:space="preserve"> de sus propios estados. Rompiendo totalmente con la tradición, </w:t>
      </w:r>
      <w:r w:rsidR="0060194B">
        <w:rPr>
          <w:rFonts w:ascii="Times New Roman" w:eastAsia="Times New Roman" w:hAnsi="Times New Roman" w:cs="Times New Roman"/>
          <w:lang w:val="es-MX" w:eastAsia="es-CO"/>
        </w:rPr>
        <w:t>m</w:t>
      </w:r>
      <w:r w:rsidR="00A0050D">
        <w:rPr>
          <w:rFonts w:ascii="Times New Roman" w:eastAsia="Times New Roman" w:hAnsi="Times New Roman" w:cs="Times New Roman"/>
          <w:lang w:val="es-MX" w:eastAsia="es-CO"/>
        </w:rPr>
        <w:t>anumitió a sus esclavos”</w:t>
      </w:r>
      <w:r w:rsidR="00A0050D">
        <w:rPr>
          <w:rStyle w:val="Refdenotaalpie"/>
          <w:rFonts w:ascii="Times New Roman" w:eastAsia="Times New Roman" w:hAnsi="Times New Roman" w:cs="Times New Roman"/>
          <w:lang w:val="es-MX" w:eastAsia="es-CO"/>
        </w:rPr>
        <w:footnoteReference w:id="9"/>
      </w:r>
      <w:r w:rsidR="0003626A">
        <w:rPr>
          <w:rFonts w:ascii="Times New Roman" w:eastAsia="Times New Roman" w:hAnsi="Times New Roman" w:cs="Times New Roman"/>
          <w:lang w:val="es-MX" w:eastAsia="es-CO"/>
        </w:rPr>
        <w:t>.</w:t>
      </w:r>
      <w:r w:rsidR="00F16ECB">
        <w:rPr>
          <w:rFonts w:ascii="Times New Roman" w:eastAsia="Times New Roman" w:hAnsi="Times New Roman" w:cs="Times New Roman"/>
          <w:lang w:val="es-MX" w:eastAsia="es-CO"/>
        </w:rPr>
        <w:t xml:space="preserve"> </w:t>
      </w:r>
      <w:r w:rsidR="00005275" w:rsidRPr="00013F19">
        <w:rPr>
          <w:rFonts w:ascii="Times New Roman" w:eastAsia="Times New Roman" w:hAnsi="Times New Roman" w:cs="Times New Roman"/>
          <w:lang w:val="es-MX" w:eastAsia="es-CO"/>
        </w:rPr>
        <w:t>La presencia afrocolombiana se tomará en cuenta en el presente proyecto de ley.</w:t>
      </w:r>
    </w:p>
    <w:p w:rsidR="007E2D75" w:rsidRPr="00013F19" w:rsidRDefault="007E2D75" w:rsidP="00013F19">
      <w:pPr>
        <w:pStyle w:val="bbc-hhl7in"/>
        <w:shd w:val="clear" w:color="auto" w:fill="FDFDFD"/>
        <w:spacing w:before="0" w:beforeAutospacing="0" w:after="0" w:afterAutospacing="0"/>
        <w:jc w:val="both"/>
        <w:rPr>
          <w:color w:val="141414"/>
          <w:sz w:val="22"/>
          <w:szCs w:val="22"/>
          <w:lang w:val="es-MX"/>
        </w:rPr>
      </w:pPr>
    </w:p>
    <w:p w:rsidR="00291F4F" w:rsidRPr="00013F19" w:rsidRDefault="00442944"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 xml:space="preserve">4. </w:t>
      </w:r>
      <w:r w:rsidR="00C013D6" w:rsidRPr="00013F19">
        <w:rPr>
          <w:rFonts w:ascii="Times New Roman" w:eastAsia="Times New Roman" w:hAnsi="Times New Roman" w:cs="Times New Roman"/>
          <w:b/>
          <w:lang w:eastAsia="es-CO"/>
        </w:rPr>
        <w:t>Santa Marta en la primera república:</w:t>
      </w:r>
      <w:r w:rsidR="00C25EDA" w:rsidRPr="00013F19">
        <w:rPr>
          <w:rFonts w:ascii="Times New Roman" w:eastAsia="Times New Roman" w:hAnsi="Times New Roman" w:cs="Times New Roman"/>
          <w:lang w:eastAsia="es-CO"/>
        </w:rPr>
        <w:t xml:space="preserve"> </w:t>
      </w:r>
      <w:r w:rsidR="002236F0" w:rsidRPr="00013F19">
        <w:rPr>
          <w:rFonts w:ascii="Times New Roman" w:eastAsia="Times New Roman" w:hAnsi="Times New Roman" w:cs="Times New Roman"/>
          <w:lang w:eastAsia="es-CO"/>
        </w:rPr>
        <w:t>Integró</w:t>
      </w:r>
      <w:r w:rsidR="00C25EDA" w:rsidRPr="00013F19">
        <w:rPr>
          <w:rFonts w:ascii="Times New Roman" w:eastAsia="Times New Roman" w:hAnsi="Times New Roman" w:cs="Times New Roman"/>
          <w:lang w:eastAsia="es-CO"/>
        </w:rPr>
        <w:t xml:space="preserve"> la Junta Provisional </w:t>
      </w:r>
      <w:r w:rsidR="00EE4C03" w:rsidRPr="00013F19">
        <w:rPr>
          <w:rFonts w:ascii="Times New Roman" w:eastAsia="Times New Roman" w:hAnsi="Times New Roman" w:cs="Times New Roman"/>
          <w:lang w:eastAsia="es-CO"/>
        </w:rPr>
        <w:t xml:space="preserve">de Gobierno </w:t>
      </w:r>
      <w:r w:rsidR="00942DC4" w:rsidRPr="00013F19">
        <w:rPr>
          <w:rFonts w:ascii="Times New Roman" w:eastAsia="Times New Roman" w:hAnsi="Times New Roman" w:cs="Times New Roman"/>
          <w:lang w:eastAsia="es-CO"/>
        </w:rPr>
        <w:t>el 10 d</w:t>
      </w:r>
      <w:r w:rsidR="0037279F" w:rsidRPr="00013F19">
        <w:rPr>
          <w:rFonts w:ascii="Times New Roman" w:eastAsia="Times New Roman" w:hAnsi="Times New Roman" w:cs="Times New Roman"/>
          <w:lang w:eastAsia="es-CO"/>
        </w:rPr>
        <w:t>e agosto de 1810</w:t>
      </w:r>
      <w:r w:rsidR="00EE4C03" w:rsidRPr="00013F19">
        <w:rPr>
          <w:rFonts w:ascii="Times New Roman" w:eastAsia="Times New Roman" w:hAnsi="Times New Roman" w:cs="Times New Roman"/>
          <w:lang w:eastAsia="es-CO"/>
        </w:rPr>
        <w:t>. Ernesto Restrepo Tirado</w:t>
      </w:r>
      <w:r w:rsidR="00EE4C03" w:rsidRPr="00013F19">
        <w:rPr>
          <w:rStyle w:val="Refdenotaalpie"/>
          <w:rFonts w:ascii="Times New Roman" w:eastAsia="Times New Roman" w:hAnsi="Times New Roman" w:cs="Times New Roman"/>
          <w:lang w:eastAsia="es-CO"/>
        </w:rPr>
        <w:footnoteReference w:id="10"/>
      </w:r>
      <w:r w:rsidR="00EE4C03" w:rsidRPr="00013F19">
        <w:rPr>
          <w:rFonts w:ascii="Times New Roman" w:eastAsia="Times New Roman" w:hAnsi="Times New Roman" w:cs="Times New Roman"/>
          <w:lang w:eastAsia="es-CO"/>
        </w:rPr>
        <w:t xml:space="preserve"> </w:t>
      </w:r>
      <w:r w:rsidR="005E4443" w:rsidRPr="00013F19">
        <w:rPr>
          <w:rFonts w:ascii="Times New Roman" w:eastAsia="Times New Roman" w:hAnsi="Times New Roman" w:cs="Times New Roman"/>
          <w:lang w:eastAsia="es-CO"/>
        </w:rPr>
        <w:t>detalla</w:t>
      </w:r>
      <w:r w:rsidR="00EE4C03" w:rsidRPr="00013F19">
        <w:rPr>
          <w:rFonts w:ascii="Times New Roman" w:eastAsia="Times New Roman" w:hAnsi="Times New Roman" w:cs="Times New Roman"/>
          <w:lang w:eastAsia="es-CO"/>
        </w:rPr>
        <w:t xml:space="preserve"> los vaivenes de este proceso entre los partidarios del rey de España y los promotores de las ideas de independencia que</w:t>
      </w:r>
      <w:r w:rsidR="00F63932" w:rsidRPr="00013F19">
        <w:rPr>
          <w:rFonts w:ascii="Times New Roman" w:eastAsia="Times New Roman" w:hAnsi="Times New Roman" w:cs="Times New Roman"/>
          <w:lang w:eastAsia="es-CO"/>
        </w:rPr>
        <w:t xml:space="preserve"> </w:t>
      </w:r>
      <w:r w:rsidR="005E4443" w:rsidRPr="00013F19">
        <w:rPr>
          <w:rFonts w:ascii="Times New Roman" w:eastAsia="Times New Roman" w:hAnsi="Times New Roman" w:cs="Times New Roman"/>
          <w:lang w:eastAsia="es-CO"/>
        </w:rPr>
        <w:t>adoptó</w:t>
      </w:r>
      <w:r w:rsidR="00F63932" w:rsidRPr="00013F19">
        <w:rPr>
          <w:rFonts w:ascii="Times New Roman" w:eastAsia="Times New Roman" w:hAnsi="Times New Roman" w:cs="Times New Roman"/>
          <w:lang w:eastAsia="es-CO"/>
        </w:rPr>
        <w:t xml:space="preserve"> la Junta de Santa Fe.</w:t>
      </w:r>
      <w:r w:rsidR="002236F0" w:rsidRPr="00013F19">
        <w:rPr>
          <w:rFonts w:ascii="Times New Roman" w:eastAsia="Times New Roman" w:hAnsi="Times New Roman" w:cs="Times New Roman"/>
          <w:lang w:eastAsia="es-CO"/>
        </w:rPr>
        <w:t xml:space="preserve"> </w:t>
      </w:r>
    </w:p>
    <w:p w:rsidR="00291F4F" w:rsidRPr="00013F19" w:rsidRDefault="00291F4F" w:rsidP="00013F19">
      <w:pPr>
        <w:spacing w:after="0" w:line="240" w:lineRule="auto"/>
        <w:jc w:val="both"/>
        <w:rPr>
          <w:rFonts w:ascii="Times New Roman" w:eastAsia="Times New Roman" w:hAnsi="Times New Roman" w:cs="Times New Roman"/>
          <w:lang w:eastAsia="es-CO"/>
        </w:rPr>
      </w:pPr>
    </w:p>
    <w:p w:rsidR="0051689A" w:rsidRPr="00013F19" w:rsidRDefault="00291F4F"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En Santa Marta se celebró el Bicentenario de la Independencia durante el periodo del alcalde Juan Pablo Díaz Granados Pinedo en asocio con la Presidencia de la República</w:t>
      </w:r>
      <w:r w:rsidR="0043745E" w:rsidRPr="00013F19">
        <w:rPr>
          <w:rFonts w:ascii="Times New Roman" w:eastAsia="Times New Roman" w:hAnsi="Times New Roman" w:cs="Times New Roman"/>
          <w:lang w:eastAsia="es-CO"/>
        </w:rPr>
        <w:t xml:space="preserve">. Para este efecto se expidió el </w:t>
      </w:r>
      <w:r w:rsidR="0051689A" w:rsidRPr="00013F19">
        <w:rPr>
          <w:rFonts w:ascii="Times New Roman" w:eastAsia="Times New Roman" w:hAnsi="Times New Roman" w:cs="Times New Roman"/>
          <w:lang w:eastAsia="es-CO"/>
        </w:rPr>
        <w:t>Acuerdo No.003 del 24 de abril de 2009 “POR MEDIO DEL CUAL SE DECLARA EL 2010 AÑO DE LA CELEBRACION EN SANTA MARTA DEL BICENTENARIO DE LA INDEPENDENCIA DE COLOMBIA 1810-2010”, que estableció:</w:t>
      </w:r>
    </w:p>
    <w:p w:rsidR="0051689A" w:rsidRPr="00013F19" w:rsidRDefault="0051689A" w:rsidP="00013F19">
      <w:pPr>
        <w:spacing w:after="0" w:line="240" w:lineRule="auto"/>
        <w:jc w:val="both"/>
        <w:rPr>
          <w:rFonts w:ascii="Times New Roman" w:eastAsia="Times New Roman" w:hAnsi="Times New Roman" w:cs="Times New Roman"/>
          <w:lang w:eastAsia="es-CO"/>
        </w:rPr>
      </w:pPr>
    </w:p>
    <w:p w:rsidR="0051689A" w:rsidRPr="00013F19" w:rsidRDefault="00600EA8" w:rsidP="00013F19">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b/>
          <w:lang w:eastAsia="es-CO"/>
        </w:rPr>
        <w:t>“</w:t>
      </w:r>
      <w:r w:rsidR="0051689A" w:rsidRPr="00013F19">
        <w:rPr>
          <w:rFonts w:ascii="Times New Roman" w:eastAsia="Times New Roman" w:hAnsi="Times New Roman" w:cs="Times New Roman"/>
          <w:b/>
          <w:lang w:eastAsia="es-CO"/>
        </w:rPr>
        <w:t xml:space="preserve">ARTICULO PRIMERO: </w:t>
      </w:r>
      <w:r w:rsidR="0051689A" w:rsidRPr="00013F19">
        <w:rPr>
          <w:rFonts w:ascii="Times New Roman" w:eastAsia="Times New Roman" w:hAnsi="Times New Roman" w:cs="Times New Roman"/>
          <w:lang w:eastAsia="es-CO"/>
        </w:rPr>
        <w:t>Declárese el año 2010 de la celebración en la ciudad de Santa Marta del Bicentenario de la Independencia de Colombia con eventos cuyo fin es mejorar la cultura ciudadana, la convivencia y el sentido de pertenencia de sus habitantes y visitantes a la ciudad y la nación.</w:t>
      </w:r>
    </w:p>
    <w:p w:rsidR="0051689A" w:rsidRPr="00013F19" w:rsidRDefault="0051689A"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 xml:space="preserve">ARTICULO SEGUNDO: </w:t>
      </w:r>
      <w:r w:rsidRPr="00013F19">
        <w:rPr>
          <w:rFonts w:ascii="Times New Roman" w:eastAsia="Times New Roman" w:hAnsi="Times New Roman" w:cs="Times New Roman"/>
          <w:lang w:eastAsia="es-CO"/>
        </w:rPr>
        <w:t xml:space="preserve">La celebración del Bicentenario de la Independencia de Colombia se realizará en Santa </w:t>
      </w:r>
      <w:r w:rsidR="00ED3B57" w:rsidRPr="00013F19">
        <w:rPr>
          <w:rFonts w:ascii="Times New Roman" w:eastAsia="Times New Roman" w:hAnsi="Times New Roman" w:cs="Times New Roman"/>
          <w:lang w:eastAsia="es-CO"/>
        </w:rPr>
        <w:t>Marta, con</w:t>
      </w:r>
      <w:r w:rsidRPr="00013F19">
        <w:rPr>
          <w:rFonts w:ascii="Times New Roman" w:eastAsia="Times New Roman" w:hAnsi="Times New Roman" w:cs="Times New Roman"/>
          <w:lang w:eastAsia="es-CO"/>
        </w:rPr>
        <w:t xml:space="preserve"> la participación de personas naturales, universitarias, centros culturales, educativos y académicos, en particular y, en general, con entidades públicas y privadas del Distrito para lo cual se gestionará el apoyo de entidades </w:t>
      </w:r>
      <w:r w:rsidR="008B6211" w:rsidRPr="00013F19">
        <w:rPr>
          <w:rFonts w:ascii="Times New Roman" w:eastAsia="Times New Roman" w:hAnsi="Times New Roman" w:cs="Times New Roman"/>
          <w:lang w:eastAsia="es-CO"/>
        </w:rPr>
        <w:t>regionales, nacionales</w:t>
      </w:r>
      <w:r w:rsidRPr="00013F19">
        <w:rPr>
          <w:rFonts w:ascii="Times New Roman" w:eastAsia="Times New Roman" w:hAnsi="Times New Roman" w:cs="Times New Roman"/>
          <w:lang w:eastAsia="es-CO"/>
        </w:rPr>
        <w:t xml:space="preserve"> e internacionales.</w:t>
      </w:r>
    </w:p>
    <w:p w:rsidR="0051689A" w:rsidRPr="00013F19" w:rsidRDefault="0051689A"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 xml:space="preserve">ARTICULO TERCERO: </w:t>
      </w:r>
      <w:r w:rsidRPr="00013F19">
        <w:rPr>
          <w:rFonts w:ascii="Times New Roman" w:eastAsia="Times New Roman" w:hAnsi="Times New Roman" w:cs="Times New Roman"/>
          <w:lang w:eastAsia="es-CO"/>
        </w:rPr>
        <w:t>Facúltese al Señor Alcalde Distrital, para dar el nombre de “Bicentenario de la Independencia de Colombia” a un lugar o inmueble público de Santa Marta</w:t>
      </w:r>
      <w:r w:rsidR="00600EA8">
        <w:rPr>
          <w:rFonts w:ascii="Times New Roman" w:eastAsia="Times New Roman" w:hAnsi="Times New Roman" w:cs="Times New Roman"/>
          <w:lang w:eastAsia="es-CO"/>
        </w:rPr>
        <w:t>”</w:t>
      </w:r>
      <w:r w:rsidRPr="00013F19">
        <w:rPr>
          <w:rFonts w:ascii="Times New Roman" w:eastAsia="Times New Roman" w:hAnsi="Times New Roman" w:cs="Times New Roman"/>
          <w:lang w:eastAsia="es-CO"/>
        </w:rPr>
        <w:t xml:space="preserve">. </w:t>
      </w:r>
    </w:p>
    <w:p w:rsidR="0051689A" w:rsidRPr="00013F19" w:rsidRDefault="0051689A" w:rsidP="00013F19">
      <w:pPr>
        <w:spacing w:after="0" w:line="240" w:lineRule="auto"/>
        <w:jc w:val="both"/>
        <w:rPr>
          <w:rFonts w:ascii="Times New Roman" w:eastAsia="Times New Roman" w:hAnsi="Times New Roman" w:cs="Times New Roman"/>
          <w:lang w:eastAsia="es-CO"/>
        </w:rPr>
      </w:pPr>
    </w:p>
    <w:p w:rsidR="0051689A" w:rsidRPr="00013F19" w:rsidRDefault="00682540"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Entre las</w:t>
      </w:r>
      <w:r w:rsidR="0051689A" w:rsidRPr="00013F19">
        <w:rPr>
          <w:rFonts w:ascii="Times New Roman" w:eastAsia="Times New Roman" w:hAnsi="Times New Roman" w:cs="Times New Roman"/>
          <w:lang w:eastAsia="es-CO"/>
        </w:rPr>
        <w:t xml:space="preserve"> actividades </w:t>
      </w:r>
      <w:r w:rsidRPr="00013F19">
        <w:rPr>
          <w:rFonts w:ascii="Times New Roman" w:eastAsia="Times New Roman" w:hAnsi="Times New Roman" w:cs="Times New Roman"/>
          <w:lang w:eastAsia="es-CO"/>
        </w:rPr>
        <w:t xml:space="preserve">que </w:t>
      </w:r>
      <w:r w:rsidR="0051689A" w:rsidRPr="00013F19">
        <w:rPr>
          <w:rFonts w:ascii="Times New Roman" w:eastAsia="Times New Roman" w:hAnsi="Times New Roman" w:cs="Times New Roman"/>
          <w:lang w:eastAsia="es-CO"/>
        </w:rPr>
        <w:t xml:space="preserve">se adelantaron con este fin, </w:t>
      </w:r>
      <w:r w:rsidRPr="00013F19">
        <w:rPr>
          <w:rFonts w:ascii="Times New Roman" w:eastAsia="Times New Roman" w:hAnsi="Times New Roman" w:cs="Times New Roman"/>
          <w:lang w:eastAsia="es-CO"/>
        </w:rPr>
        <w:t>se mencionan</w:t>
      </w:r>
      <w:r w:rsidR="0051689A" w:rsidRPr="00013F19">
        <w:rPr>
          <w:rFonts w:ascii="Times New Roman" w:eastAsia="Times New Roman" w:hAnsi="Times New Roman" w:cs="Times New Roman"/>
          <w:lang w:eastAsia="es-CO"/>
        </w:rPr>
        <w:t xml:space="preserve">: </w:t>
      </w:r>
    </w:p>
    <w:p w:rsidR="0051689A" w:rsidRPr="00013F19" w:rsidRDefault="0051689A"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 xml:space="preserve">-El diseño del Parque Lineal del Bicentenario </w:t>
      </w:r>
      <w:r w:rsidR="00221B42" w:rsidRPr="00013F19">
        <w:rPr>
          <w:rFonts w:ascii="Times New Roman" w:eastAsia="Times New Roman" w:hAnsi="Times New Roman" w:cs="Times New Roman"/>
          <w:lang w:eastAsia="es-CO"/>
        </w:rPr>
        <w:t xml:space="preserve">de la Independencia </w:t>
      </w:r>
      <w:r w:rsidRPr="00013F19">
        <w:rPr>
          <w:rFonts w:ascii="Times New Roman" w:eastAsia="Times New Roman" w:hAnsi="Times New Roman" w:cs="Times New Roman"/>
          <w:lang w:eastAsia="es-CO"/>
        </w:rPr>
        <w:t xml:space="preserve">en el </w:t>
      </w:r>
      <w:r w:rsidR="00221B42" w:rsidRPr="00013F19">
        <w:rPr>
          <w:rFonts w:ascii="Times New Roman" w:eastAsia="Times New Roman" w:hAnsi="Times New Roman" w:cs="Times New Roman"/>
          <w:lang w:eastAsia="es-CO"/>
        </w:rPr>
        <w:t xml:space="preserve">barrio El Parque (Comuna 9) el cual se presentó en busca de financiación a </w:t>
      </w:r>
      <w:r w:rsidRPr="00013F19">
        <w:rPr>
          <w:rFonts w:ascii="Times New Roman" w:eastAsia="Times New Roman" w:hAnsi="Times New Roman" w:cs="Times New Roman"/>
          <w:lang w:eastAsia="es-CO"/>
        </w:rPr>
        <w:t xml:space="preserve">la Presidencia de la República y se entregó personalmente al entonces </w:t>
      </w:r>
      <w:r w:rsidR="00221B42" w:rsidRPr="00013F19">
        <w:rPr>
          <w:rFonts w:ascii="Times New Roman" w:eastAsia="Times New Roman" w:hAnsi="Times New Roman" w:cs="Times New Roman"/>
          <w:lang w:eastAsia="es-CO"/>
        </w:rPr>
        <w:t xml:space="preserve">S.E. </w:t>
      </w:r>
      <w:r w:rsidRPr="00013F19">
        <w:rPr>
          <w:rFonts w:ascii="Times New Roman" w:eastAsia="Times New Roman" w:hAnsi="Times New Roman" w:cs="Times New Roman"/>
          <w:lang w:eastAsia="es-CO"/>
        </w:rPr>
        <w:t xml:space="preserve">Príncipe de Asturias, hoy S.M. Felipe VI Rey de España  </w:t>
      </w:r>
    </w:p>
    <w:p w:rsidR="0051689A" w:rsidRPr="00013F19" w:rsidRDefault="00682540"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-La publicación del libelo “Cronología de la Independencia e</w:t>
      </w:r>
      <w:r w:rsidRPr="00013F19">
        <w:rPr>
          <w:rFonts w:ascii="Times New Roman" w:eastAsia="Times New Roman" w:hAnsi="Times New Roman" w:cs="Times New Roman"/>
          <w:lang w:val="es-MX" w:eastAsia="es-CO"/>
        </w:rPr>
        <w:t xml:space="preserve">n la Provincia de Santa Marta” de </w:t>
      </w:r>
      <w:r w:rsidRPr="00013F19">
        <w:rPr>
          <w:rFonts w:ascii="Times New Roman" w:eastAsia="Times New Roman" w:hAnsi="Times New Roman" w:cs="Times New Roman"/>
          <w:lang w:eastAsia="es-CO"/>
        </w:rPr>
        <w:t xml:space="preserve">Javier </w:t>
      </w:r>
      <w:proofErr w:type="spellStart"/>
      <w:r w:rsidRPr="00013F19">
        <w:rPr>
          <w:rFonts w:ascii="Times New Roman" w:eastAsia="Times New Roman" w:hAnsi="Times New Roman" w:cs="Times New Roman"/>
          <w:lang w:eastAsia="es-CO"/>
        </w:rPr>
        <w:t>Moscarella</w:t>
      </w:r>
      <w:proofErr w:type="spellEnd"/>
      <w:r w:rsidRPr="00013F19">
        <w:rPr>
          <w:rFonts w:ascii="Times New Roman" w:eastAsia="Times New Roman" w:hAnsi="Times New Roman" w:cs="Times New Roman"/>
          <w:lang w:eastAsia="es-CO"/>
        </w:rPr>
        <w:t xml:space="preserve"> (Anexo 1), el cual se difundió ampliamente entre colegios y universidades y se adelantaron taller</w:t>
      </w:r>
      <w:r w:rsidR="00AB09EC">
        <w:rPr>
          <w:rFonts w:ascii="Times New Roman" w:eastAsia="Times New Roman" w:hAnsi="Times New Roman" w:cs="Times New Roman"/>
          <w:lang w:eastAsia="es-CO"/>
        </w:rPr>
        <w:t>es</w:t>
      </w:r>
      <w:r w:rsidRPr="00013F19">
        <w:rPr>
          <w:rFonts w:ascii="Times New Roman" w:eastAsia="Times New Roman" w:hAnsi="Times New Roman" w:cs="Times New Roman"/>
          <w:lang w:eastAsia="es-CO"/>
        </w:rPr>
        <w:t xml:space="preserve"> de sensibilización con docentes y directivos docentes de la ciudad.</w:t>
      </w:r>
    </w:p>
    <w:p w:rsidR="00942DC4" w:rsidRPr="00013F19" w:rsidRDefault="00682540"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w:t>
      </w:r>
      <w:r w:rsidR="00286D5E" w:rsidRPr="00013F19">
        <w:rPr>
          <w:rFonts w:ascii="Times New Roman" w:eastAsia="Times New Roman" w:hAnsi="Times New Roman" w:cs="Times New Roman"/>
          <w:lang w:eastAsia="es-CO"/>
        </w:rPr>
        <w:t>Se adelantó una intensa agenda de conferencias, encuentros con jóvenes, obras de teatro, recitales, i.e.</w:t>
      </w:r>
    </w:p>
    <w:p w:rsidR="00286D5E" w:rsidRPr="00013F19" w:rsidRDefault="00286D5E"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lastRenderedPageBreak/>
        <w:t>-Se celebró en la Quinta de san Pedro Alejandrino el Banquete del Bicentenario con representación de personajes de la época y menú de comidas del siglo XIX</w:t>
      </w:r>
    </w:p>
    <w:p w:rsidR="00442944" w:rsidRPr="00013F19" w:rsidRDefault="00442944" w:rsidP="00AF79CC">
      <w:pPr>
        <w:spacing w:after="0" w:line="240" w:lineRule="auto"/>
        <w:jc w:val="both"/>
        <w:rPr>
          <w:rFonts w:ascii="Times New Roman" w:eastAsia="Times New Roman" w:hAnsi="Times New Roman" w:cs="Times New Roman"/>
          <w:lang w:eastAsia="es-CO"/>
        </w:rPr>
      </w:pPr>
    </w:p>
    <w:p w:rsidR="008C3CAB" w:rsidRDefault="001623D8" w:rsidP="00AF79CC">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5</w:t>
      </w:r>
      <w:r w:rsidR="00FE5C4E" w:rsidRPr="00013F19">
        <w:rPr>
          <w:rFonts w:ascii="Times New Roman" w:eastAsia="Times New Roman" w:hAnsi="Times New Roman" w:cs="Times New Roman"/>
          <w:b/>
          <w:lang w:eastAsia="es-CO"/>
        </w:rPr>
        <w:t xml:space="preserve">. </w:t>
      </w:r>
      <w:r w:rsidR="00C25EDA" w:rsidRPr="00013F19">
        <w:rPr>
          <w:rFonts w:ascii="Times New Roman" w:eastAsia="Times New Roman" w:hAnsi="Times New Roman" w:cs="Times New Roman"/>
          <w:b/>
          <w:lang w:eastAsia="es-CO"/>
        </w:rPr>
        <w:t>Tenerife:</w:t>
      </w:r>
      <w:r w:rsidR="00C25EDA" w:rsidRPr="00013F19">
        <w:rPr>
          <w:rFonts w:ascii="Times New Roman" w:eastAsia="Times New Roman" w:hAnsi="Times New Roman" w:cs="Times New Roman"/>
          <w:lang w:eastAsia="es-CO"/>
        </w:rPr>
        <w:t xml:space="preserve"> </w:t>
      </w:r>
      <w:r w:rsidR="000257D9" w:rsidRPr="00013F19">
        <w:rPr>
          <w:rFonts w:ascii="Times New Roman" w:eastAsia="Times New Roman" w:hAnsi="Times New Roman" w:cs="Times New Roman"/>
          <w:lang w:eastAsia="es-CO"/>
        </w:rPr>
        <w:t xml:space="preserve">era </w:t>
      </w:r>
      <w:r w:rsidR="000257D9" w:rsidRPr="00013F19">
        <w:rPr>
          <w:rFonts w:ascii="Times New Roman" w:eastAsia="Times New Roman" w:hAnsi="Times New Roman" w:cs="Times New Roman"/>
          <w:lang w:val="es-MX" w:eastAsia="es-CO"/>
        </w:rPr>
        <w:t xml:space="preserve">el principal fuerte español sobre el río Magdalena y estaba guarnecido por 300 hombres de los regimientos </w:t>
      </w:r>
      <w:proofErr w:type="spellStart"/>
      <w:r w:rsidR="000257D9" w:rsidRPr="00013F19">
        <w:rPr>
          <w:rFonts w:ascii="Times New Roman" w:eastAsia="Times New Roman" w:hAnsi="Times New Roman" w:cs="Times New Roman"/>
          <w:lang w:val="es-MX" w:eastAsia="es-CO"/>
        </w:rPr>
        <w:t>Albuera</w:t>
      </w:r>
      <w:proofErr w:type="spellEnd"/>
      <w:r w:rsidR="000257D9" w:rsidRPr="00013F19">
        <w:rPr>
          <w:rFonts w:ascii="Times New Roman" w:eastAsia="Times New Roman" w:hAnsi="Times New Roman" w:cs="Times New Roman"/>
          <w:lang w:val="es-MX" w:eastAsia="es-CO"/>
        </w:rPr>
        <w:t xml:space="preserve"> y Panamá</w:t>
      </w:r>
      <w:r w:rsidR="000257D9" w:rsidRPr="00013F19">
        <w:rPr>
          <w:rFonts w:ascii="Times New Roman" w:eastAsia="Times New Roman" w:hAnsi="Times New Roman" w:cs="Times New Roman"/>
          <w:lang w:eastAsia="es-CO"/>
        </w:rPr>
        <w:t xml:space="preserve"> por lo cual se convirtió en el punto estratégico de </w:t>
      </w:r>
      <w:r w:rsidR="00D97B05" w:rsidRPr="00013F19">
        <w:rPr>
          <w:rFonts w:ascii="Times New Roman" w:eastAsia="Times New Roman" w:hAnsi="Times New Roman" w:cs="Times New Roman"/>
          <w:lang w:eastAsia="es-CO"/>
        </w:rPr>
        <w:t xml:space="preserve">la fulgurante “Campaña del Bajo Magdalena” liderada por Bolívar entre el </w:t>
      </w:r>
      <w:r w:rsidR="009D223E">
        <w:rPr>
          <w:rFonts w:ascii="Times New Roman" w:hAnsi="Times New Roman" w:cs="Times New Roman"/>
          <w:lang w:eastAsia="es-CO"/>
        </w:rPr>
        <w:t>23</w:t>
      </w:r>
      <w:r w:rsidR="009D223E" w:rsidRPr="0004043B">
        <w:rPr>
          <w:rFonts w:ascii="Times New Roman" w:hAnsi="Times New Roman" w:cs="Times New Roman"/>
          <w:lang w:eastAsia="es-CO"/>
        </w:rPr>
        <w:t xml:space="preserve"> de diciembre de 1812</w:t>
      </w:r>
      <w:r w:rsidR="009D223E">
        <w:rPr>
          <w:rFonts w:ascii="Times New Roman" w:hAnsi="Times New Roman" w:cs="Times New Roman"/>
          <w:lang w:eastAsia="es-CO"/>
        </w:rPr>
        <w:t xml:space="preserve"> y el 12 de enero de 1813</w:t>
      </w:r>
      <w:r w:rsidR="00D97B05" w:rsidRPr="00013F19">
        <w:rPr>
          <w:rFonts w:ascii="Times New Roman" w:eastAsia="Times New Roman" w:hAnsi="Times New Roman" w:cs="Times New Roman"/>
          <w:lang w:eastAsia="es-CO"/>
        </w:rPr>
        <w:t>, donde reveló su genio militar</w:t>
      </w:r>
      <w:r w:rsidR="000257D9" w:rsidRPr="00013F19">
        <w:rPr>
          <w:rFonts w:ascii="Times New Roman" w:eastAsia="Times New Roman" w:hAnsi="Times New Roman" w:cs="Times New Roman"/>
          <w:lang w:eastAsia="es-CO"/>
        </w:rPr>
        <w:t xml:space="preserve">. En </w:t>
      </w:r>
      <w:r w:rsidR="00286D5E" w:rsidRPr="00013F19">
        <w:rPr>
          <w:rFonts w:ascii="Times New Roman" w:eastAsia="Times New Roman" w:hAnsi="Times New Roman" w:cs="Times New Roman"/>
          <w:lang w:eastAsia="es-CO"/>
        </w:rPr>
        <w:t>el Anexo 1 se presentan los hitos de este gran momento histórico.</w:t>
      </w:r>
      <w:r w:rsidR="00AF79CC">
        <w:rPr>
          <w:rFonts w:ascii="Times New Roman" w:eastAsia="Times New Roman" w:hAnsi="Times New Roman" w:cs="Times New Roman"/>
          <w:lang w:eastAsia="es-CO"/>
        </w:rPr>
        <w:t xml:space="preserve"> </w:t>
      </w:r>
      <w:r w:rsidR="00D97B05" w:rsidRPr="00013F19">
        <w:rPr>
          <w:rFonts w:ascii="Times New Roman" w:eastAsia="Times New Roman" w:hAnsi="Times New Roman" w:cs="Times New Roman"/>
          <w:lang w:eastAsia="es-CO"/>
        </w:rPr>
        <w:t xml:space="preserve">En Tenerife, nació una leyenda romántica mezcla de heroísmo y amor, protagonizada por Bolívar y la joven de origen francés </w:t>
      </w:r>
      <w:proofErr w:type="spellStart"/>
      <w:r w:rsidR="00D97B05" w:rsidRPr="00013F19">
        <w:rPr>
          <w:rFonts w:ascii="Times New Roman" w:eastAsia="Times New Roman" w:hAnsi="Times New Roman" w:cs="Times New Roman"/>
          <w:lang w:eastAsia="es-CO"/>
        </w:rPr>
        <w:t>Anne</w:t>
      </w:r>
      <w:proofErr w:type="spellEnd"/>
      <w:r w:rsidR="00D97B05" w:rsidRPr="00013F19">
        <w:rPr>
          <w:rFonts w:ascii="Times New Roman" w:eastAsia="Times New Roman" w:hAnsi="Times New Roman" w:cs="Times New Roman"/>
          <w:lang w:eastAsia="es-CO"/>
        </w:rPr>
        <w:t xml:space="preserve"> </w:t>
      </w:r>
      <w:proofErr w:type="spellStart"/>
      <w:r w:rsidR="00D97B05" w:rsidRPr="00013F19">
        <w:rPr>
          <w:rFonts w:ascii="Times New Roman" w:eastAsia="Times New Roman" w:hAnsi="Times New Roman" w:cs="Times New Roman"/>
          <w:lang w:eastAsia="es-CO"/>
        </w:rPr>
        <w:t>Lenoit</w:t>
      </w:r>
      <w:proofErr w:type="spellEnd"/>
      <w:r w:rsidR="00D97B05" w:rsidRPr="00013F19">
        <w:rPr>
          <w:rFonts w:ascii="Times New Roman" w:eastAsia="Times New Roman" w:hAnsi="Times New Roman" w:cs="Times New Roman"/>
          <w:lang w:eastAsia="es-CO"/>
        </w:rPr>
        <w:t>, apodada “La Madamita”, quien esperó, en vano, el resto de sus días el regreso del Libertador: “</w:t>
      </w:r>
      <w:proofErr w:type="spellStart"/>
      <w:r w:rsidR="00D97B05" w:rsidRPr="00013F19">
        <w:rPr>
          <w:rFonts w:ascii="Times New Roman" w:eastAsia="Times New Roman" w:hAnsi="Times New Roman" w:cs="Times New Roman"/>
          <w:lang w:eastAsia="es-CO"/>
        </w:rPr>
        <w:t>Anne</w:t>
      </w:r>
      <w:proofErr w:type="spellEnd"/>
      <w:r w:rsidR="00D97B05" w:rsidRPr="00013F19">
        <w:rPr>
          <w:rFonts w:ascii="Times New Roman" w:eastAsia="Times New Roman" w:hAnsi="Times New Roman" w:cs="Times New Roman"/>
          <w:lang w:eastAsia="es-CO"/>
        </w:rPr>
        <w:t xml:space="preserve"> </w:t>
      </w:r>
      <w:proofErr w:type="spellStart"/>
      <w:r w:rsidR="00D97B05" w:rsidRPr="00013F19">
        <w:rPr>
          <w:rFonts w:ascii="Times New Roman" w:eastAsia="Times New Roman" w:hAnsi="Times New Roman" w:cs="Times New Roman"/>
          <w:lang w:eastAsia="es-CO"/>
        </w:rPr>
        <w:t>Lenoit</w:t>
      </w:r>
      <w:proofErr w:type="spellEnd"/>
      <w:r w:rsidR="00D97B05" w:rsidRPr="00013F19">
        <w:rPr>
          <w:rFonts w:ascii="Times New Roman" w:eastAsia="Times New Roman" w:hAnsi="Times New Roman" w:cs="Times New Roman"/>
          <w:lang w:eastAsia="es-CO"/>
        </w:rPr>
        <w:t xml:space="preserve"> vivió en Tenerife hasta el año de 1868, sola, honrada y tributando culto fervoroso a la memoria del General Bolívar que era su único dios”</w:t>
      </w:r>
      <w:r w:rsidR="005E4443" w:rsidRPr="00013F19">
        <w:rPr>
          <w:rFonts w:ascii="Times New Roman" w:eastAsia="Times New Roman" w:hAnsi="Times New Roman" w:cs="Times New Roman"/>
          <w:lang w:eastAsia="es-CO"/>
        </w:rPr>
        <w:t xml:space="preserve">, según narra </w:t>
      </w:r>
      <w:proofErr w:type="spellStart"/>
      <w:r w:rsidR="005E4443" w:rsidRPr="00013F19">
        <w:rPr>
          <w:rFonts w:ascii="Times New Roman" w:eastAsia="Times New Roman" w:hAnsi="Times New Roman" w:cs="Times New Roman"/>
          <w:lang w:eastAsia="es-CO"/>
        </w:rPr>
        <w:t>Capella</w:t>
      </w:r>
      <w:proofErr w:type="spellEnd"/>
      <w:r w:rsidR="005E4443" w:rsidRPr="00013F19">
        <w:rPr>
          <w:rFonts w:ascii="Times New Roman" w:eastAsia="Times New Roman" w:hAnsi="Times New Roman" w:cs="Times New Roman"/>
          <w:lang w:eastAsia="es-CO"/>
        </w:rPr>
        <w:t xml:space="preserve"> Toledo</w:t>
      </w:r>
      <w:r w:rsidR="00D97B05" w:rsidRPr="00013F19">
        <w:rPr>
          <w:rStyle w:val="Refdenotaalpie"/>
          <w:rFonts w:ascii="Times New Roman" w:eastAsia="Times New Roman" w:hAnsi="Times New Roman" w:cs="Times New Roman"/>
          <w:lang w:eastAsia="es-CO"/>
        </w:rPr>
        <w:footnoteReference w:id="11"/>
      </w:r>
      <w:r w:rsidR="00CE422A" w:rsidRPr="00013F19">
        <w:rPr>
          <w:rFonts w:ascii="Times New Roman" w:eastAsia="Times New Roman" w:hAnsi="Times New Roman" w:cs="Times New Roman"/>
          <w:lang w:eastAsia="es-CO"/>
        </w:rPr>
        <w:t>.</w:t>
      </w:r>
      <w:r w:rsidR="00AF79CC">
        <w:rPr>
          <w:rFonts w:ascii="Times New Roman" w:eastAsia="Times New Roman" w:hAnsi="Times New Roman" w:cs="Times New Roman"/>
          <w:lang w:eastAsia="es-CO"/>
        </w:rPr>
        <w:t xml:space="preserve"> </w:t>
      </w:r>
    </w:p>
    <w:p w:rsidR="008C3CAB" w:rsidRDefault="008C3CAB" w:rsidP="00AF79CC">
      <w:pPr>
        <w:spacing w:after="0" w:line="240" w:lineRule="auto"/>
        <w:jc w:val="both"/>
        <w:rPr>
          <w:rFonts w:ascii="Times New Roman" w:eastAsia="Times New Roman" w:hAnsi="Times New Roman" w:cs="Times New Roman"/>
          <w:lang w:eastAsia="es-CO"/>
        </w:rPr>
      </w:pPr>
    </w:p>
    <w:p w:rsidR="00FE5C4E" w:rsidRPr="00013F19" w:rsidRDefault="00A23C6F" w:rsidP="00AF79CC">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 xml:space="preserve">Acerca de Tenerife es pertinente destacar su importancia a nivel espiritual, teniendo en cuenta que en el siglo XVI se desempeñó como cura de la parroquia de esa población el dominico español, misionero y predicador san Luis Beltrán, quien se enfrentó duramente a los conquistadores por sus abusos contra los indígenas. </w:t>
      </w:r>
      <w:r w:rsidR="0076156D" w:rsidRPr="00013F19">
        <w:rPr>
          <w:rFonts w:ascii="Times New Roman" w:eastAsia="Times New Roman" w:hAnsi="Times New Roman" w:cs="Times New Roman"/>
          <w:lang w:eastAsia="es-CO"/>
        </w:rPr>
        <w:t xml:space="preserve">Fue </w:t>
      </w:r>
      <w:r w:rsidRPr="00013F19">
        <w:rPr>
          <w:rFonts w:ascii="Times New Roman" w:eastAsia="Times New Roman" w:hAnsi="Times New Roman" w:cs="Times New Roman"/>
          <w:lang w:eastAsia="es-CO"/>
        </w:rPr>
        <w:t>canonizado por el papa Clemente X en 1671.</w:t>
      </w:r>
      <w:r w:rsidR="0076156D" w:rsidRPr="00013F19">
        <w:rPr>
          <w:rFonts w:ascii="Times New Roman" w:eastAsia="Times New Roman" w:hAnsi="Times New Roman" w:cs="Times New Roman"/>
          <w:lang w:eastAsia="es-CO"/>
        </w:rPr>
        <w:t xml:space="preserve"> José Nicolás de la Rosa, en su </w:t>
      </w:r>
      <w:r w:rsidR="00D55A58" w:rsidRPr="00013F19">
        <w:rPr>
          <w:rFonts w:ascii="Times New Roman" w:eastAsia="Times New Roman" w:hAnsi="Times New Roman" w:cs="Times New Roman"/>
          <w:lang w:eastAsia="es-CO"/>
        </w:rPr>
        <w:t>citada</w:t>
      </w:r>
      <w:r w:rsidR="0076156D" w:rsidRPr="00013F19">
        <w:rPr>
          <w:rFonts w:ascii="Times New Roman" w:eastAsia="Times New Roman" w:hAnsi="Times New Roman" w:cs="Times New Roman"/>
          <w:lang w:eastAsia="es-CO"/>
        </w:rPr>
        <w:t xml:space="preserve"> obra sobre Santa Marta, nos refiere la </w:t>
      </w:r>
      <w:r w:rsidR="00FE5C4E" w:rsidRPr="00013F19">
        <w:rPr>
          <w:rFonts w:ascii="Times New Roman" w:eastAsia="Times New Roman" w:hAnsi="Times New Roman" w:cs="Times New Roman"/>
          <w:lang w:eastAsia="es-CO"/>
        </w:rPr>
        <w:t>huella del santo</w:t>
      </w:r>
      <w:r w:rsidR="0076156D" w:rsidRPr="00013F19">
        <w:rPr>
          <w:rFonts w:ascii="Times New Roman" w:eastAsia="Times New Roman" w:hAnsi="Times New Roman" w:cs="Times New Roman"/>
          <w:lang w:eastAsia="es-CO"/>
        </w:rPr>
        <w:t xml:space="preserve"> a </w:t>
      </w:r>
      <w:r w:rsidR="00FE5C4E" w:rsidRPr="00013F19">
        <w:rPr>
          <w:rFonts w:ascii="Times New Roman" w:eastAsia="Times New Roman" w:hAnsi="Times New Roman" w:cs="Times New Roman"/>
          <w:lang w:eastAsia="es-CO"/>
        </w:rPr>
        <w:t>esta población</w:t>
      </w:r>
      <w:r w:rsidR="0076156D" w:rsidRPr="00013F19">
        <w:rPr>
          <w:rFonts w:ascii="Times New Roman" w:eastAsia="Times New Roman" w:hAnsi="Times New Roman" w:cs="Times New Roman"/>
          <w:lang w:eastAsia="es-CO"/>
        </w:rPr>
        <w:t>: “</w:t>
      </w:r>
      <w:proofErr w:type="spellStart"/>
      <w:r w:rsidR="0076156D" w:rsidRPr="00013F19">
        <w:rPr>
          <w:rFonts w:ascii="Times New Roman" w:eastAsia="Times New Roman" w:hAnsi="Times New Roman" w:cs="Times New Roman"/>
          <w:lang w:eastAsia="es-CO"/>
        </w:rPr>
        <w:t>Guárdase</w:t>
      </w:r>
      <w:proofErr w:type="spellEnd"/>
      <w:r w:rsidR="0076156D" w:rsidRPr="00013F19">
        <w:rPr>
          <w:rFonts w:ascii="Times New Roman" w:eastAsia="Times New Roman" w:hAnsi="Times New Roman" w:cs="Times New Roman"/>
          <w:lang w:eastAsia="es-CO"/>
        </w:rPr>
        <w:t xml:space="preserve"> con mucha veneración en la parroquia de Tenerife un pedazo de casulla del Santo, que se saca en procesión debajo de palio en su día, diez de Octubre de cada año, para memoria del espiritual beneficio que le debieron sus habitantes”</w:t>
      </w:r>
      <w:r w:rsidR="0076156D" w:rsidRPr="00013F19">
        <w:rPr>
          <w:rStyle w:val="Refdenotaalpie"/>
          <w:rFonts w:ascii="Times New Roman" w:eastAsia="Times New Roman" w:hAnsi="Times New Roman" w:cs="Times New Roman"/>
          <w:lang w:eastAsia="es-CO"/>
        </w:rPr>
        <w:footnoteReference w:id="12"/>
      </w:r>
      <w:r w:rsidR="0076156D" w:rsidRPr="00013F19">
        <w:rPr>
          <w:rFonts w:ascii="Times New Roman" w:eastAsia="Times New Roman" w:hAnsi="Times New Roman" w:cs="Times New Roman"/>
          <w:lang w:eastAsia="es-CO"/>
        </w:rPr>
        <w:t>.</w:t>
      </w:r>
      <w:r w:rsidR="00FE5C4E" w:rsidRPr="00013F19">
        <w:rPr>
          <w:rFonts w:ascii="Times New Roman" w:eastAsia="Times New Roman" w:hAnsi="Times New Roman" w:cs="Times New Roman"/>
          <w:lang w:eastAsia="es-CO"/>
        </w:rPr>
        <w:t xml:space="preserve"> </w:t>
      </w:r>
      <w:r w:rsidR="008C3CAB">
        <w:rPr>
          <w:rFonts w:ascii="Times New Roman" w:eastAsia="Times New Roman" w:hAnsi="Times New Roman" w:cs="Times New Roman"/>
          <w:lang w:eastAsia="es-CO"/>
        </w:rPr>
        <w:t>Es importante mencionar que m</w:t>
      </w:r>
      <w:r w:rsidR="008C3CAB" w:rsidRPr="008C3CAB">
        <w:rPr>
          <w:rFonts w:ascii="Times New Roman" w:eastAsia="Times New Roman" w:hAnsi="Times New Roman" w:cs="Times New Roman"/>
          <w:lang w:eastAsia="es-CO"/>
        </w:rPr>
        <w:t>ediante Decreto 1912 del 2 de noviembre de 1995 se declaró patrimonio cultural material a la Colección de Bienes Muebles del Templo Parroquial de San Sebastián de Tenerife</w:t>
      </w:r>
      <w:r w:rsidR="008C3CAB">
        <w:rPr>
          <w:rFonts w:ascii="Times New Roman" w:eastAsia="Times New Roman" w:hAnsi="Times New Roman" w:cs="Times New Roman"/>
          <w:lang w:eastAsia="es-CO"/>
        </w:rPr>
        <w:t>. Teniendo en cuenta la importancia histórica y cultural de este municipio</w:t>
      </w:r>
      <w:r w:rsidR="00FE5C4E" w:rsidRPr="00013F19">
        <w:rPr>
          <w:rFonts w:ascii="Times New Roman" w:eastAsia="Times New Roman" w:hAnsi="Times New Roman" w:cs="Times New Roman"/>
          <w:lang w:eastAsia="es-CO"/>
        </w:rPr>
        <w:t xml:space="preserve">, en el presente proyecto de ley se proponen </w:t>
      </w:r>
      <w:r w:rsidR="004F3B4C">
        <w:rPr>
          <w:rFonts w:ascii="Times New Roman" w:eastAsia="Times New Roman" w:hAnsi="Times New Roman" w:cs="Times New Roman"/>
          <w:lang w:eastAsia="es-CO"/>
        </w:rPr>
        <w:t xml:space="preserve">varias </w:t>
      </w:r>
      <w:r w:rsidR="00FE5C4E" w:rsidRPr="00013F19">
        <w:rPr>
          <w:rFonts w:ascii="Times New Roman" w:eastAsia="Times New Roman" w:hAnsi="Times New Roman" w:cs="Times New Roman"/>
          <w:lang w:eastAsia="es-CO"/>
        </w:rPr>
        <w:t xml:space="preserve">acciones para recuperar el patrimonio cultural de Tenerife, asociados a </w:t>
      </w:r>
      <w:r w:rsidR="003B71ED">
        <w:rPr>
          <w:rFonts w:ascii="Times New Roman" w:eastAsia="Times New Roman" w:hAnsi="Times New Roman" w:cs="Times New Roman"/>
          <w:lang w:eastAsia="es-CO"/>
        </w:rPr>
        <w:t xml:space="preserve">su participación en la gesta libertadora y a </w:t>
      </w:r>
      <w:r w:rsidR="00FE5C4E" w:rsidRPr="00013F19">
        <w:rPr>
          <w:rFonts w:ascii="Times New Roman" w:eastAsia="Times New Roman" w:hAnsi="Times New Roman" w:cs="Times New Roman"/>
          <w:lang w:eastAsia="es-CO"/>
        </w:rPr>
        <w:t xml:space="preserve">la iglesia colonial. </w:t>
      </w:r>
    </w:p>
    <w:p w:rsidR="00FE5C4E" w:rsidRPr="00013F19" w:rsidRDefault="00FE5C4E" w:rsidP="00AF79CC">
      <w:pPr>
        <w:spacing w:after="0" w:line="240" w:lineRule="auto"/>
        <w:jc w:val="both"/>
        <w:rPr>
          <w:rFonts w:ascii="Times New Roman" w:eastAsia="Times New Roman" w:hAnsi="Times New Roman" w:cs="Times New Roman"/>
          <w:lang w:eastAsia="es-CO"/>
        </w:rPr>
      </w:pPr>
    </w:p>
    <w:p w:rsidR="00AF79CC" w:rsidRDefault="00AF79CC" w:rsidP="00AF79CC">
      <w:pPr>
        <w:pStyle w:val="NormalWeb"/>
        <w:spacing w:before="0" w:beforeAutospacing="0" w:after="0" w:afterAutospacing="0"/>
        <w:jc w:val="center"/>
      </w:pPr>
      <w:r>
        <w:rPr>
          <w:noProof/>
          <w:lang w:val="en-US" w:eastAsia="en-US"/>
        </w:rPr>
        <w:drawing>
          <wp:inline distT="0" distB="0" distL="0" distR="0">
            <wp:extent cx="2320848" cy="1545822"/>
            <wp:effectExtent l="0" t="0" r="3810" b="0"/>
            <wp:docPr id="17" name="Imagen 17" descr="E:\08 SANTA MARTA 500 AÑOS\DOCUMENTOS BICENTENARIO INDEPEND SANTA MARTA\iglesia Tenerife (fotos)\IMG-2019081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8 SANTA MARTA 500 AÑOS\DOCUMENTOS BICENTENARIO INDEPEND SANTA MARTA\iglesia Tenerife (fotos)\IMG-20190818-WA0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1738" cy="1559736"/>
                    </a:xfrm>
                    <a:prstGeom prst="rect">
                      <a:avLst/>
                    </a:prstGeom>
                    <a:noFill/>
                    <a:ln>
                      <a:noFill/>
                    </a:ln>
                  </pic:spPr>
                </pic:pic>
              </a:graphicData>
            </a:graphic>
          </wp:inline>
        </w:drawing>
      </w:r>
    </w:p>
    <w:p w:rsidR="004851DF" w:rsidRPr="00741571" w:rsidRDefault="00AF79CC" w:rsidP="00AF79CC">
      <w:pPr>
        <w:spacing w:after="0" w:line="240" w:lineRule="auto"/>
        <w:jc w:val="center"/>
        <w:rPr>
          <w:rFonts w:ascii="Times New Roman" w:eastAsia="Times New Roman" w:hAnsi="Times New Roman" w:cs="Times New Roman"/>
          <w:color w:val="FF0000"/>
          <w:sz w:val="18"/>
          <w:szCs w:val="18"/>
          <w:lang w:eastAsia="es-CO"/>
        </w:rPr>
      </w:pPr>
      <w:r w:rsidRPr="00741571">
        <w:rPr>
          <w:rFonts w:ascii="Times New Roman" w:eastAsia="Times New Roman" w:hAnsi="Times New Roman" w:cs="Times New Roman"/>
          <w:sz w:val="18"/>
          <w:szCs w:val="18"/>
          <w:lang w:eastAsia="es-CO"/>
        </w:rPr>
        <w:t>Iglesia de Tenerife</w:t>
      </w:r>
    </w:p>
    <w:p w:rsidR="004A0B18" w:rsidRDefault="004A0B18" w:rsidP="00013F19">
      <w:pPr>
        <w:spacing w:after="0" w:line="240" w:lineRule="auto"/>
        <w:jc w:val="both"/>
        <w:rPr>
          <w:rFonts w:ascii="Times New Roman" w:eastAsia="Times New Roman" w:hAnsi="Times New Roman" w:cs="Times New Roman"/>
          <w:b/>
          <w:lang w:eastAsia="es-CO"/>
        </w:rPr>
      </w:pPr>
    </w:p>
    <w:p w:rsidR="00F63932" w:rsidRPr="00013F19" w:rsidRDefault="001623D8"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6</w:t>
      </w:r>
      <w:r w:rsidR="00FE5C4E" w:rsidRPr="00013F19">
        <w:rPr>
          <w:rFonts w:ascii="Times New Roman" w:eastAsia="Times New Roman" w:hAnsi="Times New Roman" w:cs="Times New Roman"/>
          <w:b/>
          <w:lang w:eastAsia="es-CO"/>
        </w:rPr>
        <w:t xml:space="preserve">. </w:t>
      </w:r>
      <w:r w:rsidR="00C25EDA" w:rsidRPr="00013F19">
        <w:rPr>
          <w:rFonts w:ascii="Times New Roman" w:eastAsia="Times New Roman" w:hAnsi="Times New Roman" w:cs="Times New Roman"/>
          <w:b/>
          <w:lang w:eastAsia="es-CO"/>
        </w:rPr>
        <w:t>Ciénaga:</w:t>
      </w:r>
      <w:r w:rsidR="00C25EDA" w:rsidRPr="00013F19">
        <w:rPr>
          <w:rFonts w:ascii="Times New Roman" w:eastAsia="Times New Roman" w:hAnsi="Times New Roman" w:cs="Times New Roman"/>
          <w:lang w:eastAsia="es-CO"/>
        </w:rPr>
        <w:t xml:space="preserve"> </w:t>
      </w:r>
      <w:r w:rsidR="002236F0" w:rsidRPr="00013F19">
        <w:rPr>
          <w:rFonts w:ascii="Times New Roman" w:eastAsia="Times New Roman" w:hAnsi="Times New Roman" w:cs="Times New Roman"/>
          <w:lang w:eastAsia="es-CO"/>
        </w:rPr>
        <w:t xml:space="preserve">La tensión entre partidarios de realistas y republicanos, generó una creciente lucha entre las provincias de Santa Marta y Cartagena. Internamente, se habían evidenciado avances de los republicanos en el vasto territorio de Santa Marta: “La situación de la </w:t>
      </w:r>
      <w:r w:rsidR="00F63932" w:rsidRPr="00013F19">
        <w:rPr>
          <w:rFonts w:ascii="Times New Roman" w:eastAsia="Times New Roman" w:hAnsi="Times New Roman" w:cs="Times New Roman"/>
          <w:lang w:eastAsia="es-CO"/>
        </w:rPr>
        <w:t>Provincia</w:t>
      </w:r>
      <w:r w:rsidR="002236F0" w:rsidRPr="00013F19">
        <w:rPr>
          <w:rFonts w:ascii="Times New Roman" w:eastAsia="Times New Roman" w:hAnsi="Times New Roman" w:cs="Times New Roman"/>
          <w:lang w:eastAsia="es-CO"/>
        </w:rPr>
        <w:t xml:space="preserve"> era cada día más aflictiva. La anarquía había cundido en casi todas las poblaciones y la capital se hallaba completamente aislada, cercada de enemigos que se preparaban a combatirle y sin esperanza de ser socorrida por esa Monarquía que con tanto ardor defendía y por los gobiernos que aún le permanecía fieles</w:t>
      </w:r>
      <w:r w:rsidR="00F63932" w:rsidRPr="00013F19">
        <w:rPr>
          <w:rFonts w:ascii="Times New Roman" w:eastAsia="Times New Roman" w:hAnsi="Times New Roman" w:cs="Times New Roman"/>
          <w:lang w:eastAsia="es-CO"/>
        </w:rPr>
        <w:t>. Cartagena preparaba fuerzas para atacarla”</w:t>
      </w:r>
      <w:r w:rsidR="00F63932" w:rsidRPr="00013F19">
        <w:rPr>
          <w:rStyle w:val="Refdenotaalpie"/>
          <w:rFonts w:ascii="Times New Roman" w:eastAsia="Times New Roman" w:hAnsi="Times New Roman" w:cs="Times New Roman"/>
          <w:lang w:eastAsia="es-CO"/>
        </w:rPr>
        <w:footnoteReference w:id="13"/>
      </w:r>
    </w:p>
    <w:p w:rsidR="00F63932" w:rsidRPr="00013F19" w:rsidRDefault="00F63932" w:rsidP="00013F19">
      <w:pPr>
        <w:spacing w:after="0" w:line="240" w:lineRule="auto"/>
        <w:jc w:val="both"/>
        <w:rPr>
          <w:rFonts w:ascii="Times New Roman" w:eastAsia="Times New Roman" w:hAnsi="Times New Roman" w:cs="Times New Roman"/>
          <w:lang w:eastAsia="es-CO"/>
        </w:rPr>
      </w:pPr>
    </w:p>
    <w:p w:rsidR="00F63932" w:rsidRPr="00013F19" w:rsidRDefault="00F63932"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En efecto, el 6 de enero de 1813, se dio el ataque por parte del ejército enviado por Cartagena</w:t>
      </w:r>
      <w:r w:rsidR="0028235C" w:rsidRPr="00013F19">
        <w:rPr>
          <w:rFonts w:ascii="Times New Roman" w:eastAsia="Times New Roman" w:hAnsi="Times New Roman" w:cs="Times New Roman"/>
          <w:lang w:eastAsia="es-CO"/>
        </w:rPr>
        <w:t xml:space="preserve"> al mando de Pedro </w:t>
      </w:r>
      <w:proofErr w:type="spellStart"/>
      <w:r w:rsidR="0028235C" w:rsidRPr="00013F19">
        <w:rPr>
          <w:rFonts w:ascii="Times New Roman" w:eastAsia="Times New Roman" w:hAnsi="Times New Roman" w:cs="Times New Roman"/>
          <w:lang w:eastAsia="es-CO"/>
        </w:rPr>
        <w:t>Labatut</w:t>
      </w:r>
      <w:proofErr w:type="spellEnd"/>
      <w:r w:rsidR="0028235C" w:rsidRPr="00013F19">
        <w:rPr>
          <w:rFonts w:ascii="Times New Roman" w:eastAsia="Times New Roman" w:hAnsi="Times New Roman" w:cs="Times New Roman"/>
          <w:lang w:eastAsia="es-CO"/>
        </w:rPr>
        <w:t xml:space="preserve">, quien no encontró mayor resistencia en la acorralada Santa Marta. Sin embargo, este representante de la </w:t>
      </w:r>
      <w:r w:rsidR="0028235C" w:rsidRPr="00013F19">
        <w:rPr>
          <w:rFonts w:ascii="Times New Roman" w:eastAsia="Times New Roman" w:hAnsi="Times New Roman" w:cs="Times New Roman"/>
          <w:lang w:eastAsia="es-CO"/>
        </w:rPr>
        <w:lastRenderedPageBreak/>
        <w:t xml:space="preserve">independencia, fue indigno del papel que la historia le concedió: “No hubo exceso que no cometieran sus soldados “saqueando, talando y asolando hasta sus templos, llevándose prisioneros a los españoles”. Más que inculcar el amor a la libertad y a los principios republicanos, </w:t>
      </w:r>
      <w:proofErr w:type="spellStart"/>
      <w:r w:rsidR="0028235C" w:rsidRPr="00013F19">
        <w:rPr>
          <w:rFonts w:ascii="Times New Roman" w:eastAsia="Times New Roman" w:hAnsi="Times New Roman" w:cs="Times New Roman"/>
          <w:lang w:eastAsia="es-CO"/>
        </w:rPr>
        <w:t>Labatut</w:t>
      </w:r>
      <w:proofErr w:type="spellEnd"/>
      <w:r w:rsidR="0028235C" w:rsidRPr="00013F19">
        <w:rPr>
          <w:rFonts w:ascii="Times New Roman" w:eastAsia="Times New Roman" w:hAnsi="Times New Roman" w:cs="Times New Roman"/>
          <w:lang w:eastAsia="es-CO"/>
        </w:rPr>
        <w:t xml:space="preserve"> los hacía odiosos con sus tropelías y su apetito desordenado de riquezas”</w:t>
      </w:r>
      <w:r w:rsidR="0028235C" w:rsidRPr="00013F19">
        <w:rPr>
          <w:rStyle w:val="Refdenotaalpie"/>
          <w:rFonts w:ascii="Times New Roman" w:eastAsia="Times New Roman" w:hAnsi="Times New Roman" w:cs="Times New Roman"/>
          <w:lang w:eastAsia="es-CO"/>
        </w:rPr>
        <w:footnoteReference w:id="14"/>
      </w:r>
      <w:r w:rsidR="0028235C" w:rsidRPr="00013F19">
        <w:rPr>
          <w:rFonts w:ascii="Times New Roman" w:eastAsia="Times New Roman" w:hAnsi="Times New Roman" w:cs="Times New Roman"/>
          <w:lang w:eastAsia="es-CO"/>
        </w:rPr>
        <w:t xml:space="preserve">. Esto hizo que la población se levantara contra el tirano y el 4 de marzo del mismo año, los indios de </w:t>
      </w:r>
      <w:proofErr w:type="spellStart"/>
      <w:r w:rsidR="0028235C" w:rsidRPr="00013F19">
        <w:rPr>
          <w:rFonts w:ascii="Times New Roman" w:eastAsia="Times New Roman" w:hAnsi="Times New Roman" w:cs="Times New Roman"/>
          <w:lang w:eastAsia="es-CO"/>
        </w:rPr>
        <w:t>Mamatoco</w:t>
      </w:r>
      <w:proofErr w:type="spellEnd"/>
      <w:r w:rsidR="0028235C" w:rsidRPr="00013F19">
        <w:rPr>
          <w:rFonts w:ascii="Times New Roman" w:eastAsia="Times New Roman" w:hAnsi="Times New Roman" w:cs="Times New Roman"/>
          <w:lang w:eastAsia="es-CO"/>
        </w:rPr>
        <w:t xml:space="preserve"> lo atacaron con energía haciéndolo </w:t>
      </w:r>
      <w:r w:rsidR="00F77705" w:rsidRPr="00013F19">
        <w:rPr>
          <w:rFonts w:ascii="Times New Roman" w:eastAsia="Times New Roman" w:hAnsi="Times New Roman" w:cs="Times New Roman"/>
          <w:lang w:eastAsia="es-CO"/>
        </w:rPr>
        <w:t>huir,</w:t>
      </w:r>
      <w:r w:rsidR="0028235C" w:rsidRPr="00013F19">
        <w:rPr>
          <w:rFonts w:ascii="Times New Roman" w:eastAsia="Times New Roman" w:hAnsi="Times New Roman" w:cs="Times New Roman"/>
          <w:lang w:eastAsia="es-CO"/>
        </w:rPr>
        <w:t xml:space="preserve"> </w:t>
      </w:r>
      <w:r w:rsidR="00F77705" w:rsidRPr="00013F19">
        <w:rPr>
          <w:rFonts w:ascii="Times New Roman" w:eastAsia="Times New Roman" w:hAnsi="Times New Roman" w:cs="Times New Roman"/>
          <w:lang w:eastAsia="es-CO"/>
        </w:rPr>
        <w:t>perdiéndose</w:t>
      </w:r>
      <w:r w:rsidR="0028235C" w:rsidRPr="00013F19">
        <w:rPr>
          <w:rFonts w:ascii="Times New Roman" w:eastAsia="Times New Roman" w:hAnsi="Times New Roman" w:cs="Times New Roman"/>
          <w:lang w:eastAsia="es-CO"/>
        </w:rPr>
        <w:t xml:space="preserve"> así una valiosa oportunidad de asegurar este importante puerto a favor de la revolución de independencia.</w:t>
      </w:r>
    </w:p>
    <w:p w:rsidR="00F63932" w:rsidRPr="00013F19" w:rsidRDefault="00F63932" w:rsidP="00013F19">
      <w:pPr>
        <w:spacing w:after="0" w:line="240" w:lineRule="auto"/>
        <w:jc w:val="both"/>
        <w:rPr>
          <w:rFonts w:ascii="Times New Roman" w:eastAsia="Times New Roman" w:hAnsi="Times New Roman" w:cs="Times New Roman"/>
          <w:lang w:eastAsia="es-CO"/>
        </w:rPr>
      </w:pPr>
    </w:p>
    <w:p w:rsidR="005E4443" w:rsidRPr="00013F19" w:rsidRDefault="00F77705"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 xml:space="preserve">Cartagena intentó recuperar esta plaza para lo cual envió una </w:t>
      </w:r>
      <w:r w:rsidR="00904B57">
        <w:rPr>
          <w:rFonts w:ascii="Times New Roman" w:eastAsia="Times New Roman" w:hAnsi="Times New Roman" w:cs="Times New Roman"/>
          <w:lang w:eastAsia="es-CO"/>
        </w:rPr>
        <w:t>nueva expedición en mayo de 2013</w:t>
      </w:r>
      <w:r w:rsidRPr="00013F19">
        <w:rPr>
          <w:rFonts w:ascii="Times New Roman" w:eastAsia="Times New Roman" w:hAnsi="Times New Roman" w:cs="Times New Roman"/>
          <w:lang w:eastAsia="es-CO"/>
        </w:rPr>
        <w:t xml:space="preserve"> al mando del francés Luis Bern</w:t>
      </w:r>
      <w:r w:rsidR="00942DC4" w:rsidRPr="00013F19">
        <w:rPr>
          <w:rFonts w:ascii="Times New Roman" w:eastAsia="Times New Roman" w:hAnsi="Times New Roman" w:cs="Times New Roman"/>
          <w:lang w:eastAsia="es-CO"/>
        </w:rPr>
        <w:t>a</w:t>
      </w:r>
      <w:r w:rsidRPr="00013F19">
        <w:rPr>
          <w:rFonts w:ascii="Times New Roman" w:eastAsia="Times New Roman" w:hAnsi="Times New Roman" w:cs="Times New Roman"/>
          <w:lang w:eastAsia="es-CO"/>
        </w:rPr>
        <w:t xml:space="preserve">rdo </w:t>
      </w:r>
      <w:proofErr w:type="spellStart"/>
      <w:r w:rsidRPr="00013F19">
        <w:rPr>
          <w:rFonts w:ascii="Times New Roman" w:eastAsia="Times New Roman" w:hAnsi="Times New Roman" w:cs="Times New Roman"/>
          <w:lang w:eastAsia="es-CO"/>
        </w:rPr>
        <w:t>Chatillón</w:t>
      </w:r>
      <w:proofErr w:type="spellEnd"/>
      <w:r w:rsidRPr="00013F19">
        <w:rPr>
          <w:rFonts w:ascii="Times New Roman" w:eastAsia="Times New Roman" w:hAnsi="Times New Roman" w:cs="Times New Roman"/>
          <w:lang w:eastAsia="es-CO"/>
        </w:rPr>
        <w:t xml:space="preserve"> con 7 navíos de guerra. El 10 de mayo estaba cerca de las playas de Ciénaga y al día siguiente en la mañana desembarcó con más de 600 patriotas en los predios de la antigua hacienda de Santa Cruz de Papare. Los jefes de la defensa, Narciso Crespo y Tomás Pacheco, atacaron en forma ingeniosa en las horas de la tarde </w:t>
      </w:r>
      <w:r w:rsidR="00FE0E9D" w:rsidRPr="00013F19">
        <w:rPr>
          <w:rFonts w:ascii="Times New Roman" w:eastAsia="Times New Roman" w:hAnsi="Times New Roman" w:cs="Times New Roman"/>
          <w:lang w:eastAsia="es-CO"/>
        </w:rPr>
        <w:t xml:space="preserve">al punto que la tropa de </w:t>
      </w:r>
      <w:proofErr w:type="spellStart"/>
      <w:r w:rsidR="00FE0E9D" w:rsidRPr="00013F19">
        <w:rPr>
          <w:rFonts w:ascii="Times New Roman" w:eastAsia="Times New Roman" w:hAnsi="Times New Roman" w:cs="Times New Roman"/>
          <w:lang w:eastAsia="es-CO"/>
        </w:rPr>
        <w:t>Chatillón</w:t>
      </w:r>
      <w:proofErr w:type="spellEnd"/>
      <w:r w:rsidR="00FE0E9D" w:rsidRPr="00013F19">
        <w:rPr>
          <w:rFonts w:ascii="Times New Roman" w:eastAsia="Times New Roman" w:hAnsi="Times New Roman" w:cs="Times New Roman"/>
          <w:lang w:eastAsia="es-CO"/>
        </w:rPr>
        <w:t xml:space="preserve"> confundida emprendió la huida: “Muchos se </w:t>
      </w:r>
      <w:proofErr w:type="spellStart"/>
      <w:r w:rsidR="00FE0E9D" w:rsidRPr="00013F19">
        <w:rPr>
          <w:rFonts w:ascii="Times New Roman" w:eastAsia="Times New Roman" w:hAnsi="Times New Roman" w:cs="Times New Roman"/>
          <w:lang w:eastAsia="es-CO"/>
        </w:rPr>
        <w:t>botaron</w:t>
      </w:r>
      <w:proofErr w:type="spellEnd"/>
      <w:r w:rsidR="00FE0E9D" w:rsidRPr="00013F19">
        <w:rPr>
          <w:rFonts w:ascii="Times New Roman" w:eastAsia="Times New Roman" w:hAnsi="Times New Roman" w:cs="Times New Roman"/>
          <w:lang w:eastAsia="es-CO"/>
        </w:rPr>
        <w:t xml:space="preserve"> al agua y fueron pasados a cuchillo por los de Crespo, que tras ellos se arrojaban a nado (…). Fue tan considerable el desastre, que dejaron en el campo 305 muertos y en poder del adversario 95 prisioneros (…). Sin duda que hubo un poco de sevicia por parte de los realistas, que únicamente contaron cinco muertos y nueve heridos”</w:t>
      </w:r>
      <w:r w:rsidR="00FE0E9D" w:rsidRPr="00013F19">
        <w:rPr>
          <w:rStyle w:val="Refdenotaalpie"/>
          <w:rFonts w:ascii="Times New Roman" w:eastAsia="Times New Roman" w:hAnsi="Times New Roman" w:cs="Times New Roman"/>
          <w:lang w:eastAsia="es-CO"/>
        </w:rPr>
        <w:footnoteReference w:id="15"/>
      </w:r>
      <w:r w:rsidR="00FE0E9D" w:rsidRPr="00013F19">
        <w:rPr>
          <w:rFonts w:ascii="Times New Roman" w:eastAsia="Times New Roman" w:hAnsi="Times New Roman" w:cs="Times New Roman"/>
          <w:lang w:eastAsia="es-CO"/>
        </w:rPr>
        <w:t>.</w:t>
      </w:r>
      <w:r w:rsidR="00942DC4" w:rsidRPr="00013F19">
        <w:rPr>
          <w:rFonts w:ascii="Times New Roman" w:eastAsia="Times New Roman" w:hAnsi="Times New Roman" w:cs="Times New Roman"/>
          <w:lang w:eastAsia="es-CO"/>
        </w:rPr>
        <w:t xml:space="preserve"> </w:t>
      </w:r>
      <w:r w:rsidR="005E4443" w:rsidRPr="00013F19">
        <w:rPr>
          <w:rFonts w:ascii="Times New Roman" w:eastAsia="Times New Roman" w:hAnsi="Times New Roman" w:cs="Times New Roman"/>
          <w:lang w:eastAsia="es-CO"/>
        </w:rPr>
        <w:t xml:space="preserve">Además, como observa Alarcón “Entre los muertos que tuvieron los derrotados estaba el jefe </w:t>
      </w:r>
      <w:proofErr w:type="spellStart"/>
      <w:r w:rsidR="005E4443" w:rsidRPr="00013F19">
        <w:rPr>
          <w:rFonts w:ascii="Times New Roman" w:eastAsia="Times New Roman" w:hAnsi="Times New Roman" w:cs="Times New Roman"/>
          <w:lang w:eastAsia="es-CO"/>
        </w:rPr>
        <w:t>Chatillón</w:t>
      </w:r>
      <w:proofErr w:type="spellEnd"/>
      <w:r w:rsidR="005E4443" w:rsidRPr="00013F19">
        <w:rPr>
          <w:rFonts w:ascii="Times New Roman" w:eastAsia="Times New Roman" w:hAnsi="Times New Roman" w:cs="Times New Roman"/>
          <w:lang w:eastAsia="es-CO"/>
        </w:rPr>
        <w:t>”</w:t>
      </w:r>
      <w:r w:rsidR="005E4443" w:rsidRPr="00013F19">
        <w:rPr>
          <w:rFonts w:ascii="Times New Roman" w:eastAsia="Times New Roman" w:hAnsi="Times New Roman" w:cs="Times New Roman"/>
          <w:vertAlign w:val="superscript"/>
          <w:lang w:eastAsia="es-CO"/>
        </w:rPr>
        <w:footnoteReference w:id="16"/>
      </w:r>
      <w:r w:rsidR="00C013D6" w:rsidRPr="00013F19">
        <w:rPr>
          <w:rFonts w:ascii="Times New Roman" w:eastAsia="Times New Roman" w:hAnsi="Times New Roman" w:cs="Times New Roman"/>
          <w:lang w:eastAsia="es-CO"/>
        </w:rPr>
        <w:t xml:space="preserve">. </w:t>
      </w:r>
      <w:r w:rsidR="005E4443" w:rsidRPr="00013F19">
        <w:rPr>
          <w:rFonts w:ascii="Times New Roman" w:eastAsia="Times New Roman" w:hAnsi="Times New Roman" w:cs="Times New Roman"/>
          <w:lang w:eastAsia="es-CO"/>
        </w:rPr>
        <w:t xml:space="preserve">Este episodio marca, sin duda, un hito en la historia de la Independencia del país cuyos caídos, merecen el eterno recuerdo y agradecimiento de los colombianos como </w:t>
      </w:r>
      <w:r w:rsidR="005E4443" w:rsidRPr="00013F19">
        <w:rPr>
          <w:rFonts w:ascii="Times New Roman" w:eastAsia="Times New Roman" w:hAnsi="Times New Roman" w:cs="Times New Roman"/>
          <w:b/>
          <w:lang w:eastAsia="es-CO"/>
        </w:rPr>
        <w:t>“Los Mártires de Papare”</w:t>
      </w:r>
      <w:r w:rsidR="0018264D" w:rsidRPr="00013F19">
        <w:rPr>
          <w:rStyle w:val="Refdenotaalpie"/>
          <w:rFonts w:ascii="Times New Roman" w:eastAsia="Times New Roman" w:hAnsi="Times New Roman" w:cs="Times New Roman"/>
          <w:lang w:eastAsia="es-CO"/>
        </w:rPr>
        <w:footnoteReference w:id="17"/>
      </w:r>
      <w:r w:rsidR="005E4443" w:rsidRPr="00013F19">
        <w:rPr>
          <w:rFonts w:ascii="Times New Roman" w:eastAsia="Times New Roman" w:hAnsi="Times New Roman" w:cs="Times New Roman"/>
          <w:lang w:eastAsia="es-CO"/>
        </w:rPr>
        <w:t>. Este proyecto de ley rinde homenaje a estos patriotas proponiendo acciones de estudio, recordación y divulgación.</w:t>
      </w:r>
    </w:p>
    <w:p w:rsidR="00D97B05" w:rsidRPr="00013F19" w:rsidRDefault="00D97B05" w:rsidP="00013F19">
      <w:pPr>
        <w:pStyle w:val="Default"/>
        <w:jc w:val="both"/>
        <w:rPr>
          <w:rFonts w:ascii="Times New Roman" w:eastAsia="Times New Roman" w:hAnsi="Times New Roman" w:cs="Times New Roman"/>
          <w:color w:val="FF0000"/>
          <w:sz w:val="22"/>
          <w:szCs w:val="22"/>
          <w:lang w:eastAsia="es-CO"/>
        </w:rPr>
      </w:pPr>
    </w:p>
    <w:p w:rsidR="00942DC4" w:rsidRDefault="008B6211" w:rsidP="004A0B18">
      <w:pPr>
        <w:pStyle w:val="Prrafodelista"/>
        <w:spacing w:after="0" w:line="240" w:lineRule="auto"/>
        <w:ind w:left="0"/>
        <w:jc w:val="both"/>
        <w:rPr>
          <w:rFonts w:ascii="Times New Roman" w:eastAsia="Times New Roman" w:hAnsi="Times New Roman" w:cs="Times New Roman"/>
          <w:lang w:eastAsia="es-CO"/>
        </w:rPr>
      </w:pPr>
      <w:r w:rsidRPr="00013F19">
        <w:rPr>
          <w:rFonts w:ascii="Times New Roman" w:eastAsia="Times New Roman" w:hAnsi="Times New Roman" w:cs="Times New Roman"/>
          <w:lang w:val="es-CR" w:eastAsia="es-CO"/>
        </w:rPr>
        <w:t>En Ciénaga también</w:t>
      </w:r>
      <w:r w:rsidR="00C25EDA" w:rsidRPr="00013F19">
        <w:rPr>
          <w:rFonts w:ascii="Times New Roman" w:eastAsia="Times New Roman" w:hAnsi="Times New Roman" w:cs="Times New Roman"/>
          <w:lang w:eastAsia="es-CO"/>
        </w:rPr>
        <w:t xml:space="preserve"> se libró una b</w:t>
      </w:r>
      <w:r w:rsidR="00942DC4" w:rsidRPr="00013F19">
        <w:rPr>
          <w:rFonts w:ascii="Times New Roman" w:eastAsia="Times New Roman" w:hAnsi="Times New Roman" w:cs="Times New Roman"/>
          <w:lang w:eastAsia="es-CO"/>
        </w:rPr>
        <w:t xml:space="preserve">atalla el 10 de noviembre de 1820, </w:t>
      </w:r>
      <w:r w:rsidR="00C25EDA" w:rsidRPr="00013F19">
        <w:rPr>
          <w:rFonts w:ascii="Times New Roman" w:eastAsia="Times New Roman" w:hAnsi="Times New Roman" w:cs="Times New Roman"/>
          <w:lang w:eastAsia="es-CO"/>
        </w:rPr>
        <w:t xml:space="preserve">que es </w:t>
      </w:r>
      <w:r w:rsidR="00942DC4" w:rsidRPr="00013F19">
        <w:rPr>
          <w:rFonts w:ascii="Times New Roman" w:eastAsia="Times New Roman" w:hAnsi="Times New Roman" w:cs="Times New Roman"/>
          <w:lang w:eastAsia="es-CO"/>
        </w:rPr>
        <w:t>considerada</w:t>
      </w:r>
      <w:r w:rsidR="00C25EDA" w:rsidRPr="00013F19">
        <w:rPr>
          <w:rFonts w:ascii="Times New Roman" w:eastAsia="Times New Roman" w:hAnsi="Times New Roman" w:cs="Times New Roman"/>
          <w:lang w:eastAsia="es-CO"/>
        </w:rPr>
        <w:t xml:space="preserve"> por la historiografía especializada en el proceso de independencia la</w:t>
      </w:r>
      <w:r w:rsidR="00942DC4" w:rsidRPr="00013F19">
        <w:rPr>
          <w:rFonts w:ascii="Times New Roman" w:eastAsia="Times New Roman" w:hAnsi="Times New Roman" w:cs="Times New Roman"/>
          <w:lang w:eastAsia="es-CO"/>
        </w:rPr>
        <w:t xml:space="preserve"> má</w:t>
      </w:r>
      <w:r w:rsidR="00C25EDA" w:rsidRPr="00013F19">
        <w:rPr>
          <w:rFonts w:ascii="Times New Roman" w:eastAsia="Times New Roman" w:hAnsi="Times New Roman" w:cs="Times New Roman"/>
          <w:lang w:eastAsia="es-CO"/>
        </w:rPr>
        <w:t>s decisiva para la liberación</w:t>
      </w:r>
      <w:r w:rsidR="00942DC4" w:rsidRPr="00013F19">
        <w:rPr>
          <w:rFonts w:ascii="Times New Roman" w:eastAsia="Times New Roman" w:hAnsi="Times New Roman" w:cs="Times New Roman"/>
          <w:lang w:eastAsia="es-CO"/>
        </w:rPr>
        <w:t xml:space="preserve"> de la provincia de Santa Marta y que constituyó la llave maestra para la liberación de Cartagena el 10 de octubre de 1821 y de M</w:t>
      </w:r>
      <w:r w:rsidR="0037279F" w:rsidRPr="00013F19">
        <w:rPr>
          <w:rFonts w:ascii="Times New Roman" w:eastAsia="Times New Roman" w:hAnsi="Times New Roman" w:cs="Times New Roman"/>
          <w:lang w:eastAsia="es-CO"/>
        </w:rPr>
        <w:t>aracaibo el 24 de julio de 1823</w:t>
      </w:r>
      <w:r w:rsidR="00C25EDA" w:rsidRPr="00013F19">
        <w:rPr>
          <w:rFonts w:ascii="Times New Roman" w:eastAsia="Times New Roman" w:hAnsi="Times New Roman" w:cs="Times New Roman"/>
          <w:lang w:eastAsia="es-CO"/>
        </w:rPr>
        <w:t>, con lo cual se consolidó la idea fundamental de Bolívar de crear la Gran Colombia</w:t>
      </w:r>
      <w:r w:rsidR="00D97B05" w:rsidRPr="00013F19">
        <w:rPr>
          <w:rFonts w:ascii="Times New Roman" w:eastAsia="Times New Roman" w:hAnsi="Times New Roman" w:cs="Times New Roman"/>
          <w:lang w:eastAsia="es-CO"/>
        </w:rPr>
        <w:t xml:space="preserve">. Por su importancia en la gesta bolivariana ocupará un lugar importante en el presente proyecto de ley. </w:t>
      </w:r>
      <w:r w:rsidR="00C25EDA" w:rsidRPr="00013F19">
        <w:rPr>
          <w:rFonts w:ascii="Times New Roman" w:eastAsia="Times New Roman" w:hAnsi="Times New Roman" w:cs="Times New Roman"/>
          <w:lang w:eastAsia="es-CO"/>
        </w:rPr>
        <w:t>Este acontecimiento permitió l</w:t>
      </w:r>
      <w:r w:rsidR="00942DC4" w:rsidRPr="00013F19">
        <w:rPr>
          <w:rFonts w:ascii="Times New Roman" w:eastAsia="Times New Roman" w:hAnsi="Times New Roman" w:cs="Times New Roman"/>
          <w:lang w:eastAsia="es-CO"/>
        </w:rPr>
        <w:t xml:space="preserve">a organización de la Provincia de Santa Marta a partir de 1820 </w:t>
      </w:r>
      <w:r w:rsidR="00C25EDA" w:rsidRPr="00013F19">
        <w:rPr>
          <w:rFonts w:ascii="Times New Roman" w:eastAsia="Times New Roman" w:hAnsi="Times New Roman" w:cs="Times New Roman"/>
          <w:lang w:eastAsia="es-CO"/>
        </w:rPr>
        <w:t>con un</w:t>
      </w:r>
      <w:r w:rsidR="00942DC4" w:rsidRPr="00013F19">
        <w:rPr>
          <w:rFonts w:ascii="Times New Roman" w:eastAsia="Times New Roman" w:hAnsi="Times New Roman" w:cs="Times New Roman"/>
          <w:lang w:eastAsia="es-CO"/>
        </w:rPr>
        <w:t xml:space="preserve"> gobi</w:t>
      </w:r>
      <w:r w:rsidR="0037279F" w:rsidRPr="00013F19">
        <w:rPr>
          <w:rFonts w:ascii="Times New Roman" w:eastAsia="Times New Roman" w:hAnsi="Times New Roman" w:cs="Times New Roman"/>
          <w:lang w:eastAsia="es-CO"/>
        </w:rPr>
        <w:t>erno de orientación republicana</w:t>
      </w:r>
      <w:r w:rsidR="00C25EDA" w:rsidRPr="00013F19">
        <w:rPr>
          <w:rFonts w:ascii="Times New Roman" w:eastAsia="Times New Roman" w:hAnsi="Times New Roman" w:cs="Times New Roman"/>
          <w:lang w:eastAsia="es-CO"/>
        </w:rPr>
        <w:t>.</w:t>
      </w:r>
    </w:p>
    <w:p w:rsidR="004A0B18" w:rsidRDefault="004A0B18" w:rsidP="004A0B18">
      <w:pPr>
        <w:pStyle w:val="Prrafodelista"/>
        <w:spacing w:after="0" w:line="240" w:lineRule="auto"/>
        <w:ind w:left="0"/>
        <w:jc w:val="both"/>
        <w:rPr>
          <w:rFonts w:ascii="Times New Roman" w:eastAsia="Times New Roman" w:hAnsi="Times New Roman" w:cs="Times New Roman"/>
          <w:lang w:eastAsia="es-CO"/>
        </w:rPr>
      </w:pPr>
    </w:p>
    <w:p w:rsidR="004A0B18" w:rsidRPr="00013F19" w:rsidRDefault="004A0B18" w:rsidP="004A0B18">
      <w:pPr>
        <w:spacing w:after="0" w:line="240" w:lineRule="auto"/>
        <w:jc w:val="both"/>
        <w:rPr>
          <w:rFonts w:ascii="Times New Roman" w:hAnsi="Times New Roman" w:cs="Times New Roman"/>
        </w:rPr>
      </w:pPr>
      <w:r w:rsidRPr="00013F19">
        <w:rPr>
          <w:rFonts w:ascii="Times New Roman" w:eastAsia="Times New Roman" w:hAnsi="Times New Roman" w:cs="Times New Roman"/>
          <w:lang w:eastAsia="es-CO"/>
        </w:rPr>
        <w:t xml:space="preserve">Muchos fueron los patriotas de Santa Marta, que lucharon por la independencia de esa provincia y de todo el territorio de la Nueva Granada, que por su adhesión a las ideas republicanas que encarnaba Bolívar, sufrieron la implacable persecución del régimen realista. Uno de ellos fue el doctor Miguel Díaz Granados, samario, mártir de la Independencia. El historiador Álvaro Ospino Valiente aporta otros patriotas: “La historia de Santa Marta registra algunos nombres de los samarios partidarios de la independencia de España, el 11 de febrero de 1814. Fue la fuga de los presos de la cárcel del fuerte del Morro, fueron ellos: el Presbítero Santiago </w:t>
      </w:r>
      <w:proofErr w:type="spellStart"/>
      <w:r w:rsidRPr="00013F19">
        <w:rPr>
          <w:rFonts w:ascii="Times New Roman" w:eastAsia="Times New Roman" w:hAnsi="Times New Roman" w:cs="Times New Roman"/>
          <w:lang w:eastAsia="es-CO"/>
        </w:rPr>
        <w:t>Paerez</w:t>
      </w:r>
      <w:proofErr w:type="spellEnd"/>
      <w:r w:rsidRPr="00013F19">
        <w:rPr>
          <w:rFonts w:ascii="Times New Roman" w:eastAsia="Times New Roman" w:hAnsi="Times New Roman" w:cs="Times New Roman"/>
          <w:lang w:eastAsia="es-CO"/>
        </w:rPr>
        <w:t xml:space="preserve"> </w:t>
      </w:r>
      <w:proofErr w:type="spellStart"/>
      <w:r w:rsidRPr="00013F19">
        <w:rPr>
          <w:rFonts w:ascii="Times New Roman" w:eastAsia="Times New Roman" w:hAnsi="Times New Roman" w:cs="Times New Roman"/>
          <w:lang w:eastAsia="es-CO"/>
        </w:rPr>
        <w:t>Mazenet</w:t>
      </w:r>
      <w:proofErr w:type="spellEnd"/>
      <w:r w:rsidRPr="00013F19">
        <w:rPr>
          <w:rFonts w:ascii="Times New Roman" w:eastAsia="Times New Roman" w:hAnsi="Times New Roman" w:cs="Times New Roman"/>
          <w:lang w:eastAsia="es-CO"/>
        </w:rPr>
        <w:t xml:space="preserve">, Cura de </w:t>
      </w:r>
      <w:proofErr w:type="spellStart"/>
      <w:r w:rsidRPr="00013F19">
        <w:rPr>
          <w:rFonts w:ascii="Times New Roman" w:eastAsia="Times New Roman" w:hAnsi="Times New Roman" w:cs="Times New Roman"/>
          <w:lang w:eastAsia="es-CO"/>
        </w:rPr>
        <w:t>Bonda</w:t>
      </w:r>
      <w:proofErr w:type="spellEnd"/>
      <w:r w:rsidRPr="00013F19">
        <w:rPr>
          <w:rFonts w:ascii="Times New Roman" w:eastAsia="Times New Roman" w:hAnsi="Times New Roman" w:cs="Times New Roman"/>
          <w:lang w:eastAsia="es-CO"/>
        </w:rPr>
        <w:t xml:space="preserve">, Venancio </w:t>
      </w:r>
      <w:proofErr w:type="spellStart"/>
      <w:r w:rsidRPr="00013F19">
        <w:rPr>
          <w:rFonts w:ascii="Times New Roman" w:eastAsia="Times New Roman" w:hAnsi="Times New Roman" w:cs="Times New Roman"/>
          <w:lang w:eastAsia="es-CO"/>
        </w:rPr>
        <w:t>DiazGranados</w:t>
      </w:r>
      <w:proofErr w:type="spellEnd"/>
      <w:r w:rsidRPr="00013F19">
        <w:rPr>
          <w:rFonts w:ascii="Times New Roman" w:eastAsia="Times New Roman" w:hAnsi="Times New Roman" w:cs="Times New Roman"/>
          <w:lang w:eastAsia="es-CO"/>
        </w:rPr>
        <w:t xml:space="preserve">, Manuel María Dávila, Ignacio Mora, Ramón de Zúñiga, Joaquín Palacios, Juan Rebadán, Francisco </w:t>
      </w:r>
      <w:proofErr w:type="spellStart"/>
      <w:r w:rsidRPr="00013F19">
        <w:rPr>
          <w:rFonts w:ascii="Times New Roman" w:eastAsia="Times New Roman" w:hAnsi="Times New Roman" w:cs="Times New Roman"/>
          <w:lang w:eastAsia="es-CO"/>
        </w:rPr>
        <w:t>Ucrós</w:t>
      </w:r>
      <w:proofErr w:type="spellEnd"/>
      <w:r w:rsidRPr="00013F19">
        <w:rPr>
          <w:rFonts w:ascii="Times New Roman" w:eastAsia="Times New Roman" w:hAnsi="Times New Roman" w:cs="Times New Roman"/>
          <w:lang w:eastAsia="es-CO"/>
        </w:rPr>
        <w:t xml:space="preserve">, Diego Arnal, Eugenio García, Manuel Nonato, Pedro Luque, José Molinares, Joaquín Mozo, Francisco </w:t>
      </w:r>
      <w:proofErr w:type="spellStart"/>
      <w:r w:rsidRPr="00013F19">
        <w:rPr>
          <w:rFonts w:ascii="Times New Roman" w:eastAsia="Times New Roman" w:hAnsi="Times New Roman" w:cs="Times New Roman"/>
          <w:lang w:eastAsia="es-CO"/>
        </w:rPr>
        <w:t>Sanarrucia</w:t>
      </w:r>
      <w:proofErr w:type="spellEnd"/>
      <w:r w:rsidRPr="00013F19">
        <w:rPr>
          <w:rFonts w:ascii="Times New Roman" w:eastAsia="Times New Roman" w:hAnsi="Times New Roman" w:cs="Times New Roman"/>
          <w:lang w:eastAsia="es-CO"/>
        </w:rPr>
        <w:t xml:space="preserve">, Tomas Bandera, Manuel de la Vega, Hilario Sierra, Juan Pérez, Claro Miranda, José Linero, Fruto del Campo, Juan </w:t>
      </w:r>
      <w:proofErr w:type="spellStart"/>
      <w:r w:rsidRPr="00013F19">
        <w:rPr>
          <w:rFonts w:ascii="Times New Roman" w:eastAsia="Times New Roman" w:hAnsi="Times New Roman" w:cs="Times New Roman"/>
          <w:lang w:eastAsia="es-CO"/>
        </w:rPr>
        <w:t>Corniel</w:t>
      </w:r>
      <w:proofErr w:type="spellEnd"/>
      <w:r w:rsidRPr="00013F19">
        <w:rPr>
          <w:rFonts w:ascii="Times New Roman" w:eastAsia="Times New Roman" w:hAnsi="Times New Roman" w:cs="Times New Roman"/>
          <w:lang w:eastAsia="es-CO"/>
        </w:rPr>
        <w:t>, Juan Cárdenas y Vicente John, y los 17 guardias; los cuales siguieron a</w:t>
      </w:r>
      <w:r w:rsidRPr="00013F19">
        <w:rPr>
          <w:rFonts w:ascii="Times New Roman" w:hAnsi="Times New Roman" w:cs="Times New Roman"/>
          <w:color w:val="FF0000"/>
        </w:rPr>
        <w:t xml:space="preserve"> </w:t>
      </w:r>
      <w:r w:rsidRPr="00013F19">
        <w:rPr>
          <w:rFonts w:ascii="Times New Roman" w:eastAsia="Times New Roman" w:hAnsi="Times New Roman" w:cs="Times New Roman"/>
          <w:lang w:eastAsia="es-CO"/>
        </w:rPr>
        <w:t>Cartagena en la goleta “Nuestra Señora del Camino”. De esta fuga se sindicó a Lorenza García, esposa de Manuel María Dávila, que le costaron unos azotes. Pero hay otros que expusieron sus vidas en el frente de batalla como los siguientes personajes: Casimiro Noriega, Eusebio Cuello y Matías González”</w:t>
      </w:r>
      <w:r w:rsidRPr="00013F19">
        <w:rPr>
          <w:rStyle w:val="Refdenotaalpie"/>
          <w:rFonts w:ascii="Times New Roman" w:eastAsia="Times New Roman" w:hAnsi="Times New Roman" w:cs="Times New Roman"/>
          <w:lang w:eastAsia="es-CO"/>
        </w:rPr>
        <w:footnoteReference w:id="18"/>
      </w:r>
      <w:r w:rsidRPr="00013F19">
        <w:rPr>
          <w:rStyle w:val="Refdenotaalpie"/>
          <w:rFonts w:ascii="Times New Roman" w:eastAsia="Times New Roman" w:hAnsi="Times New Roman" w:cs="Times New Roman"/>
          <w:lang w:eastAsia="es-CO"/>
        </w:rPr>
        <w:t xml:space="preserve"> </w:t>
      </w:r>
      <w:r>
        <w:rPr>
          <w:rFonts w:ascii="Times New Roman" w:eastAsia="Times New Roman" w:hAnsi="Times New Roman" w:cs="Times New Roman"/>
          <w:lang w:eastAsia="es-CO"/>
        </w:rPr>
        <w:t xml:space="preserve">. </w:t>
      </w:r>
      <w:r w:rsidRPr="00013F19">
        <w:rPr>
          <w:rFonts w:ascii="Times New Roman" w:hAnsi="Times New Roman" w:cs="Times New Roman"/>
        </w:rPr>
        <w:t xml:space="preserve">Estos patriotas, junto con otros </w:t>
      </w:r>
      <w:r w:rsidRPr="00013F19">
        <w:rPr>
          <w:rFonts w:ascii="Times New Roman" w:hAnsi="Times New Roman" w:cs="Times New Roman"/>
        </w:rPr>
        <w:lastRenderedPageBreak/>
        <w:t>más, deben ser objeto de estudio y de exaltación por las generaciones actuales y futuras, lo cual se busca promover con el presente proyecto de ley.</w:t>
      </w:r>
    </w:p>
    <w:p w:rsidR="00FE0E9D" w:rsidRPr="00013F19" w:rsidRDefault="00FE0E9D" w:rsidP="002A5059">
      <w:pPr>
        <w:spacing w:after="0" w:line="240" w:lineRule="auto"/>
        <w:jc w:val="both"/>
        <w:rPr>
          <w:rFonts w:ascii="Times New Roman" w:eastAsia="Times New Roman" w:hAnsi="Times New Roman" w:cs="Times New Roman"/>
          <w:lang w:eastAsia="es-CO"/>
        </w:rPr>
      </w:pPr>
    </w:p>
    <w:p w:rsidR="00942DC4" w:rsidRDefault="001623D8" w:rsidP="002A505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7</w:t>
      </w:r>
      <w:r w:rsidR="009F756F" w:rsidRPr="00013F19">
        <w:rPr>
          <w:rFonts w:ascii="Times New Roman" w:eastAsia="Times New Roman" w:hAnsi="Times New Roman" w:cs="Times New Roman"/>
          <w:b/>
          <w:lang w:eastAsia="es-CO"/>
        </w:rPr>
        <w:t xml:space="preserve">. </w:t>
      </w:r>
      <w:r w:rsidR="0037279F" w:rsidRPr="00013F19">
        <w:rPr>
          <w:rFonts w:ascii="Times New Roman" w:eastAsia="Times New Roman" w:hAnsi="Times New Roman" w:cs="Times New Roman"/>
          <w:b/>
          <w:lang w:eastAsia="es-CO"/>
        </w:rPr>
        <w:t>L</w:t>
      </w:r>
      <w:r w:rsidR="00942DC4" w:rsidRPr="00013F19">
        <w:rPr>
          <w:rFonts w:ascii="Times New Roman" w:eastAsia="Times New Roman" w:hAnsi="Times New Roman" w:cs="Times New Roman"/>
          <w:b/>
          <w:lang w:eastAsia="es-CO"/>
        </w:rPr>
        <w:t xml:space="preserve">a </w:t>
      </w:r>
      <w:r w:rsidR="004C14B8" w:rsidRPr="00013F19">
        <w:rPr>
          <w:rFonts w:ascii="Times New Roman" w:eastAsia="Times New Roman" w:hAnsi="Times New Roman" w:cs="Times New Roman"/>
          <w:b/>
          <w:lang w:eastAsia="es-CO"/>
        </w:rPr>
        <w:t xml:space="preserve">llegada del Libertador </w:t>
      </w:r>
      <w:r w:rsidR="0037279F" w:rsidRPr="00013F19">
        <w:rPr>
          <w:rFonts w:ascii="Times New Roman" w:eastAsia="Times New Roman" w:hAnsi="Times New Roman" w:cs="Times New Roman"/>
          <w:b/>
          <w:lang w:eastAsia="es-CO"/>
        </w:rPr>
        <w:t xml:space="preserve">Simón Bolívar </w:t>
      </w:r>
      <w:r w:rsidR="004C14B8" w:rsidRPr="00013F19">
        <w:rPr>
          <w:rFonts w:ascii="Times New Roman" w:eastAsia="Times New Roman" w:hAnsi="Times New Roman" w:cs="Times New Roman"/>
          <w:b/>
          <w:lang w:eastAsia="es-CO"/>
        </w:rPr>
        <w:t xml:space="preserve">al puerto de Santa Marta y su muerte </w:t>
      </w:r>
      <w:r w:rsidR="00942DC4" w:rsidRPr="00013F19">
        <w:rPr>
          <w:rFonts w:ascii="Times New Roman" w:eastAsia="Times New Roman" w:hAnsi="Times New Roman" w:cs="Times New Roman"/>
          <w:b/>
          <w:lang w:eastAsia="es-CO"/>
        </w:rPr>
        <w:t>en la Quinta de San Pedro Alejandrino en Santa Marta</w:t>
      </w:r>
      <w:r w:rsidR="00942DC4" w:rsidRPr="00013F19">
        <w:rPr>
          <w:rFonts w:ascii="Times New Roman" w:eastAsia="Times New Roman" w:hAnsi="Times New Roman" w:cs="Times New Roman"/>
          <w:lang w:eastAsia="es-CO"/>
        </w:rPr>
        <w:t xml:space="preserve"> el 17 de diciembre de 1830</w:t>
      </w:r>
      <w:r w:rsidR="00C25EDA" w:rsidRPr="00013F19">
        <w:rPr>
          <w:rFonts w:ascii="Times New Roman" w:eastAsia="Times New Roman" w:hAnsi="Times New Roman" w:cs="Times New Roman"/>
          <w:lang w:eastAsia="es-CO"/>
        </w:rPr>
        <w:t>, así como su velación</w:t>
      </w:r>
      <w:r w:rsidR="00007D9D" w:rsidRPr="00013F19">
        <w:rPr>
          <w:rFonts w:ascii="Times New Roman" w:eastAsia="Times New Roman" w:hAnsi="Times New Roman" w:cs="Times New Roman"/>
          <w:lang w:eastAsia="es-CO"/>
        </w:rPr>
        <w:t xml:space="preserve"> en la Casa de la Aduana</w:t>
      </w:r>
      <w:r w:rsidR="004C14B8" w:rsidRPr="00013F19">
        <w:rPr>
          <w:rFonts w:ascii="Times New Roman" w:eastAsia="Times New Roman" w:hAnsi="Times New Roman" w:cs="Times New Roman"/>
          <w:lang w:eastAsia="es-CO"/>
        </w:rPr>
        <w:t>,</w:t>
      </w:r>
      <w:r w:rsidR="00007D9D" w:rsidRPr="00013F19">
        <w:rPr>
          <w:rFonts w:ascii="Times New Roman" w:eastAsia="Times New Roman" w:hAnsi="Times New Roman" w:cs="Times New Roman"/>
          <w:lang w:eastAsia="es-CO"/>
        </w:rPr>
        <w:t xml:space="preserve"> su </w:t>
      </w:r>
      <w:r w:rsidR="00C25EDA" w:rsidRPr="00013F19">
        <w:rPr>
          <w:rFonts w:ascii="Times New Roman" w:eastAsia="Times New Roman" w:hAnsi="Times New Roman" w:cs="Times New Roman"/>
          <w:lang w:eastAsia="es-CO"/>
        </w:rPr>
        <w:t xml:space="preserve">sepelio </w:t>
      </w:r>
      <w:r w:rsidR="00007D9D" w:rsidRPr="00013F19">
        <w:rPr>
          <w:rFonts w:ascii="Times New Roman" w:eastAsia="Times New Roman" w:hAnsi="Times New Roman" w:cs="Times New Roman"/>
          <w:lang w:eastAsia="es-CO"/>
        </w:rPr>
        <w:t xml:space="preserve">en la Catedral </w:t>
      </w:r>
      <w:r w:rsidR="00C25EDA" w:rsidRPr="00013F19">
        <w:rPr>
          <w:rFonts w:ascii="Times New Roman" w:eastAsia="Times New Roman" w:hAnsi="Times New Roman" w:cs="Times New Roman"/>
          <w:lang w:eastAsia="es-CO"/>
        </w:rPr>
        <w:t xml:space="preserve">y </w:t>
      </w:r>
      <w:r w:rsidR="00007D9D" w:rsidRPr="00013F19">
        <w:rPr>
          <w:rFonts w:ascii="Times New Roman" w:eastAsia="Times New Roman" w:hAnsi="Times New Roman" w:cs="Times New Roman"/>
          <w:lang w:eastAsia="es-CO"/>
        </w:rPr>
        <w:t xml:space="preserve">la </w:t>
      </w:r>
      <w:r w:rsidR="00C25EDA" w:rsidRPr="00013F19">
        <w:rPr>
          <w:rFonts w:ascii="Times New Roman" w:eastAsia="Times New Roman" w:hAnsi="Times New Roman" w:cs="Times New Roman"/>
          <w:lang w:eastAsia="es-CO"/>
        </w:rPr>
        <w:t xml:space="preserve">custodia de sus restos hasta 1842, constituye un sello definitivo de la </w:t>
      </w:r>
      <w:r w:rsidR="00ED5BE8" w:rsidRPr="00013F19">
        <w:rPr>
          <w:rFonts w:ascii="Times New Roman" w:eastAsia="Times New Roman" w:hAnsi="Times New Roman" w:cs="Times New Roman"/>
          <w:lang w:eastAsia="es-CO"/>
        </w:rPr>
        <w:t>relación histórica de la ciudad más antigua de América fundada por españoles y del líder que propició su liberación.</w:t>
      </w:r>
    </w:p>
    <w:p w:rsidR="002A5059" w:rsidRPr="002A5059" w:rsidRDefault="002A5059" w:rsidP="002A5059">
      <w:pPr>
        <w:spacing w:after="0" w:line="240" w:lineRule="auto"/>
        <w:jc w:val="center"/>
        <w:rPr>
          <w:rFonts w:ascii="Times New Roman" w:eastAsia="Times New Roman" w:hAnsi="Times New Roman" w:cs="Times New Roman"/>
          <w:sz w:val="18"/>
          <w:szCs w:val="18"/>
          <w:lang w:val="es-MX"/>
        </w:rPr>
      </w:pPr>
    </w:p>
    <w:p w:rsidR="00291F4F" w:rsidRPr="004A0B18" w:rsidRDefault="00334D0C" w:rsidP="00600EA8">
      <w:pPr>
        <w:spacing w:after="0" w:line="240" w:lineRule="auto"/>
        <w:jc w:val="center"/>
        <w:rPr>
          <w:rFonts w:ascii="Times New Roman" w:eastAsia="Times New Roman" w:hAnsi="Times New Roman" w:cs="Times New Roman"/>
          <w:b/>
          <w:sz w:val="20"/>
          <w:szCs w:val="20"/>
          <w:lang w:eastAsia="es-CO"/>
        </w:rPr>
      </w:pPr>
      <w:r w:rsidRPr="004A0B18">
        <w:rPr>
          <w:rFonts w:ascii="Times New Roman" w:eastAsia="Times New Roman" w:hAnsi="Times New Roman" w:cs="Times New Roman"/>
          <w:b/>
          <w:sz w:val="20"/>
          <w:szCs w:val="20"/>
          <w:lang w:eastAsia="es-CO"/>
        </w:rPr>
        <w:t>ANEXO 1</w:t>
      </w:r>
      <w:r w:rsidR="00243357" w:rsidRPr="004A0B18">
        <w:rPr>
          <w:rFonts w:ascii="Times New Roman" w:eastAsia="Times New Roman" w:hAnsi="Times New Roman" w:cs="Times New Roman"/>
          <w:b/>
          <w:sz w:val="20"/>
          <w:szCs w:val="20"/>
          <w:lang w:eastAsia="es-CO"/>
        </w:rPr>
        <w:t xml:space="preserve">: </w:t>
      </w:r>
      <w:r w:rsidR="00291F4F" w:rsidRPr="004A0B18">
        <w:rPr>
          <w:rFonts w:ascii="Times New Roman" w:eastAsia="Times New Roman" w:hAnsi="Times New Roman" w:cs="Times New Roman"/>
          <w:b/>
          <w:sz w:val="20"/>
          <w:szCs w:val="20"/>
          <w:lang w:eastAsia="es-CO"/>
        </w:rPr>
        <w:t xml:space="preserve">CRONOLOGIA DE LA INDEPENDENCIA EN </w:t>
      </w:r>
      <w:r w:rsidR="00682540" w:rsidRPr="004A0B18">
        <w:rPr>
          <w:rFonts w:ascii="Times New Roman" w:hAnsi="Times New Roman" w:cs="Times New Roman"/>
          <w:b/>
          <w:sz w:val="20"/>
          <w:szCs w:val="20"/>
          <w:lang w:val="es-MX"/>
        </w:rPr>
        <w:t>LA PROVINCIA DE SANTA MARTA</w:t>
      </w:r>
      <w:r w:rsidR="00320A02" w:rsidRPr="004A0B18">
        <w:rPr>
          <w:rStyle w:val="Refdenotaalpie"/>
          <w:rFonts w:ascii="Times New Roman" w:eastAsia="Times New Roman" w:hAnsi="Times New Roman" w:cs="Times New Roman"/>
          <w:sz w:val="20"/>
          <w:szCs w:val="20"/>
          <w:lang w:eastAsia="es-CO"/>
        </w:rPr>
        <w:footnoteReference w:id="19"/>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-10 </w:t>
      </w:r>
      <w:proofErr w:type="spellStart"/>
      <w:r w:rsidRPr="004A0B18">
        <w:rPr>
          <w:rFonts w:ascii="Times New Roman" w:hAnsi="Times New Roman" w:cs="Times New Roman"/>
          <w:sz w:val="20"/>
          <w:szCs w:val="20"/>
        </w:rPr>
        <w:t>ago</w:t>
      </w:r>
      <w:proofErr w:type="spellEnd"/>
      <w:r w:rsidRPr="004A0B18">
        <w:rPr>
          <w:rFonts w:ascii="Times New Roman" w:hAnsi="Times New Roman" w:cs="Times New Roman"/>
          <w:sz w:val="20"/>
          <w:szCs w:val="20"/>
        </w:rPr>
        <w:t xml:space="preserve"> 1810 Santa Marta: Siguiendo el ejemplo de Bogotá y por iniciativa de José </w:t>
      </w:r>
      <w:proofErr w:type="spellStart"/>
      <w:r w:rsidRPr="004A0B18">
        <w:rPr>
          <w:rFonts w:ascii="Times New Roman" w:hAnsi="Times New Roman" w:cs="Times New Roman"/>
          <w:sz w:val="20"/>
          <w:szCs w:val="20"/>
        </w:rPr>
        <w:t>Munive</w:t>
      </w:r>
      <w:proofErr w:type="spellEnd"/>
      <w:r w:rsidRPr="004A0B18">
        <w:rPr>
          <w:rFonts w:ascii="Times New Roman" w:hAnsi="Times New Roman" w:cs="Times New Roman"/>
          <w:sz w:val="20"/>
          <w:szCs w:val="20"/>
        </w:rPr>
        <w:t xml:space="preserve"> y Antonio Viana, entre otros, se integra la Junta Provisional por elección popular. Miembros: el Gobernador Víctor Salcedo, Presidente; José </w:t>
      </w:r>
      <w:proofErr w:type="spellStart"/>
      <w:r w:rsidRPr="004A0B18">
        <w:rPr>
          <w:rFonts w:ascii="Times New Roman" w:hAnsi="Times New Roman" w:cs="Times New Roman"/>
          <w:sz w:val="20"/>
          <w:szCs w:val="20"/>
        </w:rPr>
        <w:t>Munive</w:t>
      </w:r>
      <w:proofErr w:type="spellEnd"/>
      <w:r w:rsidRPr="004A0B18">
        <w:rPr>
          <w:rFonts w:ascii="Times New Roman" w:hAnsi="Times New Roman" w:cs="Times New Roman"/>
          <w:sz w:val="20"/>
          <w:szCs w:val="20"/>
        </w:rPr>
        <w:t>, Vicepresidente; Antonio Viana, Vocal Neto; y vocales: Pedro Gabriel Díaz Granados, Plácido Hernández Domínguez, Basilio García, Pedro Rodríguez, Rafael Zúñiga, José María Martínez Aparicio, Miguel Martínez de Aparicio, José Ignacio Díaz Granados, Rafael Sánchez y Gálvez, Esteban Díaz Granados, Manuel María Dávila, Francisco Javier y Esteban Díaz Granados. Juraron “derramar su sangre y sacrificar su vida en defensa de la religión y del muy amado Fernando VII y defender la libertad y seguridad de la patria”</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-14 </w:t>
      </w:r>
      <w:proofErr w:type="spellStart"/>
      <w:r w:rsidRPr="004A0B18">
        <w:rPr>
          <w:rFonts w:ascii="Times New Roman" w:hAnsi="Times New Roman" w:cs="Times New Roman"/>
          <w:sz w:val="20"/>
          <w:szCs w:val="20"/>
        </w:rPr>
        <w:t>ago</w:t>
      </w:r>
      <w:proofErr w:type="spellEnd"/>
      <w:r w:rsidRPr="004A0B18">
        <w:rPr>
          <w:rFonts w:ascii="Times New Roman" w:hAnsi="Times New Roman" w:cs="Times New Roman"/>
          <w:sz w:val="20"/>
          <w:szCs w:val="20"/>
        </w:rPr>
        <w:t xml:space="preserve"> 1810 Santa Marta: Inspirado por este aire revolucionario Ramón de Zúñiga Núñez lanzó una proclama: “Ciudadanos de Santa Marta llegó el feliz momento en que expira la tiranía y desaparece el despotismo”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-22 dic 1810 Santa Marta: Estalla división en la Junta: de un lado están los republicanos liderados por Antonio Viana y José </w:t>
      </w:r>
      <w:proofErr w:type="spellStart"/>
      <w:r w:rsidRPr="004A0B18">
        <w:rPr>
          <w:rFonts w:ascii="Times New Roman" w:hAnsi="Times New Roman" w:cs="Times New Roman"/>
          <w:sz w:val="20"/>
          <w:szCs w:val="20"/>
        </w:rPr>
        <w:t>Munive</w:t>
      </w:r>
      <w:proofErr w:type="spellEnd"/>
      <w:r w:rsidRPr="004A0B18">
        <w:rPr>
          <w:rFonts w:ascii="Times New Roman" w:hAnsi="Times New Roman" w:cs="Times New Roman"/>
          <w:sz w:val="20"/>
          <w:szCs w:val="20"/>
        </w:rPr>
        <w:t xml:space="preserve">; del otro, los realistas comandados por José María Martínez Aparicio. El pueblo se amotina y pide cambio de la junta a favor de los realistas, eligiendo al Gobernador Víctor Salcedo, Presidente; Francisco Pérez Dávila, Vicepresidente; miembros a Rafael Zúñiga, Pedro Rodríguez, José María </w:t>
      </w:r>
      <w:proofErr w:type="spellStart"/>
      <w:r w:rsidRPr="004A0B18">
        <w:rPr>
          <w:rFonts w:ascii="Times New Roman" w:hAnsi="Times New Roman" w:cs="Times New Roman"/>
          <w:sz w:val="20"/>
          <w:szCs w:val="20"/>
        </w:rPr>
        <w:t>Matínez</w:t>
      </w:r>
      <w:proofErr w:type="spellEnd"/>
      <w:r w:rsidRPr="004A0B18">
        <w:rPr>
          <w:rFonts w:ascii="Times New Roman" w:hAnsi="Times New Roman" w:cs="Times New Roman"/>
          <w:sz w:val="20"/>
          <w:szCs w:val="20"/>
        </w:rPr>
        <w:t xml:space="preserve"> Aparicio y José Ignacio Díaz Granados.</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28 dic 1810 Santa Marta: Antonio Viana es obligado a abandonar la Provincia y se refugia en </w:t>
      </w:r>
      <w:proofErr w:type="spellStart"/>
      <w:r w:rsidRPr="004A0B18">
        <w:rPr>
          <w:rFonts w:ascii="Times New Roman" w:hAnsi="Times New Roman" w:cs="Times New Roman"/>
          <w:sz w:val="20"/>
          <w:szCs w:val="20"/>
        </w:rPr>
        <w:t>Mompóx</w:t>
      </w:r>
      <w:proofErr w:type="spellEnd"/>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-Ene 1811 Provincia de Santa Marta: La capital realista solo cuenta con el apoyo de Río Hacha, mientras que Valle de Upar (con el liderazgo de la admirable patriota doña Concepción Loperena de Fernández de Castro), </w:t>
      </w:r>
      <w:proofErr w:type="spellStart"/>
      <w:r w:rsidRPr="004A0B18">
        <w:rPr>
          <w:rFonts w:ascii="Times New Roman" w:hAnsi="Times New Roman" w:cs="Times New Roman"/>
          <w:sz w:val="20"/>
          <w:szCs w:val="20"/>
        </w:rPr>
        <w:t>Guaimaro</w:t>
      </w:r>
      <w:proofErr w:type="spellEnd"/>
      <w:r w:rsidRPr="004A0B18">
        <w:rPr>
          <w:rFonts w:ascii="Times New Roman" w:hAnsi="Times New Roman" w:cs="Times New Roman"/>
          <w:sz w:val="20"/>
          <w:szCs w:val="20"/>
        </w:rPr>
        <w:t>, Remolino, Sitio Nuevo y otras poblaciones acogen las ideas republicanas y manifiestan su deseo de cambiar el régimen opresivo y realista de Santa Marta y solicitan adherirse a Cartagena.</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-25 jun 1811 Santa Marta: El recién posesionado Gobernador, Tomás de Acosta, disolvió la Junta, restableció el Cabildo y comenzó los preparativos para recuperar la fidelidad al Rey en todo el territorio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w:t>
      </w:r>
      <w:proofErr w:type="spellStart"/>
      <w:r w:rsidRPr="004A0B18">
        <w:rPr>
          <w:rFonts w:ascii="Times New Roman" w:hAnsi="Times New Roman" w:cs="Times New Roman"/>
          <w:sz w:val="20"/>
          <w:szCs w:val="20"/>
        </w:rPr>
        <w:t>Ago</w:t>
      </w:r>
      <w:proofErr w:type="spellEnd"/>
      <w:r w:rsidRPr="004A0B18">
        <w:rPr>
          <w:rFonts w:ascii="Times New Roman" w:hAnsi="Times New Roman" w:cs="Times New Roman"/>
          <w:sz w:val="20"/>
          <w:szCs w:val="20"/>
        </w:rPr>
        <w:t xml:space="preserve"> 1811 Provincia de Santa Marta: Cartagena avanza hacia Sitio Nuevo, Remolino y </w:t>
      </w:r>
      <w:proofErr w:type="spellStart"/>
      <w:r w:rsidRPr="004A0B18">
        <w:rPr>
          <w:rFonts w:ascii="Times New Roman" w:hAnsi="Times New Roman" w:cs="Times New Roman"/>
          <w:sz w:val="20"/>
          <w:szCs w:val="20"/>
        </w:rPr>
        <w:t>Guaimaro</w:t>
      </w:r>
      <w:proofErr w:type="spellEnd"/>
      <w:r w:rsidRPr="004A0B18">
        <w:rPr>
          <w:rFonts w:ascii="Times New Roman" w:hAnsi="Times New Roman" w:cs="Times New Roman"/>
          <w:sz w:val="20"/>
          <w:szCs w:val="20"/>
        </w:rPr>
        <w:t xml:space="preserve"> para atender su solicitud de adhesión. Santa Marta declara la guerra y se presentan combates en las poblaciones ribereñas hasta diciembre de 1811 logrando Santa Marta conservar la integridad del territorio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-11 nov 1811 Cartagena: Declaración de la Independencia absoluta de Cartagena: “Declaramos solemnemente, </w:t>
      </w:r>
      <w:proofErr w:type="spellStart"/>
      <w:r w:rsidRPr="004A0B18">
        <w:rPr>
          <w:rFonts w:ascii="Times New Roman" w:hAnsi="Times New Roman" w:cs="Times New Roman"/>
          <w:sz w:val="20"/>
          <w:szCs w:val="20"/>
        </w:rPr>
        <w:t>á</w:t>
      </w:r>
      <w:proofErr w:type="spellEnd"/>
      <w:r w:rsidRPr="004A0B18">
        <w:rPr>
          <w:rFonts w:ascii="Times New Roman" w:hAnsi="Times New Roman" w:cs="Times New Roman"/>
          <w:sz w:val="20"/>
          <w:szCs w:val="20"/>
        </w:rPr>
        <w:t xml:space="preserve"> la faz de todo el mundo, que la Provincia de Cartagena de Indias es desde hoy de hecho y por derecho Estado libre, soberano </w:t>
      </w:r>
      <w:proofErr w:type="spellStart"/>
      <w:r w:rsidRPr="004A0B18">
        <w:rPr>
          <w:rFonts w:ascii="Times New Roman" w:hAnsi="Times New Roman" w:cs="Times New Roman"/>
          <w:sz w:val="20"/>
          <w:szCs w:val="20"/>
        </w:rPr>
        <w:t>é</w:t>
      </w:r>
      <w:proofErr w:type="spellEnd"/>
      <w:r w:rsidRPr="004A0B18">
        <w:rPr>
          <w:rFonts w:ascii="Times New Roman" w:hAnsi="Times New Roman" w:cs="Times New Roman"/>
          <w:sz w:val="20"/>
          <w:szCs w:val="20"/>
        </w:rPr>
        <w:t xml:space="preserve"> independiente; que se halla absuelta de toda sumisión, vasallaje, obediencia y de todo otro vínculo de cualquiera clase y naturaleza que fuese, que anteriormente la ligase con la Corona y Gobierno de España; que como tal Estado libe y absolutamente independiente, puede hacer todo lo que hacen y pueden hacer las Naciones libres </w:t>
      </w:r>
      <w:proofErr w:type="spellStart"/>
      <w:r w:rsidRPr="004A0B18">
        <w:rPr>
          <w:rFonts w:ascii="Times New Roman" w:hAnsi="Times New Roman" w:cs="Times New Roman"/>
          <w:sz w:val="20"/>
          <w:szCs w:val="20"/>
        </w:rPr>
        <w:t>é</w:t>
      </w:r>
      <w:proofErr w:type="spellEnd"/>
      <w:r w:rsidRPr="004A0B18">
        <w:rPr>
          <w:rFonts w:ascii="Times New Roman" w:hAnsi="Times New Roman" w:cs="Times New Roman"/>
          <w:sz w:val="20"/>
          <w:szCs w:val="20"/>
        </w:rPr>
        <w:t xml:space="preserve"> independientes. Y para mayor firmeza y validez de esta nuestra declaración empeñamos solemnemente nuestras vidas y haciendas, jurando derramar hasta la última gota de nuestra sangre antes que faltar á tan sagrado compromiso”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-19 mar 1812 Provincias de Cartagena y Santa Marta: El Gobernador de Santa Marta pasó a la ofensiva contra Cartagena ocupando a Zambrano y sublevando varias poblaciones contra los republicanos. Estos reaccionan y consiguen victorias en noviembre en </w:t>
      </w:r>
      <w:proofErr w:type="spellStart"/>
      <w:r w:rsidRPr="004A0B18">
        <w:rPr>
          <w:rFonts w:ascii="Times New Roman" w:hAnsi="Times New Roman" w:cs="Times New Roman"/>
          <w:sz w:val="20"/>
          <w:szCs w:val="20"/>
        </w:rPr>
        <w:t>Mancomején</w:t>
      </w:r>
      <w:proofErr w:type="spellEnd"/>
      <w:r w:rsidRPr="004A0B18">
        <w:rPr>
          <w:rFonts w:ascii="Times New Roman" w:hAnsi="Times New Roman" w:cs="Times New Roman"/>
          <w:sz w:val="20"/>
          <w:szCs w:val="20"/>
        </w:rPr>
        <w:t>, Ovejas, Sitio Nuevo, Palmar y Cerro de San Antonio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-13 dic 1812 Provincia de Santa Marta: Pedro </w:t>
      </w:r>
      <w:proofErr w:type="spellStart"/>
      <w:r w:rsidRPr="004A0B18">
        <w:rPr>
          <w:rFonts w:ascii="Times New Roman" w:hAnsi="Times New Roman" w:cs="Times New Roman"/>
          <w:sz w:val="20"/>
          <w:szCs w:val="20"/>
        </w:rPr>
        <w:t>Labatut</w:t>
      </w:r>
      <w:proofErr w:type="spellEnd"/>
      <w:r w:rsidRPr="004A0B18">
        <w:rPr>
          <w:rFonts w:ascii="Times New Roman" w:hAnsi="Times New Roman" w:cs="Times New Roman"/>
          <w:sz w:val="20"/>
          <w:szCs w:val="20"/>
        </w:rPr>
        <w:t xml:space="preserve">, al mando de las tropas de Cartagena avanza hacia Santa Marta y derrota el bastión realista de la Villa de San Juan de Ciénaga  </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-15 dic 1812 Cartagena: Bolívar se suma a la causa de la Independencia de la Nueva Granada y lanza “El Manifiesto de Cartagena”: “La Nueva Granada ha visto sucumbir a Venezuela: por </w:t>
      </w:r>
      <w:r w:rsidR="00360862" w:rsidRPr="004A0B18">
        <w:rPr>
          <w:rFonts w:ascii="Times New Roman" w:hAnsi="Times New Roman" w:cs="Times New Roman"/>
          <w:sz w:val="20"/>
          <w:szCs w:val="20"/>
        </w:rPr>
        <w:t>consiguiente,</w:t>
      </w:r>
      <w:r w:rsidRPr="004A0B18">
        <w:rPr>
          <w:rFonts w:ascii="Times New Roman" w:hAnsi="Times New Roman" w:cs="Times New Roman"/>
          <w:sz w:val="20"/>
          <w:szCs w:val="20"/>
        </w:rPr>
        <w:t xml:space="preserve"> debe evitar los escollos que han destrozado a aquella. A este efecto presento la reconquista de Caracas como medida indispensable para la seguridad de la Nueva Granada. A primera vista parecerá este proyecto inconducente, costoso, y quizás impracticable, pero examinado atentamente con ojos previsivos, y una meditación profunda, es imposible desconocer su necesidad, como dejar de ponerlo en ejecución, probada la utilidad”</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lastRenderedPageBreak/>
        <w:t>-Dic 1812 Provincia de Cartagena: Con la resistencia de un sector político de la Provincia de Cartagena, a Bolívar lo destinan a la Guarnición de Barrancas para adelantar labores de vigilancia con 70 hombres y con la prohibición de realizar operaciones militares sin la autorización de Cartagena. No obstante, reforzó su destacamento de soldados con 130 voluntarios, construyó diez balsas y navegó en el bongo “Constitución” río arriba para emprender la “Campaña del Bajo Magdalena” que permitió desplegar su genio militar.</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-24 dic 1812 Provincia de Santa Marta: Bolívar se apodera de Tenerife defendida por una guarnición de 500 hombres y dirige una proclama a la población: “Todo, os está diciendo, donde reina el imperio español reina con él la desolación y la muerte”</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-26 dic 1812 Provincia de Cartagena: Bolívar sigue su campaña relámpago por el río Magdalena, pasa a </w:t>
      </w:r>
      <w:proofErr w:type="spellStart"/>
      <w:r w:rsidRPr="004A0B18">
        <w:rPr>
          <w:rFonts w:ascii="Times New Roman" w:hAnsi="Times New Roman" w:cs="Times New Roman"/>
          <w:sz w:val="20"/>
          <w:szCs w:val="20"/>
        </w:rPr>
        <w:t>Mompóx</w:t>
      </w:r>
      <w:proofErr w:type="spellEnd"/>
      <w:r w:rsidRPr="004A0B18">
        <w:rPr>
          <w:rFonts w:ascii="Times New Roman" w:hAnsi="Times New Roman" w:cs="Times New Roman"/>
          <w:sz w:val="20"/>
          <w:szCs w:val="20"/>
        </w:rPr>
        <w:t xml:space="preserve"> donde recibe el título de “Comandante Militar del Distrito”. Su ejército completa 500 hombres y 15 barcos. </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-29 dic 1812 a 12 ene 1813 Provincia de Santa Marta: Bolívar entra victorioso a </w:t>
      </w:r>
      <w:proofErr w:type="spellStart"/>
      <w:r w:rsidRPr="004A0B18">
        <w:rPr>
          <w:rFonts w:ascii="Times New Roman" w:hAnsi="Times New Roman" w:cs="Times New Roman"/>
          <w:sz w:val="20"/>
          <w:szCs w:val="20"/>
        </w:rPr>
        <w:t>Guamal</w:t>
      </w:r>
      <w:proofErr w:type="spellEnd"/>
      <w:r w:rsidRPr="004A0B18">
        <w:rPr>
          <w:rFonts w:ascii="Times New Roman" w:hAnsi="Times New Roman" w:cs="Times New Roman"/>
          <w:sz w:val="20"/>
          <w:szCs w:val="20"/>
        </w:rPr>
        <w:t xml:space="preserve">, El Banco, </w:t>
      </w:r>
      <w:proofErr w:type="spellStart"/>
      <w:r w:rsidRPr="004A0B18">
        <w:rPr>
          <w:rFonts w:ascii="Times New Roman" w:hAnsi="Times New Roman" w:cs="Times New Roman"/>
          <w:sz w:val="20"/>
          <w:szCs w:val="20"/>
        </w:rPr>
        <w:t>Chiriguaná</w:t>
      </w:r>
      <w:proofErr w:type="spellEnd"/>
      <w:r w:rsidRPr="004A0B18">
        <w:rPr>
          <w:rFonts w:ascii="Times New Roman" w:hAnsi="Times New Roman" w:cs="Times New Roman"/>
          <w:sz w:val="20"/>
          <w:szCs w:val="20"/>
        </w:rPr>
        <w:t xml:space="preserve">, </w:t>
      </w:r>
      <w:proofErr w:type="spellStart"/>
      <w:r w:rsidRPr="004A0B18">
        <w:rPr>
          <w:rFonts w:ascii="Times New Roman" w:hAnsi="Times New Roman" w:cs="Times New Roman"/>
          <w:sz w:val="20"/>
          <w:szCs w:val="20"/>
        </w:rPr>
        <w:t>Tamalameque</w:t>
      </w:r>
      <w:proofErr w:type="spellEnd"/>
      <w:r w:rsidRPr="004A0B18">
        <w:rPr>
          <w:rFonts w:ascii="Times New Roman" w:hAnsi="Times New Roman" w:cs="Times New Roman"/>
          <w:sz w:val="20"/>
          <w:szCs w:val="20"/>
        </w:rPr>
        <w:t xml:space="preserve"> y Puerto Real. Llegó a Ocaña el 12 de enero de 1813 y restableció la comunicación entre la Provincia de Cartagena y Santafé. Gracias a este éxito y a pesar de la falta de apoyo político de Cartagena insiste en la “reconquista de Caracas”. Nariño lo apoya y es nombrado por Santafé comandante en jefe del ejército. El 6 de agosto de 1813 es recibido triunfalmente en Caracas recibiendo el título de Libertador. García Márquez recreó así esta etapa del Libertador: “De los tantos recuerdos compartidos con José Palacios, uno de los más emocionantes era el del primer viaje, cuando hicieron la guerra de liberación del río. Al frente de doscientos hombres armados de cualquier modo, y en unos veinte días, no dejaron en la cuenca del Magdalena ni un español monárquico” (El general en su laberinto)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-6 ene 1813 Santa Marta: </w:t>
      </w:r>
      <w:proofErr w:type="spellStart"/>
      <w:r w:rsidRPr="004A0B18">
        <w:rPr>
          <w:rFonts w:ascii="Times New Roman" w:hAnsi="Times New Roman" w:cs="Times New Roman"/>
          <w:sz w:val="20"/>
          <w:szCs w:val="20"/>
        </w:rPr>
        <w:t>Labatut</w:t>
      </w:r>
      <w:proofErr w:type="spellEnd"/>
      <w:r w:rsidRPr="004A0B18">
        <w:rPr>
          <w:rFonts w:ascii="Times New Roman" w:hAnsi="Times New Roman" w:cs="Times New Roman"/>
          <w:sz w:val="20"/>
          <w:szCs w:val="20"/>
        </w:rPr>
        <w:t xml:space="preserve"> ocupó a Santa Marta cometiendo graves desmanes contra la población y el erario público aumentando las diferencias entre Santa Marta y Cartagena </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-4 feb 1813 Provincia de Santa Marta: Concepción Loperena de Fernández de Castro proclamó la independencia del Valle de Upar y se anexó a Cundinamarca; le regaló 300 caballos a Bolívar y quemó el retrato del Rey y el escudo real.</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-11 feb 1813 Santa Marta: Se firma un Acta que reafirma la independencia de España y la autonomía de Cartagena expresando que: ”Santa Marta debe reasumir su gobierno y administración interior, con tanta más razón, cuanto que según el art.19 de la misma acta federal, las provincias de la Nueva Granada, que giman bajo la opresión de sus antiguos mandones, deben ser redimidas de las cadenas que las oprimen, para que, sacudido el yugo y explicada libremente su voluntad, se constituyan en otros tantos gobiernos libres e independientes, como los que constituyen la unión”. Se nombra una diputación para que exprese a Cartagena esta voluntad del pueblo samario, integrada en primer lugar por Miguel Díaz Granados, segundo, Domingo Díaz Granados y tercero José Francisco </w:t>
      </w:r>
      <w:proofErr w:type="spellStart"/>
      <w:r w:rsidRPr="004A0B18">
        <w:rPr>
          <w:rFonts w:ascii="Times New Roman" w:hAnsi="Times New Roman" w:cs="Times New Roman"/>
          <w:sz w:val="20"/>
          <w:szCs w:val="20"/>
        </w:rPr>
        <w:t>Munive</w:t>
      </w:r>
      <w:proofErr w:type="spellEnd"/>
      <w:r w:rsidRPr="004A0B18">
        <w:rPr>
          <w:rFonts w:ascii="Times New Roman" w:hAnsi="Times New Roman" w:cs="Times New Roman"/>
          <w:sz w:val="20"/>
          <w:szCs w:val="20"/>
        </w:rPr>
        <w:t xml:space="preserve"> y Mozo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-5 mar 1813 Santa Marta: Los samarios realistas con apoyo de los indígenas de </w:t>
      </w:r>
      <w:proofErr w:type="spellStart"/>
      <w:r w:rsidRPr="004A0B18">
        <w:rPr>
          <w:rFonts w:ascii="Times New Roman" w:hAnsi="Times New Roman" w:cs="Times New Roman"/>
          <w:sz w:val="20"/>
          <w:szCs w:val="20"/>
        </w:rPr>
        <w:t>Bonda</w:t>
      </w:r>
      <w:proofErr w:type="spellEnd"/>
      <w:r w:rsidRPr="004A0B18">
        <w:rPr>
          <w:rFonts w:ascii="Times New Roman" w:hAnsi="Times New Roman" w:cs="Times New Roman"/>
          <w:sz w:val="20"/>
          <w:szCs w:val="20"/>
        </w:rPr>
        <w:t xml:space="preserve"> y </w:t>
      </w:r>
      <w:proofErr w:type="spellStart"/>
      <w:r w:rsidRPr="004A0B18">
        <w:rPr>
          <w:rFonts w:ascii="Times New Roman" w:hAnsi="Times New Roman" w:cs="Times New Roman"/>
          <w:sz w:val="20"/>
          <w:szCs w:val="20"/>
        </w:rPr>
        <w:t>Mamatoco</w:t>
      </w:r>
      <w:proofErr w:type="spellEnd"/>
      <w:r w:rsidRPr="004A0B18">
        <w:rPr>
          <w:rFonts w:ascii="Times New Roman" w:hAnsi="Times New Roman" w:cs="Times New Roman"/>
          <w:sz w:val="20"/>
          <w:szCs w:val="20"/>
        </w:rPr>
        <w:t xml:space="preserve"> se sublevan y hacen huir a </w:t>
      </w:r>
      <w:proofErr w:type="spellStart"/>
      <w:r w:rsidRPr="004A0B18">
        <w:rPr>
          <w:rFonts w:ascii="Times New Roman" w:hAnsi="Times New Roman" w:cs="Times New Roman"/>
          <w:sz w:val="20"/>
          <w:szCs w:val="20"/>
        </w:rPr>
        <w:t>Labatut</w:t>
      </w:r>
      <w:proofErr w:type="spellEnd"/>
      <w:r w:rsidRPr="004A0B18">
        <w:rPr>
          <w:rFonts w:ascii="Times New Roman" w:hAnsi="Times New Roman" w:cs="Times New Roman"/>
          <w:sz w:val="20"/>
          <w:szCs w:val="20"/>
        </w:rPr>
        <w:t>.</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-11 </w:t>
      </w:r>
      <w:proofErr w:type="spellStart"/>
      <w:r w:rsidRPr="004A0B18">
        <w:rPr>
          <w:rFonts w:ascii="Times New Roman" w:hAnsi="Times New Roman" w:cs="Times New Roman"/>
          <w:sz w:val="20"/>
          <w:szCs w:val="20"/>
        </w:rPr>
        <w:t>may</w:t>
      </w:r>
      <w:proofErr w:type="spellEnd"/>
      <w:r w:rsidRPr="004A0B18">
        <w:rPr>
          <w:rFonts w:ascii="Times New Roman" w:hAnsi="Times New Roman" w:cs="Times New Roman"/>
          <w:sz w:val="20"/>
          <w:szCs w:val="20"/>
        </w:rPr>
        <w:t xml:space="preserve"> 1813 Provincia de Santa Marta: </w:t>
      </w:r>
      <w:proofErr w:type="spellStart"/>
      <w:r w:rsidRPr="004A0B18">
        <w:rPr>
          <w:rFonts w:ascii="Times New Roman" w:hAnsi="Times New Roman" w:cs="Times New Roman"/>
          <w:sz w:val="20"/>
          <w:szCs w:val="20"/>
        </w:rPr>
        <w:t>Chatillon</w:t>
      </w:r>
      <w:proofErr w:type="spellEnd"/>
      <w:r w:rsidRPr="004A0B18">
        <w:rPr>
          <w:rFonts w:ascii="Times New Roman" w:hAnsi="Times New Roman" w:cs="Times New Roman"/>
          <w:sz w:val="20"/>
          <w:szCs w:val="20"/>
        </w:rPr>
        <w:t xml:space="preserve"> al mando del ejército patriota es derrotado por el ingenioso realista Narciso Crespo en Ciénaga: “Cuando se avistaron los dos ejércitos, el jefe español mandó a sus tambores que tocaran a diablitos; y los indios se pusieron a danzar por delante de las piezas de batalla, en infernal algazara y confusión. De repente, </w:t>
      </w:r>
      <w:proofErr w:type="spellStart"/>
      <w:r w:rsidRPr="004A0B18">
        <w:rPr>
          <w:rFonts w:ascii="Times New Roman" w:hAnsi="Times New Roman" w:cs="Times New Roman"/>
          <w:sz w:val="20"/>
          <w:szCs w:val="20"/>
        </w:rPr>
        <w:t>ábrense</w:t>
      </w:r>
      <w:proofErr w:type="spellEnd"/>
      <w:r w:rsidRPr="004A0B18">
        <w:rPr>
          <w:rFonts w:ascii="Times New Roman" w:hAnsi="Times New Roman" w:cs="Times New Roman"/>
          <w:sz w:val="20"/>
          <w:szCs w:val="20"/>
        </w:rPr>
        <w:t xml:space="preserve"> en alas a derecha e izquierda, corren a formar a retaguardia, y quedan descubiertos los cañones, los que, atronando en los aires, vomitan simultáneamente sobre la columna republicana un torrente de metralla. Cuando se disipó el humo, 300 hombres ya caían por el suelo” (El Brujo. Luis </w:t>
      </w:r>
      <w:proofErr w:type="spellStart"/>
      <w:r w:rsidRPr="004A0B18">
        <w:rPr>
          <w:rFonts w:ascii="Times New Roman" w:hAnsi="Times New Roman" w:cs="Times New Roman"/>
          <w:sz w:val="20"/>
          <w:szCs w:val="20"/>
        </w:rPr>
        <w:t>Capella</w:t>
      </w:r>
      <w:proofErr w:type="spellEnd"/>
      <w:r w:rsidRPr="004A0B18">
        <w:rPr>
          <w:rFonts w:ascii="Times New Roman" w:hAnsi="Times New Roman" w:cs="Times New Roman"/>
          <w:sz w:val="20"/>
          <w:szCs w:val="20"/>
        </w:rPr>
        <w:t xml:space="preserve"> Toledo)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-11 feb 1814 Santa Marta: Se fugan de la fortaleza de Santa Ana del Morro 25 patriotas presos con 17 guardias. Entre los primeros se destacan el presbítero Santiago Pérez </w:t>
      </w:r>
      <w:proofErr w:type="spellStart"/>
      <w:r w:rsidRPr="004A0B18">
        <w:rPr>
          <w:rFonts w:ascii="Times New Roman" w:hAnsi="Times New Roman" w:cs="Times New Roman"/>
          <w:sz w:val="20"/>
          <w:szCs w:val="20"/>
        </w:rPr>
        <w:t>Mazenet</w:t>
      </w:r>
      <w:proofErr w:type="spellEnd"/>
      <w:r w:rsidRPr="004A0B18">
        <w:rPr>
          <w:rFonts w:ascii="Times New Roman" w:hAnsi="Times New Roman" w:cs="Times New Roman"/>
          <w:sz w:val="20"/>
          <w:szCs w:val="20"/>
        </w:rPr>
        <w:t xml:space="preserve">, Venancio Díaz Granados, Manuel María Dávila, entre otros. El itinerario patriótico del cura </w:t>
      </w:r>
      <w:proofErr w:type="spellStart"/>
      <w:r w:rsidRPr="004A0B18">
        <w:rPr>
          <w:rFonts w:ascii="Times New Roman" w:hAnsi="Times New Roman" w:cs="Times New Roman"/>
          <w:sz w:val="20"/>
          <w:szCs w:val="20"/>
        </w:rPr>
        <w:t>Mazenet</w:t>
      </w:r>
      <w:proofErr w:type="spellEnd"/>
      <w:r w:rsidRPr="004A0B18">
        <w:rPr>
          <w:rFonts w:ascii="Times New Roman" w:hAnsi="Times New Roman" w:cs="Times New Roman"/>
          <w:sz w:val="20"/>
          <w:szCs w:val="20"/>
        </w:rPr>
        <w:t xml:space="preserve"> está lleno de sacrificios: sus bienes fueron confiscados; auxilió espiritualmente a la población cartagenera durante el sitio de Morillo; fue enviado preso a Cartago, Panamá, Cartagena y San Juan Nepomuceno, de donde se fugó en 1820 para unirse a las filas patrióticas </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-Dic 1814 Provincia de Santa Marta: “La provincia de Santa Marta presentaba el más triste aspecto de desolación y de ruina. Los campos estaban arrasados y las </w:t>
      </w:r>
      <w:proofErr w:type="spellStart"/>
      <w:r w:rsidRPr="004A0B18">
        <w:rPr>
          <w:rFonts w:ascii="Times New Roman" w:hAnsi="Times New Roman" w:cs="Times New Roman"/>
          <w:sz w:val="20"/>
          <w:szCs w:val="20"/>
        </w:rPr>
        <w:t>sementeras</w:t>
      </w:r>
      <w:proofErr w:type="spellEnd"/>
      <w:r w:rsidRPr="004A0B18">
        <w:rPr>
          <w:rFonts w:ascii="Times New Roman" w:hAnsi="Times New Roman" w:cs="Times New Roman"/>
          <w:sz w:val="20"/>
          <w:szCs w:val="20"/>
        </w:rPr>
        <w:t xml:space="preserve"> destruidas. Las poblaciones de Sitio Nuevo, </w:t>
      </w:r>
      <w:proofErr w:type="spellStart"/>
      <w:r w:rsidRPr="004A0B18">
        <w:rPr>
          <w:rFonts w:ascii="Times New Roman" w:hAnsi="Times New Roman" w:cs="Times New Roman"/>
          <w:sz w:val="20"/>
          <w:szCs w:val="20"/>
        </w:rPr>
        <w:t>Guaimaro</w:t>
      </w:r>
      <w:proofErr w:type="spellEnd"/>
      <w:r w:rsidRPr="004A0B18">
        <w:rPr>
          <w:rFonts w:ascii="Times New Roman" w:hAnsi="Times New Roman" w:cs="Times New Roman"/>
          <w:sz w:val="20"/>
          <w:szCs w:val="20"/>
        </w:rPr>
        <w:t xml:space="preserve">, Pueblo Viejo, Peñón, Pedraza, San Antonio, Tenerife, Morro, Pinto, El Banco, Buenavista, </w:t>
      </w:r>
      <w:proofErr w:type="spellStart"/>
      <w:r w:rsidRPr="004A0B18">
        <w:rPr>
          <w:rFonts w:ascii="Times New Roman" w:hAnsi="Times New Roman" w:cs="Times New Roman"/>
          <w:sz w:val="20"/>
          <w:szCs w:val="20"/>
        </w:rPr>
        <w:t>Guamal</w:t>
      </w:r>
      <w:proofErr w:type="spellEnd"/>
      <w:r w:rsidRPr="004A0B18">
        <w:rPr>
          <w:rFonts w:ascii="Times New Roman" w:hAnsi="Times New Roman" w:cs="Times New Roman"/>
          <w:sz w:val="20"/>
          <w:szCs w:val="20"/>
        </w:rPr>
        <w:t xml:space="preserve">, San Juan, San Fernando, </w:t>
      </w:r>
      <w:proofErr w:type="spellStart"/>
      <w:r w:rsidRPr="004A0B18">
        <w:rPr>
          <w:rFonts w:ascii="Times New Roman" w:hAnsi="Times New Roman" w:cs="Times New Roman"/>
          <w:sz w:val="20"/>
          <w:szCs w:val="20"/>
        </w:rPr>
        <w:t>Tamalameque</w:t>
      </w:r>
      <w:proofErr w:type="spellEnd"/>
      <w:r w:rsidRPr="004A0B18">
        <w:rPr>
          <w:rFonts w:ascii="Times New Roman" w:hAnsi="Times New Roman" w:cs="Times New Roman"/>
          <w:sz w:val="20"/>
          <w:szCs w:val="20"/>
        </w:rPr>
        <w:t xml:space="preserve"> y </w:t>
      </w:r>
      <w:proofErr w:type="spellStart"/>
      <w:r w:rsidRPr="004A0B18">
        <w:rPr>
          <w:rFonts w:ascii="Times New Roman" w:hAnsi="Times New Roman" w:cs="Times New Roman"/>
          <w:sz w:val="20"/>
          <w:szCs w:val="20"/>
        </w:rPr>
        <w:t>Chiriguaná</w:t>
      </w:r>
      <w:proofErr w:type="spellEnd"/>
      <w:r w:rsidRPr="004A0B18">
        <w:rPr>
          <w:rFonts w:ascii="Times New Roman" w:hAnsi="Times New Roman" w:cs="Times New Roman"/>
          <w:sz w:val="20"/>
          <w:szCs w:val="20"/>
        </w:rPr>
        <w:t xml:space="preserve"> habían sido reducidas a escombros por los independentistas (…) Para colmo de desgracias, la provincia estaba completamente aislada, escasa de víveres y de dinero, y sus súplicas eran desatendidas por los demás gobiernos que permanecían fieles a la </w:t>
      </w:r>
      <w:r w:rsidR="00360862" w:rsidRPr="004A0B18">
        <w:rPr>
          <w:rFonts w:ascii="Times New Roman" w:hAnsi="Times New Roman" w:cs="Times New Roman"/>
          <w:sz w:val="20"/>
          <w:szCs w:val="20"/>
        </w:rPr>
        <w:t>Corona” (</w:t>
      </w:r>
      <w:r w:rsidRPr="004A0B18">
        <w:rPr>
          <w:rFonts w:ascii="Times New Roman" w:hAnsi="Times New Roman" w:cs="Times New Roman"/>
          <w:sz w:val="20"/>
          <w:szCs w:val="20"/>
        </w:rPr>
        <w:t>Historia de la Provincia de Santa Marta. Ernesto Restrepo Tirado)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-24 ene a 8 </w:t>
      </w:r>
      <w:proofErr w:type="spellStart"/>
      <w:r w:rsidRPr="004A0B18">
        <w:rPr>
          <w:rFonts w:ascii="Times New Roman" w:hAnsi="Times New Roman" w:cs="Times New Roman"/>
          <w:sz w:val="20"/>
          <w:szCs w:val="20"/>
        </w:rPr>
        <w:t>may</w:t>
      </w:r>
      <w:proofErr w:type="spellEnd"/>
      <w:r w:rsidRPr="004A0B18">
        <w:rPr>
          <w:rFonts w:ascii="Times New Roman" w:hAnsi="Times New Roman" w:cs="Times New Roman"/>
          <w:sz w:val="20"/>
          <w:szCs w:val="20"/>
        </w:rPr>
        <w:t xml:space="preserve"> 1815 Cartagena: La división interna de los patriotas origina que no se acate la orden de Santafé de entregar el mando del ejército del Magdalena a Bolívar para que libere a Santa Marta. Angustiado escribe al Presidente de Cartagena: “Un tan bello ejército no merece perecer en la inacción, por el capricho de algunos suspicaces”. Esto deja el camino expedito a la reconquista española. El Libertador, desmoralizado, se exilia en Jamaica.</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-22 jul 1815 Santa Marta: Llega el pacificador Pablo Morillo</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-14 </w:t>
      </w:r>
      <w:proofErr w:type="spellStart"/>
      <w:r w:rsidRPr="004A0B18">
        <w:rPr>
          <w:rFonts w:ascii="Times New Roman" w:hAnsi="Times New Roman" w:cs="Times New Roman"/>
          <w:sz w:val="20"/>
          <w:szCs w:val="20"/>
        </w:rPr>
        <w:t>ago</w:t>
      </w:r>
      <w:proofErr w:type="spellEnd"/>
      <w:r w:rsidRPr="004A0B18">
        <w:rPr>
          <w:rFonts w:ascii="Times New Roman" w:hAnsi="Times New Roman" w:cs="Times New Roman"/>
          <w:sz w:val="20"/>
          <w:szCs w:val="20"/>
        </w:rPr>
        <w:t xml:space="preserve"> 1815 Provincia de Cartagena: Morillo inicia la reconquista de Cartagena la cual culmina el 6 diciembre del mismo año después de una resistencia heroica de los cartageneros. Entre los mártires está el patriota samario Miguel Díaz Granados</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lastRenderedPageBreak/>
        <w:t>-</w:t>
      </w:r>
      <w:proofErr w:type="spellStart"/>
      <w:r w:rsidRPr="004A0B18">
        <w:rPr>
          <w:rFonts w:ascii="Times New Roman" w:hAnsi="Times New Roman" w:cs="Times New Roman"/>
          <w:sz w:val="20"/>
          <w:szCs w:val="20"/>
        </w:rPr>
        <w:t>May</w:t>
      </w:r>
      <w:proofErr w:type="spellEnd"/>
      <w:r w:rsidRPr="004A0B18">
        <w:rPr>
          <w:rFonts w:ascii="Times New Roman" w:hAnsi="Times New Roman" w:cs="Times New Roman"/>
          <w:sz w:val="20"/>
          <w:szCs w:val="20"/>
        </w:rPr>
        <w:t xml:space="preserve"> 1819 Santa Marta: El oidor Martín </w:t>
      </w:r>
      <w:proofErr w:type="spellStart"/>
      <w:r w:rsidRPr="004A0B18">
        <w:rPr>
          <w:rFonts w:ascii="Times New Roman" w:hAnsi="Times New Roman" w:cs="Times New Roman"/>
          <w:sz w:val="20"/>
          <w:szCs w:val="20"/>
        </w:rPr>
        <w:t>Lopetedi</w:t>
      </w:r>
      <w:proofErr w:type="spellEnd"/>
      <w:r w:rsidRPr="004A0B18">
        <w:rPr>
          <w:rFonts w:ascii="Times New Roman" w:hAnsi="Times New Roman" w:cs="Times New Roman"/>
          <w:sz w:val="20"/>
          <w:szCs w:val="20"/>
        </w:rPr>
        <w:t xml:space="preserve"> visitó la ciudad y remitió una larga memoria a la Corte sobre la ruina económica, la miseria general y el descontento de los samarios. Restrepo afirma que: “Muchos que hasta entonces habían sido defensores acérrimos de la Monarquía, principiaron a dar cabida en sus aspiraciones a las ideas republicanas” (Historia de la Provincia de Santa Marta)</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-10 nov 1820 Provincia de Santa Marta: Bolívar siempre comprendió la posición estratégica de Santa Marta y envió un poderoso equipo a someterla, al mando del coronel José María Carreño quien logró un triunfo contundente en la Batalla de Ciénaga. La intervención del coronel José Prudencia Padilla con la flota naval, del Almirante Brion, con su escuadra de alta mar bloqueando a Santa Marta y de los Generales Maza y Carmona por tierra, fue decisiva en esta victoria que produjo más de 600 bajas a los realistas. Participaron los siguientes patriotas samarios: alférez Bartolomé </w:t>
      </w:r>
      <w:proofErr w:type="spellStart"/>
      <w:r w:rsidRPr="004A0B18">
        <w:rPr>
          <w:rFonts w:ascii="Times New Roman" w:hAnsi="Times New Roman" w:cs="Times New Roman"/>
          <w:sz w:val="20"/>
          <w:szCs w:val="20"/>
        </w:rPr>
        <w:t>Arrazabal</w:t>
      </w:r>
      <w:proofErr w:type="spellEnd"/>
      <w:r w:rsidRPr="004A0B18">
        <w:rPr>
          <w:rFonts w:ascii="Times New Roman" w:hAnsi="Times New Roman" w:cs="Times New Roman"/>
          <w:sz w:val="20"/>
          <w:szCs w:val="20"/>
        </w:rPr>
        <w:t xml:space="preserve">, teniente Rafael </w:t>
      </w:r>
      <w:proofErr w:type="spellStart"/>
      <w:r w:rsidRPr="004A0B18">
        <w:rPr>
          <w:rFonts w:ascii="Times New Roman" w:hAnsi="Times New Roman" w:cs="Times New Roman"/>
          <w:sz w:val="20"/>
          <w:szCs w:val="20"/>
        </w:rPr>
        <w:t>Bourman</w:t>
      </w:r>
      <w:proofErr w:type="spellEnd"/>
      <w:r w:rsidRPr="004A0B18">
        <w:rPr>
          <w:rFonts w:ascii="Times New Roman" w:hAnsi="Times New Roman" w:cs="Times New Roman"/>
          <w:sz w:val="20"/>
          <w:szCs w:val="20"/>
        </w:rPr>
        <w:t xml:space="preserve">, teniente José Antonio Elías, sargento mayor José Manuel del Gordo, capitán Ramón Herrera, teniente José María Machado, coronel Manuel Martínez </w:t>
      </w:r>
      <w:proofErr w:type="spellStart"/>
      <w:r w:rsidRPr="004A0B18">
        <w:rPr>
          <w:rFonts w:ascii="Times New Roman" w:hAnsi="Times New Roman" w:cs="Times New Roman"/>
          <w:sz w:val="20"/>
          <w:szCs w:val="20"/>
        </w:rPr>
        <w:t>Munive</w:t>
      </w:r>
      <w:proofErr w:type="spellEnd"/>
      <w:r w:rsidRPr="004A0B18">
        <w:rPr>
          <w:rFonts w:ascii="Times New Roman" w:hAnsi="Times New Roman" w:cs="Times New Roman"/>
          <w:sz w:val="20"/>
          <w:szCs w:val="20"/>
        </w:rPr>
        <w:t xml:space="preserve">, entre otros. </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 xml:space="preserve">11 nov 1820 Santa Marta: El ejército republicano pasa rápidamente a una Santa Marta desmoralizada y desamparada por los realistas y toma la batería de San Pedro, los puestos de </w:t>
      </w:r>
      <w:proofErr w:type="spellStart"/>
      <w:r w:rsidRPr="004A0B18">
        <w:rPr>
          <w:rFonts w:ascii="Times New Roman" w:hAnsi="Times New Roman" w:cs="Times New Roman"/>
          <w:sz w:val="20"/>
          <w:szCs w:val="20"/>
        </w:rPr>
        <w:t>Durcino</w:t>
      </w:r>
      <w:proofErr w:type="spellEnd"/>
      <w:r w:rsidRPr="004A0B18">
        <w:rPr>
          <w:rFonts w:ascii="Times New Roman" w:hAnsi="Times New Roman" w:cs="Times New Roman"/>
          <w:sz w:val="20"/>
          <w:szCs w:val="20"/>
        </w:rPr>
        <w:t xml:space="preserve"> y </w:t>
      </w:r>
      <w:proofErr w:type="spellStart"/>
      <w:r w:rsidRPr="004A0B18">
        <w:rPr>
          <w:rFonts w:ascii="Times New Roman" w:hAnsi="Times New Roman" w:cs="Times New Roman"/>
          <w:sz w:val="20"/>
          <w:szCs w:val="20"/>
        </w:rPr>
        <w:t>Gaira</w:t>
      </w:r>
      <w:proofErr w:type="spellEnd"/>
      <w:r w:rsidRPr="004A0B18">
        <w:rPr>
          <w:rFonts w:ascii="Times New Roman" w:hAnsi="Times New Roman" w:cs="Times New Roman"/>
          <w:sz w:val="20"/>
          <w:szCs w:val="20"/>
        </w:rPr>
        <w:t xml:space="preserve"> y en la madrugada entra triunfante a la ciudad.</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-15 nov 1820 Santa Marta: El coronel Montilla organiza el gobierno republicano con apoyo del doctor Pedro Gual</w:t>
      </w:r>
    </w:p>
    <w:p w:rsidR="00243357" w:rsidRPr="004A0B18" w:rsidRDefault="00243357" w:rsidP="00013F19">
      <w:pPr>
        <w:spacing w:after="0" w:line="240" w:lineRule="auto"/>
        <w:jc w:val="both"/>
        <w:rPr>
          <w:rFonts w:ascii="Times New Roman" w:hAnsi="Times New Roman" w:cs="Times New Roman"/>
          <w:sz w:val="20"/>
          <w:szCs w:val="20"/>
        </w:rPr>
      </w:pPr>
      <w:r w:rsidRPr="004A0B18">
        <w:rPr>
          <w:rFonts w:ascii="Times New Roman" w:hAnsi="Times New Roman" w:cs="Times New Roman"/>
          <w:sz w:val="20"/>
          <w:szCs w:val="20"/>
        </w:rPr>
        <w:t>-26 nov 1820 Santa Marta: Las corporaciones civiles y eclesiásticas juraron y reconocieron el gobierno republicano de Colombia</w:t>
      </w:r>
    </w:p>
    <w:p w:rsidR="00243357" w:rsidRPr="004A0B18" w:rsidRDefault="00243357" w:rsidP="00013F19">
      <w:pPr>
        <w:spacing w:after="0" w:line="240" w:lineRule="auto"/>
        <w:jc w:val="both"/>
        <w:rPr>
          <w:rFonts w:ascii="Times New Roman" w:hAnsi="Times New Roman" w:cs="Times New Roman"/>
          <w:b/>
          <w:sz w:val="20"/>
          <w:szCs w:val="20"/>
        </w:rPr>
      </w:pPr>
      <w:r w:rsidRPr="004A0B18">
        <w:rPr>
          <w:rFonts w:ascii="Times New Roman" w:hAnsi="Times New Roman" w:cs="Times New Roman"/>
          <w:b/>
          <w:sz w:val="20"/>
          <w:szCs w:val="20"/>
        </w:rPr>
        <w:t>-17 dic 1830 Santa Marta: Muere el Libertador Simón Bolívar en la Quinta de San Pedro Alejandrino</w:t>
      </w:r>
    </w:p>
    <w:p w:rsidR="00561F15" w:rsidRPr="004A0B18" w:rsidRDefault="004A0B18" w:rsidP="00013F19">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561F15" w:rsidRPr="004A0B18">
        <w:rPr>
          <w:rFonts w:ascii="Times New Roman" w:hAnsi="Times New Roman" w:cs="Times New Roman"/>
          <w:sz w:val="20"/>
          <w:szCs w:val="20"/>
        </w:rPr>
        <w:t>Ver bibliografía</w:t>
      </w:r>
      <w:r w:rsidR="00561F15" w:rsidRPr="004A0B18">
        <w:rPr>
          <w:rStyle w:val="Refdenotaalpie"/>
          <w:rFonts w:ascii="Times New Roman" w:hAnsi="Times New Roman" w:cs="Times New Roman"/>
          <w:sz w:val="20"/>
          <w:szCs w:val="20"/>
        </w:rPr>
        <w:footnoteReference w:id="20"/>
      </w:r>
      <w:r>
        <w:rPr>
          <w:rFonts w:ascii="Times New Roman" w:hAnsi="Times New Roman" w:cs="Times New Roman"/>
          <w:sz w:val="20"/>
          <w:szCs w:val="20"/>
        </w:rPr>
        <w:t>)</w:t>
      </w:r>
    </w:p>
    <w:p w:rsidR="00682540" w:rsidRPr="00013F19" w:rsidRDefault="00682540" w:rsidP="00013F19">
      <w:pPr>
        <w:spacing w:after="0" w:line="240" w:lineRule="auto"/>
        <w:jc w:val="both"/>
        <w:rPr>
          <w:rFonts w:ascii="Times New Roman" w:hAnsi="Times New Roman" w:cs="Times New Roman"/>
        </w:rPr>
      </w:pPr>
    </w:p>
    <w:p w:rsidR="004A0B18" w:rsidRPr="00013F19" w:rsidRDefault="004A0B18" w:rsidP="004A0B18">
      <w:pPr>
        <w:spacing w:after="0" w:line="240" w:lineRule="auto"/>
        <w:jc w:val="both"/>
        <w:rPr>
          <w:rFonts w:ascii="Times New Roman" w:eastAsia="Times New Roman" w:hAnsi="Times New Roman" w:cs="Times New Roman"/>
          <w:lang w:eastAsia="es-CO"/>
        </w:rPr>
      </w:pPr>
    </w:p>
    <w:p w:rsidR="004A0B18" w:rsidRDefault="004A0B18" w:rsidP="004A0B18">
      <w:pPr>
        <w:spacing w:after="0" w:line="240" w:lineRule="auto"/>
        <w:jc w:val="center"/>
        <w:rPr>
          <w:rFonts w:ascii="Times New Roman" w:eastAsia="Times New Roman" w:hAnsi="Times New Roman" w:cs="Times New Roman"/>
          <w:sz w:val="24"/>
          <w:szCs w:val="24"/>
          <w:lang w:val="en-US"/>
        </w:rPr>
      </w:pPr>
      <w:r w:rsidRPr="002A5059">
        <w:rPr>
          <w:rFonts w:ascii="Times New Roman" w:eastAsia="Times New Roman" w:hAnsi="Times New Roman" w:cs="Times New Roman"/>
          <w:noProof/>
          <w:sz w:val="24"/>
          <w:szCs w:val="24"/>
          <w:lang w:val="en-US"/>
        </w:rPr>
        <w:drawing>
          <wp:inline distT="0" distB="0" distL="0" distR="0" wp14:anchorId="537761AF" wp14:editId="25EB4FE4">
            <wp:extent cx="3867050" cy="2560320"/>
            <wp:effectExtent l="0" t="0" r="635" b="0"/>
            <wp:docPr id="15" name="Imagen 15" descr="C:\Users\JAVIER MUSCARELLA\Downloads\20240207_17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ER MUSCARELLA\Downloads\20240207_170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3144" cy="2584217"/>
                    </a:xfrm>
                    <a:prstGeom prst="rect">
                      <a:avLst/>
                    </a:prstGeom>
                    <a:noFill/>
                    <a:ln>
                      <a:noFill/>
                    </a:ln>
                  </pic:spPr>
                </pic:pic>
              </a:graphicData>
            </a:graphic>
          </wp:inline>
        </w:drawing>
      </w:r>
    </w:p>
    <w:p w:rsidR="00ED3B57" w:rsidRPr="00013F19" w:rsidRDefault="004A0B18" w:rsidP="004A0B18">
      <w:pPr>
        <w:spacing w:after="0" w:line="240" w:lineRule="auto"/>
        <w:jc w:val="center"/>
        <w:rPr>
          <w:rFonts w:ascii="Times New Roman" w:hAnsi="Times New Roman" w:cs="Times New Roman"/>
          <w:b/>
          <w:bCs/>
        </w:rPr>
      </w:pPr>
      <w:r w:rsidRPr="004A0B18">
        <w:rPr>
          <w:rFonts w:ascii="Times New Roman" w:eastAsia="Times New Roman" w:hAnsi="Times New Roman" w:cs="Times New Roman"/>
          <w:sz w:val="18"/>
          <w:szCs w:val="18"/>
          <w:lang w:val="es-MX"/>
        </w:rPr>
        <w:t>Retratos de Simón Bolívar (C</w:t>
      </w:r>
      <w:r>
        <w:rPr>
          <w:rFonts w:ascii="Times New Roman" w:eastAsia="Times New Roman" w:hAnsi="Times New Roman" w:cs="Times New Roman"/>
          <w:sz w:val="18"/>
          <w:szCs w:val="18"/>
          <w:lang w:val="es-MX"/>
        </w:rPr>
        <w:t>ollage). Colección Casa Museo Quinta de Bolívar</w:t>
      </w:r>
    </w:p>
    <w:p w:rsidR="00682540" w:rsidRPr="00013F19" w:rsidRDefault="00682540" w:rsidP="00013F19">
      <w:pPr>
        <w:spacing w:after="0" w:line="240" w:lineRule="auto"/>
        <w:jc w:val="center"/>
        <w:rPr>
          <w:rFonts w:ascii="Times New Roman" w:hAnsi="Times New Roman" w:cs="Times New Roman"/>
          <w:b/>
        </w:rPr>
      </w:pPr>
    </w:p>
    <w:p w:rsidR="00B44F67" w:rsidRDefault="00B44F67">
      <w:pPr>
        <w:rPr>
          <w:rFonts w:ascii="Times New Roman" w:eastAsia="Times New Roman" w:hAnsi="Times New Roman" w:cs="Times New Roman"/>
          <w:b/>
          <w:lang w:val="es-CR" w:eastAsia="es-CO"/>
        </w:rPr>
      </w:pPr>
      <w:r>
        <w:rPr>
          <w:rFonts w:ascii="Times New Roman" w:eastAsia="Times New Roman" w:hAnsi="Times New Roman" w:cs="Times New Roman"/>
          <w:b/>
          <w:lang w:eastAsia="es-CO"/>
        </w:rPr>
        <w:br w:type="page"/>
      </w:r>
    </w:p>
    <w:p w:rsidR="00942DC4" w:rsidRPr="00013F19" w:rsidRDefault="00942DC4" w:rsidP="00013F19">
      <w:pPr>
        <w:pStyle w:val="Default"/>
        <w:jc w:val="both"/>
        <w:rPr>
          <w:rFonts w:ascii="Times New Roman" w:eastAsia="Times New Roman" w:hAnsi="Times New Roman" w:cs="Times New Roman"/>
          <w:b/>
          <w:color w:val="auto"/>
          <w:sz w:val="22"/>
          <w:szCs w:val="22"/>
          <w:lang w:eastAsia="es-CO"/>
        </w:rPr>
      </w:pPr>
      <w:r w:rsidRPr="00013F19">
        <w:rPr>
          <w:rFonts w:ascii="Times New Roman" w:eastAsia="Times New Roman" w:hAnsi="Times New Roman" w:cs="Times New Roman"/>
          <w:b/>
          <w:color w:val="auto"/>
          <w:sz w:val="22"/>
          <w:szCs w:val="22"/>
          <w:lang w:eastAsia="es-CO"/>
        </w:rPr>
        <w:lastRenderedPageBreak/>
        <w:t xml:space="preserve">SEGUNDA PARTE: </w:t>
      </w:r>
      <w:r w:rsidR="00D16EF1" w:rsidRPr="00013F19">
        <w:rPr>
          <w:rFonts w:ascii="Times New Roman" w:eastAsia="Times New Roman" w:hAnsi="Times New Roman" w:cs="Times New Roman"/>
          <w:b/>
          <w:color w:val="auto"/>
          <w:sz w:val="22"/>
          <w:szCs w:val="22"/>
          <w:lang w:eastAsia="es-CO"/>
        </w:rPr>
        <w:t xml:space="preserve">LA </w:t>
      </w:r>
      <w:r w:rsidR="00B64C12" w:rsidRPr="00013F19">
        <w:rPr>
          <w:rFonts w:ascii="Times New Roman" w:eastAsia="Times New Roman" w:hAnsi="Times New Roman" w:cs="Times New Roman"/>
          <w:b/>
          <w:color w:val="auto"/>
          <w:sz w:val="22"/>
          <w:szCs w:val="22"/>
          <w:lang w:eastAsia="es-CO"/>
        </w:rPr>
        <w:t xml:space="preserve">LIBERACIÓN </w:t>
      </w:r>
      <w:r w:rsidR="004A1FC8" w:rsidRPr="00013F19">
        <w:rPr>
          <w:rFonts w:ascii="Times New Roman" w:eastAsia="Times New Roman" w:hAnsi="Times New Roman" w:cs="Times New Roman"/>
          <w:b/>
          <w:color w:val="auto"/>
          <w:sz w:val="22"/>
          <w:szCs w:val="22"/>
          <w:lang w:eastAsia="es-CO"/>
        </w:rPr>
        <w:t>DE SANTA MARTA</w:t>
      </w:r>
      <w:r w:rsidR="00014CEE" w:rsidRPr="00013F19">
        <w:rPr>
          <w:rFonts w:ascii="Times New Roman" w:eastAsia="Times New Roman" w:hAnsi="Times New Roman" w:cs="Times New Roman"/>
          <w:b/>
          <w:color w:val="auto"/>
          <w:sz w:val="22"/>
          <w:szCs w:val="22"/>
          <w:lang w:eastAsia="es-CO"/>
        </w:rPr>
        <w:t xml:space="preserve"> </w:t>
      </w:r>
      <w:r w:rsidR="00D16EF1" w:rsidRPr="00013F19">
        <w:rPr>
          <w:rFonts w:ascii="Times New Roman" w:eastAsia="Times New Roman" w:hAnsi="Times New Roman" w:cs="Times New Roman"/>
          <w:b/>
          <w:color w:val="auto"/>
          <w:sz w:val="22"/>
          <w:szCs w:val="22"/>
          <w:lang w:eastAsia="es-CO"/>
        </w:rPr>
        <w:t xml:space="preserve">FUE </w:t>
      </w:r>
      <w:r w:rsidR="00014CEE" w:rsidRPr="00013F19">
        <w:rPr>
          <w:rFonts w:ascii="Times New Roman" w:eastAsia="Times New Roman" w:hAnsi="Times New Roman" w:cs="Times New Roman"/>
          <w:b/>
          <w:color w:val="auto"/>
          <w:sz w:val="22"/>
          <w:szCs w:val="22"/>
          <w:lang w:eastAsia="es-CO"/>
        </w:rPr>
        <w:t xml:space="preserve">CLAVE PARA </w:t>
      </w:r>
      <w:r w:rsidR="00B64C12" w:rsidRPr="00013F19">
        <w:rPr>
          <w:rFonts w:ascii="Times New Roman" w:eastAsia="Times New Roman" w:hAnsi="Times New Roman" w:cs="Times New Roman"/>
          <w:b/>
          <w:color w:val="auto"/>
          <w:sz w:val="22"/>
          <w:szCs w:val="22"/>
          <w:lang w:eastAsia="es-CO"/>
        </w:rPr>
        <w:t xml:space="preserve">EL </w:t>
      </w:r>
      <w:r w:rsidR="00014CEE" w:rsidRPr="00013F19">
        <w:rPr>
          <w:rFonts w:ascii="Times New Roman" w:eastAsia="Times New Roman" w:hAnsi="Times New Roman" w:cs="Times New Roman"/>
          <w:b/>
          <w:color w:val="auto"/>
          <w:sz w:val="22"/>
          <w:szCs w:val="22"/>
          <w:lang w:eastAsia="es-CO"/>
        </w:rPr>
        <w:t xml:space="preserve">PROYECTO POLÍTICO </w:t>
      </w:r>
      <w:r w:rsidR="00B64C12" w:rsidRPr="00013F19">
        <w:rPr>
          <w:rFonts w:ascii="Times New Roman" w:eastAsia="Times New Roman" w:hAnsi="Times New Roman" w:cs="Times New Roman"/>
          <w:b/>
          <w:color w:val="auto"/>
          <w:sz w:val="22"/>
          <w:szCs w:val="22"/>
          <w:lang w:eastAsia="es-CO"/>
        </w:rPr>
        <w:t xml:space="preserve">DE BOLIVAR </w:t>
      </w:r>
      <w:r w:rsidR="00014CEE" w:rsidRPr="00013F19">
        <w:rPr>
          <w:rFonts w:ascii="Times New Roman" w:eastAsia="Times New Roman" w:hAnsi="Times New Roman" w:cs="Times New Roman"/>
          <w:b/>
          <w:color w:val="auto"/>
          <w:sz w:val="22"/>
          <w:szCs w:val="22"/>
          <w:lang w:eastAsia="es-CO"/>
        </w:rPr>
        <w:t xml:space="preserve">DE </w:t>
      </w:r>
      <w:r w:rsidR="000E7E0D">
        <w:rPr>
          <w:rFonts w:ascii="Times New Roman" w:eastAsia="Times New Roman" w:hAnsi="Times New Roman" w:cs="Times New Roman"/>
          <w:b/>
          <w:color w:val="auto"/>
          <w:sz w:val="22"/>
          <w:szCs w:val="22"/>
          <w:lang w:eastAsia="es-CO"/>
        </w:rPr>
        <w:t xml:space="preserve">CREAR </w:t>
      </w:r>
      <w:r w:rsidR="00014CEE" w:rsidRPr="00013F19">
        <w:rPr>
          <w:rFonts w:ascii="Times New Roman" w:eastAsia="Times New Roman" w:hAnsi="Times New Roman" w:cs="Times New Roman"/>
          <w:b/>
          <w:color w:val="auto"/>
          <w:sz w:val="22"/>
          <w:szCs w:val="22"/>
          <w:lang w:eastAsia="es-CO"/>
        </w:rPr>
        <w:t xml:space="preserve">LA GRAN COLOMBIA </w:t>
      </w:r>
    </w:p>
    <w:p w:rsidR="00942DC4" w:rsidRPr="00013F19" w:rsidRDefault="00942DC4" w:rsidP="00013F19">
      <w:pPr>
        <w:pStyle w:val="Default"/>
        <w:jc w:val="both"/>
        <w:rPr>
          <w:rFonts w:ascii="Times New Roman" w:eastAsia="Times New Roman" w:hAnsi="Times New Roman" w:cs="Times New Roman"/>
          <w:b/>
          <w:color w:val="auto"/>
          <w:sz w:val="22"/>
          <w:szCs w:val="22"/>
          <w:lang w:eastAsia="es-CO"/>
        </w:rPr>
      </w:pPr>
    </w:p>
    <w:p w:rsidR="00035C7F" w:rsidRPr="00013F19" w:rsidRDefault="00942DC4" w:rsidP="00013F19">
      <w:pPr>
        <w:pStyle w:val="Default"/>
        <w:jc w:val="both"/>
        <w:rPr>
          <w:rFonts w:ascii="Times New Roman" w:eastAsia="Times New Roman" w:hAnsi="Times New Roman" w:cs="Times New Roman"/>
          <w:color w:val="auto"/>
          <w:sz w:val="22"/>
          <w:szCs w:val="22"/>
          <w:lang w:eastAsia="es-CO"/>
        </w:rPr>
      </w:pPr>
      <w:r w:rsidRPr="00013F19">
        <w:rPr>
          <w:rFonts w:ascii="Times New Roman" w:eastAsia="Times New Roman" w:hAnsi="Times New Roman" w:cs="Times New Roman"/>
          <w:color w:val="auto"/>
          <w:sz w:val="22"/>
          <w:szCs w:val="22"/>
          <w:lang w:eastAsia="es-CO"/>
        </w:rPr>
        <w:t xml:space="preserve">Como ya se afirmó la Batalla de Ciénaga se libró el 10 de noviembre de 1820 y constituyó la llave maestra para la Independencia de </w:t>
      </w:r>
      <w:r w:rsidR="00D13C77" w:rsidRPr="00013F19">
        <w:rPr>
          <w:rFonts w:ascii="Times New Roman" w:eastAsia="Times New Roman" w:hAnsi="Times New Roman" w:cs="Times New Roman"/>
          <w:color w:val="auto"/>
          <w:sz w:val="22"/>
          <w:szCs w:val="22"/>
          <w:lang w:eastAsia="es-CO"/>
        </w:rPr>
        <w:t xml:space="preserve">tres bastiones fundamentales de la corona española </w:t>
      </w:r>
      <w:r w:rsidRPr="00013F19">
        <w:rPr>
          <w:rFonts w:ascii="Times New Roman" w:eastAsia="Times New Roman" w:hAnsi="Times New Roman" w:cs="Times New Roman"/>
          <w:color w:val="auto"/>
          <w:sz w:val="22"/>
          <w:szCs w:val="22"/>
          <w:lang w:eastAsia="es-CO"/>
        </w:rPr>
        <w:t>en América: Santa Marta, Cartagena y Maracaibo.</w:t>
      </w:r>
      <w:r w:rsidR="00B64C12" w:rsidRPr="00013F19">
        <w:rPr>
          <w:rFonts w:ascii="Times New Roman" w:eastAsia="Times New Roman" w:hAnsi="Times New Roman" w:cs="Times New Roman"/>
          <w:color w:val="auto"/>
          <w:sz w:val="22"/>
          <w:szCs w:val="22"/>
          <w:lang w:eastAsia="es-CO"/>
        </w:rPr>
        <w:t xml:space="preserve"> </w:t>
      </w:r>
      <w:r w:rsidR="0069655D" w:rsidRPr="00013F19">
        <w:rPr>
          <w:rFonts w:ascii="Times New Roman" w:eastAsia="Times New Roman" w:hAnsi="Times New Roman" w:cs="Times New Roman"/>
          <w:color w:val="auto"/>
          <w:sz w:val="22"/>
          <w:szCs w:val="22"/>
          <w:lang w:eastAsia="es-CO"/>
        </w:rPr>
        <w:t>La</w:t>
      </w:r>
      <w:r w:rsidR="00F313A6" w:rsidRPr="00013F19">
        <w:rPr>
          <w:rFonts w:ascii="Times New Roman" w:eastAsia="Times New Roman" w:hAnsi="Times New Roman" w:cs="Times New Roman"/>
          <w:color w:val="auto"/>
          <w:sz w:val="22"/>
          <w:szCs w:val="22"/>
          <w:lang w:eastAsia="es-CO"/>
        </w:rPr>
        <w:t xml:space="preserve"> Batalla de Ciénaga marcó un hito en</w:t>
      </w:r>
      <w:r w:rsidRPr="00013F19">
        <w:rPr>
          <w:rFonts w:ascii="Times New Roman" w:eastAsia="Times New Roman" w:hAnsi="Times New Roman" w:cs="Times New Roman"/>
          <w:color w:val="auto"/>
          <w:sz w:val="22"/>
          <w:szCs w:val="22"/>
          <w:lang w:eastAsia="es-CO"/>
        </w:rPr>
        <w:t xml:space="preserve"> la historia </w:t>
      </w:r>
      <w:r w:rsidR="00F313A6" w:rsidRPr="00013F19">
        <w:rPr>
          <w:rFonts w:ascii="Times New Roman" w:eastAsia="Times New Roman" w:hAnsi="Times New Roman" w:cs="Times New Roman"/>
          <w:color w:val="auto"/>
          <w:sz w:val="22"/>
          <w:szCs w:val="22"/>
          <w:lang w:eastAsia="es-CO"/>
        </w:rPr>
        <w:t xml:space="preserve">de la Independencia </w:t>
      </w:r>
      <w:r w:rsidR="0069655D" w:rsidRPr="00013F19">
        <w:rPr>
          <w:rFonts w:ascii="Times New Roman" w:eastAsia="Times New Roman" w:hAnsi="Times New Roman" w:cs="Times New Roman"/>
          <w:color w:val="auto"/>
          <w:sz w:val="22"/>
          <w:szCs w:val="22"/>
          <w:lang w:eastAsia="es-CO"/>
        </w:rPr>
        <w:t>en Colombia y Venezuela</w:t>
      </w:r>
      <w:r w:rsidR="00035C7F" w:rsidRPr="00013F19">
        <w:rPr>
          <w:rFonts w:ascii="Times New Roman" w:eastAsia="Times New Roman" w:hAnsi="Times New Roman" w:cs="Times New Roman"/>
          <w:color w:val="auto"/>
          <w:sz w:val="22"/>
          <w:szCs w:val="22"/>
          <w:lang w:eastAsia="es-CO"/>
        </w:rPr>
        <w:t>. Bolívar comprendió cabalmente</w:t>
      </w:r>
      <w:r w:rsidR="008B787F" w:rsidRPr="00013F19">
        <w:rPr>
          <w:rFonts w:ascii="Times New Roman" w:eastAsia="Times New Roman" w:hAnsi="Times New Roman" w:cs="Times New Roman"/>
          <w:color w:val="auto"/>
          <w:sz w:val="22"/>
          <w:szCs w:val="22"/>
          <w:lang w:eastAsia="es-CO"/>
        </w:rPr>
        <w:t xml:space="preserve"> </w:t>
      </w:r>
      <w:r w:rsidR="00035C7F" w:rsidRPr="00013F19">
        <w:rPr>
          <w:rFonts w:ascii="Times New Roman" w:eastAsia="Times New Roman" w:hAnsi="Times New Roman" w:cs="Times New Roman"/>
          <w:color w:val="auto"/>
          <w:sz w:val="22"/>
          <w:szCs w:val="22"/>
          <w:lang w:eastAsia="es-CO"/>
        </w:rPr>
        <w:t xml:space="preserve">que la libertad de Santa Marta era la llave maestra de la libertad de estas dos naciones, </w:t>
      </w:r>
      <w:r w:rsidR="008B787F" w:rsidRPr="00013F19">
        <w:rPr>
          <w:rFonts w:ascii="Times New Roman" w:eastAsia="Times New Roman" w:hAnsi="Times New Roman" w:cs="Times New Roman"/>
          <w:color w:val="auto"/>
          <w:sz w:val="22"/>
          <w:szCs w:val="22"/>
          <w:lang w:eastAsia="es-CO"/>
        </w:rPr>
        <w:t xml:space="preserve">para lo cual trabajó incansablemente , desde 1815, </w:t>
      </w:r>
      <w:r w:rsidR="00035C7F" w:rsidRPr="00013F19">
        <w:rPr>
          <w:rFonts w:ascii="Times New Roman" w:eastAsia="Times New Roman" w:hAnsi="Times New Roman" w:cs="Times New Roman"/>
          <w:color w:val="auto"/>
          <w:sz w:val="22"/>
          <w:szCs w:val="22"/>
          <w:lang w:eastAsia="es-CO"/>
        </w:rPr>
        <w:t>tal como se registra en la documentación siguiente</w:t>
      </w:r>
      <w:r w:rsidR="00035C7F" w:rsidRPr="00013F19">
        <w:rPr>
          <w:rStyle w:val="Refdenotaalpie"/>
          <w:rFonts w:ascii="Times New Roman" w:eastAsia="Times New Roman" w:hAnsi="Times New Roman" w:cs="Times New Roman"/>
          <w:color w:val="auto"/>
          <w:sz w:val="22"/>
          <w:szCs w:val="22"/>
          <w:lang w:eastAsia="es-CO"/>
        </w:rPr>
        <w:footnoteReference w:id="21"/>
      </w:r>
      <w:r w:rsidR="00035C7F" w:rsidRPr="00013F19">
        <w:rPr>
          <w:rFonts w:ascii="Times New Roman" w:eastAsia="Times New Roman" w:hAnsi="Times New Roman" w:cs="Times New Roman"/>
          <w:color w:val="auto"/>
          <w:sz w:val="22"/>
          <w:szCs w:val="22"/>
          <w:lang w:eastAsia="es-CO"/>
        </w:rPr>
        <w:t>:</w:t>
      </w:r>
    </w:p>
    <w:p w:rsidR="00035C7F" w:rsidRPr="00013F19" w:rsidRDefault="00035C7F" w:rsidP="00013F19">
      <w:pPr>
        <w:pStyle w:val="Default"/>
        <w:jc w:val="both"/>
        <w:rPr>
          <w:rFonts w:ascii="Times New Roman" w:eastAsia="Times New Roman" w:hAnsi="Times New Roman" w:cs="Times New Roman"/>
          <w:color w:val="auto"/>
          <w:sz w:val="22"/>
          <w:szCs w:val="22"/>
          <w:lang w:eastAsia="es-CO"/>
        </w:rPr>
      </w:pPr>
    </w:p>
    <w:p w:rsidR="008B787F" w:rsidRPr="00013F19" w:rsidRDefault="000E7E0D" w:rsidP="00013F19">
      <w:pPr>
        <w:pStyle w:val="Ttulo1"/>
        <w:spacing w:before="0" w:beforeAutospacing="0" w:after="0" w:afterAutospacing="0"/>
        <w:jc w:val="both"/>
        <w:rPr>
          <w:b w:val="0"/>
          <w:bCs w:val="0"/>
          <w:sz w:val="22"/>
          <w:szCs w:val="22"/>
        </w:rPr>
      </w:pPr>
      <w:r>
        <w:rPr>
          <w:b w:val="0"/>
          <w:bCs w:val="0"/>
          <w:sz w:val="22"/>
          <w:szCs w:val="22"/>
        </w:rPr>
        <w:t>“</w:t>
      </w:r>
      <w:r w:rsidR="008B787F" w:rsidRPr="00013F19">
        <w:rPr>
          <w:b w:val="0"/>
          <w:bCs w:val="0"/>
          <w:sz w:val="22"/>
          <w:szCs w:val="22"/>
        </w:rPr>
        <w:t>COMUNICACIÓN DEL LIBERTADOR SIMÓN BOLÍVAR AL GOBERNADOR DE CARTAGENA, FECHADA EN EL PUERTO DE OCAÑA, EL 6 DE FEBRERO DE 1815, POR LA QUE PARTICIPA QUE HA DECIDIDO BUSCAR AL ENEMIGO EN OCAÑA EN VEZ DE IR DIRECTAMEN</w:t>
      </w:r>
      <w:r w:rsidR="008B787F" w:rsidRPr="00013F19">
        <w:rPr>
          <w:b w:val="0"/>
          <w:bCs w:val="0"/>
          <w:sz w:val="22"/>
          <w:szCs w:val="22"/>
        </w:rPr>
        <w:softHyphen/>
        <w:t>TE HACIA SANTA MARTA</w:t>
      </w:r>
    </w:p>
    <w:p w:rsidR="008B787F" w:rsidRPr="00013F19" w:rsidRDefault="008B787F" w:rsidP="00013F19">
      <w:pPr>
        <w:pStyle w:val="NormalWeb"/>
        <w:spacing w:before="0" w:beforeAutospacing="0" w:after="0" w:afterAutospacing="0"/>
        <w:jc w:val="both"/>
        <w:rPr>
          <w:sz w:val="22"/>
          <w:szCs w:val="22"/>
        </w:rPr>
      </w:pPr>
      <w:r w:rsidRPr="00013F19">
        <w:rPr>
          <w:sz w:val="22"/>
          <w:szCs w:val="22"/>
        </w:rPr>
        <w:t>Excmo. señor Gobernador de Cartagena:</w:t>
      </w:r>
    </w:p>
    <w:p w:rsidR="008B787F" w:rsidRPr="00013F19" w:rsidRDefault="008B787F" w:rsidP="00013F19">
      <w:pPr>
        <w:pStyle w:val="NormalWeb"/>
        <w:spacing w:before="0" w:beforeAutospacing="0" w:after="0" w:afterAutospacing="0"/>
        <w:jc w:val="both"/>
        <w:rPr>
          <w:sz w:val="22"/>
          <w:szCs w:val="22"/>
        </w:rPr>
      </w:pPr>
      <w:r w:rsidRPr="00013F19">
        <w:rPr>
          <w:sz w:val="22"/>
          <w:szCs w:val="22"/>
        </w:rPr>
        <w:t>Por la correspondencia anterior del Gobierno general habrá sido instruido V.E. de cómo he sido nombrado para mandar las fuer</w:t>
      </w:r>
      <w:r w:rsidRPr="00013F19">
        <w:rPr>
          <w:sz w:val="22"/>
          <w:szCs w:val="22"/>
        </w:rPr>
        <w:softHyphen/>
        <w:t>zas que han de obrar sobre Santa Marta, que serán aumentadas con cosa de dos mil hombres que traigo entre venezolanos y granadi</w:t>
      </w:r>
      <w:r w:rsidRPr="00013F19">
        <w:rPr>
          <w:sz w:val="22"/>
          <w:szCs w:val="22"/>
        </w:rPr>
        <w:softHyphen/>
        <w:t>nos, de los cuales está aquí ya la vanguardia; el centro llegará dentro de dos días, y muy poco después el resto.</w:t>
      </w:r>
    </w:p>
    <w:p w:rsidR="008B787F" w:rsidRPr="00013F19" w:rsidRDefault="008B787F" w:rsidP="00013F19">
      <w:pPr>
        <w:pStyle w:val="NormalWeb"/>
        <w:spacing w:before="0" w:beforeAutospacing="0" w:after="0" w:afterAutospacing="0"/>
        <w:jc w:val="both"/>
        <w:rPr>
          <w:sz w:val="22"/>
          <w:szCs w:val="22"/>
        </w:rPr>
      </w:pPr>
      <w:r w:rsidRPr="00013F19">
        <w:rPr>
          <w:sz w:val="22"/>
          <w:szCs w:val="22"/>
        </w:rPr>
        <w:t>Antes de llegar aquí supe que Ocaña había sido ocupada por una partida de enemigos que ha venido de Santa Marta, y que la guarnición que había allí, había sido deshecha. Este acontecimiento llama con preferencia mi atención; y antes de seguir al Bajo Mag</w:t>
      </w:r>
      <w:r w:rsidRPr="00013F19">
        <w:rPr>
          <w:sz w:val="22"/>
          <w:szCs w:val="22"/>
        </w:rPr>
        <w:softHyphen/>
        <w:t>dalena, sigo a libertar a Ocaña, o a encontrar al enemigo, que es bastante fuerte para marchar sobre nosotros. Pero esto sólo me de</w:t>
      </w:r>
      <w:r w:rsidRPr="00013F19">
        <w:rPr>
          <w:sz w:val="22"/>
          <w:szCs w:val="22"/>
        </w:rPr>
        <w:softHyphen/>
        <w:t>tendrá dos o tres días, e inmediatamente seguiré a mi destino.</w:t>
      </w:r>
    </w:p>
    <w:p w:rsidR="008B787F" w:rsidRPr="00013F19" w:rsidRDefault="008B787F" w:rsidP="00013F19">
      <w:pPr>
        <w:pStyle w:val="NormalWeb"/>
        <w:spacing w:before="0" w:beforeAutospacing="0" w:after="0" w:afterAutospacing="0"/>
        <w:jc w:val="both"/>
        <w:rPr>
          <w:sz w:val="22"/>
          <w:szCs w:val="22"/>
        </w:rPr>
      </w:pPr>
      <w:r w:rsidRPr="00013F19">
        <w:rPr>
          <w:sz w:val="22"/>
          <w:szCs w:val="22"/>
        </w:rPr>
        <w:t>En esta virtud, espero que V.E. dé oportunamente sus órdenes, para que a mi llegada al Bajo Magdalena encuentre yo allí todas las tropas, municiones, buques, y cuanto pueda serme útil en esta expedición, procurando vencer o evitar los obstáculos que puedan entorpecer mis prontas operaciones sobre el enemigo. (…)</w:t>
      </w:r>
      <w:r w:rsidR="001E2A68" w:rsidRPr="00013F19">
        <w:rPr>
          <w:sz w:val="22"/>
          <w:szCs w:val="22"/>
        </w:rPr>
        <w:t>”</w:t>
      </w:r>
    </w:p>
    <w:p w:rsidR="008B787F" w:rsidRPr="00013F19" w:rsidRDefault="008B787F" w:rsidP="00013F19">
      <w:pPr>
        <w:pStyle w:val="NormalWeb"/>
        <w:spacing w:before="0" w:beforeAutospacing="0" w:after="0" w:afterAutospacing="0"/>
        <w:jc w:val="both"/>
        <w:rPr>
          <w:sz w:val="22"/>
          <w:szCs w:val="22"/>
        </w:rPr>
      </w:pPr>
    </w:p>
    <w:p w:rsidR="008B787F" w:rsidRPr="00013F19" w:rsidRDefault="001E2A68" w:rsidP="00013F19">
      <w:pPr>
        <w:pStyle w:val="NormalWeb"/>
        <w:spacing w:before="0" w:beforeAutospacing="0" w:after="0" w:afterAutospacing="0"/>
        <w:jc w:val="both"/>
        <w:rPr>
          <w:sz w:val="22"/>
          <w:szCs w:val="22"/>
        </w:rPr>
      </w:pPr>
      <w:r w:rsidRPr="00013F19">
        <w:rPr>
          <w:sz w:val="22"/>
          <w:szCs w:val="22"/>
        </w:rPr>
        <w:t>Las previsiones de Bolívar para esta campaña sobre Santa Marta no se cumplieron en gran medida por la falta de colaboración de la Provincia de Cartagena.</w:t>
      </w:r>
      <w:r w:rsidR="00D16EF1" w:rsidRPr="00013F19">
        <w:rPr>
          <w:sz w:val="22"/>
          <w:szCs w:val="22"/>
        </w:rPr>
        <w:t xml:space="preserve"> </w:t>
      </w:r>
      <w:r w:rsidRPr="00013F19">
        <w:rPr>
          <w:sz w:val="22"/>
          <w:szCs w:val="22"/>
        </w:rPr>
        <w:t>Luego del paréntesis que se produjo por la caída de la naciente república, Bolívar escribió desde su exilio en Jamaica:</w:t>
      </w:r>
    </w:p>
    <w:p w:rsidR="001E2A68" w:rsidRPr="00013F19" w:rsidRDefault="001E2A68" w:rsidP="00013F19">
      <w:pPr>
        <w:pStyle w:val="NormalWeb"/>
        <w:spacing w:before="0" w:beforeAutospacing="0" w:after="0" w:afterAutospacing="0"/>
        <w:jc w:val="both"/>
        <w:rPr>
          <w:sz w:val="22"/>
          <w:szCs w:val="22"/>
        </w:rPr>
      </w:pPr>
    </w:p>
    <w:p w:rsidR="001E2A68" w:rsidRPr="00013F19" w:rsidRDefault="001E2A68" w:rsidP="00013F19">
      <w:pPr>
        <w:pStyle w:val="NormalWeb"/>
        <w:spacing w:before="0" w:beforeAutospacing="0" w:after="0" w:afterAutospacing="0"/>
        <w:jc w:val="both"/>
        <w:rPr>
          <w:bCs/>
          <w:sz w:val="22"/>
          <w:szCs w:val="22"/>
        </w:rPr>
      </w:pPr>
      <w:r w:rsidRPr="00013F19">
        <w:rPr>
          <w:sz w:val="22"/>
          <w:szCs w:val="22"/>
        </w:rPr>
        <w:t>“</w:t>
      </w:r>
      <w:r w:rsidRPr="00013F19">
        <w:rPr>
          <w:bCs/>
          <w:sz w:val="22"/>
          <w:szCs w:val="22"/>
        </w:rPr>
        <w:t>COMUNICACIÓN DEL LIBERTADOR, FECHADA EN KINGSTON EL 10 DE JULIO DE 1815, DIRIGIDA AL PRESIDENTE DE LAS PROVINCIAS UNIDAS DE LA NUEVA GRANADA, DÁNDOLE CUENTA DE LOS SUCESOS DE CARTAGENA QUE FRUSTRARON SU EXPEDICIÓN SOBRE SANTA MARTA</w:t>
      </w:r>
    </w:p>
    <w:p w:rsidR="001E2A68" w:rsidRPr="00013F19" w:rsidRDefault="001E2A68" w:rsidP="00013F19">
      <w:pPr>
        <w:pStyle w:val="NormalWeb"/>
        <w:spacing w:before="0" w:beforeAutospacing="0" w:after="0" w:afterAutospacing="0"/>
        <w:jc w:val="both"/>
        <w:rPr>
          <w:bCs/>
          <w:sz w:val="22"/>
          <w:szCs w:val="22"/>
        </w:rPr>
      </w:pPr>
      <w:r w:rsidRPr="00013F19">
        <w:rPr>
          <w:bCs/>
          <w:sz w:val="22"/>
          <w:szCs w:val="22"/>
        </w:rPr>
        <w:t>(…)</w:t>
      </w:r>
    </w:p>
    <w:p w:rsidR="001E2A68" w:rsidRPr="00013F19" w:rsidRDefault="001E2A68" w:rsidP="00013F19">
      <w:pPr>
        <w:pStyle w:val="NormalWeb"/>
        <w:spacing w:before="0" w:beforeAutospacing="0" w:after="0" w:afterAutospacing="0"/>
        <w:jc w:val="both"/>
        <w:rPr>
          <w:bCs/>
          <w:sz w:val="22"/>
          <w:szCs w:val="22"/>
        </w:rPr>
      </w:pPr>
      <w:r w:rsidRPr="00013F19">
        <w:rPr>
          <w:bCs/>
          <w:sz w:val="22"/>
          <w:szCs w:val="22"/>
        </w:rPr>
        <w:t>Antes de marchar para Turbaco formé la resolución de em</w:t>
      </w:r>
      <w:r w:rsidRPr="00013F19">
        <w:rPr>
          <w:bCs/>
          <w:sz w:val="22"/>
          <w:szCs w:val="22"/>
        </w:rPr>
        <w:softHyphen/>
        <w:t xml:space="preserve">prender la campaña de Santa Marta con los solos 300 fusiles, las pocas municiones que traíamos y las que encontrásemos en la línea del Magdalena; </w:t>
      </w:r>
      <w:proofErr w:type="spellStart"/>
      <w:r w:rsidRPr="00013F19">
        <w:rPr>
          <w:bCs/>
          <w:sz w:val="22"/>
          <w:szCs w:val="22"/>
        </w:rPr>
        <w:t>mas</w:t>
      </w:r>
      <w:proofErr w:type="spellEnd"/>
      <w:r w:rsidRPr="00013F19">
        <w:rPr>
          <w:bCs/>
          <w:sz w:val="22"/>
          <w:szCs w:val="22"/>
        </w:rPr>
        <w:t xml:space="preserve"> los jefes a quienes consulté, me observaron que ésta sería una empresa desesperada, quijotesca. Que no halla</w:t>
      </w:r>
      <w:r w:rsidRPr="00013F19">
        <w:rPr>
          <w:bCs/>
          <w:sz w:val="22"/>
          <w:szCs w:val="22"/>
        </w:rPr>
        <w:softHyphen/>
        <w:t>ríamos lo suficiente para ella, pues se habían perdido las muni</w:t>
      </w:r>
      <w:r w:rsidRPr="00013F19">
        <w:rPr>
          <w:bCs/>
          <w:sz w:val="22"/>
          <w:szCs w:val="22"/>
        </w:rPr>
        <w:softHyphen/>
        <w:t xml:space="preserve">ciones y armas en la goleta de guerra la </w:t>
      </w:r>
      <w:proofErr w:type="spellStart"/>
      <w:r w:rsidRPr="00013F19">
        <w:rPr>
          <w:bCs/>
          <w:sz w:val="22"/>
          <w:szCs w:val="22"/>
        </w:rPr>
        <w:t>Mompoxina</w:t>
      </w:r>
      <w:proofErr w:type="spellEnd"/>
      <w:r w:rsidRPr="00013F19">
        <w:rPr>
          <w:bCs/>
          <w:sz w:val="22"/>
          <w:szCs w:val="22"/>
        </w:rPr>
        <w:t>. Que muy pocas deberían haber quedado después de las órdenes que se ha</w:t>
      </w:r>
      <w:r w:rsidRPr="00013F19">
        <w:rPr>
          <w:bCs/>
          <w:sz w:val="22"/>
          <w:szCs w:val="22"/>
        </w:rPr>
        <w:softHyphen/>
        <w:t>bían dado, para transportar y destruir cuanto pudiese ser útil al ejército de la Unión, como se observaba en los puestos que ya habíamos ocupado. A estas razones debíamos añadir otras más pe</w:t>
      </w:r>
      <w:r w:rsidRPr="00013F19">
        <w:rPr>
          <w:bCs/>
          <w:sz w:val="22"/>
          <w:szCs w:val="22"/>
        </w:rPr>
        <w:softHyphen/>
        <w:t>rentorias. Las ideas de V. E. eran dignas de un gobierno liberal. Deseaba que fuésemos a Venezuela dejando asegurada a Santa Marta. Nosotros no podíamos llenar las intenciones del gobierno, llevando lo que apenas alcanzaría para un combate. Cartagena se denegaba a todo y además intrigaba en nuestro ejército, para desalentarlo y convidarlo a la deserción; por consiguiente, teníamos que combatir a los enemigos externos sin los pertrechos y armas indis</w:t>
      </w:r>
      <w:r w:rsidRPr="00013F19">
        <w:rPr>
          <w:bCs/>
          <w:sz w:val="22"/>
          <w:szCs w:val="22"/>
        </w:rPr>
        <w:softHyphen/>
        <w:t xml:space="preserve">pensables, y que repulsar las maquinaciones de los domésticos, sin esperar </w:t>
      </w:r>
      <w:r w:rsidRPr="00013F19">
        <w:rPr>
          <w:bCs/>
          <w:sz w:val="22"/>
          <w:szCs w:val="22"/>
        </w:rPr>
        <w:lastRenderedPageBreak/>
        <w:t>auxilio alguno de nuestros vecinos de Cartagena. Todo me anunciaba que mi expedición sobre Santa Marta sería tan desas</w:t>
      </w:r>
      <w:r w:rsidRPr="00013F19">
        <w:rPr>
          <w:bCs/>
          <w:sz w:val="22"/>
          <w:szCs w:val="22"/>
        </w:rPr>
        <w:softHyphen/>
        <w:t xml:space="preserve">trosa como la de </w:t>
      </w:r>
      <w:proofErr w:type="spellStart"/>
      <w:r w:rsidRPr="00013F19">
        <w:rPr>
          <w:bCs/>
          <w:sz w:val="22"/>
          <w:szCs w:val="22"/>
        </w:rPr>
        <w:t>Labatut</w:t>
      </w:r>
      <w:proofErr w:type="spellEnd"/>
      <w:r w:rsidRPr="00013F19">
        <w:rPr>
          <w:bCs/>
          <w:sz w:val="22"/>
          <w:szCs w:val="22"/>
        </w:rPr>
        <w:t xml:space="preserve"> (…)</w:t>
      </w:r>
      <w:r w:rsidR="00A42D5D" w:rsidRPr="00013F19">
        <w:rPr>
          <w:rStyle w:val="Refdenotaalpie"/>
          <w:bCs/>
          <w:sz w:val="22"/>
          <w:szCs w:val="22"/>
        </w:rPr>
        <w:footnoteReference w:id="22"/>
      </w:r>
      <w:r w:rsidRPr="00013F19">
        <w:rPr>
          <w:bCs/>
          <w:sz w:val="22"/>
          <w:szCs w:val="22"/>
        </w:rPr>
        <w:t> </w:t>
      </w:r>
    </w:p>
    <w:p w:rsidR="001E2A68" w:rsidRPr="00013F19" w:rsidRDefault="001E2A68" w:rsidP="00013F19">
      <w:pPr>
        <w:pStyle w:val="NormalWeb"/>
        <w:spacing w:before="0" w:beforeAutospacing="0" w:after="0" w:afterAutospacing="0"/>
        <w:jc w:val="both"/>
        <w:rPr>
          <w:sz w:val="22"/>
          <w:szCs w:val="22"/>
        </w:rPr>
      </w:pPr>
    </w:p>
    <w:p w:rsidR="008B787F" w:rsidRPr="00013F19" w:rsidRDefault="00A42D5D" w:rsidP="00013F19">
      <w:pPr>
        <w:pStyle w:val="Default"/>
        <w:jc w:val="both"/>
        <w:rPr>
          <w:rFonts w:ascii="Times New Roman" w:eastAsia="Times New Roman" w:hAnsi="Times New Roman" w:cs="Times New Roman"/>
          <w:sz w:val="22"/>
          <w:szCs w:val="22"/>
          <w:lang w:val="es-CO" w:eastAsia="es-CO"/>
        </w:rPr>
      </w:pPr>
      <w:r w:rsidRPr="00013F19">
        <w:rPr>
          <w:rFonts w:ascii="Times New Roman" w:eastAsia="Times New Roman" w:hAnsi="Times New Roman" w:cs="Times New Roman"/>
          <w:sz w:val="22"/>
          <w:szCs w:val="22"/>
          <w:lang w:val="es-CO" w:eastAsia="es-CO"/>
        </w:rPr>
        <w:t xml:space="preserve">Recuperado el rumbo para la liberación de Colombia, cuatro años después de la frustrada campaña de Santa Marta, Bolívar, </w:t>
      </w:r>
      <w:r w:rsidR="00BE335D" w:rsidRPr="00013F19">
        <w:rPr>
          <w:rFonts w:ascii="Times New Roman" w:eastAsia="Times New Roman" w:hAnsi="Times New Roman" w:cs="Times New Roman"/>
          <w:sz w:val="22"/>
          <w:szCs w:val="22"/>
          <w:lang w:val="es-CO" w:eastAsia="es-CO"/>
        </w:rPr>
        <w:t xml:space="preserve">a la cabeza de la república, </w:t>
      </w:r>
      <w:r w:rsidRPr="00013F19">
        <w:rPr>
          <w:rFonts w:ascii="Times New Roman" w:eastAsia="Times New Roman" w:hAnsi="Times New Roman" w:cs="Times New Roman"/>
          <w:sz w:val="22"/>
          <w:szCs w:val="22"/>
          <w:lang w:val="es-CO" w:eastAsia="es-CO"/>
        </w:rPr>
        <w:t xml:space="preserve">vuelve a disponer </w:t>
      </w:r>
      <w:r w:rsidR="00BE335D" w:rsidRPr="00013F19">
        <w:rPr>
          <w:rFonts w:ascii="Times New Roman" w:eastAsia="Times New Roman" w:hAnsi="Times New Roman" w:cs="Times New Roman"/>
          <w:sz w:val="22"/>
          <w:szCs w:val="22"/>
          <w:lang w:val="es-CO" w:eastAsia="es-CO"/>
        </w:rPr>
        <w:t>una contundente</w:t>
      </w:r>
      <w:r w:rsidRPr="00013F19">
        <w:rPr>
          <w:rFonts w:ascii="Times New Roman" w:eastAsia="Times New Roman" w:hAnsi="Times New Roman" w:cs="Times New Roman"/>
          <w:sz w:val="22"/>
          <w:szCs w:val="22"/>
          <w:lang w:val="es-CO" w:eastAsia="es-CO"/>
        </w:rPr>
        <w:t xml:space="preserve"> estrategia </w:t>
      </w:r>
      <w:r w:rsidR="00BE335D" w:rsidRPr="00013F19">
        <w:rPr>
          <w:rFonts w:ascii="Times New Roman" w:eastAsia="Times New Roman" w:hAnsi="Times New Roman" w:cs="Times New Roman"/>
          <w:sz w:val="22"/>
          <w:szCs w:val="22"/>
          <w:lang w:val="es-CO" w:eastAsia="es-CO"/>
        </w:rPr>
        <w:t xml:space="preserve">por tierra y mar </w:t>
      </w:r>
      <w:r w:rsidRPr="00013F19">
        <w:rPr>
          <w:rFonts w:ascii="Times New Roman" w:eastAsia="Times New Roman" w:hAnsi="Times New Roman" w:cs="Times New Roman"/>
          <w:sz w:val="22"/>
          <w:szCs w:val="22"/>
          <w:lang w:val="es-CO" w:eastAsia="es-CO"/>
        </w:rPr>
        <w:t>para alcanzar este objetivo militar</w:t>
      </w:r>
      <w:r w:rsidR="00BE335D" w:rsidRPr="00013F19">
        <w:rPr>
          <w:rFonts w:ascii="Times New Roman" w:eastAsia="Times New Roman" w:hAnsi="Times New Roman" w:cs="Times New Roman"/>
          <w:sz w:val="22"/>
          <w:szCs w:val="22"/>
          <w:lang w:val="es-CO" w:eastAsia="es-CO"/>
        </w:rPr>
        <w:t>, que irónicamente tendrá como fin rescatar a Cartagena del poder español</w:t>
      </w:r>
      <w:r w:rsidRPr="00013F19">
        <w:rPr>
          <w:rFonts w:ascii="Times New Roman" w:eastAsia="Times New Roman" w:hAnsi="Times New Roman" w:cs="Times New Roman"/>
          <w:sz w:val="22"/>
          <w:szCs w:val="22"/>
          <w:lang w:val="es-CO" w:eastAsia="es-CO"/>
        </w:rPr>
        <w:t>:</w:t>
      </w:r>
    </w:p>
    <w:p w:rsidR="00A42D5D" w:rsidRPr="00013F19" w:rsidRDefault="00A42D5D" w:rsidP="00013F19">
      <w:pPr>
        <w:pStyle w:val="Default"/>
        <w:jc w:val="both"/>
        <w:rPr>
          <w:rFonts w:ascii="Times New Roman" w:eastAsia="Times New Roman" w:hAnsi="Times New Roman" w:cs="Times New Roman"/>
          <w:sz w:val="22"/>
          <w:szCs w:val="22"/>
          <w:lang w:val="es-CO" w:eastAsia="es-CO"/>
        </w:rPr>
      </w:pPr>
    </w:p>
    <w:p w:rsidR="00A42D5D" w:rsidRPr="00013F19" w:rsidRDefault="00A42D5D" w:rsidP="00013F19">
      <w:pPr>
        <w:pStyle w:val="Default"/>
        <w:jc w:val="both"/>
        <w:rPr>
          <w:rFonts w:ascii="Times New Roman" w:hAnsi="Times New Roman" w:cs="Times New Roman"/>
          <w:bCs/>
          <w:sz w:val="22"/>
          <w:szCs w:val="22"/>
        </w:rPr>
      </w:pPr>
      <w:r w:rsidRPr="00013F19">
        <w:rPr>
          <w:rFonts w:ascii="Times New Roman" w:eastAsia="Times New Roman" w:hAnsi="Times New Roman" w:cs="Times New Roman"/>
          <w:sz w:val="22"/>
          <w:szCs w:val="22"/>
          <w:lang w:val="es-CO" w:eastAsia="es-CO"/>
        </w:rPr>
        <w:t>“</w:t>
      </w:r>
      <w:r w:rsidR="00BE335D" w:rsidRPr="00013F19">
        <w:rPr>
          <w:rFonts w:ascii="Times New Roman" w:hAnsi="Times New Roman" w:cs="Times New Roman"/>
          <w:bCs/>
          <w:sz w:val="22"/>
          <w:szCs w:val="22"/>
        </w:rPr>
        <w:t>OFICIO DE BOLÍVAR PARA EL VICEPRESIDENTE DE LA REPÚBLICA, FECHADO EN CUARTEL GENERAL DE LA SALINA EL 19 DE NOVIEMBRE DE 1819. PARA EJECUTAR EL PLAN MILITAR SOBRE LA COSTA DE SANTA MARTA Y RIOHACHA Y OBRAR CON EFECTIVIDAD, LE IMPARTE VARIAS ÓRDENES DE INMEDIATO CUMPLIMIENTO</w:t>
      </w:r>
    </w:p>
    <w:p w:rsidR="00BE335D" w:rsidRPr="00013F19" w:rsidRDefault="00BE335D" w:rsidP="00013F19">
      <w:pPr>
        <w:pStyle w:val="Default"/>
        <w:jc w:val="both"/>
        <w:rPr>
          <w:rFonts w:ascii="Times New Roman" w:hAnsi="Times New Roman" w:cs="Times New Roman"/>
          <w:bCs/>
          <w:sz w:val="22"/>
          <w:szCs w:val="22"/>
        </w:rPr>
      </w:pPr>
      <w:r w:rsidRPr="00013F19">
        <w:rPr>
          <w:rFonts w:ascii="Times New Roman" w:hAnsi="Times New Roman" w:cs="Times New Roman"/>
          <w:bCs/>
          <w:sz w:val="22"/>
          <w:szCs w:val="22"/>
        </w:rPr>
        <w:t>(…)</w:t>
      </w:r>
    </w:p>
    <w:p w:rsidR="00BE335D" w:rsidRPr="00013F19" w:rsidRDefault="00BE335D" w:rsidP="00013F19">
      <w:pPr>
        <w:pStyle w:val="NormalWeb"/>
        <w:spacing w:before="0" w:beforeAutospacing="0" w:after="0" w:afterAutospacing="0"/>
        <w:jc w:val="both"/>
        <w:rPr>
          <w:sz w:val="22"/>
          <w:szCs w:val="22"/>
        </w:rPr>
      </w:pPr>
      <w:r w:rsidRPr="00013F19">
        <w:rPr>
          <w:sz w:val="22"/>
          <w:szCs w:val="22"/>
        </w:rPr>
        <w:t xml:space="preserve">En atención a </w:t>
      </w:r>
      <w:proofErr w:type="gramStart"/>
      <w:r w:rsidRPr="00013F19">
        <w:rPr>
          <w:sz w:val="22"/>
          <w:szCs w:val="22"/>
        </w:rPr>
        <w:t>que</w:t>
      </w:r>
      <w:proofErr w:type="gramEnd"/>
      <w:r w:rsidRPr="00013F19">
        <w:rPr>
          <w:sz w:val="22"/>
          <w:szCs w:val="22"/>
        </w:rPr>
        <w:t xml:space="preserve"> para obrar activamente sobre la costa de Santa Marta y Riohacha, con suceso y seguridad, se necesita de la </w:t>
      </w:r>
      <w:proofErr w:type="spellStart"/>
      <w:r w:rsidRPr="00013F19">
        <w:rPr>
          <w:sz w:val="22"/>
          <w:szCs w:val="22"/>
        </w:rPr>
        <w:t>coperación</w:t>
      </w:r>
      <w:proofErr w:type="spellEnd"/>
      <w:r w:rsidRPr="00013F19">
        <w:rPr>
          <w:sz w:val="22"/>
          <w:szCs w:val="22"/>
        </w:rPr>
        <w:t xml:space="preserve"> eficaz de las Provincias de la Nueva Granada, he determinado dirigir a V.E. esta orden para que le dé puntual ejecución en los términos que expresa.</w:t>
      </w:r>
    </w:p>
    <w:p w:rsidR="00BE335D" w:rsidRPr="00013F19" w:rsidRDefault="00BE335D" w:rsidP="00013F19">
      <w:pPr>
        <w:pStyle w:val="NormalWeb"/>
        <w:spacing w:before="0" w:beforeAutospacing="0" w:after="0" w:afterAutospacing="0"/>
        <w:jc w:val="both"/>
        <w:rPr>
          <w:sz w:val="22"/>
          <w:szCs w:val="22"/>
        </w:rPr>
      </w:pPr>
      <w:r w:rsidRPr="00013F19">
        <w:rPr>
          <w:sz w:val="22"/>
          <w:szCs w:val="22"/>
        </w:rPr>
        <w:t xml:space="preserve">Indispensablemente, en todo el mes de </w:t>
      </w:r>
      <w:proofErr w:type="gramStart"/>
      <w:r w:rsidRPr="00013F19">
        <w:rPr>
          <w:sz w:val="22"/>
          <w:szCs w:val="22"/>
        </w:rPr>
        <w:t>Enero</w:t>
      </w:r>
      <w:proofErr w:type="gramEnd"/>
      <w:r w:rsidRPr="00013F19">
        <w:rPr>
          <w:sz w:val="22"/>
          <w:szCs w:val="22"/>
        </w:rPr>
        <w:t>, yo enviaré una expedición, sea de ingleses, o sea de americanos. Si es fuerte vendrá sobre Santa Marta; si no lo es tanto, será sobre Riohacha.</w:t>
      </w:r>
    </w:p>
    <w:p w:rsidR="00BE335D" w:rsidRPr="00013F19" w:rsidRDefault="00BE335D" w:rsidP="00013F19">
      <w:pPr>
        <w:spacing w:after="0" w:line="240" w:lineRule="auto"/>
        <w:jc w:val="both"/>
        <w:rPr>
          <w:rFonts w:ascii="Times New Roman" w:hAnsi="Times New Roman" w:cs="Times New Roman"/>
        </w:rPr>
      </w:pPr>
      <w:r w:rsidRPr="00013F19">
        <w:rPr>
          <w:rFonts w:ascii="Times New Roman" w:hAnsi="Times New Roman" w:cs="Times New Roman"/>
        </w:rPr>
        <w:t xml:space="preserve">Esta expedición tendrá por objeto hacer frente al enemigo de Cartagena, y apoderarse del Magdalena, mientras que el señor General Anzoátegui marcha con su División a tomar a Maracaibo, por la vía de </w:t>
      </w:r>
      <w:proofErr w:type="spellStart"/>
      <w:r w:rsidRPr="00013F19">
        <w:rPr>
          <w:rFonts w:ascii="Times New Roman" w:hAnsi="Times New Roman" w:cs="Times New Roman"/>
        </w:rPr>
        <w:t>Chiriguaná</w:t>
      </w:r>
      <w:proofErr w:type="spellEnd"/>
      <w:r w:rsidRPr="00013F19">
        <w:rPr>
          <w:rFonts w:ascii="Times New Roman" w:hAnsi="Times New Roman" w:cs="Times New Roman"/>
        </w:rPr>
        <w:t xml:space="preserve"> y Valle </w:t>
      </w:r>
      <w:proofErr w:type="spellStart"/>
      <w:proofErr w:type="gramStart"/>
      <w:r w:rsidRPr="00013F19">
        <w:rPr>
          <w:rFonts w:ascii="Times New Roman" w:hAnsi="Times New Roman" w:cs="Times New Roman"/>
        </w:rPr>
        <w:t>Dupar</w:t>
      </w:r>
      <w:proofErr w:type="spellEnd"/>
      <w:r w:rsidRPr="00013F19">
        <w:rPr>
          <w:rFonts w:ascii="Times New Roman" w:hAnsi="Times New Roman" w:cs="Times New Roman"/>
        </w:rPr>
        <w:t>.(</w:t>
      </w:r>
      <w:proofErr w:type="gramEnd"/>
      <w:r w:rsidRPr="00013F19">
        <w:rPr>
          <w:rFonts w:ascii="Times New Roman" w:hAnsi="Times New Roman" w:cs="Times New Roman"/>
        </w:rPr>
        <w:t>…)</w:t>
      </w:r>
    </w:p>
    <w:p w:rsidR="00BE335D" w:rsidRPr="00013F19" w:rsidRDefault="00BE335D" w:rsidP="00013F19">
      <w:pPr>
        <w:pStyle w:val="NormalWeb"/>
        <w:spacing w:before="0" w:beforeAutospacing="0" w:after="0" w:afterAutospacing="0"/>
        <w:jc w:val="both"/>
        <w:rPr>
          <w:sz w:val="22"/>
          <w:szCs w:val="22"/>
        </w:rPr>
      </w:pPr>
      <w:r w:rsidRPr="00013F19">
        <w:rPr>
          <w:sz w:val="22"/>
          <w:szCs w:val="22"/>
        </w:rPr>
        <w:t xml:space="preserve">Esta operación se hará sin el menor peligro de la Nueva Granada, porque en todo el mes de </w:t>
      </w:r>
      <w:proofErr w:type="gramStart"/>
      <w:r w:rsidRPr="00013F19">
        <w:rPr>
          <w:sz w:val="22"/>
          <w:szCs w:val="22"/>
        </w:rPr>
        <w:t>Enero</w:t>
      </w:r>
      <w:proofErr w:type="gramEnd"/>
      <w:r w:rsidRPr="00013F19">
        <w:rPr>
          <w:sz w:val="22"/>
          <w:szCs w:val="22"/>
        </w:rPr>
        <w:t xml:space="preserve"> seremos dueños de Guanare, si no lo fuéremos de todo el Occidente de Caracas, y marchando rápidamente sobre el Magdalena la expedición inglesa, y sobre Maracaibo el señor General Anzoátegui, quien ha de atacarla.</w:t>
      </w:r>
    </w:p>
    <w:p w:rsidR="00BE335D" w:rsidRPr="00013F19" w:rsidRDefault="00BE335D" w:rsidP="00013F19">
      <w:pPr>
        <w:pStyle w:val="NormalWeb"/>
        <w:spacing w:before="0" w:beforeAutospacing="0" w:after="0" w:afterAutospacing="0"/>
        <w:jc w:val="both"/>
        <w:rPr>
          <w:sz w:val="22"/>
          <w:szCs w:val="22"/>
        </w:rPr>
      </w:pPr>
      <w:r w:rsidRPr="00013F19">
        <w:rPr>
          <w:sz w:val="22"/>
          <w:szCs w:val="22"/>
        </w:rPr>
        <w:t>Además, para entonces V.E. debe haber recibido dos o tres mil fusiles, que supongo yo en marcha ya, y cuya conducción yo aceleraré.</w:t>
      </w:r>
    </w:p>
    <w:p w:rsidR="00BE335D" w:rsidRPr="00013F19" w:rsidRDefault="00BE335D" w:rsidP="00013F19">
      <w:pPr>
        <w:pStyle w:val="NormalWeb"/>
        <w:spacing w:before="0" w:beforeAutospacing="0" w:after="0" w:afterAutospacing="0"/>
        <w:jc w:val="both"/>
        <w:rPr>
          <w:sz w:val="22"/>
          <w:szCs w:val="22"/>
        </w:rPr>
      </w:pPr>
      <w:r w:rsidRPr="00013F19">
        <w:rPr>
          <w:sz w:val="22"/>
          <w:szCs w:val="22"/>
        </w:rPr>
        <w:t>El General Anzoátegui debe llevar 3.000 hombres, por lo menos, entre caballería e infantería, y si hubiere armas debe completársele el armamento con las que hayan llegado; pero si no hubieren llegado, las recibirá en la costa de la expedición marítima que traerá fusiles sobrantes. También tomará allí las municiones que necesite, pero no por esto dejará de llevar cuantas tenga disponibles.</w:t>
      </w:r>
    </w:p>
    <w:p w:rsidR="00BE335D" w:rsidRPr="00013F19" w:rsidRDefault="00BE335D" w:rsidP="00013F19">
      <w:pPr>
        <w:pStyle w:val="NormalWeb"/>
        <w:spacing w:before="0" w:beforeAutospacing="0" w:after="0" w:afterAutospacing="0"/>
        <w:jc w:val="both"/>
        <w:rPr>
          <w:sz w:val="22"/>
          <w:szCs w:val="22"/>
        </w:rPr>
      </w:pPr>
      <w:r w:rsidRPr="00013F19">
        <w:rPr>
          <w:sz w:val="22"/>
          <w:szCs w:val="22"/>
        </w:rPr>
        <w:t>La expedición marítima será por lo menos de 2.000 hombres, y cuando más de 3.000. Probablemente la mandarán el señor General Bermúdez y el Coronel M. Montilla. (…)</w:t>
      </w:r>
      <w:r w:rsidR="000E7E0D">
        <w:rPr>
          <w:sz w:val="22"/>
          <w:szCs w:val="22"/>
        </w:rPr>
        <w:t>”</w:t>
      </w:r>
      <w:r w:rsidRPr="00013F19">
        <w:rPr>
          <w:rStyle w:val="Refdenotaalpie"/>
          <w:sz w:val="22"/>
          <w:szCs w:val="22"/>
        </w:rPr>
        <w:footnoteReference w:id="23"/>
      </w:r>
    </w:p>
    <w:p w:rsidR="008B787F" w:rsidRPr="00013F19" w:rsidRDefault="008B787F" w:rsidP="00013F19">
      <w:pPr>
        <w:pStyle w:val="Default"/>
        <w:jc w:val="both"/>
        <w:rPr>
          <w:rFonts w:ascii="Times New Roman" w:eastAsia="Times New Roman" w:hAnsi="Times New Roman" w:cs="Times New Roman"/>
          <w:sz w:val="22"/>
          <w:szCs w:val="22"/>
          <w:lang w:val="es-CO" w:eastAsia="es-CO"/>
        </w:rPr>
      </w:pPr>
    </w:p>
    <w:p w:rsidR="00035C7F" w:rsidRPr="00013F19" w:rsidRDefault="00BE335D" w:rsidP="00013F19">
      <w:pPr>
        <w:pStyle w:val="Default"/>
        <w:jc w:val="both"/>
        <w:rPr>
          <w:rFonts w:ascii="Times New Roman" w:eastAsia="Times New Roman" w:hAnsi="Times New Roman" w:cs="Times New Roman"/>
          <w:color w:val="auto"/>
          <w:sz w:val="22"/>
          <w:szCs w:val="22"/>
          <w:lang w:val="es-CO" w:eastAsia="es-CO"/>
        </w:rPr>
      </w:pPr>
      <w:r w:rsidRPr="00013F19">
        <w:rPr>
          <w:rFonts w:ascii="Times New Roman" w:eastAsia="Times New Roman" w:hAnsi="Times New Roman" w:cs="Times New Roman"/>
          <w:color w:val="auto"/>
          <w:sz w:val="22"/>
          <w:szCs w:val="22"/>
          <w:lang w:val="es-CO" w:eastAsia="es-CO"/>
        </w:rPr>
        <w:t>Así llega</w:t>
      </w:r>
      <w:r w:rsidR="00D16EF1" w:rsidRPr="00013F19">
        <w:rPr>
          <w:rFonts w:ascii="Times New Roman" w:eastAsia="Times New Roman" w:hAnsi="Times New Roman" w:cs="Times New Roman"/>
          <w:color w:val="auto"/>
          <w:sz w:val="22"/>
          <w:szCs w:val="22"/>
          <w:lang w:val="es-CO" w:eastAsia="es-CO"/>
        </w:rPr>
        <w:t xml:space="preserve"> e</w:t>
      </w:r>
      <w:r w:rsidRPr="00013F19">
        <w:rPr>
          <w:rFonts w:ascii="Times New Roman" w:eastAsia="Times New Roman" w:hAnsi="Times New Roman" w:cs="Times New Roman"/>
          <w:color w:val="auto"/>
          <w:sz w:val="22"/>
          <w:szCs w:val="22"/>
          <w:lang w:val="es-CO" w:eastAsia="es-CO"/>
        </w:rPr>
        <w:t>l año 1820, decisivo para los planes de Bolívar de liberar Santa Marta</w:t>
      </w:r>
      <w:r w:rsidR="00F3076D" w:rsidRPr="00013F19">
        <w:rPr>
          <w:rFonts w:ascii="Times New Roman" w:eastAsia="Times New Roman" w:hAnsi="Times New Roman" w:cs="Times New Roman"/>
          <w:color w:val="auto"/>
          <w:sz w:val="22"/>
          <w:szCs w:val="22"/>
          <w:lang w:val="es-CO" w:eastAsia="es-CO"/>
        </w:rPr>
        <w:t xml:space="preserve">, </w:t>
      </w:r>
      <w:r w:rsidR="00EE7A3F" w:rsidRPr="00013F19">
        <w:rPr>
          <w:rFonts w:ascii="Times New Roman" w:eastAsia="Times New Roman" w:hAnsi="Times New Roman" w:cs="Times New Roman"/>
          <w:color w:val="auto"/>
          <w:sz w:val="22"/>
          <w:szCs w:val="22"/>
          <w:lang w:val="es-CO" w:eastAsia="es-CO"/>
        </w:rPr>
        <w:t>para después pasar a Cartagena,</w:t>
      </w:r>
      <w:r w:rsidR="00F3076D" w:rsidRPr="00013F19">
        <w:rPr>
          <w:rFonts w:ascii="Times New Roman" w:eastAsia="Times New Roman" w:hAnsi="Times New Roman" w:cs="Times New Roman"/>
          <w:color w:val="auto"/>
          <w:sz w:val="22"/>
          <w:szCs w:val="22"/>
          <w:lang w:val="es-CO" w:eastAsia="es-CO"/>
        </w:rPr>
        <w:t xml:space="preserve"> Riohacha</w:t>
      </w:r>
      <w:r w:rsidR="00EE7A3F" w:rsidRPr="00013F19">
        <w:rPr>
          <w:rFonts w:ascii="Times New Roman" w:eastAsia="Times New Roman" w:hAnsi="Times New Roman" w:cs="Times New Roman"/>
          <w:color w:val="auto"/>
          <w:sz w:val="22"/>
          <w:szCs w:val="22"/>
          <w:lang w:val="es-CO" w:eastAsia="es-CO"/>
        </w:rPr>
        <w:t xml:space="preserve"> y Maracaibo</w:t>
      </w:r>
      <w:r w:rsidR="00F3076D" w:rsidRPr="00013F19">
        <w:rPr>
          <w:rFonts w:ascii="Times New Roman" w:eastAsia="Times New Roman" w:hAnsi="Times New Roman" w:cs="Times New Roman"/>
          <w:color w:val="auto"/>
          <w:sz w:val="22"/>
          <w:szCs w:val="22"/>
          <w:lang w:val="es-CO" w:eastAsia="es-CO"/>
        </w:rPr>
        <w:t>, y consagrar así la Libertad de Colombia</w:t>
      </w:r>
      <w:r w:rsidR="00EE7A3F" w:rsidRPr="00013F19">
        <w:rPr>
          <w:rFonts w:ascii="Times New Roman" w:eastAsia="Times New Roman" w:hAnsi="Times New Roman" w:cs="Times New Roman"/>
          <w:color w:val="auto"/>
          <w:sz w:val="22"/>
          <w:szCs w:val="22"/>
          <w:lang w:val="es-CO" w:eastAsia="es-CO"/>
        </w:rPr>
        <w:t xml:space="preserve"> y Venezuela</w:t>
      </w:r>
      <w:r w:rsidR="00F3076D" w:rsidRPr="00013F19">
        <w:rPr>
          <w:rFonts w:ascii="Times New Roman" w:eastAsia="Times New Roman" w:hAnsi="Times New Roman" w:cs="Times New Roman"/>
          <w:color w:val="auto"/>
          <w:sz w:val="22"/>
          <w:szCs w:val="22"/>
          <w:lang w:val="es-CO" w:eastAsia="es-CO"/>
        </w:rPr>
        <w:t>. Para este efecto</w:t>
      </w:r>
      <w:r w:rsidR="00B864FC" w:rsidRPr="00013F19">
        <w:rPr>
          <w:rFonts w:ascii="Times New Roman" w:eastAsia="Times New Roman" w:hAnsi="Times New Roman" w:cs="Times New Roman"/>
          <w:color w:val="auto"/>
          <w:sz w:val="22"/>
          <w:szCs w:val="22"/>
          <w:lang w:val="es-CO" w:eastAsia="es-CO"/>
        </w:rPr>
        <w:t xml:space="preserve"> comienza en firme los preparativos</w:t>
      </w:r>
      <w:r w:rsidR="00F3076D" w:rsidRPr="00013F19">
        <w:rPr>
          <w:rFonts w:ascii="Times New Roman" w:eastAsia="Times New Roman" w:hAnsi="Times New Roman" w:cs="Times New Roman"/>
          <w:color w:val="auto"/>
          <w:sz w:val="22"/>
          <w:szCs w:val="22"/>
          <w:lang w:val="es-CO" w:eastAsia="es-CO"/>
        </w:rPr>
        <w:t>:</w:t>
      </w:r>
    </w:p>
    <w:p w:rsidR="00F3076D" w:rsidRPr="00013F19" w:rsidRDefault="00F3076D" w:rsidP="00013F19">
      <w:pPr>
        <w:pStyle w:val="Default"/>
        <w:jc w:val="both"/>
        <w:rPr>
          <w:rFonts w:ascii="Times New Roman" w:eastAsia="Times New Roman" w:hAnsi="Times New Roman" w:cs="Times New Roman"/>
          <w:color w:val="auto"/>
          <w:sz w:val="22"/>
          <w:szCs w:val="22"/>
          <w:lang w:val="es-CO" w:eastAsia="es-CO"/>
        </w:rPr>
      </w:pPr>
    </w:p>
    <w:p w:rsidR="00F3076D" w:rsidRPr="00013F19" w:rsidRDefault="00F3076D" w:rsidP="00013F19">
      <w:pPr>
        <w:pStyle w:val="Ttulo1"/>
        <w:spacing w:before="0" w:beforeAutospacing="0" w:after="0" w:afterAutospacing="0"/>
        <w:jc w:val="both"/>
        <w:rPr>
          <w:b w:val="0"/>
          <w:bCs w:val="0"/>
          <w:sz w:val="22"/>
          <w:szCs w:val="22"/>
        </w:rPr>
      </w:pPr>
      <w:r w:rsidRPr="00013F19">
        <w:rPr>
          <w:b w:val="0"/>
          <w:bCs w:val="0"/>
          <w:sz w:val="22"/>
          <w:szCs w:val="22"/>
        </w:rPr>
        <w:t>“OFICIO DE BOLÍVAR PARA EL CORONEL MARIANO MONTILLA, FECHADO EN SAN JUAN DE PAYARA EL 14 DE ENERO DE 1820, SOBRE INSTRUCCIONES PARA OBRAR EN SANTA MARTA Y RIOHACHA.</w:t>
      </w:r>
    </w:p>
    <w:p w:rsidR="00F3076D" w:rsidRPr="00013F19" w:rsidRDefault="00F3076D" w:rsidP="00013F19">
      <w:pPr>
        <w:pStyle w:val="NormalWeb"/>
        <w:spacing w:before="0" w:beforeAutospacing="0" w:after="0" w:afterAutospacing="0"/>
        <w:jc w:val="both"/>
        <w:rPr>
          <w:sz w:val="22"/>
          <w:szCs w:val="22"/>
        </w:rPr>
      </w:pPr>
      <w:r w:rsidRPr="00013F19">
        <w:rPr>
          <w:sz w:val="22"/>
          <w:szCs w:val="22"/>
        </w:rPr>
        <w:t>Conforme a las instrucciones que di a US. de obrar en todo febrero, sobre la costa de Santa Marta y Río Hacha, espero que US. llene completamente esta operación, la cual está ligada a otras muchas más importantes aún.</w:t>
      </w:r>
    </w:p>
    <w:p w:rsidR="00F3076D" w:rsidRPr="00013F19" w:rsidRDefault="00F3076D" w:rsidP="00013F19">
      <w:pPr>
        <w:pStyle w:val="NormalWeb"/>
        <w:spacing w:before="0" w:beforeAutospacing="0" w:after="0" w:afterAutospacing="0"/>
        <w:jc w:val="both"/>
        <w:rPr>
          <w:sz w:val="22"/>
          <w:szCs w:val="22"/>
        </w:rPr>
      </w:pPr>
      <w:r w:rsidRPr="00013F19">
        <w:rPr>
          <w:sz w:val="22"/>
          <w:szCs w:val="22"/>
        </w:rPr>
        <w:t xml:space="preserve">De ningún modo obrará US., o el señor General </w:t>
      </w:r>
      <w:proofErr w:type="spellStart"/>
      <w:r w:rsidRPr="00013F19">
        <w:rPr>
          <w:sz w:val="22"/>
          <w:szCs w:val="22"/>
        </w:rPr>
        <w:t>D’Evereux</w:t>
      </w:r>
      <w:proofErr w:type="spellEnd"/>
      <w:r w:rsidRPr="00013F19">
        <w:rPr>
          <w:sz w:val="22"/>
          <w:szCs w:val="22"/>
        </w:rPr>
        <w:t>, si hubiese llegado ya, sobre las costas de Venezuela, pues esta operación en el día no conviene; y sí es de infinita ventaja la que se ha ordenado sobre Santa Marta. (…)</w:t>
      </w:r>
    </w:p>
    <w:p w:rsidR="00F3076D" w:rsidRPr="00013F19" w:rsidRDefault="00F3076D" w:rsidP="00013F19">
      <w:pPr>
        <w:pStyle w:val="NormalWeb"/>
        <w:spacing w:before="0" w:beforeAutospacing="0" w:after="0" w:afterAutospacing="0"/>
        <w:jc w:val="both"/>
        <w:rPr>
          <w:sz w:val="22"/>
          <w:szCs w:val="22"/>
        </w:rPr>
      </w:pPr>
    </w:p>
    <w:p w:rsidR="00F339A6" w:rsidRPr="00013F19" w:rsidRDefault="00F339A6" w:rsidP="00013F19">
      <w:pPr>
        <w:pStyle w:val="Ttulo1"/>
        <w:spacing w:before="0" w:beforeAutospacing="0" w:after="0" w:afterAutospacing="0"/>
        <w:jc w:val="both"/>
        <w:rPr>
          <w:b w:val="0"/>
          <w:bCs w:val="0"/>
          <w:sz w:val="22"/>
          <w:szCs w:val="22"/>
        </w:rPr>
      </w:pPr>
      <w:r w:rsidRPr="00013F19">
        <w:rPr>
          <w:b w:val="0"/>
          <w:bCs w:val="0"/>
          <w:sz w:val="22"/>
          <w:szCs w:val="22"/>
        </w:rPr>
        <w:t xml:space="preserve">CARTA DE BOLÍVAR PARA EL GENERAL F. DE P. SANTANDER, FECHADA EN EL ROSARIO EL 11 DE JULIO DE 1820. SE REFIERE A LA OCUPACIÓN DE SABANILLA POR BRION, A LA DE SANTA </w:t>
      </w:r>
      <w:r w:rsidRPr="00013F19">
        <w:rPr>
          <w:b w:val="0"/>
          <w:bCs w:val="0"/>
          <w:sz w:val="22"/>
          <w:szCs w:val="22"/>
        </w:rPr>
        <w:lastRenderedPageBreak/>
        <w:t>MARTA POR LARA, A LAS OPERACIONES DEL MAGDALENA, A LA NECESIDAD DE PEDIR MAS ESCLAVOS FARA EL SERVICIO MILITAR Y A LAS INMINENTES NEGOCIA</w:t>
      </w:r>
      <w:r w:rsidRPr="00013F19">
        <w:rPr>
          <w:b w:val="0"/>
          <w:bCs w:val="0"/>
          <w:sz w:val="22"/>
          <w:szCs w:val="22"/>
        </w:rPr>
        <w:softHyphen/>
        <w:t>CIONES CON LOS REALISTAS</w:t>
      </w:r>
    </w:p>
    <w:p w:rsidR="00F339A6" w:rsidRPr="00013F19" w:rsidRDefault="00F339A6" w:rsidP="00013F19">
      <w:pPr>
        <w:pStyle w:val="NormalWeb"/>
        <w:spacing w:before="0" w:beforeAutospacing="0" w:after="0" w:afterAutospacing="0"/>
        <w:jc w:val="both"/>
        <w:rPr>
          <w:sz w:val="22"/>
          <w:szCs w:val="22"/>
        </w:rPr>
      </w:pPr>
      <w:r w:rsidRPr="00013F19">
        <w:rPr>
          <w:sz w:val="22"/>
          <w:szCs w:val="22"/>
        </w:rPr>
        <w:t>El almirante Brion ha ocupado a Sabanilla con 15 buques mayores, y Montilla estaba con las tropas de tierra en Barranquilla el 13 del pasado. Tengo partes de Brion y Montilla, por el conducto de Córdoba y Lara, en que dicen que tienen bastante armas y pertrechos; así no mande Vd. más armas, ni más pertrechos. Que vayan todas las municiones al Sur.</w:t>
      </w:r>
    </w:p>
    <w:p w:rsidR="00F339A6" w:rsidRPr="00013F19" w:rsidRDefault="00F339A6" w:rsidP="00013F19">
      <w:pPr>
        <w:pStyle w:val="NormalWeb"/>
        <w:spacing w:before="0" w:beforeAutospacing="0" w:after="0" w:afterAutospacing="0"/>
        <w:jc w:val="both"/>
        <w:rPr>
          <w:sz w:val="22"/>
          <w:szCs w:val="22"/>
        </w:rPr>
      </w:pPr>
      <w:r w:rsidRPr="00013F19">
        <w:rPr>
          <w:sz w:val="22"/>
          <w:szCs w:val="22"/>
        </w:rPr>
        <w:t>He mandado a Lara que ocupe la provincia de Santa Marta, para asegurar nuestras comunicaciones con el Magdalena, y coopere con Montilla a sus órdenes. Córdoba debe reunirse también a Montilla para que todos obren en masa, si es posible. ¡Quiera Dios que Lara no se haya ido a Maracaibo! Mucho deseo que nuestras fuerzas obren juntas sobre el Magdalena para tener un puerto y comunicaciones abiertas con Cundinamarca: todo esto es excelente, pero espere Vd. las demandas de Brion y de Montilla.</w:t>
      </w:r>
    </w:p>
    <w:p w:rsidR="00F339A6" w:rsidRPr="00013F19" w:rsidRDefault="00F339A6" w:rsidP="00013F19">
      <w:pPr>
        <w:pStyle w:val="NormalWeb"/>
        <w:spacing w:before="0" w:beforeAutospacing="0" w:after="0" w:afterAutospacing="0"/>
        <w:jc w:val="both"/>
        <w:rPr>
          <w:sz w:val="22"/>
          <w:szCs w:val="22"/>
        </w:rPr>
      </w:pPr>
      <w:r w:rsidRPr="00013F19">
        <w:rPr>
          <w:sz w:val="22"/>
          <w:szCs w:val="22"/>
        </w:rPr>
        <w:t>(…)</w:t>
      </w:r>
    </w:p>
    <w:p w:rsidR="00F339A6" w:rsidRPr="00013F19" w:rsidRDefault="00F339A6" w:rsidP="00013F19">
      <w:pPr>
        <w:pStyle w:val="NormalWeb"/>
        <w:spacing w:before="0" w:beforeAutospacing="0" w:after="0" w:afterAutospacing="0"/>
        <w:jc w:val="both"/>
        <w:rPr>
          <w:sz w:val="22"/>
          <w:szCs w:val="22"/>
        </w:rPr>
      </w:pPr>
      <w:r w:rsidRPr="00013F19">
        <w:rPr>
          <w:b/>
          <w:sz w:val="22"/>
          <w:szCs w:val="22"/>
        </w:rPr>
        <w:t>Mucho siento no poder ir a dirigir las operaciones del Magdalena:</w:t>
      </w:r>
      <w:r w:rsidRPr="00013F19">
        <w:rPr>
          <w:sz w:val="22"/>
          <w:szCs w:val="22"/>
        </w:rPr>
        <w:t xml:space="preserve"> allí hay muchos hombres, pero no hay uno. ¿Vd. me en</w:t>
      </w:r>
      <w:r w:rsidRPr="00013F19">
        <w:rPr>
          <w:sz w:val="22"/>
          <w:szCs w:val="22"/>
        </w:rPr>
        <w:softHyphen/>
        <w:t>tiende? Todos son buenos, sin embargo. . .</w:t>
      </w:r>
      <w:r w:rsidR="000C1DB9" w:rsidRPr="00013F19">
        <w:rPr>
          <w:sz w:val="22"/>
          <w:szCs w:val="22"/>
        </w:rPr>
        <w:t>”</w:t>
      </w:r>
      <w:r w:rsidR="000C1DB9" w:rsidRPr="00013F19">
        <w:rPr>
          <w:rStyle w:val="Refdenotaalpie"/>
          <w:sz w:val="22"/>
          <w:szCs w:val="22"/>
        </w:rPr>
        <w:footnoteReference w:id="24"/>
      </w:r>
      <w:r w:rsidR="000C1DB9" w:rsidRPr="00013F19">
        <w:rPr>
          <w:sz w:val="22"/>
          <w:szCs w:val="22"/>
        </w:rPr>
        <w:t xml:space="preserve"> </w:t>
      </w:r>
      <w:r w:rsidRPr="00013F19">
        <w:rPr>
          <w:sz w:val="22"/>
          <w:szCs w:val="22"/>
        </w:rPr>
        <w:t>(subrayado fuera de texto)</w:t>
      </w:r>
    </w:p>
    <w:p w:rsidR="00F3076D" w:rsidRPr="00013F19" w:rsidRDefault="00F3076D" w:rsidP="00013F19">
      <w:pPr>
        <w:pStyle w:val="NormalWeb"/>
        <w:spacing w:before="0" w:beforeAutospacing="0" w:after="0" w:afterAutospacing="0"/>
        <w:jc w:val="both"/>
        <w:rPr>
          <w:sz w:val="22"/>
          <w:szCs w:val="22"/>
        </w:rPr>
      </w:pPr>
    </w:p>
    <w:p w:rsidR="00F3076D" w:rsidRPr="00013F19" w:rsidRDefault="00F339A6" w:rsidP="00013F19">
      <w:pPr>
        <w:pStyle w:val="Default"/>
        <w:jc w:val="both"/>
        <w:rPr>
          <w:rFonts w:ascii="Times New Roman" w:hAnsi="Times New Roman" w:cs="Times New Roman"/>
          <w:sz w:val="22"/>
          <w:szCs w:val="22"/>
        </w:rPr>
      </w:pPr>
      <w:r w:rsidRPr="00013F19">
        <w:rPr>
          <w:rFonts w:ascii="Times New Roman" w:eastAsia="Times New Roman" w:hAnsi="Times New Roman" w:cs="Times New Roman"/>
          <w:color w:val="auto"/>
          <w:sz w:val="22"/>
          <w:szCs w:val="22"/>
          <w:lang w:val="es-CO" w:eastAsia="es-CO"/>
        </w:rPr>
        <w:t xml:space="preserve">La frase </w:t>
      </w:r>
      <w:r w:rsidR="000E7E0D">
        <w:rPr>
          <w:rFonts w:ascii="Times New Roman" w:eastAsia="Times New Roman" w:hAnsi="Times New Roman" w:cs="Times New Roman"/>
          <w:color w:val="auto"/>
          <w:sz w:val="22"/>
          <w:szCs w:val="22"/>
          <w:lang w:val="es-CO" w:eastAsia="es-CO"/>
        </w:rPr>
        <w:t>resaltada</w:t>
      </w:r>
      <w:r w:rsidRPr="00013F19">
        <w:rPr>
          <w:rFonts w:ascii="Times New Roman" w:hAnsi="Times New Roman" w:cs="Times New Roman"/>
          <w:sz w:val="22"/>
          <w:szCs w:val="22"/>
        </w:rPr>
        <w:t xml:space="preserve"> demuestra el alto valor que daba Bolívar a la liberación de Santa Marta, cuyo objetivo se convierte en centro de gravedad de su estrategia en los días siguientes, como se observa en sus escritos oficiales:</w:t>
      </w:r>
    </w:p>
    <w:p w:rsidR="00F339A6" w:rsidRPr="00013F19" w:rsidRDefault="00F339A6" w:rsidP="00013F19">
      <w:pPr>
        <w:pStyle w:val="Default"/>
        <w:jc w:val="both"/>
        <w:rPr>
          <w:rFonts w:ascii="Times New Roman" w:hAnsi="Times New Roman" w:cs="Times New Roman"/>
          <w:sz w:val="22"/>
          <w:szCs w:val="22"/>
        </w:rPr>
      </w:pPr>
    </w:p>
    <w:p w:rsidR="00F339A6" w:rsidRPr="00013F19" w:rsidRDefault="00F339A6" w:rsidP="00013F19">
      <w:pPr>
        <w:pStyle w:val="Default"/>
        <w:jc w:val="both"/>
        <w:rPr>
          <w:rFonts w:ascii="Times New Roman" w:hAnsi="Times New Roman" w:cs="Times New Roman"/>
          <w:bCs/>
          <w:sz w:val="22"/>
          <w:szCs w:val="22"/>
        </w:rPr>
      </w:pPr>
      <w:r w:rsidRPr="00013F19">
        <w:rPr>
          <w:rFonts w:ascii="Times New Roman" w:hAnsi="Times New Roman" w:cs="Times New Roman"/>
          <w:sz w:val="22"/>
          <w:szCs w:val="22"/>
        </w:rPr>
        <w:t>“</w:t>
      </w:r>
      <w:r w:rsidRPr="00013F19">
        <w:rPr>
          <w:rFonts w:ascii="Times New Roman" w:hAnsi="Times New Roman" w:cs="Times New Roman"/>
          <w:bCs/>
          <w:sz w:val="22"/>
          <w:szCs w:val="22"/>
        </w:rPr>
        <w:t>CARTA DE BOLÍVAR PARA EL CORONEL MARIANO MONTILLA, FECHADA EN EL ROSARIO EL 21 DE JULIO DE 1820, (…) LE DA INSTRUCCIONES REFERENTES AL MAGDALENA, SANTA MARTA Y CARTAGENA</w:t>
      </w:r>
    </w:p>
    <w:p w:rsidR="00F339A6" w:rsidRPr="00013F19" w:rsidRDefault="00F339A6" w:rsidP="00013F19">
      <w:pPr>
        <w:pStyle w:val="Default"/>
        <w:jc w:val="both"/>
        <w:rPr>
          <w:rFonts w:ascii="Times New Roman" w:hAnsi="Times New Roman" w:cs="Times New Roman"/>
          <w:bCs/>
          <w:sz w:val="22"/>
          <w:szCs w:val="22"/>
        </w:rPr>
      </w:pPr>
      <w:r w:rsidRPr="00013F19">
        <w:rPr>
          <w:rFonts w:ascii="Times New Roman" w:hAnsi="Times New Roman" w:cs="Times New Roman"/>
          <w:bCs/>
          <w:sz w:val="22"/>
          <w:szCs w:val="22"/>
        </w:rPr>
        <w:t>(…)</w:t>
      </w:r>
    </w:p>
    <w:p w:rsidR="00D2063C" w:rsidRPr="00013F19" w:rsidRDefault="00D2063C" w:rsidP="00013F19">
      <w:pPr>
        <w:pStyle w:val="NormalWeb"/>
        <w:spacing w:before="0" w:beforeAutospacing="0" w:after="0" w:afterAutospacing="0"/>
        <w:jc w:val="both"/>
        <w:rPr>
          <w:sz w:val="22"/>
          <w:szCs w:val="22"/>
        </w:rPr>
      </w:pPr>
      <w:r w:rsidRPr="00013F19">
        <w:rPr>
          <w:sz w:val="22"/>
          <w:szCs w:val="22"/>
        </w:rPr>
        <w:t xml:space="preserve">Sufra Vd. más y sufra hasta la muerte, que es el destino de los buenos patriotas. (…). Yo no puedo ir a llenar las miras de Vd., como ya lo habría hecho con anticipación, porque estoy esperando la diputación española que viene a tratar conmigo de armisticio y aun de paz. De un día a otro deben llegar aquí. Sobre </w:t>
      </w:r>
      <w:proofErr w:type="gramStart"/>
      <w:r w:rsidRPr="00013F19">
        <w:rPr>
          <w:sz w:val="22"/>
          <w:szCs w:val="22"/>
        </w:rPr>
        <w:t>todo</w:t>
      </w:r>
      <w:proofErr w:type="gramEnd"/>
      <w:r w:rsidRPr="00013F19">
        <w:rPr>
          <w:sz w:val="22"/>
          <w:szCs w:val="22"/>
        </w:rPr>
        <w:t xml:space="preserve"> esto vea Vd. lo que le digo al Almirante para que sirva a Vd. de regla, en inteligencia de que espero mucho de la política de Vd. con res</w:t>
      </w:r>
      <w:r w:rsidRPr="00013F19">
        <w:rPr>
          <w:sz w:val="22"/>
          <w:szCs w:val="22"/>
        </w:rPr>
        <w:softHyphen/>
        <w:t>pecto a la plaza de Cartagena. Con esto he dicho todo y supongo que Vd. entiende lo que yo deseo que Vd. haga, tanto con los godos como con los patriotas de aquella inexpugnable ciudad.</w:t>
      </w:r>
    </w:p>
    <w:p w:rsidR="00D2063C" w:rsidRPr="00013F19" w:rsidRDefault="00D2063C" w:rsidP="00013F19">
      <w:pPr>
        <w:pStyle w:val="NormalWeb"/>
        <w:spacing w:before="0" w:beforeAutospacing="0" w:after="0" w:afterAutospacing="0"/>
        <w:jc w:val="both"/>
        <w:rPr>
          <w:sz w:val="22"/>
          <w:szCs w:val="22"/>
        </w:rPr>
      </w:pPr>
      <w:r w:rsidRPr="00013F19">
        <w:rPr>
          <w:sz w:val="22"/>
          <w:szCs w:val="22"/>
        </w:rPr>
        <w:t>(…)</w:t>
      </w:r>
    </w:p>
    <w:p w:rsidR="00F339A6" w:rsidRPr="00013F19" w:rsidRDefault="00D2063C" w:rsidP="00013F19">
      <w:pPr>
        <w:pStyle w:val="Default"/>
        <w:jc w:val="both"/>
        <w:rPr>
          <w:rFonts w:ascii="Times New Roman" w:hAnsi="Times New Roman" w:cs="Times New Roman"/>
          <w:sz w:val="22"/>
          <w:szCs w:val="22"/>
        </w:rPr>
      </w:pPr>
      <w:r w:rsidRPr="00013F19">
        <w:rPr>
          <w:rFonts w:ascii="Times New Roman" w:hAnsi="Times New Roman" w:cs="Times New Roman"/>
          <w:sz w:val="22"/>
          <w:szCs w:val="22"/>
        </w:rPr>
        <w:t>La seguridad del Magdalena es el primer objeto de Vd.; el segundo, asegurar la ciudad de Santa Marta, y el tercero, bloquear a Cartagena. A estas tres miras debe Vd. subordinar sus operaciones y arreglarlas por el mismo orden, siempre en la misma proporción, y en la misma proporción de interés. (…)</w:t>
      </w:r>
    </w:p>
    <w:p w:rsidR="00D2063C" w:rsidRPr="00013F19" w:rsidRDefault="00D2063C" w:rsidP="00013F19">
      <w:pPr>
        <w:pStyle w:val="Default"/>
        <w:jc w:val="both"/>
        <w:rPr>
          <w:rFonts w:ascii="Times New Roman" w:hAnsi="Times New Roman" w:cs="Times New Roman"/>
          <w:sz w:val="22"/>
          <w:szCs w:val="22"/>
        </w:rPr>
      </w:pPr>
    </w:p>
    <w:p w:rsidR="00D2063C" w:rsidRPr="00013F19" w:rsidRDefault="00D2063C" w:rsidP="00013F19">
      <w:pPr>
        <w:pStyle w:val="Default"/>
        <w:jc w:val="both"/>
        <w:rPr>
          <w:rFonts w:ascii="Times New Roman" w:hAnsi="Times New Roman" w:cs="Times New Roman"/>
          <w:bCs/>
          <w:sz w:val="22"/>
          <w:szCs w:val="22"/>
        </w:rPr>
      </w:pPr>
      <w:r w:rsidRPr="00013F19">
        <w:rPr>
          <w:rFonts w:ascii="Times New Roman" w:hAnsi="Times New Roman" w:cs="Times New Roman"/>
          <w:bCs/>
          <w:sz w:val="22"/>
          <w:szCs w:val="22"/>
        </w:rPr>
        <w:t>OFICIO DE BOLÍVAR PARA EL VICEPRESIDENTE DE CUNDINAMARGA, FECHADO EN BARRANQUILLA EL 24 DE AGOS</w:t>
      </w:r>
      <w:r w:rsidRPr="00013F19">
        <w:rPr>
          <w:rFonts w:ascii="Times New Roman" w:hAnsi="Times New Roman" w:cs="Times New Roman"/>
          <w:bCs/>
          <w:sz w:val="22"/>
          <w:szCs w:val="22"/>
        </w:rPr>
        <w:softHyphen/>
        <w:t>TO DE 1820, EN EL CUAL LE PARTICIPA SU LLEGADA ALLÍ, SE REFIERE A LAS PRÓXIMAS OPERACIONES SOBRE SANTA MAR</w:t>
      </w:r>
      <w:r w:rsidRPr="00013F19">
        <w:rPr>
          <w:rFonts w:ascii="Times New Roman" w:hAnsi="Times New Roman" w:cs="Times New Roman"/>
          <w:bCs/>
          <w:sz w:val="22"/>
          <w:szCs w:val="22"/>
        </w:rPr>
        <w:softHyphen/>
        <w:t>TA</w:t>
      </w:r>
    </w:p>
    <w:p w:rsidR="00D2063C" w:rsidRPr="00013F19" w:rsidRDefault="00D2063C" w:rsidP="00013F19">
      <w:pPr>
        <w:pStyle w:val="Default"/>
        <w:jc w:val="both"/>
        <w:rPr>
          <w:rFonts w:ascii="Times New Roman" w:hAnsi="Times New Roman" w:cs="Times New Roman"/>
          <w:bCs/>
          <w:sz w:val="22"/>
          <w:szCs w:val="22"/>
        </w:rPr>
      </w:pPr>
      <w:r w:rsidRPr="00013F19">
        <w:rPr>
          <w:rFonts w:ascii="Times New Roman" w:hAnsi="Times New Roman" w:cs="Times New Roman"/>
          <w:bCs/>
          <w:sz w:val="22"/>
          <w:szCs w:val="22"/>
        </w:rPr>
        <w:t>(…)</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Las operaciones sobre Santa Marta principiarán el 1° del entrante. Allí no hay muchas tropas y la mayor parte son reclutas. No falta algún partido por nosotros; las fuerzas con que la inva</w:t>
      </w:r>
      <w:r w:rsidRPr="00013F19">
        <w:rPr>
          <w:sz w:val="22"/>
          <w:szCs w:val="22"/>
        </w:rPr>
        <w:softHyphen/>
        <w:t>diremos son muy superiores en número y calidad; casi me parece segura esta operación, cuyo buen resultado contribuirá poderosa</w:t>
      </w:r>
      <w:r w:rsidRPr="00013F19">
        <w:rPr>
          <w:sz w:val="22"/>
          <w:szCs w:val="22"/>
        </w:rPr>
        <w:softHyphen/>
        <w:t>mente a las que seguidamente emprenderemos sobre Maracaibo. Cartagena también perderá una de sus primeras esperanzas, funda</w:t>
      </w:r>
      <w:r w:rsidRPr="00013F19">
        <w:rPr>
          <w:sz w:val="22"/>
          <w:szCs w:val="22"/>
        </w:rPr>
        <w:softHyphen/>
        <w:t>das en el auxilio que podría recibir de Santa Marta.</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Las fuerzas sutiles del Magdalena son muy respetables, y el almirante las ha aumentado y sigue aumentándolas considerablemente. Contribuirán también con las fuerzas de alta mar contra Santa Marta. (…)</w:t>
      </w:r>
    </w:p>
    <w:p w:rsidR="00EE7A3F" w:rsidRPr="00013F19" w:rsidRDefault="00EE7A3F" w:rsidP="00013F19">
      <w:pPr>
        <w:pStyle w:val="NormalWeb"/>
        <w:spacing w:before="0" w:beforeAutospacing="0" w:after="0" w:afterAutospacing="0"/>
        <w:jc w:val="both"/>
        <w:rPr>
          <w:sz w:val="22"/>
          <w:szCs w:val="22"/>
        </w:rPr>
      </w:pPr>
    </w:p>
    <w:p w:rsidR="00EE7A3F" w:rsidRPr="00013F19" w:rsidRDefault="00EE7A3F" w:rsidP="00013F19">
      <w:pPr>
        <w:pStyle w:val="NormalWeb"/>
        <w:spacing w:before="0" w:beforeAutospacing="0" w:after="0" w:afterAutospacing="0"/>
        <w:jc w:val="both"/>
        <w:rPr>
          <w:sz w:val="22"/>
          <w:szCs w:val="22"/>
        </w:rPr>
      </w:pPr>
      <w:r w:rsidRPr="00013F19">
        <w:rPr>
          <w:bCs/>
          <w:sz w:val="22"/>
          <w:szCs w:val="22"/>
        </w:rPr>
        <w:lastRenderedPageBreak/>
        <w:t>OFICIO DE BOLÍVAR PARA EL CORONEL LARA, FECHA</w:t>
      </w:r>
      <w:r w:rsidRPr="00013F19">
        <w:rPr>
          <w:bCs/>
          <w:sz w:val="22"/>
          <w:szCs w:val="22"/>
        </w:rPr>
        <w:softHyphen/>
        <w:t>DO EN TURBACO EL 28 DE AGOSTO DE 1820, IMPARTIÉNDOLE ORDENES A SEGUIR EN CUANTO LAS TROPAS PATRIOTAS HAYAN ENTRADO A SANTA MARTA</w:t>
      </w:r>
    </w:p>
    <w:p w:rsidR="00D2063C" w:rsidRPr="00013F19" w:rsidRDefault="00EE7A3F" w:rsidP="00013F19">
      <w:pPr>
        <w:pStyle w:val="Default"/>
        <w:jc w:val="both"/>
        <w:rPr>
          <w:rFonts w:ascii="Times New Roman" w:hAnsi="Times New Roman" w:cs="Times New Roman"/>
          <w:sz w:val="22"/>
          <w:szCs w:val="22"/>
          <w:lang w:val="es-CO"/>
        </w:rPr>
      </w:pPr>
      <w:r w:rsidRPr="00013F19">
        <w:rPr>
          <w:rFonts w:ascii="Times New Roman" w:hAnsi="Times New Roman" w:cs="Times New Roman"/>
          <w:sz w:val="22"/>
          <w:szCs w:val="22"/>
          <w:lang w:val="es-CO"/>
        </w:rPr>
        <w:t>(…)</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Estando US. a las órdenes del señor Coronel Montilla, seguirá los movimientos que él le ordene.</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Dicho Coronel tiene las órdenes siguientes con respecto a US.:</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 xml:space="preserve">1° Inmediatamente que lleguen a Santa Marta nuestras tropas, deberá US. marchar a Río Hacha por agua con la infantería de su mando, compuesta de los batallones Rifles, </w:t>
      </w:r>
      <w:proofErr w:type="spellStart"/>
      <w:r w:rsidRPr="00013F19">
        <w:rPr>
          <w:sz w:val="22"/>
          <w:szCs w:val="22"/>
        </w:rPr>
        <w:t>Ántioquia</w:t>
      </w:r>
      <w:proofErr w:type="spellEnd"/>
      <w:r w:rsidRPr="00013F19">
        <w:rPr>
          <w:sz w:val="22"/>
          <w:szCs w:val="22"/>
        </w:rPr>
        <w:t xml:space="preserve"> y Honda, los cuales no bajarán de 1.500 fusileros, sin contar oficiales ni bandas. La caballería no bajará de 100 hombres y marchará por tierra a Río Hacha, llevando todas las bestias posibles para el transporte de la división.</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2° US. deberá estar en Maracaibo en todo el mes de Setiembre, y en la Provincia de Trujillo en todo el mes de octubre, con el mismo número de tropas indicadas, reemplazando las que deje de guarnición en Maracaibo con esclavos y hombres buenos para las armas: llevando consigo por lo menos 80.000 cartuchos.</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El Coronel Carreño debe quedar de Gobernador de la plaza y Provincia de Maracaibo, el cual quedará autorizado para comprar armas y municiones; levantar 1.000 hombres de infantería por lo menos, y toda la caballería que se pueda. Estas tropas deberán entrar en el territorio de Coro en todo el mes de noviembre, dejando siempre una guarnición en Maracaibo.</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 xml:space="preserve">3° El General Urdaneta estará en </w:t>
      </w:r>
      <w:proofErr w:type="spellStart"/>
      <w:r w:rsidRPr="00013F19">
        <w:rPr>
          <w:sz w:val="22"/>
          <w:szCs w:val="22"/>
        </w:rPr>
        <w:t>Trujilío</w:t>
      </w:r>
      <w:proofErr w:type="spellEnd"/>
      <w:r w:rsidRPr="00013F19">
        <w:rPr>
          <w:sz w:val="22"/>
          <w:szCs w:val="22"/>
        </w:rPr>
        <w:t xml:space="preserve"> a fines de Setiembre, y US. deberá incorporarse a él por el punto más seguro y cómodo en todo octubre.</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4° Organice US. lo mejor posible la Provincia de Maracaibo, poniendo en seguridad los bienes del Estado, y los donativos que se exijan, y haciendo construir 300 vestidos para el ejército del General Urdaneta.</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5° El Coronel Montilla debe mandar a US. armas y pertrechos, a proporción de los que reciba.</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 xml:space="preserve">6° Reclamará US. del Coronel Montilla los medios de subsistencia que pueda necesitar y sean transportables para su marcha y estación en Río Hacha, donde </w:t>
      </w:r>
      <w:r w:rsidR="000C1DB9" w:rsidRPr="00013F19">
        <w:rPr>
          <w:sz w:val="22"/>
          <w:szCs w:val="22"/>
        </w:rPr>
        <w:t>probablemente no</w:t>
      </w:r>
      <w:r w:rsidRPr="00013F19">
        <w:rPr>
          <w:sz w:val="22"/>
          <w:szCs w:val="22"/>
        </w:rPr>
        <w:t xml:space="preserve"> se encontrará ningún recurso de víveres, a menos que el Coronel </w:t>
      </w:r>
      <w:proofErr w:type="spellStart"/>
      <w:r w:rsidRPr="00013F19">
        <w:rPr>
          <w:sz w:val="22"/>
          <w:szCs w:val="22"/>
        </w:rPr>
        <w:t>Montesdeoca</w:t>
      </w:r>
      <w:proofErr w:type="spellEnd"/>
      <w:r w:rsidRPr="00013F19">
        <w:rPr>
          <w:sz w:val="22"/>
          <w:szCs w:val="22"/>
        </w:rPr>
        <w:t xml:space="preserve"> los conduzca, aunque con mucha dificultad y siempre muy tarde.</w:t>
      </w:r>
    </w:p>
    <w:p w:rsidR="00EE7A3F" w:rsidRPr="00013F19" w:rsidRDefault="00EE7A3F" w:rsidP="00013F19">
      <w:pPr>
        <w:pStyle w:val="NormalWeb"/>
        <w:spacing w:before="0" w:beforeAutospacing="0" w:after="0" w:afterAutospacing="0"/>
        <w:jc w:val="both"/>
        <w:rPr>
          <w:sz w:val="22"/>
          <w:szCs w:val="22"/>
        </w:rPr>
      </w:pPr>
      <w:r w:rsidRPr="00013F19">
        <w:rPr>
          <w:sz w:val="22"/>
          <w:szCs w:val="22"/>
        </w:rPr>
        <w:t xml:space="preserve">7° El Coronel </w:t>
      </w:r>
      <w:proofErr w:type="spellStart"/>
      <w:r w:rsidRPr="00013F19">
        <w:rPr>
          <w:sz w:val="22"/>
          <w:szCs w:val="22"/>
        </w:rPr>
        <w:t>Montesdeoca</w:t>
      </w:r>
      <w:proofErr w:type="spellEnd"/>
      <w:r w:rsidRPr="00013F19">
        <w:rPr>
          <w:sz w:val="22"/>
          <w:szCs w:val="22"/>
        </w:rPr>
        <w:t xml:space="preserve">, con su columna, debe penetrar por el Valle </w:t>
      </w:r>
      <w:proofErr w:type="spellStart"/>
      <w:r w:rsidRPr="00013F19">
        <w:rPr>
          <w:sz w:val="22"/>
          <w:szCs w:val="22"/>
        </w:rPr>
        <w:t>Dupar</w:t>
      </w:r>
      <w:proofErr w:type="spellEnd"/>
      <w:r w:rsidRPr="00013F19">
        <w:rPr>
          <w:sz w:val="22"/>
          <w:szCs w:val="22"/>
        </w:rPr>
        <w:t xml:space="preserve"> y reunirse a US. Repítale US sus órdenes a este Oficial, para que lo haga con la mayor prontitud. (…)</w:t>
      </w:r>
    </w:p>
    <w:p w:rsidR="00EE7A3F" w:rsidRPr="00013F19" w:rsidRDefault="00EE7A3F" w:rsidP="00013F19">
      <w:pPr>
        <w:pStyle w:val="Default"/>
        <w:jc w:val="both"/>
        <w:rPr>
          <w:rFonts w:ascii="Times New Roman" w:hAnsi="Times New Roman" w:cs="Times New Roman"/>
          <w:sz w:val="22"/>
          <w:szCs w:val="22"/>
          <w:lang w:val="es-CO"/>
        </w:rPr>
      </w:pPr>
    </w:p>
    <w:p w:rsidR="004F1944" w:rsidRPr="00013F19" w:rsidRDefault="004F1944" w:rsidP="00013F19">
      <w:pPr>
        <w:pStyle w:val="Ttulo1"/>
        <w:spacing w:before="0" w:beforeAutospacing="0" w:after="0" w:afterAutospacing="0"/>
        <w:jc w:val="both"/>
        <w:rPr>
          <w:b w:val="0"/>
          <w:bCs w:val="0"/>
          <w:sz w:val="22"/>
          <w:szCs w:val="22"/>
        </w:rPr>
      </w:pPr>
      <w:r w:rsidRPr="00013F19">
        <w:rPr>
          <w:b w:val="0"/>
          <w:bCs w:val="0"/>
          <w:sz w:val="22"/>
          <w:szCs w:val="22"/>
        </w:rPr>
        <w:t>OFICIO DE BOLÍVAR PARA EL CORONEL JACINTO LARA, FECHADO EN OCAÑA EL 14 DE SEPTIEMBRE DE 1820, EN EL CUAL LE RATIFICA ORDENES SOBRE EXPEDICIÓN DE LA COSTA PARA TOMAR A SANTA MARTA Y MARACAIBO</w:t>
      </w:r>
    </w:p>
    <w:p w:rsidR="004F1944" w:rsidRPr="00013F19" w:rsidRDefault="004F1944" w:rsidP="00013F19">
      <w:pPr>
        <w:pStyle w:val="NormalWeb"/>
        <w:spacing w:before="0" w:beforeAutospacing="0" w:after="0" w:afterAutospacing="0"/>
        <w:jc w:val="both"/>
        <w:rPr>
          <w:sz w:val="22"/>
          <w:szCs w:val="22"/>
        </w:rPr>
      </w:pPr>
      <w:r w:rsidRPr="00013F19">
        <w:rPr>
          <w:sz w:val="22"/>
          <w:szCs w:val="22"/>
        </w:rPr>
        <w:t>Al señor Coronel Jacinto Lara. Señor Coronel:</w:t>
      </w:r>
    </w:p>
    <w:p w:rsidR="004F1944" w:rsidRPr="00013F19" w:rsidRDefault="004F1944" w:rsidP="00013F19">
      <w:pPr>
        <w:pStyle w:val="NormalWeb"/>
        <w:spacing w:before="0" w:beforeAutospacing="0" w:after="0" w:afterAutospacing="0"/>
        <w:jc w:val="both"/>
        <w:rPr>
          <w:sz w:val="22"/>
          <w:szCs w:val="22"/>
        </w:rPr>
      </w:pPr>
      <w:r w:rsidRPr="00013F19">
        <w:rPr>
          <w:sz w:val="22"/>
          <w:szCs w:val="22"/>
        </w:rPr>
        <w:t>Con fecha de ayer y de hoy, he oficiado al señor Almirante y Coronel Montilla, ordenándoles fuertemente, que obren con el mayor interés y actividad para el logro de la expedición de la costa de que US. está encargado.</w:t>
      </w:r>
    </w:p>
    <w:p w:rsidR="004F1944" w:rsidRPr="00013F19" w:rsidRDefault="004F1944" w:rsidP="00013F19">
      <w:pPr>
        <w:pStyle w:val="NormalWeb"/>
        <w:spacing w:before="0" w:beforeAutospacing="0" w:after="0" w:afterAutospacing="0"/>
        <w:jc w:val="both"/>
        <w:rPr>
          <w:sz w:val="22"/>
          <w:szCs w:val="22"/>
        </w:rPr>
      </w:pPr>
      <w:r w:rsidRPr="00013F19">
        <w:rPr>
          <w:sz w:val="22"/>
          <w:szCs w:val="22"/>
        </w:rPr>
        <w:t>Repito a US. mis órdenes anteriores, sobre la ejecución puntualísima de esta importante empresa; y añado, que pida US. cuanto necesite para el buen éxito de su expedición, al señor Coronel Mon</w:t>
      </w:r>
      <w:r w:rsidRPr="00013F19">
        <w:rPr>
          <w:sz w:val="22"/>
          <w:szCs w:val="22"/>
        </w:rPr>
        <w:softHyphen/>
        <w:t>tilla y Almirante Brion. Bien entendido, que a US. hago responsable del cumplimiento de estas órdenes, si por la menor omisión de su parte, no se llena mi plan de operaciones, el que depende inme</w:t>
      </w:r>
      <w:r w:rsidRPr="00013F19">
        <w:rPr>
          <w:sz w:val="22"/>
          <w:szCs w:val="22"/>
        </w:rPr>
        <w:softHyphen/>
        <w:t>diatamente de la empresa sobre Maracaibo.</w:t>
      </w:r>
    </w:p>
    <w:p w:rsidR="004F1944" w:rsidRPr="00013F19" w:rsidRDefault="004F1944" w:rsidP="00013F19">
      <w:pPr>
        <w:pStyle w:val="NormalWeb"/>
        <w:spacing w:before="0" w:beforeAutospacing="0" w:after="0" w:afterAutospacing="0"/>
        <w:jc w:val="both"/>
        <w:rPr>
          <w:sz w:val="22"/>
          <w:szCs w:val="22"/>
        </w:rPr>
      </w:pPr>
      <w:r w:rsidRPr="00013F19">
        <w:rPr>
          <w:sz w:val="22"/>
          <w:szCs w:val="22"/>
        </w:rPr>
        <w:t>US. debe llevar cuanto he ordenado anteriormente, y además el reemplazo de los que puedan desertar, morir o enfermar: estos reemplazos deben ser de tropas de Cartagena y no de Santa Marta, porque éstos no solamente se desertarán, sino que se pasarán al enemigo. Los samarios no pueden ir sino amarrados, para ponerlos fuera de su país.</w:t>
      </w:r>
    </w:p>
    <w:p w:rsidR="004F1944" w:rsidRPr="00013F19" w:rsidRDefault="004F1944" w:rsidP="00013F19">
      <w:pPr>
        <w:pStyle w:val="NormalWeb"/>
        <w:spacing w:before="0" w:beforeAutospacing="0" w:after="0" w:afterAutospacing="0"/>
        <w:jc w:val="both"/>
        <w:rPr>
          <w:sz w:val="22"/>
          <w:szCs w:val="22"/>
        </w:rPr>
      </w:pPr>
      <w:r w:rsidRPr="00013F19">
        <w:rPr>
          <w:sz w:val="22"/>
          <w:szCs w:val="22"/>
        </w:rPr>
        <w:t>Cuento sin falta alguna que estará US. en todo el mes de octubre en Maracaibo; y no siendo posible embarcar toda su división de Santa Marta a Río de Hacha, la llevará por tierra, suplicando al señor Almirante, que mande buques de guerra menores a las bocas de los ríos navegables, con víveres para su división, los cuales entrarán hasta el paso de dichos ríos.</w:t>
      </w:r>
    </w:p>
    <w:p w:rsidR="004F1944" w:rsidRPr="00013F19" w:rsidRDefault="004F1944" w:rsidP="00013F19">
      <w:pPr>
        <w:pStyle w:val="NormalWeb"/>
        <w:spacing w:before="0" w:beforeAutospacing="0" w:after="0" w:afterAutospacing="0"/>
        <w:jc w:val="both"/>
        <w:rPr>
          <w:sz w:val="22"/>
          <w:szCs w:val="22"/>
        </w:rPr>
      </w:pPr>
      <w:r w:rsidRPr="00013F19">
        <w:rPr>
          <w:sz w:val="22"/>
          <w:szCs w:val="22"/>
        </w:rPr>
        <w:t>(…)</w:t>
      </w:r>
    </w:p>
    <w:p w:rsidR="004F1944" w:rsidRPr="00013F19" w:rsidRDefault="004F1944" w:rsidP="00013F19">
      <w:pPr>
        <w:pStyle w:val="NormalWeb"/>
        <w:spacing w:before="0" w:beforeAutospacing="0" w:after="0" w:afterAutospacing="0"/>
        <w:jc w:val="both"/>
        <w:rPr>
          <w:sz w:val="22"/>
          <w:szCs w:val="22"/>
        </w:rPr>
      </w:pPr>
      <w:r w:rsidRPr="00013F19">
        <w:rPr>
          <w:b/>
          <w:sz w:val="22"/>
          <w:szCs w:val="22"/>
        </w:rPr>
        <w:t xml:space="preserve">Esta será la última resolución mía sobre la comisión de que US. está encargado; la que debe ejecutarse a todo trance; pues de ella depende la gloria de la República y la instalación del Congreso de Colombia en </w:t>
      </w:r>
      <w:r w:rsidRPr="00013F19">
        <w:rPr>
          <w:b/>
          <w:sz w:val="22"/>
          <w:szCs w:val="22"/>
        </w:rPr>
        <w:lastRenderedPageBreak/>
        <w:t>Cúcuta</w:t>
      </w:r>
      <w:r w:rsidRPr="00013F19">
        <w:rPr>
          <w:sz w:val="22"/>
          <w:szCs w:val="22"/>
        </w:rPr>
        <w:t>, que no podrá tener lugar, si no se abren las comunicaciones de Maracaibo con los países extranjeros y sus relaciones diplomáticas.</w:t>
      </w:r>
    </w:p>
    <w:p w:rsidR="004F1944" w:rsidRPr="00013F19" w:rsidRDefault="004F1944" w:rsidP="00013F19">
      <w:pPr>
        <w:pStyle w:val="NormalWeb"/>
        <w:spacing w:before="0" w:beforeAutospacing="0" w:after="0" w:afterAutospacing="0"/>
        <w:jc w:val="both"/>
        <w:rPr>
          <w:sz w:val="22"/>
          <w:szCs w:val="22"/>
        </w:rPr>
      </w:pPr>
      <w:r w:rsidRPr="00013F19">
        <w:rPr>
          <w:sz w:val="22"/>
          <w:szCs w:val="22"/>
        </w:rPr>
        <w:t>Esta comunicación la trasmitirá US. al señor Almirante, y al Coronel Montilla, para su más puntual cumplimiento.(…)</w:t>
      </w:r>
      <w:r w:rsidR="00F643FB" w:rsidRPr="00013F19">
        <w:rPr>
          <w:sz w:val="22"/>
          <w:szCs w:val="22"/>
        </w:rPr>
        <w:t>”</w:t>
      </w:r>
      <w:r w:rsidR="00F643FB" w:rsidRPr="00013F19">
        <w:rPr>
          <w:rStyle w:val="Refdenotaalpie"/>
          <w:sz w:val="22"/>
          <w:szCs w:val="22"/>
        </w:rPr>
        <w:footnoteReference w:id="25"/>
      </w:r>
      <w:r w:rsidR="00F643FB" w:rsidRPr="00013F19">
        <w:rPr>
          <w:sz w:val="22"/>
          <w:szCs w:val="22"/>
        </w:rPr>
        <w:t xml:space="preserve"> (Subrayado fuera de texto)</w:t>
      </w:r>
    </w:p>
    <w:p w:rsidR="006022A9" w:rsidRPr="00013F19" w:rsidRDefault="006022A9" w:rsidP="00013F19">
      <w:pPr>
        <w:pStyle w:val="Default"/>
        <w:jc w:val="both"/>
        <w:rPr>
          <w:rFonts w:ascii="Times New Roman" w:hAnsi="Times New Roman" w:cs="Times New Roman"/>
          <w:sz w:val="22"/>
          <w:szCs w:val="22"/>
          <w:lang w:val="es-CO"/>
        </w:rPr>
      </w:pPr>
    </w:p>
    <w:p w:rsidR="00F643FB" w:rsidRPr="00013F19" w:rsidRDefault="00F643FB" w:rsidP="00013F19">
      <w:pPr>
        <w:pStyle w:val="Default"/>
        <w:jc w:val="both"/>
        <w:rPr>
          <w:rFonts w:ascii="Times New Roman" w:hAnsi="Times New Roman" w:cs="Times New Roman"/>
          <w:bCs/>
          <w:sz w:val="22"/>
          <w:szCs w:val="22"/>
        </w:rPr>
      </w:pPr>
      <w:r w:rsidRPr="00013F19">
        <w:rPr>
          <w:rFonts w:ascii="Times New Roman" w:hAnsi="Times New Roman" w:cs="Times New Roman"/>
          <w:sz w:val="22"/>
          <w:szCs w:val="22"/>
        </w:rPr>
        <w:t xml:space="preserve">Esta comunicación dirigida por el Libertador al </w:t>
      </w:r>
      <w:r w:rsidRPr="00013F19">
        <w:rPr>
          <w:rFonts w:ascii="Times New Roman" w:hAnsi="Times New Roman" w:cs="Times New Roman"/>
          <w:bCs/>
          <w:sz w:val="22"/>
          <w:szCs w:val="22"/>
        </w:rPr>
        <w:t xml:space="preserve">Coronel Jacinto Lara, el 14 de septiembre de 1820 es de suma importancia por cuanto fue en efecto la última resolución dictada por él a los militares que había encargado de tan estratégica operación, dejando en sus manos el éxito de la fase previa a la conquista de la libertad de Colombia y Venezuela. </w:t>
      </w:r>
      <w:r w:rsidR="00AD42E2" w:rsidRPr="00013F19">
        <w:rPr>
          <w:rFonts w:ascii="Times New Roman" w:hAnsi="Times New Roman" w:cs="Times New Roman"/>
          <w:bCs/>
          <w:sz w:val="22"/>
          <w:szCs w:val="22"/>
        </w:rPr>
        <w:t>Pero también en el precitado texto se refleja el pensamiento más profundo del Libertador cuando plantea que de ese resultado con las armas depende su gran proyecto político: “</w:t>
      </w:r>
      <w:r w:rsidR="00AD42E2" w:rsidRPr="00013F19">
        <w:rPr>
          <w:rFonts w:ascii="Times New Roman" w:hAnsi="Times New Roman" w:cs="Times New Roman"/>
          <w:b/>
          <w:sz w:val="22"/>
          <w:szCs w:val="22"/>
        </w:rPr>
        <w:t xml:space="preserve">de ella depende la gloria de la República y la instalación del Congreso de Colombia en Cúcuta”. </w:t>
      </w:r>
      <w:r w:rsidR="00AD42E2" w:rsidRPr="00013F19">
        <w:rPr>
          <w:rFonts w:ascii="Times New Roman" w:hAnsi="Times New Roman" w:cs="Times New Roman"/>
          <w:sz w:val="22"/>
          <w:szCs w:val="22"/>
        </w:rPr>
        <w:t xml:space="preserve">Sin duda, esta es también la gloria del Libertador, como lo dijo luminosamente William Ospina: </w:t>
      </w:r>
      <w:r w:rsidR="004B4140" w:rsidRPr="00013F19">
        <w:rPr>
          <w:rFonts w:ascii="Times New Roman" w:hAnsi="Times New Roman" w:cs="Times New Roman"/>
          <w:sz w:val="22"/>
          <w:szCs w:val="22"/>
        </w:rPr>
        <w:t>“</w:t>
      </w:r>
      <w:r w:rsidR="004B4140" w:rsidRPr="00013F19">
        <w:rPr>
          <w:rFonts w:ascii="Times New Roman" w:hAnsi="Times New Roman" w:cs="Times New Roman"/>
          <w:sz w:val="22"/>
          <w:szCs w:val="22"/>
          <w:lang w:val="es-MX"/>
        </w:rPr>
        <w:t>La Gran Colombia, el mejor sueño que tuvimos”</w:t>
      </w:r>
      <w:r w:rsidR="004B4140" w:rsidRPr="00013F19">
        <w:rPr>
          <w:rStyle w:val="Refdenotaalpie"/>
          <w:rFonts w:ascii="Times New Roman" w:hAnsi="Times New Roman" w:cs="Times New Roman"/>
          <w:sz w:val="22"/>
          <w:szCs w:val="22"/>
          <w:lang w:val="es-MX"/>
        </w:rPr>
        <w:footnoteReference w:id="26"/>
      </w:r>
      <w:r w:rsidR="00AD42E2" w:rsidRPr="00013F19">
        <w:rPr>
          <w:rFonts w:ascii="Times New Roman" w:hAnsi="Times New Roman" w:cs="Times New Roman"/>
          <w:sz w:val="22"/>
          <w:szCs w:val="22"/>
        </w:rPr>
        <w:t xml:space="preserve"> </w:t>
      </w:r>
    </w:p>
    <w:p w:rsidR="00F643FB" w:rsidRPr="00013F19" w:rsidRDefault="00F643FB" w:rsidP="00013F19">
      <w:pPr>
        <w:pStyle w:val="Default"/>
        <w:jc w:val="both"/>
        <w:rPr>
          <w:rFonts w:ascii="Times New Roman" w:hAnsi="Times New Roman" w:cs="Times New Roman"/>
          <w:bCs/>
          <w:sz w:val="22"/>
          <w:szCs w:val="22"/>
        </w:rPr>
      </w:pPr>
    </w:p>
    <w:p w:rsidR="00FC0335" w:rsidRPr="00013F19" w:rsidRDefault="00F643FB" w:rsidP="00013F19">
      <w:pPr>
        <w:pStyle w:val="Default"/>
        <w:jc w:val="both"/>
        <w:rPr>
          <w:rFonts w:ascii="Times New Roman" w:hAnsi="Times New Roman" w:cs="Times New Roman"/>
          <w:sz w:val="22"/>
          <w:szCs w:val="22"/>
        </w:rPr>
      </w:pPr>
      <w:r w:rsidRPr="00013F19">
        <w:rPr>
          <w:rFonts w:ascii="Times New Roman" w:hAnsi="Times New Roman" w:cs="Times New Roman"/>
          <w:sz w:val="22"/>
          <w:szCs w:val="22"/>
        </w:rPr>
        <w:t>A</w:t>
      </w:r>
      <w:r w:rsidR="006022A9" w:rsidRPr="00013F19">
        <w:rPr>
          <w:rFonts w:ascii="Times New Roman" w:hAnsi="Times New Roman" w:cs="Times New Roman"/>
          <w:sz w:val="22"/>
          <w:szCs w:val="22"/>
        </w:rPr>
        <w:t xml:space="preserve">sí llegó el desenlace con esta decisiva </w:t>
      </w:r>
      <w:r w:rsidR="00FC0335" w:rsidRPr="00013F19">
        <w:rPr>
          <w:rFonts w:ascii="Times New Roman" w:hAnsi="Times New Roman" w:cs="Times New Roman"/>
          <w:sz w:val="22"/>
          <w:szCs w:val="22"/>
        </w:rPr>
        <w:t>Batalla</w:t>
      </w:r>
      <w:r w:rsidR="006022A9" w:rsidRPr="00013F19">
        <w:rPr>
          <w:rFonts w:ascii="Times New Roman" w:hAnsi="Times New Roman" w:cs="Times New Roman"/>
          <w:sz w:val="22"/>
          <w:szCs w:val="22"/>
        </w:rPr>
        <w:t xml:space="preserve"> de Ciénaga el 10 de noviembre de 1820</w:t>
      </w:r>
      <w:r w:rsidR="00FC0335" w:rsidRPr="00013F19">
        <w:rPr>
          <w:rFonts w:ascii="Times New Roman" w:hAnsi="Times New Roman" w:cs="Times New Roman"/>
          <w:sz w:val="22"/>
          <w:szCs w:val="22"/>
        </w:rPr>
        <w:t xml:space="preserve">, cuyo </w:t>
      </w:r>
      <w:r w:rsidR="00FC0335" w:rsidRPr="00013F19">
        <w:rPr>
          <w:rFonts w:ascii="Times New Roman" w:eastAsia="Times New Roman" w:hAnsi="Times New Roman" w:cs="Times New Roman"/>
          <w:color w:val="auto"/>
          <w:sz w:val="22"/>
          <w:szCs w:val="22"/>
          <w:lang w:eastAsia="es-CO"/>
        </w:rPr>
        <w:t xml:space="preserve">relato cedemos al historiador José C. </w:t>
      </w:r>
      <w:r w:rsidR="00FC0335" w:rsidRPr="00013F19">
        <w:rPr>
          <w:rFonts w:ascii="Times New Roman" w:hAnsi="Times New Roman" w:cs="Times New Roman"/>
          <w:color w:val="auto"/>
          <w:sz w:val="22"/>
          <w:szCs w:val="22"/>
        </w:rPr>
        <w:t>Alarcón</w:t>
      </w:r>
      <w:r w:rsidR="00FC0335" w:rsidRPr="00013F19">
        <w:rPr>
          <w:rStyle w:val="Refdenotaalpie"/>
          <w:rFonts w:ascii="Times New Roman" w:hAnsi="Times New Roman" w:cs="Times New Roman"/>
          <w:color w:val="auto"/>
          <w:sz w:val="22"/>
          <w:szCs w:val="22"/>
        </w:rPr>
        <w:footnoteReference w:id="27"/>
      </w:r>
      <w:r w:rsidR="00FC0335" w:rsidRPr="00013F19">
        <w:rPr>
          <w:rFonts w:ascii="Times New Roman" w:eastAsia="Times New Roman" w:hAnsi="Times New Roman" w:cs="Times New Roman"/>
          <w:color w:val="auto"/>
          <w:sz w:val="22"/>
          <w:szCs w:val="22"/>
          <w:lang w:eastAsia="es-CO"/>
        </w:rPr>
        <w:t>:</w:t>
      </w:r>
      <w:r w:rsidR="00C013D6" w:rsidRPr="00013F19">
        <w:rPr>
          <w:rFonts w:ascii="Times New Roman" w:eastAsia="Times New Roman" w:hAnsi="Times New Roman" w:cs="Times New Roman"/>
          <w:color w:val="auto"/>
          <w:sz w:val="22"/>
          <w:szCs w:val="22"/>
          <w:lang w:eastAsia="es-CO"/>
        </w:rPr>
        <w:t xml:space="preserve"> </w:t>
      </w:r>
      <w:r w:rsidR="00FC0335" w:rsidRPr="00013F19">
        <w:rPr>
          <w:rFonts w:ascii="Times New Roman" w:eastAsia="Times New Roman" w:hAnsi="Times New Roman" w:cs="Times New Roman"/>
          <w:sz w:val="22"/>
          <w:szCs w:val="22"/>
          <w:lang w:eastAsia="es-CO"/>
        </w:rPr>
        <w:t>“</w:t>
      </w:r>
      <w:r w:rsidR="00FC0335" w:rsidRPr="00013F19">
        <w:rPr>
          <w:rFonts w:ascii="Times New Roman" w:hAnsi="Times New Roman" w:cs="Times New Roman"/>
          <w:sz w:val="22"/>
          <w:szCs w:val="22"/>
        </w:rPr>
        <w:t xml:space="preserve">La rendición de Santa Marta era en concepto de Bolívar punto esencial para poder abrir operaciones sobre Venezuela, y en esa empresa tenía ocupado a Montilla. El Gobernador Porras adivinó los planes y empezó a prepararse para la defensa. En pocos días fortificó a Santa Marta, la Ciénaga y </w:t>
      </w:r>
      <w:proofErr w:type="spellStart"/>
      <w:r w:rsidR="00FC0335" w:rsidRPr="00013F19">
        <w:rPr>
          <w:rFonts w:ascii="Times New Roman" w:hAnsi="Times New Roman" w:cs="Times New Roman"/>
          <w:sz w:val="22"/>
          <w:szCs w:val="22"/>
        </w:rPr>
        <w:t>Puebloviejo</w:t>
      </w:r>
      <w:proofErr w:type="spellEnd"/>
      <w:r w:rsidR="00FC0335" w:rsidRPr="00013F19">
        <w:rPr>
          <w:rFonts w:ascii="Times New Roman" w:hAnsi="Times New Roman" w:cs="Times New Roman"/>
          <w:sz w:val="22"/>
          <w:szCs w:val="22"/>
        </w:rPr>
        <w:t xml:space="preserve">. Reunió todos los destacamentos y puso quinientos hombres de muy buena tropa a órdenes del Brigadier Sánchez de Lima para salir a tentar fortuna. Lima estuvo en la Fundación. De aquí pasó a </w:t>
      </w:r>
      <w:proofErr w:type="spellStart"/>
      <w:r w:rsidR="00FC0335" w:rsidRPr="00013F19">
        <w:rPr>
          <w:rFonts w:ascii="Times New Roman" w:hAnsi="Times New Roman" w:cs="Times New Roman"/>
          <w:sz w:val="22"/>
          <w:szCs w:val="22"/>
        </w:rPr>
        <w:t>Pivijay</w:t>
      </w:r>
      <w:proofErr w:type="spellEnd"/>
      <w:r w:rsidR="00FC0335" w:rsidRPr="00013F19">
        <w:rPr>
          <w:rFonts w:ascii="Times New Roman" w:hAnsi="Times New Roman" w:cs="Times New Roman"/>
          <w:sz w:val="22"/>
          <w:szCs w:val="22"/>
        </w:rPr>
        <w:t xml:space="preserve">, en vía de seguir al Piñón, ocupado por el Coronel Jacinto Lara con fuerzas republicanas. Este Jefe, por noticias exageradas que tuvo del número de soldados de Sánchez de Lima, levantó el campamento y se situó en la orilla opuesta del Magdalena; pero luego que supo el engaño volvió a ocupar el punto abandonado, y el 20 de octubre se trasladó al </w:t>
      </w:r>
      <w:proofErr w:type="spellStart"/>
      <w:r w:rsidR="00FC0335" w:rsidRPr="00013F19">
        <w:rPr>
          <w:rFonts w:ascii="Times New Roman" w:hAnsi="Times New Roman" w:cs="Times New Roman"/>
          <w:sz w:val="22"/>
          <w:szCs w:val="22"/>
        </w:rPr>
        <w:t>Guaimaro</w:t>
      </w:r>
      <w:proofErr w:type="spellEnd"/>
      <w:r w:rsidR="00FC0335" w:rsidRPr="00013F19">
        <w:rPr>
          <w:rFonts w:ascii="Times New Roman" w:hAnsi="Times New Roman" w:cs="Times New Roman"/>
          <w:sz w:val="22"/>
          <w:szCs w:val="22"/>
        </w:rPr>
        <w:t xml:space="preserve">. Llegó entonces el Coronel José María Carreño, nombrado para reemplazarlo y se encargó del mando. Este jefe puso en marcha sus fuerzas en busca de las de Lima, la cual esperó a los patriotas en el paso </w:t>
      </w:r>
      <w:proofErr w:type="spellStart"/>
      <w:r w:rsidR="00FC0335" w:rsidRPr="00013F19">
        <w:rPr>
          <w:rFonts w:ascii="Times New Roman" w:hAnsi="Times New Roman" w:cs="Times New Roman"/>
          <w:sz w:val="22"/>
          <w:szCs w:val="22"/>
        </w:rPr>
        <w:t>Cotiné</w:t>
      </w:r>
      <w:proofErr w:type="spellEnd"/>
      <w:r w:rsidR="00FC0335" w:rsidRPr="00013F19">
        <w:rPr>
          <w:rFonts w:ascii="Times New Roman" w:hAnsi="Times New Roman" w:cs="Times New Roman"/>
          <w:sz w:val="22"/>
          <w:szCs w:val="22"/>
        </w:rPr>
        <w:t xml:space="preserve">, y no pudiendo detenerlos tomó el camino de la Fundación. El plan de Lima era ir acercando a la Ciénaga a Carreño, de modo que </w:t>
      </w:r>
      <w:proofErr w:type="spellStart"/>
      <w:r w:rsidR="00FC0335" w:rsidRPr="00013F19">
        <w:rPr>
          <w:rFonts w:ascii="Times New Roman" w:hAnsi="Times New Roman" w:cs="Times New Roman"/>
          <w:sz w:val="22"/>
          <w:szCs w:val="22"/>
        </w:rPr>
        <w:t>Labarcés</w:t>
      </w:r>
      <w:proofErr w:type="spellEnd"/>
      <w:r w:rsidR="00FC0335" w:rsidRPr="00013F19">
        <w:rPr>
          <w:rFonts w:ascii="Times New Roman" w:hAnsi="Times New Roman" w:cs="Times New Roman"/>
          <w:sz w:val="22"/>
          <w:szCs w:val="22"/>
        </w:rPr>
        <w:t xml:space="preserve"> en </w:t>
      </w:r>
      <w:proofErr w:type="spellStart"/>
      <w:r w:rsidR="00FC0335" w:rsidRPr="00013F19">
        <w:rPr>
          <w:rFonts w:ascii="Times New Roman" w:hAnsi="Times New Roman" w:cs="Times New Roman"/>
          <w:sz w:val="22"/>
          <w:szCs w:val="22"/>
        </w:rPr>
        <w:t>Riofrío</w:t>
      </w:r>
      <w:proofErr w:type="spellEnd"/>
      <w:r w:rsidR="00FC0335" w:rsidRPr="00013F19">
        <w:rPr>
          <w:rFonts w:ascii="Times New Roman" w:hAnsi="Times New Roman" w:cs="Times New Roman"/>
          <w:sz w:val="22"/>
          <w:szCs w:val="22"/>
        </w:rPr>
        <w:t xml:space="preserve"> lo atacase por la espalda; pero Carreño le dio el alcance todavía en Fundación y lo derrotó completamente. Lima huyó a Maracaibo junto con el Teniente Coronel </w:t>
      </w:r>
      <w:proofErr w:type="spellStart"/>
      <w:r w:rsidR="00FC0335" w:rsidRPr="00013F19">
        <w:rPr>
          <w:rFonts w:ascii="Times New Roman" w:hAnsi="Times New Roman" w:cs="Times New Roman"/>
          <w:sz w:val="22"/>
          <w:szCs w:val="22"/>
        </w:rPr>
        <w:t>Barcárcel</w:t>
      </w:r>
      <w:proofErr w:type="spellEnd"/>
      <w:r w:rsidR="00FC0335" w:rsidRPr="00013F19">
        <w:rPr>
          <w:rFonts w:ascii="Times New Roman" w:hAnsi="Times New Roman" w:cs="Times New Roman"/>
          <w:sz w:val="22"/>
          <w:szCs w:val="22"/>
        </w:rPr>
        <w:t xml:space="preserve">.     </w:t>
      </w:r>
    </w:p>
    <w:p w:rsidR="00FC0335" w:rsidRPr="00013F19" w:rsidRDefault="00FC0335" w:rsidP="00013F19">
      <w:pPr>
        <w:spacing w:after="0" w:line="240" w:lineRule="auto"/>
        <w:jc w:val="both"/>
        <w:rPr>
          <w:rFonts w:ascii="Times New Roman" w:hAnsi="Times New Roman" w:cs="Times New Roman"/>
        </w:rPr>
      </w:pPr>
      <w:r w:rsidRPr="00013F19">
        <w:rPr>
          <w:rFonts w:ascii="Times New Roman" w:hAnsi="Times New Roman" w:cs="Times New Roman"/>
        </w:rPr>
        <w:t xml:space="preserve">A tiempo que esto sucedía se preparaba en Barranquilla un serio ataque sobre los realistas de la Ciénaga al cual debía concurrir Carreño para dirigirlo. El Coronel José Padilla con las fuerzas sutiles ocupó a Ciénaga Grande, y el Almirante </w:t>
      </w:r>
      <w:proofErr w:type="spellStart"/>
      <w:r w:rsidRPr="00013F19">
        <w:rPr>
          <w:rFonts w:ascii="Times New Roman" w:hAnsi="Times New Roman" w:cs="Times New Roman"/>
        </w:rPr>
        <w:t>Brión</w:t>
      </w:r>
      <w:proofErr w:type="spellEnd"/>
      <w:r w:rsidRPr="00013F19">
        <w:rPr>
          <w:rFonts w:ascii="Times New Roman" w:hAnsi="Times New Roman" w:cs="Times New Roman"/>
        </w:rPr>
        <w:t xml:space="preserve"> con su escuadra bloqueaba a Santa Marta. En el ataque obraron estos dos jefes admirablemente, y no menos que el Comandante Calderón, jefe del escuadrón de caballería llanera. Este hecho de armas del 10 de noviembre fue de los más reñidos y sangrientos de la independencia. Más de seiscientos soldados realistas quedaron muertos en el suelo de la Ciénaga y murieron combatiendo con furor. Seiscientos veinticinco prisioneros, ochocientos fusiles, cinco buques de guerra, la artillería y las municiones, todo quedo en poder de los independientes. Estos solo tuvieron cuarenta muertos y ciento catorce heridos. Maza entró en pel</w:t>
      </w:r>
      <w:r w:rsidR="00CD0304" w:rsidRPr="00013F19">
        <w:rPr>
          <w:rFonts w:ascii="Times New Roman" w:hAnsi="Times New Roman" w:cs="Times New Roman"/>
        </w:rPr>
        <w:t>e</w:t>
      </w:r>
      <w:r w:rsidRPr="00013F19">
        <w:rPr>
          <w:rFonts w:ascii="Times New Roman" w:hAnsi="Times New Roman" w:cs="Times New Roman"/>
        </w:rPr>
        <w:t xml:space="preserve">a con seiscientos hombres que trajo a bordo de la flotilla, habiéndosele unido Carmona. La fuerza de Carreño pasaba de mil trescientos soldados. Maza y Carmona sin reposar y sin tiempo que perder, siguieron vía a Santa Marta. Tomaron la batería de San Pedro (hoy trinchera), y de ahí siguieron sobre los realistas apostados en </w:t>
      </w:r>
      <w:proofErr w:type="spellStart"/>
      <w:r w:rsidRPr="00013F19">
        <w:rPr>
          <w:rFonts w:ascii="Times New Roman" w:hAnsi="Times New Roman" w:cs="Times New Roman"/>
        </w:rPr>
        <w:t>Dursino</w:t>
      </w:r>
      <w:proofErr w:type="spellEnd"/>
      <w:r w:rsidRPr="00013F19">
        <w:rPr>
          <w:rFonts w:ascii="Times New Roman" w:hAnsi="Times New Roman" w:cs="Times New Roman"/>
        </w:rPr>
        <w:t xml:space="preserve"> y en </w:t>
      </w:r>
      <w:proofErr w:type="spellStart"/>
      <w:r w:rsidRPr="00013F19">
        <w:rPr>
          <w:rFonts w:ascii="Times New Roman" w:hAnsi="Times New Roman" w:cs="Times New Roman"/>
        </w:rPr>
        <w:t>Gaira</w:t>
      </w:r>
      <w:proofErr w:type="spellEnd"/>
      <w:r w:rsidRPr="00013F19">
        <w:rPr>
          <w:rFonts w:ascii="Times New Roman" w:hAnsi="Times New Roman" w:cs="Times New Roman"/>
        </w:rPr>
        <w:t xml:space="preserve">. </w:t>
      </w:r>
    </w:p>
    <w:p w:rsidR="00FC0335" w:rsidRPr="00013F19" w:rsidRDefault="00FC0335" w:rsidP="00013F19">
      <w:pPr>
        <w:spacing w:after="0" w:line="240" w:lineRule="auto"/>
        <w:jc w:val="both"/>
        <w:rPr>
          <w:rFonts w:ascii="Times New Roman" w:eastAsia="Times New Roman" w:hAnsi="Times New Roman" w:cs="Times New Roman"/>
          <w:lang w:eastAsia="es-CO"/>
        </w:rPr>
      </w:pPr>
      <w:r w:rsidRPr="00013F19">
        <w:rPr>
          <w:rFonts w:ascii="Times New Roman" w:hAnsi="Times New Roman" w:cs="Times New Roman"/>
        </w:rPr>
        <w:t>Carreño siguió sobre Santa Marta con Maza a la vanguardia, y Padilla pasó la barra con su flotilla a unirse a la escuadra. El Gobernador Porras mandó emisarios cerca de Carreño, a dos miembros del Cabildo y al Coronel patriota Juan Narváez, prisionero de los realistas. Pedía el Gobernador y Carreño convino, suspensión de hostilidades para tratar sobre entrega de la plaza; por esa noche burlando Porras la vigilancia de la escuadra patriota huyó para Chagres.</w:t>
      </w:r>
      <w:r w:rsidR="00D16EF1" w:rsidRPr="00013F19">
        <w:rPr>
          <w:rFonts w:ascii="Times New Roman" w:hAnsi="Times New Roman" w:cs="Times New Roman"/>
        </w:rPr>
        <w:t xml:space="preserve"> </w:t>
      </w:r>
      <w:r w:rsidRPr="00013F19">
        <w:rPr>
          <w:rFonts w:ascii="Times New Roman" w:hAnsi="Times New Roman" w:cs="Times New Roman"/>
        </w:rPr>
        <w:t>A la mañana siguiente 11 de noviembre, ocuparon las fuerzas independientes la ciudad de Santa Marta</w:t>
      </w:r>
      <w:r w:rsidRPr="00013F19">
        <w:rPr>
          <w:rFonts w:ascii="Times New Roman" w:eastAsia="Times New Roman" w:hAnsi="Times New Roman" w:cs="Times New Roman"/>
          <w:lang w:eastAsia="es-CO"/>
        </w:rPr>
        <w:t>”</w:t>
      </w:r>
    </w:p>
    <w:p w:rsidR="0018264D" w:rsidRPr="00013F19" w:rsidRDefault="0018264D" w:rsidP="00013F19">
      <w:pPr>
        <w:spacing w:after="0" w:line="240" w:lineRule="auto"/>
        <w:jc w:val="both"/>
        <w:rPr>
          <w:rFonts w:ascii="Times New Roman" w:eastAsia="Times New Roman" w:hAnsi="Times New Roman" w:cs="Times New Roman"/>
          <w:lang w:eastAsia="es-CO"/>
        </w:rPr>
      </w:pPr>
    </w:p>
    <w:p w:rsidR="0018264D" w:rsidRPr="00013F19" w:rsidRDefault="0018264D" w:rsidP="00D641BA">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lastRenderedPageBreak/>
        <w:t xml:space="preserve">El historiador </w:t>
      </w:r>
      <w:proofErr w:type="spellStart"/>
      <w:r w:rsidRPr="00013F19">
        <w:rPr>
          <w:rFonts w:ascii="Times New Roman" w:eastAsia="Times New Roman" w:hAnsi="Times New Roman" w:cs="Times New Roman"/>
          <w:lang w:eastAsia="es-CO"/>
        </w:rPr>
        <w:t>cienaguero</w:t>
      </w:r>
      <w:proofErr w:type="spellEnd"/>
      <w:r w:rsidRPr="00013F19">
        <w:rPr>
          <w:rFonts w:ascii="Times New Roman" w:eastAsia="Times New Roman" w:hAnsi="Times New Roman" w:cs="Times New Roman"/>
          <w:lang w:eastAsia="es-CO"/>
        </w:rPr>
        <w:t xml:space="preserve"> Ismael A. Correa Díaz Granados elaboró el siguiente croquis para representar la planeación del contundente ataque del ejército enviado por Bolívar para vence</w:t>
      </w:r>
      <w:r w:rsidR="0076423D" w:rsidRPr="00013F19">
        <w:rPr>
          <w:rFonts w:ascii="Times New Roman" w:eastAsia="Times New Roman" w:hAnsi="Times New Roman" w:cs="Times New Roman"/>
          <w:lang w:eastAsia="es-CO"/>
        </w:rPr>
        <w:t>r el último obstáculo realista</w:t>
      </w:r>
      <w:r w:rsidRPr="00013F19">
        <w:rPr>
          <w:rFonts w:ascii="Times New Roman" w:eastAsia="Times New Roman" w:hAnsi="Times New Roman" w:cs="Times New Roman"/>
          <w:lang w:eastAsia="es-CO"/>
        </w:rPr>
        <w:t xml:space="preserve"> en la provincia de Santa Marta: los bravos </w:t>
      </w:r>
      <w:proofErr w:type="spellStart"/>
      <w:r w:rsidRPr="00013F19">
        <w:rPr>
          <w:rFonts w:ascii="Times New Roman" w:eastAsia="Times New Roman" w:hAnsi="Times New Roman" w:cs="Times New Roman"/>
          <w:lang w:eastAsia="es-CO"/>
        </w:rPr>
        <w:t>cienagueros</w:t>
      </w:r>
      <w:proofErr w:type="spellEnd"/>
      <w:r w:rsidRPr="00013F19">
        <w:rPr>
          <w:rFonts w:ascii="Times New Roman" w:eastAsia="Times New Roman" w:hAnsi="Times New Roman" w:cs="Times New Roman"/>
          <w:lang w:eastAsia="es-CO"/>
        </w:rPr>
        <w:t xml:space="preserve"> que habían </w:t>
      </w:r>
      <w:r w:rsidR="0076423D" w:rsidRPr="00013F19">
        <w:rPr>
          <w:rFonts w:ascii="Times New Roman" w:eastAsia="Times New Roman" w:hAnsi="Times New Roman" w:cs="Times New Roman"/>
          <w:lang w:eastAsia="es-CO"/>
        </w:rPr>
        <w:t>ocasionado</w:t>
      </w:r>
      <w:r w:rsidRPr="00013F19">
        <w:rPr>
          <w:rFonts w:ascii="Times New Roman" w:eastAsia="Times New Roman" w:hAnsi="Times New Roman" w:cs="Times New Roman"/>
          <w:lang w:eastAsia="es-CO"/>
        </w:rPr>
        <w:t xml:space="preserve"> la </w:t>
      </w:r>
      <w:r w:rsidR="00560D72" w:rsidRPr="00013F19">
        <w:rPr>
          <w:rFonts w:ascii="Times New Roman" w:eastAsia="Times New Roman" w:hAnsi="Times New Roman" w:cs="Times New Roman"/>
          <w:lang w:eastAsia="es-CO"/>
        </w:rPr>
        <w:t>derrota de los patriotas en 1813</w:t>
      </w:r>
      <w:r w:rsidR="0076423D" w:rsidRPr="00013F19">
        <w:rPr>
          <w:rFonts w:ascii="Times New Roman" w:eastAsia="Times New Roman" w:hAnsi="Times New Roman" w:cs="Times New Roman"/>
          <w:lang w:eastAsia="es-CO"/>
        </w:rPr>
        <w:t xml:space="preserve"> (“Los mártires de Papare”)</w:t>
      </w:r>
    </w:p>
    <w:p w:rsidR="0076423D" w:rsidRPr="00013F19" w:rsidRDefault="0076423D" w:rsidP="00D641BA">
      <w:pPr>
        <w:spacing w:after="0" w:line="240" w:lineRule="auto"/>
        <w:jc w:val="both"/>
        <w:rPr>
          <w:rFonts w:ascii="Times New Roman" w:eastAsia="Times New Roman" w:hAnsi="Times New Roman" w:cs="Times New Roman"/>
          <w:lang w:eastAsia="es-CO"/>
        </w:rPr>
      </w:pPr>
    </w:p>
    <w:p w:rsidR="00D641BA" w:rsidRDefault="00D641BA" w:rsidP="00D641BA">
      <w:pPr>
        <w:pStyle w:val="NormalWeb"/>
        <w:spacing w:before="0" w:beforeAutospacing="0" w:after="0" w:afterAutospacing="0"/>
        <w:jc w:val="center"/>
      </w:pPr>
      <w:r>
        <w:rPr>
          <w:noProof/>
          <w:lang w:val="en-US" w:eastAsia="en-US"/>
        </w:rPr>
        <w:drawing>
          <wp:inline distT="0" distB="0" distL="0" distR="0">
            <wp:extent cx="2622014" cy="2883660"/>
            <wp:effectExtent l="0" t="0" r="6985" b="0"/>
            <wp:docPr id="18" name="Imagen 18" descr="C:\Users\JAVIER MUSCARELLA\Downloads\20240117_12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VIER MUSCARELLA\Downloads\20240117_1238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727" cy="2891043"/>
                    </a:xfrm>
                    <a:prstGeom prst="rect">
                      <a:avLst/>
                    </a:prstGeom>
                    <a:noFill/>
                    <a:ln>
                      <a:noFill/>
                    </a:ln>
                  </pic:spPr>
                </pic:pic>
              </a:graphicData>
            </a:graphic>
          </wp:inline>
        </w:drawing>
      </w:r>
    </w:p>
    <w:p w:rsidR="001B6984" w:rsidRPr="00741571" w:rsidRDefault="001B6984" w:rsidP="00D641BA">
      <w:pPr>
        <w:spacing w:after="0" w:line="240" w:lineRule="auto"/>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Croquis sobre la planeación del ataque del</w:t>
      </w:r>
      <w:r w:rsidR="006E2A36" w:rsidRPr="00741571">
        <w:rPr>
          <w:rFonts w:ascii="Times New Roman" w:eastAsia="Times New Roman" w:hAnsi="Times New Roman" w:cs="Times New Roman"/>
          <w:sz w:val="18"/>
          <w:szCs w:val="18"/>
          <w:lang w:eastAsia="es-CO"/>
        </w:rPr>
        <w:t xml:space="preserve"> ejército republicano en la Bat</w:t>
      </w:r>
      <w:r w:rsidRPr="00741571">
        <w:rPr>
          <w:rFonts w:ascii="Times New Roman" w:eastAsia="Times New Roman" w:hAnsi="Times New Roman" w:cs="Times New Roman"/>
          <w:sz w:val="18"/>
          <w:szCs w:val="18"/>
          <w:lang w:eastAsia="es-CO"/>
        </w:rPr>
        <w:t>al</w:t>
      </w:r>
      <w:r w:rsidR="006E2A36" w:rsidRPr="00741571">
        <w:rPr>
          <w:rFonts w:ascii="Times New Roman" w:eastAsia="Times New Roman" w:hAnsi="Times New Roman" w:cs="Times New Roman"/>
          <w:sz w:val="18"/>
          <w:szCs w:val="18"/>
          <w:lang w:eastAsia="es-CO"/>
        </w:rPr>
        <w:t>la</w:t>
      </w:r>
      <w:r w:rsidRPr="00741571">
        <w:rPr>
          <w:rFonts w:ascii="Times New Roman" w:eastAsia="Times New Roman" w:hAnsi="Times New Roman" w:cs="Times New Roman"/>
          <w:sz w:val="18"/>
          <w:szCs w:val="18"/>
          <w:lang w:eastAsia="es-CO"/>
        </w:rPr>
        <w:t xml:space="preserve"> de Ciénaga de 1820</w:t>
      </w:r>
      <w:r w:rsidRPr="00741571">
        <w:rPr>
          <w:rStyle w:val="Refdenotaalpie"/>
          <w:rFonts w:ascii="Times New Roman" w:eastAsia="Times New Roman" w:hAnsi="Times New Roman" w:cs="Times New Roman"/>
          <w:sz w:val="18"/>
          <w:szCs w:val="18"/>
          <w:lang w:eastAsia="es-CO"/>
        </w:rPr>
        <w:footnoteReference w:id="28"/>
      </w:r>
    </w:p>
    <w:p w:rsidR="001B6984" w:rsidRPr="00013F19" w:rsidRDefault="001B6984" w:rsidP="00D641BA">
      <w:pPr>
        <w:spacing w:after="0" w:line="240" w:lineRule="auto"/>
        <w:jc w:val="center"/>
        <w:rPr>
          <w:rFonts w:ascii="Times New Roman" w:eastAsia="Times New Roman" w:hAnsi="Times New Roman" w:cs="Times New Roman"/>
          <w:b/>
          <w:lang w:eastAsia="es-CO"/>
        </w:rPr>
      </w:pPr>
    </w:p>
    <w:p w:rsidR="00035C7F" w:rsidRPr="00013F19" w:rsidRDefault="00035C7F" w:rsidP="00D641BA">
      <w:pPr>
        <w:pStyle w:val="Default"/>
        <w:jc w:val="both"/>
        <w:rPr>
          <w:rFonts w:ascii="Times New Roman" w:eastAsia="Times New Roman" w:hAnsi="Times New Roman" w:cs="Times New Roman"/>
          <w:color w:val="auto"/>
          <w:sz w:val="22"/>
          <w:szCs w:val="22"/>
          <w:lang w:eastAsia="es-CO"/>
        </w:rPr>
      </w:pPr>
      <w:r w:rsidRPr="00013F19">
        <w:rPr>
          <w:rFonts w:ascii="Times New Roman" w:eastAsia="Times New Roman" w:hAnsi="Times New Roman" w:cs="Times New Roman"/>
          <w:color w:val="auto"/>
          <w:sz w:val="22"/>
          <w:szCs w:val="22"/>
          <w:lang w:eastAsia="es-CO"/>
        </w:rPr>
        <w:t>Jacobo Henríquez Jr.</w:t>
      </w:r>
      <w:r w:rsidRPr="00013F19">
        <w:rPr>
          <w:rStyle w:val="Refdenotaalpie"/>
          <w:rFonts w:ascii="Times New Roman" w:eastAsia="Times New Roman" w:hAnsi="Times New Roman" w:cs="Times New Roman"/>
          <w:color w:val="auto"/>
          <w:sz w:val="22"/>
          <w:szCs w:val="22"/>
          <w:lang w:eastAsia="es-CO"/>
        </w:rPr>
        <w:footnoteReference w:id="29"/>
      </w:r>
      <w:r w:rsidRPr="00013F19">
        <w:rPr>
          <w:rFonts w:ascii="Times New Roman" w:eastAsia="Times New Roman" w:hAnsi="Times New Roman" w:cs="Times New Roman"/>
          <w:color w:val="auto"/>
          <w:sz w:val="22"/>
          <w:szCs w:val="22"/>
          <w:lang w:eastAsia="es-CO"/>
        </w:rPr>
        <w:t xml:space="preserve"> da cuenta de lo cruenta que fue la Batalla de Ciénaga:</w:t>
      </w:r>
      <w:r w:rsidR="00B64C12" w:rsidRPr="00013F19">
        <w:rPr>
          <w:rFonts w:ascii="Times New Roman" w:eastAsia="Times New Roman" w:hAnsi="Times New Roman" w:cs="Times New Roman"/>
          <w:color w:val="auto"/>
          <w:sz w:val="22"/>
          <w:szCs w:val="22"/>
          <w:lang w:eastAsia="es-CO"/>
        </w:rPr>
        <w:t xml:space="preserve"> “Se ha señalado (…) que esta batalla fue la más sangrienta </w:t>
      </w:r>
      <w:proofErr w:type="spellStart"/>
      <w:r w:rsidR="00B64C12" w:rsidRPr="00013F19">
        <w:rPr>
          <w:rFonts w:ascii="Times New Roman" w:eastAsia="Times New Roman" w:hAnsi="Times New Roman" w:cs="Times New Roman"/>
          <w:color w:val="auto"/>
          <w:sz w:val="22"/>
          <w:szCs w:val="22"/>
          <w:lang w:eastAsia="es-CO"/>
        </w:rPr>
        <w:t>dla</w:t>
      </w:r>
      <w:proofErr w:type="spellEnd"/>
      <w:r w:rsidR="00B64C12" w:rsidRPr="00013F19">
        <w:rPr>
          <w:rFonts w:ascii="Times New Roman" w:eastAsia="Times New Roman" w:hAnsi="Times New Roman" w:cs="Times New Roman"/>
          <w:color w:val="auto"/>
          <w:sz w:val="22"/>
          <w:szCs w:val="22"/>
          <w:lang w:eastAsia="es-CO"/>
        </w:rPr>
        <w:t xml:space="preserve"> Independencia, como que quedaron en el campo un poco más de 800 muertos y algo menor número de prisioneros. Se recogieron unos mil fusiles, artillería, municiones y varios buques de guerra. Los vencedores tuvieron unos 140 muertos y casi que un número igual de heridos. Las pérdidas de los realistas en los tres encuentros de “Codo”, “</w:t>
      </w:r>
      <w:proofErr w:type="spellStart"/>
      <w:r w:rsidR="00B64C12" w:rsidRPr="00013F19">
        <w:rPr>
          <w:rFonts w:ascii="Times New Roman" w:eastAsia="Times New Roman" w:hAnsi="Times New Roman" w:cs="Times New Roman"/>
          <w:color w:val="auto"/>
          <w:sz w:val="22"/>
          <w:szCs w:val="22"/>
          <w:lang w:eastAsia="es-CO"/>
        </w:rPr>
        <w:t>Riofrío</w:t>
      </w:r>
      <w:proofErr w:type="spellEnd"/>
      <w:r w:rsidR="00B64C12" w:rsidRPr="00013F19">
        <w:rPr>
          <w:rFonts w:ascii="Times New Roman" w:eastAsia="Times New Roman" w:hAnsi="Times New Roman" w:cs="Times New Roman"/>
          <w:color w:val="auto"/>
          <w:sz w:val="22"/>
          <w:szCs w:val="22"/>
          <w:lang w:eastAsia="es-CO"/>
        </w:rPr>
        <w:t>” y “Ciénaga” montaron a 1392 muertos, 253 heridos, 795 prisioneros, 290 oficiales muertos, 12 oficiales presos o heridos, y la toma de 182 piezas de artillería con calibres desde 2 hasta 24, 5 buques de guerra, 3 botes de cubierta, 86 bongos de comercio y una enorme cantidad de pólvora y municiones</w:t>
      </w:r>
      <w:r w:rsidR="00CE34AF" w:rsidRPr="00013F19">
        <w:rPr>
          <w:rFonts w:ascii="Times New Roman" w:eastAsia="Times New Roman" w:hAnsi="Times New Roman" w:cs="Times New Roman"/>
          <w:color w:val="auto"/>
          <w:sz w:val="22"/>
          <w:szCs w:val="22"/>
          <w:lang w:eastAsia="es-CO"/>
        </w:rPr>
        <w:t xml:space="preserve">”. </w:t>
      </w:r>
    </w:p>
    <w:p w:rsidR="00035C7F" w:rsidRPr="00013F19" w:rsidRDefault="00035C7F" w:rsidP="00D641BA">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Para corroborar estas c</w:t>
      </w:r>
      <w:r w:rsidR="00E96A24" w:rsidRPr="00013F19">
        <w:rPr>
          <w:rFonts w:ascii="Times New Roman" w:eastAsia="Times New Roman" w:hAnsi="Times New Roman" w:cs="Times New Roman"/>
          <w:lang w:eastAsia="es-CO"/>
        </w:rPr>
        <w:t xml:space="preserve">ifras, Henríquez </w:t>
      </w:r>
      <w:r w:rsidRPr="00013F19">
        <w:rPr>
          <w:rFonts w:ascii="Times New Roman" w:eastAsia="Times New Roman" w:hAnsi="Times New Roman" w:cs="Times New Roman"/>
          <w:lang w:eastAsia="es-CO"/>
        </w:rPr>
        <w:t>hace la comparación con otras batallas cruciales de la campaña libertadora</w:t>
      </w:r>
      <w:r w:rsidR="000B0E34" w:rsidRPr="00013F19">
        <w:rPr>
          <w:rFonts w:ascii="Times New Roman" w:eastAsia="Times New Roman" w:hAnsi="Times New Roman" w:cs="Times New Roman"/>
          <w:lang w:eastAsia="es-CO"/>
        </w:rPr>
        <w:t xml:space="preserve">, concluyendo que la de Ayacucho fue </w:t>
      </w:r>
      <w:r w:rsidR="00E96A24" w:rsidRPr="00013F19">
        <w:rPr>
          <w:rFonts w:ascii="Times New Roman" w:eastAsia="Times New Roman" w:hAnsi="Times New Roman" w:cs="Times New Roman"/>
          <w:lang w:eastAsia="es-CO"/>
        </w:rPr>
        <w:t>“la incruenta de toda la guerra, y la de Ciénaga, la más cruenta, con el 23%. ¡Qué horror!”</w:t>
      </w:r>
      <w:r w:rsidRPr="00013F19">
        <w:rPr>
          <w:rFonts w:ascii="Times New Roman" w:eastAsia="Times New Roman" w:hAnsi="Times New Roman" w:cs="Times New Roman"/>
          <w:lang w:eastAsia="es-CO"/>
        </w:rPr>
        <w:t>:</w:t>
      </w:r>
    </w:p>
    <w:p w:rsidR="00E96A24" w:rsidRPr="00013F19" w:rsidRDefault="00E96A24" w:rsidP="00B44F67">
      <w:pPr>
        <w:tabs>
          <w:tab w:val="left" w:pos="630"/>
        </w:tabs>
        <w:spacing w:after="0" w:line="240" w:lineRule="auto"/>
        <w:jc w:val="center"/>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t>Comparativo de muertos en las principales batallas de la Independencia</w:t>
      </w:r>
    </w:p>
    <w:p w:rsidR="00CE34AF" w:rsidRPr="00013F19" w:rsidRDefault="00CE34AF" w:rsidP="00013F19">
      <w:pPr>
        <w:spacing w:after="0" w:line="240" w:lineRule="auto"/>
        <w:jc w:val="both"/>
        <w:rPr>
          <w:rFonts w:ascii="Times New Roman" w:eastAsia="Times New Roman" w:hAnsi="Times New Roman" w:cs="Times New Roman"/>
          <w:lang w:eastAsia="es-CO"/>
        </w:rPr>
      </w:pPr>
    </w:p>
    <w:tbl>
      <w:tblPr>
        <w:tblStyle w:val="Tablaconcuadrcula"/>
        <w:tblW w:w="0" w:type="auto"/>
        <w:tblLook w:val="04A0" w:firstRow="1" w:lastRow="0" w:firstColumn="1" w:lastColumn="0" w:noHBand="0" w:noVBand="1"/>
      </w:tblPr>
      <w:tblGrid>
        <w:gridCol w:w="2972"/>
        <w:gridCol w:w="1985"/>
        <w:gridCol w:w="1896"/>
        <w:gridCol w:w="3065"/>
      </w:tblGrid>
      <w:tr w:rsidR="00CE34AF" w:rsidRPr="00741571" w:rsidTr="00A95ABD">
        <w:tc>
          <w:tcPr>
            <w:tcW w:w="2972" w:type="dxa"/>
            <w:shd w:val="clear" w:color="auto" w:fill="D9D9D9" w:themeFill="background1" w:themeFillShade="D9"/>
          </w:tcPr>
          <w:p w:rsidR="00CE34AF" w:rsidRPr="00741571" w:rsidRDefault="00CE34AF" w:rsidP="00013F19">
            <w:pPr>
              <w:jc w:val="center"/>
              <w:rPr>
                <w:rFonts w:ascii="Times New Roman" w:eastAsia="Times New Roman" w:hAnsi="Times New Roman" w:cs="Times New Roman"/>
                <w:b/>
                <w:sz w:val="18"/>
                <w:szCs w:val="18"/>
                <w:lang w:eastAsia="es-CO"/>
              </w:rPr>
            </w:pPr>
            <w:r w:rsidRPr="00741571">
              <w:rPr>
                <w:rFonts w:ascii="Times New Roman" w:eastAsia="Times New Roman" w:hAnsi="Times New Roman" w:cs="Times New Roman"/>
                <w:b/>
                <w:sz w:val="18"/>
                <w:szCs w:val="18"/>
                <w:lang w:eastAsia="es-CO"/>
              </w:rPr>
              <w:t>Batalla</w:t>
            </w:r>
          </w:p>
        </w:tc>
        <w:tc>
          <w:tcPr>
            <w:tcW w:w="1985" w:type="dxa"/>
            <w:shd w:val="clear" w:color="auto" w:fill="D9D9D9" w:themeFill="background1" w:themeFillShade="D9"/>
          </w:tcPr>
          <w:p w:rsidR="00CE34AF" w:rsidRPr="00741571" w:rsidRDefault="00CE34AF" w:rsidP="00013F19">
            <w:pPr>
              <w:jc w:val="center"/>
              <w:rPr>
                <w:rFonts w:ascii="Times New Roman" w:eastAsia="Times New Roman" w:hAnsi="Times New Roman" w:cs="Times New Roman"/>
                <w:b/>
                <w:sz w:val="18"/>
                <w:szCs w:val="18"/>
                <w:lang w:eastAsia="es-CO"/>
              </w:rPr>
            </w:pPr>
            <w:r w:rsidRPr="00741571">
              <w:rPr>
                <w:rFonts w:ascii="Times New Roman" w:eastAsia="Times New Roman" w:hAnsi="Times New Roman" w:cs="Times New Roman"/>
                <w:b/>
                <w:sz w:val="18"/>
                <w:szCs w:val="18"/>
                <w:lang w:eastAsia="es-CO"/>
              </w:rPr>
              <w:t>Patriotas muertos</w:t>
            </w:r>
          </w:p>
        </w:tc>
        <w:tc>
          <w:tcPr>
            <w:tcW w:w="1896" w:type="dxa"/>
            <w:shd w:val="clear" w:color="auto" w:fill="D9D9D9" w:themeFill="background1" w:themeFillShade="D9"/>
          </w:tcPr>
          <w:p w:rsidR="00CE34AF" w:rsidRPr="00741571" w:rsidRDefault="00CE34AF" w:rsidP="00013F19">
            <w:pPr>
              <w:jc w:val="center"/>
              <w:rPr>
                <w:rFonts w:ascii="Times New Roman" w:eastAsia="Times New Roman" w:hAnsi="Times New Roman" w:cs="Times New Roman"/>
                <w:b/>
                <w:sz w:val="18"/>
                <w:szCs w:val="18"/>
                <w:lang w:eastAsia="es-CO"/>
              </w:rPr>
            </w:pPr>
            <w:r w:rsidRPr="00741571">
              <w:rPr>
                <w:rFonts w:ascii="Times New Roman" w:eastAsia="Times New Roman" w:hAnsi="Times New Roman" w:cs="Times New Roman"/>
                <w:b/>
                <w:sz w:val="18"/>
                <w:szCs w:val="18"/>
                <w:lang w:eastAsia="es-CO"/>
              </w:rPr>
              <w:t>Realistas muertos</w:t>
            </w:r>
          </w:p>
        </w:tc>
        <w:tc>
          <w:tcPr>
            <w:tcW w:w="3065" w:type="dxa"/>
            <w:shd w:val="clear" w:color="auto" w:fill="D9D9D9" w:themeFill="background1" w:themeFillShade="D9"/>
          </w:tcPr>
          <w:p w:rsidR="00CE34AF" w:rsidRPr="00741571" w:rsidRDefault="00CE34AF" w:rsidP="00013F19">
            <w:pPr>
              <w:jc w:val="center"/>
              <w:rPr>
                <w:rFonts w:ascii="Times New Roman" w:eastAsia="Times New Roman" w:hAnsi="Times New Roman" w:cs="Times New Roman"/>
                <w:b/>
                <w:sz w:val="18"/>
                <w:szCs w:val="18"/>
                <w:lang w:eastAsia="es-CO"/>
              </w:rPr>
            </w:pPr>
            <w:r w:rsidRPr="00741571">
              <w:rPr>
                <w:rFonts w:ascii="Times New Roman" w:eastAsia="Times New Roman" w:hAnsi="Times New Roman" w:cs="Times New Roman"/>
                <w:b/>
                <w:sz w:val="18"/>
                <w:szCs w:val="18"/>
                <w:lang w:eastAsia="es-CO"/>
              </w:rPr>
              <w:t>Total combatientes y % de bajas</w:t>
            </w:r>
          </w:p>
        </w:tc>
      </w:tr>
      <w:tr w:rsidR="00CE34AF" w:rsidRPr="00741571" w:rsidTr="00A95ABD">
        <w:tc>
          <w:tcPr>
            <w:tcW w:w="2972" w:type="dxa"/>
          </w:tcPr>
          <w:p w:rsidR="00CE34AF" w:rsidRPr="00741571" w:rsidRDefault="00CE34AF" w:rsidP="00013F19">
            <w:pPr>
              <w:jc w:val="both"/>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Pantano de Vargas</w:t>
            </w:r>
          </w:p>
        </w:tc>
        <w:tc>
          <w:tcPr>
            <w:tcW w:w="1985" w:type="dxa"/>
          </w:tcPr>
          <w:p w:rsidR="00CE34AF" w:rsidRPr="00741571" w:rsidRDefault="00CE34AF"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460</w:t>
            </w:r>
          </w:p>
        </w:tc>
        <w:tc>
          <w:tcPr>
            <w:tcW w:w="1896" w:type="dxa"/>
          </w:tcPr>
          <w:p w:rsidR="00CE34AF" w:rsidRPr="00741571" w:rsidRDefault="00CE34AF"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160</w:t>
            </w:r>
          </w:p>
        </w:tc>
        <w:tc>
          <w:tcPr>
            <w:tcW w:w="3065" w:type="dxa"/>
          </w:tcPr>
          <w:p w:rsidR="00CE34AF" w:rsidRPr="00741571" w:rsidRDefault="00CE34AF"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4</w:t>
            </w:r>
            <w:r w:rsidR="000B0E34" w:rsidRPr="00741571">
              <w:rPr>
                <w:rFonts w:ascii="Times New Roman" w:eastAsia="Times New Roman" w:hAnsi="Times New Roman" w:cs="Times New Roman"/>
                <w:sz w:val="18"/>
                <w:szCs w:val="18"/>
                <w:lang w:eastAsia="es-CO"/>
              </w:rPr>
              <w:t>.</w:t>
            </w:r>
            <w:r w:rsidRPr="00741571">
              <w:rPr>
                <w:rFonts w:ascii="Times New Roman" w:eastAsia="Times New Roman" w:hAnsi="Times New Roman" w:cs="Times New Roman"/>
                <w:sz w:val="18"/>
                <w:szCs w:val="18"/>
                <w:lang w:eastAsia="es-CO"/>
              </w:rPr>
              <w:t>000 (15</w:t>
            </w:r>
            <w:r w:rsidR="000B0E34" w:rsidRPr="00741571">
              <w:rPr>
                <w:rFonts w:ascii="Times New Roman" w:eastAsia="Times New Roman" w:hAnsi="Times New Roman" w:cs="Times New Roman"/>
                <w:sz w:val="18"/>
                <w:szCs w:val="18"/>
                <w:lang w:eastAsia="es-CO"/>
              </w:rPr>
              <w:t xml:space="preserve"> ½ )</w:t>
            </w:r>
          </w:p>
        </w:tc>
      </w:tr>
      <w:tr w:rsidR="00CE34AF" w:rsidRPr="00741571" w:rsidTr="00A95ABD">
        <w:tc>
          <w:tcPr>
            <w:tcW w:w="2972" w:type="dxa"/>
          </w:tcPr>
          <w:p w:rsidR="00CE34AF" w:rsidRPr="00741571" w:rsidRDefault="00CE34AF" w:rsidP="00013F19">
            <w:pPr>
              <w:jc w:val="both"/>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Carabobo (segunda vez)</w:t>
            </w:r>
          </w:p>
        </w:tc>
        <w:tc>
          <w:tcPr>
            <w:tcW w:w="1985" w:type="dxa"/>
          </w:tcPr>
          <w:p w:rsidR="00CE34AF" w:rsidRPr="00741571" w:rsidRDefault="00CE34AF"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201</w:t>
            </w:r>
          </w:p>
        </w:tc>
        <w:tc>
          <w:tcPr>
            <w:tcW w:w="1896" w:type="dxa"/>
          </w:tcPr>
          <w:p w:rsidR="00CE34AF" w:rsidRPr="00741571" w:rsidRDefault="00CE34AF"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400</w:t>
            </w:r>
          </w:p>
        </w:tc>
        <w:tc>
          <w:tcPr>
            <w:tcW w:w="3065"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11.000 (5 ½ )</w:t>
            </w:r>
          </w:p>
        </w:tc>
      </w:tr>
      <w:tr w:rsidR="00CE34AF" w:rsidRPr="00741571" w:rsidTr="00A95ABD">
        <w:tc>
          <w:tcPr>
            <w:tcW w:w="2972" w:type="dxa"/>
          </w:tcPr>
          <w:p w:rsidR="00CE34AF" w:rsidRPr="00741571" w:rsidRDefault="000B0E34" w:rsidP="00013F19">
            <w:pPr>
              <w:jc w:val="both"/>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Bomboná</w:t>
            </w:r>
          </w:p>
        </w:tc>
        <w:tc>
          <w:tcPr>
            <w:tcW w:w="1985"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160</w:t>
            </w:r>
          </w:p>
        </w:tc>
        <w:tc>
          <w:tcPr>
            <w:tcW w:w="1896"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208</w:t>
            </w:r>
          </w:p>
        </w:tc>
        <w:tc>
          <w:tcPr>
            <w:tcW w:w="3065"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7.000 (5 ¼)</w:t>
            </w:r>
          </w:p>
        </w:tc>
      </w:tr>
      <w:tr w:rsidR="00CE34AF" w:rsidRPr="00741571" w:rsidTr="00A95ABD">
        <w:tc>
          <w:tcPr>
            <w:tcW w:w="2972" w:type="dxa"/>
          </w:tcPr>
          <w:p w:rsidR="00CE34AF" w:rsidRPr="00741571" w:rsidRDefault="000B0E34" w:rsidP="00013F19">
            <w:pPr>
              <w:jc w:val="both"/>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Junín</w:t>
            </w:r>
          </w:p>
        </w:tc>
        <w:tc>
          <w:tcPr>
            <w:tcW w:w="1985"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160</w:t>
            </w:r>
          </w:p>
        </w:tc>
        <w:tc>
          <w:tcPr>
            <w:tcW w:w="1896"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235</w:t>
            </w:r>
          </w:p>
        </w:tc>
        <w:tc>
          <w:tcPr>
            <w:tcW w:w="3065"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6.500 (6 ¼)</w:t>
            </w:r>
          </w:p>
        </w:tc>
      </w:tr>
      <w:tr w:rsidR="00CE34AF" w:rsidRPr="00741571" w:rsidTr="00A95ABD">
        <w:tc>
          <w:tcPr>
            <w:tcW w:w="2972" w:type="dxa"/>
          </w:tcPr>
          <w:p w:rsidR="00CE34AF" w:rsidRPr="00741571" w:rsidRDefault="000B0E34" w:rsidP="00013F19">
            <w:pPr>
              <w:jc w:val="both"/>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Ayacucho</w:t>
            </w:r>
          </w:p>
        </w:tc>
        <w:tc>
          <w:tcPr>
            <w:tcW w:w="1985"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207</w:t>
            </w:r>
          </w:p>
        </w:tc>
        <w:tc>
          <w:tcPr>
            <w:tcW w:w="1896"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480</w:t>
            </w:r>
          </w:p>
        </w:tc>
        <w:tc>
          <w:tcPr>
            <w:tcW w:w="3065" w:type="dxa"/>
          </w:tcPr>
          <w:p w:rsidR="00CE34AF"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15.090 (5)</w:t>
            </w:r>
          </w:p>
        </w:tc>
      </w:tr>
      <w:tr w:rsidR="000B0E34" w:rsidRPr="00741571" w:rsidTr="00A95ABD">
        <w:tc>
          <w:tcPr>
            <w:tcW w:w="2972" w:type="dxa"/>
          </w:tcPr>
          <w:p w:rsidR="000B0E34" w:rsidRPr="00741571" w:rsidRDefault="000B0E34" w:rsidP="00013F19">
            <w:pPr>
              <w:jc w:val="both"/>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Ciénaga</w:t>
            </w:r>
          </w:p>
        </w:tc>
        <w:tc>
          <w:tcPr>
            <w:tcW w:w="1985" w:type="dxa"/>
          </w:tcPr>
          <w:p w:rsidR="000B0E34"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140</w:t>
            </w:r>
          </w:p>
        </w:tc>
        <w:tc>
          <w:tcPr>
            <w:tcW w:w="1896" w:type="dxa"/>
          </w:tcPr>
          <w:p w:rsidR="000B0E34"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800</w:t>
            </w:r>
          </w:p>
        </w:tc>
        <w:tc>
          <w:tcPr>
            <w:tcW w:w="3065" w:type="dxa"/>
          </w:tcPr>
          <w:p w:rsidR="000B0E34" w:rsidRPr="00741571" w:rsidRDefault="000B0E34" w:rsidP="00013F19">
            <w:pPr>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4.000 (23)</w:t>
            </w:r>
          </w:p>
        </w:tc>
      </w:tr>
    </w:tbl>
    <w:p w:rsidR="00CE34AF" w:rsidRPr="00741571" w:rsidRDefault="0099327E" w:rsidP="00013F19">
      <w:pPr>
        <w:spacing w:after="0" w:line="240" w:lineRule="auto"/>
        <w:jc w:val="both"/>
        <w:rPr>
          <w:rFonts w:ascii="Times New Roman" w:eastAsia="Times New Roman" w:hAnsi="Times New Roman" w:cs="Times New Roman"/>
          <w:sz w:val="18"/>
          <w:szCs w:val="18"/>
          <w:lang w:eastAsia="es-CO"/>
        </w:rPr>
      </w:pPr>
      <w:r>
        <w:rPr>
          <w:rFonts w:ascii="Times New Roman" w:eastAsia="Times New Roman" w:hAnsi="Times New Roman" w:cs="Times New Roman"/>
          <w:sz w:val="18"/>
          <w:szCs w:val="18"/>
          <w:lang w:eastAsia="es-CO"/>
        </w:rPr>
        <w:t>Fuente: Jacobo</w:t>
      </w:r>
      <w:r w:rsidR="00CE34AF" w:rsidRPr="00741571">
        <w:rPr>
          <w:rFonts w:ascii="Times New Roman" w:eastAsia="Times New Roman" w:hAnsi="Times New Roman" w:cs="Times New Roman"/>
          <w:sz w:val="18"/>
          <w:szCs w:val="18"/>
          <w:lang w:eastAsia="es-CO"/>
        </w:rPr>
        <w:t xml:space="preserve"> Henríquez</w:t>
      </w:r>
      <w:r>
        <w:rPr>
          <w:rFonts w:ascii="Times New Roman" w:eastAsia="Times New Roman" w:hAnsi="Times New Roman" w:cs="Times New Roman"/>
          <w:sz w:val="18"/>
          <w:szCs w:val="18"/>
          <w:lang w:eastAsia="es-CO"/>
        </w:rPr>
        <w:t xml:space="preserve"> </w:t>
      </w:r>
      <w:proofErr w:type="spellStart"/>
      <w:r>
        <w:rPr>
          <w:rFonts w:ascii="Times New Roman" w:eastAsia="Times New Roman" w:hAnsi="Times New Roman" w:cs="Times New Roman"/>
          <w:sz w:val="18"/>
          <w:szCs w:val="18"/>
          <w:lang w:eastAsia="es-CO"/>
        </w:rPr>
        <w:t>op</w:t>
      </w:r>
      <w:proofErr w:type="spellEnd"/>
      <w:r>
        <w:rPr>
          <w:rFonts w:ascii="Times New Roman" w:eastAsia="Times New Roman" w:hAnsi="Times New Roman" w:cs="Times New Roman"/>
          <w:sz w:val="18"/>
          <w:szCs w:val="18"/>
          <w:lang w:eastAsia="es-CO"/>
        </w:rPr>
        <w:t>. Cit.</w:t>
      </w:r>
    </w:p>
    <w:p w:rsidR="00B44F67" w:rsidRDefault="00B44F67" w:rsidP="00013F19">
      <w:pPr>
        <w:pStyle w:val="Default"/>
        <w:jc w:val="both"/>
        <w:rPr>
          <w:rFonts w:ascii="Times New Roman" w:eastAsia="Times New Roman" w:hAnsi="Times New Roman" w:cs="Times New Roman"/>
          <w:color w:val="auto"/>
          <w:sz w:val="22"/>
          <w:szCs w:val="22"/>
          <w:lang w:eastAsia="es-CO"/>
        </w:rPr>
      </w:pPr>
    </w:p>
    <w:p w:rsidR="000C1DB9" w:rsidRDefault="000C1DB9" w:rsidP="00013F19">
      <w:pPr>
        <w:pStyle w:val="Default"/>
        <w:jc w:val="both"/>
        <w:rPr>
          <w:rFonts w:ascii="Times New Roman" w:eastAsia="Times New Roman" w:hAnsi="Times New Roman" w:cs="Times New Roman"/>
          <w:color w:val="auto"/>
          <w:sz w:val="22"/>
          <w:szCs w:val="22"/>
          <w:lang w:eastAsia="es-CO"/>
        </w:rPr>
      </w:pPr>
      <w:r w:rsidRPr="00013F19">
        <w:rPr>
          <w:rFonts w:ascii="Times New Roman" w:eastAsia="Times New Roman" w:hAnsi="Times New Roman" w:cs="Times New Roman"/>
          <w:color w:val="auto"/>
          <w:sz w:val="22"/>
          <w:szCs w:val="22"/>
          <w:lang w:eastAsia="es-CO"/>
        </w:rPr>
        <w:t>El destino tendría reservada a Santa Marta un lugar adicional en la historia universal, apenas 10 años después, cuando el Libertador encuentra en ella su última morada.</w:t>
      </w:r>
    </w:p>
    <w:p w:rsidR="0076423D" w:rsidRPr="00013F19" w:rsidRDefault="0076423D" w:rsidP="00013F19">
      <w:pPr>
        <w:spacing w:after="0" w:line="240" w:lineRule="auto"/>
        <w:rPr>
          <w:rFonts w:ascii="Times New Roman" w:eastAsia="Times New Roman" w:hAnsi="Times New Roman" w:cs="Times New Roman"/>
          <w:lang w:val="es-CR" w:eastAsia="es-CO"/>
        </w:rPr>
      </w:pPr>
    </w:p>
    <w:p w:rsidR="00D13C77" w:rsidRPr="00013F19" w:rsidRDefault="00942DC4" w:rsidP="00013F19">
      <w:pPr>
        <w:pStyle w:val="Default"/>
        <w:jc w:val="both"/>
        <w:rPr>
          <w:rFonts w:ascii="Times New Roman" w:eastAsia="Times New Roman" w:hAnsi="Times New Roman" w:cs="Times New Roman"/>
          <w:b/>
          <w:color w:val="auto"/>
          <w:sz w:val="22"/>
          <w:szCs w:val="22"/>
          <w:lang w:eastAsia="es-CO"/>
        </w:rPr>
      </w:pPr>
      <w:r w:rsidRPr="00013F19">
        <w:rPr>
          <w:rFonts w:ascii="Times New Roman" w:eastAsia="Times New Roman" w:hAnsi="Times New Roman" w:cs="Times New Roman"/>
          <w:b/>
          <w:color w:val="auto"/>
          <w:sz w:val="22"/>
          <w:szCs w:val="22"/>
          <w:lang w:eastAsia="es-CO"/>
        </w:rPr>
        <w:t>TERCERA PARTE: SANTA MARTA</w:t>
      </w:r>
      <w:r w:rsidR="00FD172C" w:rsidRPr="00013F19">
        <w:rPr>
          <w:rFonts w:ascii="Times New Roman" w:eastAsia="Times New Roman" w:hAnsi="Times New Roman" w:cs="Times New Roman"/>
          <w:b/>
          <w:color w:val="auto"/>
          <w:sz w:val="22"/>
          <w:szCs w:val="22"/>
          <w:lang w:eastAsia="es-CO"/>
        </w:rPr>
        <w:t xml:space="preserve"> ESTÁ UNIDA ETERNAMENTE A LA GLORIA DEL LIBERTADOR SIMÓN BOLÍVAR</w:t>
      </w:r>
      <w:r w:rsidRPr="00013F19">
        <w:rPr>
          <w:rFonts w:ascii="Times New Roman" w:eastAsia="Times New Roman" w:hAnsi="Times New Roman" w:cs="Times New Roman"/>
          <w:b/>
          <w:color w:val="auto"/>
          <w:sz w:val="22"/>
          <w:szCs w:val="22"/>
          <w:lang w:eastAsia="es-CO"/>
        </w:rPr>
        <w:t xml:space="preserve"> </w:t>
      </w:r>
    </w:p>
    <w:p w:rsidR="002E7DBE" w:rsidRDefault="002E7DBE" w:rsidP="00013F19">
      <w:pPr>
        <w:spacing w:after="0" w:line="240" w:lineRule="auto"/>
        <w:rPr>
          <w:rFonts w:ascii="Times New Roman" w:eastAsia="Times New Roman" w:hAnsi="Times New Roman" w:cs="Times New Roman"/>
          <w:lang w:val="es-CR" w:eastAsia="es-CO"/>
        </w:rPr>
      </w:pPr>
    </w:p>
    <w:p w:rsidR="003134FF" w:rsidRDefault="003134FF" w:rsidP="003134FF">
      <w:pPr>
        <w:pStyle w:val="Default"/>
        <w:jc w:val="both"/>
        <w:rPr>
          <w:rFonts w:ascii="Times New Roman" w:eastAsia="Times New Roman" w:hAnsi="Times New Roman" w:cs="Times New Roman"/>
          <w:color w:val="auto"/>
          <w:sz w:val="22"/>
          <w:szCs w:val="22"/>
          <w:lang w:eastAsia="es-CO"/>
        </w:rPr>
      </w:pPr>
    </w:p>
    <w:p w:rsidR="003134FF" w:rsidRDefault="003134FF" w:rsidP="00741571">
      <w:pPr>
        <w:pStyle w:val="Default"/>
        <w:jc w:val="center"/>
        <w:rPr>
          <w:rFonts w:ascii="Times New Roman" w:eastAsia="Times New Roman" w:hAnsi="Times New Roman" w:cs="Times New Roman"/>
          <w:color w:val="auto"/>
          <w:sz w:val="22"/>
          <w:szCs w:val="22"/>
          <w:lang w:eastAsia="es-CO"/>
        </w:rPr>
      </w:pPr>
      <w:r w:rsidRPr="003134FF">
        <w:rPr>
          <w:rFonts w:ascii="Times New Roman" w:eastAsia="Times New Roman" w:hAnsi="Times New Roman" w:cs="Times New Roman"/>
          <w:noProof/>
          <w:color w:val="auto"/>
          <w:sz w:val="22"/>
          <w:szCs w:val="22"/>
          <w:lang w:val="en-US"/>
        </w:rPr>
        <w:drawing>
          <wp:inline distT="0" distB="0" distL="0" distR="0" wp14:anchorId="49B20440" wp14:editId="4D59E8AF">
            <wp:extent cx="4907641" cy="1633728"/>
            <wp:effectExtent l="0" t="0" r="7620" b="5080"/>
            <wp:docPr id="21" name="Imagen 21" descr="E:\07 BICENTENARIO MUERTE BOLIVAR 2024\FOTOS INSTITUCIONALES QUINTA DE SAN PEDRO ALEJANDRINO FEB 2024\trapi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7 BICENTENARIO MUERTE BOLIVAR 2024\FOTOS INSTITUCIONALES QUINTA DE SAN PEDRO ALEJANDRINO FEB 2024\trapiche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2644" cy="1638723"/>
                    </a:xfrm>
                    <a:prstGeom prst="rect">
                      <a:avLst/>
                    </a:prstGeom>
                    <a:noFill/>
                    <a:ln>
                      <a:noFill/>
                    </a:ln>
                  </pic:spPr>
                </pic:pic>
              </a:graphicData>
            </a:graphic>
          </wp:inline>
        </w:drawing>
      </w:r>
    </w:p>
    <w:p w:rsidR="003134FF" w:rsidRPr="00741571" w:rsidRDefault="003134FF" w:rsidP="00741571">
      <w:pPr>
        <w:pStyle w:val="Default"/>
        <w:jc w:val="center"/>
        <w:rPr>
          <w:rFonts w:ascii="Times New Roman" w:eastAsia="Times New Roman" w:hAnsi="Times New Roman" w:cs="Times New Roman"/>
          <w:color w:val="auto"/>
          <w:sz w:val="18"/>
          <w:szCs w:val="18"/>
          <w:lang w:eastAsia="es-CO"/>
        </w:rPr>
      </w:pPr>
      <w:r w:rsidRPr="00741571">
        <w:rPr>
          <w:rFonts w:ascii="Times New Roman" w:eastAsia="Times New Roman" w:hAnsi="Times New Roman" w:cs="Times New Roman"/>
          <w:color w:val="auto"/>
          <w:sz w:val="18"/>
          <w:szCs w:val="18"/>
          <w:lang w:eastAsia="es-CO"/>
        </w:rPr>
        <w:t xml:space="preserve">Trapiche </w:t>
      </w:r>
      <w:r w:rsidRPr="00741571">
        <w:rPr>
          <w:rFonts w:ascii="Times New Roman" w:eastAsia="Times New Roman" w:hAnsi="Times New Roman" w:cs="Times New Roman"/>
          <w:sz w:val="18"/>
          <w:szCs w:val="18"/>
          <w:lang w:eastAsia="es-CO"/>
        </w:rPr>
        <w:t>Quinta de san Pedro Alejandrino Santa Marta. Fuente: Fundación Museo Bolivariano de Arte Contemporáneo</w:t>
      </w:r>
    </w:p>
    <w:p w:rsidR="003134FF" w:rsidRPr="003134FF" w:rsidRDefault="003134FF" w:rsidP="00013F19">
      <w:pPr>
        <w:spacing w:after="0" w:line="240" w:lineRule="auto"/>
        <w:rPr>
          <w:rFonts w:ascii="Times New Roman" w:eastAsia="Times New Roman" w:hAnsi="Times New Roman" w:cs="Times New Roman"/>
          <w:lang w:val="es-CR" w:eastAsia="es-CO"/>
        </w:rPr>
      </w:pPr>
    </w:p>
    <w:p w:rsidR="00DF2097" w:rsidRPr="00013F19" w:rsidRDefault="002E7DBE"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El azar de la historia de la naciente república de Colombia, condujo a Bolívar hasta Santa Marta</w:t>
      </w:r>
      <w:r w:rsidR="00DF2097" w:rsidRPr="00013F19">
        <w:rPr>
          <w:rFonts w:ascii="Times New Roman" w:eastAsia="Times New Roman" w:hAnsi="Times New Roman" w:cs="Times New Roman"/>
          <w:lang w:eastAsia="es-CO"/>
        </w:rPr>
        <w:t>. Antes de su arribo, Bolívar había escrito a su benefactor en Santa Marta, así:</w:t>
      </w:r>
    </w:p>
    <w:p w:rsidR="00DF2097" w:rsidRPr="00013F19" w:rsidRDefault="00DF2097" w:rsidP="00013F19">
      <w:pPr>
        <w:spacing w:after="0" w:line="240" w:lineRule="auto"/>
        <w:jc w:val="both"/>
        <w:rPr>
          <w:rFonts w:ascii="Times New Roman" w:eastAsia="Times New Roman" w:hAnsi="Times New Roman" w:cs="Times New Roman"/>
          <w:lang w:eastAsia="es-CO"/>
        </w:rPr>
      </w:pPr>
    </w:p>
    <w:p w:rsidR="00DF2097" w:rsidRPr="00013F19" w:rsidRDefault="00DF2097" w:rsidP="00013F19">
      <w:pPr>
        <w:pStyle w:val="Ttulo1"/>
        <w:spacing w:before="0" w:beforeAutospacing="0" w:after="0" w:afterAutospacing="0"/>
        <w:jc w:val="both"/>
        <w:rPr>
          <w:b w:val="0"/>
          <w:bCs w:val="0"/>
          <w:sz w:val="22"/>
          <w:szCs w:val="22"/>
        </w:rPr>
      </w:pPr>
      <w:r w:rsidRPr="00013F19">
        <w:rPr>
          <w:b w:val="0"/>
          <w:bCs w:val="0"/>
          <w:sz w:val="22"/>
          <w:szCs w:val="22"/>
        </w:rPr>
        <w:t>“CARTA DE SIMÓN BOLÍVAR DIRIGIDA A JOAQUIN DE MIER, FECHADA EN SOLEDAD EL 17 DE OCTUBRE DE 1830, AGRADECIÉNDOLE LA HOSPITALIDAD QUE LE OFRECE EN SU CASA DE CAMPO CERCA DE SANTA MARTA.</w:t>
      </w:r>
    </w:p>
    <w:p w:rsidR="00DF2097" w:rsidRPr="00013F19" w:rsidRDefault="00DF2097" w:rsidP="00013F19">
      <w:pPr>
        <w:pStyle w:val="NormalWeb"/>
        <w:spacing w:before="0" w:beforeAutospacing="0" w:after="0" w:afterAutospacing="0"/>
        <w:jc w:val="both"/>
        <w:rPr>
          <w:sz w:val="22"/>
          <w:szCs w:val="22"/>
        </w:rPr>
      </w:pPr>
      <w:r w:rsidRPr="00013F19">
        <w:rPr>
          <w:sz w:val="22"/>
          <w:szCs w:val="22"/>
        </w:rPr>
        <w:t>Soledad, 17 de octubre de 1830.</w:t>
      </w:r>
    </w:p>
    <w:p w:rsidR="00DF2097" w:rsidRPr="00013F19" w:rsidRDefault="00DF2097" w:rsidP="00013F19">
      <w:pPr>
        <w:pStyle w:val="NormalWeb"/>
        <w:spacing w:before="0" w:beforeAutospacing="0" w:after="0" w:afterAutospacing="0"/>
        <w:jc w:val="both"/>
        <w:rPr>
          <w:sz w:val="22"/>
          <w:szCs w:val="22"/>
        </w:rPr>
      </w:pPr>
      <w:r w:rsidRPr="00013F19">
        <w:rPr>
          <w:sz w:val="22"/>
          <w:szCs w:val="22"/>
        </w:rPr>
        <w:t>Al Señor Joaquín de Mier.</w:t>
      </w:r>
    </w:p>
    <w:p w:rsidR="00DF2097" w:rsidRPr="00013F19" w:rsidRDefault="00DF2097" w:rsidP="00013F19">
      <w:pPr>
        <w:pStyle w:val="NormalWeb"/>
        <w:spacing w:before="0" w:beforeAutospacing="0" w:after="0" w:afterAutospacing="0"/>
        <w:jc w:val="both"/>
        <w:rPr>
          <w:sz w:val="22"/>
          <w:szCs w:val="22"/>
        </w:rPr>
      </w:pPr>
      <w:r w:rsidRPr="00013F19">
        <w:rPr>
          <w:sz w:val="22"/>
          <w:szCs w:val="22"/>
        </w:rPr>
        <w:t>Mi estimado amigo y señor: He tenido el placer de recibir la bon</w:t>
      </w:r>
      <w:r w:rsidRPr="00013F19">
        <w:rPr>
          <w:sz w:val="22"/>
          <w:szCs w:val="22"/>
        </w:rPr>
        <w:softHyphen/>
        <w:t>dadosa carta de Vd. en la cual se sirve ofrecerme su casa de campo, y honrarme con las expresiones afectuosas de su benevolencia. Reciba Vd., señor, por esta generosidad las gracias más expresivas de mi parte. No me había adelantado a escribir a Vd. antes, por no tener el placer de conocerle,</w:t>
      </w:r>
      <w:r w:rsidR="00D16EF1" w:rsidRPr="00013F19">
        <w:rPr>
          <w:sz w:val="22"/>
          <w:szCs w:val="22"/>
        </w:rPr>
        <w:t xml:space="preserve"> pero el señor general Montilla</w:t>
      </w:r>
      <w:r w:rsidRPr="00013F19">
        <w:rPr>
          <w:sz w:val="22"/>
          <w:szCs w:val="22"/>
        </w:rPr>
        <w:t>, a quien le encargué, lo m</w:t>
      </w:r>
      <w:r w:rsidR="00D16EF1" w:rsidRPr="00013F19">
        <w:rPr>
          <w:sz w:val="22"/>
          <w:szCs w:val="22"/>
        </w:rPr>
        <w:t xml:space="preserve">ismo que al coronel </w:t>
      </w:r>
      <w:proofErr w:type="spellStart"/>
      <w:r w:rsidR="00D16EF1" w:rsidRPr="00013F19">
        <w:rPr>
          <w:sz w:val="22"/>
          <w:szCs w:val="22"/>
        </w:rPr>
        <w:t>Adlercreutz</w:t>
      </w:r>
      <w:proofErr w:type="spellEnd"/>
      <w:r w:rsidRPr="00013F19">
        <w:rPr>
          <w:sz w:val="22"/>
          <w:szCs w:val="22"/>
        </w:rPr>
        <w:t>, de hablar a Vd. sobre su casa de veraneo, le habrán dicho cuál era mi deseo de molestar a Vd. lo menos que me fuese posible y los motivos que me animaban a usar de esta franqueza.</w:t>
      </w:r>
    </w:p>
    <w:p w:rsidR="00DF2097" w:rsidRPr="00013F19" w:rsidRDefault="00DF2097" w:rsidP="00013F19">
      <w:pPr>
        <w:pStyle w:val="NormalWeb"/>
        <w:spacing w:before="0" w:beforeAutospacing="0" w:after="0" w:afterAutospacing="0"/>
        <w:jc w:val="both"/>
        <w:rPr>
          <w:sz w:val="22"/>
          <w:szCs w:val="22"/>
        </w:rPr>
      </w:pPr>
      <w:r w:rsidRPr="00013F19">
        <w:rPr>
          <w:sz w:val="22"/>
          <w:szCs w:val="22"/>
        </w:rPr>
        <w:t>Yo pienso seguir pronto para esa ciudad y desde luego acepto la oferta de Vd. aunque sea por unos pocos días.</w:t>
      </w:r>
    </w:p>
    <w:p w:rsidR="00DF2097" w:rsidRPr="00013F19" w:rsidRDefault="00DF2097" w:rsidP="00013F19">
      <w:pPr>
        <w:pStyle w:val="NormalWeb"/>
        <w:spacing w:before="0" w:beforeAutospacing="0" w:after="0" w:afterAutospacing="0"/>
        <w:jc w:val="both"/>
        <w:rPr>
          <w:sz w:val="22"/>
          <w:szCs w:val="22"/>
        </w:rPr>
      </w:pPr>
      <w:r w:rsidRPr="00013F19">
        <w:rPr>
          <w:sz w:val="22"/>
          <w:szCs w:val="22"/>
        </w:rPr>
        <w:t>Entre tanto reciba Vd. las expresiones de mi consideración y aprecio.</w:t>
      </w:r>
    </w:p>
    <w:p w:rsidR="00DF2097" w:rsidRDefault="00D16EF1" w:rsidP="00013F19">
      <w:pPr>
        <w:pStyle w:val="NormalWeb"/>
        <w:spacing w:before="0" w:beforeAutospacing="0" w:after="0" w:afterAutospacing="0"/>
        <w:jc w:val="both"/>
        <w:rPr>
          <w:sz w:val="22"/>
          <w:szCs w:val="22"/>
        </w:rPr>
      </w:pPr>
      <w:r w:rsidRPr="00013F19">
        <w:rPr>
          <w:sz w:val="22"/>
          <w:szCs w:val="22"/>
        </w:rPr>
        <w:t>S. BOLÍVAR</w:t>
      </w:r>
      <w:r w:rsidR="00DF2097" w:rsidRPr="00013F19">
        <w:rPr>
          <w:sz w:val="22"/>
          <w:szCs w:val="22"/>
        </w:rPr>
        <w:t>”</w:t>
      </w:r>
      <w:r w:rsidR="00DF2097" w:rsidRPr="00013F19">
        <w:rPr>
          <w:rStyle w:val="Refdenotaalpie"/>
          <w:sz w:val="22"/>
          <w:szCs w:val="22"/>
        </w:rPr>
        <w:footnoteReference w:id="30"/>
      </w:r>
      <w:r w:rsidR="00DF2097" w:rsidRPr="00013F19">
        <w:rPr>
          <w:sz w:val="22"/>
          <w:szCs w:val="22"/>
        </w:rPr>
        <w:t>.</w:t>
      </w:r>
    </w:p>
    <w:p w:rsidR="00B47803" w:rsidRDefault="00B47803" w:rsidP="00B47803">
      <w:pPr>
        <w:spacing w:after="0" w:line="240" w:lineRule="auto"/>
        <w:jc w:val="both"/>
        <w:rPr>
          <w:rFonts w:ascii="Times New Roman" w:eastAsia="Times New Roman" w:hAnsi="Times New Roman" w:cs="Times New Roman"/>
          <w:lang w:val="es-CR" w:eastAsia="es-CO"/>
        </w:rPr>
      </w:pPr>
    </w:p>
    <w:p w:rsidR="00741571" w:rsidRPr="00013F19" w:rsidRDefault="00741571" w:rsidP="00741571">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El 1º. de diciembre de 1830, llega el Libertador al puerto de la ciudad que él había liberado 10 años antes, buscando un barco que lo condujera fuera de un país que él había liderado para liberarse del yugo español, pero que, por las luchas intestinas de poder, se había convertido en hostil para él. Este es, sin duda, un momento estelar para la historia de Santa Marta, cuyo destino quedaría indisolublemente unido a la gloria del Libertador por cuanto se convertiría en su última morada. Ese instante de la historia ha sido eternizado por la literatura, la historia, la música, la escultura, la pintura, y sin duda se convirtió en parte de la cultura de los habitantes de Santa Marta durante los últimos 200 años. El presente proyecto de ley busca, que, con una acción coordinada de la Nación con las entidades territoriales, con la participación activa de las instituciones públicas y privadas nacionales e internacionales y con la comunidad local y el flujo permanente de visitantes, este momento irrepetible de la historia, se pueda atesorar con la seriedad que amerita, se enriquezca con nuevos aportes y se transmita de generación en generación.</w:t>
      </w:r>
    </w:p>
    <w:p w:rsidR="00741571" w:rsidRPr="00741571" w:rsidRDefault="00741571" w:rsidP="00B47803">
      <w:pPr>
        <w:spacing w:after="0" w:line="240" w:lineRule="auto"/>
        <w:jc w:val="both"/>
        <w:rPr>
          <w:rFonts w:ascii="Times New Roman" w:eastAsia="Times New Roman" w:hAnsi="Times New Roman" w:cs="Times New Roman"/>
          <w:lang w:eastAsia="es-CO"/>
        </w:rPr>
      </w:pPr>
    </w:p>
    <w:tbl>
      <w:tblPr>
        <w:tblStyle w:val="Tablaconcuadrcula"/>
        <w:tblW w:w="0" w:type="auto"/>
        <w:jc w:val="center"/>
        <w:tblLook w:val="04A0" w:firstRow="1" w:lastRow="0" w:firstColumn="1" w:lastColumn="0" w:noHBand="0" w:noVBand="1"/>
      </w:tblPr>
      <w:tblGrid>
        <w:gridCol w:w="3143"/>
        <w:gridCol w:w="3940"/>
      </w:tblGrid>
      <w:tr w:rsidR="00B47803" w:rsidTr="00741571">
        <w:trPr>
          <w:jc w:val="center"/>
        </w:trPr>
        <w:tc>
          <w:tcPr>
            <w:tcW w:w="3143" w:type="dxa"/>
          </w:tcPr>
          <w:p w:rsidR="00741571" w:rsidRDefault="00741571" w:rsidP="00A24D7B">
            <w:pPr>
              <w:jc w:val="center"/>
              <w:rPr>
                <w:rFonts w:ascii="Times New Roman" w:eastAsia="Times New Roman" w:hAnsi="Times New Roman" w:cs="Times New Roman"/>
                <w:lang w:val="es-CR" w:eastAsia="es-CO"/>
              </w:rPr>
            </w:pPr>
          </w:p>
          <w:p w:rsidR="00B47803" w:rsidRDefault="00B47803" w:rsidP="00A24D7B">
            <w:pPr>
              <w:jc w:val="center"/>
              <w:rPr>
                <w:rFonts w:ascii="Times New Roman" w:eastAsia="Times New Roman" w:hAnsi="Times New Roman" w:cs="Times New Roman"/>
                <w:lang w:val="es-CR" w:eastAsia="es-CO"/>
              </w:rPr>
            </w:pPr>
            <w:r w:rsidRPr="006717E8">
              <w:rPr>
                <w:rFonts w:ascii="Times New Roman" w:eastAsia="Times New Roman" w:hAnsi="Times New Roman" w:cs="Times New Roman"/>
                <w:noProof/>
                <w:lang w:val="en-US"/>
              </w:rPr>
              <w:drawing>
                <wp:inline distT="0" distB="0" distL="0" distR="0" wp14:anchorId="2B620322" wp14:editId="6A1EF1BC">
                  <wp:extent cx="1517904" cy="1976782"/>
                  <wp:effectExtent l="0" t="0" r="6350" b="4445"/>
                  <wp:docPr id="22" name="Imagen 22" descr="E:\07 BICENTENARIO MUERTE BOLIVAR 2024\FOTOS QUINTA DE SAN PEDRO ALEJANDRINO\20240117_17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7 BICENTENARIO MUERTE BOLIVAR 2024\FOTOS QUINTA DE SAN PEDRO ALEJANDRINO\20240117_1747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2076" cy="1995239"/>
                          </a:xfrm>
                          <a:prstGeom prst="rect">
                            <a:avLst/>
                          </a:prstGeom>
                          <a:noFill/>
                          <a:ln>
                            <a:noFill/>
                          </a:ln>
                        </pic:spPr>
                      </pic:pic>
                    </a:graphicData>
                  </a:graphic>
                </wp:inline>
              </w:drawing>
            </w:r>
          </w:p>
          <w:p w:rsidR="00B47803" w:rsidRDefault="00B47803" w:rsidP="00A24D7B">
            <w:pPr>
              <w:jc w:val="center"/>
              <w:rPr>
                <w:rFonts w:ascii="Times New Roman" w:eastAsia="Times New Roman" w:hAnsi="Times New Roman" w:cs="Times New Roman"/>
                <w:lang w:val="es-CR" w:eastAsia="es-CO"/>
              </w:rPr>
            </w:pPr>
          </w:p>
        </w:tc>
        <w:tc>
          <w:tcPr>
            <w:tcW w:w="3940" w:type="dxa"/>
          </w:tcPr>
          <w:p w:rsidR="00741571" w:rsidRDefault="00741571" w:rsidP="00A24D7B">
            <w:pPr>
              <w:jc w:val="center"/>
              <w:rPr>
                <w:rFonts w:ascii="Times New Roman" w:eastAsia="Times New Roman" w:hAnsi="Times New Roman" w:cs="Times New Roman"/>
                <w:lang w:val="es-CR" w:eastAsia="es-CO"/>
              </w:rPr>
            </w:pPr>
          </w:p>
          <w:p w:rsidR="00B47803" w:rsidRDefault="00B47803" w:rsidP="00A24D7B">
            <w:pPr>
              <w:jc w:val="center"/>
              <w:rPr>
                <w:rFonts w:ascii="Times New Roman" w:eastAsia="Times New Roman" w:hAnsi="Times New Roman" w:cs="Times New Roman"/>
                <w:lang w:val="es-CR" w:eastAsia="es-CO"/>
              </w:rPr>
            </w:pPr>
            <w:r w:rsidRPr="006717E8">
              <w:rPr>
                <w:rFonts w:ascii="Times New Roman" w:eastAsia="Times New Roman" w:hAnsi="Times New Roman" w:cs="Times New Roman"/>
                <w:noProof/>
                <w:lang w:val="en-US"/>
              </w:rPr>
              <w:drawing>
                <wp:inline distT="0" distB="0" distL="0" distR="0" wp14:anchorId="402CB6F4" wp14:editId="0E737993">
                  <wp:extent cx="1304207" cy="1920240"/>
                  <wp:effectExtent l="0" t="0" r="0" b="3810"/>
                  <wp:docPr id="23" name="Imagen 23" descr="E:\07 BICENTENARIO MUERTE BOLIVAR 2024\FOTOS QUINTA DE SAN PEDRO ALEJANDRINO\20240117_17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7 BICENTENARIO MUERTE BOLIVAR 2024\FOTOS QUINTA DE SAN PEDRO ALEJANDRINO\20240117_174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8064" cy="1955366"/>
                          </a:xfrm>
                          <a:prstGeom prst="rect">
                            <a:avLst/>
                          </a:prstGeom>
                          <a:noFill/>
                          <a:ln>
                            <a:noFill/>
                          </a:ln>
                        </pic:spPr>
                      </pic:pic>
                    </a:graphicData>
                  </a:graphic>
                </wp:inline>
              </w:drawing>
            </w:r>
          </w:p>
          <w:p w:rsidR="00741571" w:rsidRDefault="00741571" w:rsidP="00A24D7B">
            <w:pPr>
              <w:jc w:val="center"/>
              <w:rPr>
                <w:rFonts w:ascii="Times New Roman" w:eastAsia="Times New Roman" w:hAnsi="Times New Roman" w:cs="Times New Roman"/>
                <w:lang w:val="es-CR" w:eastAsia="es-CO"/>
              </w:rPr>
            </w:pPr>
          </w:p>
        </w:tc>
      </w:tr>
      <w:tr w:rsidR="00B47803" w:rsidRPr="00741571" w:rsidTr="00741571">
        <w:trPr>
          <w:jc w:val="center"/>
        </w:trPr>
        <w:tc>
          <w:tcPr>
            <w:tcW w:w="3143" w:type="dxa"/>
          </w:tcPr>
          <w:p w:rsidR="00741571" w:rsidRDefault="00B47803" w:rsidP="00741571">
            <w:pPr>
              <w:jc w:val="center"/>
              <w:rPr>
                <w:rFonts w:ascii="Times New Roman" w:eastAsia="Times New Roman" w:hAnsi="Times New Roman" w:cs="Times New Roman"/>
                <w:sz w:val="18"/>
                <w:szCs w:val="18"/>
                <w:lang w:val="es-CR" w:eastAsia="es-CO"/>
              </w:rPr>
            </w:pPr>
            <w:r w:rsidRPr="00741571">
              <w:rPr>
                <w:rFonts w:ascii="Times New Roman" w:eastAsia="Times New Roman" w:hAnsi="Times New Roman" w:cs="Times New Roman"/>
                <w:sz w:val="18"/>
                <w:szCs w:val="18"/>
                <w:lang w:val="es-CR" w:eastAsia="es-CO"/>
              </w:rPr>
              <w:t xml:space="preserve">Don Joaquín de Mier </w:t>
            </w:r>
          </w:p>
          <w:p w:rsidR="00B47803" w:rsidRPr="00741571" w:rsidRDefault="00B47803" w:rsidP="00741571">
            <w:pPr>
              <w:jc w:val="center"/>
              <w:rPr>
                <w:rFonts w:ascii="Times New Roman" w:eastAsia="Times New Roman" w:hAnsi="Times New Roman" w:cs="Times New Roman"/>
                <w:sz w:val="18"/>
                <w:szCs w:val="18"/>
                <w:lang w:val="es-CR" w:eastAsia="es-CO"/>
              </w:rPr>
            </w:pPr>
            <w:r w:rsidRPr="00741571">
              <w:rPr>
                <w:rFonts w:ascii="Times New Roman" w:eastAsia="Times New Roman" w:hAnsi="Times New Roman" w:cs="Times New Roman"/>
                <w:sz w:val="18"/>
                <w:szCs w:val="18"/>
                <w:lang w:val="es-CR" w:eastAsia="es-CO"/>
              </w:rPr>
              <w:t>benefactor del Libertador</w:t>
            </w:r>
          </w:p>
        </w:tc>
        <w:tc>
          <w:tcPr>
            <w:tcW w:w="3940" w:type="dxa"/>
          </w:tcPr>
          <w:p w:rsidR="00741571" w:rsidRDefault="00B47803" w:rsidP="00741571">
            <w:pPr>
              <w:jc w:val="center"/>
              <w:rPr>
                <w:rFonts w:ascii="Times New Roman" w:eastAsia="Times New Roman" w:hAnsi="Times New Roman" w:cs="Times New Roman"/>
                <w:sz w:val="18"/>
                <w:szCs w:val="18"/>
                <w:lang w:val="es-CR" w:eastAsia="es-CO"/>
              </w:rPr>
            </w:pPr>
            <w:r w:rsidRPr="00741571">
              <w:rPr>
                <w:rFonts w:ascii="Times New Roman" w:eastAsia="Times New Roman" w:hAnsi="Times New Roman" w:cs="Times New Roman"/>
                <w:sz w:val="18"/>
                <w:szCs w:val="18"/>
                <w:lang w:val="es-CR" w:eastAsia="es-CO"/>
              </w:rPr>
              <w:t xml:space="preserve">Doctor Alejandro Próspero </w:t>
            </w:r>
            <w:proofErr w:type="spellStart"/>
            <w:r w:rsidRPr="00741571">
              <w:rPr>
                <w:rFonts w:ascii="Times New Roman" w:eastAsia="Times New Roman" w:hAnsi="Times New Roman" w:cs="Times New Roman"/>
                <w:sz w:val="18"/>
                <w:szCs w:val="18"/>
                <w:lang w:val="es-CR" w:eastAsia="es-CO"/>
              </w:rPr>
              <w:t>Reverend</w:t>
            </w:r>
            <w:proofErr w:type="spellEnd"/>
            <w:r w:rsidRPr="00741571">
              <w:rPr>
                <w:rFonts w:ascii="Times New Roman" w:eastAsia="Times New Roman" w:hAnsi="Times New Roman" w:cs="Times New Roman"/>
                <w:sz w:val="18"/>
                <w:szCs w:val="18"/>
                <w:lang w:val="es-CR" w:eastAsia="es-CO"/>
              </w:rPr>
              <w:t xml:space="preserve"> </w:t>
            </w:r>
          </w:p>
          <w:p w:rsidR="00B47803" w:rsidRPr="00741571" w:rsidRDefault="00B47803" w:rsidP="00741571">
            <w:pPr>
              <w:jc w:val="center"/>
              <w:rPr>
                <w:rFonts w:ascii="Times New Roman" w:eastAsia="Times New Roman" w:hAnsi="Times New Roman" w:cs="Times New Roman"/>
                <w:sz w:val="18"/>
                <w:szCs w:val="18"/>
                <w:lang w:val="es-CR" w:eastAsia="es-CO"/>
              </w:rPr>
            </w:pPr>
            <w:r w:rsidRPr="00741571">
              <w:rPr>
                <w:rFonts w:ascii="Times New Roman" w:eastAsia="Times New Roman" w:hAnsi="Times New Roman" w:cs="Times New Roman"/>
                <w:sz w:val="18"/>
                <w:szCs w:val="18"/>
                <w:lang w:val="es-CR" w:eastAsia="es-CO"/>
              </w:rPr>
              <w:t>médico del Libertador</w:t>
            </w:r>
          </w:p>
        </w:tc>
      </w:tr>
    </w:tbl>
    <w:p w:rsidR="00B47803" w:rsidRPr="00741571" w:rsidRDefault="00B47803" w:rsidP="00741571">
      <w:pPr>
        <w:spacing w:after="0" w:line="240" w:lineRule="auto"/>
        <w:jc w:val="center"/>
        <w:rPr>
          <w:rFonts w:ascii="Times New Roman" w:eastAsia="Times New Roman" w:hAnsi="Times New Roman" w:cs="Times New Roman"/>
          <w:sz w:val="18"/>
          <w:szCs w:val="18"/>
          <w:lang w:val="es-CR" w:eastAsia="es-CO"/>
        </w:rPr>
      </w:pPr>
      <w:r w:rsidRPr="00741571">
        <w:rPr>
          <w:rFonts w:ascii="Times New Roman" w:eastAsia="Times New Roman" w:hAnsi="Times New Roman" w:cs="Times New Roman"/>
          <w:sz w:val="18"/>
          <w:szCs w:val="18"/>
          <w:lang w:val="es-CR" w:eastAsia="es-CO"/>
        </w:rPr>
        <w:t xml:space="preserve">Fuente: </w:t>
      </w:r>
      <w:r w:rsidRPr="00741571">
        <w:rPr>
          <w:rFonts w:ascii="Times New Roman" w:hAnsi="Times New Roman" w:cs="Times New Roman"/>
          <w:sz w:val="18"/>
          <w:szCs w:val="18"/>
          <w:lang w:val="es-MX"/>
        </w:rPr>
        <w:t xml:space="preserve">ALARCÓN, José C. </w:t>
      </w:r>
      <w:proofErr w:type="spellStart"/>
      <w:r w:rsidRPr="00741571">
        <w:rPr>
          <w:rFonts w:ascii="Times New Roman" w:hAnsi="Times New Roman" w:cs="Times New Roman"/>
          <w:sz w:val="18"/>
          <w:szCs w:val="18"/>
          <w:lang w:val="es-MX"/>
        </w:rPr>
        <w:t>Op</w:t>
      </w:r>
      <w:proofErr w:type="spellEnd"/>
      <w:r w:rsidRPr="00741571">
        <w:rPr>
          <w:rFonts w:ascii="Times New Roman" w:hAnsi="Times New Roman" w:cs="Times New Roman"/>
          <w:sz w:val="18"/>
          <w:szCs w:val="18"/>
          <w:lang w:val="es-MX"/>
        </w:rPr>
        <w:t xml:space="preserve">. </w:t>
      </w:r>
      <w:r w:rsidRPr="00741571">
        <w:rPr>
          <w:rFonts w:ascii="Times New Roman" w:hAnsi="Times New Roman" w:cs="Times New Roman"/>
          <w:sz w:val="18"/>
          <w:szCs w:val="18"/>
        </w:rPr>
        <w:t>Cit. Págs..153 y 155</w:t>
      </w:r>
    </w:p>
    <w:p w:rsidR="00B47803" w:rsidRPr="00193BC7" w:rsidRDefault="00B47803" w:rsidP="00B47803">
      <w:pPr>
        <w:spacing w:after="0" w:line="240" w:lineRule="auto"/>
        <w:jc w:val="both"/>
        <w:rPr>
          <w:rFonts w:ascii="Times New Roman" w:eastAsia="Times New Roman" w:hAnsi="Times New Roman" w:cs="Times New Roman"/>
          <w:lang w:val="es-CR" w:eastAsia="es-CO"/>
        </w:rPr>
      </w:pPr>
    </w:p>
    <w:p w:rsidR="00C47754" w:rsidRPr="00013F19" w:rsidRDefault="003D6102" w:rsidP="00013F19">
      <w:pPr>
        <w:spacing w:after="0" w:line="240" w:lineRule="auto"/>
        <w:jc w:val="both"/>
        <w:rPr>
          <w:rFonts w:ascii="Times New Roman" w:eastAsia="Times New Roman" w:hAnsi="Times New Roman" w:cs="Times New Roman"/>
          <w:lang w:val="es-CR" w:eastAsia="es-CO"/>
        </w:rPr>
      </w:pPr>
      <w:r w:rsidRPr="00013F19">
        <w:rPr>
          <w:rFonts w:ascii="Times New Roman" w:eastAsia="Times New Roman" w:hAnsi="Times New Roman" w:cs="Times New Roman"/>
          <w:lang w:val="es-CR" w:eastAsia="es-CO"/>
        </w:rPr>
        <w:t xml:space="preserve">La historia se encargó de </w:t>
      </w:r>
      <w:r w:rsidR="006F0AAB" w:rsidRPr="00013F19">
        <w:rPr>
          <w:rFonts w:ascii="Times New Roman" w:eastAsia="Times New Roman" w:hAnsi="Times New Roman" w:cs="Times New Roman"/>
          <w:lang w:val="es-CR" w:eastAsia="es-CO"/>
        </w:rPr>
        <w:t>reconstruir el itinerario</w:t>
      </w:r>
      <w:r w:rsidRPr="00013F19">
        <w:rPr>
          <w:rFonts w:ascii="Times New Roman" w:eastAsia="Times New Roman" w:hAnsi="Times New Roman" w:cs="Times New Roman"/>
          <w:lang w:val="es-CR" w:eastAsia="es-CO"/>
        </w:rPr>
        <w:t xml:space="preserve"> del visitante más ilustre que llegó a la ciudad más antigua d</w:t>
      </w:r>
      <w:r w:rsidR="009F0EB5" w:rsidRPr="00013F19">
        <w:rPr>
          <w:rFonts w:ascii="Times New Roman" w:eastAsia="Times New Roman" w:hAnsi="Times New Roman" w:cs="Times New Roman"/>
          <w:lang w:val="es-CR" w:eastAsia="es-CO"/>
        </w:rPr>
        <w:t xml:space="preserve">e América fundada por españoles. </w:t>
      </w:r>
      <w:r w:rsidR="0076787A" w:rsidRPr="00013F19">
        <w:rPr>
          <w:rFonts w:ascii="Times New Roman" w:eastAsia="Times New Roman" w:hAnsi="Times New Roman" w:cs="Times New Roman"/>
          <w:lang w:val="es-CR" w:eastAsia="es-CO"/>
        </w:rPr>
        <w:t xml:space="preserve">Con la ayuda de </w:t>
      </w:r>
      <w:r w:rsidR="00E634E2" w:rsidRPr="00013F19">
        <w:rPr>
          <w:rFonts w:ascii="Times New Roman" w:eastAsia="Times New Roman" w:hAnsi="Times New Roman" w:cs="Times New Roman"/>
          <w:lang w:val="es-CR" w:eastAsia="es-CO"/>
        </w:rPr>
        <w:t>José C. Alarcón</w:t>
      </w:r>
      <w:r w:rsidR="00C47754" w:rsidRPr="00013F19">
        <w:rPr>
          <w:rStyle w:val="Refdenotaalpie"/>
          <w:rFonts w:ascii="Times New Roman" w:eastAsia="Times New Roman" w:hAnsi="Times New Roman" w:cs="Times New Roman"/>
          <w:lang w:val="es-CR" w:eastAsia="es-CO"/>
        </w:rPr>
        <w:footnoteReference w:id="31"/>
      </w:r>
      <w:r w:rsidR="008E751C" w:rsidRPr="00013F19">
        <w:rPr>
          <w:rFonts w:ascii="Times New Roman" w:eastAsia="Times New Roman" w:hAnsi="Times New Roman" w:cs="Times New Roman"/>
          <w:lang w:val="es-CR" w:eastAsia="es-CO"/>
        </w:rPr>
        <w:t xml:space="preserve"> y otras fuentes</w:t>
      </w:r>
      <w:r w:rsidR="0076787A" w:rsidRPr="00013F19">
        <w:rPr>
          <w:rFonts w:ascii="Times New Roman" w:eastAsia="Times New Roman" w:hAnsi="Times New Roman" w:cs="Times New Roman"/>
          <w:lang w:val="es-CR" w:eastAsia="es-CO"/>
        </w:rPr>
        <w:t>,</w:t>
      </w:r>
      <w:r w:rsidR="00E634E2" w:rsidRPr="00013F19">
        <w:rPr>
          <w:rFonts w:ascii="Times New Roman" w:eastAsia="Times New Roman" w:hAnsi="Times New Roman" w:cs="Times New Roman"/>
          <w:lang w:val="es-CR" w:eastAsia="es-CO"/>
        </w:rPr>
        <w:t xml:space="preserve"> </w:t>
      </w:r>
      <w:r w:rsidR="0076787A" w:rsidRPr="00013F19">
        <w:rPr>
          <w:rFonts w:ascii="Times New Roman" w:eastAsia="Times New Roman" w:hAnsi="Times New Roman" w:cs="Times New Roman"/>
          <w:lang w:val="es-CR" w:eastAsia="es-CO"/>
        </w:rPr>
        <w:t xml:space="preserve">se </w:t>
      </w:r>
      <w:r w:rsidR="008E751C" w:rsidRPr="00013F19">
        <w:rPr>
          <w:rFonts w:ascii="Times New Roman" w:eastAsia="Times New Roman" w:hAnsi="Times New Roman" w:cs="Times New Roman"/>
          <w:lang w:val="es-CR" w:eastAsia="es-CO"/>
        </w:rPr>
        <w:t>elaboró</w:t>
      </w:r>
      <w:r w:rsidR="00E634E2" w:rsidRPr="00013F19">
        <w:rPr>
          <w:rFonts w:ascii="Times New Roman" w:eastAsia="Times New Roman" w:hAnsi="Times New Roman" w:cs="Times New Roman"/>
          <w:lang w:val="es-CR" w:eastAsia="es-CO"/>
        </w:rPr>
        <w:t xml:space="preserve"> </w:t>
      </w:r>
      <w:r w:rsidR="006F0AAB" w:rsidRPr="00013F19">
        <w:rPr>
          <w:rFonts w:ascii="Times New Roman" w:eastAsia="Times New Roman" w:hAnsi="Times New Roman" w:cs="Times New Roman"/>
          <w:lang w:val="es-CR" w:eastAsia="es-CO"/>
        </w:rPr>
        <w:t xml:space="preserve">el hilo del tiempo </w:t>
      </w:r>
      <w:r w:rsidR="00E634E2" w:rsidRPr="00013F19">
        <w:rPr>
          <w:rFonts w:ascii="Times New Roman" w:eastAsia="Times New Roman" w:hAnsi="Times New Roman" w:cs="Times New Roman"/>
          <w:lang w:val="es-CR" w:eastAsia="es-CO"/>
        </w:rPr>
        <w:t xml:space="preserve"> de esta inolvidable </w:t>
      </w:r>
      <w:r w:rsidR="008E751C" w:rsidRPr="00013F19">
        <w:rPr>
          <w:rFonts w:ascii="Times New Roman" w:eastAsia="Times New Roman" w:hAnsi="Times New Roman" w:cs="Times New Roman"/>
          <w:lang w:val="es-CR" w:eastAsia="es-CO"/>
        </w:rPr>
        <w:t>estancia</w:t>
      </w:r>
      <w:r w:rsidR="00E634E2" w:rsidRPr="00013F19">
        <w:rPr>
          <w:rFonts w:ascii="Times New Roman" w:eastAsia="Times New Roman" w:hAnsi="Times New Roman" w:cs="Times New Roman"/>
          <w:lang w:val="es-CR" w:eastAsia="es-CO"/>
        </w:rPr>
        <w:t>, así:</w:t>
      </w:r>
    </w:p>
    <w:p w:rsidR="00281EA2" w:rsidRPr="00013F19" w:rsidRDefault="00281EA2" w:rsidP="00013F19">
      <w:pPr>
        <w:spacing w:after="0" w:line="240" w:lineRule="auto"/>
        <w:jc w:val="both"/>
        <w:rPr>
          <w:rFonts w:ascii="Times New Roman" w:eastAsia="Times New Roman" w:hAnsi="Times New Roman" w:cs="Times New Roman"/>
          <w:lang w:val="es-CR" w:eastAsia="es-CO"/>
        </w:rPr>
      </w:pPr>
    </w:p>
    <w:p w:rsidR="00281EA2" w:rsidRPr="004D20AC" w:rsidRDefault="00C47754" w:rsidP="004D20AC">
      <w:pPr>
        <w:spacing w:after="0" w:line="240" w:lineRule="auto"/>
        <w:jc w:val="both"/>
        <w:rPr>
          <w:rFonts w:ascii="Times New Roman" w:eastAsia="Times New Roman" w:hAnsi="Times New Roman" w:cs="Times New Roman"/>
          <w:lang w:val="es-CR" w:eastAsia="es-CO"/>
        </w:rPr>
      </w:pPr>
      <w:r w:rsidRPr="00013F19">
        <w:rPr>
          <w:rFonts w:ascii="Times New Roman" w:eastAsia="Times New Roman" w:hAnsi="Times New Roman" w:cs="Times New Roman"/>
          <w:b/>
          <w:lang w:val="es-CR" w:eastAsia="es-CO"/>
        </w:rPr>
        <w:t>-1º. De diciembre de 1830</w:t>
      </w:r>
      <w:r w:rsidR="008E751C" w:rsidRPr="00013F19">
        <w:rPr>
          <w:rFonts w:ascii="Times New Roman" w:eastAsia="Times New Roman" w:hAnsi="Times New Roman" w:cs="Times New Roman"/>
          <w:b/>
          <w:lang w:val="es-CR" w:eastAsia="es-CO"/>
        </w:rPr>
        <w:t xml:space="preserve"> a las 7y30 de la noche:</w:t>
      </w:r>
      <w:r w:rsidRPr="00013F19">
        <w:rPr>
          <w:rFonts w:ascii="Times New Roman" w:eastAsia="Times New Roman" w:hAnsi="Times New Roman" w:cs="Times New Roman"/>
          <w:lang w:val="es-CR" w:eastAsia="es-CO"/>
        </w:rPr>
        <w:t xml:space="preserve"> llegó al puerto de Santa Marta en el bergantín Manuel de propiedad de su protector don Joaquín de Mier, procedente del</w:t>
      </w:r>
      <w:r w:rsidR="008E751C" w:rsidRPr="00013F19">
        <w:rPr>
          <w:rFonts w:ascii="Times New Roman" w:eastAsia="Times New Roman" w:hAnsi="Times New Roman" w:cs="Times New Roman"/>
          <w:lang w:val="es-CR" w:eastAsia="es-CO"/>
        </w:rPr>
        <w:t xml:space="preserve"> puerto de Sabanilla. </w:t>
      </w:r>
      <w:r w:rsidRPr="00013F19">
        <w:rPr>
          <w:rFonts w:ascii="Times New Roman" w:eastAsia="Times New Roman" w:hAnsi="Times New Roman" w:cs="Times New Roman"/>
          <w:lang w:val="es-CR" w:eastAsia="es-CO"/>
        </w:rPr>
        <w:t xml:space="preserve">El bergantín fue escoltado por </w:t>
      </w:r>
      <w:r w:rsidR="00CF0589" w:rsidRPr="00013F19">
        <w:rPr>
          <w:rFonts w:ascii="Times New Roman" w:eastAsia="Times New Roman" w:hAnsi="Times New Roman" w:cs="Times New Roman"/>
          <w:lang w:val="es-CR" w:eastAsia="es-CO"/>
        </w:rPr>
        <w:t xml:space="preserve">la goleta de guerra </w:t>
      </w:r>
      <w:proofErr w:type="spellStart"/>
      <w:r w:rsidR="00CF0589" w:rsidRPr="00013F19">
        <w:rPr>
          <w:rFonts w:ascii="Times New Roman" w:eastAsia="Times New Roman" w:hAnsi="Times New Roman" w:cs="Times New Roman"/>
          <w:lang w:val="es-CR" w:eastAsia="es-CO"/>
        </w:rPr>
        <w:t>Grampus</w:t>
      </w:r>
      <w:proofErr w:type="spellEnd"/>
      <w:r w:rsidR="00CF0589" w:rsidRPr="00013F19">
        <w:rPr>
          <w:rFonts w:ascii="Times New Roman" w:eastAsia="Times New Roman" w:hAnsi="Times New Roman" w:cs="Times New Roman"/>
          <w:lang w:val="es-CR" w:eastAsia="es-CO"/>
        </w:rPr>
        <w:t xml:space="preserve"> de los Estados Unidos. Su séquito estaba integrado por los generales Mariano Montilla y José María Carreño (héroes de la Batalla de Ciénaga del 10 de noviembre de 1820) y Laurencio Silva; el doctor Manuel Pérez de Recuero, auditor de guerra y marina del departamento; los coroneles José de la Cruz Paredes y </w:t>
      </w:r>
      <w:proofErr w:type="spellStart"/>
      <w:r w:rsidR="00CF0589" w:rsidRPr="00013F19">
        <w:rPr>
          <w:rFonts w:ascii="Times New Roman" w:eastAsia="Times New Roman" w:hAnsi="Times New Roman" w:cs="Times New Roman"/>
          <w:lang w:val="es-CR" w:eastAsia="es-CO"/>
        </w:rPr>
        <w:t>Belford</w:t>
      </w:r>
      <w:proofErr w:type="spellEnd"/>
      <w:r w:rsidR="00CF0589" w:rsidRPr="00013F19">
        <w:rPr>
          <w:rFonts w:ascii="Times New Roman" w:eastAsia="Times New Roman" w:hAnsi="Times New Roman" w:cs="Times New Roman"/>
          <w:lang w:val="es-CR" w:eastAsia="es-CO"/>
        </w:rPr>
        <w:t xml:space="preserve"> Wilson y el capitán Andrés Ibarra, edecanes del Libertador; Juan Glen, primer Comandante de milicias de Barranquilla y Soledad; el capitán y el teniente de la Guardia del Libertador, Lucas Meléndez y José María Molina, respectivamente; por su sobrino el teniente Fernando Bolívar y </w:t>
      </w:r>
      <w:r w:rsidR="0006338F" w:rsidRPr="00013F19">
        <w:rPr>
          <w:rFonts w:ascii="Times New Roman" w:eastAsia="Times New Roman" w:hAnsi="Times New Roman" w:cs="Times New Roman"/>
          <w:lang w:val="es-CR" w:eastAsia="es-CO"/>
        </w:rPr>
        <w:t xml:space="preserve">el </w:t>
      </w:r>
      <w:r w:rsidR="0006338F" w:rsidRPr="00013F19">
        <w:rPr>
          <w:rFonts w:ascii="Times New Roman" w:eastAsia="Times New Roman" w:hAnsi="Times New Roman" w:cs="Times New Roman"/>
          <w:lang w:eastAsia="es-CO"/>
        </w:rPr>
        <w:t>el fiel mayordomo del </w:t>
      </w:r>
      <w:r w:rsidR="0006338F" w:rsidRPr="00013F19">
        <w:rPr>
          <w:rFonts w:ascii="Times New Roman" w:eastAsia="Times New Roman" w:hAnsi="Times New Roman" w:cs="Times New Roman"/>
          <w:bCs/>
          <w:lang w:eastAsia="es-CO"/>
        </w:rPr>
        <w:t>Libertador</w:t>
      </w:r>
      <w:r w:rsidR="0006338F" w:rsidRPr="00013F19">
        <w:rPr>
          <w:rFonts w:ascii="Times New Roman" w:eastAsia="Times New Roman" w:hAnsi="Times New Roman" w:cs="Times New Roman"/>
          <w:b/>
          <w:bCs/>
          <w:lang w:eastAsia="es-CO"/>
        </w:rPr>
        <w:t>,</w:t>
      </w:r>
      <w:r w:rsidR="00CF0589" w:rsidRPr="00013F19">
        <w:rPr>
          <w:rFonts w:ascii="Times New Roman" w:eastAsia="Times New Roman" w:hAnsi="Times New Roman" w:cs="Times New Roman"/>
          <w:lang w:val="es-CR" w:eastAsia="es-CO"/>
        </w:rPr>
        <w:t xml:space="preserve"> José Palacios.</w:t>
      </w:r>
      <w:r w:rsidR="0006338F" w:rsidRPr="00013F19">
        <w:rPr>
          <w:rFonts w:ascii="Times New Roman" w:eastAsia="Times New Roman" w:hAnsi="Times New Roman" w:cs="Times New Roman"/>
          <w:lang w:val="es-CR" w:eastAsia="es-CO"/>
        </w:rPr>
        <w:t xml:space="preserve"> Desde su llegada fue asistido por los médicos el francés Alejandro Próspero </w:t>
      </w:r>
      <w:proofErr w:type="spellStart"/>
      <w:r w:rsidR="0006338F" w:rsidRPr="00013F19">
        <w:rPr>
          <w:rFonts w:ascii="Times New Roman" w:eastAsia="Times New Roman" w:hAnsi="Times New Roman" w:cs="Times New Roman"/>
          <w:lang w:val="es-CR" w:eastAsia="es-CO"/>
        </w:rPr>
        <w:t>Reverend</w:t>
      </w:r>
      <w:proofErr w:type="spellEnd"/>
      <w:r w:rsidR="0006338F" w:rsidRPr="00013F19">
        <w:rPr>
          <w:rFonts w:ascii="Times New Roman" w:eastAsia="Times New Roman" w:hAnsi="Times New Roman" w:cs="Times New Roman"/>
          <w:lang w:val="es-CR" w:eastAsia="es-CO"/>
        </w:rPr>
        <w:t xml:space="preserve"> y el norteamericano Mac-</w:t>
      </w:r>
      <w:proofErr w:type="spellStart"/>
      <w:r w:rsidR="0006338F" w:rsidRPr="00013F19">
        <w:rPr>
          <w:rFonts w:ascii="Times New Roman" w:eastAsia="Times New Roman" w:hAnsi="Times New Roman" w:cs="Times New Roman"/>
          <w:lang w:val="es-CR" w:eastAsia="es-CO"/>
        </w:rPr>
        <w:t>Nigth</w:t>
      </w:r>
      <w:proofErr w:type="spellEnd"/>
      <w:r w:rsidR="00281EA2" w:rsidRPr="00013F19">
        <w:rPr>
          <w:rFonts w:ascii="Times New Roman" w:eastAsia="Times New Roman" w:hAnsi="Times New Roman" w:cs="Times New Roman"/>
          <w:lang w:val="es-CR" w:eastAsia="es-CO"/>
        </w:rPr>
        <w:t xml:space="preserve">. </w:t>
      </w:r>
      <w:r w:rsidR="0006338F" w:rsidRPr="00013F19">
        <w:rPr>
          <w:rFonts w:ascii="Times New Roman" w:eastAsia="Times New Roman" w:hAnsi="Times New Roman" w:cs="Times New Roman"/>
          <w:lang w:val="es-CR" w:eastAsia="es-CO"/>
        </w:rPr>
        <w:t>Debido a su mal estado de salud</w:t>
      </w:r>
      <w:r w:rsidR="00E634E2" w:rsidRPr="00013F19">
        <w:rPr>
          <w:rFonts w:ascii="Times New Roman" w:eastAsia="Times New Roman" w:hAnsi="Times New Roman" w:cs="Times New Roman"/>
          <w:lang w:val="es-CR" w:eastAsia="es-CO"/>
        </w:rPr>
        <w:t xml:space="preserve"> </w:t>
      </w:r>
      <w:r w:rsidR="0006338F" w:rsidRPr="00013F19">
        <w:rPr>
          <w:rFonts w:ascii="Times New Roman" w:eastAsia="Times New Roman" w:hAnsi="Times New Roman" w:cs="Times New Roman"/>
          <w:lang w:val="es-CR" w:eastAsia="es-CO"/>
        </w:rPr>
        <w:t xml:space="preserve">fue conducido en una silla de mano a la Casa de la Aduana donde permaneció </w:t>
      </w:r>
      <w:r w:rsidR="00281EA2" w:rsidRPr="00013F19">
        <w:rPr>
          <w:rFonts w:ascii="Times New Roman" w:eastAsia="Times New Roman" w:hAnsi="Times New Roman" w:cs="Times New Roman"/>
          <w:lang w:val="es-CR" w:eastAsia="es-CO"/>
        </w:rPr>
        <w:t>descansando</w:t>
      </w:r>
      <w:r w:rsidR="007E4F71" w:rsidRPr="00013F19">
        <w:rPr>
          <w:rFonts w:ascii="Times New Roman" w:eastAsia="Times New Roman" w:hAnsi="Times New Roman" w:cs="Times New Roman"/>
          <w:lang w:val="es-CR" w:eastAsia="es-CO"/>
        </w:rPr>
        <w:t>.</w:t>
      </w:r>
    </w:p>
    <w:p w:rsidR="00741571" w:rsidRPr="004D20AC" w:rsidRDefault="00741571" w:rsidP="00741571">
      <w:pPr>
        <w:spacing w:after="0" w:line="240" w:lineRule="auto"/>
        <w:jc w:val="both"/>
        <w:rPr>
          <w:rFonts w:ascii="Times New Roman" w:eastAsia="Times New Roman" w:hAnsi="Times New Roman" w:cs="Times New Roman"/>
          <w:lang w:val="es-CR" w:eastAsia="es-CO"/>
        </w:rPr>
      </w:pPr>
      <w:r w:rsidRPr="004D20AC">
        <w:rPr>
          <w:rFonts w:ascii="Times New Roman" w:eastAsia="Times New Roman" w:hAnsi="Times New Roman" w:cs="Times New Roman"/>
          <w:b/>
          <w:lang w:val="es-CR" w:eastAsia="es-CO"/>
        </w:rPr>
        <w:t>-6 de diciembre en la tarde:</w:t>
      </w:r>
      <w:r w:rsidRPr="004D20AC">
        <w:rPr>
          <w:rFonts w:ascii="Times New Roman" w:eastAsia="Times New Roman" w:hAnsi="Times New Roman" w:cs="Times New Roman"/>
          <w:lang w:val="es-CR" w:eastAsia="es-CO"/>
        </w:rPr>
        <w:t xml:space="preserve"> es conducido en un coche de don Joaquín de Mier a la Quinta de san Pedro Alejandrino. Pasaron por la casa de éste y saludó a su esposa la dama caucana doña Isabel Rovira, quien se subió al coche y lo acompañó hasta la Quinta.</w:t>
      </w:r>
    </w:p>
    <w:p w:rsidR="00741571" w:rsidRPr="004D20AC" w:rsidRDefault="00741571" w:rsidP="00741571">
      <w:pPr>
        <w:spacing w:after="0" w:line="240" w:lineRule="auto"/>
        <w:jc w:val="both"/>
        <w:rPr>
          <w:rFonts w:ascii="Times New Roman" w:eastAsia="Times New Roman" w:hAnsi="Times New Roman" w:cs="Times New Roman"/>
          <w:lang w:val="es-CR" w:eastAsia="es-CO"/>
        </w:rPr>
      </w:pPr>
      <w:r w:rsidRPr="004D20AC">
        <w:rPr>
          <w:rFonts w:ascii="Times New Roman" w:eastAsia="Times New Roman" w:hAnsi="Times New Roman" w:cs="Times New Roman"/>
          <w:b/>
          <w:lang w:val="es-CR" w:eastAsia="es-CO"/>
        </w:rPr>
        <w:t>-7 de diciembre</w:t>
      </w:r>
      <w:r w:rsidRPr="004D20AC">
        <w:rPr>
          <w:rFonts w:ascii="Times New Roman" w:eastAsia="Times New Roman" w:hAnsi="Times New Roman" w:cs="Times New Roman"/>
          <w:lang w:val="es-CR" w:eastAsia="es-CO"/>
        </w:rPr>
        <w:t>: tuvo una mejoría efímera, pero recayó y se agravó con el paso de las horas</w:t>
      </w:r>
    </w:p>
    <w:p w:rsidR="00741571" w:rsidRPr="00013F19" w:rsidRDefault="00741571" w:rsidP="00741571">
      <w:pPr>
        <w:spacing w:after="0" w:line="240" w:lineRule="auto"/>
        <w:jc w:val="both"/>
        <w:rPr>
          <w:rFonts w:ascii="Times New Roman" w:eastAsia="Times New Roman" w:hAnsi="Times New Roman" w:cs="Times New Roman"/>
          <w:lang w:val="es-CR" w:eastAsia="es-CO"/>
        </w:rPr>
      </w:pPr>
      <w:r w:rsidRPr="00013F19">
        <w:rPr>
          <w:rFonts w:ascii="Times New Roman" w:eastAsia="Times New Roman" w:hAnsi="Times New Roman" w:cs="Times New Roman"/>
          <w:b/>
          <w:lang w:val="es-CR" w:eastAsia="es-CO"/>
        </w:rPr>
        <w:t>-10 de diciembre</w:t>
      </w:r>
      <w:r w:rsidRPr="00013F19">
        <w:rPr>
          <w:rFonts w:ascii="Times New Roman" w:eastAsia="Times New Roman" w:hAnsi="Times New Roman" w:cs="Times New Roman"/>
          <w:lang w:val="es-CR" w:eastAsia="es-CO"/>
        </w:rPr>
        <w:t xml:space="preserve">: hizo el testamento ante el escribano público, don José </w:t>
      </w:r>
      <w:proofErr w:type="spellStart"/>
      <w:r w:rsidRPr="00013F19">
        <w:rPr>
          <w:rFonts w:ascii="Times New Roman" w:eastAsia="Times New Roman" w:hAnsi="Times New Roman" w:cs="Times New Roman"/>
          <w:lang w:val="es-CR" w:eastAsia="es-CO"/>
        </w:rPr>
        <w:t>Catalino</w:t>
      </w:r>
      <w:proofErr w:type="spellEnd"/>
      <w:r w:rsidRPr="00013F19">
        <w:rPr>
          <w:rFonts w:ascii="Times New Roman" w:eastAsia="Times New Roman" w:hAnsi="Times New Roman" w:cs="Times New Roman"/>
          <w:lang w:val="es-CR" w:eastAsia="es-CO"/>
        </w:rPr>
        <w:t xml:space="preserve"> Noguera, en donde quedó demostrado que nunca se había preocupado por los bienes materiales, tal como se aprecia en este documento, que refleja el desprendimiento del Libertador:</w:t>
      </w:r>
    </w:p>
    <w:p w:rsidR="004D20AC" w:rsidRPr="004D20AC" w:rsidRDefault="004D20AC" w:rsidP="004D20AC">
      <w:pPr>
        <w:spacing w:after="0" w:line="240" w:lineRule="auto"/>
        <w:jc w:val="both"/>
        <w:rPr>
          <w:rFonts w:ascii="Times New Roman" w:eastAsia="Times New Roman" w:hAnsi="Times New Roman" w:cs="Times New Roman"/>
          <w:lang w:val="es-CR" w:eastAsia="es-CO"/>
        </w:rPr>
      </w:pPr>
    </w:p>
    <w:p w:rsidR="007F391A" w:rsidRPr="007F391A" w:rsidRDefault="007F391A" w:rsidP="00A1224F">
      <w:pPr>
        <w:spacing w:after="0" w:line="240" w:lineRule="auto"/>
        <w:jc w:val="center"/>
        <w:rPr>
          <w:rFonts w:ascii="Times New Roman" w:eastAsia="Times New Roman" w:hAnsi="Times New Roman" w:cs="Times New Roman"/>
          <w:sz w:val="24"/>
          <w:szCs w:val="24"/>
          <w:lang w:val="en-US"/>
        </w:rPr>
      </w:pPr>
      <w:r w:rsidRPr="007F391A">
        <w:rPr>
          <w:rFonts w:ascii="Times New Roman" w:eastAsia="Times New Roman" w:hAnsi="Times New Roman" w:cs="Times New Roman"/>
          <w:noProof/>
          <w:sz w:val="24"/>
          <w:szCs w:val="24"/>
          <w:lang w:val="en-US"/>
        </w:rPr>
        <w:lastRenderedPageBreak/>
        <w:drawing>
          <wp:inline distT="0" distB="0" distL="0" distR="0">
            <wp:extent cx="3456421" cy="4607859"/>
            <wp:effectExtent l="0" t="0" r="0" b="2540"/>
            <wp:docPr id="7" name="Imagen 7" descr="C:\Users\JAVIER MUSCARELLA\Downloads\Obre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VIER MUSCARELLA\Downloads\Obreg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1145" cy="4627488"/>
                    </a:xfrm>
                    <a:prstGeom prst="rect">
                      <a:avLst/>
                    </a:prstGeom>
                    <a:noFill/>
                    <a:ln>
                      <a:noFill/>
                    </a:ln>
                  </pic:spPr>
                </pic:pic>
              </a:graphicData>
            </a:graphic>
          </wp:inline>
        </w:drawing>
      </w:r>
    </w:p>
    <w:p w:rsidR="004D20AC" w:rsidRPr="00741571" w:rsidRDefault="004D20AC" w:rsidP="00A1224F">
      <w:pPr>
        <w:spacing w:after="0" w:line="240" w:lineRule="auto"/>
        <w:jc w:val="center"/>
        <w:rPr>
          <w:rFonts w:ascii="Times New Roman" w:eastAsia="Times New Roman" w:hAnsi="Times New Roman" w:cs="Times New Roman"/>
          <w:sz w:val="18"/>
          <w:szCs w:val="18"/>
          <w:lang w:val="es-MX"/>
        </w:rPr>
      </w:pPr>
      <w:r w:rsidRPr="00741571">
        <w:rPr>
          <w:rFonts w:ascii="Times New Roman" w:eastAsia="Times New Roman" w:hAnsi="Times New Roman" w:cs="Times New Roman"/>
          <w:sz w:val="18"/>
          <w:szCs w:val="18"/>
          <w:lang w:val="es-MX"/>
        </w:rPr>
        <w:t xml:space="preserve">“Don Simón en san Pedro Alejandrino” de Alejandro Obregón </w:t>
      </w:r>
    </w:p>
    <w:p w:rsidR="004D20AC" w:rsidRPr="00741571" w:rsidRDefault="004D20AC" w:rsidP="00A1224F">
      <w:pPr>
        <w:spacing w:after="0" w:line="240" w:lineRule="auto"/>
        <w:jc w:val="center"/>
        <w:rPr>
          <w:rFonts w:ascii="Times New Roman" w:eastAsia="Times New Roman" w:hAnsi="Times New Roman" w:cs="Times New Roman"/>
          <w:sz w:val="18"/>
          <w:szCs w:val="18"/>
          <w:lang w:val="es-MX"/>
        </w:rPr>
      </w:pPr>
      <w:r w:rsidRPr="00741571">
        <w:rPr>
          <w:rFonts w:ascii="Times New Roman" w:eastAsia="Times New Roman" w:hAnsi="Times New Roman" w:cs="Times New Roman"/>
          <w:sz w:val="18"/>
          <w:szCs w:val="18"/>
          <w:lang w:val="es-MX"/>
        </w:rPr>
        <w:t>Fuente: Fundación Museo Bolivariano</w:t>
      </w:r>
      <w:r w:rsidR="00EE609A" w:rsidRPr="00741571">
        <w:rPr>
          <w:rFonts w:ascii="Times New Roman" w:eastAsia="Times New Roman" w:hAnsi="Times New Roman" w:cs="Times New Roman"/>
          <w:sz w:val="18"/>
          <w:szCs w:val="18"/>
          <w:lang w:val="es-MX"/>
        </w:rPr>
        <w:t xml:space="preserve"> de Arte Contemporáneo</w:t>
      </w:r>
    </w:p>
    <w:p w:rsidR="00281EA2" w:rsidRPr="004D20AC" w:rsidRDefault="00281EA2" w:rsidP="004D20AC">
      <w:pPr>
        <w:spacing w:after="0" w:line="240" w:lineRule="auto"/>
        <w:jc w:val="both"/>
        <w:rPr>
          <w:rFonts w:ascii="Times New Roman" w:eastAsia="Times New Roman" w:hAnsi="Times New Roman" w:cs="Times New Roman"/>
          <w:lang w:val="es-CR"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i/>
          <w:iCs/>
          <w:lang w:val="es-MX" w:eastAsia="es-CO"/>
        </w:rPr>
        <w:t>“En nombre de Dios todo Poderoso, Amén.</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i/>
          <w:iCs/>
          <w:lang w:val="es-MX" w:eastAsia="es-CO"/>
        </w:rPr>
        <w:t xml:space="preserve">Yo, Simón Bolívar, Libertador de la República de Colombia, natural de la ciudad de Caracas en el Departamento de Venezuela, hijo </w:t>
      </w:r>
      <w:proofErr w:type="spellStart"/>
      <w:r w:rsidRPr="00013F19">
        <w:rPr>
          <w:rFonts w:ascii="Times New Roman" w:eastAsia="Times New Roman" w:hAnsi="Times New Roman" w:cs="Times New Roman"/>
          <w:i/>
          <w:iCs/>
          <w:lang w:val="es-MX" w:eastAsia="es-CO"/>
        </w:rPr>
        <w:t>legitimo</w:t>
      </w:r>
      <w:proofErr w:type="spellEnd"/>
      <w:r w:rsidRPr="00013F19">
        <w:rPr>
          <w:rFonts w:ascii="Times New Roman" w:eastAsia="Times New Roman" w:hAnsi="Times New Roman" w:cs="Times New Roman"/>
          <w:i/>
          <w:iCs/>
          <w:lang w:val="es-MX" w:eastAsia="es-CO"/>
        </w:rPr>
        <w:t xml:space="preserve"> de los señores Juan Vicente Bolívar y María Concepción Palacios, difuntos, vecinos que fueron de dicha ciudad, hallándome gravemente enfermo, pero en mi entero y cabal juicio, memoria y entendimiento natural, creyendo y confesando como firmemente creo y confieso el alto y soberano misterio de la Beatísima y Santísima Trinidad, Padre, Hijo y Espíritu Santo tres personas distintas y un solo Dios verdadero: y en todos los demás misterios que cree, predica y enseña nuestra Santa Madre Iglesia Católica Apostólica Romana, bajo cuya fe y creencia he vivido y protesto vivir hasta la muerte, como Católico fiel Cristiano, para estar prevenido cuando la mía me llegue con disposición </w:t>
      </w:r>
      <w:proofErr w:type="spellStart"/>
      <w:r w:rsidRPr="00013F19">
        <w:rPr>
          <w:rFonts w:ascii="Times New Roman" w:eastAsia="Times New Roman" w:hAnsi="Times New Roman" w:cs="Times New Roman"/>
          <w:i/>
          <w:iCs/>
          <w:lang w:val="es-MX" w:eastAsia="es-CO"/>
        </w:rPr>
        <w:t>testamental</w:t>
      </w:r>
      <w:proofErr w:type="spellEnd"/>
      <w:r w:rsidRPr="00013F19">
        <w:rPr>
          <w:rFonts w:ascii="Times New Roman" w:eastAsia="Times New Roman" w:hAnsi="Times New Roman" w:cs="Times New Roman"/>
          <w:i/>
          <w:iCs/>
          <w:lang w:val="es-MX" w:eastAsia="es-CO"/>
        </w:rPr>
        <w:t>, bajo la invocación divina, hago, otorgo y ordeno mi Testamento en la forma siguiente:</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1°</w:t>
      </w:r>
      <w:r w:rsidRPr="00013F19">
        <w:rPr>
          <w:rFonts w:ascii="Times New Roman" w:eastAsia="Times New Roman" w:hAnsi="Times New Roman" w:cs="Times New Roman"/>
          <w:i/>
          <w:iCs/>
          <w:lang w:val="es-MX" w:eastAsia="es-CO"/>
        </w:rPr>
        <w:t xml:space="preserve"> Primeramente encomiendo mi Alma a Dios nuestro Señor que de la nada la </w:t>
      </w:r>
      <w:proofErr w:type="spellStart"/>
      <w:r w:rsidRPr="00013F19">
        <w:rPr>
          <w:rFonts w:ascii="Times New Roman" w:eastAsia="Times New Roman" w:hAnsi="Times New Roman" w:cs="Times New Roman"/>
          <w:i/>
          <w:iCs/>
          <w:lang w:val="es-MX" w:eastAsia="es-CO"/>
        </w:rPr>
        <w:t>crió</w:t>
      </w:r>
      <w:proofErr w:type="spellEnd"/>
      <w:r w:rsidRPr="00013F19">
        <w:rPr>
          <w:rFonts w:ascii="Times New Roman" w:eastAsia="Times New Roman" w:hAnsi="Times New Roman" w:cs="Times New Roman"/>
          <w:i/>
          <w:iCs/>
          <w:lang w:val="es-MX" w:eastAsia="es-CO"/>
        </w:rPr>
        <w:t>, y el cuerpo a la tierra de que fue formado, dejando a disposición de mis albaceas el funeral y entierro, y el pago de las mandas que sean necesarias para obras pías, y estén prevenidas por el gobierno.</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2°</w:t>
      </w:r>
      <w:r w:rsidRPr="00013F19">
        <w:rPr>
          <w:rFonts w:ascii="Times New Roman" w:eastAsia="Times New Roman" w:hAnsi="Times New Roman" w:cs="Times New Roman"/>
          <w:i/>
          <w:iCs/>
          <w:lang w:val="es-MX" w:eastAsia="es-CO"/>
        </w:rPr>
        <w:t> Declaro: fui casado legalmente con la Sra. Teresa Toro, difunta, en cuyo matrimonio no tuvimos hijo alguno.</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3°</w:t>
      </w:r>
      <w:r w:rsidRPr="00013F19">
        <w:rPr>
          <w:rFonts w:ascii="Times New Roman" w:eastAsia="Times New Roman" w:hAnsi="Times New Roman" w:cs="Times New Roman"/>
          <w:i/>
          <w:iCs/>
          <w:lang w:val="es-MX" w:eastAsia="es-CO"/>
        </w:rPr>
        <w:t> Declaro: que cuando contrajimos matrimonio, mi referida esposa, no introdujo a él ningún dote, ni otros bienes, y yo introduje todo cuanto heredé de mis padres.</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4°</w:t>
      </w:r>
      <w:r w:rsidRPr="00013F19">
        <w:rPr>
          <w:rFonts w:ascii="Times New Roman" w:eastAsia="Times New Roman" w:hAnsi="Times New Roman" w:cs="Times New Roman"/>
          <w:i/>
          <w:iCs/>
          <w:lang w:val="es-MX" w:eastAsia="es-CO"/>
        </w:rPr>
        <w:t> Declaro: que no poseo otros bienes más que las tierras y minas de Aroa, situadas en la provincia de Carabobo, y unas alhajas que constan en el inventario que debe hallarse entre mis papeles, las cuales existen en poder del Sr. Juan de Francisco Martín, vecino de Cartagena.</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5°</w:t>
      </w:r>
      <w:r w:rsidRPr="00013F19">
        <w:rPr>
          <w:rFonts w:ascii="Times New Roman" w:eastAsia="Times New Roman" w:hAnsi="Times New Roman" w:cs="Times New Roman"/>
          <w:i/>
          <w:iCs/>
          <w:lang w:val="es-MX" w:eastAsia="es-CO"/>
        </w:rPr>
        <w:t xml:space="preserve"> Declaro: que solamente soy deudor de cantidad de pesos a los señores Juan de Francisco Martín y </w:t>
      </w:r>
      <w:proofErr w:type="spellStart"/>
      <w:r w:rsidRPr="00013F19">
        <w:rPr>
          <w:rFonts w:ascii="Times New Roman" w:eastAsia="Times New Roman" w:hAnsi="Times New Roman" w:cs="Times New Roman"/>
          <w:i/>
          <w:iCs/>
          <w:lang w:val="es-MX" w:eastAsia="es-CO"/>
        </w:rPr>
        <w:t>Powles</w:t>
      </w:r>
      <w:proofErr w:type="spellEnd"/>
      <w:r w:rsidRPr="00013F19">
        <w:rPr>
          <w:rFonts w:ascii="Times New Roman" w:eastAsia="Times New Roman" w:hAnsi="Times New Roman" w:cs="Times New Roman"/>
          <w:i/>
          <w:iCs/>
          <w:lang w:val="es-MX" w:eastAsia="es-CO"/>
        </w:rPr>
        <w:t xml:space="preserve"> y Compañía, y prevengo a mis albaceas que estén y pasen por las cuentas que dichos Señores presenten y las satisfagan de mis bienes.</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6°</w:t>
      </w:r>
      <w:r w:rsidRPr="00013F19">
        <w:rPr>
          <w:rFonts w:ascii="Times New Roman" w:eastAsia="Times New Roman" w:hAnsi="Times New Roman" w:cs="Times New Roman"/>
          <w:i/>
          <w:iCs/>
          <w:lang w:val="es-MX" w:eastAsia="es-CO"/>
        </w:rPr>
        <w:t> Es mi voluntad: que la medalla que me presentó el Congreso de Bolivia a nombre de aquel pueblo, se le devuelva como se lo ofrecí, en prueba del verdadero afecto, que aún en mis últimos momentos conservo a aquella República.</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7°</w:t>
      </w:r>
      <w:r w:rsidRPr="00013F19">
        <w:rPr>
          <w:rFonts w:ascii="Times New Roman" w:eastAsia="Times New Roman" w:hAnsi="Times New Roman" w:cs="Times New Roman"/>
          <w:i/>
          <w:iCs/>
          <w:lang w:val="es-MX" w:eastAsia="es-CO"/>
        </w:rPr>
        <w:t xml:space="preserve"> Es mi voluntad: que las dos obras que me regaló mi amigo el señor general Wilson, y que pertenecieron antes a la biblioteca de Napoleón tituladas «El Contrato Social» de Rousseau y «El Arte Militar» de </w:t>
      </w:r>
      <w:proofErr w:type="spellStart"/>
      <w:r w:rsidRPr="00013F19">
        <w:rPr>
          <w:rFonts w:ascii="Times New Roman" w:eastAsia="Times New Roman" w:hAnsi="Times New Roman" w:cs="Times New Roman"/>
          <w:i/>
          <w:iCs/>
          <w:lang w:val="es-MX" w:eastAsia="es-CO"/>
        </w:rPr>
        <w:t>Montecuculi</w:t>
      </w:r>
      <w:proofErr w:type="spellEnd"/>
      <w:r w:rsidRPr="00013F19">
        <w:rPr>
          <w:rFonts w:ascii="Times New Roman" w:eastAsia="Times New Roman" w:hAnsi="Times New Roman" w:cs="Times New Roman"/>
          <w:i/>
          <w:iCs/>
          <w:lang w:val="es-MX" w:eastAsia="es-CO"/>
        </w:rPr>
        <w:t>, se entreguen a la Universidad de Caracas.</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8°</w:t>
      </w:r>
      <w:r w:rsidRPr="00013F19">
        <w:rPr>
          <w:rFonts w:ascii="Times New Roman" w:eastAsia="Times New Roman" w:hAnsi="Times New Roman" w:cs="Times New Roman"/>
          <w:i/>
          <w:iCs/>
          <w:lang w:val="es-MX" w:eastAsia="es-CO"/>
        </w:rPr>
        <w:t> Es mi voluntad: que de mis bienes se le den a mi fiel mayordomo José Palacios la cantidad de ocho mil pesos, en remuneración a sus constantes servicios.</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9°</w:t>
      </w:r>
      <w:r w:rsidRPr="00013F19">
        <w:rPr>
          <w:rFonts w:ascii="Times New Roman" w:eastAsia="Times New Roman" w:hAnsi="Times New Roman" w:cs="Times New Roman"/>
          <w:i/>
          <w:iCs/>
          <w:lang w:val="es-MX" w:eastAsia="es-CO"/>
        </w:rPr>
        <w:t xml:space="preserve"> Ordeno: que los papeles que se hallan en poder del señor </w:t>
      </w:r>
      <w:proofErr w:type="spellStart"/>
      <w:r w:rsidRPr="00013F19">
        <w:rPr>
          <w:rFonts w:ascii="Times New Roman" w:eastAsia="Times New Roman" w:hAnsi="Times New Roman" w:cs="Times New Roman"/>
          <w:i/>
          <w:iCs/>
          <w:lang w:val="es-MX" w:eastAsia="es-CO"/>
        </w:rPr>
        <w:t>Pavageau</w:t>
      </w:r>
      <w:proofErr w:type="spellEnd"/>
      <w:r w:rsidRPr="00013F19">
        <w:rPr>
          <w:rFonts w:ascii="Times New Roman" w:eastAsia="Times New Roman" w:hAnsi="Times New Roman" w:cs="Times New Roman"/>
          <w:i/>
          <w:iCs/>
          <w:lang w:val="es-MX" w:eastAsia="es-CO"/>
        </w:rPr>
        <w:t>, se quemen.</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10°</w:t>
      </w:r>
      <w:r w:rsidRPr="00013F19">
        <w:rPr>
          <w:rFonts w:ascii="Times New Roman" w:eastAsia="Times New Roman" w:hAnsi="Times New Roman" w:cs="Times New Roman"/>
          <w:i/>
          <w:iCs/>
          <w:lang w:val="es-MX" w:eastAsia="es-CO"/>
        </w:rPr>
        <w:t> Es mi voluntad: que después de mi fallecimiento, mis restos sean depositados en la ciudad de Caracas, mi país natal.</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11°</w:t>
      </w:r>
      <w:r w:rsidRPr="00013F19">
        <w:rPr>
          <w:rFonts w:ascii="Times New Roman" w:eastAsia="Times New Roman" w:hAnsi="Times New Roman" w:cs="Times New Roman"/>
          <w:i/>
          <w:iCs/>
          <w:lang w:val="es-MX" w:eastAsia="es-CO"/>
        </w:rPr>
        <w:t> Mando a mis albaceas que la espada que me regaló el Gran Mariscal de Ayacucho, se devuelva a su viuda para que la conserve, como una prueba del amor que siempre he profesado al expresado Gran Mariscal.</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12°</w:t>
      </w:r>
      <w:r w:rsidRPr="00013F19">
        <w:rPr>
          <w:rFonts w:ascii="Times New Roman" w:eastAsia="Times New Roman" w:hAnsi="Times New Roman" w:cs="Times New Roman"/>
          <w:i/>
          <w:iCs/>
          <w:lang w:val="es-MX" w:eastAsia="es-CO"/>
        </w:rPr>
        <w:t xml:space="preserve"> Mando a mis albaceas se den las gracias al señor general Roberto Wilson por el buen comportamiento de su hijo el Coronel </w:t>
      </w:r>
      <w:proofErr w:type="spellStart"/>
      <w:r w:rsidRPr="00013F19">
        <w:rPr>
          <w:rFonts w:ascii="Times New Roman" w:eastAsia="Times New Roman" w:hAnsi="Times New Roman" w:cs="Times New Roman"/>
          <w:i/>
          <w:iCs/>
          <w:lang w:val="es-MX" w:eastAsia="es-CO"/>
        </w:rPr>
        <w:t>Belford</w:t>
      </w:r>
      <w:proofErr w:type="spellEnd"/>
      <w:r w:rsidRPr="00013F19">
        <w:rPr>
          <w:rFonts w:ascii="Times New Roman" w:eastAsia="Times New Roman" w:hAnsi="Times New Roman" w:cs="Times New Roman"/>
          <w:i/>
          <w:iCs/>
          <w:lang w:val="es-MX" w:eastAsia="es-CO"/>
        </w:rPr>
        <w:t xml:space="preserve"> Wilson, que tan fielmente me ha acompañado hasta los últimos momentos de mi vida.</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13°</w:t>
      </w:r>
      <w:r w:rsidRPr="00013F19">
        <w:rPr>
          <w:rFonts w:ascii="Times New Roman" w:eastAsia="Times New Roman" w:hAnsi="Times New Roman" w:cs="Times New Roman"/>
          <w:i/>
          <w:iCs/>
          <w:lang w:val="es-MX" w:eastAsia="es-CO"/>
        </w:rPr>
        <w:t xml:space="preserve"> Para cumplir y pagar éste mi testamento y lo en él contenido, nombro por mis albaceas testamentarios, fideicomisarios, tenedores de bienes a los señores general Pedro Briceño Méndez, Juan de Francisco Martín, Dr. José Vargas, y el general Laurencio Silva, para que </w:t>
      </w:r>
      <w:proofErr w:type="spellStart"/>
      <w:r w:rsidRPr="00013F19">
        <w:rPr>
          <w:rFonts w:ascii="Times New Roman" w:eastAsia="Times New Roman" w:hAnsi="Times New Roman" w:cs="Times New Roman"/>
          <w:i/>
          <w:iCs/>
          <w:lang w:val="es-MX" w:eastAsia="es-CO"/>
        </w:rPr>
        <w:t>de</w:t>
      </w:r>
      <w:proofErr w:type="spellEnd"/>
      <w:r w:rsidRPr="00013F19">
        <w:rPr>
          <w:rFonts w:ascii="Times New Roman" w:eastAsia="Times New Roman" w:hAnsi="Times New Roman" w:cs="Times New Roman"/>
          <w:i/>
          <w:iCs/>
          <w:lang w:val="es-MX" w:eastAsia="es-CO"/>
        </w:rPr>
        <w:t xml:space="preserve"> mancomún et </w:t>
      </w:r>
      <w:proofErr w:type="spellStart"/>
      <w:r w:rsidRPr="00013F19">
        <w:rPr>
          <w:rFonts w:ascii="Times New Roman" w:eastAsia="Times New Roman" w:hAnsi="Times New Roman" w:cs="Times New Roman"/>
          <w:i/>
          <w:iCs/>
          <w:lang w:val="es-MX" w:eastAsia="es-CO"/>
        </w:rPr>
        <w:t>insolidum</w:t>
      </w:r>
      <w:proofErr w:type="spellEnd"/>
      <w:r w:rsidRPr="00013F19">
        <w:rPr>
          <w:rFonts w:ascii="Times New Roman" w:eastAsia="Times New Roman" w:hAnsi="Times New Roman" w:cs="Times New Roman"/>
          <w:i/>
          <w:iCs/>
          <w:lang w:val="es-MX" w:eastAsia="es-CO"/>
        </w:rPr>
        <w:t xml:space="preserve"> entre en ellos, los beneficien y vendan en almoneda o fuera de ella, aunque sea pasado el año fatal de albaceazgo pues yo les prorrogo el demás tiempo que necesiten, con libre, franca, y general administración.</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b/>
          <w:bCs/>
          <w:i/>
          <w:iCs/>
          <w:lang w:val="es-MX" w:eastAsia="es-CO"/>
        </w:rPr>
        <w:t>14°</w:t>
      </w:r>
      <w:r w:rsidRPr="00013F19">
        <w:rPr>
          <w:rFonts w:ascii="Times New Roman" w:eastAsia="Times New Roman" w:hAnsi="Times New Roman" w:cs="Times New Roman"/>
          <w:i/>
          <w:iCs/>
          <w:lang w:val="es-MX" w:eastAsia="es-CO"/>
        </w:rPr>
        <w:t> Y cumplido y pagado este mi testamento y lo en el contenido instituyo y nombro por mis únicos y universales herederos en el remanente de todos mis bienes, deudas, derechos y acciones, futuras sucesiones en el que haya sucedido y suceder pudiere, a mis hermanas María Antonia y Juana Bolívar, y a los hijos de mi finado hermano Juan Vicente Bolívar, a saber, Juan, Felicia y Fernando Bolívar, con prevención de que mis bienes deberán dividirse en tres partes, las dos para mis dichas hermanas, y la otra parte para los referidos hijos de mi indicado hermano Juan Vicente, para que lo hayan, y disfruten con la bendición de Dios.</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i/>
          <w:iCs/>
          <w:lang w:val="es-MX" w:eastAsia="es-CO"/>
        </w:rPr>
        <w:t xml:space="preserve">Yo revoco, anulo, y doy por de ningún valor ni efecto otros testamentos, codicilos, poderes y memorias que antes de este haya otorgado por escrito, de palabra o en otra forma para que no prueben ni hagan fe en juicio, ni fuera </w:t>
      </w:r>
      <w:r w:rsidRPr="00013F19">
        <w:rPr>
          <w:rFonts w:ascii="Times New Roman" w:eastAsia="Times New Roman" w:hAnsi="Times New Roman" w:cs="Times New Roman"/>
          <w:i/>
          <w:iCs/>
          <w:lang w:val="es-MX" w:eastAsia="es-CO"/>
        </w:rPr>
        <w:lastRenderedPageBreak/>
        <w:t>de él, salvo el presente que ahora otorgo como mi última y deliberada voluntad, o en aquella vía y forma que más halla lugar en derecho. En cuyo testimonio así lo otorgo en esta hacienda San Pedro Alejandrino de la comprensión de la ciudad de Santa Marta a diez de diciembre de mil ochocientos treinta.</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p>
    <w:p w:rsidR="00E84E6B"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i/>
          <w:iCs/>
          <w:lang w:val="es-MX" w:eastAsia="es-CO"/>
        </w:rPr>
        <w:t xml:space="preserve">Y S. E. el otorgante, a quien yo el </w:t>
      </w:r>
      <w:proofErr w:type="spellStart"/>
      <w:r w:rsidRPr="00013F19">
        <w:rPr>
          <w:rFonts w:ascii="Times New Roman" w:eastAsia="Times New Roman" w:hAnsi="Times New Roman" w:cs="Times New Roman"/>
          <w:i/>
          <w:iCs/>
          <w:lang w:val="es-MX" w:eastAsia="es-CO"/>
        </w:rPr>
        <w:t>infraescrito</w:t>
      </w:r>
      <w:proofErr w:type="spellEnd"/>
      <w:r w:rsidRPr="00013F19">
        <w:rPr>
          <w:rFonts w:ascii="Times New Roman" w:eastAsia="Times New Roman" w:hAnsi="Times New Roman" w:cs="Times New Roman"/>
          <w:i/>
          <w:iCs/>
          <w:lang w:val="es-MX" w:eastAsia="es-CO"/>
        </w:rPr>
        <w:t xml:space="preserve">, Escribano Público del Número, certifico que conozco, y de que al parecer está en su entero y cabal juicio, memoria y entendimiento natural, así lo dijo, otorgó y firmó por ante mí en la casa de su habitación y en éste mi Registro Corriente de Contratos Públicos siendo testigos los señores general Mariano Montilla, general José María Carreño, coronel </w:t>
      </w:r>
      <w:proofErr w:type="spellStart"/>
      <w:r w:rsidRPr="00013F19">
        <w:rPr>
          <w:rFonts w:ascii="Times New Roman" w:eastAsia="Times New Roman" w:hAnsi="Times New Roman" w:cs="Times New Roman"/>
          <w:i/>
          <w:iCs/>
          <w:lang w:val="es-MX" w:eastAsia="es-CO"/>
        </w:rPr>
        <w:t>Belford</w:t>
      </w:r>
      <w:proofErr w:type="spellEnd"/>
      <w:r w:rsidRPr="00013F19">
        <w:rPr>
          <w:rFonts w:ascii="Times New Roman" w:eastAsia="Times New Roman" w:hAnsi="Times New Roman" w:cs="Times New Roman"/>
          <w:i/>
          <w:iCs/>
          <w:lang w:val="es-MX" w:eastAsia="es-CO"/>
        </w:rPr>
        <w:t xml:space="preserve"> </w:t>
      </w:r>
      <w:proofErr w:type="spellStart"/>
      <w:r w:rsidRPr="00013F19">
        <w:rPr>
          <w:rFonts w:ascii="Times New Roman" w:eastAsia="Times New Roman" w:hAnsi="Times New Roman" w:cs="Times New Roman"/>
          <w:i/>
          <w:iCs/>
          <w:lang w:val="es-MX" w:eastAsia="es-CO"/>
        </w:rPr>
        <w:t>Hinton</w:t>
      </w:r>
      <w:proofErr w:type="spellEnd"/>
      <w:r w:rsidRPr="00013F19">
        <w:rPr>
          <w:rFonts w:ascii="Times New Roman" w:eastAsia="Times New Roman" w:hAnsi="Times New Roman" w:cs="Times New Roman"/>
          <w:i/>
          <w:iCs/>
          <w:lang w:val="es-MX" w:eastAsia="es-CO"/>
        </w:rPr>
        <w:t xml:space="preserve"> Wilson, coronel José de la Cruz Paredes, coronel Joaquín de Mier, primer comandante Juan Glenn y el Dr. Manuel Pérez Recuero, presentes.</w:t>
      </w:r>
    </w:p>
    <w:p w:rsidR="004427C1" w:rsidRPr="00013F19" w:rsidRDefault="004427C1" w:rsidP="00013F19">
      <w:pPr>
        <w:spacing w:after="0" w:line="240" w:lineRule="auto"/>
        <w:jc w:val="both"/>
        <w:rPr>
          <w:rFonts w:ascii="Times New Roman" w:eastAsia="Times New Roman" w:hAnsi="Times New Roman" w:cs="Times New Roman"/>
          <w:i/>
          <w:iCs/>
          <w:lang w:val="es-MX" w:eastAsia="es-CO"/>
        </w:rPr>
      </w:pPr>
      <w:r w:rsidRPr="00013F19">
        <w:rPr>
          <w:rFonts w:ascii="Times New Roman" w:eastAsia="Times New Roman" w:hAnsi="Times New Roman" w:cs="Times New Roman"/>
          <w:lang w:val="es-MX" w:eastAsia="es-CO"/>
        </w:rPr>
        <w:t>Simón Bolívar</w:t>
      </w:r>
    </w:p>
    <w:p w:rsidR="00E84E6B" w:rsidRPr="00013F19" w:rsidRDefault="00E84E6B" w:rsidP="00013F19">
      <w:pPr>
        <w:spacing w:after="0" w:line="240" w:lineRule="auto"/>
        <w:jc w:val="both"/>
        <w:rPr>
          <w:rFonts w:ascii="Times New Roman" w:eastAsia="Times New Roman" w:hAnsi="Times New Roman" w:cs="Times New Roman"/>
          <w:lang w:val="es-MX" w:eastAsia="es-CO"/>
        </w:rPr>
      </w:pPr>
    </w:p>
    <w:p w:rsidR="00E84E6B" w:rsidRPr="00013F19" w:rsidRDefault="004427C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Ante mí,</w:t>
      </w:r>
    </w:p>
    <w:p w:rsidR="00E84E6B" w:rsidRPr="00013F19" w:rsidRDefault="004427C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José </w:t>
      </w:r>
      <w:proofErr w:type="spellStart"/>
      <w:r w:rsidRPr="00013F19">
        <w:rPr>
          <w:rFonts w:ascii="Times New Roman" w:eastAsia="Times New Roman" w:hAnsi="Times New Roman" w:cs="Times New Roman"/>
          <w:lang w:val="es-MX" w:eastAsia="es-CO"/>
        </w:rPr>
        <w:t>Catalino</w:t>
      </w:r>
      <w:proofErr w:type="spellEnd"/>
      <w:r w:rsidRPr="00013F19">
        <w:rPr>
          <w:rFonts w:ascii="Times New Roman" w:eastAsia="Times New Roman" w:hAnsi="Times New Roman" w:cs="Times New Roman"/>
          <w:lang w:val="es-MX" w:eastAsia="es-CO"/>
        </w:rPr>
        <w:t xml:space="preserve"> Noguera, Escribano Público.</w:t>
      </w:r>
    </w:p>
    <w:p w:rsidR="00E84E6B" w:rsidRPr="00013F19" w:rsidRDefault="004427C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Es </w:t>
      </w:r>
      <w:proofErr w:type="gramStart"/>
      <w:r w:rsidRPr="00013F19">
        <w:rPr>
          <w:rFonts w:ascii="Times New Roman" w:eastAsia="Times New Roman" w:hAnsi="Times New Roman" w:cs="Times New Roman"/>
          <w:lang w:val="es-MX" w:eastAsia="es-CO"/>
        </w:rPr>
        <w:t>copia.-</w:t>
      </w:r>
      <w:proofErr w:type="gramEnd"/>
      <w:r w:rsidRPr="00013F19">
        <w:rPr>
          <w:rFonts w:ascii="Times New Roman" w:eastAsia="Times New Roman" w:hAnsi="Times New Roman" w:cs="Times New Roman"/>
          <w:lang w:val="es-MX" w:eastAsia="es-CO"/>
        </w:rPr>
        <w:t>Cepeda, Secretario.</w:t>
      </w:r>
    </w:p>
    <w:p w:rsidR="00E84E6B" w:rsidRPr="00013F19" w:rsidRDefault="004427C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Es </w:t>
      </w:r>
      <w:proofErr w:type="gramStart"/>
      <w:r w:rsidRPr="00013F19">
        <w:rPr>
          <w:rFonts w:ascii="Times New Roman" w:eastAsia="Times New Roman" w:hAnsi="Times New Roman" w:cs="Times New Roman"/>
          <w:lang w:val="es-MX" w:eastAsia="es-CO"/>
        </w:rPr>
        <w:t>copia.-</w:t>
      </w:r>
      <w:proofErr w:type="gramEnd"/>
      <w:r w:rsidRPr="00013F19">
        <w:rPr>
          <w:rFonts w:ascii="Times New Roman" w:eastAsia="Times New Roman" w:hAnsi="Times New Roman" w:cs="Times New Roman"/>
          <w:lang w:val="es-MX" w:eastAsia="es-CO"/>
        </w:rPr>
        <w:t>Cartagena, Enero 12 de 1831.</w:t>
      </w:r>
    </w:p>
    <w:p w:rsidR="00E84E6B" w:rsidRPr="00013F19" w:rsidRDefault="004427C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El Secretario de la Prefectura.</w:t>
      </w:r>
    </w:p>
    <w:p w:rsidR="004427C1" w:rsidRPr="00013F19" w:rsidRDefault="004427C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Juan B. Calcaño.</w:t>
      </w:r>
    </w:p>
    <w:p w:rsidR="004427C1" w:rsidRPr="00013F19" w:rsidRDefault="004427C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Hacienda de San Pedro, en Santa Marta, a 10 de </w:t>
      </w:r>
      <w:proofErr w:type="gramStart"/>
      <w:r w:rsidRPr="00013F19">
        <w:rPr>
          <w:rFonts w:ascii="Times New Roman" w:eastAsia="Times New Roman" w:hAnsi="Times New Roman" w:cs="Times New Roman"/>
          <w:lang w:val="es-MX" w:eastAsia="es-CO"/>
        </w:rPr>
        <w:t>Diciembre</w:t>
      </w:r>
      <w:proofErr w:type="gramEnd"/>
      <w:r w:rsidRPr="00013F19">
        <w:rPr>
          <w:rFonts w:ascii="Times New Roman" w:eastAsia="Times New Roman" w:hAnsi="Times New Roman" w:cs="Times New Roman"/>
          <w:lang w:val="es-MX" w:eastAsia="es-CO"/>
        </w:rPr>
        <w:t xml:space="preserve"> de 1830</w:t>
      </w:r>
    </w:p>
    <w:p w:rsidR="004427C1" w:rsidRPr="00013F19" w:rsidRDefault="004427C1" w:rsidP="00013F19">
      <w:pPr>
        <w:spacing w:after="0" w:line="240" w:lineRule="auto"/>
        <w:jc w:val="both"/>
        <w:rPr>
          <w:rFonts w:ascii="Times New Roman" w:eastAsia="Times New Roman" w:hAnsi="Times New Roman" w:cs="Times New Roman"/>
          <w:lang w:val="es-MX" w:eastAsia="es-CO"/>
        </w:rPr>
      </w:pPr>
    </w:p>
    <w:p w:rsidR="00E84E6B" w:rsidRPr="00013F19" w:rsidRDefault="000F2285"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Este documento reposó en la Notaria 1ª de Santa Marta. </w:t>
      </w:r>
      <w:r w:rsidR="00E84E6B" w:rsidRPr="00013F19">
        <w:rPr>
          <w:rFonts w:ascii="Times New Roman" w:eastAsia="Times New Roman" w:hAnsi="Times New Roman" w:cs="Times New Roman"/>
          <w:lang w:val="es-MX" w:eastAsia="es-CO"/>
        </w:rPr>
        <w:t xml:space="preserve">Terminada la diligencia del testamento, dictó su última proclama, que demuestra su lucidez humanitaria, su grandeza de </w:t>
      </w:r>
      <w:r w:rsidR="007E4F71" w:rsidRPr="00013F19">
        <w:rPr>
          <w:rFonts w:ascii="Times New Roman" w:eastAsia="Times New Roman" w:hAnsi="Times New Roman" w:cs="Times New Roman"/>
          <w:lang w:val="es-MX" w:eastAsia="es-CO"/>
        </w:rPr>
        <w:t>espíritu y su visión universal</w:t>
      </w:r>
      <w:r w:rsidR="00E84E6B" w:rsidRPr="00013F19">
        <w:rPr>
          <w:rFonts w:ascii="Times New Roman" w:eastAsia="Times New Roman" w:hAnsi="Times New Roman" w:cs="Times New Roman"/>
          <w:lang w:val="es-MX" w:eastAsia="es-CO"/>
        </w:rPr>
        <w:t xml:space="preserve"> sobre la libertad de nuestros pueblos:</w:t>
      </w:r>
    </w:p>
    <w:p w:rsidR="00E84E6B" w:rsidRPr="00013F19" w:rsidRDefault="00E84E6B" w:rsidP="00013F19">
      <w:pPr>
        <w:spacing w:after="0" w:line="240" w:lineRule="auto"/>
        <w:jc w:val="both"/>
        <w:rPr>
          <w:rFonts w:ascii="Times New Roman" w:eastAsia="Times New Roman" w:hAnsi="Times New Roman" w:cs="Times New Roman"/>
          <w:lang w:val="es-MX" w:eastAsia="es-CO"/>
        </w:rPr>
      </w:pPr>
    </w:p>
    <w:p w:rsidR="00E84E6B" w:rsidRPr="00013F19" w:rsidRDefault="00E84E6B" w:rsidP="00013F19">
      <w:pPr>
        <w:pStyle w:val="Ttulo1"/>
        <w:spacing w:before="0" w:beforeAutospacing="0" w:after="0" w:afterAutospacing="0"/>
        <w:jc w:val="both"/>
        <w:rPr>
          <w:b w:val="0"/>
          <w:bCs w:val="0"/>
          <w:sz w:val="22"/>
          <w:szCs w:val="22"/>
        </w:rPr>
      </w:pPr>
      <w:r w:rsidRPr="00013F19">
        <w:rPr>
          <w:b w:val="0"/>
          <w:bCs w:val="0"/>
          <w:sz w:val="22"/>
          <w:szCs w:val="22"/>
        </w:rPr>
        <w:t>“ÚLTIMA PROCLAMA DEL LIBERTADOR SIMÓN BOLÍVAR DIRIGIDA A LOS PUEBLOS DE COLOMBIA, FECHADA EN LA HACIENDA SAN PEDRO ALEJANDRINO EN SANTA MARTA EL 10 DE DICIEMBRE DE 1830.</w:t>
      </w:r>
    </w:p>
    <w:p w:rsidR="00E84E6B" w:rsidRPr="00013F19" w:rsidRDefault="00E84E6B" w:rsidP="00013F19">
      <w:pPr>
        <w:pStyle w:val="Ttulo3"/>
        <w:spacing w:before="0" w:line="240" w:lineRule="auto"/>
        <w:jc w:val="both"/>
        <w:rPr>
          <w:rFonts w:ascii="Times New Roman" w:hAnsi="Times New Roman" w:cs="Times New Roman"/>
          <w:color w:val="auto"/>
          <w:sz w:val="22"/>
          <w:szCs w:val="22"/>
        </w:rPr>
      </w:pPr>
      <w:r w:rsidRPr="00013F19">
        <w:rPr>
          <w:rFonts w:ascii="Times New Roman" w:hAnsi="Times New Roman" w:cs="Times New Roman"/>
          <w:color w:val="auto"/>
          <w:sz w:val="22"/>
          <w:szCs w:val="22"/>
        </w:rPr>
        <w:t xml:space="preserve">SIMÓN BOLÍVAR </w:t>
      </w:r>
    </w:p>
    <w:p w:rsidR="00E84E6B" w:rsidRPr="00013F19" w:rsidRDefault="00E84E6B" w:rsidP="00013F19">
      <w:pPr>
        <w:pStyle w:val="NormalWeb"/>
        <w:spacing w:before="0" w:beforeAutospacing="0" w:after="0" w:afterAutospacing="0"/>
        <w:jc w:val="both"/>
        <w:outlineLvl w:val="3"/>
        <w:rPr>
          <w:bCs/>
          <w:sz w:val="22"/>
          <w:szCs w:val="22"/>
        </w:rPr>
      </w:pPr>
      <w:r w:rsidRPr="00013F19">
        <w:rPr>
          <w:bCs/>
          <w:sz w:val="22"/>
          <w:szCs w:val="22"/>
        </w:rPr>
        <w:t>Libertador de Colombia</w:t>
      </w:r>
    </w:p>
    <w:p w:rsidR="00E84E6B" w:rsidRPr="00013F19" w:rsidRDefault="00E84E6B" w:rsidP="00013F19">
      <w:pPr>
        <w:pStyle w:val="NormalWeb"/>
        <w:spacing w:before="0" w:beforeAutospacing="0" w:after="0" w:afterAutospacing="0"/>
        <w:jc w:val="both"/>
        <w:rPr>
          <w:sz w:val="22"/>
          <w:szCs w:val="22"/>
        </w:rPr>
      </w:pPr>
      <w:r w:rsidRPr="00013F19">
        <w:rPr>
          <w:sz w:val="22"/>
          <w:szCs w:val="22"/>
        </w:rPr>
        <w:t>A los pueblos de Colombia.</w:t>
      </w:r>
    </w:p>
    <w:p w:rsidR="00E84E6B" w:rsidRPr="00013F19" w:rsidRDefault="00E84E6B" w:rsidP="00013F19">
      <w:pPr>
        <w:pStyle w:val="NormalWeb"/>
        <w:spacing w:before="0" w:beforeAutospacing="0" w:after="0" w:afterAutospacing="0"/>
        <w:jc w:val="both"/>
        <w:rPr>
          <w:sz w:val="22"/>
          <w:szCs w:val="22"/>
        </w:rPr>
      </w:pPr>
      <w:r w:rsidRPr="00013F19">
        <w:rPr>
          <w:sz w:val="22"/>
          <w:szCs w:val="22"/>
        </w:rPr>
        <w:t>Colombianos:</w:t>
      </w:r>
    </w:p>
    <w:p w:rsidR="00E84E6B" w:rsidRPr="00013F19" w:rsidRDefault="00E84E6B" w:rsidP="00013F19">
      <w:pPr>
        <w:pStyle w:val="NormalWeb"/>
        <w:spacing w:before="0" w:beforeAutospacing="0" w:after="0" w:afterAutospacing="0"/>
        <w:jc w:val="both"/>
        <w:rPr>
          <w:sz w:val="22"/>
          <w:szCs w:val="22"/>
        </w:rPr>
      </w:pPr>
      <w:r w:rsidRPr="00013F19">
        <w:rPr>
          <w:sz w:val="22"/>
          <w:szCs w:val="22"/>
        </w:rPr>
        <w:t xml:space="preserve">Habéis presenciado mis esfuerzos para plantear la libertad donde reinaba antes la tiranía. He trabajado con desinterés, abandonando mi fortuna y aun mi tranquilidad. Me separé del mando cuando me persuadí que </w:t>
      </w:r>
      <w:proofErr w:type="spellStart"/>
      <w:r w:rsidRPr="00013F19">
        <w:rPr>
          <w:sz w:val="22"/>
          <w:szCs w:val="22"/>
        </w:rPr>
        <w:t>desconfiábais</w:t>
      </w:r>
      <w:proofErr w:type="spellEnd"/>
      <w:r w:rsidRPr="00013F19">
        <w:rPr>
          <w:sz w:val="22"/>
          <w:szCs w:val="22"/>
        </w:rPr>
        <w:t xml:space="preserve"> de mi desprendimiento. Mis enemigos abu</w:t>
      </w:r>
      <w:r w:rsidRPr="00013F19">
        <w:rPr>
          <w:sz w:val="22"/>
          <w:szCs w:val="22"/>
        </w:rPr>
        <w:softHyphen/>
        <w:t>saron de vuestra credulidad y hollaron lo que me es más sagrado, mi reputación y mi amor a la libertad. He sido víctima de mis perseguidores, que me han conducido a las puertas del sepulcro. Yo los perdono.</w:t>
      </w:r>
    </w:p>
    <w:p w:rsidR="00E84E6B" w:rsidRPr="00013F19" w:rsidRDefault="00E84E6B" w:rsidP="00013F19">
      <w:pPr>
        <w:pStyle w:val="NormalWeb"/>
        <w:spacing w:before="0" w:beforeAutospacing="0" w:after="0" w:afterAutospacing="0"/>
        <w:jc w:val="both"/>
        <w:rPr>
          <w:sz w:val="22"/>
          <w:szCs w:val="22"/>
        </w:rPr>
      </w:pPr>
      <w:r w:rsidRPr="00013F19">
        <w:rPr>
          <w:sz w:val="22"/>
          <w:szCs w:val="22"/>
        </w:rPr>
        <w:t>Al desaparecer de en medio de vosotros, mi cariño me dice que debo hacer la manifestación de mis últimos deseos. No aspiro a otra gloria que a la consolidación de Colombia. Todos debéis trabajar por el bien inestimable de la Unión: los pueblos obedeciendo al actual gobierno para libertarse de la anarquía; los ministros del santuario dirigiendo sus oraciones al cielo; y los militares empleando su espada en defender las garantías sociales.</w:t>
      </w:r>
    </w:p>
    <w:p w:rsidR="00E84E6B" w:rsidRPr="00013F19" w:rsidRDefault="00E84E6B" w:rsidP="00013F19">
      <w:pPr>
        <w:pStyle w:val="NormalWeb"/>
        <w:spacing w:before="0" w:beforeAutospacing="0" w:after="0" w:afterAutospacing="0"/>
        <w:jc w:val="both"/>
        <w:rPr>
          <w:sz w:val="22"/>
          <w:szCs w:val="22"/>
        </w:rPr>
      </w:pPr>
      <w:proofErr w:type="gramStart"/>
      <w:r w:rsidRPr="00013F19">
        <w:rPr>
          <w:sz w:val="22"/>
          <w:szCs w:val="22"/>
        </w:rPr>
        <w:t>Colombianos!</w:t>
      </w:r>
      <w:proofErr w:type="gramEnd"/>
      <w:r w:rsidRPr="00013F19">
        <w:rPr>
          <w:sz w:val="22"/>
          <w:szCs w:val="22"/>
        </w:rPr>
        <w:t xml:space="preserve"> Mis últimos votos son por la felicidad de la patria. Si mi muerte contribuye para que cesen los partidos y se consolide la Unión, yo bajaré tranquilo al sepulcro.</w:t>
      </w:r>
    </w:p>
    <w:p w:rsidR="00E84E6B" w:rsidRPr="00013F19" w:rsidRDefault="00E84E6B" w:rsidP="00013F19">
      <w:pPr>
        <w:pStyle w:val="NormalWeb"/>
        <w:spacing w:before="0" w:beforeAutospacing="0" w:after="0" w:afterAutospacing="0"/>
        <w:jc w:val="both"/>
        <w:rPr>
          <w:sz w:val="22"/>
          <w:szCs w:val="22"/>
        </w:rPr>
      </w:pPr>
      <w:r w:rsidRPr="00013F19">
        <w:rPr>
          <w:sz w:val="22"/>
          <w:szCs w:val="22"/>
        </w:rPr>
        <w:t xml:space="preserve">Hacienda de San Pedro, en Santa Marta, a 10 de </w:t>
      </w:r>
      <w:proofErr w:type="gramStart"/>
      <w:r w:rsidRPr="00013F19">
        <w:rPr>
          <w:sz w:val="22"/>
          <w:szCs w:val="22"/>
        </w:rPr>
        <w:t>Diciembre</w:t>
      </w:r>
      <w:proofErr w:type="gramEnd"/>
      <w:r w:rsidRPr="00013F19">
        <w:rPr>
          <w:sz w:val="22"/>
          <w:szCs w:val="22"/>
        </w:rPr>
        <w:t xml:space="preserve"> de 1830. 20".</w:t>
      </w:r>
    </w:p>
    <w:p w:rsidR="00E84E6B" w:rsidRPr="00013F19" w:rsidRDefault="00E84E6B" w:rsidP="00013F19">
      <w:pPr>
        <w:pStyle w:val="NormalWeb"/>
        <w:spacing w:before="0" w:beforeAutospacing="0" w:after="0" w:afterAutospacing="0"/>
        <w:jc w:val="both"/>
        <w:rPr>
          <w:sz w:val="22"/>
          <w:szCs w:val="22"/>
        </w:rPr>
      </w:pPr>
      <w:r w:rsidRPr="00013F19">
        <w:rPr>
          <w:sz w:val="22"/>
          <w:szCs w:val="22"/>
        </w:rPr>
        <w:t>SIMÓN BOLÍVAR.</w:t>
      </w:r>
    </w:p>
    <w:p w:rsidR="00E84E6B" w:rsidRPr="00013F19" w:rsidRDefault="00E84E6B" w:rsidP="00013F19">
      <w:pPr>
        <w:pStyle w:val="NormalWeb"/>
        <w:spacing w:before="0" w:beforeAutospacing="0" w:after="0" w:afterAutospacing="0"/>
        <w:jc w:val="both"/>
        <w:rPr>
          <w:sz w:val="22"/>
          <w:szCs w:val="22"/>
        </w:rPr>
      </w:pPr>
      <w:r w:rsidRPr="00013F19">
        <w:rPr>
          <w:sz w:val="22"/>
          <w:szCs w:val="22"/>
        </w:rPr>
        <w:t>Cartagena 1830: Imprenta de Manuel M. Guerrero”</w:t>
      </w:r>
      <w:r w:rsidRPr="00013F19">
        <w:rPr>
          <w:rStyle w:val="Refdenotaalpie"/>
          <w:sz w:val="22"/>
          <w:szCs w:val="22"/>
        </w:rPr>
        <w:footnoteReference w:id="32"/>
      </w:r>
    </w:p>
    <w:p w:rsidR="00B01EB9" w:rsidRDefault="00B01EB9" w:rsidP="00013F19">
      <w:pPr>
        <w:spacing w:after="0" w:line="240" w:lineRule="auto"/>
        <w:jc w:val="both"/>
        <w:rPr>
          <w:rFonts w:ascii="Times New Roman" w:eastAsia="Times New Roman" w:hAnsi="Times New Roman" w:cs="Times New Roman"/>
          <w:lang w:eastAsia="es-CO"/>
        </w:rPr>
      </w:pPr>
    </w:p>
    <w:p w:rsidR="00A9651D" w:rsidRPr="00013F19" w:rsidRDefault="0014317A" w:rsidP="00013F19">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lastRenderedPageBreak/>
        <w:t xml:space="preserve">José C. Alarcón afirma que “el Viático lo trajo de </w:t>
      </w:r>
      <w:proofErr w:type="spellStart"/>
      <w:r>
        <w:rPr>
          <w:rFonts w:ascii="Times New Roman" w:eastAsia="Times New Roman" w:hAnsi="Times New Roman" w:cs="Times New Roman"/>
          <w:lang w:eastAsia="es-CO"/>
        </w:rPr>
        <w:t>Mamatoco</w:t>
      </w:r>
      <w:proofErr w:type="spellEnd"/>
      <w:r>
        <w:rPr>
          <w:rFonts w:ascii="Times New Roman" w:eastAsia="Times New Roman" w:hAnsi="Times New Roman" w:cs="Times New Roman"/>
          <w:lang w:eastAsia="es-CO"/>
        </w:rPr>
        <w:t xml:space="preserve"> a la hacienda el Cura de aquella parroquia, el Presbítero Domingo Fernández”</w:t>
      </w:r>
      <w:r>
        <w:rPr>
          <w:rStyle w:val="Refdenotaalpie"/>
          <w:rFonts w:ascii="Times New Roman" w:eastAsia="Times New Roman" w:hAnsi="Times New Roman" w:cs="Times New Roman"/>
          <w:lang w:eastAsia="es-CO"/>
        </w:rPr>
        <w:footnoteReference w:id="33"/>
      </w:r>
      <w:r w:rsidR="00666CB3">
        <w:rPr>
          <w:rFonts w:ascii="Times New Roman" w:eastAsia="Times New Roman" w:hAnsi="Times New Roman" w:cs="Times New Roman"/>
          <w:lang w:eastAsia="es-CO"/>
        </w:rPr>
        <w:t xml:space="preserve">. Esta información la respalda </w:t>
      </w:r>
      <w:r w:rsidR="00666CB3" w:rsidRPr="00666CB3">
        <w:rPr>
          <w:rFonts w:ascii="Times New Roman" w:eastAsia="Times New Roman" w:hAnsi="Times New Roman" w:cs="Times New Roman"/>
          <w:lang w:val="es-MX" w:eastAsia="es-CO"/>
        </w:rPr>
        <w:t>Armando Díaz Granados</w:t>
      </w:r>
      <w:r w:rsidR="00666CB3">
        <w:rPr>
          <w:rFonts w:ascii="Times New Roman" w:eastAsia="Times New Roman" w:hAnsi="Times New Roman" w:cs="Times New Roman"/>
          <w:lang w:val="es-MX" w:eastAsia="es-CO"/>
        </w:rPr>
        <w:t xml:space="preserve"> en su discurso </w:t>
      </w:r>
      <w:r w:rsidR="00666CB3">
        <w:rPr>
          <w:rFonts w:ascii="Times New Roman" w:eastAsia="Times New Roman" w:hAnsi="Times New Roman" w:cs="Times New Roman"/>
          <w:lang w:val="es-MX"/>
        </w:rPr>
        <w:t>de posesión</w:t>
      </w:r>
      <w:r w:rsidR="00666CB3" w:rsidRPr="001B3DDD">
        <w:rPr>
          <w:rFonts w:ascii="Times New Roman" w:eastAsia="Times New Roman" w:hAnsi="Times New Roman" w:cs="Times New Roman"/>
          <w:lang w:val="es-MX"/>
        </w:rPr>
        <w:t xml:space="preserve"> como miembro correspondiente de la Sociedad Bolivariana de Colombia</w:t>
      </w:r>
      <w:r w:rsidR="00666CB3">
        <w:rPr>
          <w:rStyle w:val="Refdenotaalpie"/>
          <w:rFonts w:ascii="Times New Roman" w:eastAsia="Times New Roman" w:hAnsi="Times New Roman" w:cs="Times New Roman"/>
          <w:lang w:val="es-MX"/>
        </w:rPr>
        <w:footnoteReference w:id="34"/>
      </w:r>
      <w:r w:rsidR="00666CB3" w:rsidRPr="001B3DDD">
        <w:rPr>
          <w:rFonts w:ascii="Times New Roman" w:eastAsia="Times New Roman" w:hAnsi="Times New Roman" w:cs="Times New Roman"/>
          <w:lang w:val="es-MX"/>
        </w:rPr>
        <w:t>.</w:t>
      </w:r>
    </w:p>
    <w:p w:rsidR="00E84E6B" w:rsidRPr="00013F19" w:rsidRDefault="00B01EB9"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-17 de diciembre</w:t>
      </w:r>
      <w:r w:rsidR="00281EA2" w:rsidRPr="00013F19">
        <w:rPr>
          <w:rFonts w:ascii="Times New Roman" w:eastAsia="Times New Roman" w:hAnsi="Times New Roman" w:cs="Times New Roman"/>
          <w:lang w:eastAsia="es-CO"/>
        </w:rPr>
        <w:t>:</w:t>
      </w:r>
      <w:r w:rsidRPr="00013F19">
        <w:rPr>
          <w:rFonts w:ascii="Times New Roman" w:eastAsia="Times New Roman" w:hAnsi="Times New Roman" w:cs="Times New Roman"/>
          <w:lang w:eastAsia="es-CO"/>
        </w:rPr>
        <w:t xml:space="preserve"> </w:t>
      </w:r>
      <w:r w:rsidR="00A91302" w:rsidRPr="00013F19">
        <w:rPr>
          <w:rFonts w:ascii="Times New Roman" w:eastAsia="Times New Roman" w:hAnsi="Times New Roman" w:cs="Times New Roman"/>
          <w:lang w:eastAsia="es-CO"/>
        </w:rPr>
        <w:t xml:space="preserve">a la una y siete minutos </w:t>
      </w:r>
      <w:r w:rsidR="007E4F71" w:rsidRPr="00013F19">
        <w:rPr>
          <w:rFonts w:ascii="Times New Roman" w:eastAsia="Times New Roman" w:hAnsi="Times New Roman" w:cs="Times New Roman"/>
          <w:lang w:eastAsia="es-CO"/>
        </w:rPr>
        <w:t xml:space="preserve">de la tarde </w:t>
      </w:r>
      <w:r w:rsidRPr="00013F19">
        <w:rPr>
          <w:rFonts w:ascii="Times New Roman" w:eastAsia="Times New Roman" w:hAnsi="Times New Roman" w:cs="Times New Roman"/>
          <w:lang w:eastAsia="es-CO"/>
        </w:rPr>
        <w:t>exhaló su último aliento. Murió a la edad de 47 años, 4 meses y 23 días</w:t>
      </w:r>
      <w:r w:rsidR="0055364A" w:rsidRPr="00013F19">
        <w:rPr>
          <w:rFonts w:ascii="Times New Roman" w:eastAsia="Times New Roman" w:hAnsi="Times New Roman" w:cs="Times New Roman"/>
          <w:lang w:eastAsia="es-CO"/>
        </w:rPr>
        <w:t>.</w:t>
      </w:r>
    </w:p>
    <w:p w:rsidR="009648D1" w:rsidRPr="00013F19" w:rsidRDefault="00F3707B"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val="es-MX" w:eastAsia="es-CO"/>
        </w:rPr>
        <w:t>-17 al 20 de diciembre:</w:t>
      </w:r>
      <w:r w:rsidRPr="00013F19">
        <w:rPr>
          <w:rFonts w:ascii="Times New Roman" w:eastAsia="Times New Roman" w:hAnsi="Times New Roman" w:cs="Times New Roman"/>
          <w:lang w:val="es-MX" w:eastAsia="es-CO"/>
        </w:rPr>
        <w:t xml:space="preserve"> fue velado su cadáver en Cámara Ardiente </w:t>
      </w:r>
      <w:r w:rsidR="009648D1" w:rsidRPr="00013F19">
        <w:rPr>
          <w:rFonts w:ascii="Times New Roman" w:eastAsia="Times New Roman" w:hAnsi="Times New Roman" w:cs="Times New Roman"/>
          <w:lang w:eastAsia="es-CO"/>
        </w:rPr>
        <w:t>en la Casa de la Aduana</w:t>
      </w:r>
      <w:r w:rsidRPr="00013F19">
        <w:rPr>
          <w:rFonts w:ascii="Times New Roman" w:eastAsia="Times New Roman" w:hAnsi="Times New Roman" w:cs="Times New Roman"/>
          <w:lang w:eastAsia="es-CO"/>
        </w:rPr>
        <w:t>.</w:t>
      </w:r>
      <w:r w:rsidRPr="00013F19">
        <w:rPr>
          <w:rFonts w:ascii="Times New Roman" w:eastAsia="Times New Roman" w:hAnsi="Times New Roman" w:cs="Times New Roman"/>
          <w:lang w:val="es-MX" w:eastAsia="es-CO"/>
        </w:rPr>
        <w:t xml:space="preserve"> De acuerdo con </w:t>
      </w:r>
      <w:r w:rsidRPr="00013F19">
        <w:rPr>
          <w:rFonts w:ascii="Times New Roman" w:eastAsia="Times New Roman" w:hAnsi="Times New Roman" w:cs="Times New Roman"/>
          <w:lang w:eastAsia="es-CO"/>
        </w:rPr>
        <w:t>Arturo Bermúdez</w:t>
      </w:r>
      <w:r w:rsidR="00A91302" w:rsidRPr="00013F19">
        <w:rPr>
          <w:rFonts w:ascii="Times New Roman" w:eastAsia="Times New Roman" w:hAnsi="Times New Roman" w:cs="Times New Roman"/>
          <w:lang w:eastAsia="es-CO"/>
        </w:rPr>
        <w:t>:</w:t>
      </w:r>
      <w:r w:rsidRPr="00013F19">
        <w:rPr>
          <w:rFonts w:ascii="Times New Roman" w:eastAsia="Times New Roman" w:hAnsi="Times New Roman" w:cs="Times New Roman"/>
          <w:lang w:val="es-MX" w:eastAsia="es-CO"/>
        </w:rPr>
        <w:t xml:space="preserve"> </w:t>
      </w:r>
      <w:r w:rsidR="00A91302" w:rsidRPr="00013F19">
        <w:rPr>
          <w:rFonts w:ascii="Times New Roman" w:eastAsia="Times New Roman" w:hAnsi="Times New Roman" w:cs="Times New Roman"/>
          <w:lang w:val="es-MX" w:eastAsia="es-CO"/>
        </w:rPr>
        <w:t>“</w:t>
      </w:r>
      <w:r w:rsidRPr="00013F19">
        <w:rPr>
          <w:rFonts w:ascii="Times New Roman" w:eastAsia="Times New Roman" w:hAnsi="Times New Roman" w:cs="Times New Roman"/>
          <w:lang w:val="es-MX" w:eastAsia="es-CO"/>
        </w:rPr>
        <w:t>En la relación histórica de los últimos honores hechos al Libertador de Colombia, J.A. Cepeda dice el 24 de diciembre de 1830: “Verificado por el facultativo el reconocimiento del cadáver de S.E., se trasladó a la ciudad como a las 8 de la noche, y se depositó en la Casa de Aduanas que estaba preparada de antemano”</w:t>
      </w:r>
      <w:r w:rsidR="00791EBD" w:rsidRPr="00013F19">
        <w:rPr>
          <w:rStyle w:val="Refdenotaalpie"/>
          <w:rFonts w:ascii="Times New Roman" w:eastAsia="Times New Roman" w:hAnsi="Times New Roman" w:cs="Times New Roman"/>
          <w:lang w:val="es-MX" w:eastAsia="es-CO"/>
        </w:rPr>
        <w:footnoteReference w:id="35"/>
      </w:r>
    </w:p>
    <w:p w:rsidR="00A83BF2" w:rsidRPr="00013F19" w:rsidRDefault="00F3707B"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w:t>
      </w:r>
      <w:r w:rsidR="00B01EB9" w:rsidRPr="00013F19">
        <w:rPr>
          <w:rFonts w:ascii="Times New Roman" w:eastAsia="Times New Roman" w:hAnsi="Times New Roman" w:cs="Times New Roman"/>
          <w:b/>
          <w:lang w:eastAsia="es-CO"/>
        </w:rPr>
        <w:t>20 de diciembre</w:t>
      </w:r>
      <w:r w:rsidRPr="00013F19">
        <w:rPr>
          <w:rFonts w:ascii="Times New Roman" w:eastAsia="Times New Roman" w:hAnsi="Times New Roman" w:cs="Times New Roman"/>
          <w:lang w:eastAsia="es-CO"/>
        </w:rPr>
        <w:t>:</w:t>
      </w:r>
      <w:r w:rsidR="00B01EB9" w:rsidRPr="00013F19">
        <w:rPr>
          <w:rFonts w:ascii="Times New Roman" w:eastAsia="Times New Roman" w:hAnsi="Times New Roman" w:cs="Times New Roman"/>
          <w:lang w:eastAsia="es-CO"/>
        </w:rPr>
        <w:t xml:space="preserve"> </w:t>
      </w:r>
      <w:r w:rsidR="007E4F71" w:rsidRPr="00013F19">
        <w:rPr>
          <w:rFonts w:ascii="Times New Roman" w:eastAsia="Times New Roman" w:hAnsi="Times New Roman" w:cs="Times New Roman"/>
          <w:lang w:eastAsia="es-CO"/>
        </w:rPr>
        <w:t xml:space="preserve">el Libertador </w:t>
      </w:r>
      <w:r w:rsidR="00B01EB9" w:rsidRPr="00013F19">
        <w:rPr>
          <w:rFonts w:ascii="Times New Roman" w:eastAsia="Times New Roman" w:hAnsi="Times New Roman" w:cs="Times New Roman"/>
          <w:lang w:eastAsia="es-CO"/>
        </w:rPr>
        <w:t xml:space="preserve">fue </w:t>
      </w:r>
      <w:r w:rsidR="007E4F71" w:rsidRPr="00013F19">
        <w:rPr>
          <w:rFonts w:ascii="Times New Roman" w:eastAsia="Times New Roman" w:hAnsi="Times New Roman" w:cs="Times New Roman"/>
          <w:lang w:eastAsia="es-CO"/>
        </w:rPr>
        <w:t>enterrado</w:t>
      </w:r>
      <w:r w:rsidR="00B01EB9" w:rsidRPr="00013F19">
        <w:rPr>
          <w:rFonts w:ascii="Times New Roman" w:eastAsia="Times New Roman" w:hAnsi="Times New Roman" w:cs="Times New Roman"/>
          <w:lang w:eastAsia="es-CO"/>
        </w:rPr>
        <w:t xml:space="preserve"> en la Catedral de Santa Marta. </w:t>
      </w:r>
      <w:r w:rsidR="009F0EB5" w:rsidRPr="00013F19">
        <w:rPr>
          <w:rFonts w:ascii="Times New Roman" w:eastAsia="Times New Roman" w:hAnsi="Times New Roman" w:cs="Times New Roman"/>
          <w:lang w:eastAsia="es-CO"/>
        </w:rPr>
        <w:t xml:space="preserve">La ceremonia que se adelantó fue la siguiente: </w:t>
      </w:r>
      <w:r w:rsidR="00A83BF2" w:rsidRPr="00013F19">
        <w:rPr>
          <w:rFonts w:ascii="Times New Roman" w:eastAsia="Times New Roman" w:hAnsi="Times New Roman" w:cs="Times New Roman"/>
          <w:lang w:eastAsia="es-CO"/>
        </w:rPr>
        <w:t xml:space="preserve">“Fijado el día 20, para entierro del cadáver, se </w:t>
      </w:r>
      <w:r w:rsidR="00014CEE" w:rsidRPr="00013F19">
        <w:rPr>
          <w:rFonts w:ascii="Times New Roman" w:eastAsia="Times New Roman" w:hAnsi="Times New Roman" w:cs="Times New Roman"/>
          <w:lang w:eastAsia="es-CO"/>
        </w:rPr>
        <w:t>ejecutó en el orden siguiente: T</w:t>
      </w:r>
      <w:r w:rsidR="00A83BF2" w:rsidRPr="00013F19">
        <w:rPr>
          <w:rFonts w:ascii="Times New Roman" w:eastAsia="Times New Roman" w:hAnsi="Times New Roman" w:cs="Times New Roman"/>
          <w:lang w:eastAsia="es-CO"/>
        </w:rPr>
        <w:t>endida en ala la milicia de la capital, por las calles de la Cárcel, la Acequia, Santo Domingo y Grande, por donde debía pasar la procesión fúne</w:t>
      </w:r>
      <w:r w:rsidR="00014CEE" w:rsidRPr="00013F19">
        <w:rPr>
          <w:rFonts w:ascii="Times New Roman" w:eastAsia="Times New Roman" w:hAnsi="Times New Roman" w:cs="Times New Roman"/>
          <w:lang w:eastAsia="es-CO"/>
        </w:rPr>
        <w:t>bre y puesta sobre las armas la</w:t>
      </w:r>
      <w:r w:rsidR="00A83BF2" w:rsidRPr="00013F19">
        <w:rPr>
          <w:rFonts w:ascii="Times New Roman" w:eastAsia="Times New Roman" w:hAnsi="Times New Roman" w:cs="Times New Roman"/>
          <w:lang w:eastAsia="es-CO"/>
        </w:rPr>
        <w:t xml:space="preserve"> guardia de S. E., comenzó el desfile a las cinco de la tarde, precedida por los caballos del extinto Libertador con caparazones negros llevando</w:t>
      </w:r>
      <w:r w:rsidR="00014CEE" w:rsidRPr="00013F19">
        <w:rPr>
          <w:rFonts w:ascii="Times New Roman" w:eastAsia="Times New Roman" w:hAnsi="Times New Roman" w:cs="Times New Roman"/>
          <w:lang w:eastAsia="es-CO"/>
        </w:rPr>
        <w:t xml:space="preserve"> sobre ellos las iniciales del n</w:t>
      </w:r>
      <w:r w:rsidR="00A83BF2" w:rsidRPr="00013F19">
        <w:rPr>
          <w:rFonts w:ascii="Times New Roman" w:eastAsia="Times New Roman" w:hAnsi="Times New Roman" w:cs="Times New Roman"/>
          <w:lang w:eastAsia="es-CO"/>
        </w:rPr>
        <w:t>ombre de S. E.; en el orden de marcha seguía el Sargento Mayor de ésta a caballo, y detrás un Coronel y un Comandante también montados, todos tres con espada en mano; después marchaba una compañía del batallón Pichincha, luego las parroquias de la ciudad, y el Cabildo eclesiástico sin asisten</w:t>
      </w:r>
      <w:r w:rsidR="00AF4C1F" w:rsidRPr="00013F19">
        <w:rPr>
          <w:rFonts w:ascii="Times New Roman" w:eastAsia="Times New Roman" w:hAnsi="Times New Roman" w:cs="Times New Roman"/>
          <w:lang w:eastAsia="es-CO"/>
        </w:rPr>
        <w:t>cia del ilustrísimo Sr. Obispo</w:t>
      </w:r>
      <w:r w:rsidR="00A83BF2" w:rsidRPr="00013F19">
        <w:rPr>
          <w:rFonts w:ascii="Times New Roman" w:eastAsia="Times New Roman" w:hAnsi="Times New Roman" w:cs="Times New Roman"/>
          <w:lang w:eastAsia="es-CO"/>
        </w:rPr>
        <w:t>, y en seguida el c</w:t>
      </w:r>
      <w:r w:rsidR="00AF4C1F" w:rsidRPr="00013F19">
        <w:rPr>
          <w:rFonts w:ascii="Times New Roman" w:eastAsia="Times New Roman" w:hAnsi="Times New Roman" w:cs="Times New Roman"/>
          <w:lang w:eastAsia="es-CO"/>
        </w:rPr>
        <w:t>adáver del Libertador vestido con</w:t>
      </w:r>
      <w:r w:rsidR="00A83BF2" w:rsidRPr="00013F19">
        <w:rPr>
          <w:rFonts w:ascii="Times New Roman" w:eastAsia="Times New Roman" w:hAnsi="Times New Roman" w:cs="Times New Roman"/>
          <w:lang w:eastAsia="es-CO"/>
        </w:rPr>
        <w:t xml:space="preserve"> insignias militares y conducido por dos Generales, dos Coron</w:t>
      </w:r>
      <w:r w:rsidR="00AF4C1F" w:rsidRPr="00013F19">
        <w:rPr>
          <w:rFonts w:ascii="Times New Roman" w:eastAsia="Times New Roman" w:hAnsi="Times New Roman" w:cs="Times New Roman"/>
          <w:lang w:eastAsia="es-CO"/>
        </w:rPr>
        <w:t>eles y dos primeros Comandantes;</w:t>
      </w:r>
      <w:r w:rsidR="00A83BF2" w:rsidRPr="00013F19">
        <w:rPr>
          <w:rFonts w:ascii="Times New Roman" w:eastAsia="Times New Roman" w:hAnsi="Times New Roman" w:cs="Times New Roman"/>
          <w:lang w:eastAsia="es-CO"/>
        </w:rPr>
        <w:t xml:space="preserve"> detrás del cadáver el </w:t>
      </w:r>
      <w:r w:rsidR="00AF4C1F" w:rsidRPr="00013F19">
        <w:rPr>
          <w:rFonts w:ascii="Times New Roman" w:eastAsia="Times New Roman" w:hAnsi="Times New Roman" w:cs="Times New Roman"/>
          <w:lang w:eastAsia="es-CO"/>
        </w:rPr>
        <w:t>Comandante de Armas de la plaza</w:t>
      </w:r>
      <w:r w:rsidR="00A83BF2" w:rsidRPr="00013F19">
        <w:rPr>
          <w:rFonts w:ascii="Times New Roman" w:eastAsia="Times New Roman" w:hAnsi="Times New Roman" w:cs="Times New Roman"/>
          <w:lang w:eastAsia="es-CO"/>
        </w:rPr>
        <w:t xml:space="preserve"> y sus respectivos estados mayores, luego la guardia de S. E., compuesta también de otra compañía del batallón Pichincha con bandera arrollada y armas a la funerala, y después de ella Oficiales no empleados y Magistrados y ciudadanos de Santa Marta, presidiendo a éstos el Gobernador de la provincia, quien llevaba a su derecha uno de los albaceas del difunto General. Desde la casa que estaba depositado el cadáver del Libertador </w:t>
      </w:r>
      <w:r w:rsidR="00CC1602" w:rsidRPr="00013F19">
        <w:rPr>
          <w:rFonts w:ascii="Times New Roman" w:eastAsia="Times New Roman" w:hAnsi="Times New Roman" w:cs="Times New Roman"/>
          <w:lang w:eastAsia="es-CO"/>
        </w:rPr>
        <w:t>hasta la puerta de la Catedral</w:t>
      </w:r>
      <w:r w:rsidR="00A83BF2" w:rsidRPr="00013F19">
        <w:rPr>
          <w:rFonts w:ascii="Times New Roman" w:eastAsia="Times New Roman" w:hAnsi="Times New Roman" w:cs="Times New Roman"/>
          <w:lang w:eastAsia="es-CO"/>
        </w:rPr>
        <w:t xml:space="preserve">, recibió todos los honores que la Ordenanza señala a los Capitanes Generales del Ejército. Un silencio religioso y un sentimiento profundo se notaban en el semblante de todos los que presenciaban la triste ceremonia del eterno viaje del Libertador de Colombia, y la marcha fúnebre tocada por la banda de música del profesor Francisco </w:t>
      </w:r>
      <w:proofErr w:type="spellStart"/>
      <w:r w:rsidR="00A83BF2" w:rsidRPr="00013F19">
        <w:rPr>
          <w:rFonts w:ascii="Times New Roman" w:eastAsia="Times New Roman" w:hAnsi="Times New Roman" w:cs="Times New Roman"/>
          <w:lang w:eastAsia="es-CO"/>
        </w:rPr>
        <w:t>Sieyes</w:t>
      </w:r>
      <w:proofErr w:type="spellEnd"/>
      <w:r w:rsidR="00A83BF2" w:rsidRPr="00013F19">
        <w:rPr>
          <w:rFonts w:ascii="Times New Roman" w:eastAsia="Times New Roman" w:hAnsi="Times New Roman" w:cs="Times New Roman"/>
          <w:lang w:eastAsia="es-CO"/>
        </w:rPr>
        <w:t xml:space="preserve"> y la música sorda de los cuerpos, junto con el lúgubre tañido de las campanas parroquiales, y el canto fúnebre de los sacerdotes de la religión, hacían más melancólico el deber de dar sepultura al Padre de la Patria. </w:t>
      </w:r>
      <w:proofErr w:type="gramStart"/>
      <w:r w:rsidR="00A83BF2" w:rsidRPr="00013F19">
        <w:rPr>
          <w:rFonts w:ascii="Times New Roman" w:eastAsia="Times New Roman" w:hAnsi="Times New Roman" w:cs="Times New Roman"/>
          <w:lang w:eastAsia="es-CO"/>
        </w:rPr>
        <w:t>Llegado</w:t>
      </w:r>
      <w:proofErr w:type="gramEnd"/>
      <w:r w:rsidR="00A83BF2" w:rsidRPr="00013F19">
        <w:rPr>
          <w:rFonts w:ascii="Times New Roman" w:eastAsia="Times New Roman" w:hAnsi="Times New Roman" w:cs="Times New Roman"/>
          <w:lang w:eastAsia="es-CO"/>
        </w:rPr>
        <w:t xml:space="preserve"> en fin, el entierro a la Santa Iglesia Catedral, se colocó el cadáver en un túmulo suntuosamente vestido, y allí tuvieron lugar los últimos oficios fúnebres. Las compañías del Pichincha y guardia de S. E. y la fortaleza del Morro hicieron sus respectivas descargas en el tiempo que previene la Ordenanza, y concluida la función, el féretro fue colocado en una de las bóvedas principales con las precauciones necesarias para su conservación”</w:t>
      </w:r>
      <w:r w:rsidR="00263923" w:rsidRPr="00013F19">
        <w:rPr>
          <w:rStyle w:val="Refdenotaalpie"/>
          <w:rFonts w:ascii="Times New Roman" w:eastAsia="Times New Roman" w:hAnsi="Times New Roman" w:cs="Times New Roman"/>
          <w:lang w:eastAsia="es-CO"/>
        </w:rPr>
        <w:footnoteReference w:id="36"/>
      </w:r>
      <w:r w:rsidR="00A83BF2" w:rsidRPr="00013F19">
        <w:rPr>
          <w:rFonts w:ascii="Times New Roman" w:eastAsia="Times New Roman" w:hAnsi="Times New Roman" w:cs="Times New Roman"/>
          <w:lang w:eastAsia="es-CO"/>
        </w:rPr>
        <w:t>.</w:t>
      </w:r>
    </w:p>
    <w:p w:rsidR="0076787A" w:rsidRDefault="0076787A"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Alarcón nos recuerda que “En Santa Marta guardaron luto riguroso por un mes todos los empleados de la Nación. También la tropa que hacía la guarnición estuvo por el mism</w:t>
      </w:r>
      <w:r w:rsidR="008E751C" w:rsidRPr="00013F19">
        <w:rPr>
          <w:rFonts w:ascii="Times New Roman" w:eastAsia="Times New Roman" w:hAnsi="Times New Roman" w:cs="Times New Roman"/>
          <w:lang w:eastAsia="es-CO"/>
        </w:rPr>
        <w:t>o tiempo con armas a la funeral</w:t>
      </w:r>
      <w:r w:rsidRPr="00013F19">
        <w:rPr>
          <w:rFonts w:ascii="Times New Roman" w:eastAsia="Times New Roman" w:hAnsi="Times New Roman" w:cs="Times New Roman"/>
          <w:lang w:eastAsia="es-CO"/>
        </w:rPr>
        <w:t>a”</w:t>
      </w:r>
      <w:r w:rsidRPr="00013F19">
        <w:rPr>
          <w:rStyle w:val="Refdenotaalpie"/>
          <w:rFonts w:ascii="Times New Roman" w:eastAsia="Times New Roman" w:hAnsi="Times New Roman" w:cs="Times New Roman"/>
          <w:lang w:eastAsia="es-CO"/>
        </w:rPr>
        <w:footnoteReference w:id="37"/>
      </w:r>
      <w:r w:rsidRPr="00013F19">
        <w:rPr>
          <w:rFonts w:ascii="Times New Roman" w:eastAsia="Times New Roman" w:hAnsi="Times New Roman" w:cs="Times New Roman"/>
          <w:lang w:eastAsia="es-CO"/>
        </w:rPr>
        <w:t>.</w:t>
      </w:r>
    </w:p>
    <w:p w:rsidR="00D46315" w:rsidRPr="00013F19" w:rsidRDefault="00D46315" w:rsidP="00013F19">
      <w:pPr>
        <w:spacing w:after="0" w:line="240" w:lineRule="auto"/>
        <w:jc w:val="both"/>
        <w:rPr>
          <w:rFonts w:ascii="Times New Roman" w:eastAsia="Times New Roman" w:hAnsi="Times New Roman" w:cs="Times New Roman"/>
          <w:lang w:eastAsia="es-CO"/>
        </w:rPr>
      </w:pPr>
    </w:p>
    <w:p w:rsidR="00AE76BE" w:rsidRDefault="00AE76BE" w:rsidP="00EE609A">
      <w:pPr>
        <w:spacing w:after="0" w:line="240" w:lineRule="auto"/>
        <w:jc w:val="center"/>
        <w:rPr>
          <w:rFonts w:ascii="Times New Roman" w:eastAsia="Times New Roman" w:hAnsi="Times New Roman" w:cs="Times New Roman"/>
          <w:lang w:val="es-MX" w:eastAsia="es-CO"/>
        </w:rPr>
      </w:pPr>
      <w:r w:rsidRPr="00AE76BE">
        <w:rPr>
          <w:rFonts w:ascii="Times New Roman" w:eastAsia="Times New Roman" w:hAnsi="Times New Roman" w:cs="Times New Roman"/>
          <w:noProof/>
          <w:lang w:val="en-US"/>
        </w:rPr>
        <w:lastRenderedPageBreak/>
        <w:drawing>
          <wp:inline distT="0" distB="0" distL="0" distR="0">
            <wp:extent cx="3693459" cy="2077571"/>
            <wp:effectExtent l="0" t="0" r="2540" b="0"/>
            <wp:docPr id="24" name="Imagen 24" descr="E:\07 BICENTENARIO MUERTE BOLIVAR 2024\FOTOS QUINTA DE SAN PEDRO ALEJANDRINO\20240117_17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7 BICENTENARIO MUERTE BOLIVAR 2024\FOTOS QUINTA DE SAN PEDRO ALEJANDRINO\20240117_1749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6986" cy="2085180"/>
                    </a:xfrm>
                    <a:prstGeom prst="rect">
                      <a:avLst/>
                    </a:prstGeom>
                    <a:noFill/>
                    <a:ln>
                      <a:noFill/>
                    </a:ln>
                  </pic:spPr>
                </pic:pic>
              </a:graphicData>
            </a:graphic>
          </wp:inline>
        </w:drawing>
      </w:r>
    </w:p>
    <w:p w:rsidR="00AE76BE" w:rsidRPr="00741571" w:rsidRDefault="00AE76BE" w:rsidP="00EE609A">
      <w:pPr>
        <w:spacing w:after="0" w:line="240" w:lineRule="auto"/>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 xml:space="preserve">Fragmento de la partitura de la marcha fúnebre compuesta por el profesor Francisco </w:t>
      </w:r>
      <w:proofErr w:type="spellStart"/>
      <w:r w:rsidRPr="00741571">
        <w:rPr>
          <w:rFonts w:ascii="Times New Roman" w:eastAsia="Times New Roman" w:hAnsi="Times New Roman" w:cs="Times New Roman"/>
          <w:sz w:val="18"/>
          <w:szCs w:val="18"/>
          <w:lang w:eastAsia="es-CO"/>
        </w:rPr>
        <w:t>Sieyes</w:t>
      </w:r>
      <w:proofErr w:type="spellEnd"/>
    </w:p>
    <w:p w:rsidR="006717E8" w:rsidRPr="00741571" w:rsidRDefault="006717E8" w:rsidP="00EE609A">
      <w:pPr>
        <w:spacing w:after="0" w:line="240" w:lineRule="auto"/>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val="es-MX" w:eastAsia="es-CO"/>
        </w:rPr>
        <w:t xml:space="preserve">Fuente: ALARCÓN, José C. </w:t>
      </w:r>
      <w:proofErr w:type="spellStart"/>
      <w:r w:rsidRPr="00741571">
        <w:rPr>
          <w:rFonts w:ascii="Times New Roman" w:eastAsia="Times New Roman" w:hAnsi="Times New Roman" w:cs="Times New Roman"/>
          <w:sz w:val="18"/>
          <w:szCs w:val="18"/>
          <w:lang w:val="es-MX" w:eastAsia="es-CO"/>
        </w:rPr>
        <w:t>Op</w:t>
      </w:r>
      <w:proofErr w:type="spellEnd"/>
      <w:r w:rsidRPr="00741571">
        <w:rPr>
          <w:rFonts w:ascii="Times New Roman" w:eastAsia="Times New Roman" w:hAnsi="Times New Roman" w:cs="Times New Roman"/>
          <w:sz w:val="18"/>
          <w:szCs w:val="18"/>
          <w:lang w:val="es-MX" w:eastAsia="es-CO"/>
        </w:rPr>
        <w:t xml:space="preserve">. </w:t>
      </w:r>
      <w:r w:rsidRPr="00741571">
        <w:rPr>
          <w:rFonts w:ascii="Times New Roman" w:eastAsia="Times New Roman" w:hAnsi="Times New Roman" w:cs="Times New Roman"/>
          <w:sz w:val="18"/>
          <w:szCs w:val="18"/>
          <w:lang w:eastAsia="es-CO"/>
        </w:rPr>
        <w:t>Cit. Pág.165</w:t>
      </w:r>
    </w:p>
    <w:p w:rsidR="006717E8" w:rsidRPr="006717E8" w:rsidRDefault="006717E8" w:rsidP="006717E8">
      <w:pPr>
        <w:spacing w:after="0" w:line="240" w:lineRule="auto"/>
        <w:jc w:val="both"/>
        <w:rPr>
          <w:rFonts w:ascii="Times New Roman" w:eastAsia="Times New Roman" w:hAnsi="Times New Roman" w:cs="Times New Roman"/>
          <w:lang w:val="es-CR" w:eastAsia="es-CO"/>
        </w:rPr>
      </w:pPr>
    </w:p>
    <w:p w:rsidR="003D6102" w:rsidRPr="00013F19" w:rsidRDefault="007C603D"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El maestro Germán </w:t>
      </w:r>
      <w:r w:rsidR="003D6102" w:rsidRPr="00013F19">
        <w:rPr>
          <w:rFonts w:ascii="Times New Roman" w:eastAsia="Times New Roman" w:hAnsi="Times New Roman" w:cs="Times New Roman"/>
          <w:lang w:val="es-MX" w:eastAsia="es-CO"/>
        </w:rPr>
        <w:t>Arciniegas</w:t>
      </w:r>
      <w:r w:rsidR="002F2FEC" w:rsidRPr="00013F19">
        <w:rPr>
          <w:rFonts w:ascii="Times New Roman" w:eastAsia="Times New Roman" w:hAnsi="Times New Roman" w:cs="Times New Roman"/>
          <w:lang w:val="es-MX" w:eastAsia="es-CO"/>
        </w:rPr>
        <w:t xml:space="preserve"> </w:t>
      </w:r>
      <w:r w:rsidR="00FA4E57" w:rsidRPr="00013F19">
        <w:rPr>
          <w:rFonts w:ascii="Times New Roman" w:eastAsia="Times New Roman" w:hAnsi="Times New Roman" w:cs="Times New Roman"/>
          <w:lang w:val="es-MX" w:eastAsia="es-CO"/>
        </w:rPr>
        <w:t>trazó en un lienzo el último momento del Libertador</w:t>
      </w:r>
      <w:r w:rsidR="003D6102" w:rsidRPr="00013F19">
        <w:rPr>
          <w:rFonts w:ascii="Times New Roman" w:eastAsia="Times New Roman" w:hAnsi="Times New Roman" w:cs="Times New Roman"/>
          <w:lang w:val="es-MX" w:eastAsia="es-CO"/>
        </w:rPr>
        <w:t>:</w:t>
      </w:r>
      <w:r w:rsidR="00FA4E57" w:rsidRPr="00013F19">
        <w:rPr>
          <w:rFonts w:ascii="Times New Roman" w:eastAsia="Times New Roman" w:hAnsi="Times New Roman" w:cs="Times New Roman"/>
          <w:lang w:val="es-MX" w:eastAsia="es-CO"/>
        </w:rPr>
        <w:t xml:space="preserve"> “</w:t>
      </w:r>
      <w:proofErr w:type="gramStart"/>
      <w:r w:rsidR="002F2FEC" w:rsidRPr="00013F19">
        <w:rPr>
          <w:rFonts w:ascii="Times New Roman" w:eastAsia="Times New Roman" w:hAnsi="Times New Roman" w:cs="Times New Roman"/>
          <w:i/>
          <w:iCs/>
          <w:lang w:val="es-MX" w:eastAsia="es-CO"/>
        </w:rPr>
        <w:t>Diciembre</w:t>
      </w:r>
      <w:proofErr w:type="gramEnd"/>
      <w:r w:rsidR="002F2FEC" w:rsidRPr="00013F19">
        <w:rPr>
          <w:rFonts w:ascii="Times New Roman" w:eastAsia="Times New Roman" w:hAnsi="Times New Roman" w:cs="Times New Roman"/>
          <w:i/>
          <w:iCs/>
          <w:lang w:val="es-MX" w:eastAsia="es-CO"/>
        </w:rPr>
        <w:t xml:space="preserve"> 17 de 1830</w:t>
      </w:r>
      <w:r w:rsidR="002F2FEC" w:rsidRPr="00013F19">
        <w:rPr>
          <w:rFonts w:ascii="Times New Roman" w:eastAsia="Times New Roman" w:hAnsi="Times New Roman" w:cs="Times New Roman"/>
          <w:lang w:val="es-MX" w:eastAsia="es-CO"/>
        </w:rPr>
        <w:t>. Ésta es la casona, en la hacienda de San Pedro, del hidalgo español don Joaquín de Mier. No se oyen, por los corredores, las pisadas de los negros descalzos; no se oyen, en la alcoba, los sollozos de, los blancos. El Libertador agoniza. Adelante, alumbran fulgores de gloria. Atrás, quedan resonando las palabras que el moribundo dictó al notario: «</w:t>
      </w:r>
      <w:proofErr w:type="gramStart"/>
      <w:r w:rsidR="002F2FEC" w:rsidRPr="00013F19">
        <w:rPr>
          <w:rFonts w:ascii="Times New Roman" w:eastAsia="Times New Roman" w:hAnsi="Times New Roman" w:cs="Times New Roman"/>
          <w:lang w:val="es-MX" w:eastAsia="es-CO"/>
        </w:rPr>
        <w:t>Colombianos</w:t>
      </w:r>
      <w:proofErr w:type="gramEnd"/>
      <w:r w:rsidR="002F2FEC" w:rsidRPr="00013F19">
        <w:rPr>
          <w:rFonts w:ascii="Times New Roman" w:eastAsia="Times New Roman" w:hAnsi="Times New Roman" w:cs="Times New Roman"/>
          <w:lang w:val="es-MX" w:eastAsia="es-CO"/>
        </w:rPr>
        <w:t>: habéis presenciado mis esfuerzos por plantear la libertad donde antes reinaba la tiranía… Mis enemigos abusaron de vuestra credulidad y hollaron lo que me es más sagrado… mi amor a la libertad. Mis perseguidores me han conducido a las puertas del sepulcro: Yo los perdono… Si mi muerte contribuye a que cesen los partidos y se consolide la unión… bajaré tranquilo al sepulcro». Hoy ha muerto Simón Bolívar, en Santa Marta, frente al mar Caribe, el mar de la Libertad”</w:t>
      </w:r>
      <w:r w:rsidR="002F2FEC" w:rsidRPr="00013F19">
        <w:rPr>
          <w:rStyle w:val="Refdenotaalpie"/>
          <w:rFonts w:ascii="Times New Roman" w:eastAsia="Times New Roman" w:hAnsi="Times New Roman" w:cs="Times New Roman"/>
          <w:lang w:val="es-MX" w:eastAsia="es-CO"/>
        </w:rPr>
        <w:t xml:space="preserve"> </w:t>
      </w:r>
      <w:r w:rsidR="002F2FEC" w:rsidRPr="00013F19">
        <w:rPr>
          <w:rStyle w:val="Refdenotaalpie"/>
          <w:rFonts w:ascii="Times New Roman" w:eastAsia="Times New Roman" w:hAnsi="Times New Roman" w:cs="Times New Roman"/>
          <w:lang w:val="es-MX" w:eastAsia="es-CO"/>
        </w:rPr>
        <w:footnoteReference w:id="38"/>
      </w:r>
      <w:r w:rsidR="002F2FEC" w:rsidRPr="00013F19">
        <w:rPr>
          <w:rFonts w:ascii="Times New Roman" w:eastAsia="Times New Roman" w:hAnsi="Times New Roman" w:cs="Times New Roman"/>
          <w:lang w:val="es-MX" w:eastAsia="es-CO"/>
        </w:rPr>
        <w:t>.</w:t>
      </w:r>
    </w:p>
    <w:p w:rsidR="003D6102" w:rsidRPr="00013F19" w:rsidRDefault="003D6102" w:rsidP="00013F19">
      <w:pPr>
        <w:spacing w:after="0" w:line="240" w:lineRule="auto"/>
        <w:jc w:val="both"/>
        <w:rPr>
          <w:rFonts w:ascii="Times New Roman" w:eastAsia="Times New Roman" w:hAnsi="Times New Roman" w:cs="Times New Roman"/>
          <w:lang w:val="es-MX" w:eastAsia="es-CO"/>
        </w:rPr>
      </w:pPr>
    </w:p>
    <w:p w:rsidR="003D6102" w:rsidRPr="00013F19" w:rsidRDefault="00520CEE"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El riguroso profesor alemán, Gerhard </w:t>
      </w:r>
      <w:proofErr w:type="spellStart"/>
      <w:r w:rsidR="003D6102" w:rsidRPr="00013F19">
        <w:rPr>
          <w:rFonts w:ascii="Times New Roman" w:eastAsia="Times New Roman" w:hAnsi="Times New Roman" w:cs="Times New Roman"/>
          <w:lang w:val="es-MX" w:eastAsia="es-CO"/>
        </w:rPr>
        <w:t>Masur</w:t>
      </w:r>
      <w:proofErr w:type="spellEnd"/>
      <w:r w:rsidRPr="00013F19">
        <w:rPr>
          <w:rFonts w:ascii="Times New Roman" w:eastAsia="Times New Roman" w:hAnsi="Times New Roman" w:cs="Times New Roman"/>
          <w:lang w:val="es-MX" w:eastAsia="es-CO"/>
        </w:rPr>
        <w:t xml:space="preserve">, autor de una de las más documentadas biografías del Libertador, describe así </w:t>
      </w:r>
      <w:r w:rsidR="00843402" w:rsidRPr="00013F19">
        <w:rPr>
          <w:rFonts w:ascii="Times New Roman" w:eastAsia="Times New Roman" w:hAnsi="Times New Roman" w:cs="Times New Roman"/>
          <w:lang w:val="es-MX" w:eastAsia="es-CO"/>
        </w:rPr>
        <w:t>su último hálito de vida: “La proclama de San Pedro Alejandrino resuena como los acordes finales de la sinfonía de su vida. En su delirio hablaba de su exilio: “Vámonos; lleven mi equipaje a bordo. No nos quieren en este país. Vámonos”. El barco que debía transportarlo estaba surto en el puerto, a la espera; era el barco e la muerte. El 17 de diciembre de 1830, a la una en punto, se embarcó en su viaje final a una tierra</w:t>
      </w:r>
      <w:r w:rsidR="009A2ABB" w:rsidRPr="00013F19">
        <w:rPr>
          <w:rFonts w:ascii="Times New Roman" w:eastAsia="Times New Roman" w:hAnsi="Times New Roman" w:cs="Times New Roman"/>
          <w:lang w:val="es-MX" w:eastAsia="es-CO"/>
        </w:rPr>
        <w:t xml:space="preserve"> de gloria: una gloria que había crecido como crecen las sombras cuando el sol se pone”</w:t>
      </w:r>
      <w:r w:rsidR="009A2ABB" w:rsidRPr="00013F19">
        <w:rPr>
          <w:rStyle w:val="Refdenotaalpie"/>
          <w:rFonts w:ascii="Times New Roman" w:eastAsia="Times New Roman" w:hAnsi="Times New Roman" w:cs="Times New Roman"/>
          <w:lang w:val="es-MX" w:eastAsia="es-CO"/>
        </w:rPr>
        <w:footnoteReference w:id="39"/>
      </w:r>
      <w:r w:rsidR="009A2ABB" w:rsidRPr="00013F19">
        <w:rPr>
          <w:rFonts w:ascii="Times New Roman" w:eastAsia="Times New Roman" w:hAnsi="Times New Roman" w:cs="Times New Roman"/>
          <w:lang w:val="es-MX" w:eastAsia="es-CO"/>
        </w:rPr>
        <w:t>.</w:t>
      </w:r>
    </w:p>
    <w:p w:rsidR="003D6102" w:rsidRPr="00013F19" w:rsidRDefault="003D6102" w:rsidP="00013F19">
      <w:pPr>
        <w:spacing w:after="0" w:line="240" w:lineRule="auto"/>
        <w:jc w:val="both"/>
        <w:rPr>
          <w:rFonts w:ascii="Times New Roman" w:eastAsia="Times New Roman" w:hAnsi="Times New Roman" w:cs="Times New Roman"/>
          <w:lang w:val="es-MX" w:eastAsia="es-CO"/>
        </w:rPr>
      </w:pPr>
    </w:p>
    <w:p w:rsidR="003D6102" w:rsidRPr="00013F19" w:rsidRDefault="00580AA3"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William Ospina en el precitado texto nos invita a no dejar a Bolívar abandonado en su lecho de muerte, sino a seguir sus pasos llenos de vitalidad, y, sobre todo, de vigencia: “Ahora no lo dejemos en San Pedro Alejandrino, cerrando los ojos al mundo por el que gastó sus años y su fortuna, en cuya grandeza pensó hasta el último instante. Un hombre como él sigue viviendo en cada momento de sus días, sigue vivo en su infancia y en su adolescencia; (…) Así que lo podemos dejar en cualquier parte; en cualquier momento de su vida, y también del futuro. Podemos dejarlo ahora en una calle cualquiera de nuestro convulsionado presente, dejarlo preguntándose si valió la pena el esfuerzo. Pero no, él no se preguntaría eso. Leería los periódicos, miraría esas pantallas que no se callan nunca, trataría de ver en qué estamos. Nunca se estuvo quieto, y no tenía vocación de estatua. Echará a andar por una calle de éstas, en Puerto Príncipe o en Lima, en Trujillo o La Habana, en Cali o en Caracas. Siempre está todo por hacer, la historia empieza cada día. Ya no es un militar ni es un político, es un hombre común, un ciudadano. El desafío ahora es otro, y grande. Y se va preguntándose solamente una cosa: por dónde comenzar de nuevo”</w:t>
      </w:r>
      <w:r w:rsidRPr="00013F19">
        <w:rPr>
          <w:rStyle w:val="Refdenotaalpie"/>
          <w:rFonts w:ascii="Times New Roman" w:eastAsia="Times New Roman" w:hAnsi="Times New Roman" w:cs="Times New Roman"/>
          <w:lang w:val="es-MX" w:eastAsia="es-CO"/>
        </w:rPr>
        <w:footnoteReference w:id="40"/>
      </w:r>
      <w:r w:rsidRPr="00013F19">
        <w:rPr>
          <w:rFonts w:ascii="Times New Roman" w:eastAsia="Times New Roman" w:hAnsi="Times New Roman" w:cs="Times New Roman"/>
          <w:lang w:val="es-MX" w:eastAsia="es-CO"/>
        </w:rPr>
        <w:t>.</w:t>
      </w:r>
    </w:p>
    <w:p w:rsidR="003D6102" w:rsidRPr="00013F19" w:rsidRDefault="003D6102" w:rsidP="00013F19">
      <w:pPr>
        <w:spacing w:after="0" w:line="240" w:lineRule="auto"/>
        <w:jc w:val="both"/>
        <w:rPr>
          <w:rFonts w:ascii="Times New Roman" w:eastAsia="Times New Roman" w:hAnsi="Times New Roman" w:cs="Times New Roman"/>
          <w:lang w:val="es-MX" w:eastAsia="es-CO"/>
        </w:rPr>
      </w:pPr>
    </w:p>
    <w:p w:rsidR="003D6102" w:rsidRPr="00013F19" w:rsidRDefault="003D610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lastRenderedPageBreak/>
        <w:t xml:space="preserve">La literatura se apropiaría de este momento único de la historia universal relanzándolo con todos sus </w:t>
      </w:r>
      <w:r w:rsidR="009A2ABB" w:rsidRPr="00013F19">
        <w:rPr>
          <w:rFonts w:ascii="Times New Roman" w:eastAsia="Times New Roman" w:hAnsi="Times New Roman" w:cs="Times New Roman"/>
          <w:lang w:val="es-MX" w:eastAsia="es-CO"/>
        </w:rPr>
        <w:t>claroscuros</w:t>
      </w:r>
      <w:r w:rsidRPr="00013F19">
        <w:rPr>
          <w:rFonts w:ascii="Times New Roman" w:eastAsia="Times New Roman" w:hAnsi="Times New Roman" w:cs="Times New Roman"/>
          <w:lang w:val="es-MX" w:eastAsia="es-CO"/>
        </w:rPr>
        <w:t xml:space="preserve"> hacia la inmortalidad:</w:t>
      </w:r>
    </w:p>
    <w:p w:rsidR="003D6102" w:rsidRPr="00013F19" w:rsidRDefault="003D6102" w:rsidP="00013F19">
      <w:pPr>
        <w:spacing w:after="0" w:line="240" w:lineRule="auto"/>
        <w:jc w:val="both"/>
        <w:rPr>
          <w:rFonts w:ascii="Times New Roman" w:eastAsia="Times New Roman" w:hAnsi="Times New Roman" w:cs="Times New Roman"/>
          <w:lang w:val="es-MX" w:eastAsia="es-CO"/>
        </w:rPr>
      </w:pPr>
    </w:p>
    <w:p w:rsidR="00CF68EE" w:rsidRPr="00013F19" w:rsidRDefault="00CF68EE"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Fernando </w:t>
      </w:r>
      <w:r w:rsidR="003D6102" w:rsidRPr="00013F19">
        <w:rPr>
          <w:rFonts w:ascii="Times New Roman" w:eastAsia="Times New Roman" w:hAnsi="Times New Roman" w:cs="Times New Roman"/>
          <w:lang w:val="es-MX" w:eastAsia="es-CO"/>
        </w:rPr>
        <w:t xml:space="preserve">Cruz </w:t>
      </w:r>
      <w:proofErr w:type="spellStart"/>
      <w:r w:rsidR="003D6102" w:rsidRPr="00013F19">
        <w:rPr>
          <w:rFonts w:ascii="Times New Roman" w:eastAsia="Times New Roman" w:hAnsi="Times New Roman" w:cs="Times New Roman"/>
          <w:lang w:val="es-MX" w:eastAsia="es-CO"/>
        </w:rPr>
        <w:t>Kronfly</w:t>
      </w:r>
      <w:proofErr w:type="spellEnd"/>
      <w:r w:rsidRPr="00013F19">
        <w:rPr>
          <w:rFonts w:ascii="Times New Roman" w:eastAsia="Times New Roman" w:hAnsi="Times New Roman" w:cs="Times New Roman"/>
          <w:lang w:val="es-MX" w:eastAsia="es-CO"/>
        </w:rPr>
        <w:t>, en una novela que retrata el drama del Libertador describe así su final en san Pedro Alejandrino: “Entre tanto, en San Pedro acaba de empezar el último ronquido.</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El sapo de la muerte trepa el asiento, salpica con su leche los quemados ladrillos del piso, la ropa que cuelga en el espaldar. Salta a la cama, busca el calor de las sábanas, desaparece. Su Excelencia ilumina sus ojos por última vez, ni él mismo sabe qué es aquello que percibe en medio de la niebla que de repente ciega el aposento. Y nada ve, pues ya nada es apremiante en la curvatura de los rostros que se ofrecen, de los muebles, de los árboles perdidos para siempre.</w:t>
      </w:r>
    </w:p>
    <w:p w:rsidR="00CF68EE" w:rsidRPr="00013F19" w:rsidRDefault="00CF68EE"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—¡Lleven mi equipaje a bordo de la fragata, vámonos, vámonos muchachos que aquí no nos quieren!</w:t>
      </w:r>
    </w:p>
    <w:p w:rsidR="00CF68EE" w:rsidRPr="00013F19" w:rsidRDefault="00CF68EE" w:rsidP="00013F19">
      <w:pPr>
        <w:spacing w:after="0" w:line="240" w:lineRule="auto"/>
        <w:jc w:val="both"/>
        <w:rPr>
          <w:rFonts w:ascii="Times New Roman" w:eastAsia="Times New Roman" w:hAnsi="Times New Roman" w:cs="Times New Roman"/>
          <w:lang w:val="es-MX" w:eastAsia="es-CO"/>
        </w:rPr>
      </w:pPr>
      <w:proofErr w:type="gramStart"/>
      <w:r w:rsidRPr="00013F19">
        <w:rPr>
          <w:rFonts w:ascii="Times New Roman" w:eastAsia="Times New Roman" w:hAnsi="Times New Roman" w:cs="Times New Roman"/>
          <w:lang w:val="es-MX" w:eastAsia="es-CO"/>
        </w:rPr>
        <w:t>El facies</w:t>
      </w:r>
      <w:proofErr w:type="gramEnd"/>
      <w:r w:rsidRPr="00013F19">
        <w:rPr>
          <w:rFonts w:ascii="Times New Roman" w:eastAsia="Times New Roman" w:hAnsi="Times New Roman" w:cs="Times New Roman"/>
          <w:lang w:val="es-MX" w:eastAsia="es-CO"/>
        </w:rPr>
        <w:t xml:space="preserve"> se torna más hipocrático que nunca, el ronquido ni se escucha:</w:t>
      </w:r>
    </w:p>
    <w:p w:rsidR="00CF68EE" w:rsidRPr="00013F19" w:rsidRDefault="00CF68EE"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—¡Quiero vomitar! ¿Qué pasa?, ¿quién echó a volar toda esta maldita ceniza? ¿Por qué me echan encima toda esta ceniza?</w:t>
      </w:r>
    </w:p>
    <w:p w:rsidR="00CF68EE" w:rsidRPr="00013F19" w:rsidRDefault="00CF68EE"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Su Excelencia sueña apenáis, se detiene para siempre en el largo sopor de un cosmos encendido en cada ojo suyo de cristal. Los hombres de la muerte vienen corriendo, entran, destapan el cadáver, lo voltean y alzan los recipientes de la mesa del gran convite. Bajo los platos vacíos vuelven a aparecer los orificios en el mantel. La camisa de muerto de Su Excelencia también está rota.</w:t>
      </w:r>
    </w:p>
    <w:p w:rsidR="003D6102" w:rsidRPr="00013F19" w:rsidRDefault="00CF68EE"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En el muelle los perros se reparten las vísceras. Ríen, muestran sus dientes, lanzan tarascadas. La patria nace a su modo. Arriba, en el vapor la música estalla para siempre”</w:t>
      </w:r>
      <w:r w:rsidRPr="00013F19">
        <w:rPr>
          <w:rStyle w:val="Refdenotaalpie"/>
          <w:rFonts w:ascii="Times New Roman" w:eastAsia="Times New Roman" w:hAnsi="Times New Roman" w:cs="Times New Roman"/>
          <w:lang w:val="en-US" w:eastAsia="es-CO"/>
        </w:rPr>
        <w:footnoteReference w:id="41"/>
      </w:r>
      <w:r w:rsidRPr="00013F19">
        <w:rPr>
          <w:rFonts w:ascii="Times New Roman" w:eastAsia="Times New Roman" w:hAnsi="Times New Roman" w:cs="Times New Roman"/>
          <w:lang w:val="es-MX" w:eastAsia="es-CO"/>
        </w:rPr>
        <w:t>.</w:t>
      </w:r>
    </w:p>
    <w:p w:rsidR="003D6102" w:rsidRPr="00013F19" w:rsidRDefault="003D6102" w:rsidP="00013F19">
      <w:pPr>
        <w:spacing w:after="0" w:line="240" w:lineRule="auto"/>
        <w:jc w:val="both"/>
        <w:rPr>
          <w:rFonts w:ascii="Times New Roman" w:eastAsia="Times New Roman" w:hAnsi="Times New Roman" w:cs="Times New Roman"/>
          <w:lang w:val="es-MX" w:eastAsia="es-CO"/>
        </w:rPr>
      </w:pPr>
    </w:p>
    <w:p w:rsidR="00C63FBB" w:rsidRPr="00013F19" w:rsidRDefault="00CF68EE"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Sería Gabriel </w:t>
      </w:r>
      <w:r w:rsidR="003D6102" w:rsidRPr="00013F19">
        <w:rPr>
          <w:rFonts w:ascii="Times New Roman" w:eastAsia="Times New Roman" w:hAnsi="Times New Roman" w:cs="Times New Roman"/>
          <w:lang w:val="es-MX" w:eastAsia="es-CO"/>
        </w:rPr>
        <w:t>García Márquez</w:t>
      </w:r>
      <w:r w:rsidRPr="00013F19">
        <w:rPr>
          <w:rFonts w:ascii="Times New Roman" w:eastAsia="Times New Roman" w:hAnsi="Times New Roman" w:cs="Times New Roman"/>
          <w:lang w:val="es-MX" w:eastAsia="es-CO"/>
        </w:rPr>
        <w:t xml:space="preserve">, nuestro Nobel de Literatura, quien dejaría el gran mural de </w:t>
      </w:r>
      <w:r w:rsidR="00C63FBB" w:rsidRPr="00013F19">
        <w:rPr>
          <w:rFonts w:ascii="Times New Roman" w:eastAsia="Times New Roman" w:hAnsi="Times New Roman" w:cs="Times New Roman"/>
          <w:lang w:val="es-MX" w:eastAsia="es-CO"/>
        </w:rPr>
        <w:t>los últimos días del Libertador: “Don Joaquín de Mier había de recordar hasta el fin de sus muchos años la criatura</w:t>
      </w:r>
      <w:r w:rsidR="007F6EE7" w:rsidRPr="00013F19">
        <w:rPr>
          <w:rFonts w:ascii="Times New Roman" w:eastAsia="Times New Roman" w:hAnsi="Times New Roman" w:cs="Times New Roman"/>
          <w:lang w:val="es-MX" w:eastAsia="es-CO"/>
        </w:rPr>
        <w:t xml:space="preserve"> </w:t>
      </w:r>
      <w:r w:rsidR="00C63FBB" w:rsidRPr="00013F19">
        <w:rPr>
          <w:rFonts w:ascii="Times New Roman" w:eastAsia="Times New Roman" w:hAnsi="Times New Roman" w:cs="Times New Roman"/>
          <w:lang w:val="es-MX" w:eastAsia="es-CO"/>
        </w:rPr>
        <w:t>de pavor que desembarcaron en andas en el sopor de la prima noche, envuelto en una</w:t>
      </w:r>
      <w:r w:rsidR="007F6EE7" w:rsidRPr="00013F19">
        <w:rPr>
          <w:rFonts w:ascii="Times New Roman" w:eastAsia="Times New Roman" w:hAnsi="Times New Roman" w:cs="Times New Roman"/>
          <w:lang w:val="es-MX" w:eastAsia="es-CO"/>
        </w:rPr>
        <w:t xml:space="preserve"> </w:t>
      </w:r>
      <w:r w:rsidR="00C63FBB" w:rsidRPr="00013F19">
        <w:rPr>
          <w:rFonts w:ascii="Times New Roman" w:eastAsia="Times New Roman" w:hAnsi="Times New Roman" w:cs="Times New Roman"/>
          <w:lang w:val="es-MX" w:eastAsia="es-CO"/>
        </w:rPr>
        <w:t>manta de lana, con un gorro encima del otro hundidos hasta las cejas, y apenas con un</w:t>
      </w:r>
      <w:r w:rsidR="007F6EE7" w:rsidRPr="00013F19">
        <w:rPr>
          <w:rFonts w:ascii="Times New Roman" w:eastAsia="Times New Roman" w:hAnsi="Times New Roman" w:cs="Times New Roman"/>
          <w:lang w:val="es-MX" w:eastAsia="es-CO"/>
        </w:rPr>
        <w:t xml:space="preserve"> </w:t>
      </w:r>
      <w:r w:rsidR="00C63FBB" w:rsidRPr="00013F19">
        <w:rPr>
          <w:rFonts w:ascii="Times New Roman" w:eastAsia="Times New Roman" w:hAnsi="Times New Roman" w:cs="Times New Roman"/>
          <w:lang w:val="es-MX" w:eastAsia="es-CO"/>
        </w:rPr>
        <w:t>soplo de vida. Sin embargo, lo que más recordó fue su mano ardiente, su aliento</w:t>
      </w:r>
      <w:r w:rsidR="007F6EE7" w:rsidRPr="00013F19">
        <w:rPr>
          <w:rFonts w:ascii="Times New Roman" w:eastAsia="Times New Roman" w:hAnsi="Times New Roman" w:cs="Times New Roman"/>
          <w:lang w:val="es-MX" w:eastAsia="es-CO"/>
        </w:rPr>
        <w:t xml:space="preserve"> </w:t>
      </w:r>
      <w:r w:rsidR="00C63FBB" w:rsidRPr="00013F19">
        <w:rPr>
          <w:rFonts w:ascii="Times New Roman" w:eastAsia="Times New Roman" w:hAnsi="Times New Roman" w:cs="Times New Roman"/>
          <w:lang w:val="es-MX" w:eastAsia="es-CO"/>
        </w:rPr>
        <w:t>arduo, la prestancia sobrenatural con que abandonó las andas para saludarlos a todos,</w:t>
      </w:r>
      <w:r w:rsidR="007F6EE7" w:rsidRPr="00013F19">
        <w:rPr>
          <w:rFonts w:ascii="Times New Roman" w:eastAsia="Times New Roman" w:hAnsi="Times New Roman" w:cs="Times New Roman"/>
          <w:lang w:val="es-MX" w:eastAsia="es-CO"/>
        </w:rPr>
        <w:t xml:space="preserve"> </w:t>
      </w:r>
      <w:r w:rsidR="00C63FBB" w:rsidRPr="00013F19">
        <w:rPr>
          <w:rFonts w:ascii="Times New Roman" w:eastAsia="Times New Roman" w:hAnsi="Times New Roman" w:cs="Times New Roman"/>
          <w:lang w:val="es-MX" w:eastAsia="es-CO"/>
        </w:rPr>
        <w:t>uno por uno, con sus títulos y sus nombres completos, sosteniéndose de pie a duras</w:t>
      </w:r>
      <w:r w:rsidR="007F6EE7" w:rsidRPr="00013F19">
        <w:rPr>
          <w:rFonts w:ascii="Times New Roman" w:eastAsia="Times New Roman" w:hAnsi="Times New Roman" w:cs="Times New Roman"/>
          <w:lang w:val="es-MX" w:eastAsia="es-CO"/>
        </w:rPr>
        <w:t xml:space="preserve"> </w:t>
      </w:r>
      <w:r w:rsidR="00C63FBB" w:rsidRPr="00013F19">
        <w:rPr>
          <w:rFonts w:ascii="Times New Roman" w:eastAsia="Times New Roman" w:hAnsi="Times New Roman" w:cs="Times New Roman"/>
          <w:lang w:val="es-MX" w:eastAsia="es-CO"/>
        </w:rPr>
        <w:t>penas con la ayuda de sus edecanes. Luego se dejó subir en vilo a la berlina y se</w:t>
      </w:r>
      <w:r w:rsidR="004B3FFE" w:rsidRPr="00013F19">
        <w:rPr>
          <w:rFonts w:ascii="Times New Roman" w:eastAsia="Times New Roman" w:hAnsi="Times New Roman" w:cs="Times New Roman"/>
          <w:lang w:val="es-MX" w:eastAsia="es-CO"/>
        </w:rPr>
        <w:t xml:space="preserve"> </w:t>
      </w:r>
      <w:r w:rsidR="00C63FBB" w:rsidRPr="00013F19">
        <w:rPr>
          <w:rFonts w:ascii="Times New Roman" w:eastAsia="Times New Roman" w:hAnsi="Times New Roman" w:cs="Times New Roman"/>
          <w:lang w:val="es-MX" w:eastAsia="es-CO"/>
        </w:rPr>
        <w:t>derrumbó en el asiento, con la cabeza sin fuerzas apoyada en el espaldar, pero con los</w:t>
      </w:r>
      <w:r w:rsidR="004B3FFE" w:rsidRPr="00013F19">
        <w:rPr>
          <w:rFonts w:ascii="Times New Roman" w:eastAsia="Times New Roman" w:hAnsi="Times New Roman" w:cs="Times New Roman"/>
          <w:lang w:val="es-MX" w:eastAsia="es-CO"/>
        </w:rPr>
        <w:t xml:space="preserve"> </w:t>
      </w:r>
      <w:r w:rsidR="00C63FBB" w:rsidRPr="00013F19">
        <w:rPr>
          <w:rFonts w:ascii="Times New Roman" w:eastAsia="Times New Roman" w:hAnsi="Times New Roman" w:cs="Times New Roman"/>
          <w:lang w:val="es-MX" w:eastAsia="es-CO"/>
        </w:rPr>
        <w:t>ojos ávidos pendientes de la vida que pasaba para él a través de la ventana por una</w:t>
      </w:r>
      <w:r w:rsidR="004B3FFE" w:rsidRPr="00013F19">
        <w:rPr>
          <w:rFonts w:ascii="Times New Roman" w:eastAsia="Times New Roman" w:hAnsi="Times New Roman" w:cs="Times New Roman"/>
          <w:lang w:val="es-MX" w:eastAsia="es-CO"/>
        </w:rPr>
        <w:t xml:space="preserve"> </w:t>
      </w:r>
      <w:r w:rsidR="00C63FBB" w:rsidRPr="00013F19">
        <w:rPr>
          <w:rFonts w:ascii="Times New Roman" w:eastAsia="Times New Roman" w:hAnsi="Times New Roman" w:cs="Times New Roman"/>
          <w:lang w:val="es-MX" w:eastAsia="es-CO"/>
        </w:rPr>
        <w:t>sola vez y hasta más nunca.</w:t>
      </w:r>
    </w:p>
    <w:p w:rsidR="00C63FBB" w:rsidRPr="00013F19" w:rsidRDefault="00C63FBB"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La fila de coches sólo tuvo que atravesar la avenida hasta la casa de la aduana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vieja, que le estaba reservada. Iban a dar las ocho, y era miércoles, pero había un aire</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de sábado en el paseo de la bahía por las primeras brisas de diciembre. (…)</w:t>
      </w:r>
    </w:p>
    <w:p w:rsidR="00C63FBB" w:rsidRPr="00013F19" w:rsidRDefault="00C63FBB"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La casa de la aduana vieja era la más antigua construida en el país, doscientos</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noventa y nueve años antes, y estaba recién restaurada. Al general le prepararon el</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dormitorio del segundo piso, con vista a la bahía, pero él prefirió quedarse la mayor</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parte del tiempo en la sala principal donde estaban las únicas argollas para colgar la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hamaca. Allí estaba también el basto mesón de caoba labrada, sobre el cual, dieciséis</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días después, sería expuesto en cámara ardiente su cuerpo embalsamado, con la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casaca azul de su rango sin los ocho botones de oro puro que alguien iba a arrancarle</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en la confusión de la muerte.</w:t>
      </w:r>
    </w:p>
    <w:p w:rsidR="00C63FBB" w:rsidRPr="00013F19" w:rsidRDefault="00C63FBB"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w:t>
      </w:r>
    </w:p>
    <w:p w:rsidR="00C63FBB" w:rsidRPr="00013F19" w:rsidRDefault="00C63FBB"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Con todo, el estado de ánimo del general no se correspondía con su postración,</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pues actuaba como si los males que lo estaban matando no fueran más que molestias</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banales. Pasaba la noche despierto en la hamaca contemplando las vueltas del faro en</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la fortaleza del Morro, soportando los dolores para no delatarse con sus quejidos, sin apartar la vista del esplendor de la bahía que él mismo había considerado como la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más bella del mundo.</w:t>
      </w:r>
    </w:p>
    <w:p w:rsidR="00C63FBB" w:rsidRPr="00013F19" w:rsidRDefault="00C63FBB"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«Me duelen los ojos de tanto mirarla», decía.</w:t>
      </w:r>
    </w:p>
    <w:p w:rsidR="00C63FBB" w:rsidRPr="00013F19" w:rsidRDefault="00C63FBB"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w:t>
      </w:r>
    </w:p>
    <w:p w:rsidR="00C63FBB" w:rsidRPr="00013F19" w:rsidRDefault="005B2B77"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lastRenderedPageBreak/>
        <w:t>Los días de Santa Marta se hicieron tan lúgubres, que cuando el general recobró</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un poco de sosiego y reiteró la disposición de irse a la casa de campo del señor de</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 xml:space="preserve">Mier, el doctor </w:t>
      </w:r>
      <w:proofErr w:type="spellStart"/>
      <w:r w:rsidRPr="00013F19">
        <w:rPr>
          <w:rFonts w:ascii="Times New Roman" w:eastAsia="Times New Roman" w:hAnsi="Times New Roman" w:cs="Times New Roman"/>
          <w:lang w:val="es-MX" w:eastAsia="es-CO"/>
        </w:rPr>
        <w:t>Révérend</w:t>
      </w:r>
      <w:proofErr w:type="spellEnd"/>
      <w:r w:rsidRPr="00013F19">
        <w:rPr>
          <w:rFonts w:ascii="Times New Roman" w:eastAsia="Times New Roman" w:hAnsi="Times New Roman" w:cs="Times New Roman"/>
          <w:lang w:val="es-MX" w:eastAsia="es-CO"/>
        </w:rPr>
        <w:t xml:space="preserve"> fue el primero en alentarlo, consciente de que aquellos eran</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 xml:space="preserve">los síntomas finales de una postración sin regreso. </w:t>
      </w:r>
      <w:r w:rsidR="004B3FFE" w:rsidRPr="00013F19">
        <w:rPr>
          <w:rFonts w:ascii="Times New Roman" w:eastAsia="Times New Roman" w:hAnsi="Times New Roman" w:cs="Times New Roman"/>
          <w:lang w:val="es-MX" w:eastAsia="es-CO"/>
        </w:rPr>
        <w:t>(…)</w:t>
      </w:r>
    </w:p>
    <w:p w:rsidR="004A4E9D" w:rsidRPr="00013F19" w:rsidRDefault="004A4E9D"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La Florida de San Pedro Alejandrino, a una legua de Santa Marta en las</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estribaciones de la Sierra Nevada, era una plantación de caña de azúcar con un</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ingenio para hacer panelas. En la berlina del señor de Mier, el general hizo el</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polvoriento camino que su cuerpo sin él había de hacer diez días después en sentido</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contrario, envuelto en su vieja manta de los páramos sobre una carreta de bueyes.</w:t>
      </w:r>
    </w:p>
    <w:p w:rsidR="004A4E9D" w:rsidRPr="00013F19" w:rsidRDefault="004A4E9D"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Mucho antes de ver la casa sintió la brisa saturada de melaza caliente, y sucumbió a</w:t>
      </w:r>
      <w:r w:rsidR="00A95ABD"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las insidias de la soledad.</w:t>
      </w:r>
    </w:p>
    <w:p w:rsidR="004A4E9D" w:rsidRPr="00013F19" w:rsidRDefault="004A4E9D"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«Es el olor de San Mateo», suspiró.</w:t>
      </w:r>
    </w:p>
    <w:p w:rsidR="005B2B77" w:rsidRPr="00013F19" w:rsidRDefault="004A4E9D"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El ingenio de San Mateo, a veinticuatro leguas de Caracas, era el centro de sus</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añoranzas. Allí fue huérfano de padre a los tres años, huérfano de madre a los nueve,</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y viudo a los veinte. (…)</w:t>
      </w:r>
    </w:p>
    <w:p w:rsidR="00563555" w:rsidRPr="00013F19" w:rsidRDefault="004A4E9D"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La primera noche de San Pedro Alejandrino durmió bien, y al día siguiente</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parecía restablecido de sus dolores, hasta el punto de que hizo un recorrido de los</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trapiches, admiró la buena casta de los bueyes, probó la miel, y sorprendió a todos</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con su sabiduría sobre las artes del ingenio. El general Montilla, asombrado de</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 xml:space="preserve">semejante cambio, le pidió a </w:t>
      </w:r>
      <w:proofErr w:type="spellStart"/>
      <w:r w:rsidRPr="00013F19">
        <w:rPr>
          <w:rFonts w:ascii="Times New Roman" w:eastAsia="Times New Roman" w:hAnsi="Times New Roman" w:cs="Times New Roman"/>
          <w:lang w:val="es-MX" w:eastAsia="es-CO"/>
        </w:rPr>
        <w:t>Révérend</w:t>
      </w:r>
      <w:proofErr w:type="spellEnd"/>
      <w:r w:rsidRPr="00013F19">
        <w:rPr>
          <w:rFonts w:ascii="Times New Roman" w:eastAsia="Times New Roman" w:hAnsi="Times New Roman" w:cs="Times New Roman"/>
          <w:lang w:val="es-MX" w:eastAsia="es-CO"/>
        </w:rPr>
        <w:t xml:space="preserve"> que le hablara con la verdad, y éste le explicó</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que la mejoría imaginaria del general era frecuente en los moribundos. El final era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 xml:space="preserve">cosa de días, de horas, quizás. (…). </w:t>
      </w:r>
      <w:r w:rsidR="004B3FFE" w:rsidRPr="00013F19">
        <w:rPr>
          <w:rFonts w:ascii="Times New Roman" w:eastAsia="Times New Roman" w:hAnsi="Times New Roman" w:cs="Times New Roman"/>
          <w:lang w:val="es-MX" w:eastAsia="es-CO"/>
        </w:rPr>
        <w:t>L</w:t>
      </w:r>
      <w:r w:rsidR="00563555" w:rsidRPr="00013F19">
        <w:rPr>
          <w:rFonts w:ascii="Times New Roman" w:eastAsia="Times New Roman" w:hAnsi="Times New Roman" w:cs="Times New Roman"/>
          <w:lang w:val="es-MX" w:eastAsia="es-CO"/>
        </w:rPr>
        <w:t>o</w:t>
      </w:r>
      <w:r w:rsidR="004B3FFE" w:rsidRPr="00013F19">
        <w:rPr>
          <w:rFonts w:ascii="Times New Roman" w:eastAsia="Times New Roman" w:hAnsi="Times New Roman" w:cs="Times New Roman"/>
          <w:lang w:val="es-MX" w:eastAsia="es-CO"/>
        </w:rPr>
        <w:t xml:space="preserve"> </w:t>
      </w:r>
      <w:r w:rsidR="00563555" w:rsidRPr="00013F19">
        <w:rPr>
          <w:rFonts w:ascii="Times New Roman" w:eastAsia="Times New Roman" w:hAnsi="Times New Roman" w:cs="Times New Roman"/>
          <w:lang w:val="es-MX" w:eastAsia="es-CO"/>
        </w:rPr>
        <w:t>estremeció la revelación deslumbrante de que la loca carrera entre sus males y sus</w:t>
      </w:r>
      <w:r w:rsidR="004B3FFE" w:rsidRPr="00013F19">
        <w:rPr>
          <w:rFonts w:ascii="Times New Roman" w:eastAsia="Times New Roman" w:hAnsi="Times New Roman" w:cs="Times New Roman"/>
          <w:lang w:val="es-MX" w:eastAsia="es-CO"/>
        </w:rPr>
        <w:t xml:space="preserve"> </w:t>
      </w:r>
      <w:r w:rsidR="00563555" w:rsidRPr="00013F19">
        <w:rPr>
          <w:rFonts w:ascii="Times New Roman" w:eastAsia="Times New Roman" w:hAnsi="Times New Roman" w:cs="Times New Roman"/>
          <w:lang w:val="es-MX" w:eastAsia="es-CO"/>
        </w:rPr>
        <w:t>sueños llegaba en aquel instante a la meta final. El resto eran las tinieblas.</w:t>
      </w:r>
    </w:p>
    <w:p w:rsidR="004A4E9D" w:rsidRPr="00013F19" w:rsidRDefault="00563555"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«Carajos», suspiró. «¡Cómo voy a salir de este laberinto!»</w:t>
      </w:r>
    </w:p>
    <w:p w:rsidR="00563555" w:rsidRPr="00013F19" w:rsidRDefault="00563555"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Examinó el aposento con la clarividencia de sus vísperas, y por primera vez vio la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verdad: la última cama prestada, el tocador de lástima cuyo turbio espejo de paciencia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 xml:space="preserve">no lo volvería a repetir, el aguamanil de porcelana </w:t>
      </w:r>
      <w:proofErr w:type="spellStart"/>
      <w:r w:rsidRPr="00013F19">
        <w:rPr>
          <w:rFonts w:ascii="Times New Roman" w:eastAsia="Times New Roman" w:hAnsi="Times New Roman" w:cs="Times New Roman"/>
          <w:lang w:val="es-MX" w:eastAsia="es-CO"/>
        </w:rPr>
        <w:t>descarchada</w:t>
      </w:r>
      <w:proofErr w:type="spellEnd"/>
      <w:r w:rsidRPr="00013F19">
        <w:rPr>
          <w:rFonts w:ascii="Times New Roman" w:eastAsia="Times New Roman" w:hAnsi="Times New Roman" w:cs="Times New Roman"/>
          <w:lang w:val="es-MX" w:eastAsia="es-CO"/>
        </w:rPr>
        <w:t xml:space="preserve"> con el agua y la toalla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y el jabón para otras manos, la prisa sin corazón del reloj octogonal desbocado hacia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la cita ineluctable del 17 de diciembre a la una y siete minutos de su tarde final.</w:t>
      </w:r>
    </w:p>
    <w:p w:rsidR="00563555" w:rsidRPr="00013F19" w:rsidRDefault="00563555"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Entonces cruzó los brazos contra el pecho y empezó a oír las voces radiantes de los</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esclavos cantando la salve de las seis en los trapiches, y vio por la ventana el</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diamante de Venus en el cielo que se iba para siempre, las nieves eternas, la</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enredadera nueva cuyas campánulas amarillas no vería florecer el sábado siguiente en</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la casa cerrada por el duelo, los últimos fulgores de la vida que nunca más, por los</w:t>
      </w:r>
      <w:r w:rsidR="004B3FFE"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siglos de los siglos, volvería a repetirse”</w:t>
      </w:r>
      <w:r w:rsidRPr="00013F19">
        <w:rPr>
          <w:rStyle w:val="Refdenotaalpie"/>
          <w:rFonts w:ascii="Times New Roman" w:eastAsia="Times New Roman" w:hAnsi="Times New Roman" w:cs="Times New Roman"/>
          <w:lang w:val="es-MX" w:eastAsia="es-CO"/>
        </w:rPr>
        <w:footnoteReference w:id="42"/>
      </w:r>
      <w:r w:rsidRPr="00013F19">
        <w:rPr>
          <w:rFonts w:ascii="Times New Roman" w:eastAsia="Times New Roman" w:hAnsi="Times New Roman" w:cs="Times New Roman"/>
          <w:lang w:val="es-MX" w:eastAsia="es-CO"/>
        </w:rPr>
        <w:t>.</w:t>
      </w:r>
    </w:p>
    <w:p w:rsidR="004A4E9D" w:rsidRDefault="004A4E9D" w:rsidP="00013F19">
      <w:pPr>
        <w:spacing w:after="0" w:line="240" w:lineRule="auto"/>
        <w:jc w:val="both"/>
        <w:rPr>
          <w:rFonts w:ascii="Times New Roman" w:eastAsia="Times New Roman" w:hAnsi="Times New Roman" w:cs="Times New Roman"/>
          <w:lang w:val="es-MX" w:eastAsia="es-CO"/>
        </w:rPr>
      </w:pPr>
    </w:p>
    <w:p w:rsidR="00872318" w:rsidRPr="00013F19" w:rsidRDefault="00872318" w:rsidP="00872318">
      <w:pPr>
        <w:spacing w:after="0" w:line="240" w:lineRule="auto"/>
        <w:jc w:val="center"/>
        <w:rPr>
          <w:rFonts w:ascii="Times New Roman" w:eastAsia="Times New Roman" w:hAnsi="Times New Roman" w:cs="Times New Roman"/>
          <w:lang w:val="es-MX" w:eastAsia="es-CO"/>
        </w:rPr>
      </w:pPr>
      <w:r w:rsidRPr="00872318">
        <w:rPr>
          <w:rFonts w:ascii="Times New Roman" w:eastAsia="Times New Roman" w:hAnsi="Times New Roman" w:cs="Times New Roman"/>
          <w:noProof/>
          <w:lang w:val="en-US"/>
        </w:rPr>
        <w:drawing>
          <wp:inline distT="0" distB="0" distL="0" distR="0">
            <wp:extent cx="3620835" cy="2402875"/>
            <wp:effectExtent l="0" t="0" r="0" b="0"/>
            <wp:docPr id="32" name="Imagen 32" descr="E:\07 BICENTENARIO MUERTE BOLIVAR 2024\FOTOS INSTITUCIONALES QUINTA DE SAN PEDRO ALEJANDRINO FEB 2024\cua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7 BICENTENARIO MUERTE BOLIVAR 2024\FOTOS INSTITUCIONALES QUINTA DE SAN PEDRO ALEJANDRINO FEB 2024\cuar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7364" cy="2413844"/>
                    </a:xfrm>
                    <a:prstGeom prst="rect">
                      <a:avLst/>
                    </a:prstGeom>
                    <a:noFill/>
                    <a:ln>
                      <a:noFill/>
                    </a:ln>
                  </pic:spPr>
                </pic:pic>
              </a:graphicData>
            </a:graphic>
          </wp:inline>
        </w:drawing>
      </w:r>
    </w:p>
    <w:p w:rsidR="00872318" w:rsidRPr="00741571" w:rsidRDefault="00872318" w:rsidP="00872318">
      <w:pPr>
        <w:spacing w:after="0" w:line="240" w:lineRule="auto"/>
        <w:jc w:val="center"/>
        <w:rPr>
          <w:rFonts w:ascii="Times New Roman" w:eastAsia="Times New Roman" w:hAnsi="Times New Roman" w:cs="Times New Roman"/>
          <w:sz w:val="18"/>
          <w:szCs w:val="18"/>
          <w:lang w:val="es-MX" w:eastAsia="es-CO"/>
        </w:rPr>
      </w:pPr>
      <w:r w:rsidRPr="00741571">
        <w:rPr>
          <w:rFonts w:ascii="Times New Roman" w:eastAsia="Times New Roman" w:hAnsi="Times New Roman" w:cs="Times New Roman"/>
          <w:sz w:val="18"/>
          <w:szCs w:val="18"/>
          <w:lang w:val="es-MX" w:eastAsia="es-CO"/>
        </w:rPr>
        <w:t xml:space="preserve">Habitación donde murió el Libertador. Casa principal. </w:t>
      </w:r>
      <w:r w:rsidRPr="00741571">
        <w:rPr>
          <w:rFonts w:ascii="Times New Roman" w:eastAsia="Times New Roman" w:hAnsi="Times New Roman" w:cs="Times New Roman"/>
          <w:sz w:val="18"/>
          <w:szCs w:val="18"/>
          <w:lang w:eastAsia="es-CO"/>
        </w:rPr>
        <w:t>Quinta de san Pedro Alejandrino Santa Marta. Fuente: Fundación Museo Bolivariano de Arte Contemporáneo</w:t>
      </w:r>
    </w:p>
    <w:p w:rsidR="00872318" w:rsidRDefault="00872318" w:rsidP="00013F19">
      <w:pPr>
        <w:spacing w:after="0" w:line="240" w:lineRule="auto"/>
        <w:jc w:val="both"/>
        <w:rPr>
          <w:rFonts w:ascii="Times New Roman" w:eastAsia="Times New Roman" w:hAnsi="Times New Roman" w:cs="Times New Roman"/>
          <w:lang w:val="es-MX" w:eastAsia="es-CO"/>
        </w:rPr>
      </w:pPr>
    </w:p>
    <w:p w:rsidR="005E3CB1" w:rsidRPr="00013F19" w:rsidRDefault="005E3CB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A partir de su muerte el Libertador adquiere la dimensión de leyenda universal y Santa Marta forma parte de esa esfera. William Ospina trazó así ese tránsito: “Bastó que muriera para que todos los odios se convirtieran en </w:t>
      </w:r>
      <w:r w:rsidRPr="00013F19">
        <w:rPr>
          <w:rFonts w:ascii="Times New Roman" w:eastAsia="Times New Roman" w:hAnsi="Times New Roman" w:cs="Times New Roman"/>
          <w:lang w:val="es-MX" w:eastAsia="es-CO"/>
        </w:rPr>
        <w:lastRenderedPageBreak/>
        <w:t>veneración, todas las calumnias en plegarias, todos sus hechos en leyenda. Muerto, ya no era un hombre sino un símbolo. La América Latina se apresuró a convertir en mármol aquella carne demasiado ardiente, y desde entonces no hubo plaza que no estuviera centrada por su imagen, civil y pensativa, o por su efigie ecuestre, alta sobre los Andes. Por fin en el mármol se resolvía lo que en la carne pareció siempre a punto de ocurrir: que el hombre y el caballo se fundieran en una sola cosa. Aquella existencia, breve como un meteoro, había iluminado el cielo de su tierra y lo había llenado no sólo de sobresaltos sino de sueños prodigiosos”</w:t>
      </w:r>
      <w:r w:rsidRPr="00013F19">
        <w:rPr>
          <w:rStyle w:val="Refdenotaalpie"/>
          <w:rFonts w:ascii="Times New Roman" w:eastAsia="Times New Roman" w:hAnsi="Times New Roman" w:cs="Times New Roman"/>
          <w:lang w:val="es-MX" w:eastAsia="es-CO"/>
        </w:rPr>
        <w:footnoteReference w:id="43"/>
      </w:r>
      <w:r w:rsidRPr="00013F19">
        <w:rPr>
          <w:rFonts w:ascii="Times New Roman" w:eastAsia="Times New Roman" w:hAnsi="Times New Roman" w:cs="Times New Roman"/>
          <w:lang w:val="es-MX" w:eastAsia="es-CO"/>
        </w:rPr>
        <w:t>.</w:t>
      </w:r>
    </w:p>
    <w:p w:rsidR="005E3CB1" w:rsidRPr="00013F19" w:rsidRDefault="005E3CB1" w:rsidP="00013F19">
      <w:pPr>
        <w:spacing w:after="0" w:line="240" w:lineRule="auto"/>
        <w:jc w:val="both"/>
        <w:rPr>
          <w:rFonts w:ascii="Times New Roman" w:eastAsia="Times New Roman" w:hAnsi="Times New Roman" w:cs="Times New Roman"/>
          <w:lang w:val="es-MX" w:eastAsia="es-CO"/>
        </w:rPr>
      </w:pPr>
    </w:p>
    <w:p w:rsidR="00084F14" w:rsidRPr="00013F19" w:rsidRDefault="005E3CB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La UNESCO reconoció este carácter universal del Libertador</w:t>
      </w:r>
      <w:r w:rsidR="00084F14" w:rsidRPr="00013F19">
        <w:rPr>
          <w:rFonts w:ascii="Times New Roman" w:eastAsia="Times New Roman" w:hAnsi="Times New Roman" w:cs="Times New Roman"/>
          <w:lang w:val="es-MX" w:eastAsia="es-CO"/>
        </w:rPr>
        <w:t xml:space="preserve"> con varias decisiones que expresan el reconocimiento de las naciones que integran este organismo, a saber</w:t>
      </w:r>
      <w:r w:rsidRPr="00013F19">
        <w:rPr>
          <w:rFonts w:ascii="Times New Roman" w:eastAsia="Times New Roman" w:hAnsi="Times New Roman" w:cs="Times New Roman"/>
          <w:lang w:val="es-MX" w:eastAsia="es-CO"/>
        </w:rPr>
        <w:t>:</w:t>
      </w:r>
      <w:r w:rsidR="006A7EB5" w:rsidRPr="00013F19">
        <w:rPr>
          <w:rFonts w:ascii="Times New Roman" w:eastAsia="Times New Roman" w:hAnsi="Times New Roman" w:cs="Times New Roman"/>
          <w:lang w:val="es-MX" w:eastAsia="es-CO"/>
        </w:rPr>
        <w:t xml:space="preserve"> </w:t>
      </w:r>
    </w:p>
    <w:p w:rsidR="005A65CE" w:rsidRPr="00013F19" w:rsidRDefault="005A65CE" w:rsidP="00013F19">
      <w:pPr>
        <w:spacing w:after="0" w:line="240" w:lineRule="auto"/>
        <w:jc w:val="both"/>
        <w:rPr>
          <w:rFonts w:ascii="Times New Roman" w:eastAsia="Times New Roman" w:hAnsi="Times New Roman" w:cs="Times New Roman"/>
          <w:lang w:val="es-MX" w:eastAsia="es-CO"/>
        </w:rPr>
      </w:pPr>
    </w:p>
    <w:p w:rsidR="00084F14" w:rsidRPr="00013F19" w:rsidRDefault="00084F14"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val="es-MX" w:eastAsia="es-CO"/>
        </w:rPr>
        <w:t>-En 1978 estableció el</w:t>
      </w:r>
      <w:r w:rsidRPr="00013F19">
        <w:rPr>
          <w:rFonts w:ascii="Times New Roman" w:hAnsi="Times New Roman" w:cs="Times New Roman"/>
          <w:b/>
        </w:rPr>
        <w:t xml:space="preserve"> </w:t>
      </w:r>
      <w:r w:rsidRPr="00013F19">
        <w:rPr>
          <w:rFonts w:ascii="Times New Roman" w:eastAsia="Times New Roman" w:hAnsi="Times New Roman" w:cs="Times New Roman"/>
          <w:b/>
          <w:lang w:val="es-MX" w:eastAsia="es-CO"/>
        </w:rPr>
        <w:t>Premio Internacional UNESCO Simón Bolívar</w:t>
      </w:r>
      <w:r w:rsidRPr="00013F19">
        <w:rPr>
          <w:rFonts w:ascii="Times New Roman" w:eastAsia="Times New Roman" w:hAnsi="Times New Roman" w:cs="Times New Roman"/>
          <w:lang w:val="es-MX" w:eastAsia="es-CO"/>
        </w:rPr>
        <w:t xml:space="preserve"> con el objetivo de “recompensar una actividad particularmente meritoria conforme con el ideario de Simón Bolívar (1783-1830), una de las figuras políticas más destacadas de la emancipación Suramericana, frente a España, por su participación protagónica en la independencia de Colombia, Ecuador, Perú y la República Bolivariana de Venezuela; así como por su contribución en los procesos constitutivos de las hoy Repú</w:t>
      </w:r>
      <w:r w:rsidR="00372ABA" w:rsidRPr="00013F19">
        <w:rPr>
          <w:rFonts w:ascii="Times New Roman" w:eastAsia="Times New Roman" w:hAnsi="Times New Roman" w:cs="Times New Roman"/>
          <w:lang w:val="es-MX" w:eastAsia="es-CO"/>
        </w:rPr>
        <w:t>blicas de Bolivia y Panamá</w:t>
      </w:r>
      <w:r w:rsidR="00403AA3" w:rsidRPr="00013F19">
        <w:rPr>
          <w:rFonts w:ascii="Times New Roman" w:eastAsia="Times New Roman" w:hAnsi="Times New Roman" w:cs="Times New Roman"/>
          <w:lang w:val="es-MX" w:eastAsia="es-CO"/>
        </w:rPr>
        <w:t>”</w:t>
      </w:r>
      <w:r w:rsidR="00403AA3" w:rsidRPr="00013F19">
        <w:rPr>
          <w:rStyle w:val="Refdenotaalpie"/>
          <w:rFonts w:ascii="Times New Roman" w:eastAsia="Times New Roman" w:hAnsi="Times New Roman" w:cs="Times New Roman"/>
          <w:lang w:val="es-MX" w:eastAsia="es-CO"/>
        </w:rPr>
        <w:footnoteReference w:id="44"/>
      </w:r>
      <w:r w:rsidRPr="00013F19">
        <w:rPr>
          <w:rFonts w:ascii="Times New Roman" w:eastAsia="Times New Roman" w:hAnsi="Times New Roman" w:cs="Times New Roman"/>
          <w:lang w:val="es-MX" w:eastAsia="es-CO"/>
        </w:rPr>
        <w:t>.</w:t>
      </w:r>
    </w:p>
    <w:p w:rsidR="005A65CE" w:rsidRPr="00013F19" w:rsidRDefault="005A65CE" w:rsidP="00013F19">
      <w:pPr>
        <w:spacing w:after="0" w:line="240" w:lineRule="auto"/>
        <w:jc w:val="both"/>
        <w:rPr>
          <w:rFonts w:ascii="Times New Roman" w:eastAsia="Times New Roman" w:hAnsi="Times New Roman" w:cs="Times New Roman"/>
          <w:lang w:val="es-MX" w:eastAsia="es-CO"/>
        </w:rPr>
      </w:pPr>
    </w:p>
    <w:p w:rsidR="00084F14" w:rsidRPr="00013F19" w:rsidRDefault="00084F14"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val="es-MX" w:eastAsia="es-CO"/>
        </w:rPr>
        <w:t xml:space="preserve">-En 1983 </w:t>
      </w:r>
      <w:r w:rsidR="00372ABA" w:rsidRPr="00013F19">
        <w:rPr>
          <w:rFonts w:ascii="Times New Roman" w:eastAsia="Times New Roman" w:hAnsi="Times New Roman" w:cs="Times New Roman"/>
          <w:b/>
          <w:lang w:val="es-MX" w:eastAsia="es-CO"/>
        </w:rPr>
        <w:t>publicó un</w:t>
      </w:r>
      <w:r w:rsidRPr="00013F19">
        <w:rPr>
          <w:rFonts w:ascii="Times New Roman" w:eastAsia="Times New Roman" w:hAnsi="Times New Roman" w:cs="Times New Roman"/>
          <w:b/>
          <w:lang w:val="es-MX" w:eastAsia="es-CO"/>
        </w:rPr>
        <w:t xml:space="preserve"> libro </w:t>
      </w:r>
      <w:r w:rsidR="00372ABA" w:rsidRPr="00013F19">
        <w:rPr>
          <w:rFonts w:ascii="Times New Roman" w:eastAsia="Times New Roman" w:hAnsi="Times New Roman" w:cs="Times New Roman"/>
          <w:b/>
          <w:lang w:val="es-MX" w:eastAsia="es-CO"/>
        </w:rPr>
        <w:t>e</w:t>
      </w:r>
      <w:r w:rsidR="00C04F7A" w:rsidRPr="00013F19">
        <w:rPr>
          <w:rFonts w:ascii="Times New Roman" w:eastAsia="Times New Roman" w:hAnsi="Times New Roman" w:cs="Times New Roman"/>
          <w:b/>
          <w:lang w:val="es-MX" w:eastAsia="es-CO"/>
        </w:rPr>
        <w:t xml:space="preserve">n </w:t>
      </w:r>
      <w:r w:rsidR="00372ABA" w:rsidRPr="00013F19">
        <w:rPr>
          <w:rFonts w:ascii="Times New Roman" w:eastAsia="Times New Roman" w:hAnsi="Times New Roman" w:cs="Times New Roman"/>
          <w:b/>
          <w:lang w:val="es-MX" w:eastAsia="es-CO"/>
        </w:rPr>
        <w:t>homenaje al Libertador</w:t>
      </w:r>
      <w:r w:rsidR="00372ABA" w:rsidRPr="00013F19">
        <w:rPr>
          <w:rFonts w:ascii="Times New Roman" w:eastAsia="Times New Roman" w:hAnsi="Times New Roman" w:cs="Times New Roman"/>
          <w:lang w:val="es-MX" w:eastAsia="es-CO"/>
        </w:rPr>
        <w:t xml:space="preserve"> en cuya </w:t>
      </w:r>
      <w:r w:rsidR="00C04F7A" w:rsidRPr="00013F19">
        <w:rPr>
          <w:rFonts w:ascii="Times New Roman" w:eastAsia="Times New Roman" w:hAnsi="Times New Roman" w:cs="Times New Roman"/>
          <w:lang w:val="es-MX" w:eastAsia="es-CO"/>
        </w:rPr>
        <w:t xml:space="preserve">presentación </w:t>
      </w:r>
      <w:proofErr w:type="spellStart"/>
      <w:r w:rsidR="00C04F7A" w:rsidRPr="00013F19">
        <w:rPr>
          <w:rFonts w:ascii="Times New Roman" w:eastAsia="Times New Roman" w:hAnsi="Times New Roman" w:cs="Times New Roman"/>
          <w:lang w:val="es-MX" w:eastAsia="es-CO"/>
        </w:rPr>
        <w:t>Amadou</w:t>
      </w:r>
      <w:proofErr w:type="spellEnd"/>
      <w:r w:rsidR="00C04F7A" w:rsidRPr="00013F19">
        <w:rPr>
          <w:rFonts w:ascii="Times New Roman" w:eastAsia="Times New Roman" w:hAnsi="Times New Roman" w:cs="Times New Roman"/>
          <w:lang w:val="es-MX" w:eastAsia="es-CO"/>
        </w:rPr>
        <w:t xml:space="preserve"> </w:t>
      </w:r>
      <w:proofErr w:type="spellStart"/>
      <w:r w:rsidR="00C04F7A" w:rsidRPr="00013F19">
        <w:rPr>
          <w:rFonts w:ascii="Times New Roman" w:eastAsia="Times New Roman" w:hAnsi="Times New Roman" w:cs="Times New Roman"/>
          <w:lang w:val="es-MX" w:eastAsia="es-CO"/>
        </w:rPr>
        <w:t>Mahtar</w:t>
      </w:r>
      <w:proofErr w:type="spellEnd"/>
      <w:r w:rsidR="00C04F7A" w:rsidRPr="00013F19">
        <w:rPr>
          <w:rFonts w:ascii="Times New Roman" w:eastAsia="Times New Roman" w:hAnsi="Times New Roman" w:cs="Times New Roman"/>
          <w:lang w:val="es-MX" w:eastAsia="es-CO"/>
        </w:rPr>
        <w:t xml:space="preserve"> </w:t>
      </w:r>
      <w:proofErr w:type="spellStart"/>
      <w:r w:rsidR="00C04F7A" w:rsidRPr="00013F19">
        <w:rPr>
          <w:rFonts w:ascii="Times New Roman" w:eastAsia="Times New Roman" w:hAnsi="Times New Roman" w:cs="Times New Roman"/>
          <w:lang w:val="es-MX" w:eastAsia="es-CO"/>
        </w:rPr>
        <w:t>M’Bow</w:t>
      </w:r>
      <w:proofErr w:type="spellEnd"/>
      <w:r w:rsidR="00C04F7A" w:rsidRPr="00013F19">
        <w:rPr>
          <w:rFonts w:ascii="Times New Roman" w:eastAsia="Times New Roman" w:hAnsi="Times New Roman" w:cs="Times New Roman"/>
          <w:lang w:val="es-MX" w:eastAsia="es-CO"/>
        </w:rPr>
        <w:t xml:space="preserve">, </w:t>
      </w:r>
      <w:r w:rsidR="003B2895" w:rsidRPr="00013F19">
        <w:rPr>
          <w:rFonts w:ascii="Times New Roman" w:eastAsia="Times New Roman" w:hAnsi="Times New Roman" w:cs="Times New Roman"/>
          <w:lang w:eastAsia="es-CO"/>
        </w:rPr>
        <w:t>director general de la Unesco,</w:t>
      </w:r>
      <w:r w:rsidR="003B2895" w:rsidRPr="00013F19">
        <w:rPr>
          <w:rFonts w:ascii="Times New Roman" w:eastAsia="Times New Roman" w:hAnsi="Times New Roman" w:cs="Times New Roman"/>
          <w:lang w:val="es-MX" w:eastAsia="es-CO"/>
        </w:rPr>
        <w:t xml:space="preserve"> </w:t>
      </w:r>
      <w:r w:rsidR="00C04F7A" w:rsidRPr="00013F19">
        <w:rPr>
          <w:rFonts w:ascii="Times New Roman" w:eastAsia="Times New Roman" w:hAnsi="Times New Roman" w:cs="Times New Roman"/>
          <w:lang w:val="es-MX" w:eastAsia="es-CO"/>
        </w:rPr>
        <w:t>expresó: “</w:t>
      </w:r>
      <w:r w:rsidRPr="00013F19">
        <w:rPr>
          <w:rFonts w:ascii="Times New Roman" w:eastAsia="Times New Roman" w:hAnsi="Times New Roman" w:cs="Times New Roman"/>
          <w:lang w:val="es-MX" w:eastAsia="es-CO"/>
        </w:rPr>
        <w:t>Entre las figuras señeras de la historia universal que pueden considerarse</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como precursoras del sistema de las Naciones Unidas, Simón Bolívar</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ocupa un puesto de primera fila.</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Desde los albores del siglo pasado, en efecto, Bolívar pensaba en el</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porvenir de toda la humanidad. No sólo fue el héroe de un país o de un</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grupo de naciones a las que ayudó a liberarse del yugo colonial, ni el</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héroe del solo continente americano, pues con la amplitud universal de</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su pensamiento quiso ser el intérprete de las esperanzas de todos los</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pueblos del mundo.</w:t>
      </w:r>
      <w:r w:rsidR="003B2895"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El homenaje excepcional que se rinde a Bolívar al celebrarse el</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bicentenario de su nacimiento incita a evaluar los esfuerzos que desde el</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siglo XIX ha realizado la comunidad internacional al transitar el</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camino que él le abrió con el fin de lograr más libertad, más justicia y</w:t>
      </w:r>
      <w:r w:rsidR="00C04F7A" w:rsidRPr="00013F19">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una mayor solidaridad</w:t>
      </w:r>
      <w:r w:rsidR="00C04F7A" w:rsidRPr="00013F19">
        <w:rPr>
          <w:rFonts w:ascii="Times New Roman" w:eastAsia="Times New Roman" w:hAnsi="Times New Roman" w:cs="Times New Roman"/>
          <w:lang w:val="es-MX" w:eastAsia="es-CO"/>
        </w:rPr>
        <w:t>”</w:t>
      </w:r>
      <w:r w:rsidR="00372ABA" w:rsidRPr="00013F19">
        <w:rPr>
          <w:rStyle w:val="Refdenotaalpie"/>
          <w:rFonts w:ascii="Times New Roman" w:eastAsia="Times New Roman" w:hAnsi="Times New Roman" w:cs="Times New Roman"/>
          <w:lang w:val="es-MX" w:eastAsia="es-CO"/>
        </w:rPr>
        <w:footnoteReference w:id="45"/>
      </w:r>
      <w:r w:rsidRPr="00013F19">
        <w:rPr>
          <w:rFonts w:ascii="Times New Roman" w:eastAsia="Times New Roman" w:hAnsi="Times New Roman" w:cs="Times New Roman"/>
          <w:lang w:val="es-MX" w:eastAsia="es-CO"/>
        </w:rPr>
        <w:t>.</w:t>
      </w:r>
    </w:p>
    <w:p w:rsidR="005A65CE" w:rsidRPr="00013F19" w:rsidRDefault="005A65CE" w:rsidP="00013F19">
      <w:pPr>
        <w:spacing w:after="0" w:line="240" w:lineRule="auto"/>
        <w:jc w:val="both"/>
        <w:rPr>
          <w:rFonts w:ascii="Times New Roman" w:eastAsia="Times New Roman" w:hAnsi="Times New Roman" w:cs="Times New Roman"/>
          <w:lang w:val="es-MX" w:eastAsia="es-CO"/>
        </w:rPr>
      </w:pPr>
    </w:p>
    <w:p w:rsidR="005E3CB1" w:rsidRPr="00013F19" w:rsidRDefault="00C04F7A" w:rsidP="00013F19">
      <w:pPr>
        <w:spacing w:after="0" w:line="240" w:lineRule="auto"/>
        <w:jc w:val="both"/>
        <w:rPr>
          <w:rFonts w:ascii="Times New Roman" w:eastAsia="Times New Roman" w:hAnsi="Times New Roman" w:cs="Times New Roman"/>
          <w:b/>
          <w:lang w:val="es-MX" w:eastAsia="es-CO"/>
        </w:rPr>
      </w:pPr>
      <w:r w:rsidRPr="00013F19">
        <w:rPr>
          <w:rFonts w:ascii="Times New Roman" w:eastAsia="Times New Roman" w:hAnsi="Times New Roman" w:cs="Times New Roman"/>
          <w:b/>
          <w:lang w:val="es-MX" w:eastAsia="es-CO"/>
        </w:rPr>
        <w:t xml:space="preserve">-En </w:t>
      </w:r>
      <w:r w:rsidR="005A65CE" w:rsidRPr="00013F19">
        <w:rPr>
          <w:rFonts w:ascii="Times New Roman" w:eastAsia="Times New Roman" w:hAnsi="Times New Roman" w:cs="Times New Roman"/>
          <w:b/>
          <w:lang w:val="es-MX" w:eastAsia="es-CO"/>
        </w:rPr>
        <w:t>2017 se declara “</w:t>
      </w:r>
      <w:r w:rsidR="006A7EB5" w:rsidRPr="00013F19">
        <w:rPr>
          <w:rFonts w:ascii="Times New Roman" w:eastAsia="Times New Roman" w:hAnsi="Times New Roman" w:cs="Times New Roman"/>
          <w:b/>
          <w:lang w:val="es-MX" w:eastAsia="es-CO"/>
        </w:rPr>
        <w:t>La Carta de Jamaica</w:t>
      </w:r>
      <w:r w:rsidR="005A65CE" w:rsidRPr="00013F19">
        <w:rPr>
          <w:rFonts w:ascii="Times New Roman" w:eastAsia="Times New Roman" w:hAnsi="Times New Roman" w:cs="Times New Roman"/>
          <w:b/>
          <w:lang w:val="es-MX" w:eastAsia="es-CO"/>
        </w:rPr>
        <w:t>”</w:t>
      </w:r>
      <w:r w:rsidR="006A7EB5" w:rsidRPr="00013F19">
        <w:rPr>
          <w:rFonts w:ascii="Times New Roman" w:eastAsia="Times New Roman" w:hAnsi="Times New Roman" w:cs="Times New Roman"/>
          <w:b/>
          <w:lang w:val="es-MX" w:eastAsia="es-CO"/>
        </w:rPr>
        <w:t xml:space="preserve"> </w:t>
      </w:r>
      <w:r w:rsidR="005A65CE" w:rsidRPr="00013F19">
        <w:rPr>
          <w:rFonts w:ascii="Times New Roman" w:eastAsia="Times New Roman" w:hAnsi="Times New Roman" w:cs="Times New Roman"/>
          <w:b/>
          <w:lang w:val="es-MX" w:eastAsia="es-CO"/>
        </w:rPr>
        <w:t>como</w:t>
      </w:r>
      <w:r w:rsidR="006A7EB5" w:rsidRPr="00013F19">
        <w:rPr>
          <w:rFonts w:ascii="Times New Roman" w:eastAsia="Times New Roman" w:hAnsi="Times New Roman" w:cs="Times New Roman"/>
          <w:b/>
          <w:lang w:val="es-MX" w:eastAsia="es-CO"/>
        </w:rPr>
        <w:t xml:space="preserve"> parte de la Memoria del Mundo.</w:t>
      </w:r>
    </w:p>
    <w:p w:rsidR="005E3CB1" w:rsidRPr="00013F19" w:rsidRDefault="005E3CB1" w:rsidP="00013F19">
      <w:pPr>
        <w:spacing w:after="0" w:line="240" w:lineRule="auto"/>
        <w:jc w:val="both"/>
        <w:rPr>
          <w:rFonts w:ascii="Times New Roman" w:eastAsia="Times New Roman" w:hAnsi="Times New Roman" w:cs="Times New Roman"/>
          <w:lang w:val="es-MX" w:eastAsia="es-CO"/>
        </w:rPr>
      </w:pPr>
    </w:p>
    <w:p w:rsidR="005E3CB1" w:rsidRDefault="00775A43" w:rsidP="00B34AC2">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Por estas ra</w:t>
      </w:r>
      <w:r w:rsidR="005E3CB1" w:rsidRPr="00013F19">
        <w:rPr>
          <w:rFonts w:ascii="Times New Roman" w:eastAsia="Times New Roman" w:hAnsi="Times New Roman" w:cs="Times New Roman"/>
          <w:lang w:val="es-MX" w:eastAsia="es-CO"/>
        </w:rPr>
        <w:t>zones, en este proyecto de ley se solicita</w:t>
      </w:r>
      <w:r w:rsidR="005A65CE" w:rsidRPr="00013F19">
        <w:rPr>
          <w:rFonts w:ascii="Times New Roman" w:eastAsia="Times New Roman" w:hAnsi="Times New Roman" w:cs="Times New Roman"/>
          <w:lang w:val="es-MX" w:eastAsia="es-CO"/>
        </w:rPr>
        <w:t>rá</w:t>
      </w:r>
      <w:r w:rsidR="005E3CB1" w:rsidRPr="00013F19">
        <w:rPr>
          <w:rFonts w:ascii="Times New Roman" w:eastAsia="Times New Roman" w:hAnsi="Times New Roman" w:cs="Times New Roman"/>
          <w:lang w:val="es-MX" w:eastAsia="es-CO"/>
        </w:rPr>
        <w:t xml:space="preserve"> a la UNESCO</w:t>
      </w:r>
      <w:r w:rsidR="005A65CE" w:rsidRPr="00013F19">
        <w:rPr>
          <w:rFonts w:ascii="Times New Roman" w:eastAsia="Times New Roman" w:hAnsi="Times New Roman" w:cs="Times New Roman"/>
          <w:lang w:val="es-MX" w:eastAsia="es-CO"/>
        </w:rPr>
        <w:t>, entre otros,</w:t>
      </w:r>
      <w:r w:rsidR="005E3CB1" w:rsidRPr="00013F19">
        <w:rPr>
          <w:rFonts w:ascii="Times New Roman" w:eastAsia="Times New Roman" w:hAnsi="Times New Roman" w:cs="Times New Roman"/>
          <w:lang w:val="es-MX" w:eastAsia="es-CO"/>
        </w:rPr>
        <w:t xml:space="preserve"> la inscripción de la Quinta de san Pedro Alejandrino en la </w:t>
      </w:r>
      <w:r w:rsidR="001B6984" w:rsidRPr="00013F19">
        <w:rPr>
          <w:rFonts w:ascii="Times New Roman" w:eastAsia="Times New Roman" w:hAnsi="Times New Roman" w:cs="Times New Roman"/>
          <w:lang w:val="es-MX" w:eastAsia="es-CO"/>
        </w:rPr>
        <w:t>Lista</w:t>
      </w:r>
      <w:r w:rsidR="005E3CB1" w:rsidRPr="00013F19">
        <w:rPr>
          <w:rFonts w:ascii="Times New Roman" w:eastAsia="Times New Roman" w:hAnsi="Times New Roman" w:cs="Times New Roman"/>
          <w:lang w:val="es-MX" w:eastAsia="es-CO"/>
        </w:rPr>
        <w:t xml:space="preserve"> de Patrimonio Mundial de la UNESCO</w:t>
      </w:r>
      <w:r w:rsidR="005A65CE" w:rsidRPr="00013F19">
        <w:rPr>
          <w:rFonts w:ascii="Times New Roman" w:eastAsia="Times New Roman" w:hAnsi="Times New Roman" w:cs="Times New Roman"/>
          <w:lang w:val="es-MX" w:eastAsia="es-CO"/>
        </w:rPr>
        <w:t xml:space="preserve"> y la declaratoria del Archivo Histórico como Memoria del Mundo.</w:t>
      </w:r>
    </w:p>
    <w:p w:rsidR="00120123" w:rsidRDefault="00120123" w:rsidP="00B34AC2">
      <w:pPr>
        <w:spacing w:after="0" w:line="240" w:lineRule="auto"/>
        <w:jc w:val="both"/>
        <w:rPr>
          <w:rFonts w:ascii="Times New Roman" w:eastAsia="Times New Roman" w:hAnsi="Times New Roman" w:cs="Times New Roman"/>
          <w:lang w:val="es-MX" w:eastAsia="es-CO"/>
        </w:rPr>
      </w:pPr>
    </w:p>
    <w:p w:rsidR="00120123" w:rsidRDefault="00120123" w:rsidP="00EE609A">
      <w:pPr>
        <w:pStyle w:val="NormalWeb"/>
        <w:spacing w:before="0" w:beforeAutospacing="0" w:after="0" w:afterAutospacing="0"/>
        <w:jc w:val="center"/>
      </w:pPr>
      <w:r>
        <w:rPr>
          <w:noProof/>
          <w:lang w:val="en-US" w:eastAsia="en-US"/>
        </w:rPr>
        <w:drawing>
          <wp:inline distT="0" distB="0" distL="0" distR="0">
            <wp:extent cx="4483894" cy="1615720"/>
            <wp:effectExtent l="0" t="0" r="0" b="3810"/>
            <wp:docPr id="33" name="Imagen 33" descr="E:\07 BICENTENARIO MUERTE BOLIVAR 2024\FOTOS INSTITUCIONALES QUINTA DE SAN PEDRO ALEJANDRINO FEB 2024\panoramica j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7 BICENTENARIO MUERTE BOLIVAR 2024\FOTOS INSTITUCIONALES QUINTA DE SAN PEDRO ALEJANDRINO FEB 2024\panoramica jard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1158" cy="1636355"/>
                    </a:xfrm>
                    <a:prstGeom prst="rect">
                      <a:avLst/>
                    </a:prstGeom>
                    <a:noFill/>
                    <a:ln>
                      <a:noFill/>
                    </a:ln>
                  </pic:spPr>
                </pic:pic>
              </a:graphicData>
            </a:graphic>
          </wp:inline>
        </w:drawing>
      </w:r>
    </w:p>
    <w:p w:rsidR="00120123" w:rsidRPr="00741571" w:rsidRDefault="00B34AC2" w:rsidP="00EE609A">
      <w:pPr>
        <w:pStyle w:val="NormalWeb"/>
        <w:spacing w:before="0" w:beforeAutospacing="0" w:after="0" w:afterAutospacing="0"/>
        <w:jc w:val="center"/>
        <w:rPr>
          <w:sz w:val="18"/>
          <w:szCs w:val="18"/>
        </w:rPr>
      </w:pPr>
      <w:r w:rsidRPr="00741571">
        <w:rPr>
          <w:sz w:val="18"/>
          <w:szCs w:val="18"/>
        </w:rPr>
        <w:t>Panorámica del jardín de la Quinta de san Pedro Alejandrino Santa Marta. Actualmente se adelanta</w:t>
      </w:r>
      <w:r w:rsidR="00EF3A4F" w:rsidRPr="00741571">
        <w:rPr>
          <w:sz w:val="18"/>
          <w:szCs w:val="18"/>
        </w:rPr>
        <w:t xml:space="preserve"> la iniciativa del Jardín Botánico.</w:t>
      </w:r>
      <w:r w:rsidRPr="00741571">
        <w:rPr>
          <w:sz w:val="18"/>
          <w:szCs w:val="18"/>
        </w:rPr>
        <w:t xml:space="preserve"> Fuente: Fundación Museo Bolivariano de Arte Contemporáneo</w:t>
      </w:r>
    </w:p>
    <w:p w:rsidR="00120123" w:rsidRPr="00741571" w:rsidRDefault="00120123" w:rsidP="00B34AC2">
      <w:pPr>
        <w:spacing w:after="0" w:line="240" w:lineRule="auto"/>
        <w:jc w:val="both"/>
        <w:rPr>
          <w:rFonts w:ascii="Times New Roman" w:eastAsia="Times New Roman" w:hAnsi="Times New Roman" w:cs="Times New Roman"/>
          <w:sz w:val="18"/>
          <w:szCs w:val="18"/>
          <w:lang w:val="es-MX" w:eastAsia="es-CO"/>
        </w:rPr>
      </w:pPr>
    </w:p>
    <w:p w:rsidR="00E05280" w:rsidRPr="00013F19" w:rsidRDefault="00E05280" w:rsidP="00B34AC2">
      <w:pPr>
        <w:spacing w:after="0" w:line="240" w:lineRule="auto"/>
        <w:jc w:val="both"/>
        <w:rPr>
          <w:rFonts w:ascii="Times New Roman" w:eastAsia="Times New Roman" w:hAnsi="Times New Roman" w:cs="Times New Roman"/>
          <w:b/>
          <w:lang w:val="es-MX" w:eastAsia="es-CO"/>
        </w:rPr>
      </w:pPr>
      <w:r w:rsidRPr="00013F19">
        <w:rPr>
          <w:rFonts w:ascii="Times New Roman" w:eastAsia="Times New Roman" w:hAnsi="Times New Roman" w:cs="Times New Roman"/>
          <w:b/>
          <w:lang w:val="es-MX" w:eastAsia="es-CO"/>
        </w:rPr>
        <w:lastRenderedPageBreak/>
        <w:t xml:space="preserve">CUARTA PARTE: </w:t>
      </w:r>
      <w:r w:rsidR="00775A43" w:rsidRPr="00013F19">
        <w:rPr>
          <w:rFonts w:ascii="Times New Roman" w:eastAsia="Times New Roman" w:hAnsi="Times New Roman" w:cs="Times New Roman"/>
          <w:b/>
          <w:lang w:val="es-MX" w:eastAsia="es-CO"/>
        </w:rPr>
        <w:t xml:space="preserve">OBRAS EN HONOR AL LIBERTADOR QUE </w:t>
      </w:r>
      <w:r w:rsidR="00226BF2" w:rsidRPr="00013F19">
        <w:rPr>
          <w:rFonts w:ascii="Times New Roman" w:eastAsia="Times New Roman" w:hAnsi="Times New Roman" w:cs="Times New Roman"/>
          <w:b/>
          <w:lang w:val="es-MX" w:eastAsia="es-CO"/>
        </w:rPr>
        <w:t>AFIANZARON</w:t>
      </w:r>
      <w:r w:rsidR="00775A43" w:rsidRPr="00013F19">
        <w:rPr>
          <w:rFonts w:ascii="Times New Roman" w:eastAsia="Times New Roman" w:hAnsi="Times New Roman" w:cs="Times New Roman"/>
          <w:b/>
          <w:lang w:val="es-MX" w:eastAsia="es-CO"/>
        </w:rPr>
        <w:t xml:space="preserve"> A SANTA MARTA</w:t>
      </w:r>
      <w:r w:rsidR="00226BF2" w:rsidRPr="00013F19">
        <w:rPr>
          <w:rFonts w:ascii="Times New Roman" w:eastAsia="Times New Roman" w:hAnsi="Times New Roman" w:cs="Times New Roman"/>
          <w:b/>
          <w:lang w:val="es-MX" w:eastAsia="es-CO"/>
        </w:rPr>
        <w:t xml:space="preserve"> COMO DISTRITO TURÍSTICO, CULTURAL E HISTÓRICO</w:t>
      </w:r>
    </w:p>
    <w:p w:rsidR="00E05280" w:rsidRPr="00013F19" w:rsidRDefault="00E05280" w:rsidP="00B34AC2">
      <w:pPr>
        <w:spacing w:after="0" w:line="240" w:lineRule="auto"/>
        <w:jc w:val="both"/>
        <w:rPr>
          <w:rFonts w:ascii="Times New Roman" w:eastAsia="Times New Roman" w:hAnsi="Times New Roman" w:cs="Times New Roman"/>
          <w:b/>
          <w:lang w:val="es-MX" w:eastAsia="es-CO"/>
        </w:rPr>
      </w:pPr>
    </w:p>
    <w:p w:rsidR="00E05280" w:rsidRPr="00013F19" w:rsidRDefault="00E05280" w:rsidP="00B34AC2">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Santa Marta ocupa un merecido lugar en la cultura universal al brindar acogida al Libertador en el momento final de su vida, y en la medida en que pasan los años, la conmemoración de dicho episodio, ha contribuido a mejorar la ciudad con obras que enriquecen su acervo cultural y mejoran la calidad de vida de sus habitantes.</w:t>
      </w:r>
    </w:p>
    <w:p w:rsidR="00E05280" w:rsidRPr="00013F19" w:rsidRDefault="00E05280" w:rsidP="00B34AC2">
      <w:pPr>
        <w:spacing w:after="0" w:line="240" w:lineRule="auto"/>
        <w:jc w:val="both"/>
        <w:rPr>
          <w:rFonts w:ascii="Times New Roman" w:eastAsia="Times New Roman" w:hAnsi="Times New Roman" w:cs="Times New Roman"/>
          <w:lang w:eastAsia="es-CO"/>
        </w:rPr>
      </w:pPr>
    </w:p>
    <w:p w:rsidR="00E05280" w:rsidRPr="00013F19" w:rsidRDefault="00E05280" w:rsidP="00B34AC2">
      <w:pPr>
        <w:spacing w:after="0" w:line="240" w:lineRule="auto"/>
        <w:jc w:val="both"/>
        <w:rPr>
          <w:rFonts w:ascii="Times New Roman" w:eastAsia="Times New Roman" w:hAnsi="Times New Roman" w:cs="Times New Roman"/>
          <w:lang w:val="es-CR" w:eastAsia="es-CO"/>
        </w:rPr>
      </w:pPr>
      <w:r w:rsidRPr="00013F19">
        <w:rPr>
          <w:rFonts w:ascii="Times New Roman" w:eastAsia="Times New Roman" w:hAnsi="Times New Roman" w:cs="Times New Roman"/>
          <w:lang w:eastAsia="es-CO"/>
        </w:rPr>
        <w:t>En la siguiente panorámica</w:t>
      </w:r>
      <w:r w:rsidRPr="00013F19">
        <w:rPr>
          <w:rFonts w:ascii="Times New Roman" w:eastAsia="Times New Roman" w:hAnsi="Times New Roman" w:cs="Times New Roman"/>
          <w:lang w:val="es-CR" w:eastAsia="es-CO"/>
        </w:rPr>
        <w:t xml:space="preserve"> </w:t>
      </w:r>
      <w:r w:rsidR="000F39F2" w:rsidRPr="00013F19">
        <w:rPr>
          <w:rFonts w:ascii="Times New Roman" w:eastAsia="Times New Roman" w:hAnsi="Times New Roman" w:cs="Times New Roman"/>
          <w:lang w:val="es-CR" w:eastAsia="es-CO"/>
        </w:rPr>
        <w:t>se aprecia</w:t>
      </w:r>
      <w:r w:rsidRPr="00013F19">
        <w:rPr>
          <w:rFonts w:ascii="Times New Roman" w:eastAsia="Times New Roman" w:hAnsi="Times New Roman" w:cs="Times New Roman"/>
          <w:lang w:val="es-CR" w:eastAsia="es-CO"/>
        </w:rPr>
        <w:t xml:space="preserve"> esta unidad indisoluble entre Santa Marta y el Libertador</w:t>
      </w:r>
      <w:r w:rsidR="000F39F2" w:rsidRPr="00013F19">
        <w:rPr>
          <w:rFonts w:ascii="Times New Roman" w:eastAsia="Times New Roman" w:hAnsi="Times New Roman" w:cs="Times New Roman"/>
          <w:lang w:val="es-CR" w:eastAsia="es-CO"/>
        </w:rPr>
        <w:t xml:space="preserve"> a través de </w:t>
      </w:r>
      <w:r w:rsidR="00A04910">
        <w:rPr>
          <w:rFonts w:ascii="Times New Roman" w:eastAsia="Times New Roman" w:hAnsi="Times New Roman" w:cs="Times New Roman"/>
          <w:lang w:val="es-CR" w:eastAsia="es-CO"/>
        </w:rPr>
        <w:t xml:space="preserve">homenajes y </w:t>
      </w:r>
      <w:r w:rsidR="000F39F2" w:rsidRPr="00013F19">
        <w:rPr>
          <w:rFonts w:ascii="Times New Roman" w:eastAsia="Times New Roman" w:hAnsi="Times New Roman" w:cs="Times New Roman"/>
          <w:lang w:val="es-CR" w:eastAsia="es-CO"/>
        </w:rPr>
        <w:t>obras que guardan su memoria</w:t>
      </w:r>
      <w:r w:rsidRPr="00013F19">
        <w:rPr>
          <w:rFonts w:ascii="Times New Roman" w:eastAsia="Times New Roman" w:hAnsi="Times New Roman" w:cs="Times New Roman"/>
          <w:lang w:val="es-CR" w:eastAsia="es-CO"/>
        </w:rPr>
        <w:t>:</w:t>
      </w:r>
    </w:p>
    <w:p w:rsidR="00E05280" w:rsidRPr="00013F19" w:rsidRDefault="00E05280" w:rsidP="00B34AC2">
      <w:pPr>
        <w:spacing w:after="0" w:line="240" w:lineRule="auto"/>
        <w:jc w:val="both"/>
        <w:rPr>
          <w:rFonts w:ascii="Times New Roman" w:eastAsia="Times New Roman" w:hAnsi="Times New Roman" w:cs="Times New Roman"/>
          <w:lang w:val="es-CR" w:eastAsia="es-CO"/>
        </w:rPr>
      </w:pPr>
    </w:p>
    <w:p w:rsidR="00A04910" w:rsidRPr="00663CFC" w:rsidRDefault="00E05280" w:rsidP="00930D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val="es-MX" w:eastAsia="es-CO"/>
        </w:rPr>
        <w:t xml:space="preserve">1. </w:t>
      </w:r>
      <w:r w:rsidR="00EB50C1">
        <w:rPr>
          <w:rFonts w:ascii="Times New Roman" w:eastAsia="Times New Roman" w:hAnsi="Times New Roman" w:cs="Times New Roman"/>
          <w:b/>
          <w:lang w:val="es-MX" w:eastAsia="es-CO"/>
        </w:rPr>
        <w:t>Las mayores alturas</w:t>
      </w:r>
      <w:r w:rsidR="00663CFC">
        <w:rPr>
          <w:rFonts w:ascii="Times New Roman" w:eastAsia="Times New Roman" w:hAnsi="Times New Roman" w:cs="Times New Roman"/>
          <w:b/>
          <w:lang w:val="es-MX" w:eastAsia="es-CO"/>
        </w:rPr>
        <w:t xml:space="preserve"> de </w:t>
      </w:r>
      <w:r w:rsidR="00663CFC" w:rsidRPr="00A04910">
        <w:rPr>
          <w:rFonts w:ascii="Times New Roman" w:eastAsia="Times New Roman" w:hAnsi="Times New Roman" w:cs="Times New Roman"/>
          <w:b/>
          <w:lang w:val="es-MX" w:eastAsia="es-CO"/>
        </w:rPr>
        <w:t>la Sierra Nevada de Santa Marta</w:t>
      </w:r>
      <w:r w:rsidR="00663CFC">
        <w:rPr>
          <w:rFonts w:ascii="Times New Roman" w:eastAsia="Times New Roman" w:hAnsi="Times New Roman" w:cs="Times New Roman"/>
          <w:b/>
          <w:lang w:val="es-MX" w:eastAsia="es-CO"/>
        </w:rPr>
        <w:t xml:space="preserve"> fueron bautizados </w:t>
      </w:r>
      <w:r w:rsidR="00EB50C1">
        <w:rPr>
          <w:rFonts w:ascii="Times New Roman" w:eastAsia="Times New Roman" w:hAnsi="Times New Roman" w:cs="Times New Roman"/>
          <w:b/>
          <w:lang w:val="es-MX" w:eastAsia="es-CO"/>
        </w:rPr>
        <w:t>“</w:t>
      </w:r>
      <w:r w:rsidR="00663CFC" w:rsidRPr="00A04910">
        <w:rPr>
          <w:rFonts w:ascii="Times New Roman" w:eastAsia="Times New Roman" w:hAnsi="Times New Roman" w:cs="Times New Roman"/>
          <w:b/>
          <w:lang w:val="es-MX" w:eastAsia="es-CO"/>
        </w:rPr>
        <w:t>Pico Cristóbal Colón</w:t>
      </w:r>
      <w:r w:rsidR="00EB50C1">
        <w:rPr>
          <w:rFonts w:ascii="Times New Roman" w:eastAsia="Times New Roman" w:hAnsi="Times New Roman" w:cs="Times New Roman"/>
          <w:b/>
          <w:lang w:val="es-MX" w:eastAsia="es-CO"/>
        </w:rPr>
        <w:t>”</w:t>
      </w:r>
      <w:r w:rsidR="00663CFC" w:rsidRPr="00A04910">
        <w:rPr>
          <w:rFonts w:ascii="Times New Roman" w:eastAsia="Times New Roman" w:hAnsi="Times New Roman" w:cs="Times New Roman"/>
          <w:b/>
          <w:lang w:val="es-MX" w:eastAsia="es-CO"/>
        </w:rPr>
        <w:t xml:space="preserve"> y </w:t>
      </w:r>
      <w:r w:rsidR="00EB50C1">
        <w:rPr>
          <w:rFonts w:ascii="Times New Roman" w:eastAsia="Times New Roman" w:hAnsi="Times New Roman" w:cs="Times New Roman"/>
          <w:b/>
          <w:lang w:val="es-MX" w:eastAsia="es-CO"/>
        </w:rPr>
        <w:t>“</w:t>
      </w:r>
      <w:r w:rsidR="00663CFC">
        <w:rPr>
          <w:rFonts w:ascii="Times New Roman" w:eastAsia="Times New Roman" w:hAnsi="Times New Roman" w:cs="Times New Roman"/>
          <w:b/>
          <w:lang w:val="es-MX" w:eastAsia="es-CO"/>
        </w:rPr>
        <w:t>Pico Simón Bolí</w:t>
      </w:r>
      <w:r w:rsidR="00663CFC" w:rsidRPr="00A04910">
        <w:rPr>
          <w:rFonts w:ascii="Times New Roman" w:eastAsia="Times New Roman" w:hAnsi="Times New Roman" w:cs="Times New Roman"/>
          <w:b/>
          <w:lang w:val="es-MX" w:eastAsia="es-CO"/>
        </w:rPr>
        <w:t>va</w:t>
      </w:r>
      <w:r w:rsidR="00663CFC">
        <w:rPr>
          <w:rFonts w:ascii="Times New Roman" w:eastAsia="Times New Roman" w:hAnsi="Times New Roman" w:cs="Times New Roman"/>
          <w:b/>
          <w:lang w:val="es-MX" w:eastAsia="es-CO"/>
        </w:rPr>
        <w:t>r</w:t>
      </w:r>
      <w:r w:rsidR="00EB50C1">
        <w:rPr>
          <w:rFonts w:ascii="Times New Roman" w:eastAsia="Times New Roman" w:hAnsi="Times New Roman" w:cs="Times New Roman"/>
          <w:b/>
          <w:lang w:val="es-MX" w:eastAsia="es-CO"/>
        </w:rPr>
        <w:t>”</w:t>
      </w:r>
      <w:r w:rsidR="00663CFC">
        <w:rPr>
          <w:rFonts w:ascii="Times New Roman" w:eastAsia="Times New Roman" w:hAnsi="Times New Roman" w:cs="Times New Roman"/>
          <w:b/>
          <w:lang w:val="es-MX" w:eastAsia="es-CO"/>
        </w:rPr>
        <w:t xml:space="preserve">: </w:t>
      </w:r>
      <w:r w:rsidR="00EB50C1" w:rsidRPr="00EB50C1">
        <w:rPr>
          <w:rFonts w:ascii="Times New Roman" w:eastAsia="Times New Roman" w:hAnsi="Times New Roman" w:cs="Times New Roman"/>
          <w:lang w:val="es-MX" w:eastAsia="es-CO"/>
        </w:rPr>
        <w:t>la Sierra Nevada</w:t>
      </w:r>
      <w:r w:rsidR="00A04910" w:rsidRPr="00663CFC">
        <w:rPr>
          <w:rFonts w:ascii="Times New Roman" w:eastAsia="Times New Roman" w:hAnsi="Times New Roman" w:cs="Times New Roman"/>
          <w:lang w:val="es-MX" w:eastAsia="es-CO"/>
        </w:rPr>
        <w:t xml:space="preserve"> </w:t>
      </w:r>
      <w:r w:rsidR="00EB50C1">
        <w:rPr>
          <w:rFonts w:ascii="Times New Roman" w:eastAsia="Times New Roman" w:hAnsi="Times New Roman" w:cs="Times New Roman"/>
          <w:lang w:val="es-MX" w:eastAsia="es-CO"/>
        </w:rPr>
        <w:t>ha sido territorio sagrado</w:t>
      </w:r>
      <w:r w:rsidR="00663CFC">
        <w:rPr>
          <w:rFonts w:ascii="Times New Roman" w:eastAsia="Times New Roman" w:hAnsi="Times New Roman" w:cs="Times New Roman"/>
          <w:lang w:val="es-MX" w:eastAsia="es-CO"/>
        </w:rPr>
        <w:t xml:space="preserve"> de las comunidades indígenas</w:t>
      </w:r>
      <w:r w:rsidR="00EB50C1">
        <w:rPr>
          <w:rFonts w:ascii="Times New Roman" w:eastAsia="Times New Roman" w:hAnsi="Times New Roman" w:cs="Times New Roman"/>
          <w:lang w:val="es-MX" w:eastAsia="es-CO"/>
        </w:rPr>
        <w:t xml:space="preserve"> desde tiempos inmemoriales</w:t>
      </w:r>
      <w:r w:rsidR="00663CFC">
        <w:rPr>
          <w:rFonts w:ascii="Times New Roman" w:eastAsia="Times New Roman" w:hAnsi="Times New Roman" w:cs="Times New Roman"/>
          <w:lang w:val="es-MX" w:eastAsia="es-CO"/>
        </w:rPr>
        <w:t xml:space="preserve">, </w:t>
      </w:r>
      <w:r w:rsidR="00362CE9">
        <w:rPr>
          <w:rFonts w:ascii="Times New Roman" w:eastAsia="Times New Roman" w:hAnsi="Times New Roman" w:cs="Times New Roman"/>
          <w:lang w:val="es-MX" w:eastAsia="es-CO"/>
        </w:rPr>
        <w:t xml:space="preserve">es la </w:t>
      </w:r>
      <w:r w:rsidR="00663CFC">
        <w:rPr>
          <w:rFonts w:ascii="Times New Roman" w:eastAsia="Times New Roman" w:hAnsi="Times New Roman" w:cs="Times New Roman"/>
          <w:lang w:val="es-MX" w:eastAsia="es-CO"/>
        </w:rPr>
        <w:t xml:space="preserve">montaña </w:t>
      </w:r>
      <w:r w:rsidR="00A04910" w:rsidRPr="00663CFC">
        <w:rPr>
          <w:rFonts w:ascii="Times New Roman" w:eastAsia="Times New Roman" w:hAnsi="Times New Roman" w:cs="Times New Roman"/>
          <w:lang w:val="es-MX" w:eastAsia="es-CO"/>
        </w:rPr>
        <w:t xml:space="preserve">más alta de Colombia </w:t>
      </w:r>
      <w:r w:rsidR="00663CFC">
        <w:rPr>
          <w:rFonts w:ascii="Times New Roman" w:eastAsia="Times New Roman" w:hAnsi="Times New Roman" w:cs="Times New Roman"/>
          <w:lang w:val="es-MX" w:eastAsia="es-CO"/>
        </w:rPr>
        <w:t>(</w:t>
      </w:r>
      <w:r w:rsidR="00A04910" w:rsidRPr="00663CFC">
        <w:rPr>
          <w:rFonts w:ascii="Times New Roman" w:eastAsia="Times New Roman" w:hAnsi="Times New Roman" w:cs="Times New Roman"/>
          <w:lang w:val="es-MX" w:eastAsia="es-CO"/>
        </w:rPr>
        <w:t xml:space="preserve">con </w:t>
      </w:r>
      <w:r w:rsidR="00663CFC">
        <w:rPr>
          <w:rFonts w:ascii="Times New Roman" w:eastAsia="Times New Roman" w:hAnsi="Times New Roman" w:cs="Times New Roman"/>
          <w:lang w:val="es-MX" w:eastAsia="es-CO"/>
        </w:rPr>
        <w:t>5.775 m)</w:t>
      </w:r>
      <w:r w:rsidR="00362CE9">
        <w:rPr>
          <w:rFonts w:ascii="Times New Roman" w:eastAsia="Times New Roman" w:hAnsi="Times New Roman" w:cs="Times New Roman"/>
          <w:lang w:val="es-MX" w:eastAsia="es-CO"/>
        </w:rPr>
        <w:t xml:space="preserve"> y declarada por la UNESCO en 1979 “Reserva del Hombre y la Biosfera”</w:t>
      </w:r>
      <w:r w:rsidR="00663CFC">
        <w:rPr>
          <w:rFonts w:ascii="Times New Roman" w:eastAsia="Times New Roman" w:hAnsi="Times New Roman" w:cs="Times New Roman"/>
          <w:lang w:val="es-MX" w:eastAsia="es-CO"/>
        </w:rPr>
        <w:t>, constituye uno de los homenajes más grandes al Libertador, teniendo en cuenta el amor de éste por la Naturaleza: “</w:t>
      </w:r>
      <w:r w:rsidR="00930D19" w:rsidRPr="00930D19">
        <w:rPr>
          <w:rFonts w:ascii="Times New Roman" w:eastAsia="Times New Roman" w:hAnsi="Times New Roman" w:cs="Times New Roman"/>
          <w:lang w:val="es-MX" w:eastAsia="es-CO"/>
        </w:rPr>
        <w:t>Los bosques, las monta</w:t>
      </w:r>
      <w:r w:rsidR="00930D19" w:rsidRPr="00930D19">
        <w:rPr>
          <w:rFonts w:ascii="Times New Roman" w:eastAsia="Times New Roman" w:hAnsi="Times New Roman" w:cs="Times New Roman" w:hint="eastAsia"/>
          <w:lang w:val="es-MX" w:eastAsia="es-CO"/>
        </w:rPr>
        <w:t>ñ</w:t>
      </w:r>
      <w:r w:rsidR="00930D19" w:rsidRPr="00930D19">
        <w:rPr>
          <w:rFonts w:ascii="Times New Roman" w:eastAsia="Times New Roman" w:hAnsi="Times New Roman" w:cs="Times New Roman"/>
          <w:lang w:val="es-MX" w:eastAsia="es-CO"/>
        </w:rPr>
        <w:t>as y los r</w:t>
      </w:r>
      <w:r w:rsidR="00930D19" w:rsidRPr="00930D19">
        <w:rPr>
          <w:rFonts w:ascii="Times New Roman" w:eastAsia="Times New Roman" w:hAnsi="Times New Roman" w:cs="Times New Roman" w:hint="eastAsia"/>
          <w:lang w:val="es-MX" w:eastAsia="es-CO"/>
        </w:rPr>
        <w:t>í</w:t>
      </w:r>
      <w:r w:rsidR="00930D19" w:rsidRPr="00930D19">
        <w:rPr>
          <w:rFonts w:ascii="Times New Roman" w:eastAsia="Times New Roman" w:hAnsi="Times New Roman" w:cs="Times New Roman"/>
          <w:lang w:val="es-MX" w:eastAsia="es-CO"/>
        </w:rPr>
        <w:t>os encend</w:t>
      </w:r>
      <w:r w:rsidR="00930D19" w:rsidRPr="00930D19">
        <w:rPr>
          <w:rFonts w:ascii="Times New Roman" w:eastAsia="Times New Roman" w:hAnsi="Times New Roman" w:cs="Times New Roman" w:hint="eastAsia"/>
          <w:lang w:val="es-MX" w:eastAsia="es-CO"/>
        </w:rPr>
        <w:t>í</w:t>
      </w:r>
      <w:r w:rsidR="00930D19" w:rsidRPr="00930D19">
        <w:rPr>
          <w:rFonts w:ascii="Times New Roman" w:eastAsia="Times New Roman" w:hAnsi="Times New Roman" w:cs="Times New Roman"/>
          <w:lang w:val="es-MX" w:eastAsia="es-CO"/>
        </w:rPr>
        <w:t>an la imaginaci</w:t>
      </w:r>
      <w:r w:rsidR="00930D19" w:rsidRPr="00930D19">
        <w:rPr>
          <w:rFonts w:ascii="Times New Roman" w:eastAsia="Times New Roman" w:hAnsi="Times New Roman" w:cs="Times New Roman" w:hint="eastAsia"/>
          <w:lang w:val="es-MX" w:eastAsia="es-CO"/>
        </w:rPr>
        <w:t>ó</w:t>
      </w:r>
      <w:r w:rsidR="00930D19" w:rsidRPr="00930D19">
        <w:rPr>
          <w:rFonts w:ascii="Times New Roman" w:eastAsia="Times New Roman" w:hAnsi="Times New Roman" w:cs="Times New Roman"/>
          <w:lang w:val="es-MX" w:eastAsia="es-CO"/>
        </w:rPr>
        <w:t>n de Bol</w:t>
      </w:r>
      <w:r w:rsidR="00930D19" w:rsidRPr="00930D19">
        <w:rPr>
          <w:rFonts w:ascii="Times New Roman" w:eastAsia="Times New Roman" w:hAnsi="Times New Roman" w:cs="Times New Roman" w:hint="eastAsia"/>
          <w:lang w:val="es-MX" w:eastAsia="es-CO"/>
        </w:rPr>
        <w:t>í</w:t>
      </w:r>
      <w:r w:rsidR="00930D19" w:rsidRPr="00930D19">
        <w:rPr>
          <w:rFonts w:ascii="Times New Roman" w:eastAsia="Times New Roman" w:hAnsi="Times New Roman" w:cs="Times New Roman"/>
          <w:lang w:val="es-MX" w:eastAsia="es-CO"/>
        </w:rPr>
        <w:t xml:space="preserve">var. Era </w:t>
      </w:r>
      <w:r w:rsidR="00930D19" w:rsidRPr="00930D19">
        <w:rPr>
          <w:rFonts w:ascii="Times New Roman" w:eastAsia="Times New Roman" w:hAnsi="Times New Roman" w:cs="Times New Roman" w:hint="eastAsia"/>
          <w:lang w:val="es-MX" w:eastAsia="es-CO"/>
        </w:rPr>
        <w:t>«</w:t>
      </w:r>
      <w:r w:rsidR="00930D19" w:rsidRPr="00930D19">
        <w:rPr>
          <w:rFonts w:ascii="Times New Roman" w:eastAsia="Times New Roman" w:hAnsi="Times New Roman" w:cs="Times New Roman"/>
          <w:lang w:val="es-MX" w:eastAsia="es-CO"/>
        </w:rPr>
        <w:t>un aut</w:t>
      </w:r>
      <w:r w:rsidR="00930D19" w:rsidRPr="00930D19">
        <w:rPr>
          <w:rFonts w:ascii="Times New Roman" w:eastAsia="Times New Roman" w:hAnsi="Times New Roman" w:cs="Times New Roman" w:hint="eastAsia"/>
          <w:lang w:val="es-MX" w:eastAsia="es-CO"/>
        </w:rPr>
        <w:t>é</w:t>
      </w:r>
      <w:r w:rsidR="00930D19" w:rsidRPr="00930D19">
        <w:rPr>
          <w:rFonts w:ascii="Times New Roman" w:eastAsia="Times New Roman" w:hAnsi="Times New Roman" w:cs="Times New Roman"/>
          <w:lang w:val="es-MX" w:eastAsia="es-CO"/>
        </w:rPr>
        <w:t>ntico amante de la naturaleza</w:t>
      </w:r>
      <w:r w:rsidR="00930D19" w:rsidRPr="00930D19">
        <w:rPr>
          <w:rFonts w:ascii="Times New Roman" w:eastAsia="Times New Roman" w:hAnsi="Times New Roman" w:cs="Times New Roman" w:hint="eastAsia"/>
          <w:lang w:val="es-MX" w:eastAsia="es-CO"/>
        </w:rPr>
        <w:t>»</w:t>
      </w:r>
      <w:r w:rsidR="00930D19" w:rsidRPr="00930D19">
        <w:rPr>
          <w:rFonts w:ascii="Times New Roman" w:eastAsia="Times New Roman" w:hAnsi="Times New Roman" w:cs="Times New Roman"/>
          <w:lang w:val="es-MX" w:eastAsia="es-CO"/>
        </w:rPr>
        <w:t>, como dijo m</w:t>
      </w:r>
      <w:r w:rsidR="00930D19" w:rsidRPr="00930D19">
        <w:rPr>
          <w:rFonts w:ascii="Times New Roman" w:eastAsia="Times New Roman" w:hAnsi="Times New Roman" w:cs="Times New Roman" w:hint="eastAsia"/>
          <w:lang w:val="es-MX" w:eastAsia="es-CO"/>
        </w:rPr>
        <w:t>á</w:t>
      </w:r>
      <w:r w:rsidR="00930D19" w:rsidRPr="00930D19">
        <w:rPr>
          <w:rFonts w:ascii="Times New Roman" w:eastAsia="Times New Roman" w:hAnsi="Times New Roman" w:cs="Times New Roman"/>
          <w:lang w:val="es-MX" w:eastAsia="es-CO"/>
        </w:rPr>
        <w:t>s tarde uno de sus generales.</w:t>
      </w:r>
      <w:r w:rsidR="0040321C">
        <w:rPr>
          <w:rFonts w:ascii="Times New Roman" w:eastAsia="Times New Roman" w:hAnsi="Times New Roman" w:cs="Times New Roman"/>
          <w:lang w:val="es-MX" w:eastAsia="es-CO"/>
        </w:rPr>
        <w:t xml:space="preserve"> </w:t>
      </w:r>
      <w:r w:rsidR="00930D19" w:rsidRPr="00930D19">
        <w:rPr>
          <w:rFonts w:ascii="Times New Roman" w:eastAsia="Times New Roman" w:hAnsi="Times New Roman" w:cs="Times New Roman" w:hint="eastAsia"/>
          <w:lang w:val="es-MX" w:eastAsia="es-CO"/>
        </w:rPr>
        <w:t>«</w:t>
      </w:r>
      <w:r w:rsidR="00930D19" w:rsidRPr="00930D19">
        <w:rPr>
          <w:rFonts w:ascii="Times New Roman" w:eastAsia="Times New Roman" w:hAnsi="Times New Roman" w:cs="Times New Roman"/>
          <w:lang w:val="es-MX" w:eastAsia="es-CO"/>
        </w:rPr>
        <w:t>Mi alma est</w:t>
      </w:r>
      <w:r w:rsidR="00930D19" w:rsidRPr="00930D19">
        <w:rPr>
          <w:rFonts w:ascii="Times New Roman" w:eastAsia="Times New Roman" w:hAnsi="Times New Roman" w:cs="Times New Roman" w:hint="eastAsia"/>
          <w:lang w:val="es-MX" w:eastAsia="es-CO"/>
        </w:rPr>
        <w:t>á</w:t>
      </w:r>
      <w:r w:rsidR="00930D19" w:rsidRPr="00930D19">
        <w:rPr>
          <w:rFonts w:ascii="Times New Roman" w:eastAsia="Times New Roman" w:hAnsi="Times New Roman" w:cs="Times New Roman"/>
          <w:lang w:val="es-MX" w:eastAsia="es-CO"/>
        </w:rPr>
        <w:t xml:space="preserve"> embelesada con la presencia de la primitiva naturaleza</w:t>
      </w:r>
      <w:r w:rsidR="00930D19" w:rsidRPr="00930D19">
        <w:rPr>
          <w:rFonts w:ascii="Times New Roman" w:eastAsia="Times New Roman" w:hAnsi="Times New Roman" w:cs="Times New Roman" w:hint="eastAsia"/>
          <w:lang w:val="es-MX" w:eastAsia="es-CO"/>
        </w:rPr>
        <w:t>»</w:t>
      </w:r>
      <w:r w:rsidR="00930D19" w:rsidRPr="00930D19">
        <w:rPr>
          <w:rFonts w:ascii="Times New Roman" w:eastAsia="Times New Roman" w:hAnsi="Times New Roman" w:cs="Times New Roman"/>
          <w:lang w:val="es-MX" w:eastAsia="es-CO"/>
        </w:rPr>
        <w:t>, declar</w:t>
      </w:r>
      <w:r w:rsidR="00930D19" w:rsidRPr="00930D19">
        <w:rPr>
          <w:rFonts w:ascii="Times New Roman" w:eastAsia="Times New Roman" w:hAnsi="Times New Roman" w:cs="Times New Roman" w:hint="eastAsia"/>
          <w:lang w:val="es-MX" w:eastAsia="es-CO"/>
        </w:rPr>
        <w:t>ó</w:t>
      </w:r>
      <w:r w:rsidR="00930D19" w:rsidRPr="00930D19">
        <w:rPr>
          <w:rFonts w:ascii="Times New Roman" w:eastAsia="Times New Roman" w:hAnsi="Times New Roman" w:cs="Times New Roman"/>
          <w:lang w:val="es-MX" w:eastAsia="es-CO"/>
        </w:rPr>
        <w:t xml:space="preserve"> el</w:t>
      </w:r>
      <w:r w:rsidR="00930D19">
        <w:rPr>
          <w:rFonts w:ascii="Times New Roman" w:eastAsia="Times New Roman" w:hAnsi="Times New Roman" w:cs="Times New Roman"/>
          <w:lang w:val="es-MX" w:eastAsia="es-CO"/>
        </w:rPr>
        <w:t xml:space="preserve"> </w:t>
      </w:r>
      <w:r w:rsidR="00930D19" w:rsidRPr="00930D19">
        <w:rPr>
          <w:rFonts w:ascii="Times New Roman" w:eastAsia="Times New Roman" w:hAnsi="Times New Roman" w:cs="Times New Roman"/>
          <w:lang w:val="es-MX" w:eastAsia="es-CO"/>
        </w:rPr>
        <w:t>libertador. Siempre le gust</w:t>
      </w:r>
      <w:r w:rsidR="00930D19" w:rsidRPr="00930D19">
        <w:rPr>
          <w:rFonts w:ascii="Times New Roman" w:eastAsia="Times New Roman" w:hAnsi="Times New Roman" w:cs="Times New Roman" w:hint="eastAsia"/>
          <w:lang w:val="es-MX" w:eastAsia="es-CO"/>
        </w:rPr>
        <w:t>ó</w:t>
      </w:r>
      <w:r w:rsidR="00930D19" w:rsidRPr="00930D19">
        <w:rPr>
          <w:rFonts w:ascii="Times New Roman" w:eastAsia="Times New Roman" w:hAnsi="Times New Roman" w:cs="Times New Roman"/>
          <w:lang w:val="es-MX" w:eastAsia="es-CO"/>
        </w:rPr>
        <w:t xml:space="preserve"> el aire libre, y de joven hab</w:t>
      </w:r>
      <w:r w:rsidR="00930D19" w:rsidRPr="00930D19">
        <w:rPr>
          <w:rFonts w:ascii="Times New Roman" w:eastAsia="Times New Roman" w:hAnsi="Times New Roman" w:cs="Times New Roman" w:hint="eastAsia"/>
          <w:lang w:val="es-MX" w:eastAsia="es-CO"/>
        </w:rPr>
        <w:t>í</w:t>
      </w:r>
      <w:r w:rsidR="00930D19" w:rsidRPr="00930D19">
        <w:rPr>
          <w:rFonts w:ascii="Times New Roman" w:eastAsia="Times New Roman" w:hAnsi="Times New Roman" w:cs="Times New Roman"/>
          <w:lang w:val="es-MX" w:eastAsia="es-CO"/>
        </w:rPr>
        <w:t>a disfrutado de los placeres</w:t>
      </w:r>
      <w:r w:rsidR="00930D19">
        <w:rPr>
          <w:rFonts w:ascii="Times New Roman" w:eastAsia="Times New Roman" w:hAnsi="Times New Roman" w:cs="Times New Roman"/>
          <w:lang w:val="es-MX" w:eastAsia="es-CO"/>
        </w:rPr>
        <w:t xml:space="preserve"> </w:t>
      </w:r>
      <w:r w:rsidR="00930D19" w:rsidRPr="00930D19">
        <w:rPr>
          <w:rFonts w:ascii="Times New Roman" w:eastAsia="Times New Roman" w:hAnsi="Times New Roman" w:cs="Times New Roman"/>
          <w:lang w:val="es-MX" w:eastAsia="es-CO"/>
        </w:rPr>
        <w:t>de la vida campestre y el trabajo agr</w:t>
      </w:r>
      <w:r w:rsidR="00930D19" w:rsidRPr="00930D19">
        <w:rPr>
          <w:rFonts w:ascii="Times New Roman" w:eastAsia="Times New Roman" w:hAnsi="Times New Roman" w:cs="Times New Roman" w:hint="eastAsia"/>
          <w:lang w:val="es-MX" w:eastAsia="es-CO"/>
        </w:rPr>
        <w:t>í</w:t>
      </w:r>
      <w:r w:rsidR="00930D19" w:rsidRPr="00930D19">
        <w:rPr>
          <w:rFonts w:ascii="Times New Roman" w:eastAsia="Times New Roman" w:hAnsi="Times New Roman" w:cs="Times New Roman"/>
          <w:lang w:val="es-MX" w:eastAsia="es-CO"/>
        </w:rPr>
        <w:t>cola</w:t>
      </w:r>
      <w:r w:rsidR="00930D19">
        <w:rPr>
          <w:rFonts w:ascii="Times New Roman" w:eastAsia="Times New Roman" w:hAnsi="Times New Roman" w:cs="Times New Roman"/>
          <w:lang w:val="es-MX" w:eastAsia="es-CO"/>
        </w:rPr>
        <w:t>”.</w:t>
      </w:r>
      <w:r w:rsidR="00930D19">
        <w:rPr>
          <w:rStyle w:val="Refdenotaalpie"/>
          <w:rFonts w:ascii="Times New Roman" w:eastAsia="Times New Roman" w:hAnsi="Times New Roman" w:cs="Times New Roman"/>
          <w:lang w:val="es-MX" w:eastAsia="es-CO"/>
        </w:rPr>
        <w:footnoteReference w:id="46"/>
      </w:r>
      <w:r w:rsidR="00930D19">
        <w:rPr>
          <w:rFonts w:ascii="Times New Roman" w:eastAsia="Times New Roman" w:hAnsi="Times New Roman" w:cs="Times New Roman"/>
          <w:lang w:val="es-MX" w:eastAsia="es-CO"/>
        </w:rPr>
        <w:t xml:space="preserve">. Paradójicamente, en esas cumbres, se perpetuaron unidos dos nombres, que la historia presenta antagónicos: uno, Colón, el Descubridor de América que la integró al imperio español, el otro, Bolívar, el Libertador de gran parte de ese territorio arrebatándolo a ese imperio. </w:t>
      </w:r>
    </w:p>
    <w:p w:rsidR="00A04910" w:rsidRPr="00663CFC" w:rsidRDefault="00A04910" w:rsidP="00013F19">
      <w:pPr>
        <w:spacing w:after="0" w:line="240" w:lineRule="auto"/>
        <w:jc w:val="both"/>
        <w:rPr>
          <w:rFonts w:ascii="Times New Roman" w:eastAsia="Times New Roman" w:hAnsi="Times New Roman" w:cs="Times New Roman"/>
          <w:lang w:val="es-MX" w:eastAsia="es-CO"/>
        </w:rPr>
      </w:pPr>
    </w:p>
    <w:p w:rsidR="00D81CF3" w:rsidRPr="00930D19" w:rsidRDefault="00930D19" w:rsidP="00930D19">
      <w:pPr>
        <w:spacing w:after="0" w:line="240" w:lineRule="auto"/>
        <w:jc w:val="both"/>
        <w:rPr>
          <w:rFonts w:ascii="Times New Roman" w:eastAsia="Times New Roman" w:hAnsi="Times New Roman" w:cs="Times New Roman"/>
          <w:lang w:val="es-MX" w:eastAsia="es-CO"/>
        </w:rPr>
      </w:pPr>
      <w:r w:rsidRPr="00930D19">
        <w:rPr>
          <w:rFonts w:ascii="Times New Roman" w:eastAsia="Times New Roman" w:hAnsi="Times New Roman" w:cs="Times New Roman"/>
          <w:b/>
          <w:lang w:val="es-MX" w:eastAsia="es-CO"/>
        </w:rPr>
        <w:t>2.</w:t>
      </w:r>
      <w:r>
        <w:rPr>
          <w:rFonts w:ascii="Times New Roman" w:eastAsia="Times New Roman" w:hAnsi="Times New Roman" w:cs="Times New Roman"/>
          <w:b/>
          <w:lang w:val="es-MX" w:eastAsia="es-CO"/>
        </w:rPr>
        <w:t xml:space="preserve"> </w:t>
      </w:r>
      <w:r w:rsidR="00523344" w:rsidRPr="00930D19">
        <w:rPr>
          <w:rFonts w:ascii="Times New Roman" w:eastAsia="Times New Roman" w:hAnsi="Times New Roman" w:cs="Times New Roman"/>
          <w:b/>
          <w:lang w:val="es-MX" w:eastAsia="es-CO"/>
        </w:rPr>
        <w:t>Plazas, parques, p</w:t>
      </w:r>
      <w:r w:rsidR="00D81CF3" w:rsidRPr="00930D19">
        <w:rPr>
          <w:rFonts w:ascii="Times New Roman" w:eastAsia="Times New Roman" w:hAnsi="Times New Roman" w:cs="Times New Roman"/>
          <w:b/>
          <w:lang w:val="es-MX" w:eastAsia="es-CO"/>
        </w:rPr>
        <w:t xml:space="preserve">lacas y monumentos en honor al </w:t>
      </w:r>
      <w:r w:rsidR="00735709" w:rsidRPr="00930D19">
        <w:rPr>
          <w:rFonts w:ascii="Times New Roman" w:eastAsia="Times New Roman" w:hAnsi="Times New Roman" w:cs="Times New Roman"/>
          <w:b/>
          <w:lang w:val="es-MX" w:eastAsia="es-CO"/>
        </w:rPr>
        <w:t>Libertador</w:t>
      </w:r>
      <w:r w:rsidR="00D81CF3" w:rsidRPr="00930D19">
        <w:rPr>
          <w:rFonts w:ascii="Times New Roman" w:eastAsia="Times New Roman" w:hAnsi="Times New Roman" w:cs="Times New Roman"/>
          <w:b/>
          <w:lang w:val="es-MX" w:eastAsia="es-CO"/>
        </w:rPr>
        <w:t xml:space="preserve"> en Santa Marta y municipios del Magdalena</w:t>
      </w:r>
      <w:r w:rsidR="003B4304" w:rsidRPr="00930D19">
        <w:rPr>
          <w:rFonts w:ascii="Times New Roman" w:eastAsia="Times New Roman" w:hAnsi="Times New Roman" w:cs="Times New Roman"/>
          <w:b/>
          <w:lang w:val="es-MX" w:eastAsia="es-CO"/>
        </w:rPr>
        <w:t xml:space="preserve">: </w:t>
      </w:r>
      <w:r w:rsidR="003B4304" w:rsidRPr="00930D19">
        <w:rPr>
          <w:rFonts w:ascii="Times New Roman" w:eastAsia="Times New Roman" w:hAnsi="Times New Roman" w:cs="Times New Roman"/>
          <w:lang w:val="es-MX" w:eastAsia="es-CO"/>
        </w:rPr>
        <w:t>esta es una de las formas en que el pueblo del Magdalena ha expresado su amor y gratitud por su Libertador y por los patriotas que lo acompañaron en esta gesta. Se mencionan a continuación algunas de estas formas de conmemoración, a saber:</w:t>
      </w:r>
    </w:p>
    <w:p w:rsidR="00D81CF3" w:rsidRPr="00013F19" w:rsidRDefault="00D81CF3" w:rsidP="00013F19">
      <w:pPr>
        <w:spacing w:after="0" w:line="240" w:lineRule="auto"/>
        <w:jc w:val="both"/>
        <w:rPr>
          <w:rFonts w:ascii="Times New Roman" w:eastAsia="Times New Roman" w:hAnsi="Times New Roman" w:cs="Times New Roman"/>
          <w:b/>
          <w:lang w:val="es-MX" w:eastAsia="es-CO"/>
        </w:rPr>
      </w:pPr>
    </w:p>
    <w:p w:rsidR="00B653DC" w:rsidRPr="00013F19" w:rsidRDefault="00D81CF3"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val="es-MX" w:eastAsia="es-CO"/>
        </w:rPr>
        <w:t>-</w:t>
      </w:r>
      <w:r w:rsidR="00791EBD" w:rsidRPr="00013F19">
        <w:rPr>
          <w:rFonts w:ascii="Times New Roman" w:eastAsia="Times New Roman" w:hAnsi="Times New Roman" w:cs="Times New Roman"/>
          <w:b/>
          <w:lang w:val="es-MX" w:eastAsia="es-CO"/>
        </w:rPr>
        <w:t>La placa en e</w:t>
      </w:r>
      <w:r w:rsidR="003D6102" w:rsidRPr="00013F19">
        <w:rPr>
          <w:rFonts w:ascii="Times New Roman" w:eastAsia="Times New Roman" w:hAnsi="Times New Roman" w:cs="Times New Roman"/>
          <w:b/>
          <w:lang w:val="es-MX" w:eastAsia="es-CO"/>
        </w:rPr>
        <w:t xml:space="preserve">l puerto </w:t>
      </w:r>
      <w:r w:rsidR="00B367C8" w:rsidRPr="00013F19">
        <w:rPr>
          <w:rFonts w:ascii="Times New Roman" w:eastAsia="Times New Roman" w:hAnsi="Times New Roman" w:cs="Times New Roman"/>
          <w:b/>
          <w:lang w:val="es-MX" w:eastAsia="es-CO"/>
        </w:rPr>
        <w:t>de Santa Marta:</w:t>
      </w:r>
      <w:r w:rsidR="00B367C8" w:rsidRPr="00013F19">
        <w:rPr>
          <w:rFonts w:ascii="Times New Roman" w:eastAsia="Times New Roman" w:hAnsi="Times New Roman" w:cs="Times New Roman"/>
          <w:lang w:val="es-MX" w:eastAsia="es-CO"/>
        </w:rPr>
        <w:t xml:space="preserve"> </w:t>
      </w:r>
      <w:r w:rsidR="003D6102" w:rsidRPr="00013F19">
        <w:rPr>
          <w:rFonts w:ascii="Times New Roman" w:eastAsia="Times New Roman" w:hAnsi="Times New Roman" w:cs="Times New Roman"/>
          <w:lang w:val="es-MX" w:eastAsia="es-CO"/>
        </w:rPr>
        <w:t xml:space="preserve">por </w:t>
      </w:r>
      <w:r w:rsidR="00791EBD" w:rsidRPr="00013F19">
        <w:rPr>
          <w:rFonts w:ascii="Times New Roman" w:eastAsia="Times New Roman" w:hAnsi="Times New Roman" w:cs="Times New Roman"/>
          <w:lang w:val="es-MX" w:eastAsia="es-CO"/>
        </w:rPr>
        <w:t>este puerto</w:t>
      </w:r>
      <w:r w:rsidR="003D6102" w:rsidRPr="00013F19">
        <w:rPr>
          <w:rFonts w:ascii="Times New Roman" w:eastAsia="Times New Roman" w:hAnsi="Times New Roman" w:cs="Times New Roman"/>
          <w:lang w:val="es-MX" w:eastAsia="es-CO"/>
        </w:rPr>
        <w:t xml:space="preserve"> </w:t>
      </w:r>
      <w:r w:rsidR="00791EBD" w:rsidRPr="00013F19">
        <w:rPr>
          <w:rFonts w:ascii="Times New Roman" w:eastAsia="Times New Roman" w:hAnsi="Times New Roman" w:cs="Times New Roman"/>
          <w:lang w:val="es-MX" w:eastAsia="es-CO"/>
        </w:rPr>
        <w:t>desembarcó</w:t>
      </w:r>
      <w:r w:rsidR="00DE2A51" w:rsidRPr="00013F19">
        <w:rPr>
          <w:rFonts w:ascii="Times New Roman" w:eastAsia="Times New Roman" w:hAnsi="Times New Roman" w:cs="Times New Roman"/>
          <w:lang w:val="es-MX" w:eastAsia="es-CO"/>
        </w:rPr>
        <w:t xml:space="preserve"> </w:t>
      </w:r>
      <w:r w:rsidR="00B143AA" w:rsidRPr="00013F19">
        <w:rPr>
          <w:rFonts w:ascii="Times New Roman" w:eastAsia="Times New Roman" w:hAnsi="Times New Roman" w:cs="Times New Roman"/>
          <w:lang w:val="es-MX" w:eastAsia="es-CO"/>
        </w:rPr>
        <w:t xml:space="preserve">el Libertador </w:t>
      </w:r>
      <w:r w:rsidR="00226BF2" w:rsidRPr="00013F19">
        <w:rPr>
          <w:rFonts w:ascii="Times New Roman" w:eastAsia="Times New Roman" w:hAnsi="Times New Roman" w:cs="Times New Roman"/>
          <w:lang w:val="es-MX" w:eastAsia="es-CO"/>
        </w:rPr>
        <w:t>en</w:t>
      </w:r>
      <w:r w:rsidR="00DE2A51" w:rsidRPr="00013F19">
        <w:rPr>
          <w:rFonts w:ascii="Times New Roman" w:eastAsia="Times New Roman" w:hAnsi="Times New Roman" w:cs="Times New Roman"/>
          <w:lang w:val="es-MX" w:eastAsia="es-CO"/>
        </w:rPr>
        <w:t xml:space="preserve"> la ciu</w:t>
      </w:r>
      <w:r w:rsidR="000A6634" w:rsidRPr="00013F19">
        <w:rPr>
          <w:rFonts w:ascii="Times New Roman" w:eastAsia="Times New Roman" w:hAnsi="Times New Roman" w:cs="Times New Roman"/>
          <w:lang w:val="es-MX" w:eastAsia="es-CO"/>
        </w:rPr>
        <w:t xml:space="preserve">dad el 1º. de diciembre de 1830 y por </w:t>
      </w:r>
      <w:r w:rsidR="00791EBD" w:rsidRPr="00013F19">
        <w:rPr>
          <w:rFonts w:ascii="Times New Roman" w:eastAsia="Times New Roman" w:hAnsi="Times New Roman" w:cs="Times New Roman"/>
          <w:lang w:val="es-MX" w:eastAsia="es-CO"/>
        </w:rPr>
        <w:t>ese mismo sitio</w:t>
      </w:r>
      <w:r w:rsidR="000A6634" w:rsidRPr="00013F19">
        <w:rPr>
          <w:rFonts w:ascii="Times New Roman" w:eastAsia="Times New Roman" w:hAnsi="Times New Roman" w:cs="Times New Roman"/>
          <w:lang w:val="es-MX" w:eastAsia="es-CO"/>
        </w:rPr>
        <w:t xml:space="preserve"> salieron</w:t>
      </w:r>
      <w:r w:rsidR="00B143AA" w:rsidRPr="00013F19">
        <w:rPr>
          <w:rFonts w:ascii="Times New Roman" w:eastAsia="Times New Roman" w:hAnsi="Times New Roman" w:cs="Times New Roman"/>
          <w:lang w:val="es-MX" w:eastAsia="es-CO"/>
        </w:rPr>
        <w:t xml:space="preserve"> sus</w:t>
      </w:r>
      <w:r w:rsidR="000A6634" w:rsidRPr="00013F19">
        <w:rPr>
          <w:rFonts w:ascii="Times New Roman" w:eastAsia="Times New Roman" w:hAnsi="Times New Roman" w:cs="Times New Roman"/>
          <w:lang w:val="es-MX" w:eastAsia="es-CO"/>
        </w:rPr>
        <w:t xml:space="preserve"> restos para</w:t>
      </w:r>
      <w:r w:rsidR="00B143AA" w:rsidRPr="00013F19">
        <w:rPr>
          <w:rFonts w:ascii="Times New Roman" w:eastAsia="Times New Roman" w:hAnsi="Times New Roman" w:cs="Times New Roman"/>
          <w:lang w:val="es-MX" w:eastAsia="es-CO"/>
        </w:rPr>
        <w:t xml:space="preserve"> la República de Venezuela el 24 de noviembre de 1842.</w:t>
      </w:r>
      <w:r w:rsidR="00D50341" w:rsidRPr="00013F19">
        <w:rPr>
          <w:rFonts w:ascii="Times New Roman" w:eastAsia="Times New Roman" w:hAnsi="Times New Roman" w:cs="Times New Roman"/>
          <w:lang w:val="es-MX" w:eastAsia="es-CO"/>
        </w:rPr>
        <w:t xml:space="preserve"> De ese modo, la presencia física del Libertador en Santa Marta fue de 12 años.</w:t>
      </w:r>
      <w:r w:rsidR="000A6634" w:rsidRPr="00013F19">
        <w:rPr>
          <w:rFonts w:ascii="Times New Roman" w:eastAsia="Times New Roman" w:hAnsi="Times New Roman" w:cs="Times New Roman"/>
          <w:lang w:val="es-MX" w:eastAsia="es-CO"/>
        </w:rPr>
        <w:t xml:space="preserve"> </w:t>
      </w:r>
      <w:r w:rsidR="00B653DC" w:rsidRPr="00013F19">
        <w:rPr>
          <w:rFonts w:ascii="Times New Roman" w:eastAsia="Times New Roman" w:hAnsi="Times New Roman" w:cs="Times New Roman"/>
          <w:lang w:val="es-MX" w:eastAsia="es-CO"/>
        </w:rPr>
        <w:t>El historiador Arturo Bermúdez recuerda que “sobre las ruinas del Fuerte de San Vicente (Castillo de Santa Bárbara) hubo un túmulo de más de un metro de alto con una placa en mármol que indicaba que por este sitio salieron los restos de Simón Bolívar en 1842”</w:t>
      </w:r>
      <w:r w:rsidR="00B653DC" w:rsidRPr="00013F19">
        <w:rPr>
          <w:rStyle w:val="Refdenotaalpie"/>
          <w:rFonts w:ascii="Times New Roman" w:eastAsia="Times New Roman" w:hAnsi="Times New Roman" w:cs="Times New Roman"/>
          <w:lang w:val="es-MX" w:eastAsia="es-CO"/>
        </w:rPr>
        <w:footnoteReference w:id="47"/>
      </w:r>
      <w:r w:rsidR="00B653DC" w:rsidRPr="00013F19">
        <w:rPr>
          <w:rFonts w:ascii="Times New Roman" w:eastAsia="Times New Roman" w:hAnsi="Times New Roman" w:cs="Times New Roman"/>
          <w:lang w:val="es-MX" w:eastAsia="es-CO"/>
        </w:rPr>
        <w:t xml:space="preserve">  </w:t>
      </w:r>
    </w:p>
    <w:p w:rsidR="00226BF2" w:rsidRPr="00013F19" w:rsidRDefault="00226BF2" w:rsidP="00013F19">
      <w:pPr>
        <w:spacing w:after="0" w:line="240" w:lineRule="auto"/>
        <w:jc w:val="both"/>
        <w:rPr>
          <w:rFonts w:ascii="Times New Roman" w:eastAsia="Times New Roman" w:hAnsi="Times New Roman" w:cs="Times New Roman"/>
          <w:color w:val="FF0000"/>
          <w:lang w:val="es-MX" w:eastAsia="es-CO"/>
        </w:rPr>
      </w:pPr>
    </w:p>
    <w:p w:rsidR="00B9109E" w:rsidRPr="00013F19" w:rsidRDefault="00735709"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val="es-MX" w:eastAsia="es-CO"/>
        </w:rPr>
        <w:t xml:space="preserve">-Parque de Bolívar: </w:t>
      </w:r>
      <w:r w:rsidRPr="00013F19">
        <w:rPr>
          <w:rFonts w:ascii="Times New Roman" w:eastAsia="Times New Roman" w:hAnsi="Times New Roman" w:cs="Times New Roman"/>
          <w:lang w:val="es-MX" w:eastAsia="es-CO"/>
        </w:rPr>
        <w:t xml:space="preserve">es uno de los sitios principales de Santa Marta donde se rinde permanente homenaje al Libertador. </w:t>
      </w:r>
      <w:r w:rsidR="003B5A5A" w:rsidRPr="00013F19">
        <w:rPr>
          <w:rFonts w:ascii="Times New Roman" w:eastAsia="Times New Roman" w:hAnsi="Times New Roman" w:cs="Times New Roman"/>
          <w:lang w:val="es-MX" w:eastAsia="es-CO"/>
        </w:rPr>
        <w:t>Arturo Bermúdez refiere que “La Plaza de Armas de la Colonia, alusiva al Cuartel de Infantería</w:t>
      </w:r>
      <w:r w:rsidR="00961F08" w:rsidRPr="00013F19">
        <w:rPr>
          <w:rFonts w:ascii="Times New Roman" w:eastAsia="Times New Roman" w:hAnsi="Times New Roman" w:cs="Times New Roman"/>
          <w:lang w:val="es-MX" w:eastAsia="es-CO"/>
        </w:rPr>
        <w:t xml:space="preserve"> aledaño, tomó otro nuevo nombre al comienzo de la República, por la costumbre de jurar allí la Constitución, como</w:t>
      </w:r>
      <w:r w:rsidR="008527A6" w:rsidRPr="00013F19">
        <w:rPr>
          <w:rFonts w:ascii="Times New Roman" w:eastAsia="Times New Roman" w:hAnsi="Times New Roman" w:cs="Times New Roman"/>
          <w:lang w:val="es-MX" w:eastAsia="es-CO"/>
        </w:rPr>
        <w:t xml:space="preserve"> se hizo en 1822, luego en 1827 </w:t>
      </w:r>
      <w:r w:rsidR="00961F08" w:rsidRPr="00013F19">
        <w:rPr>
          <w:rFonts w:ascii="Times New Roman" w:eastAsia="Times New Roman" w:hAnsi="Times New Roman" w:cs="Times New Roman"/>
          <w:lang w:val="es-MX" w:eastAsia="es-CO"/>
        </w:rPr>
        <w:t>y dos años después, ya como Plaza de la Constitución, para terminar desde finales del siglo pasado como Parque de Bolívar, cuando se le comenzó a ornamentar con jardines y árboles, justificado nombre que nos recuerda que frente a él estuvo el Libertador y fue velado su ca</w:t>
      </w:r>
      <w:r w:rsidR="008527A6" w:rsidRPr="00013F19">
        <w:rPr>
          <w:rFonts w:ascii="Times New Roman" w:eastAsia="Times New Roman" w:hAnsi="Times New Roman" w:cs="Times New Roman"/>
          <w:lang w:val="es-MX" w:eastAsia="es-CO"/>
        </w:rPr>
        <w:t>dáver en la Casa de la Aduana”</w:t>
      </w:r>
      <w:r w:rsidR="00684C07" w:rsidRPr="00013F19">
        <w:rPr>
          <w:rStyle w:val="Refdenotaalpie"/>
          <w:rFonts w:ascii="Times New Roman" w:eastAsia="Times New Roman" w:hAnsi="Times New Roman" w:cs="Times New Roman"/>
          <w:lang w:val="es-MX" w:eastAsia="es-CO"/>
        </w:rPr>
        <w:footnoteReference w:id="48"/>
      </w:r>
      <w:r w:rsidR="008527A6" w:rsidRPr="00013F19">
        <w:rPr>
          <w:rFonts w:ascii="Times New Roman" w:eastAsia="Times New Roman" w:hAnsi="Times New Roman" w:cs="Times New Roman"/>
          <w:lang w:val="es-MX" w:eastAsia="es-CO"/>
        </w:rPr>
        <w:t>.</w:t>
      </w:r>
    </w:p>
    <w:p w:rsidR="00B9109E" w:rsidRPr="00013F19" w:rsidRDefault="00B9109E" w:rsidP="00013F19">
      <w:pPr>
        <w:spacing w:after="0" w:line="240" w:lineRule="auto"/>
        <w:jc w:val="both"/>
        <w:rPr>
          <w:rFonts w:ascii="Times New Roman" w:eastAsia="Times New Roman" w:hAnsi="Times New Roman" w:cs="Times New Roman"/>
          <w:lang w:val="es-MX" w:eastAsia="es-CO"/>
        </w:rPr>
      </w:pPr>
    </w:p>
    <w:p w:rsidR="00FD776B" w:rsidRPr="00013F19" w:rsidRDefault="00961F08"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val="es-MX" w:eastAsia="es-CO"/>
        </w:rPr>
        <w:t xml:space="preserve">Dicho </w:t>
      </w:r>
      <w:r w:rsidR="00B9109E" w:rsidRPr="00013F19">
        <w:rPr>
          <w:rFonts w:ascii="Times New Roman" w:eastAsia="Times New Roman" w:hAnsi="Times New Roman" w:cs="Times New Roman"/>
          <w:lang w:val="es-MX" w:eastAsia="es-CO"/>
        </w:rPr>
        <w:t>Parque de Bolívar</w:t>
      </w:r>
      <w:r w:rsidRPr="00013F19">
        <w:rPr>
          <w:rFonts w:ascii="Times New Roman" w:eastAsia="Times New Roman" w:hAnsi="Times New Roman" w:cs="Times New Roman"/>
          <w:lang w:val="es-MX" w:eastAsia="es-CO"/>
        </w:rPr>
        <w:t xml:space="preserve"> fue restaurado </w:t>
      </w:r>
      <w:r w:rsidRPr="00013F19">
        <w:rPr>
          <w:rFonts w:ascii="Times New Roman" w:eastAsia="Times New Roman" w:hAnsi="Times New Roman" w:cs="Times New Roman"/>
          <w:lang w:eastAsia="es-CO"/>
        </w:rPr>
        <w:t xml:space="preserve">durante la administración del alcalde Juan Pablo Díaz Granados Pinedo </w:t>
      </w:r>
      <w:r w:rsidR="00B9109E" w:rsidRPr="00013F19">
        <w:rPr>
          <w:rFonts w:ascii="Times New Roman" w:eastAsia="Times New Roman" w:hAnsi="Times New Roman" w:cs="Times New Roman"/>
          <w:lang w:eastAsia="es-CO"/>
        </w:rPr>
        <w:t xml:space="preserve">(2008 – 2011) </w:t>
      </w:r>
      <w:r w:rsidRPr="00013F19">
        <w:rPr>
          <w:rFonts w:ascii="Times New Roman" w:eastAsia="Times New Roman" w:hAnsi="Times New Roman" w:cs="Times New Roman"/>
          <w:lang w:eastAsia="es-CO"/>
        </w:rPr>
        <w:t xml:space="preserve">en asocio con el </w:t>
      </w:r>
      <w:r w:rsidR="00D85982">
        <w:rPr>
          <w:rFonts w:ascii="Times New Roman" w:eastAsia="Times New Roman" w:hAnsi="Times New Roman" w:cs="Times New Roman"/>
          <w:lang w:eastAsia="es-CO"/>
        </w:rPr>
        <w:t>Ministerio de las Culturas, las Artes y los Saberes</w:t>
      </w:r>
      <w:r w:rsidRPr="00013F19">
        <w:rPr>
          <w:rFonts w:ascii="Times New Roman" w:eastAsia="Times New Roman" w:hAnsi="Times New Roman" w:cs="Times New Roman"/>
          <w:lang w:eastAsia="es-CO"/>
        </w:rPr>
        <w:t xml:space="preserve"> y la Vice-Presidencia de la </w:t>
      </w:r>
      <w:r w:rsidRPr="00013F19">
        <w:rPr>
          <w:rFonts w:ascii="Times New Roman" w:eastAsia="Times New Roman" w:hAnsi="Times New Roman" w:cs="Times New Roman"/>
          <w:lang w:eastAsia="es-CO"/>
        </w:rPr>
        <w:lastRenderedPageBreak/>
        <w:t>República en el marco del proyecto de recuperación del Centro Histórico</w:t>
      </w:r>
      <w:r w:rsidRPr="00013F19">
        <w:rPr>
          <w:rStyle w:val="Refdenotaalpie"/>
          <w:rFonts w:ascii="Times New Roman" w:eastAsia="Times New Roman" w:hAnsi="Times New Roman" w:cs="Times New Roman"/>
          <w:lang w:eastAsia="es-CO"/>
        </w:rPr>
        <w:footnoteReference w:id="49"/>
      </w:r>
      <w:r w:rsidRPr="00013F19">
        <w:rPr>
          <w:rFonts w:ascii="Times New Roman" w:eastAsia="Times New Roman" w:hAnsi="Times New Roman" w:cs="Times New Roman"/>
          <w:lang w:eastAsia="es-CO"/>
        </w:rPr>
        <w:t>.</w:t>
      </w:r>
      <w:r w:rsidR="00B9109E" w:rsidRPr="00013F19">
        <w:rPr>
          <w:rFonts w:ascii="Times New Roman" w:eastAsia="Times New Roman" w:hAnsi="Times New Roman" w:cs="Times New Roman"/>
          <w:lang w:eastAsia="es-CO"/>
        </w:rPr>
        <w:t xml:space="preserve"> Lamentablemente por falta absoluta de mantenimiento por parte de las tres administraciones siguientes, dichos bienes públicos han sufrido un lamentable deterioro.</w:t>
      </w:r>
      <w:r w:rsidR="00FD776B" w:rsidRPr="00013F19">
        <w:rPr>
          <w:rFonts w:ascii="Times New Roman" w:eastAsia="Times New Roman" w:hAnsi="Times New Roman" w:cs="Times New Roman"/>
          <w:lang w:eastAsia="es-CO"/>
        </w:rPr>
        <w:t xml:space="preserve"> En el presente proyecto de ley se solicita el apoyo del Gobierno Nacional para retomar la recuperación de este invaluable bien histórico de la ciudad, así como el resto del Centro Histórico que como ya se vio fue declarado monumento nacional por la Ley 163 del 30 de diciembre de 1959.</w:t>
      </w:r>
    </w:p>
    <w:p w:rsidR="00735709" w:rsidRPr="00013F19" w:rsidRDefault="00735709" w:rsidP="00013F19">
      <w:pPr>
        <w:spacing w:after="0" w:line="240" w:lineRule="auto"/>
        <w:jc w:val="both"/>
        <w:rPr>
          <w:rFonts w:ascii="Times New Roman" w:eastAsia="Times New Roman" w:hAnsi="Times New Roman" w:cs="Times New Roman"/>
          <w:lang w:eastAsia="es-CO"/>
        </w:rPr>
      </w:pPr>
    </w:p>
    <w:p w:rsidR="00B9109E" w:rsidRPr="00013F19" w:rsidRDefault="0014068A" w:rsidP="00013F19">
      <w:pPr>
        <w:spacing w:after="0" w:line="240" w:lineRule="auto"/>
        <w:jc w:val="center"/>
        <w:rPr>
          <w:rFonts w:ascii="Times New Roman" w:eastAsia="Times New Roman" w:hAnsi="Times New Roman" w:cs="Times New Roman"/>
          <w:lang w:eastAsia="es-CO"/>
        </w:rPr>
      </w:pPr>
      <w:r w:rsidRPr="00013F19">
        <w:rPr>
          <w:rFonts w:ascii="Times New Roman" w:eastAsia="Times New Roman" w:hAnsi="Times New Roman" w:cs="Times New Roman"/>
          <w:noProof/>
          <w:lang w:val="en-US"/>
        </w:rPr>
        <w:drawing>
          <wp:inline distT="0" distB="0" distL="0" distR="0" wp14:anchorId="581FC394" wp14:editId="4E4CA9C2">
            <wp:extent cx="4854335" cy="3593533"/>
            <wp:effectExtent l="0" t="0" r="3810" b="6985"/>
            <wp:docPr id="4098" name="Picture 3" descr="C:\Users\David\Desktop\parq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3" descr="C:\Users\David\Desktop\parque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2327" cy="3680879"/>
                    </a:xfrm>
                    <a:prstGeom prst="rect">
                      <a:avLst/>
                    </a:prstGeom>
                    <a:noFill/>
                    <a:ln>
                      <a:noFill/>
                    </a:ln>
                    <a:extLst/>
                  </pic:spPr>
                </pic:pic>
              </a:graphicData>
            </a:graphic>
          </wp:inline>
        </w:drawing>
      </w:r>
    </w:p>
    <w:p w:rsidR="00B9109E" w:rsidRPr="00741571" w:rsidRDefault="0014068A" w:rsidP="00013F19">
      <w:pPr>
        <w:spacing w:after="0" w:line="240" w:lineRule="auto"/>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Parque de Bolívar remodelado (2010)</w:t>
      </w:r>
      <w:r w:rsidRPr="00741571">
        <w:rPr>
          <w:rStyle w:val="Refdenotaalpie"/>
          <w:rFonts w:ascii="Times New Roman" w:eastAsia="Times New Roman" w:hAnsi="Times New Roman" w:cs="Times New Roman"/>
          <w:sz w:val="18"/>
          <w:szCs w:val="18"/>
          <w:lang w:eastAsia="es-CO"/>
        </w:rPr>
        <w:footnoteReference w:id="50"/>
      </w:r>
    </w:p>
    <w:p w:rsidR="00B9109E" w:rsidRPr="00013F19" w:rsidRDefault="00B9109E" w:rsidP="00013F19">
      <w:pPr>
        <w:spacing w:after="0" w:line="240" w:lineRule="auto"/>
        <w:jc w:val="both"/>
        <w:rPr>
          <w:rFonts w:ascii="Times New Roman" w:eastAsia="Times New Roman" w:hAnsi="Times New Roman" w:cs="Times New Roman"/>
          <w:color w:val="FF0000"/>
          <w:lang w:eastAsia="es-CO"/>
        </w:rPr>
      </w:pPr>
    </w:p>
    <w:p w:rsidR="00506FD4" w:rsidRPr="00013F19" w:rsidRDefault="00506FD4"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 xml:space="preserve">-Estatua ecuestre del Libertador en el Parque de Bolívar de </w:t>
      </w:r>
      <w:r w:rsidRPr="00013F19">
        <w:rPr>
          <w:rFonts w:ascii="Times New Roman" w:eastAsia="Times New Roman" w:hAnsi="Times New Roman" w:cs="Times New Roman"/>
          <w:b/>
          <w:bCs/>
          <w:lang w:val="es-MX" w:eastAsia="es-CO"/>
        </w:rPr>
        <w:t xml:space="preserve">Leone y </w:t>
      </w:r>
      <w:proofErr w:type="spellStart"/>
      <w:r w:rsidRPr="00013F19">
        <w:rPr>
          <w:rFonts w:ascii="Times New Roman" w:eastAsia="Times New Roman" w:hAnsi="Times New Roman" w:cs="Times New Roman"/>
          <w:b/>
          <w:bCs/>
          <w:lang w:val="es-MX" w:eastAsia="es-CO"/>
        </w:rPr>
        <w:t>Vignali</w:t>
      </w:r>
      <w:proofErr w:type="spellEnd"/>
      <w:r w:rsidRPr="00013F19">
        <w:rPr>
          <w:rFonts w:ascii="Times New Roman" w:eastAsia="Times New Roman" w:hAnsi="Times New Roman" w:cs="Times New Roman"/>
          <w:b/>
          <w:bCs/>
          <w:lang w:val="es-MX" w:eastAsia="es-CO"/>
        </w:rPr>
        <w:t xml:space="preserve"> </w:t>
      </w:r>
      <w:proofErr w:type="spellStart"/>
      <w:r w:rsidRPr="00013F19">
        <w:rPr>
          <w:rFonts w:ascii="Times New Roman" w:eastAsia="Times New Roman" w:hAnsi="Times New Roman" w:cs="Times New Roman"/>
          <w:b/>
          <w:bCs/>
          <w:lang w:val="es-MX" w:eastAsia="es-CO"/>
        </w:rPr>
        <w:t>Tomassi</w:t>
      </w:r>
      <w:proofErr w:type="spellEnd"/>
      <w:r w:rsidRPr="00013F19">
        <w:rPr>
          <w:rFonts w:ascii="Times New Roman" w:eastAsia="Times New Roman" w:hAnsi="Times New Roman" w:cs="Times New Roman"/>
          <w:b/>
          <w:bCs/>
          <w:lang w:val="es-MX" w:eastAsia="es-CO"/>
        </w:rPr>
        <w:t xml:space="preserve">: </w:t>
      </w:r>
      <w:r w:rsidRPr="00013F19">
        <w:rPr>
          <w:rFonts w:ascii="Times New Roman" w:eastAsia="Times New Roman" w:hAnsi="Times New Roman" w:cs="Times New Roman"/>
          <w:lang w:eastAsia="es-CO"/>
        </w:rPr>
        <w:t>En el año 1953, el gobierno de Venezuela rinde homenaje al Liberta</w:t>
      </w:r>
      <w:r w:rsidRPr="00013F19">
        <w:rPr>
          <w:rFonts w:ascii="Times New Roman" w:eastAsia="Times New Roman" w:hAnsi="Times New Roman" w:cs="Times New Roman"/>
          <w:lang w:eastAsia="es-CO"/>
        </w:rPr>
        <w:softHyphen/>
        <w:t xml:space="preserve">dor obsequiando </w:t>
      </w:r>
      <w:r w:rsidR="00FD776B" w:rsidRPr="00013F19">
        <w:rPr>
          <w:rFonts w:ascii="Times New Roman" w:eastAsia="Times New Roman" w:hAnsi="Times New Roman" w:cs="Times New Roman"/>
          <w:lang w:eastAsia="es-CO"/>
        </w:rPr>
        <w:t>una</w:t>
      </w:r>
      <w:r w:rsidRPr="00013F19">
        <w:rPr>
          <w:rFonts w:ascii="Times New Roman" w:eastAsia="Times New Roman" w:hAnsi="Times New Roman" w:cs="Times New Roman"/>
          <w:lang w:eastAsia="es-CO"/>
        </w:rPr>
        <w:t xml:space="preserve"> estatua ecuestre, que fue ubicada en el centro del Parque Simón Bolívar. El monumento se compone de una figura ecuestre del Libertador a gran escala, elaborada com</w:t>
      </w:r>
      <w:r w:rsidRPr="00013F19">
        <w:rPr>
          <w:rFonts w:ascii="Times New Roman" w:eastAsia="Times New Roman" w:hAnsi="Times New Roman" w:cs="Times New Roman"/>
          <w:lang w:eastAsia="es-CO"/>
        </w:rPr>
        <w:softHyphen/>
        <w:t>pletamente en bronce, erigida sobre un pedestal en mármol, aglome</w:t>
      </w:r>
      <w:r w:rsidRPr="00013F19">
        <w:rPr>
          <w:rFonts w:ascii="Times New Roman" w:eastAsia="Times New Roman" w:hAnsi="Times New Roman" w:cs="Times New Roman"/>
          <w:lang w:eastAsia="es-CO"/>
        </w:rPr>
        <w:softHyphen/>
        <w:t xml:space="preserve">rando en su frente el escudo nacional y en sus costados unas palabras alusivas también en bronce. La estatua fue </w:t>
      </w:r>
      <w:r w:rsidR="00FD776B" w:rsidRPr="00013F19">
        <w:rPr>
          <w:rFonts w:ascii="Times New Roman" w:eastAsia="Times New Roman" w:hAnsi="Times New Roman" w:cs="Times New Roman"/>
          <w:lang w:eastAsia="es-CO"/>
        </w:rPr>
        <w:t>diseñada</w:t>
      </w:r>
      <w:r w:rsidRPr="00013F19">
        <w:rPr>
          <w:rFonts w:ascii="Times New Roman" w:eastAsia="Times New Roman" w:hAnsi="Times New Roman" w:cs="Times New Roman"/>
          <w:lang w:eastAsia="es-CO"/>
        </w:rPr>
        <w:t xml:space="preserve"> en Italia por el artista Leone </w:t>
      </w:r>
      <w:proofErr w:type="spellStart"/>
      <w:r w:rsidRPr="00013F19">
        <w:rPr>
          <w:rFonts w:ascii="Times New Roman" w:eastAsia="Times New Roman" w:hAnsi="Times New Roman" w:cs="Times New Roman"/>
          <w:lang w:eastAsia="es-CO"/>
        </w:rPr>
        <w:t>Tomassi</w:t>
      </w:r>
      <w:proofErr w:type="spellEnd"/>
      <w:r w:rsidRPr="00013F19">
        <w:rPr>
          <w:rFonts w:ascii="Times New Roman" w:eastAsia="Times New Roman" w:hAnsi="Times New Roman" w:cs="Times New Roman"/>
          <w:lang w:eastAsia="es-CO"/>
        </w:rPr>
        <w:t xml:space="preserve"> y fundida </w:t>
      </w:r>
      <w:r w:rsidR="00FD776B" w:rsidRPr="00013F19">
        <w:rPr>
          <w:rFonts w:ascii="Times New Roman" w:eastAsia="Times New Roman" w:hAnsi="Times New Roman" w:cs="Times New Roman"/>
          <w:lang w:eastAsia="es-CO"/>
        </w:rPr>
        <w:t xml:space="preserve">por su hermano </w:t>
      </w:r>
      <w:proofErr w:type="spellStart"/>
      <w:r w:rsidR="00FD776B" w:rsidRPr="00013F19">
        <w:rPr>
          <w:rFonts w:ascii="Times New Roman" w:eastAsia="Times New Roman" w:hAnsi="Times New Roman" w:cs="Times New Roman"/>
          <w:lang w:eastAsia="es-CO"/>
        </w:rPr>
        <w:t>Vignali</w:t>
      </w:r>
      <w:proofErr w:type="spellEnd"/>
      <w:r w:rsidR="00FD776B" w:rsidRPr="00013F19">
        <w:rPr>
          <w:rFonts w:ascii="Times New Roman" w:eastAsia="Times New Roman" w:hAnsi="Times New Roman" w:cs="Times New Roman"/>
          <w:lang w:eastAsia="es-CO"/>
        </w:rPr>
        <w:t xml:space="preserve"> </w:t>
      </w:r>
      <w:proofErr w:type="spellStart"/>
      <w:r w:rsidR="00FD776B" w:rsidRPr="00013F19">
        <w:rPr>
          <w:rFonts w:ascii="Times New Roman" w:eastAsia="Times New Roman" w:hAnsi="Times New Roman" w:cs="Times New Roman"/>
          <w:lang w:eastAsia="es-CO"/>
        </w:rPr>
        <w:t>Tomassi</w:t>
      </w:r>
      <w:proofErr w:type="spellEnd"/>
      <w:r w:rsidR="00FD776B" w:rsidRPr="00013F19">
        <w:rPr>
          <w:rFonts w:ascii="Times New Roman" w:eastAsia="Times New Roman" w:hAnsi="Times New Roman" w:cs="Times New Roman"/>
          <w:lang w:eastAsia="es-CO"/>
        </w:rPr>
        <w:t>.</w:t>
      </w:r>
    </w:p>
    <w:p w:rsidR="00FD776B" w:rsidRPr="00013F19" w:rsidRDefault="00FD776B" w:rsidP="00013F19">
      <w:pPr>
        <w:spacing w:after="0" w:line="240" w:lineRule="auto"/>
        <w:jc w:val="both"/>
        <w:rPr>
          <w:rFonts w:ascii="Times New Roman" w:eastAsia="Times New Roman" w:hAnsi="Times New Roman" w:cs="Times New Roman"/>
          <w:b/>
          <w:lang w:val="es-MX" w:eastAsia="es-CO"/>
        </w:rPr>
      </w:pPr>
    </w:p>
    <w:p w:rsidR="0014068A" w:rsidRPr="00013F19" w:rsidRDefault="0014068A" w:rsidP="00013F19">
      <w:pPr>
        <w:spacing w:after="0" w:line="240" w:lineRule="auto"/>
        <w:jc w:val="center"/>
        <w:rPr>
          <w:rFonts w:ascii="Times New Roman" w:eastAsia="Times New Roman" w:hAnsi="Times New Roman" w:cs="Times New Roman"/>
          <w:b/>
          <w:lang w:val="es-MX" w:eastAsia="es-CO"/>
        </w:rPr>
      </w:pPr>
      <w:r w:rsidRPr="00013F19">
        <w:rPr>
          <w:rFonts w:ascii="Times New Roman" w:eastAsia="Times New Roman" w:hAnsi="Times New Roman" w:cs="Times New Roman"/>
          <w:b/>
          <w:noProof/>
          <w:lang w:val="en-US"/>
        </w:rPr>
        <w:lastRenderedPageBreak/>
        <w:drawing>
          <wp:inline distT="0" distB="0" distL="0" distR="0">
            <wp:extent cx="2371005" cy="4514850"/>
            <wp:effectExtent l="0" t="0" r="0" b="0"/>
            <wp:docPr id="1" name="Imagen 1" descr="E:\03 TARANTELA\3.1. LA TARANTELA FIGURAS Y TABLAS\Figura 167. Derecha Foto de Antonio Castañeda Bura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3 TARANTELA\3.1. LA TARANTELA FIGURAS Y TABLAS\Figura 167. Derecha Foto de Antonio Castañeda Buragli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6493" cy="4582426"/>
                    </a:xfrm>
                    <a:prstGeom prst="rect">
                      <a:avLst/>
                    </a:prstGeom>
                    <a:noFill/>
                    <a:ln>
                      <a:noFill/>
                    </a:ln>
                  </pic:spPr>
                </pic:pic>
              </a:graphicData>
            </a:graphic>
          </wp:inline>
        </w:drawing>
      </w:r>
    </w:p>
    <w:p w:rsidR="00506FD4" w:rsidRPr="00741571" w:rsidRDefault="00506FD4" w:rsidP="00013F19">
      <w:pPr>
        <w:spacing w:after="0" w:line="240" w:lineRule="auto"/>
        <w:jc w:val="center"/>
        <w:rPr>
          <w:rFonts w:ascii="Times New Roman" w:eastAsia="Times New Roman" w:hAnsi="Times New Roman" w:cs="Times New Roman"/>
          <w:sz w:val="18"/>
          <w:szCs w:val="18"/>
          <w:lang w:eastAsia="es-CO"/>
        </w:rPr>
      </w:pPr>
      <w:r w:rsidRPr="00741571">
        <w:rPr>
          <w:rFonts w:ascii="Times New Roman" w:eastAsia="Times New Roman" w:hAnsi="Times New Roman" w:cs="Times New Roman"/>
          <w:sz w:val="18"/>
          <w:szCs w:val="18"/>
          <w:lang w:eastAsia="es-CO"/>
        </w:rPr>
        <w:t>Bolívar ecuestre en el Parque de Bolívar</w:t>
      </w:r>
      <w:r w:rsidR="001E3BC1" w:rsidRPr="00741571">
        <w:rPr>
          <w:rStyle w:val="Refdenotaalpie"/>
          <w:rFonts w:ascii="Times New Roman" w:eastAsia="Times New Roman" w:hAnsi="Times New Roman" w:cs="Times New Roman"/>
          <w:sz w:val="18"/>
          <w:szCs w:val="18"/>
          <w:lang w:eastAsia="es-CO"/>
        </w:rPr>
        <w:footnoteReference w:id="51"/>
      </w:r>
      <w:r w:rsidRPr="00741571">
        <w:rPr>
          <w:rFonts w:ascii="Times New Roman" w:eastAsia="Times New Roman" w:hAnsi="Times New Roman" w:cs="Times New Roman"/>
          <w:sz w:val="18"/>
          <w:szCs w:val="18"/>
          <w:lang w:eastAsia="es-CO"/>
        </w:rPr>
        <w:t xml:space="preserve"> </w:t>
      </w:r>
    </w:p>
    <w:p w:rsidR="00506FD4" w:rsidRPr="00013F19" w:rsidRDefault="00506FD4" w:rsidP="00013F19">
      <w:pPr>
        <w:spacing w:after="0" w:line="240" w:lineRule="auto"/>
        <w:jc w:val="center"/>
        <w:rPr>
          <w:rFonts w:ascii="Times New Roman" w:eastAsia="Times New Roman" w:hAnsi="Times New Roman" w:cs="Times New Roman"/>
          <w:lang w:eastAsia="es-CO"/>
        </w:rPr>
      </w:pPr>
    </w:p>
    <w:p w:rsidR="002E6CE0" w:rsidRPr="00013F19" w:rsidRDefault="00523344"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w:t>
      </w:r>
      <w:r w:rsidR="00E36BFD" w:rsidRPr="00013F19">
        <w:rPr>
          <w:rFonts w:ascii="Times New Roman" w:eastAsia="Times New Roman" w:hAnsi="Times New Roman" w:cs="Times New Roman"/>
          <w:b/>
          <w:lang w:eastAsia="es-CO"/>
        </w:rPr>
        <w:t>Otros m</w:t>
      </w:r>
      <w:r w:rsidRPr="00013F19">
        <w:rPr>
          <w:rFonts w:ascii="Times New Roman" w:eastAsia="Times New Roman" w:hAnsi="Times New Roman" w:cs="Times New Roman"/>
          <w:b/>
          <w:lang w:eastAsia="es-CO"/>
        </w:rPr>
        <w:t xml:space="preserve">onumentos de Bolívar en Santa Marta: </w:t>
      </w:r>
    </w:p>
    <w:p w:rsidR="00C40FEF" w:rsidRPr="00013F19" w:rsidRDefault="00C40FEF" w:rsidP="00013F19">
      <w:pPr>
        <w:spacing w:after="0" w:line="240" w:lineRule="auto"/>
        <w:jc w:val="both"/>
        <w:rPr>
          <w:rFonts w:ascii="Times New Roman" w:eastAsia="Times New Roman" w:hAnsi="Times New Roman" w:cs="Times New Roman"/>
          <w:lang w:eastAsia="es-CO"/>
        </w:rPr>
      </w:pPr>
    </w:p>
    <w:p w:rsidR="002E6CE0" w:rsidRPr="00013F19" w:rsidRDefault="002E6CE0" w:rsidP="00013F19">
      <w:pPr>
        <w:spacing w:after="0" w:line="240" w:lineRule="auto"/>
        <w:jc w:val="both"/>
        <w:rPr>
          <w:rFonts w:ascii="Times New Roman" w:eastAsia="Times New Roman" w:hAnsi="Times New Roman" w:cs="Times New Roman"/>
          <w:bCs/>
          <w:lang w:eastAsia="es-CO"/>
        </w:rPr>
      </w:pPr>
      <w:r w:rsidRPr="00013F19">
        <w:rPr>
          <w:rFonts w:ascii="Times New Roman" w:eastAsia="Times New Roman" w:hAnsi="Times New Roman" w:cs="Times New Roman"/>
          <w:lang w:eastAsia="es-CO"/>
        </w:rPr>
        <w:t>-</w:t>
      </w:r>
      <w:r w:rsidR="00634FDC" w:rsidRPr="00013F19">
        <w:rPr>
          <w:rFonts w:ascii="Times New Roman" w:eastAsia="Times New Roman" w:hAnsi="Times New Roman" w:cs="Times New Roman"/>
          <w:b/>
          <w:bCs/>
          <w:lang w:eastAsia="es-CO"/>
        </w:rPr>
        <w:t xml:space="preserve">Escultura pedestre de El Libertador </w:t>
      </w:r>
      <w:r w:rsidR="002F245C" w:rsidRPr="00013F19">
        <w:rPr>
          <w:rFonts w:ascii="Times New Roman" w:eastAsia="Times New Roman" w:hAnsi="Times New Roman" w:cs="Times New Roman"/>
          <w:b/>
          <w:bCs/>
          <w:lang w:eastAsia="es-CO"/>
        </w:rPr>
        <w:t xml:space="preserve">de la Quinta de san Pedro Alejandrino: </w:t>
      </w:r>
      <w:r w:rsidR="00634FDC" w:rsidRPr="00013F19">
        <w:rPr>
          <w:rFonts w:ascii="Times New Roman" w:eastAsia="Times New Roman" w:hAnsi="Times New Roman" w:cs="Times New Roman"/>
          <w:bCs/>
          <w:lang w:eastAsia="es-CO"/>
        </w:rPr>
        <w:t xml:space="preserve">tallada en mármol de Carrara en Italia por el profesor genovés Pedro </w:t>
      </w:r>
      <w:proofErr w:type="spellStart"/>
      <w:r w:rsidR="00634FDC" w:rsidRPr="00013F19">
        <w:rPr>
          <w:rFonts w:ascii="Times New Roman" w:eastAsia="Times New Roman" w:hAnsi="Times New Roman" w:cs="Times New Roman"/>
          <w:bCs/>
          <w:lang w:eastAsia="es-CO"/>
        </w:rPr>
        <w:t>Montarsolo</w:t>
      </w:r>
      <w:proofErr w:type="spellEnd"/>
      <w:r w:rsidR="00634FDC" w:rsidRPr="00013F19">
        <w:rPr>
          <w:rFonts w:ascii="Times New Roman" w:eastAsia="Times New Roman" w:hAnsi="Times New Roman" w:cs="Times New Roman"/>
          <w:bCs/>
          <w:lang w:eastAsia="es-CO"/>
        </w:rPr>
        <w:t xml:space="preserve"> Victorio situada en la parte central del jardín de la </w:t>
      </w:r>
      <w:r w:rsidR="003B30F7" w:rsidRPr="00013F19">
        <w:rPr>
          <w:rFonts w:ascii="Times New Roman" w:eastAsia="Times New Roman" w:hAnsi="Times New Roman" w:cs="Times New Roman"/>
          <w:bCs/>
          <w:lang w:eastAsia="es-CO"/>
        </w:rPr>
        <w:t>Quinta de san Pedro Alejandrino.</w:t>
      </w:r>
      <w:r w:rsidR="00634FDC" w:rsidRPr="00013F19">
        <w:rPr>
          <w:rFonts w:ascii="Times New Roman" w:eastAsia="Times New Roman" w:hAnsi="Times New Roman" w:cs="Times New Roman"/>
          <w:bCs/>
          <w:lang w:eastAsia="es-CO"/>
        </w:rPr>
        <w:t xml:space="preserve"> Fue donada por el Departamento del Magdalena y se instaló el 2 de febrero</w:t>
      </w:r>
      <w:r w:rsidR="001E3BC1" w:rsidRPr="00013F19">
        <w:rPr>
          <w:rFonts w:ascii="Times New Roman" w:eastAsia="Times New Roman" w:hAnsi="Times New Roman" w:cs="Times New Roman"/>
          <w:bCs/>
          <w:lang w:eastAsia="es-CO"/>
        </w:rPr>
        <w:t xml:space="preserve"> de 1891. Arturo Bermúdez</w:t>
      </w:r>
      <w:r w:rsidR="00634FDC" w:rsidRPr="00013F19">
        <w:rPr>
          <w:rFonts w:ascii="Times New Roman" w:eastAsia="Times New Roman" w:hAnsi="Times New Roman" w:cs="Times New Roman"/>
          <w:bCs/>
          <w:lang w:eastAsia="es-CO"/>
        </w:rPr>
        <w:t xml:space="preserve"> recu</w:t>
      </w:r>
      <w:r w:rsidR="00634FDC" w:rsidRPr="00013F19">
        <w:rPr>
          <w:rFonts w:ascii="Times New Roman" w:eastAsia="Times New Roman" w:hAnsi="Times New Roman" w:cs="Times New Roman"/>
          <w:bCs/>
          <w:lang w:eastAsia="es-CO"/>
        </w:rPr>
        <w:softHyphen/>
        <w:t xml:space="preserve">peró </w:t>
      </w:r>
      <w:r w:rsidR="003B30F7" w:rsidRPr="00013F19">
        <w:rPr>
          <w:rFonts w:ascii="Times New Roman" w:eastAsia="Times New Roman" w:hAnsi="Times New Roman" w:cs="Times New Roman"/>
          <w:bCs/>
          <w:lang w:eastAsia="es-CO"/>
        </w:rPr>
        <w:t>la</w:t>
      </w:r>
      <w:r w:rsidR="00634FDC" w:rsidRPr="00013F19">
        <w:rPr>
          <w:rFonts w:ascii="Times New Roman" w:eastAsia="Times New Roman" w:hAnsi="Times New Roman" w:cs="Times New Roman"/>
          <w:bCs/>
          <w:lang w:eastAsia="es-CO"/>
        </w:rPr>
        <w:t xml:space="preserve"> foto</w:t>
      </w:r>
      <w:r w:rsidR="003B30F7" w:rsidRPr="00013F19">
        <w:rPr>
          <w:rFonts w:ascii="Times New Roman" w:eastAsia="Times New Roman" w:hAnsi="Times New Roman" w:cs="Times New Roman"/>
          <w:bCs/>
          <w:lang w:eastAsia="es-CO"/>
        </w:rPr>
        <w:t xml:space="preserve"> de esta ceremonia</w:t>
      </w:r>
      <w:r w:rsidR="00634FDC" w:rsidRPr="00013F19">
        <w:rPr>
          <w:rFonts w:ascii="Times New Roman" w:eastAsia="Times New Roman" w:hAnsi="Times New Roman" w:cs="Times New Roman"/>
          <w:bCs/>
          <w:lang w:eastAsia="es-CO"/>
        </w:rPr>
        <w:t>:</w:t>
      </w:r>
      <w:r w:rsidR="003B30F7" w:rsidRPr="00013F19">
        <w:rPr>
          <w:rFonts w:ascii="Times New Roman" w:eastAsia="Times New Roman" w:hAnsi="Times New Roman" w:cs="Times New Roman"/>
          <w:lang w:eastAsia="es-CO"/>
        </w:rPr>
        <w:t xml:space="preserve"> “1891. Diciembre 17. Inauguración en San pedro Alejandrino de la Estatua del Libertador, obra del escultor italiano Pedro </w:t>
      </w:r>
      <w:proofErr w:type="spellStart"/>
      <w:r w:rsidR="003B30F7" w:rsidRPr="00013F19">
        <w:rPr>
          <w:rFonts w:ascii="Times New Roman" w:eastAsia="Times New Roman" w:hAnsi="Times New Roman" w:cs="Times New Roman"/>
          <w:lang w:eastAsia="es-CO"/>
        </w:rPr>
        <w:t>Monterso</w:t>
      </w:r>
      <w:r w:rsidR="003B30F7" w:rsidRPr="00013F19">
        <w:rPr>
          <w:rFonts w:ascii="Times New Roman" w:eastAsia="Times New Roman" w:hAnsi="Times New Roman" w:cs="Times New Roman"/>
          <w:lang w:eastAsia="es-CO"/>
        </w:rPr>
        <w:softHyphen/>
        <w:t>lo</w:t>
      </w:r>
      <w:proofErr w:type="spellEnd"/>
      <w:r w:rsidR="003B30F7" w:rsidRPr="00013F19">
        <w:rPr>
          <w:rFonts w:ascii="Times New Roman" w:eastAsia="Times New Roman" w:hAnsi="Times New Roman" w:cs="Times New Roman"/>
          <w:lang w:eastAsia="es-CO"/>
        </w:rPr>
        <w:t xml:space="preserve">. Se encuentran allí, entre otros, el General Gabriel Bermúdez, el General Carlos </w:t>
      </w:r>
      <w:proofErr w:type="spellStart"/>
      <w:r w:rsidR="003B30F7" w:rsidRPr="00013F19">
        <w:rPr>
          <w:rFonts w:ascii="Times New Roman" w:eastAsia="Times New Roman" w:hAnsi="Times New Roman" w:cs="Times New Roman"/>
          <w:lang w:eastAsia="es-CO"/>
        </w:rPr>
        <w:t>Tribín</w:t>
      </w:r>
      <w:proofErr w:type="spellEnd"/>
      <w:r w:rsidR="003B30F7" w:rsidRPr="00013F19">
        <w:rPr>
          <w:rFonts w:ascii="Times New Roman" w:eastAsia="Times New Roman" w:hAnsi="Times New Roman" w:cs="Times New Roman"/>
          <w:lang w:eastAsia="es-CO"/>
        </w:rPr>
        <w:t xml:space="preserve">, el General Florentino </w:t>
      </w:r>
      <w:proofErr w:type="spellStart"/>
      <w:r w:rsidR="003B30F7" w:rsidRPr="00013F19">
        <w:rPr>
          <w:rFonts w:ascii="Times New Roman" w:eastAsia="Times New Roman" w:hAnsi="Times New Roman" w:cs="Times New Roman"/>
          <w:lang w:eastAsia="es-CO"/>
        </w:rPr>
        <w:t>Manjarrés</w:t>
      </w:r>
      <w:proofErr w:type="spellEnd"/>
      <w:r w:rsidR="003B30F7" w:rsidRPr="00013F19">
        <w:rPr>
          <w:rFonts w:ascii="Times New Roman" w:eastAsia="Times New Roman" w:hAnsi="Times New Roman" w:cs="Times New Roman"/>
          <w:lang w:eastAsia="es-CO"/>
        </w:rPr>
        <w:t>,</w:t>
      </w:r>
      <w:r w:rsidR="003B30F7" w:rsidRPr="00013F19">
        <w:rPr>
          <w:rFonts w:ascii="Times New Roman" w:eastAsia="Times New Roman" w:hAnsi="Times New Roman" w:cs="Times New Roman"/>
          <w:b/>
          <w:bCs/>
          <w:lang w:eastAsia="es-CO"/>
        </w:rPr>
        <w:t xml:space="preserve"> </w:t>
      </w:r>
      <w:r w:rsidR="003B30F7" w:rsidRPr="00013F19">
        <w:rPr>
          <w:rFonts w:ascii="Times New Roman" w:eastAsia="Times New Roman" w:hAnsi="Times New Roman" w:cs="Times New Roman"/>
          <w:lang w:eastAsia="es-CO"/>
        </w:rPr>
        <w:t>el Gober</w:t>
      </w:r>
      <w:r w:rsidR="003B30F7" w:rsidRPr="00013F19">
        <w:rPr>
          <w:rFonts w:ascii="Times New Roman" w:eastAsia="Times New Roman" w:hAnsi="Times New Roman" w:cs="Times New Roman"/>
          <w:lang w:eastAsia="es-CO"/>
        </w:rPr>
        <w:softHyphen/>
        <w:t xml:space="preserve">nador Ramón </w:t>
      </w:r>
      <w:proofErr w:type="spellStart"/>
      <w:r w:rsidR="003B30F7" w:rsidRPr="00013F19">
        <w:rPr>
          <w:rFonts w:ascii="Times New Roman" w:eastAsia="Times New Roman" w:hAnsi="Times New Roman" w:cs="Times New Roman"/>
          <w:lang w:eastAsia="es-CO"/>
        </w:rPr>
        <w:t>Goenaga</w:t>
      </w:r>
      <w:proofErr w:type="spellEnd"/>
      <w:r w:rsidR="003B30F7" w:rsidRPr="00013F19">
        <w:rPr>
          <w:rFonts w:ascii="Times New Roman" w:eastAsia="Times New Roman" w:hAnsi="Times New Roman" w:cs="Times New Roman"/>
          <w:lang w:eastAsia="es-CO"/>
        </w:rPr>
        <w:t xml:space="preserve">, Don José I. </w:t>
      </w:r>
      <w:proofErr w:type="spellStart"/>
      <w:r w:rsidR="003B30F7" w:rsidRPr="00013F19">
        <w:rPr>
          <w:rFonts w:ascii="Times New Roman" w:eastAsia="Times New Roman" w:hAnsi="Times New Roman" w:cs="Times New Roman"/>
          <w:lang w:eastAsia="es-CO"/>
        </w:rPr>
        <w:t>Diaz</w:t>
      </w:r>
      <w:proofErr w:type="spellEnd"/>
      <w:r w:rsidR="003B30F7" w:rsidRPr="00013F19">
        <w:rPr>
          <w:rFonts w:ascii="Times New Roman" w:eastAsia="Times New Roman" w:hAnsi="Times New Roman" w:cs="Times New Roman"/>
          <w:lang w:eastAsia="es-CO"/>
        </w:rPr>
        <w:t xml:space="preserve"> Granados, el Dr. Andrés Bermúdez P., el propio escultor y varias personalidades difíciles de identificar ahora. (…)”</w:t>
      </w:r>
      <w:r w:rsidR="00506FD4" w:rsidRPr="00013F19">
        <w:rPr>
          <w:rStyle w:val="Refdenotaalpie"/>
          <w:rFonts w:ascii="Times New Roman" w:eastAsia="Times New Roman" w:hAnsi="Times New Roman" w:cs="Times New Roman"/>
          <w:lang w:eastAsia="es-CO"/>
        </w:rPr>
        <w:footnoteReference w:id="52"/>
      </w:r>
      <w:r w:rsidR="003B30F7" w:rsidRPr="00013F19">
        <w:rPr>
          <w:rFonts w:ascii="Times New Roman" w:eastAsia="Times New Roman" w:hAnsi="Times New Roman" w:cs="Times New Roman"/>
          <w:lang w:eastAsia="es-CO"/>
        </w:rPr>
        <w:t>.</w:t>
      </w:r>
    </w:p>
    <w:p w:rsidR="00634FDC" w:rsidRPr="00013F19" w:rsidRDefault="00634FDC" w:rsidP="00013F19">
      <w:pPr>
        <w:spacing w:after="0" w:line="240" w:lineRule="auto"/>
        <w:jc w:val="both"/>
        <w:rPr>
          <w:rFonts w:ascii="Times New Roman" w:eastAsia="Times New Roman" w:hAnsi="Times New Roman" w:cs="Times New Roman"/>
          <w:bCs/>
          <w:lang w:eastAsia="es-CO"/>
        </w:rPr>
      </w:pPr>
    </w:p>
    <w:p w:rsidR="001E3BC1" w:rsidRPr="00013F19" w:rsidRDefault="001E3BC1" w:rsidP="00013F19">
      <w:pPr>
        <w:spacing w:after="0" w:line="240" w:lineRule="auto"/>
        <w:jc w:val="center"/>
        <w:rPr>
          <w:rFonts w:ascii="Times New Roman" w:eastAsia="Times New Roman" w:hAnsi="Times New Roman" w:cs="Times New Roman"/>
          <w:bCs/>
          <w:lang w:eastAsia="es-CO"/>
        </w:rPr>
      </w:pPr>
      <w:r w:rsidRPr="00013F19">
        <w:rPr>
          <w:rFonts w:ascii="Times New Roman" w:eastAsia="Times New Roman" w:hAnsi="Times New Roman" w:cs="Times New Roman"/>
          <w:bCs/>
          <w:noProof/>
          <w:lang w:val="en-US"/>
        </w:rPr>
        <w:lastRenderedPageBreak/>
        <w:drawing>
          <wp:inline distT="0" distB="0" distL="0" distR="0">
            <wp:extent cx="2484726" cy="1798614"/>
            <wp:effectExtent l="0" t="0" r="0" b="0"/>
            <wp:docPr id="2" name="Imagen 2" descr="E:\03 TARANTELA\3.1. LA TARANTELA FIGURAS Y TABLAS\Figura 156. Inauguración de es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3 TARANTELA\3.1. LA TARANTELA FIGURAS Y TABLAS\Figura 156. Inauguración de escultu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0974" cy="1810375"/>
                    </a:xfrm>
                    <a:prstGeom prst="rect">
                      <a:avLst/>
                    </a:prstGeom>
                    <a:noFill/>
                    <a:ln>
                      <a:noFill/>
                    </a:ln>
                  </pic:spPr>
                </pic:pic>
              </a:graphicData>
            </a:graphic>
          </wp:inline>
        </w:drawing>
      </w:r>
    </w:p>
    <w:p w:rsidR="00634FDC" w:rsidRPr="00741571" w:rsidRDefault="007A3856" w:rsidP="00013F19">
      <w:pPr>
        <w:spacing w:after="0" w:line="240" w:lineRule="auto"/>
        <w:jc w:val="center"/>
        <w:rPr>
          <w:rFonts w:ascii="Times New Roman" w:eastAsia="Times New Roman" w:hAnsi="Times New Roman" w:cs="Times New Roman"/>
          <w:bCs/>
          <w:sz w:val="18"/>
          <w:szCs w:val="18"/>
          <w:lang w:eastAsia="es-CO"/>
        </w:rPr>
      </w:pPr>
      <w:r w:rsidRPr="00741571">
        <w:rPr>
          <w:rFonts w:ascii="Times New Roman" w:eastAsia="Times New Roman" w:hAnsi="Times New Roman" w:cs="Times New Roman"/>
          <w:bCs/>
          <w:sz w:val="18"/>
          <w:szCs w:val="18"/>
          <w:lang w:eastAsia="es-CO"/>
        </w:rPr>
        <w:t xml:space="preserve">Inauguración de escultura con la presencia del artista italiano Pedro </w:t>
      </w:r>
      <w:proofErr w:type="spellStart"/>
      <w:r w:rsidRPr="00741571">
        <w:rPr>
          <w:rFonts w:ascii="Times New Roman" w:eastAsia="Times New Roman" w:hAnsi="Times New Roman" w:cs="Times New Roman"/>
          <w:bCs/>
          <w:sz w:val="18"/>
          <w:szCs w:val="18"/>
          <w:lang w:eastAsia="es-CO"/>
        </w:rPr>
        <w:t>Montarsolo</w:t>
      </w:r>
      <w:proofErr w:type="spellEnd"/>
      <w:r w:rsidRPr="00741571">
        <w:rPr>
          <w:rFonts w:ascii="Times New Roman" w:eastAsia="Times New Roman" w:hAnsi="Times New Roman" w:cs="Times New Roman"/>
          <w:bCs/>
          <w:sz w:val="18"/>
          <w:szCs w:val="18"/>
          <w:lang w:eastAsia="es-CO"/>
        </w:rPr>
        <w:t xml:space="preserve"> Victorio</w:t>
      </w:r>
      <w:r w:rsidR="00063641" w:rsidRPr="00741571">
        <w:rPr>
          <w:rStyle w:val="Refdenotaalpie"/>
          <w:rFonts w:ascii="Times New Roman" w:eastAsia="Times New Roman" w:hAnsi="Times New Roman" w:cs="Times New Roman"/>
          <w:bCs/>
          <w:sz w:val="18"/>
          <w:szCs w:val="18"/>
          <w:lang w:eastAsia="es-CO"/>
        </w:rPr>
        <w:footnoteReference w:id="53"/>
      </w:r>
    </w:p>
    <w:p w:rsidR="001E3BC1" w:rsidRPr="00013F19" w:rsidRDefault="001E3BC1" w:rsidP="00013F19">
      <w:pPr>
        <w:spacing w:after="0" w:line="240" w:lineRule="auto"/>
        <w:jc w:val="both"/>
        <w:rPr>
          <w:rFonts w:ascii="Times New Roman" w:eastAsia="Times New Roman" w:hAnsi="Times New Roman" w:cs="Times New Roman"/>
          <w:lang w:eastAsia="es-CO"/>
        </w:rPr>
      </w:pPr>
    </w:p>
    <w:p w:rsidR="007A3856" w:rsidRPr="00013F19" w:rsidRDefault="007A3856"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 xml:space="preserve">En el </w:t>
      </w:r>
      <w:r w:rsidR="003B30F7" w:rsidRPr="00013F19">
        <w:rPr>
          <w:rFonts w:ascii="Times New Roman" w:eastAsia="Times New Roman" w:hAnsi="Times New Roman" w:cs="Times New Roman"/>
          <w:lang w:eastAsia="es-CO"/>
        </w:rPr>
        <w:t>aparte</w:t>
      </w:r>
      <w:r w:rsidRPr="00013F19">
        <w:rPr>
          <w:rFonts w:ascii="Times New Roman" w:eastAsia="Times New Roman" w:hAnsi="Times New Roman" w:cs="Times New Roman"/>
          <w:lang w:eastAsia="es-CO"/>
        </w:rPr>
        <w:t xml:space="preserve"> de la Quinta de san Pedro Alejandrino, se presentarán otros monumentos como el Altar de la Patria</w:t>
      </w:r>
      <w:r w:rsidR="00E618B2" w:rsidRPr="00013F19">
        <w:rPr>
          <w:rFonts w:ascii="Times New Roman" w:eastAsia="Times New Roman" w:hAnsi="Times New Roman" w:cs="Times New Roman"/>
          <w:lang w:eastAsia="es-CO"/>
        </w:rPr>
        <w:t xml:space="preserve"> junto con</w:t>
      </w:r>
      <w:r w:rsidRPr="00013F19">
        <w:rPr>
          <w:rFonts w:ascii="Times New Roman" w:eastAsia="Times New Roman" w:hAnsi="Times New Roman" w:cs="Times New Roman"/>
          <w:lang w:eastAsia="es-CO"/>
        </w:rPr>
        <w:t xml:space="preserve"> </w:t>
      </w:r>
      <w:r w:rsidR="00E618B2" w:rsidRPr="00013F19">
        <w:rPr>
          <w:rFonts w:ascii="Times New Roman" w:eastAsia="Times New Roman" w:hAnsi="Times New Roman" w:cs="Times New Roman"/>
          <w:lang w:eastAsia="es-CO"/>
        </w:rPr>
        <w:t xml:space="preserve">el conjunto escultórico y el </w:t>
      </w:r>
      <w:r w:rsidR="00063641" w:rsidRPr="00013F19">
        <w:rPr>
          <w:rFonts w:ascii="Times New Roman" w:eastAsia="Times New Roman" w:hAnsi="Times New Roman" w:cs="Times New Roman"/>
          <w:lang w:eastAsia="es-CO"/>
        </w:rPr>
        <w:t>altorrelieve</w:t>
      </w:r>
      <w:r w:rsidR="00E618B2" w:rsidRPr="00013F19">
        <w:rPr>
          <w:rFonts w:ascii="Times New Roman" w:eastAsia="Times New Roman" w:hAnsi="Times New Roman" w:cs="Times New Roman"/>
          <w:lang w:eastAsia="es-CO"/>
        </w:rPr>
        <w:t>.</w:t>
      </w:r>
    </w:p>
    <w:p w:rsidR="002F245C" w:rsidRPr="00013F19" w:rsidRDefault="002F245C" w:rsidP="00013F19">
      <w:pPr>
        <w:spacing w:after="0" w:line="240" w:lineRule="auto"/>
        <w:jc w:val="both"/>
        <w:rPr>
          <w:rFonts w:ascii="Times New Roman" w:eastAsia="Times New Roman" w:hAnsi="Times New Roman" w:cs="Times New Roman"/>
          <w:lang w:eastAsia="es-CO"/>
        </w:rPr>
      </w:pPr>
    </w:p>
    <w:p w:rsidR="00C26771" w:rsidRPr="00013F19" w:rsidRDefault="002F245C"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w:t>
      </w:r>
      <w:r w:rsidRPr="00013F19">
        <w:rPr>
          <w:rFonts w:ascii="Times New Roman" w:eastAsia="Times New Roman" w:hAnsi="Times New Roman" w:cs="Times New Roman"/>
          <w:b/>
          <w:bCs/>
          <w:lang w:eastAsia="es-CO"/>
        </w:rPr>
        <w:t xml:space="preserve">Escultura ecuestre del Libertador de </w:t>
      </w:r>
      <w:r w:rsidRPr="00013F19">
        <w:rPr>
          <w:rFonts w:ascii="Times New Roman" w:eastAsia="Times New Roman" w:hAnsi="Times New Roman" w:cs="Times New Roman"/>
          <w:b/>
          <w:bCs/>
          <w:lang w:val="es-MX" w:eastAsia="es-CO"/>
        </w:rPr>
        <w:t xml:space="preserve">Giovanni </w:t>
      </w:r>
      <w:proofErr w:type="spellStart"/>
      <w:r w:rsidRPr="00013F19">
        <w:rPr>
          <w:rFonts w:ascii="Times New Roman" w:eastAsia="Times New Roman" w:hAnsi="Times New Roman" w:cs="Times New Roman"/>
          <w:b/>
          <w:bCs/>
          <w:lang w:val="es-MX" w:eastAsia="es-CO"/>
        </w:rPr>
        <w:t>Anderlini</w:t>
      </w:r>
      <w:proofErr w:type="spellEnd"/>
      <w:r w:rsidRPr="00013F19">
        <w:rPr>
          <w:rFonts w:ascii="Times New Roman" w:eastAsia="Times New Roman" w:hAnsi="Times New Roman" w:cs="Times New Roman"/>
          <w:b/>
          <w:bCs/>
          <w:lang w:val="es-MX" w:eastAsia="es-CO"/>
        </w:rPr>
        <w:t xml:space="preserve">: </w:t>
      </w:r>
      <w:r w:rsidR="00506FD4" w:rsidRPr="00013F19">
        <w:rPr>
          <w:rFonts w:ascii="Times New Roman" w:eastAsia="Times New Roman" w:hAnsi="Times New Roman" w:cs="Times New Roman"/>
          <w:bCs/>
          <w:lang w:val="es-MX" w:eastAsia="es-CO"/>
        </w:rPr>
        <w:t>“</w:t>
      </w:r>
      <w:r w:rsidR="00672BAB" w:rsidRPr="00013F19">
        <w:rPr>
          <w:rFonts w:ascii="Times New Roman" w:eastAsia="Times New Roman" w:hAnsi="Times New Roman" w:cs="Times New Roman"/>
          <w:lang w:eastAsia="es-CO"/>
        </w:rPr>
        <w:t>Hasta hace pocos años estuvo en el patio del Colegio Montessori, hoy edificio de los Bancos de Colombia y Popular, una bella estatua en miniatura de Simón Bolívar, hecha en bronce, con templete y pedestal en már</w:t>
      </w:r>
      <w:r w:rsidR="00672BAB" w:rsidRPr="00013F19">
        <w:rPr>
          <w:rFonts w:ascii="Times New Roman" w:eastAsia="Times New Roman" w:hAnsi="Times New Roman" w:cs="Times New Roman"/>
          <w:lang w:eastAsia="es-CO"/>
        </w:rPr>
        <w:softHyphen/>
        <w:t xml:space="preserve">mol, que había sido elaborada en Italia por el escultor Giovanni </w:t>
      </w:r>
      <w:proofErr w:type="spellStart"/>
      <w:r w:rsidR="00672BAB" w:rsidRPr="00013F19">
        <w:rPr>
          <w:rFonts w:ascii="Times New Roman" w:eastAsia="Times New Roman" w:hAnsi="Times New Roman" w:cs="Times New Roman"/>
          <w:lang w:eastAsia="es-CO"/>
        </w:rPr>
        <w:t>An</w:t>
      </w:r>
      <w:r w:rsidR="00672BAB" w:rsidRPr="00013F19">
        <w:rPr>
          <w:rFonts w:ascii="Times New Roman" w:eastAsia="Times New Roman" w:hAnsi="Times New Roman" w:cs="Times New Roman"/>
          <w:lang w:eastAsia="es-CO"/>
        </w:rPr>
        <w:softHyphen/>
        <w:t>derlini</w:t>
      </w:r>
      <w:proofErr w:type="spellEnd"/>
      <w:r w:rsidR="00672BAB" w:rsidRPr="00013F19">
        <w:rPr>
          <w:rFonts w:ascii="Times New Roman" w:eastAsia="Times New Roman" w:hAnsi="Times New Roman" w:cs="Times New Roman"/>
          <w:lang w:eastAsia="es-CO"/>
        </w:rPr>
        <w:t xml:space="preserve"> y colocada en el patio-parque del Montessori el 20 de julio de 1910, según indicaba una placa labrada en el pedestal. Esta esta</w:t>
      </w:r>
      <w:r w:rsidR="00672BAB" w:rsidRPr="00013F19">
        <w:rPr>
          <w:rFonts w:ascii="Times New Roman" w:eastAsia="Times New Roman" w:hAnsi="Times New Roman" w:cs="Times New Roman"/>
          <w:lang w:eastAsia="es-CO"/>
        </w:rPr>
        <w:softHyphen/>
        <w:t>tuilla ecuestre del Libertador fue entregada en custodia al Batallón</w:t>
      </w:r>
      <w:r w:rsidRPr="00013F19">
        <w:rPr>
          <w:rFonts w:ascii="Times New Roman" w:eastAsia="Times New Roman" w:hAnsi="Times New Roman" w:cs="Times New Roman"/>
          <w:lang w:val="es-MX" w:eastAsia="es-CO"/>
        </w:rPr>
        <w:t xml:space="preserve"> </w:t>
      </w:r>
      <w:r w:rsidR="00672BAB" w:rsidRPr="00013F19">
        <w:rPr>
          <w:rFonts w:ascii="Times New Roman" w:eastAsia="Times New Roman" w:hAnsi="Times New Roman" w:cs="Times New Roman"/>
          <w:lang w:eastAsia="es-CO"/>
        </w:rPr>
        <w:t>Córdoba de esta ciudad, mientras se le colocaba en un lugar defi</w:t>
      </w:r>
      <w:r w:rsidR="00672BAB" w:rsidRPr="00013F19">
        <w:rPr>
          <w:rFonts w:ascii="Times New Roman" w:eastAsia="Times New Roman" w:hAnsi="Times New Roman" w:cs="Times New Roman"/>
          <w:lang w:eastAsia="es-CO"/>
        </w:rPr>
        <w:softHyphen/>
        <w:t>nitivo, según consta en Acta de entrega firmada por la Academia de Historia del Magdalena, al gobernador y el Comandante del Ba</w:t>
      </w:r>
      <w:r w:rsidR="00672BAB" w:rsidRPr="00013F19">
        <w:rPr>
          <w:rFonts w:ascii="Times New Roman" w:eastAsia="Times New Roman" w:hAnsi="Times New Roman" w:cs="Times New Roman"/>
          <w:lang w:eastAsia="es-CO"/>
        </w:rPr>
        <w:softHyphen/>
        <w:t>tallón. La idea actual es la de colocarla en el parquecito colindante con la Casa de Bolívar o de la Aduana, que pasará a ser patio de esta histórica mansión donde fue velado el cadáver del Libertador: nada más justo y acertado</w:t>
      </w:r>
      <w:r w:rsidR="00506FD4" w:rsidRPr="00013F19">
        <w:rPr>
          <w:rFonts w:ascii="Times New Roman" w:eastAsia="Times New Roman" w:hAnsi="Times New Roman" w:cs="Times New Roman"/>
          <w:lang w:eastAsia="es-CO"/>
        </w:rPr>
        <w:t>”</w:t>
      </w:r>
      <w:r w:rsidR="00506FD4" w:rsidRPr="00013F19">
        <w:rPr>
          <w:rStyle w:val="Refdenotaalpie"/>
          <w:rFonts w:ascii="Times New Roman" w:eastAsia="Times New Roman" w:hAnsi="Times New Roman" w:cs="Times New Roman"/>
          <w:lang w:eastAsia="es-CO"/>
        </w:rPr>
        <w:footnoteReference w:id="54"/>
      </w:r>
      <w:r w:rsidR="00506FD4" w:rsidRPr="00013F19">
        <w:rPr>
          <w:rFonts w:ascii="Times New Roman" w:eastAsia="Times New Roman" w:hAnsi="Times New Roman" w:cs="Times New Roman"/>
          <w:lang w:eastAsia="es-CO"/>
        </w:rPr>
        <w:t>.</w:t>
      </w:r>
    </w:p>
    <w:p w:rsidR="00506FD4" w:rsidRPr="00013F19" w:rsidRDefault="00506FD4" w:rsidP="00013F19">
      <w:pPr>
        <w:spacing w:after="0" w:line="240" w:lineRule="auto"/>
        <w:jc w:val="both"/>
        <w:rPr>
          <w:rFonts w:ascii="Times New Roman" w:eastAsia="Times New Roman" w:hAnsi="Times New Roman" w:cs="Times New Roman"/>
          <w:lang w:eastAsia="es-CO"/>
        </w:rPr>
      </w:pPr>
    </w:p>
    <w:p w:rsidR="001E3BC1" w:rsidRPr="00013F19" w:rsidRDefault="001E3BC1" w:rsidP="00013F19">
      <w:pPr>
        <w:spacing w:after="0" w:line="240" w:lineRule="auto"/>
        <w:jc w:val="center"/>
        <w:rPr>
          <w:rFonts w:ascii="Times New Roman" w:eastAsia="Times New Roman" w:hAnsi="Times New Roman" w:cs="Times New Roman"/>
          <w:lang w:eastAsia="es-CO"/>
        </w:rPr>
      </w:pPr>
      <w:r w:rsidRPr="00013F19">
        <w:rPr>
          <w:rFonts w:ascii="Times New Roman" w:eastAsia="Times New Roman" w:hAnsi="Times New Roman" w:cs="Times New Roman"/>
          <w:noProof/>
          <w:lang w:val="en-US"/>
        </w:rPr>
        <w:drawing>
          <wp:inline distT="0" distB="0" distL="0" distR="0">
            <wp:extent cx="1763939" cy="2647950"/>
            <wp:effectExtent l="0" t="0" r="8255" b="0"/>
            <wp:docPr id="3" name="Imagen 3" descr="E:\03 TARANTELA\3.1. LA TARANTELA FIGURAS Y TABLAS\Figura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3 TARANTELA\3.1. LA TARANTELA FIGURAS Y TABLAS\Figura 1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5052" cy="2679643"/>
                    </a:xfrm>
                    <a:prstGeom prst="rect">
                      <a:avLst/>
                    </a:prstGeom>
                    <a:noFill/>
                    <a:ln>
                      <a:noFill/>
                    </a:ln>
                  </pic:spPr>
                </pic:pic>
              </a:graphicData>
            </a:graphic>
          </wp:inline>
        </w:drawing>
      </w:r>
    </w:p>
    <w:p w:rsidR="00C26771" w:rsidRPr="00741571" w:rsidRDefault="00C26771" w:rsidP="00013F19">
      <w:pPr>
        <w:spacing w:after="0" w:line="240" w:lineRule="auto"/>
        <w:jc w:val="center"/>
        <w:rPr>
          <w:rFonts w:ascii="Times New Roman" w:eastAsia="Times New Roman" w:hAnsi="Times New Roman" w:cs="Times New Roman"/>
          <w:sz w:val="18"/>
          <w:szCs w:val="18"/>
          <w:lang w:val="es-MX" w:eastAsia="es-CO"/>
        </w:rPr>
      </w:pPr>
      <w:r w:rsidRPr="00741571">
        <w:rPr>
          <w:rFonts w:ascii="Times New Roman" w:eastAsia="Times New Roman" w:hAnsi="Times New Roman" w:cs="Times New Roman"/>
          <w:sz w:val="18"/>
          <w:szCs w:val="18"/>
          <w:lang w:eastAsia="es-CO"/>
        </w:rPr>
        <w:t xml:space="preserve">Estatua </w:t>
      </w:r>
      <w:r w:rsidR="00506FD4" w:rsidRPr="00741571">
        <w:rPr>
          <w:rFonts w:ascii="Times New Roman" w:eastAsia="Times New Roman" w:hAnsi="Times New Roman" w:cs="Times New Roman"/>
          <w:sz w:val="18"/>
          <w:szCs w:val="18"/>
          <w:lang w:eastAsia="es-CO"/>
        </w:rPr>
        <w:t xml:space="preserve">del Bolívar de </w:t>
      </w:r>
      <w:proofErr w:type="spellStart"/>
      <w:r w:rsidR="00506FD4" w:rsidRPr="00741571">
        <w:rPr>
          <w:rFonts w:ascii="Times New Roman" w:eastAsia="Times New Roman" w:hAnsi="Times New Roman" w:cs="Times New Roman"/>
          <w:sz w:val="18"/>
          <w:szCs w:val="18"/>
          <w:lang w:eastAsia="es-CO"/>
        </w:rPr>
        <w:t>Anderlini</w:t>
      </w:r>
      <w:proofErr w:type="spellEnd"/>
      <w:r w:rsidR="001E3BC1" w:rsidRPr="00741571">
        <w:rPr>
          <w:rStyle w:val="Refdenotaalpie"/>
          <w:rFonts w:ascii="Times New Roman" w:eastAsia="Times New Roman" w:hAnsi="Times New Roman" w:cs="Times New Roman"/>
          <w:sz w:val="18"/>
          <w:szCs w:val="18"/>
          <w:lang w:eastAsia="es-CO"/>
        </w:rPr>
        <w:footnoteReference w:id="55"/>
      </w:r>
    </w:p>
    <w:p w:rsidR="002538D3" w:rsidRDefault="002538D3" w:rsidP="00013F19">
      <w:pPr>
        <w:spacing w:after="0" w:line="240" w:lineRule="auto"/>
        <w:jc w:val="both"/>
        <w:rPr>
          <w:rFonts w:ascii="Times New Roman" w:eastAsia="Times New Roman" w:hAnsi="Times New Roman" w:cs="Times New Roman"/>
          <w:lang w:val="es-MX" w:eastAsia="es-CO"/>
        </w:rPr>
      </w:pPr>
    </w:p>
    <w:p w:rsidR="002F245C" w:rsidRPr="0094088D" w:rsidRDefault="002538D3" w:rsidP="0094088D">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lang w:val="es-MX" w:eastAsia="es-CO"/>
        </w:rPr>
        <w:lastRenderedPageBreak/>
        <w:t xml:space="preserve">En consulta elevada al presidente de la Academia de Historia del Magdalena sobre esta propuesta del historiador Arturo Bermúdez, </w:t>
      </w:r>
      <w:r w:rsidR="0094088D">
        <w:rPr>
          <w:rFonts w:ascii="Times New Roman" w:eastAsia="Times New Roman" w:hAnsi="Times New Roman" w:cs="Times New Roman"/>
          <w:lang w:val="es-MX" w:eastAsia="es-CO"/>
        </w:rPr>
        <w:t>d</w:t>
      </w:r>
      <w:r>
        <w:rPr>
          <w:rFonts w:ascii="Times New Roman" w:eastAsia="Times New Roman" w:hAnsi="Times New Roman" w:cs="Times New Roman"/>
          <w:lang w:val="es-MX" w:eastAsia="es-CO"/>
        </w:rPr>
        <w:t>e reubicar la</w:t>
      </w:r>
      <w:r w:rsidR="0094088D">
        <w:rPr>
          <w:rFonts w:ascii="Times New Roman" w:eastAsia="Times New Roman" w:hAnsi="Times New Roman" w:cs="Times New Roman"/>
          <w:lang w:val="es-MX" w:eastAsia="es-CO"/>
        </w:rPr>
        <w:t xml:space="preserve"> hermosa estatua </w:t>
      </w:r>
      <w:r w:rsidR="00DE103A">
        <w:rPr>
          <w:rFonts w:ascii="Times New Roman" w:eastAsia="Times New Roman" w:hAnsi="Times New Roman" w:cs="Times New Roman"/>
          <w:lang w:val="es-MX" w:eastAsia="es-CO"/>
        </w:rPr>
        <w:t>d</w:t>
      </w:r>
      <w:r w:rsidR="0094088D">
        <w:rPr>
          <w:rFonts w:ascii="Times New Roman" w:eastAsia="Times New Roman" w:hAnsi="Times New Roman" w:cs="Times New Roman"/>
          <w:lang w:val="es-MX" w:eastAsia="es-CO"/>
        </w:rPr>
        <w:t xml:space="preserve">e </w:t>
      </w:r>
      <w:proofErr w:type="spellStart"/>
      <w:r w:rsidR="0094088D">
        <w:rPr>
          <w:rFonts w:ascii="Times New Roman" w:eastAsia="Times New Roman" w:hAnsi="Times New Roman" w:cs="Times New Roman"/>
          <w:lang w:val="es-MX" w:eastAsia="es-CO"/>
        </w:rPr>
        <w:t>Anderlini</w:t>
      </w:r>
      <w:proofErr w:type="spellEnd"/>
      <w:r w:rsidR="0094088D">
        <w:rPr>
          <w:rFonts w:ascii="Times New Roman" w:eastAsia="Times New Roman" w:hAnsi="Times New Roman" w:cs="Times New Roman"/>
          <w:lang w:val="es-MX" w:eastAsia="es-CO"/>
        </w:rPr>
        <w:t>, manifestó su acuerdo, agregando que con ese fin ya se había hecho un intento</w:t>
      </w:r>
      <w:r>
        <w:rPr>
          <w:rFonts w:ascii="Times New Roman" w:eastAsia="Times New Roman" w:hAnsi="Times New Roman" w:cs="Times New Roman"/>
          <w:lang w:val="es-MX" w:eastAsia="es-CO"/>
        </w:rPr>
        <w:t>: “</w:t>
      </w:r>
      <w:r w:rsidR="0094088D" w:rsidRPr="0094088D">
        <w:rPr>
          <w:rFonts w:ascii="Times New Roman" w:eastAsia="Times New Roman" w:hAnsi="Times New Roman" w:cs="Times New Roman"/>
          <w:lang w:eastAsia="es-CO"/>
        </w:rPr>
        <w:t xml:space="preserve">Doña Anita Sánchez de Dávila, Académica de Número de la Academia de Historia del Magdalena, gestionó </w:t>
      </w:r>
      <w:r w:rsidR="00925001">
        <w:rPr>
          <w:rFonts w:ascii="Times New Roman" w:eastAsia="Times New Roman" w:hAnsi="Times New Roman" w:cs="Times New Roman"/>
          <w:lang w:eastAsia="es-CO"/>
        </w:rPr>
        <w:t xml:space="preserve">en 1980 </w:t>
      </w:r>
      <w:r w:rsidR="0094088D" w:rsidRPr="0094088D">
        <w:rPr>
          <w:rFonts w:ascii="Times New Roman" w:eastAsia="Times New Roman" w:hAnsi="Times New Roman" w:cs="Times New Roman"/>
          <w:lang w:eastAsia="es-CO"/>
        </w:rPr>
        <w:t>que devolvieran esa escultura que estaba en el colegio Montessori</w:t>
      </w:r>
      <w:r w:rsidR="0094088D">
        <w:rPr>
          <w:rFonts w:ascii="Times New Roman" w:eastAsia="Times New Roman" w:hAnsi="Times New Roman" w:cs="Times New Roman"/>
          <w:lang w:eastAsia="es-CO"/>
        </w:rPr>
        <w:t xml:space="preserve"> pero no se pudo”</w:t>
      </w:r>
      <w:r w:rsidR="0094088D">
        <w:rPr>
          <w:rStyle w:val="Refdenotaalpie"/>
          <w:rFonts w:ascii="Times New Roman" w:eastAsia="Times New Roman" w:hAnsi="Times New Roman" w:cs="Times New Roman"/>
          <w:lang w:eastAsia="es-CO"/>
        </w:rPr>
        <w:footnoteReference w:id="56"/>
      </w:r>
      <w:r w:rsidR="0094088D" w:rsidRPr="0094088D">
        <w:rPr>
          <w:rFonts w:ascii="Times New Roman" w:eastAsia="Times New Roman" w:hAnsi="Times New Roman" w:cs="Times New Roman"/>
          <w:lang w:eastAsia="es-CO"/>
        </w:rPr>
        <w:t>.</w:t>
      </w:r>
    </w:p>
    <w:p w:rsidR="002538D3" w:rsidRPr="0094088D" w:rsidRDefault="002538D3" w:rsidP="00013F19">
      <w:pPr>
        <w:spacing w:after="0" w:line="240" w:lineRule="auto"/>
        <w:jc w:val="both"/>
        <w:rPr>
          <w:rFonts w:ascii="Times New Roman" w:eastAsia="Times New Roman" w:hAnsi="Times New Roman" w:cs="Times New Roman"/>
          <w:b/>
          <w:lang w:val="es-MX" w:eastAsia="es-CO"/>
        </w:rPr>
      </w:pPr>
    </w:p>
    <w:p w:rsidR="006146AD" w:rsidRPr="00013F19" w:rsidRDefault="00A771C7" w:rsidP="00013F19">
      <w:pPr>
        <w:spacing w:after="0" w:line="240" w:lineRule="auto"/>
        <w:jc w:val="both"/>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t xml:space="preserve">-Otras estatuas del Libertador son: </w:t>
      </w:r>
    </w:p>
    <w:p w:rsidR="00A771C7" w:rsidRPr="00013F19" w:rsidRDefault="00A771C7" w:rsidP="00013F19">
      <w:pPr>
        <w:spacing w:after="0" w:line="240" w:lineRule="auto"/>
        <w:jc w:val="both"/>
        <w:rPr>
          <w:rFonts w:ascii="Times New Roman" w:eastAsia="Times New Roman" w:hAnsi="Times New Roman" w:cs="Times New Roman"/>
          <w:b/>
          <w:lang w:eastAsia="es-CO"/>
        </w:rPr>
      </w:pPr>
    </w:p>
    <w:tbl>
      <w:tblPr>
        <w:tblStyle w:val="Tablaconcuadrcula"/>
        <w:tblW w:w="0" w:type="auto"/>
        <w:tblLook w:val="04A0" w:firstRow="1" w:lastRow="0" w:firstColumn="1" w:lastColumn="0" w:noHBand="0" w:noVBand="1"/>
      </w:tblPr>
      <w:tblGrid>
        <w:gridCol w:w="4414"/>
        <w:gridCol w:w="4414"/>
      </w:tblGrid>
      <w:tr w:rsidR="00A771C7" w:rsidRPr="00CB44AE" w:rsidTr="00A771C7">
        <w:tc>
          <w:tcPr>
            <w:tcW w:w="4414" w:type="dxa"/>
            <w:shd w:val="clear" w:color="auto" w:fill="D9D9D9" w:themeFill="background1" w:themeFillShade="D9"/>
          </w:tcPr>
          <w:p w:rsidR="00A771C7" w:rsidRPr="00CB44AE" w:rsidRDefault="00A771C7" w:rsidP="00013F19">
            <w:pPr>
              <w:jc w:val="center"/>
              <w:rPr>
                <w:rFonts w:ascii="Times New Roman" w:eastAsia="Times New Roman" w:hAnsi="Times New Roman" w:cs="Times New Roman"/>
                <w:b/>
                <w:sz w:val="18"/>
                <w:szCs w:val="18"/>
                <w:lang w:eastAsia="es-CO"/>
              </w:rPr>
            </w:pPr>
            <w:r w:rsidRPr="00CB44AE">
              <w:rPr>
                <w:rFonts w:ascii="Times New Roman" w:eastAsia="Times New Roman" w:hAnsi="Times New Roman" w:cs="Times New Roman"/>
                <w:b/>
                <w:sz w:val="18"/>
                <w:szCs w:val="18"/>
                <w:lang w:eastAsia="es-CO"/>
              </w:rPr>
              <w:t>Lugar</w:t>
            </w:r>
          </w:p>
        </w:tc>
        <w:tc>
          <w:tcPr>
            <w:tcW w:w="4414" w:type="dxa"/>
            <w:shd w:val="clear" w:color="auto" w:fill="D9D9D9" w:themeFill="background1" w:themeFillShade="D9"/>
          </w:tcPr>
          <w:p w:rsidR="00A771C7" w:rsidRPr="00CB44AE" w:rsidRDefault="00A771C7" w:rsidP="00013F19">
            <w:pPr>
              <w:jc w:val="center"/>
              <w:rPr>
                <w:rFonts w:ascii="Times New Roman" w:eastAsia="Times New Roman" w:hAnsi="Times New Roman" w:cs="Times New Roman"/>
                <w:b/>
                <w:sz w:val="18"/>
                <w:szCs w:val="18"/>
                <w:lang w:eastAsia="es-CO"/>
              </w:rPr>
            </w:pPr>
            <w:r w:rsidRPr="00CB44AE">
              <w:rPr>
                <w:rFonts w:ascii="Times New Roman" w:eastAsia="Times New Roman" w:hAnsi="Times New Roman" w:cs="Times New Roman"/>
                <w:b/>
                <w:sz w:val="18"/>
                <w:szCs w:val="18"/>
                <w:lang w:eastAsia="es-CO"/>
              </w:rPr>
              <w:t>Obra conmemorativa</w:t>
            </w:r>
          </w:p>
        </w:tc>
      </w:tr>
      <w:tr w:rsidR="00A771C7" w:rsidRPr="00CB44AE" w:rsidTr="00A771C7">
        <w:tc>
          <w:tcPr>
            <w:tcW w:w="4414" w:type="dxa"/>
          </w:tcPr>
          <w:p w:rsidR="00A771C7" w:rsidRPr="00CB44AE" w:rsidRDefault="00A771C7"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Santa Marta: Sociedad Bolivariana del Magdalena</w:t>
            </w:r>
          </w:p>
        </w:tc>
        <w:tc>
          <w:tcPr>
            <w:tcW w:w="4414" w:type="dxa"/>
          </w:tcPr>
          <w:p w:rsidR="00A771C7" w:rsidRPr="00CB44AE" w:rsidRDefault="00A771C7"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Busto de Bolívar</w:t>
            </w:r>
          </w:p>
        </w:tc>
      </w:tr>
      <w:tr w:rsidR="00A771C7" w:rsidRPr="00CB44AE" w:rsidTr="00A771C7">
        <w:tc>
          <w:tcPr>
            <w:tcW w:w="4414" w:type="dxa"/>
          </w:tcPr>
          <w:p w:rsidR="00A771C7" w:rsidRPr="00CB44AE" w:rsidRDefault="00A771C7"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Ciénaga: Institución de Educación Superior INFOTEP</w:t>
            </w:r>
          </w:p>
        </w:tc>
        <w:tc>
          <w:tcPr>
            <w:tcW w:w="4414" w:type="dxa"/>
          </w:tcPr>
          <w:p w:rsidR="00A771C7" w:rsidRPr="00CB44AE" w:rsidRDefault="00A771C7"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Busto de Bolívar</w:t>
            </w:r>
          </w:p>
        </w:tc>
      </w:tr>
    </w:tbl>
    <w:p w:rsidR="007A3856" w:rsidRPr="00013F19" w:rsidRDefault="007A3856" w:rsidP="00013F19">
      <w:pPr>
        <w:spacing w:after="0" w:line="240" w:lineRule="auto"/>
        <w:jc w:val="both"/>
        <w:rPr>
          <w:rFonts w:ascii="Times New Roman" w:eastAsia="Times New Roman" w:hAnsi="Times New Roman" w:cs="Times New Roman"/>
          <w:lang w:val="es-MX" w:eastAsia="es-CO"/>
        </w:rPr>
      </w:pPr>
    </w:p>
    <w:p w:rsidR="00523344" w:rsidRPr="00013F19" w:rsidRDefault="00523344"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eastAsia="es-CO"/>
        </w:rPr>
        <w:t>-</w:t>
      </w:r>
      <w:r w:rsidR="0023324F" w:rsidRPr="00013F19">
        <w:rPr>
          <w:rFonts w:ascii="Times New Roman" w:eastAsia="Times New Roman" w:hAnsi="Times New Roman" w:cs="Times New Roman"/>
          <w:b/>
          <w:lang w:eastAsia="es-CO"/>
        </w:rPr>
        <w:t>Plazas, m</w:t>
      </w:r>
      <w:r w:rsidRPr="00013F19">
        <w:rPr>
          <w:rFonts w:ascii="Times New Roman" w:eastAsia="Times New Roman" w:hAnsi="Times New Roman" w:cs="Times New Roman"/>
          <w:b/>
          <w:lang w:eastAsia="es-CO"/>
        </w:rPr>
        <w:t xml:space="preserve">onumentos y placas conmemorativas </w:t>
      </w:r>
      <w:r w:rsidR="0023324F" w:rsidRPr="00013F19">
        <w:rPr>
          <w:rFonts w:ascii="Times New Roman" w:eastAsia="Times New Roman" w:hAnsi="Times New Roman" w:cs="Times New Roman"/>
          <w:b/>
          <w:lang w:eastAsia="es-CO"/>
        </w:rPr>
        <w:t xml:space="preserve">de Bolívar </w:t>
      </w:r>
      <w:r w:rsidRPr="00013F19">
        <w:rPr>
          <w:rFonts w:ascii="Times New Roman" w:eastAsia="Times New Roman" w:hAnsi="Times New Roman" w:cs="Times New Roman"/>
          <w:b/>
          <w:lang w:eastAsia="es-CO"/>
        </w:rPr>
        <w:t>en los municipios del Magdalena:</w:t>
      </w:r>
      <w:r w:rsidR="0023324F" w:rsidRPr="00013F19">
        <w:rPr>
          <w:rFonts w:ascii="Times New Roman" w:eastAsia="Times New Roman" w:hAnsi="Times New Roman" w:cs="Times New Roman"/>
          <w:lang w:eastAsia="es-CO"/>
        </w:rPr>
        <w:t xml:space="preserve"> Raúl Ospino Rangel</w:t>
      </w:r>
      <w:r w:rsidR="0023324F" w:rsidRPr="00013F19">
        <w:rPr>
          <w:rStyle w:val="Refdenotaalpie"/>
          <w:rFonts w:ascii="Times New Roman" w:eastAsia="Times New Roman" w:hAnsi="Times New Roman" w:cs="Times New Roman"/>
          <w:lang w:eastAsia="es-CO"/>
        </w:rPr>
        <w:footnoteReference w:id="57"/>
      </w:r>
      <w:r w:rsidR="0023324F" w:rsidRPr="00013F19">
        <w:rPr>
          <w:rFonts w:ascii="Times New Roman" w:eastAsia="Times New Roman" w:hAnsi="Times New Roman" w:cs="Times New Roman"/>
          <w:lang w:eastAsia="es-CO"/>
        </w:rPr>
        <w:t xml:space="preserve"> presenta el siguiente listado de este tipo de obras conmemorativas del </w:t>
      </w:r>
      <w:r w:rsidR="00FD776B" w:rsidRPr="00013F19">
        <w:rPr>
          <w:rFonts w:ascii="Times New Roman" w:eastAsia="Times New Roman" w:hAnsi="Times New Roman" w:cs="Times New Roman"/>
          <w:lang w:eastAsia="es-CO"/>
        </w:rPr>
        <w:t>Libertador</w:t>
      </w:r>
      <w:r w:rsidR="0023324F" w:rsidRPr="00013F19">
        <w:rPr>
          <w:rFonts w:ascii="Times New Roman" w:eastAsia="Times New Roman" w:hAnsi="Times New Roman" w:cs="Times New Roman"/>
          <w:lang w:eastAsia="es-CO"/>
        </w:rPr>
        <w:t xml:space="preserve">, </w:t>
      </w:r>
      <w:r w:rsidR="002E6CE0" w:rsidRPr="00013F19">
        <w:rPr>
          <w:rFonts w:ascii="Times New Roman" w:eastAsia="Times New Roman" w:hAnsi="Times New Roman" w:cs="Times New Roman"/>
          <w:lang w:eastAsia="es-CO"/>
        </w:rPr>
        <w:t>entre las cuales se mencionan</w:t>
      </w:r>
      <w:r w:rsidR="0023324F" w:rsidRPr="00013F19">
        <w:rPr>
          <w:rFonts w:ascii="Times New Roman" w:eastAsia="Times New Roman" w:hAnsi="Times New Roman" w:cs="Times New Roman"/>
          <w:lang w:eastAsia="es-CO"/>
        </w:rPr>
        <w:t>:</w:t>
      </w:r>
    </w:p>
    <w:p w:rsidR="0023324F" w:rsidRPr="00013F19" w:rsidRDefault="0023324F" w:rsidP="00013F19">
      <w:pPr>
        <w:spacing w:after="0" w:line="240" w:lineRule="auto"/>
        <w:jc w:val="both"/>
        <w:rPr>
          <w:rFonts w:ascii="Times New Roman" w:eastAsia="Times New Roman" w:hAnsi="Times New Roman" w:cs="Times New Roman"/>
          <w:lang w:eastAsia="es-CO"/>
        </w:rPr>
      </w:pPr>
    </w:p>
    <w:tbl>
      <w:tblPr>
        <w:tblStyle w:val="Tablaconcuadrcula"/>
        <w:tblW w:w="0" w:type="auto"/>
        <w:tblLook w:val="04A0" w:firstRow="1" w:lastRow="0" w:firstColumn="1" w:lastColumn="0" w:noHBand="0" w:noVBand="1"/>
      </w:tblPr>
      <w:tblGrid>
        <w:gridCol w:w="2405"/>
        <w:gridCol w:w="6423"/>
      </w:tblGrid>
      <w:tr w:rsidR="00C26771" w:rsidRPr="00CB44AE" w:rsidTr="006146AD">
        <w:tc>
          <w:tcPr>
            <w:tcW w:w="2405" w:type="dxa"/>
            <w:shd w:val="clear" w:color="auto" w:fill="D9D9D9" w:themeFill="background1" w:themeFillShade="D9"/>
          </w:tcPr>
          <w:p w:rsidR="00C26771" w:rsidRPr="00CB44AE" w:rsidRDefault="00C26771" w:rsidP="00013F19">
            <w:pPr>
              <w:jc w:val="center"/>
              <w:rPr>
                <w:rFonts w:ascii="Times New Roman" w:eastAsia="Times New Roman" w:hAnsi="Times New Roman" w:cs="Times New Roman"/>
                <w:b/>
                <w:sz w:val="18"/>
                <w:szCs w:val="18"/>
                <w:lang w:eastAsia="es-CO"/>
              </w:rPr>
            </w:pPr>
            <w:r w:rsidRPr="00CB44AE">
              <w:rPr>
                <w:rFonts w:ascii="Times New Roman" w:eastAsia="Times New Roman" w:hAnsi="Times New Roman" w:cs="Times New Roman"/>
                <w:b/>
                <w:sz w:val="18"/>
                <w:szCs w:val="18"/>
                <w:lang w:eastAsia="es-CO"/>
              </w:rPr>
              <w:t>Municipio</w:t>
            </w:r>
          </w:p>
        </w:tc>
        <w:tc>
          <w:tcPr>
            <w:tcW w:w="6423" w:type="dxa"/>
            <w:shd w:val="clear" w:color="auto" w:fill="D9D9D9" w:themeFill="background1" w:themeFillShade="D9"/>
          </w:tcPr>
          <w:p w:rsidR="00C26771" w:rsidRPr="00CB44AE" w:rsidRDefault="00C26771" w:rsidP="00013F19">
            <w:pPr>
              <w:jc w:val="center"/>
              <w:rPr>
                <w:rFonts w:ascii="Times New Roman" w:eastAsia="Times New Roman" w:hAnsi="Times New Roman" w:cs="Times New Roman"/>
                <w:b/>
                <w:sz w:val="18"/>
                <w:szCs w:val="18"/>
                <w:lang w:eastAsia="es-CO"/>
              </w:rPr>
            </w:pPr>
            <w:r w:rsidRPr="00CB44AE">
              <w:rPr>
                <w:rFonts w:ascii="Times New Roman" w:eastAsia="Times New Roman" w:hAnsi="Times New Roman" w:cs="Times New Roman"/>
                <w:b/>
                <w:sz w:val="18"/>
                <w:szCs w:val="18"/>
                <w:lang w:eastAsia="es-CO"/>
              </w:rPr>
              <w:t>Obra conmemorativa</w:t>
            </w:r>
          </w:p>
        </w:tc>
      </w:tr>
      <w:tr w:rsidR="00C26771" w:rsidRPr="00CB44AE" w:rsidTr="006146AD">
        <w:tc>
          <w:tcPr>
            <w:tcW w:w="2405" w:type="dxa"/>
          </w:tcPr>
          <w:p w:rsidR="00C26771" w:rsidRPr="00CB44AE" w:rsidRDefault="00C26771"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b/>
                <w:sz w:val="18"/>
                <w:szCs w:val="18"/>
                <w:lang w:eastAsia="es-CO"/>
              </w:rPr>
              <w:t>Tenerife</w:t>
            </w:r>
          </w:p>
        </w:tc>
        <w:tc>
          <w:tcPr>
            <w:tcW w:w="6423" w:type="dxa"/>
          </w:tcPr>
          <w:p w:rsidR="00C26771" w:rsidRPr="00CB44AE" w:rsidRDefault="00C26771"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Estatua del Libertador</w:t>
            </w:r>
          </w:p>
        </w:tc>
      </w:tr>
      <w:tr w:rsidR="00C26771" w:rsidRPr="00CB44AE" w:rsidTr="006146AD">
        <w:tc>
          <w:tcPr>
            <w:tcW w:w="2405" w:type="dxa"/>
          </w:tcPr>
          <w:p w:rsidR="00C26771" w:rsidRPr="00CB44AE" w:rsidRDefault="00C26771"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b/>
                <w:sz w:val="18"/>
                <w:szCs w:val="18"/>
                <w:lang w:eastAsia="es-CO"/>
              </w:rPr>
              <w:t>Salamina</w:t>
            </w:r>
          </w:p>
        </w:tc>
        <w:tc>
          <w:tcPr>
            <w:tcW w:w="6423" w:type="dxa"/>
          </w:tcPr>
          <w:p w:rsidR="00C26771" w:rsidRPr="00CB44AE" w:rsidRDefault="00C26771"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Placa conmemorativa de su visita</w:t>
            </w:r>
          </w:p>
        </w:tc>
      </w:tr>
      <w:tr w:rsidR="00C26771" w:rsidRPr="00CB44AE" w:rsidTr="006146AD">
        <w:tc>
          <w:tcPr>
            <w:tcW w:w="2405" w:type="dxa"/>
          </w:tcPr>
          <w:p w:rsidR="00C26771" w:rsidRPr="00CB44AE" w:rsidRDefault="006146AD"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b/>
                <w:sz w:val="18"/>
                <w:szCs w:val="18"/>
                <w:lang w:eastAsia="es-CO"/>
              </w:rPr>
              <w:t>Cerro de San Antonio</w:t>
            </w:r>
          </w:p>
        </w:tc>
        <w:tc>
          <w:tcPr>
            <w:tcW w:w="6423" w:type="dxa"/>
          </w:tcPr>
          <w:p w:rsidR="00C26771" w:rsidRPr="00CB44AE" w:rsidRDefault="006146AD"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Placa conmemorativa de su visita y celebración de un baile de gala</w:t>
            </w:r>
          </w:p>
        </w:tc>
      </w:tr>
      <w:tr w:rsidR="00C26771" w:rsidRPr="00CB44AE" w:rsidTr="006146AD">
        <w:tc>
          <w:tcPr>
            <w:tcW w:w="2405" w:type="dxa"/>
          </w:tcPr>
          <w:p w:rsidR="00C26771" w:rsidRPr="00CB44AE" w:rsidRDefault="006146AD" w:rsidP="00CB44AE">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b/>
                <w:sz w:val="18"/>
                <w:szCs w:val="18"/>
                <w:lang w:eastAsia="es-CO"/>
              </w:rPr>
              <w:t>Plato</w:t>
            </w:r>
            <w:r w:rsidRPr="00CB44AE">
              <w:rPr>
                <w:rFonts w:ascii="Times New Roman" w:eastAsia="Times New Roman" w:hAnsi="Times New Roman" w:cs="Times New Roman"/>
                <w:sz w:val="18"/>
                <w:szCs w:val="18"/>
                <w:lang w:eastAsia="es-CO"/>
              </w:rPr>
              <w:t xml:space="preserve"> </w:t>
            </w:r>
          </w:p>
        </w:tc>
        <w:tc>
          <w:tcPr>
            <w:tcW w:w="6423" w:type="dxa"/>
          </w:tcPr>
          <w:p w:rsidR="00C26771" w:rsidRPr="00CB44AE" w:rsidRDefault="006146AD"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Estatua del Libertador y piedra para conmemorar el centenario de su muerte</w:t>
            </w:r>
          </w:p>
        </w:tc>
      </w:tr>
      <w:tr w:rsidR="00C26771" w:rsidRPr="00CB44AE" w:rsidTr="006146AD">
        <w:tc>
          <w:tcPr>
            <w:tcW w:w="2405" w:type="dxa"/>
          </w:tcPr>
          <w:p w:rsidR="00C26771" w:rsidRPr="00CB44AE" w:rsidRDefault="006146AD"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b/>
                <w:sz w:val="18"/>
                <w:szCs w:val="18"/>
                <w:lang w:eastAsia="es-CO"/>
              </w:rPr>
              <w:t>El Banco</w:t>
            </w:r>
          </w:p>
        </w:tc>
        <w:tc>
          <w:tcPr>
            <w:tcW w:w="6423" w:type="dxa"/>
          </w:tcPr>
          <w:p w:rsidR="00C26771" w:rsidRPr="00CB44AE" w:rsidRDefault="006146AD"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Estatua del Libertador</w:t>
            </w:r>
          </w:p>
        </w:tc>
      </w:tr>
      <w:tr w:rsidR="00A771C7" w:rsidRPr="00CB44AE" w:rsidTr="006146AD">
        <w:tc>
          <w:tcPr>
            <w:tcW w:w="2405" w:type="dxa"/>
          </w:tcPr>
          <w:p w:rsidR="00A771C7" w:rsidRPr="00CB44AE" w:rsidRDefault="00A771C7" w:rsidP="00013F19">
            <w:pPr>
              <w:jc w:val="both"/>
              <w:rPr>
                <w:rFonts w:ascii="Times New Roman" w:eastAsia="Times New Roman" w:hAnsi="Times New Roman" w:cs="Times New Roman"/>
                <w:b/>
                <w:sz w:val="18"/>
                <w:szCs w:val="18"/>
                <w:lang w:eastAsia="es-CO"/>
              </w:rPr>
            </w:pPr>
            <w:r w:rsidRPr="00CB44AE">
              <w:rPr>
                <w:rFonts w:ascii="Times New Roman" w:eastAsia="Times New Roman" w:hAnsi="Times New Roman" w:cs="Times New Roman"/>
                <w:b/>
                <w:sz w:val="18"/>
                <w:szCs w:val="18"/>
                <w:lang w:eastAsia="es-CO"/>
              </w:rPr>
              <w:t>Chibolo</w:t>
            </w:r>
          </w:p>
        </w:tc>
        <w:tc>
          <w:tcPr>
            <w:tcW w:w="6423" w:type="dxa"/>
          </w:tcPr>
          <w:p w:rsidR="00A771C7" w:rsidRPr="00CB44AE" w:rsidRDefault="00A771C7"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Estatua del Libertador</w:t>
            </w:r>
          </w:p>
        </w:tc>
      </w:tr>
      <w:tr w:rsidR="00A771C7" w:rsidRPr="00CB44AE" w:rsidTr="006146AD">
        <w:tc>
          <w:tcPr>
            <w:tcW w:w="2405" w:type="dxa"/>
          </w:tcPr>
          <w:p w:rsidR="00A771C7" w:rsidRPr="00CB44AE" w:rsidRDefault="00A771C7" w:rsidP="00013F19">
            <w:pPr>
              <w:jc w:val="both"/>
              <w:rPr>
                <w:rFonts w:ascii="Times New Roman" w:eastAsia="Times New Roman" w:hAnsi="Times New Roman" w:cs="Times New Roman"/>
                <w:b/>
                <w:sz w:val="18"/>
                <w:szCs w:val="18"/>
                <w:lang w:eastAsia="es-CO"/>
              </w:rPr>
            </w:pPr>
            <w:r w:rsidRPr="00CB44AE">
              <w:rPr>
                <w:rFonts w:ascii="Times New Roman" w:eastAsia="Times New Roman" w:hAnsi="Times New Roman" w:cs="Times New Roman"/>
                <w:b/>
                <w:sz w:val="18"/>
                <w:szCs w:val="18"/>
                <w:lang w:eastAsia="es-CO"/>
              </w:rPr>
              <w:t>Aracataca</w:t>
            </w:r>
          </w:p>
        </w:tc>
        <w:tc>
          <w:tcPr>
            <w:tcW w:w="6423" w:type="dxa"/>
          </w:tcPr>
          <w:p w:rsidR="00A771C7" w:rsidRPr="00CB44AE" w:rsidRDefault="00A771C7" w:rsidP="00013F19">
            <w:pPr>
              <w:jc w:val="both"/>
              <w:rPr>
                <w:rFonts w:ascii="Times New Roman" w:eastAsia="Times New Roman" w:hAnsi="Times New Roman" w:cs="Times New Roman"/>
                <w:sz w:val="18"/>
                <w:szCs w:val="18"/>
                <w:lang w:eastAsia="es-CO"/>
              </w:rPr>
            </w:pPr>
            <w:r w:rsidRPr="00CB44AE">
              <w:rPr>
                <w:rFonts w:ascii="Times New Roman" w:eastAsia="Times New Roman" w:hAnsi="Times New Roman" w:cs="Times New Roman"/>
                <w:sz w:val="18"/>
                <w:szCs w:val="18"/>
                <w:lang w:eastAsia="es-CO"/>
              </w:rPr>
              <w:t>Estatua del Libertador</w:t>
            </w:r>
          </w:p>
        </w:tc>
      </w:tr>
    </w:tbl>
    <w:p w:rsidR="00C26771" w:rsidRPr="00013F19" w:rsidRDefault="00C26771" w:rsidP="00013F19">
      <w:pPr>
        <w:spacing w:after="0" w:line="240" w:lineRule="auto"/>
        <w:jc w:val="both"/>
        <w:rPr>
          <w:rFonts w:ascii="Times New Roman" w:eastAsia="Times New Roman" w:hAnsi="Times New Roman" w:cs="Times New Roman"/>
          <w:lang w:eastAsia="es-CO"/>
        </w:rPr>
      </w:pPr>
    </w:p>
    <w:p w:rsidR="00B653DC" w:rsidRPr="00013F19" w:rsidRDefault="00B653DC"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Sin duda, este tipo de monumentos y placas deben ser recuperados para mantener viva la memoria del Libertador en residentes y visitantes</w:t>
      </w:r>
      <w:r w:rsidR="00791EBD" w:rsidRPr="00013F19">
        <w:rPr>
          <w:rFonts w:ascii="Times New Roman" w:eastAsia="Times New Roman" w:hAnsi="Times New Roman" w:cs="Times New Roman"/>
          <w:lang w:val="es-MX" w:eastAsia="es-CO"/>
        </w:rPr>
        <w:t>, tanto en Santa Marta, como en los demás municipios de la antigua provincia de Santa Marta</w:t>
      </w:r>
      <w:r w:rsidRPr="00013F19">
        <w:rPr>
          <w:rFonts w:ascii="Times New Roman" w:eastAsia="Times New Roman" w:hAnsi="Times New Roman" w:cs="Times New Roman"/>
          <w:lang w:val="es-MX" w:eastAsia="es-CO"/>
        </w:rPr>
        <w:t>. Este es uno de los propósitos del presente proyecto de ley.</w:t>
      </w:r>
    </w:p>
    <w:p w:rsidR="00D50341" w:rsidRPr="00013F19" w:rsidRDefault="00D50341" w:rsidP="00013F19">
      <w:pPr>
        <w:spacing w:after="0" w:line="240" w:lineRule="auto"/>
        <w:jc w:val="both"/>
        <w:rPr>
          <w:rFonts w:ascii="Times New Roman" w:eastAsia="Times New Roman" w:hAnsi="Times New Roman" w:cs="Times New Roman"/>
          <w:lang w:val="es-MX" w:eastAsia="es-CO"/>
        </w:rPr>
      </w:pPr>
    </w:p>
    <w:p w:rsidR="00FD776B" w:rsidRPr="00013F19" w:rsidRDefault="00930D19"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b/>
          <w:lang w:val="es-MX" w:eastAsia="es-CO"/>
        </w:rPr>
        <w:t>3</w:t>
      </w:r>
      <w:r w:rsidR="00495FDE" w:rsidRPr="00013F19">
        <w:rPr>
          <w:rFonts w:ascii="Times New Roman" w:eastAsia="Times New Roman" w:hAnsi="Times New Roman" w:cs="Times New Roman"/>
          <w:b/>
          <w:lang w:val="es-MX" w:eastAsia="es-CO"/>
        </w:rPr>
        <w:t xml:space="preserve">. </w:t>
      </w:r>
      <w:r w:rsidR="003D6102" w:rsidRPr="00013F19">
        <w:rPr>
          <w:rFonts w:ascii="Times New Roman" w:eastAsia="Times New Roman" w:hAnsi="Times New Roman" w:cs="Times New Roman"/>
          <w:b/>
          <w:lang w:val="es-MX" w:eastAsia="es-CO"/>
        </w:rPr>
        <w:t>Casa de la Aduana</w:t>
      </w:r>
      <w:r w:rsidR="00B367C8" w:rsidRPr="00013F19">
        <w:rPr>
          <w:rFonts w:ascii="Times New Roman" w:eastAsia="Times New Roman" w:hAnsi="Times New Roman" w:cs="Times New Roman"/>
          <w:b/>
          <w:lang w:val="es-MX" w:eastAsia="es-CO"/>
        </w:rPr>
        <w:t xml:space="preserve">: </w:t>
      </w:r>
      <w:r w:rsidR="00FD776B" w:rsidRPr="00013F19">
        <w:rPr>
          <w:rFonts w:ascii="Times New Roman" w:eastAsia="Times New Roman" w:hAnsi="Times New Roman" w:cs="Times New Roman"/>
          <w:lang w:val="es-MX" w:eastAsia="es-CO"/>
        </w:rPr>
        <w:t>La Casa de la Aduana fue declarada Monumento Nacional durante la presidencia del doctor Carlos Lleras Restrepo quien expidió el decreto 390 del 17 de marzo de 1970, a saber:</w:t>
      </w:r>
    </w:p>
    <w:p w:rsidR="00FD776B" w:rsidRPr="00013F19" w:rsidRDefault="00FD776B" w:rsidP="00013F19">
      <w:pPr>
        <w:spacing w:after="0" w:line="240" w:lineRule="auto"/>
        <w:jc w:val="both"/>
        <w:rPr>
          <w:rFonts w:ascii="Times New Roman" w:eastAsia="Times New Roman" w:hAnsi="Times New Roman" w:cs="Times New Roman"/>
          <w:lang w:val="es-MX" w:eastAsia="es-CO"/>
        </w:rPr>
      </w:pPr>
    </w:p>
    <w:p w:rsidR="00FD776B" w:rsidRPr="00013F19" w:rsidRDefault="00FD776B" w:rsidP="00013F19">
      <w:pPr>
        <w:spacing w:after="0" w:line="240" w:lineRule="auto"/>
        <w:ind w:left="708"/>
        <w:jc w:val="both"/>
        <w:rPr>
          <w:rFonts w:ascii="Times New Roman" w:eastAsia="Times New Roman" w:hAnsi="Times New Roman" w:cs="Times New Roman"/>
          <w:lang w:val="es-MX" w:eastAsia="es-CO"/>
        </w:rPr>
      </w:pPr>
      <w:r w:rsidRPr="00013F19">
        <w:rPr>
          <w:rFonts w:ascii="Times New Roman" w:eastAsia="Times New Roman" w:hAnsi="Times New Roman" w:cs="Times New Roman"/>
          <w:b/>
          <w:bCs/>
          <w:lang w:val="es-MX" w:eastAsia="es-CO"/>
        </w:rPr>
        <w:t xml:space="preserve">“Artículo primero. </w:t>
      </w:r>
      <w:proofErr w:type="spellStart"/>
      <w:r w:rsidRPr="00013F19">
        <w:rPr>
          <w:rFonts w:ascii="Times New Roman" w:eastAsia="Times New Roman" w:hAnsi="Times New Roman" w:cs="Times New Roman"/>
          <w:lang w:val="es-MX" w:eastAsia="es-CO"/>
        </w:rPr>
        <w:t>Decláranse</w:t>
      </w:r>
      <w:proofErr w:type="spellEnd"/>
      <w:r w:rsidRPr="00013F19">
        <w:rPr>
          <w:rFonts w:ascii="Times New Roman" w:eastAsia="Times New Roman" w:hAnsi="Times New Roman" w:cs="Times New Roman"/>
          <w:lang w:val="es-MX" w:eastAsia="es-CO"/>
        </w:rPr>
        <w:t xml:space="preserve"> monumentos nacionales la C</w:t>
      </w:r>
      <w:r w:rsidR="00796EAB">
        <w:rPr>
          <w:rFonts w:ascii="Times New Roman" w:eastAsia="Times New Roman" w:hAnsi="Times New Roman" w:cs="Times New Roman"/>
          <w:lang w:val="es-MX" w:eastAsia="es-CO"/>
        </w:rPr>
        <w:t>asa de la Aduana en Santa Marta</w:t>
      </w:r>
      <w:r w:rsidRPr="00013F19">
        <w:rPr>
          <w:rFonts w:ascii="Times New Roman" w:eastAsia="Times New Roman" w:hAnsi="Times New Roman" w:cs="Times New Roman"/>
          <w:lang w:val="es-MX" w:eastAsia="es-CO"/>
        </w:rPr>
        <w:t xml:space="preserve"> </w:t>
      </w:r>
      <w:r w:rsidR="00796EAB">
        <w:rPr>
          <w:rFonts w:ascii="Times New Roman" w:eastAsia="Times New Roman" w:hAnsi="Times New Roman" w:cs="Times New Roman"/>
          <w:lang w:val="es-MX" w:eastAsia="es-CO"/>
        </w:rPr>
        <w:t>(…)</w:t>
      </w:r>
      <w:r w:rsidRPr="00013F19">
        <w:rPr>
          <w:rFonts w:ascii="Times New Roman" w:eastAsia="Times New Roman" w:hAnsi="Times New Roman" w:cs="Times New Roman"/>
          <w:lang w:val="es-MX" w:eastAsia="es-CO"/>
        </w:rPr>
        <w:t>. </w:t>
      </w:r>
    </w:p>
    <w:p w:rsidR="00FD776B" w:rsidRPr="00013F19" w:rsidRDefault="00FD776B" w:rsidP="00013F19">
      <w:pPr>
        <w:spacing w:after="0" w:line="240" w:lineRule="auto"/>
        <w:ind w:left="708"/>
        <w:jc w:val="both"/>
        <w:rPr>
          <w:rFonts w:ascii="Times New Roman" w:eastAsia="Times New Roman" w:hAnsi="Times New Roman" w:cs="Times New Roman"/>
          <w:b/>
          <w:lang w:val="es-MX" w:eastAsia="es-CO"/>
        </w:rPr>
      </w:pPr>
      <w:bookmarkStart w:id="4" w:name="ver_1087661"/>
      <w:bookmarkEnd w:id="4"/>
      <w:r w:rsidRPr="00013F19">
        <w:rPr>
          <w:rFonts w:ascii="Times New Roman" w:eastAsia="Times New Roman" w:hAnsi="Times New Roman" w:cs="Times New Roman"/>
          <w:b/>
          <w:lang w:val="es-MX" w:eastAsia="es-CO"/>
        </w:rPr>
        <w:t>Artículo segundo</w:t>
      </w:r>
      <w:r w:rsidRPr="00013F19">
        <w:rPr>
          <w:rFonts w:ascii="Times New Roman" w:eastAsia="Times New Roman" w:hAnsi="Times New Roman" w:cs="Times New Roman"/>
          <w:b/>
          <w:bCs/>
          <w:lang w:val="es-MX" w:eastAsia="es-CO"/>
        </w:rPr>
        <w:t xml:space="preserve">. </w:t>
      </w:r>
      <w:r w:rsidRPr="00013F19">
        <w:rPr>
          <w:rFonts w:ascii="Times New Roman" w:eastAsia="Times New Roman" w:hAnsi="Times New Roman" w:cs="Times New Roman"/>
          <w:lang w:val="es-MX" w:eastAsia="es-CO"/>
        </w:rPr>
        <w:t>Ninguno de los inmuebles a que hace referencia el artículo anterior, podrá ser reparado, reconstruido ni modificado parcial o totalmente sin previa autorización del Consejo de Monumentos Nacionales</w:t>
      </w:r>
      <w:r w:rsidRPr="00013F19">
        <w:rPr>
          <w:rFonts w:ascii="Times New Roman" w:eastAsia="Times New Roman" w:hAnsi="Times New Roman" w:cs="Times New Roman"/>
          <w:b/>
          <w:lang w:val="es-MX" w:eastAsia="es-CO"/>
        </w:rPr>
        <w:t>”. </w:t>
      </w:r>
    </w:p>
    <w:p w:rsidR="00FD776B" w:rsidRPr="00013F19" w:rsidRDefault="00FD776B" w:rsidP="00013F19">
      <w:pPr>
        <w:spacing w:after="0" w:line="240" w:lineRule="auto"/>
        <w:jc w:val="both"/>
        <w:rPr>
          <w:rFonts w:ascii="Times New Roman" w:eastAsia="Times New Roman" w:hAnsi="Times New Roman" w:cs="Times New Roman"/>
          <w:lang w:val="es-MX" w:eastAsia="es-CO"/>
        </w:rPr>
      </w:pPr>
    </w:p>
    <w:p w:rsidR="00CD10E2" w:rsidRPr="00013F19" w:rsidRDefault="00FD776B"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E</w:t>
      </w:r>
      <w:r w:rsidR="00572BE7" w:rsidRPr="00013F19">
        <w:rPr>
          <w:rFonts w:ascii="Times New Roman" w:eastAsia="Times New Roman" w:hAnsi="Times New Roman" w:cs="Times New Roman"/>
          <w:lang w:val="es-MX" w:eastAsia="es-CO"/>
        </w:rPr>
        <w:t>s</w:t>
      </w:r>
      <w:r w:rsidR="00226BF2" w:rsidRPr="00013F19">
        <w:rPr>
          <w:rFonts w:ascii="Times New Roman" w:eastAsia="Times New Roman" w:hAnsi="Times New Roman" w:cs="Times New Roman"/>
          <w:lang w:val="es-MX" w:eastAsia="es-CO"/>
        </w:rPr>
        <w:t>te es</w:t>
      </w:r>
      <w:r w:rsidR="00572BE7" w:rsidRPr="00013F19">
        <w:rPr>
          <w:rFonts w:ascii="Times New Roman" w:eastAsia="Times New Roman" w:hAnsi="Times New Roman" w:cs="Times New Roman"/>
          <w:lang w:val="es-MX" w:eastAsia="es-CO"/>
        </w:rPr>
        <w:t xml:space="preserve"> uno de los sitios icónicos de la huella </w:t>
      </w:r>
      <w:r w:rsidR="00E442CA">
        <w:rPr>
          <w:rFonts w:ascii="Times New Roman" w:eastAsia="Times New Roman" w:hAnsi="Times New Roman" w:cs="Times New Roman"/>
          <w:lang w:val="es-MX" w:eastAsia="es-CO"/>
        </w:rPr>
        <w:t>d</w:t>
      </w:r>
      <w:r w:rsidR="00572BE7" w:rsidRPr="00013F19">
        <w:rPr>
          <w:rFonts w:ascii="Times New Roman" w:eastAsia="Times New Roman" w:hAnsi="Times New Roman" w:cs="Times New Roman"/>
          <w:lang w:val="es-MX" w:eastAsia="es-CO"/>
        </w:rPr>
        <w:t>el Libertador en Santa Marta. El historiador samario Arturo Bermúdez</w:t>
      </w:r>
      <w:r w:rsidR="00B42D2A" w:rsidRPr="00013F19">
        <w:rPr>
          <w:rFonts w:ascii="Times New Roman" w:eastAsia="Times New Roman" w:hAnsi="Times New Roman" w:cs="Times New Roman"/>
          <w:lang w:val="es-MX" w:eastAsia="es-CO"/>
        </w:rPr>
        <w:t xml:space="preserve"> </w:t>
      </w:r>
      <w:r w:rsidR="001F6735" w:rsidRPr="00013F19">
        <w:rPr>
          <w:rFonts w:ascii="Times New Roman" w:eastAsia="Times New Roman" w:hAnsi="Times New Roman" w:cs="Times New Roman"/>
          <w:lang w:val="es-MX" w:eastAsia="es-CO"/>
        </w:rPr>
        <w:t xml:space="preserve">afirma que en esta casa “habitó el Libertador Simón Bolívar a su llegada a Santa Marta (hasta el 6 de diciembre), y donde fue velado su cadáver en Cámara Ardiente desde el 17 al 20 de diciembre de 1830 (…) en el amplio salón del segundo piso que da al poniente (…). </w:t>
      </w:r>
      <w:r w:rsidR="00FB3515" w:rsidRPr="00013F19">
        <w:rPr>
          <w:rFonts w:ascii="Times New Roman" w:eastAsia="Times New Roman" w:hAnsi="Times New Roman" w:cs="Times New Roman"/>
          <w:lang w:val="es-MX" w:eastAsia="es-CO"/>
        </w:rPr>
        <w:t>Esta casa ha recibido varios nombres, en distintas épocas, y para la llegada del Libertador se le conocía también como Consulado Español o Tribunal de Comercio, como dice J.I. Méndez</w:t>
      </w:r>
      <w:r w:rsidR="00F3707B" w:rsidRPr="00013F19">
        <w:rPr>
          <w:rFonts w:ascii="Times New Roman" w:eastAsia="Times New Roman" w:hAnsi="Times New Roman" w:cs="Times New Roman"/>
          <w:lang w:val="es-MX" w:eastAsia="es-CO"/>
        </w:rPr>
        <w:t>”</w:t>
      </w:r>
      <w:r w:rsidR="00B42D2A" w:rsidRPr="00013F19">
        <w:rPr>
          <w:rFonts w:ascii="Times New Roman" w:eastAsia="Times New Roman" w:hAnsi="Times New Roman" w:cs="Times New Roman"/>
          <w:lang w:val="es-MX" w:eastAsia="es-CO"/>
        </w:rPr>
        <w:t>.</w:t>
      </w:r>
      <w:r w:rsidR="00B42D2A" w:rsidRPr="00013F19">
        <w:rPr>
          <w:rStyle w:val="Refdenotaalpie"/>
          <w:rFonts w:ascii="Times New Roman" w:eastAsia="Times New Roman" w:hAnsi="Times New Roman" w:cs="Times New Roman"/>
          <w:lang w:val="es-MX" w:eastAsia="es-CO"/>
        </w:rPr>
        <w:footnoteReference w:id="58"/>
      </w:r>
      <w:r w:rsidR="00B42D2A" w:rsidRPr="00013F19">
        <w:rPr>
          <w:rFonts w:ascii="Times New Roman" w:eastAsia="Times New Roman" w:hAnsi="Times New Roman" w:cs="Times New Roman"/>
          <w:lang w:val="es-MX" w:eastAsia="es-CO"/>
        </w:rPr>
        <w:t>.</w:t>
      </w:r>
    </w:p>
    <w:p w:rsidR="00796EAB" w:rsidRDefault="00796EAB">
      <w:pPr>
        <w:rPr>
          <w:rFonts w:ascii="Times New Roman" w:eastAsia="Times New Roman" w:hAnsi="Times New Roman" w:cs="Times New Roman"/>
          <w:b/>
          <w:lang w:val="es-MX" w:eastAsia="es-CO"/>
        </w:rPr>
      </w:pPr>
      <w:r>
        <w:rPr>
          <w:rFonts w:ascii="Times New Roman" w:eastAsia="Times New Roman" w:hAnsi="Times New Roman" w:cs="Times New Roman"/>
          <w:b/>
          <w:lang w:val="es-MX" w:eastAsia="es-CO"/>
        </w:rPr>
        <w:br w:type="page"/>
      </w:r>
    </w:p>
    <w:tbl>
      <w:tblPr>
        <w:tblStyle w:val="Tablaconcuadrcula"/>
        <w:tblW w:w="0" w:type="auto"/>
        <w:tblLook w:val="04A0" w:firstRow="1" w:lastRow="0" w:firstColumn="1" w:lastColumn="0" w:noHBand="0" w:noVBand="1"/>
      </w:tblPr>
      <w:tblGrid>
        <w:gridCol w:w="4981"/>
        <w:gridCol w:w="4981"/>
      </w:tblGrid>
      <w:tr w:rsidR="00796EAB" w:rsidTr="00796EAB">
        <w:tc>
          <w:tcPr>
            <w:tcW w:w="4981" w:type="dxa"/>
          </w:tcPr>
          <w:p w:rsidR="00796EAB" w:rsidRDefault="00796EAB" w:rsidP="00796EAB">
            <w:pPr>
              <w:jc w:val="center"/>
              <w:rPr>
                <w:rFonts w:ascii="Times New Roman" w:eastAsia="Times New Roman" w:hAnsi="Times New Roman" w:cs="Times New Roman"/>
                <w:b/>
                <w:lang w:val="es-MX" w:eastAsia="es-CO"/>
              </w:rPr>
            </w:pPr>
            <w:r w:rsidRPr="00013F19">
              <w:rPr>
                <w:rFonts w:ascii="Times New Roman" w:eastAsia="Times New Roman" w:hAnsi="Times New Roman" w:cs="Times New Roman"/>
                <w:noProof/>
                <w:lang w:val="en-US"/>
              </w:rPr>
              <w:lastRenderedPageBreak/>
              <w:drawing>
                <wp:inline distT="0" distB="0" distL="0" distR="0" wp14:anchorId="5F153F1C" wp14:editId="4D2300FE">
                  <wp:extent cx="2419646" cy="1584875"/>
                  <wp:effectExtent l="0" t="0" r="0" b="0"/>
                  <wp:docPr id="4" name="Imagen 4" descr="E:\07 BICENTENARIO MUERTE BOLIVAR 2024\FOTOS IMAGENES\Casa de la aduana en 1900 Banco de la Repú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7 BICENTENARIO MUERTE BOLIVAR 2024\FOTOS IMAGENES\Casa de la aduana en 1900 Banco de la Repúblic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2324" cy="1599729"/>
                          </a:xfrm>
                          <a:prstGeom prst="rect">
                            <a:avLst/>
                          </a:prstGeom>
                          <a:noFill/>
                          <a:ln>
                            <a:noFill/>
                          </a:ln>
                        </pic:spPr>
                      </pic:pic>
                    </a:graphicData>
                  </a:graphic>
                </wp:inline>
              </w:drawing>
            </w:r>
          </w:p>
        </w:tc>
        <w:tc>
          <w:tcPr>
            <w:tcW w:w="4981" w:type="dxa"/>
          </w:tcPr>
          <w:p w:rsidR="00796EAB" w:rsidRDefault="00796EAB" w:rsidP="00796EAB">
            <w:pPr>
              <w:jc w:val="center"/>
              <w:rPr>
                <w:rFonts w:ascii="Times New Roman" w:eastAsia="Times New Roman" w:hAnsi="Times New Roman" w:cs="Times New Roman"/>
                <w:b/>
                <w:lang w:val="es-MX" w:eastAsia="es-CO"/>
              </w:rPr>
            </w:pPr>
            <w:r w:rsidRPr="00013F19">
              <w:rPr>
                <w:rFonts w:ascii="Times New Roman" w:eastAsia="Times New Roman" w:hAnsi="Times New Roman" w:cs="Times New Roman"/>
                <w:noProof/>
                <w:lang w:val="en-US"/>
              </w:rPr>
              <w:drawing>
                <wp:inline distT="0" distB="0" distL="0" distR="0" wp14:anchorId="5E92D722" wp14:editId="42542B3D">
                  <wp:extent cx="2412888" cy="1747977"/>
                  <wp:effectExtent l="0" t="0" r="6985" b="5080"/>
                  <wp:docPr id="5" name="Imagen 5" descr="E:\07 BICENTENARIO MUERTE BOLIVAR 2024\FOTOS IMAGENES\Casa de la aduana en 1920 Banco de la Repú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7 BICENTENARIO MUERTE BOLIVAR 2024\FOTOS IMAGENES\Casa de la aduana en 1920 Banco de la Repúblic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5229" cy="1764161"/>
                          </a:xfrm>
                          <a:prstGeom prst="rect">
                            <a:avLst/>
                          </a:prstGeom>
                          <a:noFill/>
                          <a:ln>
                            <a:noFill/>
                          </a:ln>
                        </pic:spPr>
                      </pic:pic>
                    </a:graphicData>
                  </a:graphic>
                </wp:inline>
              </w:drawing>
            </w:r>
          </w:p>
        </w:tc>
      </w:tr>
      <w:tr w:rsidR="00796EAB" w:rsidRPr="00CB44AE" w:rsidTr="00796EAB">
        <w:tc>
          <w:tcPr>
            <w:tcW w:w="4981" w:type="dxa"/>
          </w:tcPr>
          <w:p w:rsidR="00796EAB" w:rsidRPr="00CB44AE" w:rsidRDefault="00796EAB" w:rsidP="00796EAB">
            <w:pPr>
              <w:jc w:val="center"/>
              <w:rPr>
                <w:rFonts w:ascii="Times New Roman" w:eastAsia="Times New Roman" w:hAnsi="Times New Roman" w:cs="Times New Roman"/>
                <w:sz w:val="18"/>
                <w:szCs w:val="18"/>
                <w:lang w:val="es-MX" w:eastAsia="es-CO"/>
              </w:rPr>
            </w:pPr>
            <w:r w:rsidRPr="00CB44AE">
              <w:rPr>
                <w:rFonts w:ascii="Times New Roman" w:eastAsia="Times New Roman" w:hAnsi="Times New Roman" w:cs="Times New Roman"/>
                <w:sz w:val="18"/>
                <w:szCs w:val="18"/>
                <w:lang w:val="es-MX" w:eastAsia="es-CO"/>
              </w:rPr>
              <w:t>Casa de la Aduana</w:t>
            </w:r>
            <w:r w:rsidRPr="00CB44AE">
              <w:rPr>
                <w:rFonts w:ascii="Times New Roman" w:eastAsia="Times New Roman" w:hAnsi="Times New Roman" w:cs="Times New Roman"/>
                <w:b/>
                <w:sz w:val="18"/>
                <w:szCs w:val="18"/>
                <w:lang w:val="es-MX" w:eastAsia="es-CO"/>
              </w:rPr>
              <w:t xml:space="preserve"> </w:t>
            </w:r>
            <w:r w:rsidRPr="00CB44AE">
              <w:rPr>
                <w:rFonts w:ascii="Times New Roman" w:eastAsia="Times New Roman" w:hAnsi="Times New Roman" w:cs="Times New Roman"/>
                <w:sz w:val="18"/>
                <w:szCs w:val="18"/>
                <w:lang w:val="es-MX" w:eastAsia="es-CO"/>
              </w:rPr>
              <w:t>1900</w:t>
            </w:r>
            <w:r w:rsidRPr="00CB44AE">
              <w:rPr>
                <w:rStyle w:val="Refdenotaalpie"/>
                <w:rFonts w:ascii="Times New Roman" w:eastAsia="Times New Roman" w:hAnsi="Times New Roman" w:cs="Times New Roman"/>
                <w:sz w:val="18"/>
                <w:szCs w:val="18"/>
                <w:lang w:val="es-MX" w:eastAsia="es-CO"/>
              </w:rPr>
              <w:footnoteReference w:id="59"/>
            </w:r>
          </w:p>
        </w:tc>
        <w:tc>
          <w:tcPr>
            <w:tcW w:w="4981" w:type="dxa"/>
          </w:tcPr>
          <w:p w:rsidR="00796EAB" w:rsidRPr="00CB44AE" w:rsidRDefault="00796EAB" w:rsidP="00CB44AE">
            <w:pPr>
              <w:jc w:val="center"/>
              <w:rPr>
                <w:rFonts w:ascii="Times New Roman" w:eastAsia="Times New Roman" w:hAnsi="Times New Roman" w:cs="Times New Roman"/>
                <w:sz w:val="18"/>
                <w:szCs w:val="18"/>
                <w:lang w:val="es-MX" w:eastAsia="es-CO"/>
              </w:rPr>
            </w:pPr>
            <w:r w:rsidRPr="00CB44AE">
              <w:rPr>
                <w:rFonts w:ascii="Times New Roman" w:eastAsia="Times New Roman" w:hAnsi="Times New Roman" w:cs="Times New Roman"/>
                <w:sz w:val="18"/>
                <w:szCs w:val="18"/>
                <w:lang w:val="es-MX" w:eastAsia="es-CO"/>
              </w:rPr>
              <w:t>Casa de la Aduana</w:t>
            </w:r>
            <w:r w:rsidRPr="00CB44AE">
              <w:rPr>
                <w:rFonts w:ascii="Times New Roman" w:eastAsia="Times New Roman" w:hAnsi="Times New Roman" w:cs="Times New Roman"/>
                <w:b/>
                <w:sz w:val="18"/>
                <w:szCs w:val="18"/>
                <w:lang w:val="es-MX" w:eastAsia="es-CO"/>
              </w:rPr>
              <w:t xml:space="preserve"> </w:t>
            </w:r>
            <w:r w:rsidRPr="00CB44AE">
              <w:rPr>
                <w:rFonts w:ascii="Times New Roman" w:eastAsia="Times New Roman" w:hAnsi="Times New Roman" w:cs="Times New Roman"/>
                <w:sz w:val="18"/>
                <w:szCs w:val="18"/>
                <w:lang w:val="es-MX" w:eastAsia="es-CO"/>
              </w:rPr>
              <w:t>1920</w:t>
            </w:r>
            <w:r w:rsidRPr="00CB44AE">
              <w:rPr>
                <w:rStyle w:val="Refdenotaalpie"/>
                <w:rFonts w:ascii="Times New Roman" w:eastAsia="Times New Roman" w:hAnsi="Times New Roman" w:cs="Times New Roman"/>
                <w:sz w:val="18"/>
                <w:szCs w:val="18"/>
                <w:lang w:val="es-MX" w:eastAsia="es-CO"/>
              </w:rPr>
              <w:footnoteReference w:id="60"/>
            </w:r>
          </w:p>
        </w:tc>
      </w:tr>
    </w:tbl>
    <w:p w:rsidR="004B3FFE" w:rsidRPr="00013F19" w:rsidRDefault="004B3FFE" w:rsidP="00013F19">
      <w:pPr>
        <w:spacing w:after="0" w:line="240" w:lineRule="auto"/>
        <w:jc w:val="both"/>
        <w:rPr>
          <w:rFonts w:ascii="Times New Roman" w:eastAsia="Times New Roman" w:hAnsi="Times New Roman" w:cs="Times New Roman"/>
          <w:b/>
          <w:lang w:val="es-MX" w:eastAsia="es-CO"/>
        </w:rPr>
      </w:pPr>
    </w:p>
    <w:p w:rsidR="002757AD" w:rsidRPr="00013F19" w:rsidRDefault="00B42D2A"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val="es-MX" w:eastAsia="es-CO"/>
        </w:rPr>
        <w:t>Esta Casa es un buen ejemplo de conservación de uno de los principales bienes inmuebles de Santa Marta, gracias</w:t>
      </w:r>
      <w:r w:rsidR="002757AD" w:rsidRPr="00013F19">
        <w:rPr>
          <w:rFonts w:ascii="Times New Roman" w:eastAsia="Times New Roman" w:hAnsi="Times New Roman" w:cs="Times New Roman"/>
          <w:lang w:val="es-MX" w:eastAsia="es-CO"/>
        </w:rPr>
        <w:t>,</w:t>
      </w:r>
      <w:r w:rsidRPr="00013F19">
        <w:rPr>
          <w:rFonts w:ascii="Times New Roman" w:eastAsia="Times New Roman" w:hAnsi="Times New Roman" w:cs="Times New Roman"/>
          <w:lang w:val="es-MX" w:eastAsia="es-CO"/>
        </w:rPr>
        <w:t xml:space="preserve"> entre otros factores a esa circunstancia histórica asociada al Libertador. </w:t>
      </w:r>
      <w:r w:rsidR="00644553" w:rsidRPr="00013F19">
        <w:rPr>
          <w:rFonts w:ascii="Times New Roman" w:eastAsia="Times New Roman" w:hAnsi="Times New Roman" w:cs="Times New Roman"/>
          <w:lang w:val="es-MX" w:eastAsia="es-CO"/>
        </w:rPr>
        <w:t xml:space="preserve">Dicha </w:t>
      </w:r>
      <w:r w:rsidR="00644553" w:rsidRPr="00013F19">
        <w:rPr>
          <w:rFonts w:ascii="Times New Roman" w:eastAsia="Times New Roman" w:hAnsi="Times New Roman" w:cs="Times New Roman"/>
          <w:lang w:eastAsia="es-CO"/>
        </w:rPr>
        <w:t xml:space="preserve">Casa de la Aduana, después de ser declarada Monumento Nacional en 1970, pasó tres años más tarde a ser propiedad de la Nación. En 1979 el Banco de la República la adquirió para albergar el Museo del Oro </w:t>
      </w:r>
      <w:proofErr w:type="spellStart"/>
      <w:r w:rsidR="00644553" w:rsidRPr="00013F19">
        <w:rPr>
          <w:rFonts w:ascii="Times New Roman" w:eastAsia="Times New Roman" w:hAnsi="Times New Roman" w:cs="Times New Roman"/>
          <w:lang w:eastAsia="es-CO"/>
        </w:rPr>
        <w:t>Tairona</w:t>
      </w:r>
      <w:proofErr w:type="spellEnd"/>
      <w:r w:rsidR="00644553" w:rsidRPr="00013F19">
        <w:rPr>
          <w:rFonts w:ascii="Times New Roman" w:eastAsia="Times New Roman" w:hAnsi="Times New Roman" w:cs="Times New Roman"/>
          <w:lang w:eastAsia="es-CO"/>
        </w:rPr>
        <w:t xml:space="preserve">. </w:t>
      </w:r>
      <w:r w:rsidR="002757AD" w:rsidRPr="00013F19">
        <w:rPr>
          <w:rFonts w:ascii="Times New Roman" w:eastAsia="Times New Roman" w:hAnsi="Times New Roman" w:cs="Times New Roman"/>
          <w:lang w:val="es-MX" w:eastAsia="es-CO"/>
        </w:rPr>
        <w:t xml:space="preserve">Este proyecto de </w:t>
      </w:r>
      <w:r w:rsidR="00226BF2" w:rsidRPr="00013F19">
        <w:rPr>
          <w:rFonts w:ascii="Times New Roman" w:eastAsia="Times New Roman" w:hAnsi="Times New Roman" w:cs="Times New Roman"/>
          <w:lang w:val="es-MX" w:eastAsia="es-CO"/>
        </w:rPr>
        <w:t>ley busca precisamente, que l</w:t>
      </w:r>
      <w:r w:rsidR="002757AD" w:rsidRPr="00013F19">
        <w:rPr>
          <w:rFonts w:ascii="Times New Roman" w:eastAsia="Times New Roman" w:hAnsi="Times New Roman" w:cs="Times New Roman"/>
          <w:lang w:val="es-MX" w:eastAsia="es-CO"/>
        </w:rPr>
        <w:t>os lugares que constituyen la huella del Libertador en Santa Marta (y el Magdalena) corran la misma suerte de esta Casa.</w:t>
      </w:r>
      <w:r w:rsidR="00FD776B" w:rsidRPr="00013F19">
        <w:rPr>
          <w:rFonts w:ascii="Times New Roman" w:eastAsia="Times New Roman" w:hAnsi="Times New Roman" w:cs="Times New Roman"/>
          <w:lang w:val="es-MX" w:eastAsia="es-CO"/>
        </w:rPr>
        <w:t xml:space="preserve"> </w:t>
      </w:r>
      <w:r w:rsidR="002757AD" w:rsidRPr="00013F19">
        <w:rPr>
          <w:rFonts w:ascii="Times New Roman" w:eastAsia="Times New Roman" w:hAnsi="Times New Roman" w:cs="Times New Roman"/>
          <w:lang w:val="es-MX" w:eastAsia="es-CO"/>
        </w:rPr>
        <w:t xml:space="preserve">En efecto, la Casa de la Aduana es la sede del Museo del Oro </w:t>
      </w:r>
      <w:proofErr w:type="spellStart"/>
      <w:r w:rsidR="002757AD" w:rsidRPr="00013F19">
        <w:rPr>
          <w:rFonts w:ascii="Times New Roman" w:eastAsia="Times New Roman" w:hAnsi="Times New Roman" w:cs="Times New Roman"/>
          <w:lang w:val="es-MX" w:eastAsia="es-CO"/>
        </w:rPr>
        <w:t>Tairona</w:t>
      </w:r>
      <w:proofErr w:type="spellEnd"/>
      <w:r w:rsidR="002757AD" w:rsidRPr="00013F19">
        <w:rPr>
          <w:rFonts w:ascii="Times New Roman" w:eastAsia="Times New Roman" w:hAnsi="Times New Roman" w:cs="Times New Roman"/>
          <w:lang w:val="es-MX" w:eastAsia="es-CO"/>
        </w:rPr>
        <w:t xml:space="preserve"> - Casa de la Aduana en el marco de la labor cultural y educativa que ofrece a los samarios la Biblioteca del Banco de la República. </w:t>
      </w:r>
      <w:r w:rsidR="00B87149" w:rsidRPr="00013F19">
        <w:rPr>
          <w:rFonts w:ascii="Times New Roman" w:eastAsia="Times New Roman" w:hAnsi="Times New Roman" w:cs="Times New Roman"/>
          <w:lang w:eastAsia="es-CO"/>
        </w:rPr>
        <w:t xml:space="preserve">La entidad explica que “Antes de la apertura del nuevo Museo del Oro </w:t>
      </w:r>
      <w:proofErr w:type="spellStart"/>
      <w:r w:rsidR="00B87149" w:rsidRPr="00013F19">
        <w:rPr>
          <w:rFonts w:ascii="Times New Roman" w:eastAsia="Times New Roman" w:hAnsi="Times New Roman" w:cs="Times New Roman"/>
          <w:lang w:eastAsia="es-CO"/>
        </w:rPr>
        <w:t>Tairona</w:t>
      </w:r>
      <w:proofErr w:type="spellEnd"/>
      <w:r w:rsidR="00B87149" w:rsidRPr="00013F19">
        <w:rPr>
          <w:rFonts w:ascii="Times New Roman" w:eastAsia="Times New Roman" w:hAnsi="Times New Roman" w:cs="Times New Roman"/>
          <w:lang w:eastAsia="es-CO"/>
        </w:rPr>
        <w:t xml:space="preserve"> – Casa de la Aduana de Santa Marta (en el 2014), el Banco de la República realizó la restauración integral de la Casa de la Aduana. Esto implicó un riguroso proceso de estudio y diseño, y obras con procedimientos y métodos similares a los empleados en el siglo XVIII durante la construcción del edificio, así como tecnologías contemporáneas”</w:t>
      </w:r>
      <w:r w:rsidR="00B87149" w:rsidRPr="00013F19">
        <w:rPr>
          <w:rStyle w:val="Refdenotaalpie"/>
          <w:rFonts w:ascii="Times New Roman" w:eastAsia="Times New Roman" w:hAnsi="Times New Roman" w:cs="Times New Roman"/>
          <w:lang w:eastAsia="es-CO"/>
        </w:rPr>
        <w:footnoteReference w:id="61"/>
      </w:r>
      <w:r w:rsidR="00B87149" w:rsidRPr="00013F19">
        <w:rPr>
          <w:rFonts w:ascii="Times New Roman" w:eastAsia="Times New Roman" w:hAnsi="Times New Roman" w:cs="Times New Roman"/>
          <w:lang w:eastAsia="es-CO"/>
        </w:rPr>
        <w:t>.</w:t>
      </w:r>
    </w:p>
    <w:p w:rsidR="00B87149" w:rsidRPr="00013F19" w:rsidRDefault="00B87149" w:rsidP="00013F19">
      <w:pPr>
        <w:spacing w:after="0" w:line="240" w:lineRule="auto"/>
        <w:jc w:val="both"/>
        <w:rPr>
          <w:rFonts w:ascii="Times New Roman" w:eastAsia="Times New Roman" w:hAnsi="Times New Roman" w:cs="Times New Roman"/>
          <w:lang w:eastAsia="es-CO"/>
        </w:rPr>
      </w:pPr>
    </w:p>
    <w:p w:rsidR="00B87149" w:rsidRPr="00013F19" w:rsidRDefault="00B87149"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De otro lado, la institución benefactora de este Monumento Nacional considera que “La Casa de la Aduana de Santa Marta es un lugar especial para los colombianos, venezolanos, panameños, ecuatorianos, peruanos y bolivianos (y para todos los que aprecian la libertad) porque en ella estuvo y durmió el Libertador Simón Bolívar —como en tantas otras de nuestros países, que el Libertador recorrió incesantemente— y porque en ella fue velado en cámara ardiente después de su muerte en la cercana Quinta de San Pedro Alejandrino. (…). Sin duda Bolívar es querido, pero no por eso conocido. Los distintos aspectos de su vida —sus amores, sus ideales, sus batallas, sus vicisitudes, el contexto de su tiempo— muestran sin embargo a una de las personas más interesantes de nuestras historias latinoamericanas”</w:t>
      </w:r>
      <w:r w:rsidRPr="00013F19">
        <w:rPr>
          <w:rStyle w:val="Refdenotaalpie"/>
          <w:rFonts w:ascii="Times New Roman" w:eastAsia="Times New Roman" w:hAnsi="Times New Roman" w:cs="Times New Roman"/>
          <w:lang w:eastAsia="es-CO"/>
        </w:rPr>
        <w:footnoteReference w:id="62"/>
      </w:r>
      <w:r w:rsidRPr="00013F19">
        <w:rPr>
          <w:rFonts w:ascii="Times New Roman" w:eastAsia="Times New Roman" w:hAnsi="Times New Roman" w:cs="Times New Roman"/>
          <w:lang w:eastAsia="es-CO"/>
        </w:rPr>
        <w:t>. </w:t>
      </w:r>
    </w:p>
    <w:p w:rsidR="00B87149" w:rsidRPr="00013F19" w:rsidRDefault="00B87149" w:rsidP="00013F19">
      <w:pPr>
        <w:spacing w:after="0" w:line="240" w:lineRule="auto"/>
        <w:jc w:val="both"/>
        <w:rPr>
          <w:rFonts w:ascii="Times New Roman" w:eastAsia="Times New Roman" w:hAnsi="Times New Roman" w:cs="Times New Roman"/>
          <w:lang w:eastAsia="es-CO"/>
        </w:rPr>
      </w:pPr>
    </w:p>
    <w:p w:rsidR="00CD693E" w:rsidRPr="00013F19" w:rsidRDefault="00CD693E" w:rsidP="00013F19">
      <w:pPr>
        <w:spacing w:after="0" w:line="240" w:lineRule="auto"/>
        <w:jc w:val="center"/>
        <w:rPr>
          <w:rFonts w:ascii="Times New Roman" w:eastAsia="Times New Roman" w:hAnsi="Times New Roman" w:cs="Times New Roman"/>
          <w:lang w:val="es-MX" w:eastAsia="es-CO"/>
        </w:rPr>
      </w:pPr>
      <w:r w:rsidRPr="00013F19">
        <w:rPr>
          <w:rFonts w:ascii="Times New Roman" w:eastAsia="Times New Roman" w:hAnsi="Times New Roman" w:cs="Times New Roman"/>
          <w:noProof/>
          <w:lang w:val="en-US"/>
        </w:rPr>
        <w:drawing>
          <wp:inline distT="0" distB="0" distL="0" distR="0">
            <wp:extent cx="2334768" cy="1552786"/>
            <wp:effectExtent l="0" t="0" r="8890" b="0"/>
            <wp:docPr id="6" name="Imagen 6" descr="E:\07 BICENTENARIO MUERTE BOLIVAR 2024\FOTOS IMAGENES\Casa de la aduana actual Banco de la Repú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7 BICENTENARIO MUERTE BOLIVAR 2024\FOTOS IMAGENES\Casa de la aduana actual Banco de la Repúblic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2302" cy="1564447"/>
                    </a:xfrm>
                    <a:prstGeom prst="rect">
                      <a:avLst/>
                    </a:prstGeom>
                    <a:noFill/>
                    <a:ln>
                      <a:noFill/>
                    </a:ln>
                  </pic:spPr>
                </pic:pic>
              </a:graphicData>
            </a:graphic>
          </wp:inline>
        </w:drawing>
      </w:r>
    </w:p>
    <w:p w:rsidR="00B87149" w:rsidRPr="00CB44AE" w:rsidRDefault="00FD676A" w:rsidP="00013F19">
      <w:pPr>
        <w:spacing w:after="0" w:line="240" w:lineRule="auto"/>
        <w:jc w:val="center"/>
        <w:rPr>
          <w:rFonts w:ascii="Times New Roman" w:eastAsia="Times New Roman" w:hAnsi="Times New Roman" w:cs="Times New Roman"/>
          <w:sz w:val="18"/>
          <w:szCs w:val="18"/>
          <w:lang w:val="es-MX" w:eastAsia="es-CO"/>
        </w:rPr>
      </w:pPr>
      <w:r w:rsidRPr="00CB44AE">
        <w:rPr>
          <w:rFonts w:ascii="Times New Roman" w:eastAsia="Times New Roman" w:hAnsi="Times New Roman" w:cs="Times New Roman"/>
          <w:sz w:val="18"/>
          <w:szCs w:val="18"/>
          <w:lang w:val="es-MX" w:eastAsia="es-CO"/>
        </w:rPr>
        <w:t>Casa de la Aduana a</w:t>
      </w:r>
      <w:r w:rsidR="00CD693E" w:rsidRPr="00CB44AE">
        <w:rPr>
          <w:rFonts w:ascii="Times New Roman" w:eastAsia="Times New Roman" w:hAnsi="Times New Roman" w:cs="Times New Roman"/>
          <w:sz w:val="18"/>
          <w:szCs w:val="18"/>
          <w:lang w:val="es-MX" w:eastAsia="es-CO"/>
        </w:rPr>
        <w:t>ctual</w:t>
      </w:r>
      <w:r w:rsidR="00CD693E" w:rsidRPr="00CB44AE">
        <w:rPr>
          <w:rStyle w:val="Refdenotaalpie"/>
          <w:rFonts w:ascii="Times New Roman" w:eastAsia="Times New Roman" w:hAnsi="Times New Roman" w:cs="Times New Roman"/>
          <w:sz w:val="18"/>
          <w:szCs w:val="18"/>
          <w:lang w:val="es-MX" w:eastAsia="es-CO"/>
        </w:rPr>
        <w:footnoteReference w:id="63"/>
      </w:r>
    </w:p>
    <w:p w:rsidR="002757AD" w:rsidRPr="00013F19" w:rsidRDefault="002757AD" w:rsidP="00013F19">
      <w:pPr>
        <w:spacing w:after="0" w:line="240" w:lineRule="auto"/>
        <w:jc w:val="both"/>
        <w:rPr>
          <w:rFonts w:ascii="Times New Roman" w:eastAsia="Times New Roman" w:hAnsi="Times New Roman" w:cs="Times New Roman"/>
          <w:lang w:eastAsia="es-CO"/>
        </w:rPr>
      </w:pPr>
    </w:p>
    <w:p w:rsidR="00C83014" w:rsidRPr="00C83014" w:rsidRDefault="00B44A0C" w:rsidP="00EE609A">
      <w:pPr>
        <w:spacing w:after="0" w:line="240" w:lineRule="auto"/>
        <w:jc w:val="both"/>
        <w:rPr>
          <w:rFonts w:ascii="Times New Roman" w:hAnsi="Times New Roman" w:cs="Times New Roman"/>
          <w:lang w:val="es-MX" w:eastAsia="es-CO"/>
        </w:rPr>
      </w:pPr>
      <w:r>
        <w:rPr>
          <w:rFonts w:ascii="Times New Roman" w:eastAsia="Times New Roman" w:hAnsi="Times New Roman" w:cs="Times New Roman"/>
          <w:b/>
          <w:lang w:val="es-MX" w:eastAsia="es-CO"/>
        </w:rPr>
        <w:t>4</w:t>
      </w:r>
      <w:r w:rsidR="00C83014" w:rsidRPr="00C83014">
        <w:rPr>
          <w:rFonts w:ascii="Times New Roman" w:eastAsia="Times New Roman" w:hAnsi="Times New Roman" w:cs="Times New Roman"/>
          <w:b/>
          <w:lang w:val="es-MX" w:eastAsia="es-CO"/>
        </w:rPr>
        <w:t>.</w:t>
      </w:r>
      <w:r w:rsidR="00C83014">
        <w:rPr>
          <w:rFonts w:ascii="Times New Roman" w:eastAsia="Times New Roman" w:hAnsi="Times New Roman" w:cs="Times New Roman"/>
          <w:b/>
          <w:lang w:val="es-MX" w:eastAsia="es-CO"/>
        </w:rPr>
        <w:t xml:space="preserve"> </w:t>
      </w:r>
      <w:r w:rsidR="003D6102" w:rsidRPr="00C83014">
        <w:rPr>
          <w:rFonts w:ascii="Times New Roman" w:eastAsia="Times New Roman" w:hAnsi="Times New Roman" w:cs="Times New Roman"/>
          <w:b/>
          <w:lang w:val="es-MX" w:eastAsia="es-CO"/>
        </w:rPr>
        <w:t>La Quinta de san Pedro Alejandrino:</w:t>
      </w:r>
      <w:r w:rsidR="001E36CE" w:rsidRPr="00C83014">
        <w:rPr>
          <w:rFonts w:ascii="Times New Roman" w:eastAsia="Times New Roman" w:hAnsi="Times New Roman" w:cs="Times New Roman"/>
          <w:lang w:val="es-MX" w:eastAsia="es-CO"/>
        </w:rPr>
        <w:t xml:space="preserve"> este bien inmueble constituye sin ninguna duda un santuario del Libertador. Como ya </w:t>
      </w:r>
      <w:r w:rsidR="00854B95" w:rsidRPr="00C83014">
        <w:rPr>
          <w:rFonts w:ascii="Times New Roman" w:eastAsia="Times New Roman" w:hAnsi="Times New Roman" w:cs="Times New Roman"/>
          <w:lang w:val="es-MX" w:eastAsia="es-CO"/>
        </w:rPr>
        <w:t xml:space="preserve">se </w:t>
      </w:r>
      <w:r w:rsidR="001E36CE" w:rsidRPr="00C83014">
        <w:rPr>
          <w:rFonts w:ascii="Times New Roman" w:eastAsia="Times New Roman" w:hAnsi="Times New Roman" w:cs="Times New Roman"/>
          <w:lang w:val="es-MX" w:eastAsia="es-CO"/>
        </w:rPr>
        <w:t>anot</w:t>
      </w:r>
      <w:r w:rsidR="00854B95" w:rsidRPr="00C83014">
        <w:rPr>
          <w:rFonts w:ascii="Times New Roman" w:eastAsia="Times New Roman" w:hAnsi="Times New Roman" w:cs="Times New Roman"/>
          <w:lang w:val="es-MX" w:eastAsia="es-CO"/>
        </w:rPr>
        <w:t>ó</w:t>
      </w:r>
      <w:r w:rsidR="001E36CE" w:rsidRPr="00C83014">
        <w:rPr>
          <w:rFonts w:ascii="Times New Roman" w:eastAsia="Times New Roman" w:hAnsi="Times New Roman" w:cs="Times New Roman"/>
          <w:lang w:val="es-MX" w:eastAsia="es-CO"/>
        </w:rPr>
        <w:t xml:space="preserve">, mediante la </w:t>
      </w:r>
      <w:r w:rsidR="001E36CE" w:rsidRPr="00C83014">
        <w:rPr>
          <w:rFonts w:ascii="Times New Roman" w:eastAsia="Times New Roman" w:hAnsi="Times New Roman" w:cs="Times New Roman"/>
          <w:lang w:eastAsia="es-CO"/>
        </w:rPr>
        <w:t>Ley 163 del 30 de diciembre de 1959 fue declarada</w:t>
      </w:r>
      <w:r w:rsidR="00854B95" w:rsidRPr="00C83014">
        <w:rPr>
          <w:rFonts w:ascii="Times New Roman" w:eastAsia="Times New Roman" w:hAnsi="Times New Roman" w:cs="Times New Roman"/>
          <w:lang w:eastAsia="es-CO"/>
        </w:rPr>
        <w:t xml:space="preserve"> </w:t>
      </w:r>
      <w:r w:rsidR="001E36CE" w:rsidRPr="00C83014">
        <w:rPr>
          <w:rFonts w:ascii="Times New Roman" w:eastAsia="Times New Roman" w:hAnsi="Times New Roman" w:cs="Times New Roman"/>
          <w:lang w:eastAsia="es-CO"/>
        </w:rPr>
        <w:t>monumento nacional</w:t>
      </w:r>
      <w:r w:rsidR="00DA2080" w:rsidRPr="00C83014">
        <w:rPr>
          <w:rFonts w:ascii="Times New Roman" w:eastAsia="Times New Roman" w:hAnsi="Times New Roman" w:cs="Times New Roman"/>
          <w:lang w:eastAsia="es-CO"/>
        </w:rPr>
        <w:t>.</w:t>
      </w:r>
      <w:r w:rsidR="003B30F7" w:rsidRPr="00C83014">
        <w:rPr>
          <w:rFonts w:ascii="Times New Roman" w:eastAsia="Times New Roman" w:hAnsi="Times New Roman" w:cs="Times New Roman"/>
          <w:lang w:eastAsia="es-CO"/>
        </w:rPr>
        <w:t xml:space="preserve"> </w:t>
      </w:r>
    </w:p>
    <w:p w:rsidR="00C83014" w:rsidRPr="00C83014" w:rsidRDefault="00C83014" w:rsidP="00C83014">
      <w:pPr>
        <w:spacing w:after="0" w:line="240" w:lineRule="auto"/>
        <w:jc w:val="center"/>
        <w:rPr>
          <w:rFonts w:ascii="Times New Roman" w:hAnsi="Times New Roman" w:cs="Times New Roman"/>
          <w:lang w:val="es-MX" w:eastAsia="es-CO"/>
        </w:rPr>
      </w:pPr>
      <w:r w:rsidRPr="00C83014">
        <w:rPr>
          <w:rFonts w:ascii="Times New Roman" w:hAnsi="Times New Roman" w:cs="Times New Roman"/>
          <w:noProof/>
          <w:lang w:val="en-US"/>
        </w:rPr>
        <w:drawing>
          <wp:inline distT="0" distB="0" distL="0" distR="0" wp14:anchorId="23D7DAD9" wp14:editId="068EBD1D">
            <wp:extent cx="2839948" cy="168369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5137" cy="1710482"/>
                    </a:xfrm>
                    <a:prstGeom prst="rect">
                      <a:avLst/>
                    </a:prstGeom>
                  </pic:spPr>
                </pic:pic>
              </a:graphicData>
            </a:graphic>
          </wp:inline>
        </w:drawing>
      </w:r>
    </w:p>
    <w:p w:rsidR="00C83014" w:rsidRPr="00CB44AE" w:rsidRDefault="00C83014" w:rsidP="00C83014">
      <w:pPr>
        <w:spacing w:after="0" w:line="240" w:lineRule="auto"/>
        <w:jc w:val="center"/>
        <w:rPr>
          <w:rFonts w:ascii="Times New Roman" w:hAnsi="Times New Roman" w:cs="Times New Roman"/>
          <w:sz w:val="18"/>
          <w:szCs w:val="18"/>
          <w:lang w:val="es-MX" w:eastAsia="es-CO"/>
        </w:rPr>
      </w:pPr>
      <w:r w:rsidRPr="00CB44AE">
        <w:rPr>
          <w:rFonts w:ascii="Times New Roman" w:hAnsi="Times New Roman" w:cs="Times New Roman"/>
          <w:sz w:val="18"/>
          <w:szCs w:val="18"/>
          <w:lang w:val="es-MX" w:eastAsia="es-CO"/>
        </w:rPr>
        <w:t>La Quinta de San Pedro Alejandrino en la época de la llegada del Libertador en 1830</w:t>
      </w:r>
      <w:r w:rsidRPr="00CB44AE">
        <w:rPr>
          <w:rStyle w:val="Refdenotaalpie"/>
          <w:rFonts w:ascii="Times New Roman" w:hAnsi="Times New Roman" w:cs="Times New Roman"/>
          <w:sz w:val="18"/>
          <w:szCs w:val="18"/>
          <w:lang w:val="es-MX" w:eastAsia="es-CO"/>
        </w:rPr>
        <w:footnoteReference w:id="64"/>
      </w:r>
      <w:r w:rsidRPr="00CB44AE">
        <w:rPr>
          <w:rFonts w:ascii="Times New Roman" w:hAnsi="Times New Roman" w:cs="Times New Roman"/>
          <w:sz w:val="18"/>
          <w:szCs w:val="18"/>
          <w:lang w:val="es-MX" w:eastAsia="es-CO"/>
        </w:rPr>
        <w:t xml:space="preserve"> </w:t>
      </w:r>
    </w:p>
    <w:p w:rsidR="00C83014" w:rsidRDefault="00C83014" w:rsidP="00C83014">
      <w:pPr>
        <w:spacing w:after="0" w:line="240" w:lineRule="auto"/>
        <w:rPr>
          <w:rFonts w:ascii="Times New Roman" w:hAnsi="Times New Roman" w:cs="Times New Roman"/>
          <w:lang w:val="es-MX" w:eastAsia="es-CO"/>
        </w:rPr>
      </w:pPr>
    </w:p>
    <w:p w:rsidR="004851DF" w:rsidRPr="00C83014" w:rsidRDefault="004851DF" w:rsidP="00C83014">
      <w:pPr>
        <w:spacing w:after="0" w:line="240" w:lineRule="auto"/>
        <w:rPr>
          <w:rFonts w:ascii="Times New Roman" w:hAnsi="Times New Roman" w:cs="Times New Roman"/>
          <w:lang w:val="es-MX" w:eastAsia="es-CO"/>
        </w:rPr>
      </w:pPr>
      <w:r w:rsidRPr="00C83014">
        <w:rPr>
          <w:rFonts w:ascii="Times New Roman" w:hAnsi="Times New Roman" w:cs="Times New Roman"/>
          <w:lang w:val="es-MX" w:eastAsia="es-CO"/>
        </w:rPr>
        <w:t>Un recorrido</w:t>
      </w:r>
      <w:r w:rsidRPr="00C83014">
        <w:rPr>
          <w:rStyle w:val="Refdenotaalpie"/>
          <w:rFonts w:ascii="Times New Roman" w:eastAsia="Times New Roman" w:hAnsi="Times New Roman" w:cs="Times New Roman"/>
          <w:lang w:val="es-MX" w:eastAsia="es-CO"/>
        </w:rPr>
        <w:footnoteReference w:id="65"/>
      </w:r>
      <w:r w:rsidRPr="00C83014">
        <w:rPr>
          <w:rFonts w:ascii="Times New Roman" w:hAnsi="Times New Roman" w:cs="Times New Roman"/>
          <w:lang w:val="es-MX" w:eastAsia="es-CO"/>
        </w:rPr>
        <w:t xml:space="preserve"> por este templo de la historia nacional y mundial nos permite reconocer sus innumerables valores:</w:t>
      </w:r>
      <w:r w:rsidR="00FD776B" w:rsidRPr="00C83014">
        <w:rPr>
          <w:rFonts w:ascii="Times New Roman" w:hAnsi="Times New Roman" w:cs="Times New Roman"/>
          <w:lang w:val="es-MX" w:eastAsia="es-CO"/>
        </w:rPr>
        <w:t xml:space="preserve"> </w:t>
      </w:r>
      <w:r w:rsidRPr="00C83014">
        <w:rPr>
          <w:rFonts w:ascii="Times New Roman" w:hAnsi="Times New Roman" w:cs="Times New Roman"/>
          <w:lang w:val="es-MX" w:eastAsia="es-CO"/>
        </w:rPr>
        <w:t>“Ubicada a escasos 5 Km. del centro de Santa Marta y al pie de las estribaciones de la Sierra Nevada, al llegar a esta histórica hacienda, nos recibe la exuberancia de unos jardines, donde el verdor encanta a sus visitantes.</w:t>
      </w:r>
    </w:p>
    <w:p w:rsidR="004851DF" w:rsidRDefault="004851D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La Quinta de San Pedro Alejandrino fue fundada el 2 de febrero de 1608 por el canónigo de la Catedral de Santa Marta Francisco de Godoy y Cortesía con el nombre de “La Florida San Pedro Alejandrino”; en memoria del mártir español Pedro Godoy</w:t>
      </w:r>
      <w:r w:rsidR="003B30F7" w:rsidRPr="00013F19">
        <w:rPr>
          <w:rFonts w:ascii="Times New Roman" w:eastAsia="Times New Roman" w:hAnsi="Times New Roman" w:cs="Times New Roman"/>
          <w:lang w:val="es-MX" w:eastAsia="es-CO"/>
        </w:rPr>
        <w:t xml:space="preserve"> (…). </w:t>
      </w:r>
      <w:r w:rsidRPr="00013F19">
        <w:rPr>
          <w:rFonts w:ascii="Times New Roman" w:eastAsia="Times New Roman" w:hAnsi="Times New Roman" w:cs="Times New Roman"/>
          <w:lang w:val="es-MX" w:eastAsia="es-CO"/>
        </w:rPr>
        <w:t>A finales de la segunda década del siglo XIX el destino deparó proféticamente, que esta hacienda fuera adjudicada al hidalgo español Don Joaquín de Mier y Benítez, gran hombre de negocios, quien intensificó los cultivos de caña de azúcar para la producción de la panela, el ron y la miel.</w:t>
      </w:r>
      <w:r w:rsidR="00AF79CC">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Al iniciar el recorrido por la antigua hacienda encontramos un puente coloni</w:t>
      </w:r>
      <w:r w:rsidR="00E442CA">
        <w:rPr>
          <w:rFonts w:ascii="Times New Roman" w:eastAsia="Times New Roman" w:hAnsi="Times New Roman" w:cs="Times New Roman"/>
          <w:lang w:val="es-MX" w:eastAsia="es-CO"/>
        </w:rPr>
        <w:t>al de la época, por donde pasó e</w:t>
      </w:r>
      <w:r w:rsidRPr="00013F19">
        <w:rPr>
          <w:rFonts w:ascii="Times New Roman" w:eastAsia="Times New Roman" w:hAnsi="Times New Roman" w:cs="Times New Roman"/>
          <w:lang w:val="es-MX" w:eastAsia="es-CO"/>
        </w:rPr>
        <w:t>l Libertador un 6 de diciembre de 1830. De manera imponente apreciamos distintas edificaciones de color amarillo ocre, integradas por la Casa Quinta y el sector laboral, que en su época hace más de 500 años tenía como principal actividad económica la producción y comercialización de la caña y el ron.</w:t>
      </w:r>
      <w:r w:rsidR="00AF79CC">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 xml:space="preserve">Al fallecer Don Joaquín de Mier en 1861, heredó la hacienda su hijo Manuel Julián de Mier, quien posteriormente el 2 de febrero de 1891 la vende a el Departamento del Magdalena, siendo gobernador el Doctor Ramón </w:t>
      </w:r>
      <w:proofErr w:type="spellStart"/>
      <w:r w:rsidRPr="00013F19">
        <w:rPr>
          <w:rFonts w:ascii="Times New Roman" w:eastAsia="Times New Roman" w:hAnsi="Times New Roman" w:cs="Times New Roman"/>
          <w:lang w:val="es-MX" w:eastAsia="es-CO"/>
        </w:rPr>
        <w:t>Goenaga</w:t>
      </w:r>
      <w:proofErr w:type="spellEnd"/>
      <w:r w:rsidRPr="00013F19">
        <w:rPr>
          <w:rFonts w:ascii="Times New Roman" w:eastAsia="Times New Roman" w:hAnsi="Times New Roman" w:cs="Times New Roman"/>
          <w:lang w:val="es-MX" w:eastAsia="es-CO"/>
        </w:rPr>
        <w:t>, de manera acertada y agradecida, compró 200 hectáreas de la hacienda por la suma de $24.000 pesos oro, con el ánimo de conservarla. Y en 1891 ya el reloj de la historia reclama el inicio de la primera restauración para volverla al estado que presentaba en 1830; años más tarde esta hacienda es declarada Monumento Nacional Histórico.</w:t>
      </w:r>
    </w:p>
    <w:p w:rsidR="00AF79CC" w:rsidRDefault="00AF79CC" w:rsidP="00013F19">
      <w:pPr>
        <w:spacing w:after="0" w:line="240" w:lineRule="auto"/>
        <w:jc w:val="both"/>
        <w:rPr>
          <w:rFonts w:ascii="Times New Roman" w:eastAsia="Times New Roman" w:hAnsi="Times New Roman" w:cs="Times New Roman"/>
          <w:lang w:val="es-MX" w:eastAsia="es-CO"/>
        </w:rPr>
      </w:pPr>
    </w:p>
    <w:p w:rsidR="00AF79CC" w:rsidRDefault="00AF79CC" w:rsidP="00AF79CC">
      <w:pPr>
        <w:spacing w:after="0" w:line="240" w:lineRule="auto"/>
        <w:jc w:val="center"/>
        <w:rPr>
          <w:rFonts w:ascii="Times New Roman" w:eastAsia="Times New Roman" w:hAnsi="Times New Roman" w:cs="Times New Roman"/>
          <w:lang w:val="es-MX" w:eastAsia="es-CO"/>
        </w:rPr>
      </w:pPr>
      <w:r w:rsidRPr="00AF79CC">
        <w:rPr>
          <w:rFonts w:ascii="Times New Roman" w:eastAsia="Times New Roman" w:hAnsi="Times New Roman" w:cs="Times New Roman"/>
          <w:noProof/>
          <w:lang w:val="en-US"/>
        </w:rPr>
        <w:lastRenderedPageBreak/>
        <w:drawing>
          <wp:inline distT="0" distB="0" distL="0" distR="0">
            <wp:extent cx="2596834" cy="1970642"/>
            <wp:effectExtent l="0" t="0" r="0" b="0"/>
            <wp:docPr id="16" name="Imagen 16" descr="E:\07 BICENTENARIO MUERTE BOLIVAR 2024\FOTOS IMAGENES\Figura 162. Hacienda de San Pedro Alejand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7 BICENTENARIO MUERTE BOLIVAR 2024\FOTOS IMAGENES\Figura 162. Hacienda de San Pedro Alejandrin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6466" cy="1985540"/>
                    </a:xfrm>
                    <a:prstGeom prst="rect">
                      <a:avLst/>
                    </a:prstGeom>
                    <a:noFill/>
                    <a:ln>
                      <a:noFill/>
                    </a:ln>
                  </pic:spPr>
                </pic:pic>
              </a:graphicData>
            </a:graphic>
          </wp:inline>
        </w:drawing>
      </w:r>
    </w:p>
    <w:p w:rsidR="00AF79CC" w:rsidRPr="00CB44AE" w:rsidRDefault="00AF79CC" w:rsidP="00AF79CC">
      <w:pPr>
        <w:spacing w:after="0" w:line="240" w:lineRule="auto"/>
        <w:jc w:val="center"/>
        <w:rPr>
          <w:rFonts w:ascii="Times New Roman" w:eastAsia="Times New Roman" w:hAnsi="Times New Roman" w:cs="Times New Roman"/>
          <w:sz w:val="18"/>
          <w:szCs w:val="18"/>
          <w:lang w:val="es-MX" w:eastAsia="es-CO"/>
        </w:rPr>
      </w:pPr>
      <w:r w:rsidRPr="00CB44AE">
        <w:rPr>
          <w:rFonts w:ascii="Times New Roman" w:eastAsia="Times New Roman" w:hAnsi="Times New Roman" w:cs="Times New Roman"/>
          <w:sz w:val="18"/>
          <w:szCs w:val="18"/>
          <w:lang w:val="es-MX" w:eastAsia="es-CO"/>
        </w:rPr>
        <w:t>Acuarela de Mark 1843 - 1859. Colección de la Biblioteca Luis Ángel Arango</w:t>
      </w:r>
    </w:p>
    <w:p w:rsidR="00EE609A" w:rsidRDefault="00EE609A" w:rsidP="00013F19">
      <w:pPr>
        <w:spacing w:after="0" w:line="240" w:lineRule="auto"/>
        <w:jc w:val="both"/>
        <w:rPr>
          <w:rFonts w:ascii="Times New Roman" w:eastAsia="Times New Roman" w:hAnsi="Times New Roman" w:cs="Times New Roman"/>
          <w:lang w:val="es-MX" w:eastAsia="es-CO"/>
        </w:rPr>
      </w:pPr>
    </w:p>
    <w:p w:rsidR="00F82ECC" w:rsidRDefault="00AF79CC"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lang w:val="es-MX" w:eastAsia="es-CO"/>
        </w:rPr>
        <w:t>“</w:t>
      </w:r>
      <w:r w:rsidR="004851DF" w:rsidRPr="00013F19">
        <w:rPr>
          <w:rFonts w:ascii="Times New Roman" w:eastAsia="Times New Roman" w:hAnsi="Times New Roman" w:cs="Times New Roman"/>
          <w:lang w:val="es-MX" w:eastAsia="es-CO"/>
        </w:rPr>
        <w:t>Alrededor de la </w:t>
      </w:r>
      <w:r w:rsidR="004851DF" w:rsidRPr="00013F19">
        <w:rPr>
          <w:rFonts w:ascii="Times New Roman" w:eastAsia="Times New Roman" w:hAnsi="Times New Roman" w:cs="Times New Roman"/>
          <w:bCs/>
          <w:lang w:val="es-MX" w:eastAsia="es-CO"/>
        </w:rPr>
        <w:t>Casa Quinta</w:t>
      </w:r>
      <w:r w:rsidR="004851DF" w:rsidRPr="00013F19">
        <w:rPr>
          <w:rFonts w:ascii="Times New Roman" w:eastAsia="Times New Roman" w:hAnsi="Times New Roman" w:cs="Times New Roman"/>
          <w:lang w:val="es-MX" w:eastAsia="es-CO"/>
        </w:rPr>
        <w:t> observamos imponentes árboles centenarios, testigos silenciosos de una gloriosa historia: un Samán, una Ceiba y dos tamarindos, estos últimos los  más mencionados por la tradición histórica, porque en medio de</w:t>
      </w:r>
      <w:r w:rsidR="00E442CA">
        <w:rPr>
          <w:rFonts w:ascii="Times New Roman" w:eastAsia="Times New Roman" w:hAnsi="Times New Roman" w:cs="Times New Roman"/>
          <w:lang w:val="es-MX" w:eastAsia="es-CO"/>
        </w:rPr>
        <w:t xml:space="preserve"> ellos colocaron la hamaca de</w:t>
      </w:r>
      <w:r w:rsidR="004851DF" w:rsidRPr="00013F19">
        <w:rPr>
          <w:rFonts w:ascii="Times New Roman" w:eastAsia="Times New Roman" w:hAnsi="Times New Roman" w:cs="Times New Roman"/>
          <w:lang w:val="es-MX" w:eastAsia="es-CO"/>
        </w:rPr>
        <w:t>l Libertador cuando llegó a la hacienda; estos árboles, acompañados de una variada flora y fauna presentes en la hacienda, constituyen la colección viva del </w:t>
      </w:r>
      <w:r w:rsidR="004851DF" w:rsidRPr="00013F19">
        <w:rPr>
          <w:rFonts w:ascii="Times New Roman" w:eastAsia="Times New Roman" w:hAnsi="Times New Roman" w:cs="Times New Roman"/>
          <w:bCs/>
          <w:lang w:val="es-MX" w:eastAsia="es-CO"/>
        </w:rPr>
        <w:t>Jardín Botánico Quinta de San Pedro Alejandrino</w:t>
      </w:r>
      <w:r w:rsidR="004851DF" w:rsidRPr="00013F19">
        <w:rPr>
          <w:rFonts w:ascii="Times New Roman" w:eastAsia="Times New Roman" w:hAnsi="Times New Roman" w:cs="Times New Roman"/>
          <w:lang w:val="es-MX" w:eastAsia="es-CO"/>
        </w:rPr>
        <w:t>, que se extiende sobre la totalidad de su área, con  especies de plantas pertenecientes al bosque seco tropical de nuestra región Caribe.</w:t>
      </w:r>
    </w:p>
    <w:p w:rsidR="00F82ECC" w:rsidRDefault="00F82ECC" w:rsidP="00013F19">
      <w:pPr>
        <w:spacing w:after="0" w:line="240" w:lineRule="auto"/>
        <w:jc w:val="both"/>
        <w:rPr>
          <w:rFonts w:ascii="Times New Roman" w:eastAsia="Times New Roman" w:hAnsi="Times New Roman" w:cs="Times New Roman"/>
          <w:lang w:val="es-MX" w:eastAsia="es-CO"/>
        </w:rPr>
      </w:pPr>
    </w:p>
    <w:p w:rsidR="00F82ECC" w:rsidRDefault="002C066C" w:rsidP="00F82ECC">
      <w:pPr>
        <w:spacing w:after="0" w:line="240" w:lineRule="auto"/>
        <w:jc w:val="center"/>
        <w:rPr>
          <w:rFonts w:ascii="Times New Roman" w:eastAsia="Times New Roman" w:hAnsi="Times New Roman" w:cs="Times New Roman"/>
          <w:lang w:val="es-MX" w:eastAsia="es-CO"/>
        </w:rPr>
      </w:pPr>
      <w:r w:rsidRPr="002C066C">
        <w:rPr>
          <w:rFonts w:ascii="Times New Roman" w:eastAsia="Times New Roman" w:hAnsi="Times New Roman" w:cs="Times New Roman"/>
          <w:noProof/>
          <w:lang w:val="en-US"/>
        </w:rPr>
        <w:drawing>
          <wp:inline distT="0" distB="0" distL="0" distR="0">
            <wp:extent cx="4960114" cy="3293078"/>
            <wp:effectExtent l="0" t="0" r="0" b="3175"/>
            <wp:docPr id="26" name="Imagen 26" descr="E:\07 BICENTENARIO MUERTE BOLIVAR 2024\FOTOS INSTITUCIONALES QUINTA DE SAN PEDRO ALEJANDRINO FEB 2024\casa quinta no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7 BICENTENARIO MUERTE BOLIVAR 2024\FOTOS INSTITUCIONALES QUINTA DE SAN PEDRO ALEJANDRINO FEB 2024\casa quinta noch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1967" cy="3300947"/>
                    </a:xfrm>
                    <a:prstGeom prst="rect">
                      <a:avLst/>
                    </a:prstGeom>
                    <a:noFill/>
                    <a:ln>
                      <a:noFill/>
                    </a:ln>
                  </pic:spPr>
                </pic:pic>
              </a:graphicData>
            </a:graphic>
          </wp:inline>
        </w:drawing>
      </w:r>
    </w:p>
    <w:p w:rsidR="00F82ECC" w:rsidRPr="00CB44AE" w:rsidRDefault="00F82ECC" w:rsidP="00F82ECC">
      <w:pPr>
        <w:spacing w:after="0" w:line="240" w:lineRule="auto"/>
        <w:jc w:val="center"/>
        <w:rPr>
          <w:rFonts w:ascii="Times New Roman" w:eastAsia="Times New Roman" w:hAnsi="Times New Roman" w:cs="Times New Roman"/>
          <w:sz w:val="18"/>
          <w:szCs w:val="18"/>
          <w:lang w:val="es-MX" w:eastAsia="es-CO"/>
        </w:rPr>
      </w:pPr>
      <w:r w:rsidRPr="00CB44AE">
        <w:rPr>
          <w:rFonts w:ascii="Times New Roman" w:eastAsia="Times New Roman" w:hAnsi="Times New Roman" w:cs="Times New Roman"/>
          <w:sz w:val="18"/>
          <w:szCs w:val="18"/>
          <w:lang w:val="es-MX" w:eastAsia="es-CO"/>
        </w:rPr>
        <w:t xml:space="preserve">Casa Principal </w:t>
      </w:r>
      <w:r w:rsidR="002C066C" w:rsidRPr="00CB44AE">
        <w:rPr>
          <w:rFonts w:ascii="Times New Roman" w:eastAsia="Times New Roman" w:hAnsi="Times New Roman" w:cs="Times New Roman"/>
          <w:sz w:val="18"/>
          <w:szCs w:val="18"/>
          <w:lang w:eastAsia="es-CO"/>
        </w:rPr>
        <w:t>Quinta de san Pedro Alejandrino Santa Marta. Fuente: Fundación Museo Bolivariano de Arte Contemporáneo</w:t>
      </w:r>
    </w:p>
    <w:p w:rsidR="00F82ECC" w:rsidRDefault="00F82ECC" w:rsidP="00013F19">
      <w:pPr>
        <w:spacing w:after="0" w:line="240" w:lineRule="auto"/>
        <w:jc w:val="both"/>
        <w:rPr>
          <w:rFonts w:ascii="Times New Roman" w:eastAsia="Times New Roman" w:hAnsi="Times New Roman" w:cs="Times New Roman"/>
          <w:lang w:val="es-MX" w:eastAsia="es-CO"/>
        </w:rPr>
      </w:pPr>
    </w:p>
    <w:p w:rsidR="004851DF" w:rsidRPr="00013F19" w:rsidRDefault="00F82ECC"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lang w:val="es-MX" w:eastAsia="es-CO"/>
        </w:rPr>
        <w:t>“</w:t>
      </w:r>
      <w:r w:rsidR="004851DF" w:rsidRPr="00013F19">
        <w:rPr>
          <w:rFonts w:ascii="Times New Roman" w:eastAsia="Times New Roman" w:hAnsi="Times New Roman" w:cs="Times New Roman"/>
          <w:lang w:val="es-MX" w:eastAsia="es-CO"/>
        </w:rPr>
        <w:t>En la parte central del jardín</w:t>
      </w:r>
      <w:r w:rsidR="00E442CA">
        <w:rPr>
          <w:rFonts w:ascii="Times New Roman" w:eastAsia="Times New Roman" w:hAnsi="Times New Roman" w:cs="Times New Roman"/>
          <w:lang w:val="es-MX" w:eastAsia="es-CO"/>
        </w:rPr>
        <w:t xml:space="preserve"> hay una escultura pedestre de</w:t>
      </w:r>
      <w:r w:rsidR="004851DF" w:rsidRPr="00013F19">
        <w:rPr>
          <w:rFonts w:ascii="Times New Roman" w:eastAsia="Times New Roman" w:hAnsi="Times New Roman" w:cs="Times New Roman"/>
          <w:lang w:val="es-MX" w:eastAsia="es-CO"/>
        </w:rPr>
        <w:t xml:space="preserve">l Libertador tallada en mármol de Carrara en Italia por el profesor genovés Pedro </w:t>
      </w:r>
      <w:proofErr w:type="spellStart"/>
      <w:r w:rsidR="004851DF" w:rsidRPr="00013F19">
        <w:rPr>
          <w:rFonts w:ascii="Times New Roman" w:eastAsia="Times New Roman" w:hAnsi="Times New Roman" w:cs="Times New Roman"/>
          <w:lang w:val="es-MX" w:eastAsia="es-CO"/>
        </w:rPr>
        <w:t>Montarsolo</w:t>
      </w:r>
      <w:proofErr w:type="spellEnd"/>
      <w:r w:rsidR="004851DF" w:rsidRPr="00013F19">
        <w:rPr>
          <w:rFonts w:ascii="Times New Roman" w:eastAsia="Times New Roman" w:hAnsi="Times New Roman" w:cs="Times New Roman"/>
          <w:lang w:val="es-MX" w:eastAsia="es-CO"/>
        </w:rPr>
        <w:t xml:space="preserve"> Victorio; un regalo del Departamento del Magdalena y se instaló el 2 de febrero de 1891. La obra pertenece al estilo neoclásico, y su temática estaba ligada a los procesos de luchas políticas y libertadoras como evento, referencia o testimonio de la época”.</w:t>
      </w:r>
    </w:p>
    <w:p w:rsidR="004851DF" w:rsidRPr="00013F19" w:rsidRDefault="004851DF" w:rsidP="00013F19">
      <w:pPr>
        <w:spacing w:after="0" w:line="240" w:lineRule="auto"/>
        <w:jc w:val="both"/>
        <w:rPr>
          <w:rFonts w:ascii="Times New Roman" w:eastAsia="Times New Roman" w:hAnsi="Times New Roman" w:cs="Times New Roman"/>
          <w:lang w:val="es-MX" w:eastAsia="es-CO"/>
        </w:rPr>
      </w:pPr>
    </w:p>
    <w:p w:rsidR="00CD693E" w:rsidRPr="00013F19" w:rsidRDefault="002C066C" w:rsidP="00013F19">
      <w:pPr>
        <w:spacing w:after="0" w:line="240" w:lineRule="auto"/>
        <w:jc w:val="center"/>
        <w:rPr>
          <w:rFonts w:ascii="Times New Roman" w:eastAsia="Times New Roman" w:hAnsi="Times New Roman" w:cs="Times New Roman"/>
          <w:lang w:val="es-MX" w:eastAsia="es-CO"/>
        </w:rPr>
      </w:pPr>
      <w:r w:rsidRPr="002C066C">
        <w:rPr>
          <w:rFonts w:ascii="Times New Roman" w:eastAsia="Times New Roman" w:hAnsi="Times New Roman" w:cs="Times New Roman"/>
          <w:noProof/>
          <w:lang w:val="en-US"/>
        </w:rPr>
        <w:lastRenderedPageBreak/>
        <w:drawing>
          <wp:inline distT="0" distB="0" distL="0" distR="0">
            <wp:extent cx="3046681" cy="4584192"/>
            <wp:effectExtent l="0" t="0" r="1905" b="6985"/>
            <wp:docPr id="27" name="Imagen 27" descr="E:\07 BICENTENARIO MUERTE BOLIVAR 2024\FOTOS INSTITUCIONALES QUINTA DE SAN PEDRO ALEJANDRINO FEB 2024\boli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7 BICENTENARIO MUERTE BOLIVAR 2024\FOTOS INSTITUCIONALES QUINTA DE SAN PEDRO ALEJANDRINO FEB 2024\boliva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3408" cy="4594314"/>
                    </a:xfrm>
                    <a:prstGeom prst="rect">
                      <a:avLst/>
                    </a:prstGeom>
                    <a:noFill/>
                    <a:ln>
                      <a:noFill/>
                    </a:ln>
                  </pic:spPr>
                </pic:pic>
              </a:graphicData>
            </a:graphic>
          </wp:inline>
        </w:drawing>
      </w:r>
    </w:p>
    <w:p w:rsidR="004851DF" w:rsidRPr="00CB44AE" w:rsidRDefault="00CD693E" w:rsidP="00013F19">
      <w:pPr>
        <w:spacing w:after="0" w:line="240" w:lineRule="auto"/>
        <w:jc w:val="center"/>
        <w:rPr>
          <w:rFonts w:ascii="Times New Roman" w:eastAsia="Times New Roman" w:hAnsi="Times New Roman" w:cs="Times New Roman"/>
          <w:sz w:val="18"/>
          <w:szCs w:val="18"/>
          <w:lang w:val="es-MX" w:eastAsia="es-CO"/>
        </w:rPr>
      </w:pPr>
      <w:r w:rsidRPr="00CB44AE">
        <w:rPr>
          <w:rFonts w:ascii="Times New Roman" w:eastAsia="Times New Roman" w:hAnsi="Times New Roman" w:cs="Times New Roman"/>
          <w:sz w:val="18"/>
          <w:szCs w:val="18"/>
          <w:lang w:val="es-MX" w:eastAsia="es-CO"/>
        </w:rPr>
        <w:t>Estatua del Libertador en la Quinta de san Pedro Alejandrino</w:t>
      </w:r>
      <w:r w:rsidR="002C066C" w:rsidRPr="00CB44AE">
        <w:rPr>
          <w:rFonts w:ascii="Times New Roman" w:eastAsia="Times New Roman" w:hAnsi="Times New Roman" w:cs="Times New Roman"/>
          <w:sz w:val="18"/>
          <w:szCs w:val="18"/>
          <w:lang w:val="es-MX" w:eastAsia="es-CO"/>
        </w:rPr>
        <w:t xml:space="preserve">. </w:t>
      </w:r>
      <w:r w:rsidR="002C066C" w:rsidRPr="00CB44AE">
        <w:rPr>
          <w:rFonts w:ascii="Times New Roman" w:eastAsia="Times New Roman" w:hAnsi="Times New Roman" w:cs="Times New Roman"/>
          <w:sz w:val="18"/>
          <w:szCs w:val="18"/>
          <w:lang w:eastAsia="es-CO"/>
        </w:rPr>
        <w:t>Fuente: Fundación Museo Bolivariano de Arte Contemporáneo</w:t>
      </w:r>
    </w:p>
    <w:p w:rsidR="004851DF" w:rsidRPr="00013F19" w:rsidRDefault="004851D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 </w:t>
      </w:r>
    </w:p>
    <w:p w:rsidR="00953174" w:rsidRPr="00013F19" w:rsidRDefault="00953174"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eastAsia="es-CO"/>
        </w:rPr>
        <w:t xml:space="preserve">Este proyecto de ley busca proyectar aún más la importancia cultural de la Quinta </w:t>
      </w:r>
      <w:r w:rsidR="00854B95" w:rsidRPr="00013F19">
        <w:rPr>
          <w:rFonts w:ascii="Times New Roman" w:eastAsia="Times New Roman" w:hAnsi="Times New Roman" w:cs="Times New Roman"/>
          <w:lang w:eastAsia="es-CO"/>
        </w:rPr>
        <w:t>de</w:t>
      </w:r>
      <w:r w:rsidRPr="00013F19">
        <w:rPr>
          <w:rFonts w:ascii="Times New Roman" w:eastAsia="Times New Roman" w:hAnsi="Times New Roman" w:cs="Times New Roman"/>
          <w:lang w:eastAsia="es-CO"/>
        </w:rPr>
        <w:t xml:space="preserve"> san Pedro a nivel nacional y </w:t>
      </w:r>
      <w:r w:rsidRPr="00013F19">
        <w:rPr>
          <w:rFonts w:ascii="Times New Roman" w:hAnsi="Times New Roman" w:cs="Times New Roman"/>
          <w:bCs/>
        </w:rPr>
        <w:t>gestionar su inscripción en la lista de Patrimonio Mundial de la UNESCO</w:t>
      </w:r>
    </w:p>
    <w:p w:rsidR="004851DF" w:rsidRPr="00013F19" w:rsidRDefault="004851DF" w:rsidP="00013F19">
      <w:pPr>
        <w:spacing w:after="0" w:line="240" w:lineRule="auto"/>
        <w:jc w:val="both"/>
        <w:rPr>
          <w:rFonts w:ascii="Times New Roman" w:eastAsia="Times New Roman" w:hAnsi="Times New Roman" w:cs="Times New Roman"/>
          <w:lang w:val="es-MX" w:eastAsia="es-CO"/>
        </w:rPr>
      </w:pPr>
    </w:p>
    <w:p w:rsidR="00C42809" w:rsidRPr="00013F19" w:rsidRDefault="00B44A0C" w:rsidP="00013F19">
      <w:pPr>
        <w:spacing w:after="0" w:line="240" w:lineRule="auto"/>
        <w:jc w:val="both"/>
        <w:rPr>
          <w:rFonts w:ascii="Times New Roman" w:eastAsia="Times New Roman" w:hAnsi="Times New Roman" w:cs="Times New Roman"/>
          <w:lang w:val="es-MX" w:eastAsia="es-CO"/>
        </w:rPr>
      </w:pPr>
      <w:r>
        <w:rPr>
          <w:rFonts w:ascii="Times New Roman" w:hAnsi="Times New Roman" w:cs="Times New Roman"/>
          <w:b/>
          <w:color w:val="4D5156"/>
          <w:shd w:val="clear" w:color="auto" w:fill="FFFFFF"/>
        </w:rPr>
        <w:t>5</w:t>
      </w:r>
      <w:r w:rsidR="00495FDE" w:rsidRPr="00013F19">
        <w:rPr>
          <w:rFonts w:ascii="Times New Roman" w:hAnsi="Times New Roman" w:cs="Times New Roman"/>
          <w:b/>
          <w:color w:val="4D5156"/>
          <w:shd w:val="clear" w:color="auto" w:fill="FFFFFF"/>
        </w:rPr>
        <w:t>.</w:t>
      </w:r>
      <w:r w:rsidR="00433977" w:rsidRPr="00013F19">
        <w:rPr>
          <w:rFonts w:ascii="Times New Roman" w:hAnsi="Times New Roman" w:cs="Times New Roman"/>
          <w:b/>
          <w:color w:val="4D5156"/>
          <w:shd w:val="clear" w:color="auto" w:fill="FFFFFF"/>
        </w:rPr>
        <w:t xml:space="preserve"> </w:t>
      </w:r>
      <w:r w:rsidR="00495FDE" w:rsidRPr="00013F19">
        <w:rPr>
          <w:rFonts w:ascii="Times New Roman" w:eastAsia="Times New Roman" w:hAnsi="Times New Roman" w:cs="Times New Roman"/>
          <w:b/>
          <w:lang w:eastAsia="es-CO"/>
        </w:rPr>
        <w:t xml:space="preserve">La </w:t>
      </w:r>
      <w:r w:rsidR="00433977" w:rsidRPr="00013F19">
        <w:rPr>
          <w:rFonts w:ascii="Times New Roman" w:eastAsia="Times New Roman" w:hAnsi="Times New Roman" w:cs="Times New Roman"/>
          <w:b/>
          <w:bCs/>
          <w:lang w:eastAsia="es-CO"/>
        </w:rPr>
        <w:t>Catedral</w:t>
      </w:r>
      <w:r w:rsidR="00433977" w:rsidRPr="00013F19">
        <w:rPr>
          <w:rFonts w:ascii="Times New Roman" w:eastAsia="Times New Roman" w:hAnsi="Times New Roman" w:cs="Times New Roman"/>
          <w:b/>
          <w:lang w:eastAsia="es-CO"/>
        </w:rPr>
        <w:t> </w:t>
      </w:r>
      <w:r w:rsidR="00684C07" w:rsidRPr="00013F19">
        <w:rPr>
          <w:rFonts w:ascii="Times New Roman" w:eastAsia="Times New Roman" w:hAnsi="Times New Roman" w:cs="Times New Roman"/>
          <w:b/>
          <w:lang w:eastAsia="es-CO"/>
        </w:rPr>
        <w:t>y su Plaza</w:t>
      </w:r>
      <w:r w:rsidR="00433977" w:rsidRPr="00013F19">
        <w:rPr>
          <w:rFonts w:ascii="Times New Roman" w:eastAsia="Times New Roman" w:hAnsi="Times New Roman" w:cs="Times New Roman"/>
          <w:b/>
          <w:lang w:eastAsia="es-CO"/>
        </w:rPr>
        <w:t xml:space="preserve">: </w:t>
      </w:r>
      <w:r w:rsidR="00523344" w:rsidRPr="00013F19">
        <w:rPr>
          <w:rFonts w:ascii="Times New Roman" w:eastAsia="Times New Roman" w:hAnsi="Times New Roman" w:cs="Times New Roman"/>
          <w:lang w:eastAsia="es-CO"/>
        </w:rPr>
        <w:t>de forma categórica Arturo Bermúdez afirma que “En 1830 hubo el hecho más notable en la Catedral, como fue el entierro del Libertador Simón Bolívar, el 20 de diciembre, en solemne desfile fúnebre que se inició a las 5 de la tarde desde la Casa de la Aduana”</w:t>
      </w:r>
      <w:r w:rsidR="00523344" w:rsidRPr="00013F19">
        <w:rPr>
          <w:rStyle w:val="Refdenotaalpie"/>
          <w:rFonts w:ascii="Times New Roman" w:eastAsia="Times New Roman" w:hAnsi="Times New Roman" w:cs="Times New Roman"/>
          <w:lang w:eastAsia="es-CO"/>
        </w:rPr>
        <w:footnoteReference w:id="66"/>
      </w:r>
      <w:r w:rsidR="0023324F" w:rsidRPr="00013F19">
        <w:rPr>
          <w:rFonts w:ascii="Times New Roman" w:eastAsia="Times New Roman" w:hAnsi="Times New Roman" w:cs="Times New Roman"/>
          <w:lang w:eastAsia="es-CO"/>
        </w:rPr>
        <w:t xml:space="preserve">. </w:t>
      </w:r>
      <w:r w:rsidR="00CD7A9C" w:rsidRPr="00013F19">
        <w:rPr>
          <w:rFonts w:ascii="Times New Roman" w:eastAsia="Times New Roman" w:hAnsi="Times New Roman" w:cs="Times New Roman"/>
          <w:lang w:eastAsia="es-CO"/>
        </w:rPr>
        <w:t xml:space="preserve">La lápida con que se cubrió la bóveda del Libertador fue donada por don Joaquín </w:t>
      </w:r>
      <w:proofErr w:type="spellStart"/>
      <w:r w:rsidR="00CD7A9C" w:rsidRPr="00013F19">
        <w:rPr>
          <w:rFonts w:ascii="Times New Roman" w:eastAsia="Times New Roman" w:hAnsi="Times New Roman" w:cs="Times New Roman"/>
          <w:lang w:eastAsia="es-CO"/>
        </w:rPr>
        <w:t>Anastacio</w:t>
      </w:r>
      <w:proofErr w:type="spellEnd"/>
      <w:r w:rsidR="00CD7A9C" w:rsidRPr="00013F19">
        <w:rPr>
          <w:rFonts w:ascii="Times New Roman" w:eastAsia="Times New Roman" w:hAnsi="Times New Roman" w:cs="Times New Roman"/>
          <w:lang w:eastAsia="es-CO"/>
        </w:rPr>
        <w:t xml:space="preserve"> Márquez. El féretro ocupó, primero, una bóveda en la nave de la epístola, la cual fue cedida por la familia Díaz Granados; y después, otra, en la nave central. El 24 de mayo de 1834, un terremoto afectó gravemente a Santa Marta, causando un daño severo a la tumba del Libertador. Sobre este punto, Arturo Bermúdez</w:t>
      </w:r>
      <w:r w:rsidR="00CD7A9C" w:rsidRPr="00013F19">
        <w:rPr>
          <w:rStyle w:val="Refdenotaalpie"/>
          <w:rFonts w:ascii="Times New Roman" w:eastAsia="Times New Roman" w:hAnsi="Times New Roman" w:cs="Times New Roman"/>
          <w:lang w:eastAsia="es-CO"/>
        </w:rPr>
        <w:footnoteReference w:id="67"/>
      </w:r>
      <w:r w:rsidR="00CD7A9C" w:rsidRPr="00013F19">
        <w:rPr>
          <w:rFonts w:ascii="Times New Roman" w:eastAsia="Times New Roman" w:hAnsi="Times New Roman" w:cs="Times New Roman"/>
          <w:lang w:eastAsia="es-CO"/>
        </w:rPr>
        <w:t xml:space="preserve"> recuerda que el señor Manuel </w:t>
      </w:r>
      <w:proofErr w:type="spellStart"/>
      <w:r w:rsidR="00CD7A9C" w:rsidRPr="00013F19">
        <w:rPr>
          <w:rFonts w:ascii="Times New Roman" w:eastAsia="Times New Roman" w:hAnsi="Times New Roman" w:cs="Times New Roman"/>
          <w:lang w:eastAsia="es-CO"/>
        </w:rPr>
        <w:t>Ujueta</w:t>
      </w:r>
      <w:proofErr w:type="spellEnd"/>
      <w:r w:rsidR="00CD7A9C" w:rsidRPr="00013F19">
        <w:rPr>
          <w:rFonts w:ascii="Times New Roman" w:eastAsia="Times New Roman" w:hAnsi="Times New Roman" w:cs="Times New Roman"/>
          <w:lang w:eastAsia="es-CO"/>
        </w:rPr>
        <w:t xml:space="preserve"> en 1837 ante el deterioro de la tumba del Libertador, solicitó el permiso de las autoridades para guardar los restos del héroe en su propia casa durante 3 días, mientras reparaban la bóveda. </w:t>
      </w:r>
      <w:r w:rsidR="0023324F" w:rsidRPr="00013F19">
        <w:rPr>
          <w:rFonts w:ascii="Times New Roman" w:eastAsia="Times New Roman" w:hAnsi="Times New Roman" w:cs="Times New Roman"/>
          <w:lang w:eastAsia="es-CO"/>
        </w:rPr>
        <w:t xml:space="preserve">En la Catedral </w:t>
      </w:r>
      <w:r w:rsidR="00433977" w:rsidRPr="00013F19">
        <w:rPr>
          <w:rFonts w:ascii="Times New Roman" w:eastAsia="Times New Roman" w:hAnsi="Times New Roman" w:cs="Times New Roman"/>
          <w:lang w:eastAsia="es-CO"/>
        </w:rPr>
        <w:t xml:space="preserve">permanecieron sus restos hasta su exhumación </w:t>
      </w:r>
      <w:r w:rsidR="00433977" w:rsidRPr="00013F19">
        <w:rPr>
          <w:rFonts w:ascii="Times New Roman" w:eastAsia="Times New Roman" w:hAnsi="Times New Roman" w:cs="Times New Roman"/>
          <w:lang w:val="es-MX" w:eastAsia="es-CO"/>
        </w:rPr>
        <w:t xml:space="preserve">el 24 de noviembre de 1842 para ser enviados a la República de Venezuela, tal como fue su última voluntad. </w:t>
      </w:r>
    </w:p>
    <w:p w:rsidR="00C42809" w:rsidRPr="00013F19" w:rsidRDefault="00C42809" w:rsidP="00013F19">
      <w:pPr>
        <w:spacing w:after="0" w:line="240" w:lineRule="auto"/>
        <w:jc w:val="both"/>
        <w:rPr>
          <w:rFonts w:ascii="Times New Roman" w:eastAsia="Times New Roman" w:hAnsi="Times New Roman" w:cs="Times New Roman"/>
          <w:lang w:val="es-MX" w:eastAsia="es-CO"/>
        </w:rPr>
      </w:pPr>
    </w:p>
    <w:p w:rsidR="00625D91" w:rsidRPr="00013F19" w:rsidRDefault="008527A6"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Es muy importante señalar que después de concluidas las obras de la Catedral en 1795, la Plaza se hizo muy importante para todo tipo de celebraciones religiosas, civiles y militares. </w:t>
      </w:r>
      <w:r w:rsidR="00625D91" w:rsidRPr="00013F19">
        <w:rPr>
          <w:rFonts w:ascii="Times New Roman" w:eastAsia="Times New Roman" w:hAnsi="Times New Roman" w:cs="Times New Roman"/>
          <w:lang w:val="es-MX" w:eastAsia="es-CO"/>
        </w:rPr>
        <w:t>En la Plaza</w:t>
      </w:r>
      <w:r w:rsidR="00226BF2" w:rsidRPr="00013F19">
        <w:rPr>
          <w:rFonts w:ascii="Times New Roman" w:eastAsia="Times New Roman" w:hAnsi="Times New Roman" w:cs="Times New Roman"/>
          <w:lang w:val="es-MX" w:eastAsia="es-CO"/>
        </w:rPr>
        <w:t xml:space="preserve"> de la Catedral </w:t>
      </w:r>
      <w:r w:rsidR="00B63F9A" w:rsidRPr="00013F19">
        <w:rPr>
          <w:rFonts w:ascii="Times New Roman" w:eastAsia="Times New Roman" w:hAnsi="Times New Roman" w:cs="Times New Roman"/>
          <w:lang w:val="es-MX" w:eastAsia="es-CO"/>
        </w:rPr>
        <w:t xml:space="preserve">se </w:t>
      </w:r>
      <w:r w:rsidR="00625D91" w:rsidRPr="00013F19">
        <w:rPr>
          <w:rFonts w:ascii="Times New Roman" w:eastAsia="Times New Roman" w:hAnsi="Times New Roman" w:cs="Times New Roman"/>
          <w:lang w:val="es-MX" w:eastAsia="es-CO"/>
        </w:rPr>
        <w:t xml:space="preserve">escenificó </w:t>
      </w:r>
      <w:r w:rsidR="00625D91" w:rsidRPr="00013F19">
        <w:rPr>
          <w:rFonts w:ascii="Times New Roman" w:eastAsia="Times New Roman" w:hAnsi="Times New Roman" w:cs="Times New Roman"/>
          <w:lang w:val="es-MX" w:eastAsia="es-CO"/>
        </w:rPr>
        <w:lastRenderedPageBreak/>
        <w:t>la ceremonia del sepelio del Libertador an</w:t>
      </w:r>
      <w:r w:rsidR="0030566A" w:rsidRPr="00013F19">
        <w:rPr>
          <w:rFonts w:ascii="Times New Roman" w:eastAsia="Times New Roman" w:hAnsi="Times New Roman" w:cs="Times New Roman"/>
          <w:lang w:val="es-MX" w:eastAsia="es-CO"/>
        </w:rPr>
        <w:t>tes de su ingreso a la Catedral y</w:t>
      </w:r>
      <w:r w:rsidR="00625D91" w:rsidRPr="00013F19">
        <w:rPr>
          <w:rFonts w:ascii="Times New Roman" w:eastAsia="Times New Roman" w:hAnsi="Times New Roman" w:cs="Times New Roman"/>
          <w:lang w:val="es-MX" w:eastAsia="es-CO"/>
        </w:rPr>
        <w:t xml:space="preserve"> se </w:t>
      </w:r>
      <w:r w:rsidR="0030566A" w:rsidRPr="00013F19">
        <w:rPr>
          <w:rFonts w:ascii="Times New Roman" w:eastAsia="Times New Roman" w:hAnsi="Times New Roman" w:cs="Times New Roman"/>
          <w:lang w:val="es-MX" w:eastAsia="es-CO"/>
        </w:rPr>
        <w:t>realizó un imponente desfile militar</w:t>
      </w:r>
      <w:r w:rsidR="00625D91" w:rsidRPr="00013F19">
        <w:rPr>
          <w:rFonts w:ascii="Times New Roman" w:eastAsia="Times New Roman" w:hAnsi="Times New Roman" w:cs="Times New Roman"/>
          <w:lang w:val="es-MX" w:eastAsia="es-CO"/>
        </w:rPr>
        <w:t xml:space="preserve"> cuando</w:t>
      </w:r>
      <w:r w:rsidR="0030566A" w:rsidRPr="00013F19">
        <w:rPr>
          <w:rFonts w:ascii="Times New Roman" w:eastAsia="Times New Roman" w:hAnsi="Times New Roman" w:cs="Times New Roman"/>
          <w:lang w:val="es-MX" w:eastAsia="es-CO"/>
        </w:rPr>
        <w:t xml:space="preserve"> </w:t>
      </w:r>
      <w:r w:rsidR="00625D91" w:rsidRPr="00013F19">
        <w:rPr>
          <w:rFonts w:ascii="Times New Roman" w:eastAsia="Times New Roman" w:hAnsi="Times New Roman" w:cs="Times New Roman"/>
          <w:lang w:val="es-MX" w:eastAsia="es-CO"/>
        </w:rPr>
        <w:t xml:space="preserve">se </w:t>
      </w:r>
      <w:r w:rsidR="00B63F9A" w:rsidRPr="00013F19">
        <w:rPr>
          <w:rFonts w:ascii="Times New Roman" w:eastAsia="Times New Roman" w:hAnsi="Times New Roman" w:cs="Times New Roman"/>
          <w:lang w:val="es-MX" w:eastAsia="es-CO"/>
        </w:rPr>
        <w:t>con</w:t>
      </w:r>
      <w:r w:rsidR="00625D91" w:rsidRPr="00013F19">
        <w:rPr>
          <w:rFonts w:ascii="Times New Roman" w:eastAsia="Times New Roman" w:hAnsi="Times New Roman" w:cs="Times New Roman"/>
          <w:lang w:val="es-MX" w:eastAsia="es-CO"/>
        </w:rPr>
        <w:t>memoró el primer centenario de su</w:t>
      </w:r>
      <w:r w:rsidR="00B63F9A" w:rsidRPr="00013F19">
        <w:rPr>
          <w:rFonts w:ascii="Times New Roman" w:eastAsia="Times New Roman" w:hAnsi="Times New Roman" w:cs="Times New Roman"/>
          <w:lang w:val="es-MX" w:eastAsia="es-CO"/>
        </w:rPr>
        <w:t xml:space="preserve"> muerte </w:t>
      </w:r>
      <w:r w:rsidR="00625D91" w:rsidRPr="00013F19">
        <w:rPr>
          <w:rFonts w:ascii="Times New Roman" w:eastAsia="Times New Roman" w:hAnsi="Times New Roman" w:cs="Times New Roman"/>
          <w:lang w:val="es-MX" w:eastAsia="es-CO"/>
        </w:rPr>
        <w:t>en 1930.</w:t>
      </w:r>
    </w:p>
    <w:p w:rsidR="0030566A" w:rsidRPr="00013F19" w:rsidRDefault="0030566A" w:rsidP="00013F19">
      <w:pPr>
        <w:spacing w:after="0" w:line="240" w:lineRule="auto"/>
        <w:jc w:val="both"/>
        <w:rPr>
          <w:rFonts w:ascii="Times New Roman" w:eastAsia="Times New Roman" w:hAnsi="Times New Roman" w:cs="Times New Roman"/>
          <w:lang w:val="es-MX" w:eastAsia="es-CO"/>
        </w:rPr>
      </w:pPr>
    </w:p>
    <w:p w:rsidR="00013F19" w:rsidRPr="00013F19" w:rsidRDefault="00013F19" w:rsidP="00013F19">
      <w:pPr>
        <w:pStyle w:val="NormalWeb"/>
        <w:spacing w:before="0" w:beforeAutospacing="0" w:after="0" w:afterAutospacing="0"/>
        <w:jc w:val="center"/>
      </w:pPr>
      <w:r w:rsidRPr="00013F19">
        <w:rPr>
          <w:noProof/>
          <w:lang w:val="en-US" w:eastAsia="en-US"/>
        </w:rPr>
        <w:drawing>
          <wp:inline distT="0" distB="0" distL="0" distR="0">
            <wp:extent cx="1970648" cy="2804377"/>
            <wp:effectExtent l="2223" t="0" r="0" b="0"/>
            <wp:docPr id="8" name="Imagen 8" descr="E:\07 BICENTENARIO MUERTE BOLIVAR 2024\FOTOS IMAGENES\20240117_11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7 BICENTENARIO MUERTE BOLIVAR 2024\FOTOS IMAGENES\20240117_1132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981582" cy="2819937"/>
                    </a:xfrm>
                    <a:prstGeom prst="rect">
                      <a:avLst/>
                    </a:prstGeom>
                    <a:noFill/>
                    <a:ln>
                      <a:noFill/>
                    </a:ln>
                  </pic:spPr>
                </pic:pic>
              </a:graphicData>
            </a:graphic>
          </wp:inline>
        </w:drawing>
      </w:r>
    </w:p>
    <w:p w:rsidR="0030566A" w:rsidRPr="00CB44AE" w:rsidRDefault="00013F19" w:rsidP="00013F19">
      <w:pPr>
        <w:spacing w:after="0" w:line="240" w:lineRule="auto"/>
        <w:jc w:val="center"/>
        <w:rPr>
          <w:rFonts w:ascii="Times New Roman" w:eastAsia="Times New Roman" w:hAnsi="Times New Roman" w:cs="Times New Roman"/>
          <w:sz w:val="18"/>
          <w:szCs w:val="18"/>
          <w:lang w:val="es-MX" w:eastAsia="es-CO"/>
        </w:rPr>
      </w:pPr>
      <w:r w:rsidRPr="00CB44AE">
        <w:rPr>
          <w:rFonts w:ascii="Times New Roman" w:eastAsia="Times New Roman" w:hAnsi="Times New Roman" w:cs="Times New Roman"/>
          <w:sz w:val="18"/>
          <w:szCs w:val="18"/>
          <w:lang w:val="es-MX" w:eastAsia="es-CO"/>
        </w:rPr>
        <w:t>Desfile militar en la Plaza de la Catedral en la conmemoración del centenario de la muerte del Libertador (1930)</w:t>
      </w:r>
      <w:r w:rsidRPr="00CB44AE">
        <w:rPr>
          <w:rStyle w:val="Refdenotaalpie"/>
          <w:rFonts w:ascii="Times New Roman" w:eastAsia="Times New Roman" w:hAnsi="Times New Roman" w:cs="Times New Roman"/>
          <w:sz w:val="18"/>
          <w:szCs w:val="18"/>
          <w:lang w:val="es-MX" w:eastAsia="es-CO"/>
        </w:rPr>
        <w:footnoteReference w:id="68"/>
      </w:r>
      <w:r w:rsidRPr="00CB44AE">
        <w:rPr>
          <w:rFonts w:ascii="Times New Roman" w:eastAsia="Times New Roman" w:hAnsi="Times New Roman" w:cs="Times New Roman"/>
          <w:sz w:val="18"/>
          <w:szCs w:val="18"/>
          <w:lang w:val="es-MX" w:eastAsia="es-CO"/>
        </w:rPr>
        <w:t xml:space="preserve"> </w:t>
      </w:r>
    </w:p>
    <w:p w:rsidR="00625D91" w:rsidRPr="00013F19" w:rsidRDefault="00625D91" w:rsidP="00013F19">
      <w:pPr>
        <w:spacing w:after="0" w:line="240" w:lineRule="auto"/>
        <w:jc w:val="both"/>
        <w:rPr>
          <w:rFonts w:ascii="Times New Roman" w:eastAsia="Times New Roman" w:hAnsi="Times New Roman" w:cs="Times New Roman"/>
          <w:lang w:val="es-MX" w:eastAsia="es-CO"/>
        </w:rPr>
      </w:pPr>
    </w:p>
    <w:p w:rsidR="00495FDE" w:rsidRPr="00013F19" w:rsidRDefault="00B44A0C"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b/>
          <w:lang w:val="es-MX" w:eastAsia="es-CO"/>
        </w:rPr>
        <w:t>6</w:t>
      </w:r>
      <w:r w:rsidR="00495FDE" w:rsidRPr="00013F19">
        <w:rPr>
          <w:rFonts w:ascii="Times New Roman" w:eastAsia="Times New Roman" w:hAnsi="Times New Roman" w:cs="Times New Roman"/>
          <w:b/>
          <w:lang w:val="es-MX" w:eastAsia="es-CO"/>
        </w:rPr>
        <w:t xml:space="preserve">. </w:t>
      </w:r>
      <w:r w:rsidR="003D6102" w:rsidRPr="00013F19">
        <w:rPr>
          <w:rFonts w:ascii="Times New Roman" w:eastAsia="Times New Roman" w:hAnsi="Times New Roman" w:cs="Times New Roman"/>
          <w:b/>
          <w:lang w:val="es-MX" w:eastAsia="es-CO"/>
        </w:rPr>
        <w:t xml:space="preserve">La casa </w:t>
      </w:r>
      <w:r w:rsidR="00953174" w:rsidRPr="00013F19">
        <w:rPr>
          <w:rFonts w:ascii="Times New Roman" w:eastAsia="Times New Roman" w:hAnsi="Times New Roman" w:cs="Times New Roman"/>
          <w:b/>
          <w:lang w:val="es-MX" w:eastAsia="es-CO"/>
        </w:rPr>
        <w:t xml:space="preserve">de Manuel </w:t>
      </w:r>
      <w:proofErr w:type="spellStart"/>
      <w:r w:rsidR="00953174" w:rsidRPr="00013F19">
        <w:rPr>
          <w:rFonts w:ascii="Times New Roman" w:eastAsia="Times New Roman" w:hAnsi="Times New Roman" w:cs="Times New Roman"/>
          <w:b/>
          <w:lang w:val="es-MX" w:eastAsia="es-CO"/>
        </w:rPr>
        <w:t>Ujueta</w:t>
      </w:r>
      <w:proofErr w:type="spellEnd"/>
      <w:r w:rsidR="00495FDE" w:rsidRPr="00013F19">
        <w:rPr>
          <w:rFonts w:ascii="Times New Roman" w:eastAsia="Times New Roman" w:hAnsi="Times New Roman" w:cs="Times New Roman"/>
          <w:b/>
          <w:lang w:val="es-MX" w:eastAsia="es-CO"/>
        </w:rPr>
        <w:t xml:space="preserve"> y </w:t>
      </w:r>
      <w:proofErr w:type="spellStart"/>
      <w:r w:rsidR="00495FDE" w:rsidRPr="00013F19">
        <w:rPr>
          <w:rFonts w:ascii="Times New Roman" w:eastAsia="Times New Roman" w:hAnsi="Times New Roman" w:cs="Times New Roman"/>
          <w:b/>
          <w:lang w:val="es-MX" w:eastAsia="es-CO"/>
        </w:rPr>
        <w:t>Bisais</w:t>
      </w:r>
      <w:proofErr w:type="spellEnd"/>
      <w:r w:rsidR="00433977" w:rsidRPr="00013F19">
        <w:rPr>
          <w:rFonts w:ascii="Times New Roman" w:eastAsia="Times New Roman" w:hAnsi="Times New Roman" w:cs="Times New Roman"/>
          <w:lang w:val="es-MX" w:eastAsia="es-CO"/>
        </w:rPr>
        <w:t>: sitio</w:t>
      </w:r>
      <w:r w:rsidR="00953174" w:rsidRPr="00013F19">
        <w:rPr>
          <w:rFonts w:ascii="Times New Roman" w:eastAsia="Times New Roman" w:hAnsi="Times New Roman" w:cs="Times New Roman"/>
          <w:lang w:val="es-MX" w:eastAsia="es-CO"/>
        </w:rPr>
        <w:t xml:space="preserve"> </w:t>
      </w:r>
      <w:r w:rsidR="003D6102" w:rsidRPr="00013F19">
        <w:rPr>
          <w:rFonts w:ascii="Times New Roman" w:eastAsia="Times New Roman" w:hAnsi="Times New Roman" w:cs="Times New Roman"/>
          <w:lang w:val="es-MX" w:eastAsia="es-CO"/>
        </w:rPr>
        <w:t xml:space="preserve">donde se </w:t>
      </w:r>
      <w:r w:rsidR="00433977" w:rsidRPr="00013F19">
        <w:rPr>
          <w:rFonts w:ascii="Times New Roman" w:eastAsia="Times New Roman" w:hAnsi="Times New Roman" w:cs="Times New Roman"/>
          <w:lang w:val="es-MX" w:eastAsia="es-CO"/>
        </w:rPr>
        <w:t>guardaron los</w:t>
      </w:r>
      <w:r w:rsidR="003D6102" w:rsidRPr="00013F19">
        <w:rPr>
          <w:rFonts w:ascii="Times New Roman" w:eastAsia="Times New Roman" w:hAnsi="Times New Roman" w:cs="Times New Roman"/>
          <w:lang w:val="es-MX" w:eastAsia="es-CO"/>
        </w:rPr>
        <w:t xml:space="preserve"> restos</w:t>
      </w:r>
      <w:r w:rsidR="00433977" w:rsidRPr="00013F19">
        <w:rPr>
          <w:rFonts w:ascii="Times New Roman" w:eastAsia="Times New Roman" w:hAnsi="Times New Roman" w:cs="Times New Roman"/>
          <w:lang w:val="es-MX" w:eastAsia="es-CO"/>
        </w:rPr>
        <w:t xml:space="preserve"> del Libertador durante tres días (en 1837) mientras se </w:t>
      </w:r>
      <w:proofErr w:type="spellStart"/>
      <w:r w:rsidR="00433977" w:rsidRPr="00013F19">
        <w:rPr>
          <w:rFonts w:ascii="Times New Roman" w:eastAsia="Times New Roman" w:hAnsi="Times New Roman" w:cs="Times New Roman"/>
          <w:lang w:val="es-MX" w:eastAsia="es-CO"/>
        </w:rPr>
        <w:t>reparaba</w:t>
      </w:r>
      <w:proofErr w:type="spellEnd"/>
      <w:r w:rsidR="00433977" w:rsidRPr="00013F19">
        <w:rPr>
          <w:rFonts w:ascii="Times New Roman" w:eastAsia="Times New Roman" w:hAnsi="Times New Roman" w:cs="Times New Roman"/>
          <w:lang w:val="es-MX" w:eastAsia="es-CO"/>
        </w:rPr>
        <w:t xml:space="preserve"> la tumba en la Catedral afectada por el terremoto. Esta casa está situada en la esquina de la Calle Grande con Calle del Río (carrera 2ª).</w:t>
      </w:r>
      <w:r w:rsidR="00495FDE" w:rsidRPr="00013F19">
        <w:rPr>
          <w:rFonts w:ascii="Times New Roman" w:eastAsia="Times New Roman" w:hAnsi="Times New Roman" w:cs="Times New Roman"/>
          <w:lang w:val="es-MX" w:eastAsia="es-CO"/>
        </w:rPr>
        <w:t xml:space="preserve"> </w:t>
      </w:r>
      <w:r w:rsidR="00953174" w:rsidRPr="00013F19">
        <w:rPr>
          <w:rFonts w:ascii="Times New Roman" w:eastAsia="Times New Roman" w:hAnsi="Times New Roman" w:cs="Times New Roman"/>
          <w:lang w:val="es-MX" w:eastAsia="es-CO"/>
        </w:rPr>
        <w:t xml:space="preserve">Arturo Bermúdez </w:t>
      </w:r>
      <w:r w:rsidR="00495FDE" w:rsidRPr="00013F19">
        <w:rPr>
          <w:rFonts w:ascii="Times New Roman" w:eastAsia="Times New Roman" w:hAnsi="Times New Roman" w:cs="Times New Roman"/>
          <w:lang w:val="es-MX" w:eastAsia="es-CO"/>
        </w:rPr>
        <w:t xml:space="preserve">recuerda que en conmemoración de este gesto magnánimo de Manuel </w:t>
      </w:r>
      <w:proofErr w:type="spellStart"/>
      <w:r w:rsidR="00495FDE" w:rsidRPr="00013F19">
        <w:rPr>
          <w:rFonts w:ascii="Times New Roman" w:eastAsia="Times New Roman" w:hAnsi="Times New Roman" w:cs="Times New Roman"/>
          <w:lang w:val="es-MX" w:eastAsia="es-CO"/>
        </w:rPr>
        <w:t>Ujueta</w:t>
      </w:r>
      <w:proofErr w:type="spellEnd"/>
      <w:r w:rsidR="00495FDE" w:rsidRPr="00013F19">
        <w:rPr>
          <w:rFonts w:ascii="Times New Roman" w:eastAsia="Times New Roman" w:hAnsi="Times New Roman" w:cs="Times New Roman"/>
          <w:lang w:val="es-MX" w:eastAsia="es-CO"/>
        </w:rPr>
        <w:t xml:space="preserve">, la Sociedad Bolivariana de Colombia aprobó en su sesión del 24 de enero de 1928 aprobó la erección de un busto de mármol del señor </w:t>
      </w:r>
      <w:proofErr w:type="spellStart"/>
      <w:r w:rsidR="00495FDE" w:rsidRPr="00013F19">
        <w:rPr>
          <w:rFonts w:ascii="Times New Roman" w:eastAsia="Times New Roman" w:hAnsi="Times New Roman" w:cs="Times New Roman"/>
          <w:lang w:val="es-MX" w:eastAsia="es-CO"/>
        </w:rPr>
        <w:t>Ujueta</w:t>
      </w:r>
      <w:proofErr w:type="spellEnd"/>
      <w:r w:rsidR="00495FDE" w:rsidRPr="00013F19">
        <w:rPr>
          <w:rFonts w:ascii="Times New Roman" w:eastAsia="Times New Roman" w:hAnsi="Times New Roman" w:cs="Times New Roman"/>
          <w:lang w:val="es-MX" w:eastAsia="es-CO"/>
        </w:rPr>
        <w:t xml:space="preserve"> y ofrendar una medalla de la Sociedad.</w:t>
      </w:r>
      <w:r w:rsidR="00CD7A9C" w:rsidRPr="00013F19">
        <w:rPr>
          <w:rFonts w:ascii="Times New Roman" w:eastAsia="Times New Roman" w:hAnsi="Times New Roman" w:cs="Times New Roman"/>
          <w:lang w:val="es-MX" w:eastAsia="es-CO"/>
        </w:rPr>
        <w:t xml:space="preserve"> </w:t>
      </w:r>
      <w:r w:rsidR="00495FDE" w:rsidRPr="00013F19">
        <w:rPr>
          <w:rFonts w:ascii="Times New Roman" w:eastAsia="Times New Roman" w:hAnsi="Times New Roman" w:cs="Times New Roman"/>
          <w:lang w:val="es-MX" w:eastAsia="es-CO"/>
        </w:rPr>
        <w:t>Estos merecidos reconocimientos están pendientes de cumplirse por lo cual este proyecto de ley propondrá que sean retomados, con lo cual se aporta a la consolidación del vínculo de los hijos de Santa Marta con el Libertador.</w:t>
      </w:r>
    </w:p>
    <w:p w:rsidR="00D263A1" w:rsidRPr="00013F19" w:rsidRDefault="00D263A1" w:rsidP="00013F19">
      <w:pPr>
        <w:spacing w:after="0" w:line="240" w:lineRule="auto"/>
        <w:jc w:val="both"/>
        <w:rPr>
          <w:rFonts w:ascii="Times New Roman" w:eastAsia="Times New Roman" w:hAnsi="Times New Roman" w:cs="Times New Roman"/>
          <w:lang w:val="es-MX" w:eastAsia="es-CO"/>
        </w:rPr>
      </w:pPr>
    </w:p>
    <w:p w:rsidR="00D263A1" w:rsidRDefault="00B44A0C"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b/>
          <w:lang w:val="es-MX" w:eastAsia="es-CO"/>
        </w:rPr>
        <w:t>7</w:t>
      </w:r>
      <w:r w:rsidR="00D263A1" w:rsidRPr="00013F19">
        <w:rPr>
          <w:rFonts w:ascii="Times New Roman" w:eastAsia="Times New Roman" w:hAnsi="Times New Roman" w:cs="Times New Roman"/>
          <w:b/>
          <w:lang w:val="es-MX" w:eastAsia="es-CO"/>
        </w:rPr>
        <w:t xml:space="preserve">. Avenida del Libertador: </w:t>
      </w:r>
      <w:r w:rsidR="00D263A1" w:rsidRPr="00013F19">
        <w:rPr>
          <w:rFonts w:ascii="Times New Roman" w:eastAsia="Times New Roman" w:hAnsi="Times New Roman" w:cs="Times New Roman"/>
          <w:lang w:val="es-MX" w:eastAsia="es-CO"/>
        </w:rPr>
        <w:t>con ocasión de l</w:t>
      </w:r>
      <w:r w:rsidR="00784286" w:rsidRPr="00013F19">
        <w:rPr>
          <w:rFonts w:ascii="Times New Roman" w:eastAsia="Times New Roman" w:hAnsi="Times New Roman" w:cs="Times New Roman"/>
          <w:lang w:val="es-MX" w:eastAsia="es-CO"/>
        </w:rPr>
        <w:t>a</w:t>
      </w:r>
      <w:r w:rsidR="00D263A1" w:rsidRPr="00013F19">
        <w:rPr>
          <w:rFonts w:ascii="Times New Roman" w:eastAsia="Times New Roman" w:hAnsi="Times New Roman" w:cs="Times New Roman"/>
          <w:lang w:val="es-MX" w:eastAsia="es-CO"/>
        </w:rPr>
        <w:t xml:space="preserve"> celebración de los 400 años de fundación de Santa Marta</w:t>
      </w:r>
      <w:r w:rsidR="00784286" w:rsidRPr="00013F19">
        <w:rPr>
          <w:rFonts w:ascii="Times New Roman" w:eastAsia="Times New Roman" w:hAnsi="Times New Roman" w:cs="Times New Roman"/>
          <w:lang w:val="es-MX" w:eastAsia="es-CO"/>
        </w:rPr>
        <w:t xml:space="preserve"> el 29 de julio de 1925, se inauguró oficialmente la importante </w:t>
      </w:r>
      <w:r w:rsidR="00CD7A9C" w:rsidRPr="00013F19">
        <w:rPr>
          <w:rFonts w:ascii="Times New Roman" w:eastAsia="Times New Roman" w:hAnsi="Times New Roman" w:cs="Times New Roman"/>
          <w:lang w:val="es-MX" w:eastAsia="es-CO"/>
        </w:rPr>
        <w:t>“A</w:t>
      </w:r>
      <w:r w:rsidR="00784286" w:rsidRPr="00013F19">
        <w:rPr>
          <w:rFonts w:ascii="Times New Roman" w:eastAsia="Times New Roman" w:hAnsi="Times New Roman" w:cs="Times New Roman"/>
          <w:lang w:val="es-MX" w:eastAsia="es-CO"/>
        </w:rPr>
        <w:t>venida del Libertador</w:t>
      </w:r>
      <w:r w:rsidR="00CD7A9C" w:rsidRPr="00013F19">
        <w:rPr>
          <w:rFonts w:ascii="Times New Roman" w:eastAsia="Times New Roman" w:hAnsi="Times New Roman" w:cs="Times New Roman"/>
          <w:lang w:val="es-MX" w:eastAsia="es-CO"/>
        </w:rPr>
        <w:t>”</w:t>
      </w:r>
      <w:r w:rsidR="00784286" w:rsidRPr="00013F19">
        <w:rPr>
          <w:rFonts w:ascii="Times New Roman" w:eastAsia="Times New Roman" w:hAnsi="Times New Roman" w:cs="Times New Roman"/>
          <w:lang w:val="es-MX" w:eastAsia="es-CO"/>
        </w:rPr>
        <w:t xml:space="preserve"> cuyo nombre anterior era “Avenida de la Quinta de san Pedro Alejandrino”, con lo cual Santa Marta subraya su vocación bolivariana y garantizaba así una conexión fluida entre la ciudad con la hacienda que acogió a Bolívar en sus últimos momentos.</w:t>
      </w:r>
    </w:p>
    <w:p w:rsidR="001731EE" w:rsidRDefault="001731EE" w:rsidP="00013F19">
      <w:pPr>
        <w:spacing w:after="0" w:line="240" w:lineRule="auto"/>
        <w:jc w:val="both"/>
        <w:rPr>
          <w:rFonts w:ascii="Times New Roman" w:eastAsia="Times New Roman" w:hAnsi="Times New Roman" w:cs="Times New Roman"/>
          <w:lang w:val="es-MX" w:eastAsia="es-CO"/>
        </w:rPr>
      </w:pPr>
    </w:p>
    <w:p w:rsidR="001731EE" w:rsidRDefault="001731EE" w:rsidP="001731EE">
      <w:pPr>
        <w:spacing w:after="0" w:line="240" w:lineRule="auto"/>
        <w:jc w:val="center"/>
        <w:rPr>
          <w:rFonts w:ascii="Times New Roman" w:eastAsia="Times New Roman" w:hAnsi="Times New Roman" w:cs="Times New Roman"/>
          <w:lang w:val="es-MX" w:eastAsia="es-CO"/>
        </w:rPr>
      </w:pPr>
      <w:r w:rsidRPr="001731EE">
        <w:rPr>
          <w:rFonts w:ascii="Times New Roman" w:eastAsia="Times New Roman" w:hAnsi="Times New Roman" w:cs="Times New Roman"/>
          <w:noProof/>
          <w:lang w:val="en-US"/>
        </w:rPr>
        <w:drawing>
          <wp:inline distT="0" distB="0" distL="0" distR="0">
            <wp:extent cx="3464204" cy="1892282"/>
            <wp:effectExtent l="0" t="0" r="3175" b="0"/>
            <wp:docPr id="11" name="Imagen 11" descr="E:\07 BICENTENARIO MUERTE BOLIVAR 2024\FOTOS IMAGENES\20240117_11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07 BICENTENARIO MUERTE BOLIVAR 2024\FOTOS IMAGENES\20240117_11423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2203" cy="1896651"/>
                    </a:xfrm>
                    <a:prstGeom prst="rect">
                      <a:avLst/>
                    </a:prstGeom>
                    <a:noFill/>
                    <a:ln>
                      <a:noFill/>
                    </a:ln>
                  </pic:spPr>
                </pic:pic>
              </a:graphicData>
            </a:graphic>
          </wp:inline>
        </w:drawing>
      </w:r>
    </w:p>
    <w:p w:rsidR="001731EE" w:rsidRPr="00CB44AE" w:rsidRDefault="001731EE" w:rsidP="001731EE">
      <w:pPr>
        <w:spacing w:after="0" w:line="240" w:lineRule="auto"/>
        <w:jc w:val="center"/>
        <w:rPr>
          <w:rFonts w:ascii="Times New Roman" w:eastAsia="Times New Roman" w:hAnsi="Times New Roman" w:cs="Times New Roman"/>
          <w:sz w:val="18"/>
          <w:szCs w:val="18"/>
          <w:lang w:val="es-MX" w:eastAsia="es-CO"/>
        </w:rPr>
      </w:pPr>
      <w:r w:rsidRPr="00CB44AE">
        <w:rPr>
          <w:rFonts w:ascii="Times New Roman" w:eastAsia="Times New Roman" w:hAnsi="Times New Roman" w:cs="Times New Roman"/>
          <w:sz w:val="18"/>
          <w:szCs w:val="18"/>
          <w:lang w:val="es-MX" w:eastAsia="es-CO"/>
        </w:rPr>
        <w:t>Avenida del Libertador en 1930 a la altura del Estadio Eduardo Santos</w:t>
      </w:r>
      <w:r w:rsidR="00E228C8" w:rsidRPr="00CB44AE">
        <w:rPr>
          <w:rStyle w:val="Refdenotaalpie"/>
          <w:rFonts w:ascii="Times New Roman" w:eastAsia="Times New Roman" w:hAnsi="Times New Roman" w:cs="Times New Roman"/>
          <w:sz w:val="18"/>
          <w:szCs w:val="18"/>
          <w:lang w:val="es-MX" w:eastAsia="es-CO"/>
        </w:rPr>
        <w:footnoteReference w:id="69"/>
      </w:r>
    </w:p>
    <w:p w:rsidR="003D6102" w:rsidRPr="00013F19" w:rsidRDefault="003D6102" w:rsidP="00013F19">
      <w:pPr>
        <w:spacing w:after="0" w:line="240" w:lineRule="auto"/>
        <w:jc w:val="both"/>
        <w:rPr>
          <w:rFonts w:ascii="Times New Roman" w:eastAsia="Times New Roman" w:hAnsi="Times New Roman" w:cs="Times New Roman"/>
          <w:lang w:val="es-MX" w:eastAsia="es-CO"/>
        </w:rPr>
      </w:pPr>
    </w:p>
    <w:p w:rsidR="00534642" w:rsidRPr="00013F19" w:rsidRDefault="00B44A0C"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b/>
          <w:lang w:val="es-MX" w:eastAsia="es-CO"/>
        </w:rPr>
        <w:t>8</w:t>
      </w:r>
      <w:r w:rsidR="00495FDE" w:rsidRPr="00013F19">
        <w:rPr>
          <w:rFonts w:ascii="Times New Roman" w:eastAsia="Times New Roman" w:hAnsi="Times New Roman" w:cs="Times New Roman"/>
          <w:b/>
          <w:lang w:val="es-MX" w:eastAsia="es-CO"/>
        </w:rPr>
        <w:t>. Obras para conmemorar e</w:t>
      </w:r>
      <w:r w:rsidR="003D6102" w:rsidRPr="00013F19">
        <w:rPr>
          <w:rFonts w:ascii="Times New Roman" w:eastAsia="Times New Roman" w:hAnsi="Times New Roman" w:cs="Times New Roman"/>
          <w:b/>
          <w:lang w:val="es-MX" w:eastAsia="es-CO"/>
        </w:rPr>
        <w:t>l primer centenario de la muerte del Libertador</w:t>
      </w:r>
      <w:r w:rsidR="00495FDE" w:rsidRPr="00013F19">
        <w:rPr>
          <w:rFonts w:ascii="Times New Roman" w:eastAsia="Times New Roman" w:hAnsi="Times New Roman" w:cs="Times New Roman"/>
          <w:b/>
          <w:lang w:val="es-MX" w:eastAsia="es-CO"/>
        </w:rPr>
        <w:t xml:space="preserve"> en 1930:</w:t>
      </w:r>
      <w:r w:rsidR="00CD7A9C" w:rsidRPr="00013F19">
        <w:rPr>
          <w:rFonts w:ascii="Times New Roman" w:eastAsia="Times New Roman" w:hAnsi="Times New Roman" w:cs="Times New Roman"/>
          <w:b/>
          <w:lang w:val="es-MX" w:eastAsia="es-CO"/>
        </w:rPr>
        <w:t xml:space="preserve"> </w:t>
      </w:r>
      <w:r w:rsidR="00534642" w:rsidRPr="00013F19">
        <w:rPr>
          <w:rFonts w:ascii="Times New Roman" w:eastAsia="Times New Roman" w:hAnsi="Times New Roman" w:cs="Times New Roman"/>
          <w:lang w:val="es-MX" w:eastAsia="es-CO"/>
        </w:rPr>
        <w:t>Para este efecto se promulgó la siguiente Ley</w:t>
      </w:r>
      <w:r w:rsidR="00534642" w:rsidRPr="00013F19">
        <w:rPr>
          <w:rFonts w:ascii="Times New Roman" w:eastAsia="Times New Roman" w:hAnsi="Times New Roman" w:cs="Times New Roman"/>
          <w:b/>
          <w:bCs/>
          <w:lang w:val="es-MX" w:eastAsia="es-CO"/>
        </w:rPr>
        <w:t> </w:t>
      </w:r>
      <w:r w:rsidR="00534642" w:rsidRPr="00013F19">
        <w:rPr>
          <w:rFonts w:ascii="Times New Roman" w:eastAsia="Times New Roman" w:hAnsi="Times New Roman" w:cs="Times New Roman"/>
          <w:bCs/>
          <w:lang w:val="es-MX" w:eastAsia="es-CO"/>
        </w:rPr>
        <w:t xml:space="preserve">30 </w:t>
      </w:r>
      <w:r w:rsidR="00CD7A9C" w:rsidRPr="00013F19">
        <w:rPr>
          <w:rFonts w:ascii="Times New Roman" w:eastAsia="Times New Roman" w:hAnsi="Times New Roman" w:cs="Times New Roman"/>
          <w:bCs/>
          <w:lang w:val="es-MX" w:eastAsia="es-CO"/>
        </w:rPr>
        <w:t>del 15 de octubre de</w:t>
      </w:r>
      <w:r w:rsidR="00534642" w:rsidRPr="00013F19">
        <w:rPr>
          <w:rFonts w:ascii="Times New Roman" w:eastAsia="Times New Roman" w:hAnsi="Times New Roman" w:cs="Times New Roman"/>
          <w:bCs/>
          <w:lang w:val="es-MX" w:eastAsia="es-CO"/>
        </w:rPr>
        <w:t xml:space="preserve"> 1927 </w:t>
      </w:r>
      <w:r w:rsidR="00CB44AE">
        <w:rPr>
          <w:rFonts w:ascii="Times New Roman" w:eastAsia="Times New Roman" w:hAnsi="Times New Roman" w:cs="Times New Roman"/>
          <w:bCs/>
          <w:lang w:val="es-MX" w:eastAsia="es-CO"/>
        </w:rPr>
        <w:t>“</w:t>
      </w:r>
      <w:r w:rsidR="00534642" w:rsidRPr="00013F19">
        <w:rPr>
          <w:rFonts w:ascii="Times New Roman" w:eastAsia="Times New Roman" w:hAnsi="Times New Roman" w:cs="Times New Roman"/>
          <w:bCs/>
          <w:lang w:val="es-MX" w:eastAsia="es-CO"/>
        </w:rPr>
        <w:t>Sobre conmemoración de la muerte del Libertador y sobre conservación y ornato de la Quinta de San Pedro Alejandrino</w:t>
      </w:r>
      <w:bookmarkStart w:id="5" w:name="ver_1586266"/>
      <w:bookmarkEnd w:id="5"/>
      <w:r w:rsidR="00CB44AE">
        <w:rPr>
          <w:rFonts w:ascii="Times New Roman" w:eastAsia="Times New Roman" w:hAnsi="Times New Roman" w:cs="Times New Roman"/>
          <w:bCs/>
          <w:lang w:val="es-MX" w:eastAsia="es-CO"/>
        </w:rPr>
        <w:t>”</w:t>
      </w:r>
      <w:r w:rsidR="00CD7A9C" w:rsidRPr="00013F19">
        <w:rPr>
          <w:rFonts w:ascii="Times New Roman" w:eastAsia="Times New Roman" w:hAnsi="Times New Roman" w:cs="Times New Roman"/>
          <w:bCs/>
          <w:lang w:val="es-MX" w:eastAsia="es-CO"/>
        </w:rPr>
        <w:t>, que estableció</w:t>
      </w:r>
      <w:r w:rsidR="00534642" w:rsidRPr="00013F19">
        <w:rPr>
          <w:rFonts w:ascii="Times New Roman" w:eastAsia="Times New Roman" w:hAnsi="Times New Roman" w:cs="Times New Roman"/>
          <w:bCs/>
          <w:lang w:val="es-MX" w:eastAsia="es-CO"/>
        </w:rPr>
        <w:t>:</w:t>
      </w:r>
      <w:r w:rsidR="00534642" w:rsidRPr="00013F19">
        <w:rPr>
          <w:rFonts w:ascii="Times New Roman" w:eastAsia="Times New Roman" w:hAnsi="Times New Roman" w:cs="Times New Roman"/>
          <w:lang w:val="es-MX" w:eastAsia="es-CO"/>
        </w:rPr>
        <w:t> </w:t>
      </w:r>
    </w:p>
    <w:p w:rsidR="005A65CE" w:rsidRPr="00013F19" w:rsidRDefault="005A65CE" w:rsidP="00013F19">
      <w:pPr>
        <w:spacing w:after="0" w:line="240" w:lineRule="auto"/>
        <w:jc w:val="both"/>
        <w:rPr>
          <w:rFonts w:ascii="Times New Roman" w:eastAsia="Times New Roman" w:hAnsi="Times New Roman" w:cs="Times New Roman"/>
          <w:bCs/>
          <w:lang w:val="es-MX" w:eastAsia="es-CO"/>
        </w:rPr>
      </w:pPr>
      <w:bookmarkStart w:id="6" w:name="ver_1586267"/>
      <w:bookmarkEnd w:id="6"/>
    </w:p>
    <w:p w:rsidR="00534642" w:rsidRPr="00013F19" w:rsidRDefault="00CD7A9C"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Cs/>
          <w:lang w:val="es-MX" w:eastAsia="es-CO"/>
        </w:rPr>
        <w:t>“</w:t>
      </w:r>
      <w:r w:rsidR="00534642" w:rsidRPr="00013F19">
        <w:rPr>
          <w:rFonts w:ascii="Times New Roman" w:eastAsia="Times New Roman" w:hAnsi="Times New Roman" w:cs="Times New Roman"/>
          <w:bCs/>
          <w:lang w:val="es-MX" w:eastAsia="es-CO"/>
        </w:rPr>
        <w:t>Artículo 1°.</w:t>
      </w:r>
      <w:r w:rsidR="00534642" w:rsidRPr="00013F19">
        <w:rPr>
          <w:rFonts w:ascii="Times New Roman" w:eastAsia="Times New Roman" w:hAnsi="Times New Roman" w:cs="Times New Roman"/>
          <w:lang w:val="es-MX" w:eastAsia="es-CO"/>
        </w:rPr>
        <w:t> El Gobierno elaborará un programa para la celebración del centenario de la muerte del Libertador que corresponda a la solemnidad del acontecimiento que se conmemora. Tanto las Cámaras Legislativas por designación de sus respectivos Presidentes, como el Gobierno Nacional, se harán representar en los actos que se lleven a cabo en la Quinta de San Pedro Alejandrino.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Cs/>
          <w:lang w:val="es-MX" w:eastAsia="es-CO"/>
        </w:rPr>
        <w:t>Parágrafo.</w:t>
      </w:r>
      <w:r w:rsidRPr="00013F19">
        <w:rPr>
          <w:rFonts w:ascii="Times New Roman" w:eastAsia="Times New Roman" w:hAnsi="Times New Roman" w:cs="Times New Roman"/>
          <w:lang w:val="es-MX" w:eastAsia="es-CO"/>
        </w:rPr>
        <w:t> Para atender a los gastos que demande el inciso anterior, se destinará del Tesoro Público, la cantidad de treinta mil pesos ($ 30,000) que se incluirán en el Presupuesto Nacional. Caso de que esta partida no fuere apropiada en el Presupuesto, el Gobierno abrirá el crédito respectivo a la Ley de Apropiaciones.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bookmarkStart w:id="7" w:name="ver_1586268"/>
      <w:bookmarkEnd w:id="7"/>
      <w:r w:rsidRPr="00013F19">
        <w:rPr>
          <w:rFonts w:ascii="Times New Roman" w:eastAsia="Times New Roman" w:hAnsi="Times New Roman" w:cs="Times New Roman"/>
          <w:bCs/>
          <w:lang w:val="es-MX" w:eastAsia="es-CO"/>
        </w:rPr>
        <w:t>Artículo 2°.</w:t>
      </w:r>
      <w:r w:rsidRPr="00013F19">
        <w:rPr>
          <w:rFonts w:ascii="Times New Roman" w:eastAsia="Times New Roman" w:hAnsi="Times New Roman" w:cs="Times New Roman"/>
          <w:lang w:val="es-MX" w:eastAsia="es-CO"/>
        </w:rPr>
        <w:t> Para la conservación y ornato de la Quinta de San Pedro Alejandrino, se destinan por una sola vez, del Tesoro Público, la suma de cien mil pesos ($ 100.000), que se apropiarán en el Presupuesto por cantidades de treinta y tres mil pesos ($ 33,000) anuales a partir de la próxima vigencia hasta el año de 1930, y después de este año, se continuará atendiendo a estos mismos fines con la cantidad de quinientos pesos ($ 500) por mes.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bookmarkStart w:id="8" w:name="ver_1586269"/>
      <w:bookmarkEnd w:id="8"/>
      <w:r w:rsidRPr="00013F19">
        <w:rPr>
          <w:rFonts w:ascii="Times New Roman" w:eastAsia="Times New Roman" w:hAnsi="Times New Roman" w:cs="Times New Roman"/>
          <w:bCs/>
          <w:lang w:val="es-MX" w:eastAsia="es-CO"/>
        </w:rPr>
        <w:t>Artículo 3°.</w:t>
      </w:r>
      <w:r w:rsidRPr="00013F19">
        <w:rPr>
          <w:rFonts w:ascii="Times New Roman" w:eastAsia="Times New Roman" w:hAnsi="Times New Roman" w:cs="Times New Roman"/>
          <w:lang w:val="es-MX" w:eastAsia="es-CO"/>
        </w:rPr>
        <w:t> Por cuenta del mismo Tesoro se construirá sobre el río Manzanares, de Santa Marta, un puente de hierro, moderno y amplio, que corresponda a la Avenida del Libertador, recientemente construida, para su fácil acceso a la Quinta de San Pedro Alejandrino.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bookmarkStart w:id="9" w:name="ver_1586270"/>
      <w:bookmarkEnd w:id="9"/>
      <w:r w:rsidRPr="00013F19">
        <w:rPr>
          <w:rFonts w:ascii="Times New Roman" w:eastAsia="Times New Roman" w:hAnsi="Times New Roman" w:cs="Times New Roman"/>
          <w:bCs/>
          <w:lang w:val="es-MX" w:eastAsia="es-CO"/>
        </w:rPr>
        <w:t>Artículo 4°.</w:t>
      </w:r>
      <w:r w:rsidRPr="00013F19">
        <w:rPr>
          <w:rFonts w:ascii="Times New Roman" w:eastAsia="Times New Roman" w:hAnsi="Times New Roman" w:cs="Times New Roman"/>
          <w:lang w:val="es-MX" w:eastAsia="es-CO"/>
        </w:rPr>
        <w:t> De la guarnición del Ejercito Nacional acantonado en la ciudad de Santa Marta, y previa reglamentación por el Ministerio de Guerra, el Gobierno mantendrá en la Quinta de San Pedro Alejandrino una guardia de honor permanente, en traje de parada.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bookmarkStart w:id="10" w:name="ver_1586271"/>
      <w:bookmarkEnd w:id="10"/>
    </w:p>
    <w:p w:rsidR="00534642" w:rsidRPr="00013F19" w:rsidRDefault="0053464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Cs/>
          <w:lang w:val="es-MX" w:eastAsia="es-CO"/>
        </w:rPr>
        <w:t>Artículo 5°.</w:t>
      </w:r>
      <w:r w:rsidRPr="00013F19">
        <w:rPr>
          <w:rFonts w:ascii="Times New Roman" w:eastAsia="Times New Roman" w:hAnsi="Times New Roman" w:cs="Times New Roman"/>
          <w:lang w:val="es-MX" w:eastAsia="es-CO"/>
        </w:rPr>
        <w:t> </w:t>
      </w:r>
      <w:r w:rsidR="00F2654B" w:rsidRPr="00013F19">
        <w:rPr>
          <w:rFonts w:ascii="Times New Roman" w:eastAsia="Times New Roman" w:hAnsi="Times New Roman" w:cs="Times New Roman"/>
          <w:lang w:val="es-MX" w:eastAsia="es-CO"/>
        </w:rPr>
        <w:t>Autorizase</w:t>
      </w:r>
      <w:r w:rsidRPr="00013F19">
        <w:rPr>
          <w:rFonts w:ascii="Times New Roman" w:eastAsia="Times New Roman" w:hAnsi="Times New Roman" w:cs="Times New Roman"/>
          <w:lang w:val="es-MX" w:eastAsia="es-CO"/>
        </w:rPr>
        <w:t xml:space="preserve"> a la Asamblea del Magdalena, para que, por conducto del Ministerio de Relaciones Exteriores, se ponga a disposición de las Naciones Bolivianas, una parcela de tierra suficiente dentro del área de la Quinta de San Pedro Alejandrino, para la erección de monumentos conmemorativos, con motivo del primer centenario de la muerte del Libertador Simón Bolívar.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bookmarkStart w:id="11" w:name="ver_1586272"/>
      <w:bookmarkEnd w:id="11"/>
    </w:p>
    <w:p w:rsidR="00534642" w:rsidRPr="00013F19" w:rsidRDefault="00CB44AE"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bCs/>
          <w:lang w:val="es-MX" w:eastAsia="es-CO"/>
        </w:rPr>
        <w:t>(…)</w:t>
      </w:r>
    </w:p>
    <w:p w:rsidR="00CB44AE" w:rsidRDefault="00CB44AE" w:rsidP="00013F19">
      <w:pPr>
        <w:spacing w:after="0" w:line="240" w:lineRule="auto"/>
        <w:jc w:val="both"/>
        <w:rPr>
          <w:rFonts w:ascii="Times New Roman" w:eastAsia="Times New Roman" w:hAnsi="Times New Roman" w:cs="Times New Roman"/>
          <w:bCs/>
          <w:lang w:val="es-MX" w:eastAsia="es-CO"/>
        </w:rPr>
      </w:pPr>
      <w:bookmarkStart w:id="12" w:name="ver_1586274"/>
      <w:bookmarkEnd w:id="12"/>
    </w:p>
    <w:p w:rsidR="00534642" w:rsidRPr="00013F19" w:rsidRDefault="0053464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Cs/>
          <w:lang w:val="es-MX" w:eastAsia="es-CO"/>
        </w:rPr>
        <w:t>Artículo 10.</w:t>
      </w:r>
      <w:r w:rsidRPr="00013F19">
        <w:rPr>
          <w:rFonts w:ascii="Times New Roman" w:eastAsia="Times New Roman" w:hAnsi="Times New Roman" w:cs="Times New Roman"/>
          <w:lang w:val="es-MX" w:eastAsia="es-CO"/>
        </w:rPr>
        <w:t> </w:t>
      </w:r>
      <w:r w:rsidR="00F2654B" w:rsidRPr="00013F19">
        <w:rPr>
          <w:rFonts w:ascii="Times New Roman" w:eastAsia="Times New Roman" w:hAnsi="Times New Roman" w:cs="Times New Roman"/>
          <w:lang w:val="es-MX" w:eastAsia="es-CO"/>
        </w:rPr>
        <w:t>Autorizase</w:t>
      </w:r>
      <w:r w:rsidRPr="00013F19">
        <w:rPr>
          <w:rFonts w:ascii="Times New Roman" w:eastAsia="Times New Roman" w:hAnsi="Times New Roman" w:cs="Times New Roman"/>
          <w:lang w:val="es-MX" w:eastAsia="es-CO"/>
        </w:rPr>
        <w:t xml:space="preserve"> a los Departamentos para contribuir a la celebración de que trata la presente Ley, con un busto en bronce, de uno de los próceres del respectivo Departamento, que será colocado por su cuenta a lo largo de la Avenida del Libertador, como guardia de honor a la memoria del grande hombre.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bookmarkStart w:id="13" w:name="ver_1586277"/>
      <w:bookmarkEnd w:id="13"/>
      <w:r w:rsidRPr="00013F19">
        <w:rPr>
          <w:rFonts w:ascii="Times New Roman" w:eastAsia="Times New Roman" w:hAnsi="Times New Roman" w:cs="Times New Roman"/>
          <w:bCs/>
          <w:lang w:val="es-MX" w:eastAsia="es-CO"/>
        </w:rPr>
        <w:t>Artículo 11.</w:t>
      </w:r>
      <w:r w:rsidRPr="00013F19">
        <w:rPr>
          <w:rFonts w:ascii="Times New Roman" w:eastAsia="Times New Roman" w:hAnsi="Times New Roman" w:cs="Times New Roman"/>
          <w:lang w:val="es-MX" w:eastAsia="es-CO"/>
        </w:rPr>
        <w:t> Queda autorizado el Gobierno para adquirir para la Nación la propiedad de la hacienda de San Pedro Alejandrino.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w:t>
      </w:r>
      <w:bookmarkStart w:id="14" w:name="ver_1586278"/>
      <w:bookmarkEnd w:id="14"/>
    </w:p>
    <w:p w:rsidR="00534642" w:rsidRPr="00013F19" w:rsidRDefault="0053464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Cs/>
          <w:lang w:val="es-MX" w:eastAsia="es-CO"/>
        </w:rPr>
        <w:t>Artículo 12.</w:t>
      </w:r>
      <w:r w:rsidRPr="00013F19">
        <w:rPr>
          <w:rFonts w:ascii="Times New Roman" w:eastAsia="Times New Roman" w:hAnsi="Times New Roman" w:cs="Times New Roman"/>
          <w:lang w:val="es-MX" w:eastAsia="es-CO"/>
        </w:rPr>
        <w:t> Créase la Biblioteca Bolivariana en la Quinta de San Pedro Alejandrino, que se compondrá de todas las obras que se hayan escrito en todos los idiomas, sobre el Libertador. </w:t>
      </w:r>
      <w:bookmarkStart w:id="15" w:name="ver_1586279"/>
      <w:bookmarkEnd w:id="15"/>
      <w:r w:rsidR="0023053D" w:rsidRPr="00013F19">
        <w:rPr>
          <w:rFonts w:ascii="Times New Roman" w:eastAsia="Times New Roman" w:hAnsi="Times New Roman" w:cs="Times New Roman"/>
          <w:bCs/>
          <w:lang w:val="es-MX" w:eastAsia="es-CO"/>
        </w:rPr>
        <w:t>(…)</w:t>
      </w:r>
      <w:r w:rsidR="00CD7A9C" w:rsidRPr="00013F19">
        <w:rPr>
          <w:rFonts w:ascii="Times New Roman" w:eastAsia="Times New Roman" w:hAnsi="Times New Roman" w:cs="Times New Roman"/>
          <w:lang w:val="es-MX" w:eastAsia="es-CO"/>
        </w:rPr>
        <w:t>”</w:t>
      </w:r>
      <w:r w:rsidRPr="00013F19">
        <w:rPr>
          <w:rFonts w:ascii="Times New Roman" w:eastAsia="Times New Roman" w:hAnsi="Times New Roman" w:cs="Times New Roman"/>
          <w:lang w:val="es-MX" w:eastAsia="es-CO"/>
        </w:rPr>
        <w:t>. </w:t>
      </w:r>
    </w:p>
    <w:p w:rsidR="00534642" w:rsidRPr="00013F19" w:rsidRDefault="00534642" w:rsidP="00013F19">
      <w:pPr>
        <w:spacing w:after="0" w:line="240" w:lineRule="auto"/>
        <w:jc w:val="both"/>
        <w:rPr>
          <w:rFonts w:ascii="Times New Roman" w:eastAsia="Times New Roman" w:hAnsi="Times New Roman" w:cs="Times New Roman"/>
          <w:lang w:val="es-MX" w:eastAsia="es-CO"/>
        </w:rPr>
      </w:pPr>
      <w:bookmarkStart w:id="16" w:name="ver_1586281"/>
      <w:bookmarkEnd w:id="16"/>
    </w:p>
    <w:p w:rsidR="00BF2582" w:rsidRPr="00013F19" w:rsidRDefault="00BF2582"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Sin duda esta Ley constituye un valioso antecedente para el presente proyecto de ley por cuanto se dio ejemplo de generosidad con Santa Marta, se le </w:t>
      </w:r>
      <w:r w:rsidR="005A65CE" w:rsidRPr="00013F19">
        <w:rPr>
          <w:rFonts w:ascii="Times New Roman" w:eastAsia="Times New Roman" w:hAnsi="Times New Roman" w:cs="Times New Roman"/>
          <w:lang w:val="es-MX" w:eastAsia="es-CO"/>
        </w:rPr>
        <w:t>otorgó</w:t>
      </w:r>
      <w:r w:rsidRPr="00013F19">
        <w:rPr>
          <w:rFonts w:ascii="Times New Roman" w:eastAsia="Times New Roman" w:hAnsi="Times New Roman" w:cs="Times New Roman"/>
          <w:lang w:val="es-MX" w:eastAsia="es-CO"/>
        </w:rPr>
        <w:t xml:space="preserve"> la mayor importancia a esta fecha clave de la existencia del Libertador y se dejaron obras para las futuras generaciones que demuestran el fervor que siempre le ha manifestado Colombia a su libertador. Algunas de las obras que por una u otra razón no se pudieron ejecutar</w:t>
      </w:r>
      <w:r w:rsidR="00FD3ACC" w:rsidRPr="00013F19">
        <w:rPr>
          <w:rFonts w:ascii="Times New Roman" w:eastAsia="Times New Roman" w:hAnsi="Times New Roman" w:cs="Times New Roman"/>
          <w:lang w:val="es-MX" w:eastAsia="es-CO"/>
        </w:rPr>
        <w:t xml:space="preserve"> plenamente</w:t>
      </w:r>
      <w:r w:rsidRPr="00013F19">
        <w:rPr>
          <w:rFonts w:ascii="Times New Roman" w:eastAsia="Times New Roman" w:hAnsi="Times New Roman" w:cs="Times New Roman"/>
          <w:lang w:val="es-MX" w:eastAsia="es-CO"/>
        </w:rPr>
        <w:t>, s</w:t>
      </w:r>
      <w:r w:rsidR="005A65CE" w:rsidRPr="00013F19">
        <w:rPr>
          <w:rFonts w:ascii="Times New Roman" w:eastAsia="Times New Roman" w:hAnsi="Times New Roman" w:cs="Times New Roman"/>
          <w:lang w:val="es-MX" w:eastAsia="es-CO"/>
        </w:rPr>
        <w:t>e volverán a incluir en el presente</w:t>
      </w:r>
      <w:r w:rsidRPr="00013F19">
        <w:rPr>
          <w:rFonts w:ascii="Times New Roman" w:eastAsia="Times New Roman" w:hAnsi="Times New Roman" w:cs="Times New Roman"/>
          <w:lang w:val="es-MX" w:eastAsia="es-CO"/>
        </w:rPr>
        <w:t xml:space="preserve"> proyecto de ley del Bicentenario.</w:t>
      </w:r>
    </w:p>
    <w:p w:rsidR="00225170" w:rsidRPr="00013F19" w:rsidRDefault="00225170" w:rsidP="00013F19">
      <w:pPr>
        <w:spacing w:after="0" w:line="240" w:lineRule="auto"/>
        <w:jc w:val="both"/>
        <w:rPr>
          <w:rFonts w:ascii="Times New Roman" w:eastAsia="Times New Roman" w:hAnsi="Times New Roman" w:cs="Times New Roman"/>
          <w:lang w:val="es-MX" w:eastAsia="es-CO"/>
        </w:rPr>
      </w:pP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eastAsia="es-CO"/>
        </w:rPr>
        <w:t>Así mismo, el Gobierno Nacional en cabeza d</w:t>
      </w:r>
      <w:r w:rsidR="00FD3ACC" w:rsidRPr="00013F19">
        <w:rPr>
          <w:rFonts w:ascii="Times New Roman" w:eastAsia="Times New Roman" w:hAnsi="Times New Roman" w:cs="Times New Roman"/>
          <w:lang w:val="es-MX" w:eastAsia="es-CO"/>
        </w:rPr>
        <w:t>e</w:t>
      </w:r>
      <w:r w:rsidRPr="00013F19">
        <w:rPr>
          <w:rFonts w:ascii="Times New Roman" w:eastAsia="Times New Roman" w:hAnsi="Times New Roman" w:cs="Times New Roman"/>
          <w:lang w:val="es-MX" w:eastAsia="es-CO"/>
        </w:rPr>
        <w:t xml:space="preserve">l presidente </w:t>
      </w:r>
      <w:r w:rsidR="0063601F" w:rsidRPr="00013F19">
        <w:rPr>
          <w:rFonts w:ascii="Times New Roman" w:eastAsia="Times New Roman" w:hAnsi="Times New Roman" w:cs="Times New Roman"/>
          <w:lang w:val="es-MX" w:eastAsia="es-CO"/>
        </w:rPr>
        <w:t xml:space="preserve">Enrique Olaya Herrera, </w:t>
      </w:r>
      <w:r w:rsidRPr="00013F19">
        <w:rPr>
          <w:rFonts w:ascii="Times New Roman" w:eastAsia="Times New Roman" w:hAnsi="Times New Roman" w:cs="Times New Roman"/>
          <w:lang w:val="es-MX" w:eastAsia="es-CO"/>
        </w:rPr>
        <w:t xml:space="preserve">expidió el </w:t>
      </w:r>
      <w:r w:rsidR="00934F57" w:rsidRPr="00013F19">
        <w:rPr>
          <w:rFonts w:ascii="Times New Roman" w:eastAsia="Times New Roman" w:hAnsi="Times New Roman" w:cs="Times New Roman"/>
          <w:bCs/>
          <w:lang w:val="es-MX"/>
        </w:rPr>
        <w:t xml:space="preserve">decreto 1695 del 9 de octubre de 1930 </w:t>
      </w:r>
      <w:r w:rsidRPr="00013F19">
        <w:rPr>
          <w:rFonts w:ascii="Times New Roman" w:eastAsia="Times New Roman" w:hAnsi="Times New Roman" w:cs="Times New Roman"/>
          <w:bCs/>
          <w:lang w:val="es-MX"/>
        </w:rPr>
        <w:t>Sobre conmemoración del centenario de la muerte del libertador</w:t>
      </w:r>
      <w:r w:rsidR="0063601F" w:rsidRPr="00013F19">
        <w:rPr>
          <w:rFonts w:ascii="Times New Roman" w:eastAsia="Times New Roman" w:hAnsi="Times New Roman" w:cs="Times New Roman"/>
          <w:bCs/>
          <w:lang w:val="es-MX"/>
        </w:rPr>
        <w:t>, que decretó</w:t>
      </w:r>
      <w:r w:rsidR="00934F57" w:rsidRPr="00013F19">
        <w:rPr>
          <w:rFonts w:ascii="Times New Roman" w:eastAsia="Times New Roman" w:hAnsi="Times New Roman" w:cs="Times New Roman"/>
          <w:bCs/>
          <w:lang w:val="es-MX"/>
        </w:rPr>
        <w:t>:</w:t>
      </w:r>
    </w:p>
    <w:p w:rsidR="00934F57" w:rsidRPr="00013F19" w:rsidRDefault="00934F57" w:rsidP="00013F19">
      <w:pPr>
        <w:spacing w:after="0" w:line="240" w:lineRule="auto"/>
        <w:jc w:val="both"/>
        <w:rPr>
          <w:rFonts w:ascii="Times New Roman" w:eastAsia="Times New Roman" w:hAnsi="Times New Roman" w:cs="Times New Roman"/>
          <w:lang w:val="es-MX"/>
        </w:rPr>
      </w:pPr>
    </w:p>
    <w:p w:rsidR="00225170" w:rsidRPr="00013F19" w:rsidRDefault="00934F57"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lastRenderedPageBreak/>
        <w:t>“</w:t>
      </w:r>
      <w:r w:rsidR="00225170" w:rsidRPr="00013F19">
        <w:rPr>
          <w:rFonts w:ascii="Times New Roman" w:eastAsia="Times New Roman" w:hAnsi="Times New Roman" w:cs="Times New Roman"/>
          <w:lang w:val="es-MX"/>
        </w:rPr>
        <w:t>En todos los Municipios de Colombia se rendirá el 17 de diciembre un fervoroso homenaje a la memoria del Libertador; en cada Municipio se constituirá una Junta ad honórem, designada por el respectivo Alcalde y presidida por este, para que organice, de acuerdo con los recursos disponibles, la mejor manera de rendir al Libertador este homenaje, procurando, para ello, la cooperación de todas las autoridades civiles y eclesiásticas, de las entidades públicas y privadas y de los ciudadanos, de manera que los actos que se verifiquen tengan la mayor solemnidad posible.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En nombre de la Nación, el Presidente de la República, acompañado del Ministro de Guerra, y escoltado por la Escuela Militar, depositará una corona en San Pedro Alejandrino, en el lugar donde expiró el Libertador, en el día y a la hora de su fallecimiento.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En toda la República, se guardarán dos minutos de silencio a partir de la una de la tarde, como testimonio de respeto y gratitud hacia el hombre que exhaló su último suspiro a la hora dicha del referido día.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  </w:t>
      </w:r>
    </w:p>
    <w:p w:rsidR="00225170" w:rsidRPr="00013F19" w:rsidRDefault="00225170" w:rsidP="00013F19">
      <w:pPr>
        <w:spacing w:after="0" w:line="240" w:lineRule="auto"/>
        <w:jc w:val="both"/>
        <w:rPr>
          <w:rFonts w:ascii="Times New Roman" w:eastAsia="Times New Roman" w:hAnsi="Times New Roman" w:cs="Times New Roman"/>
          <w:lang w:val="es-MX"/>
        </w:rPr>
      </w:pPr>
      <w:proofErr w:type="spellStart"/>
      <w:r w:rsidRPr="00013F19">
        <w:rPr>
          <w:rFonts w:ascii="Times New Roman" w:eastAsia="Times New Roman" w:hAnsi="Times New Roman" w:cs="Times New Roman"/>
          <w:lang w:val="es-MX"/>
        </w:rPr>
        <w:t>Comisiónase</w:t>
      </w:r>
      <w:proofErr w:type="spellEnd"/>
      <w:r w:rsidRPr="00013F19">
        <w:rPr>
          <w:rFonts w:ascii="Times New Roman" w:eastAsia="Times New Roman" w:hAnsi="Times New Roman" w:cs="Times New Roman"/>
          <w:lang w:val="es-MX"/>
        </w:rPr>
        <w:t xml:space="preserve"> a los Gobernadores para la correcta organización de las ceremonias que se verificarán en todo el país de acuerdo con este Decreto.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Créase la Institución de </w:t>
      </w:r>
      <w:r w:rsidRPr="00013F19">
        <w:rPr>
          <w:rFonts w:ascii="Times New Roman" w:eastAsia="Times New Roman" w:hAnsi="Times New Roman" w:cs="Times New Roman"/>
          <w:b/>
          <w:bCs/>
          <w:lang w:val="es-MX"/>
        </w:rPr>
        <w:t>La Piedra de Bolívar,</w:t>
      </w:r>
      <w:r w:rsidRPr="00013F19">
        <w:rPr>
          <w:rFonts w:ascii="Times New Roman" w:eastAsia="Times New Roman" w:hAnsi="Times New Roman" w:cs="Times New Roman"/>
          <w:lang w:val="es-MX"/>
        </w:rPr>
        <w:t xml:space="preserve"> consistente en la erección de una piedra conmemorativa en cada una de las cabeceras de los Municipios de la República por donde pasó el Libertador. En la piedra se inscribirán el día de la entrada y la salida del Libertador, del lugar indicado. </w:t>
      </w:r>
      <w:proofErr w:type="spellStart"/>
      <w:r w:rsidRPr="00013F19">
        <w:rPr>
          <w:rFonts w:ascii="Times New Roman" w:eastAsia="Times New Roman" w:hAnsi="Times New Roman" w:cs="Times New Roman"/>
          <w:lang w:val="es-MX"/>
        </w:rPr>
        <w:t>Confíase</w:t>
      </w:r>
      <w:proofErr w:type="spellEnd"/>
      <w:r w:rsidRPr="00013F19">
        <w:rPr>
          <w:rFonts w:ascii="Times New Roman" w:eastAsia="Times New Roman" w:hAnsi="Times New Roman" w:cs="Times New Roman"/>
          <w:lang w:val="es-MX"/>
        </w:rPr>
        <w:t xml:space="preserve"> a los Municipios la ejecución de esta obra, y ellos solicitarán del Ministerio de Guerra las fechas del itinerario del Libertador.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El Gobierno Nacional solicitará del Congreso la partida para pagar al Departamento del Magdalena por cuenta de vigencias expiradas y de los dineros que se deben a ese Departamento, la suma de cincuenta mil pesos que habrá de invertirse en la pavimentación de Santa Marta. Solicitará igualmente la partida necesaria para pagar en doce contados mensuales, a partir del próximo noviembre, el valor total de los monumentos que la Gobernación del Magdalena y la Junta de Ornato y Embellecimiento de San Pedro Alejandrino contrataron con la casa de Tito Ricci, para ser colocados en la ciudad de Santa Marta. </w:t>
      </w:r>
    </w:p>
    <w:p w:rsidR="00225170" w:rsidRPr="00013F19" w:rsidRDefault="00225170" w:rsidP="00013F19">
      <w:pPr>
        <w:spacing w:after="0" w:line="240" w:lineRule="auto"/>
        <w:jc w:val="both"/>
        <w:rPr>
          <w:rFonts w:ascii="Times New Roman" w:eastAsia="Times New Roman" w:hAnsi="Times New Roman" w:cs="Times New Roman"/>
          <w:lang w:val="es-MX"/>
        </w:rPr>
      </w:pPr>
      <w:r w:rsidRPr="00013F19">
        <w:rPr>
          <w:rFonts w:ascii="Times New Roman" w:eastAsia="Times New Roman" w:hAnsi="Times New Roman" w:cs="Times New Roman"/>
          <w:lang w:val="es-MX"/>
        </w:rPr>
        <w:t>Votase la partida de treinta mil pesos ($ 30,000) para la reparación del puente situado sobre la Avenida del Libertador cerca de la Quinta de San Pedro Alejandrino y para arregló de la misma Quinta</w:t>
      </w:r>
      <w:r w:rsidR="0063601F" w:rsidRPr="00013F19">
        <w:rPr>
          <w:rFonts w:ascii="Times New Roman" w:eastAsia="Times New Roman" w:hAnsi="Times New Roman" w:cs="Times New Roman"/>
          <w:lang w:val="es-MX"/>
        </w:rPr>
        <w:t>”</w:t>
      </w:r>
      <w:r w:rsidRPr="00013F19">
        <w:rPr>
          <w:rFonts w:ascii="Times New Roman" w:eastAsia="Times New Roman" w:hAnsi="Times New Roman" w:cs="Times New Roman"/>
          <w:lang w:val="es-MX"/>
        </w:rPr>
        <w:t>. </w:t>
      </w:r>
    </w:p>
    <w:p w:rsidR="00225170" w:rsidRPr="00013F19" w:rsidRDefault="00225170" w:rsidP="00013F19">
      <w:pPr>
        <w:spacing w:after="0" w:line="240" w:lineRule="auto"/>
        <w:jc w:val="both"/>
        <w:rPr>
          <w:rFonts w:ascii="Times New Roman" w:eastAsia="Times New Roman" w:hAnsi="Times New Roman" w:cs="Times New Roman"/>
          <w:lang w:val="es-MX" w:eastAsia="es-CO"/>
        </w:rPr>
      </w:pPr>
    </w:p>
    <w:p w:rsidR="000A7A58" w:rsidRPr="00013F19" w:rsidRDefault="002525B9"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En esta magna ocasión </w:t>
      </w:r>
      <w:r w:rsidR="000A7A58" w:rsidRPr="00013F19">
        <w:rPr>
          <w:rFonts w:ascii="Times New Roman" w:eastAsia="Times New Roman" w:hAnsi="Times New Roman" w:cs="Times New Roman"/>
          <w:lang w:val="es-MX" w:eastAsia="es-CO"/>
        </w:rPr>
        <w:t xml:space="preserve">Santa Marta recibió la visita del Presidente de la República, doctor Enrique Olaya Herrera </w:t>
      </w:r>
      <w:r w:rsidRPr="00013F19">
        <w:rPr>
          <w:rFonts w:ascii="Times New Roman" w:eastAsia="Times New Roman" w:hAnsi="Times New Roman" w:cs="Times New Roman"/>
          <w:lang w:val="es-MX" w:eastAsia="es-CO"/>
        </w:rPr>
        <w:t>quien</w:t>
      </w:r>
      <w:r w:rsidR="000A7A58" w:rsidRPr="00013F19">
        <w:rPr>
          <w:rFonts w:ascii="Times New Roman" w:eastAsia="Times New Roman" w:hAnsi="Times New Roman" w:cs="Times New Roman"/>
          <w:lang w:val="es-MX" w:eastAsia="es-CO"/>
        </w:rPr>
        <w:t xml:space="preserve"> en su discurso exaltó la vida y la obra del Libertador. También intervino el doctor Guillermo Valencia, presidente del Congreso de la República, quien pronunció una inolvidable oración patriótica</w:t>
      </w:r>
      <w:r w:rsidR="003A0FE3" w:rsidRPr="00013F19">
        <w:rPr>
          <w:rFonts w:ascii="Times New Roman" w:eastAsia="Times New Roman" w:hAnsi="Times New Roman" w:cs="Times New Roman"/>
          <w:lang w:val="es-MX" w:eastAsia="es-CO"/>
        </w:rPr>
        <w:t xml:space="preserve"> en la Quinta de san Pedro Alejandrino</w:t>
      </w:r>
      <w:r w:rsidR="000A7A58" w:rsidRPr="00013F19">
        <w:rPr>
          <w:rFonts w:ascii="Times New Roman" w:eastAsia="Times New Roman" w:hAnsi="Times New Roman" w:cs="Times New Roman"/>
          <w:lang w:val="es-MX" w:eastAsia="es-CO"/>
        </w:rPr>
        <w:t xml:space="preserve">: </w:t>
      </w:r>
      <w:r w:rsidR="003A0FE3" w:rsidRPr="00013F19">
        <w:rPr>
          <w:rFonts w:ascii="Times New Roman" w:eastAsia="Times New Roman" w:hAnsi="Times New Roman" w:cs="Times New Roman"/>
          <w:lang w:eastAsia="es-CO"/>
        </w:rPr>
        <w:t>"En este sitio, sagrado entre todos los sitios, se extinguió el genio-relámpago que iluminó los caminos de la libertad para un mundo irredento. En este lugar, solemnemente doloroso, feneció la existencia más fecunda de la América...</w:t>
      </w:r>
      <w:r w:rsidRPr="00013F19">
        <w:rPr>
          <w:rFonts w:ascii="Times New Roman" w:eastAsia="Times New Roman" w:hAnsi="Times New Roman" w:cs="Times New Roman"/>
          <w:lang w:val="es-MX" w:eastAsia="es-CO"/>
        </w:rPr>
        <w:t>”</w:t>
      </w:r>
      <w:r w:rsidR="003A0FE3" w:rsidRPr="00013F19">
        <w:rPr>
          <w:rStyle w:val="Refdenotaalpie"/>
          <w:rFonts w:ascii="Times New Roman" w:eastAsia="Times New Roman" w:hAnsi="Times New Roman" w:cs="Times New Roman"/>
          <w:lang w:val="es-MX" w:eastAsia="es-CO"/>
        </w:rPr>
        <w:footnoteReference w:id="70"/>
      </w:r>
    </w:p>
    <w:p w:rsidR="002525B9" w:rsidRPr="00013F19" w:rsidRDefault="002525B9" w:rsidP="00013F19">
      <w:pPr>
        <w:spacing w:after="0" w:line="240" w:lineRule="auto"/>
        <w:jc w:val="both"/>
        <w:rPr>
          <w:rFonts w:ascii="Times New Roman" w:eastAsia="Times New Roman" w:hAnsi="Times New Roman" w:cs="Times New Roman"/>
          <w:lang w:val="es-MX" w:eastAsia="es-CO"/>
        </w:rPr>
      </w:pPr>
    </w:p>
    <w:p w:rsidR="002525B9" w:rsidRPr="00013F19" w:rsidRDefault="002525B9"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Dentro de las obras previstas en la precitada Ley 30 /1927 se </w:t>
      </w:r>
      <w:r w:rsidR="0063601F" w:rsidRPr="00013F19">
        <w:rPr>
          <w:rFonts w:ascii="Times New Roman" w:eastAsia="Times New Roman" w:hAnsi="Times New Roman" w:cs="Times New Roman"/>
          <w:lang w:val="es-MX" w:eastAsia="es-CO"/>
        </w:rPr>
        <w:t>entregaron a la ciudad</w:t>
      </w:r>
      <w:r w:rsidRPr="00013F19">
        <w:rPr>
          <w:rFonts w:ascii="Times New Roman" w:eastAsia="Times New Roman" w:hAnsi="Times New Roman" w:cs="Times New Roman"/>
          <w:lang w:val="es-MX" w:eastAsia="es-CO"/>
        </w:rPr>
        <w:t xml:space="preserve"> las siguientes:</w:t>
      </w:r>
    </w:p>
    <w:p w:rsidR="002525B9" w:rsidRPr="00013F19" w:rsidRDefault="002525B9" w:rsidP="00013F19">
      <w:pPr>
        <w:spacing w:after="0" w:line="240" w:lineRule="auto"/>
        <w:jc w:val="both"/>
        <w:rPr>
          <w:rFonts w:ascii="Times New Roman" w:eastAsia="Times New Roman" w:hAnsi="Times New Roman" w:cs="Times New Roman"/>
          <w:lang w:val="es-MX" w:eastAsia="es-CO"/>
        </w:rPr>
      </w:pPr>
    </w:p>
    <w:p w:rsidR="0075358D" w:rsidRPr="00013F19" w:rsidRDefault="0075358D"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val="es-MX" w:eastAsia="es-CO"/>
        </w:rPr>
        <w:t>-Monumento</w:t>
      </w:r>
      <w:r w:rsidR="00D263A1" w:rsidRPr="00013F19">
        <w:rPr>
          <w:rFonts w:ascii="Times New Roman" w:eastAsia="Times New Roman" w:hAnsi="Times New Roman" w:cs="Times New Roman"/>
          <w:b/>
          <w:lang w:val="es-MX" w:eastAsia="es-CO"/>
        </w:rPr>
        <w:t>s</w:t>
      </w:r>
      <w:r w:rsidRPr="00013F19">
        <w:rPr>
          <w:rFonts w:ascii="Times New Roman" w:eastAsia="Times New Roman" w:hAnsi="Times New Roman" w:cs="Times New Roman"/>
          <w:b/>
          <w:lang w:val="es-MX" w:eastAsia="es-CO"/>
        </w:rPr>
        <w:t xml:space="preserve"> </w:t>
      </w:r>
      <w:r w:rsidR="00D263A1" w:rsidRPr="00013F19">
        <w:rPr>
          <w:rFonts w:ascii="Times New Roman" w:eastAsia="Times New Roman" w:hAnsi="Times New Roman" w:cs="Times New Roman"/>
          <w:b/>
          <w:lang w:val="es-MX" w:eastAsia="es-CO"/>
        </w:rPr>
        <w:t xml:space="preserve">donados por los Departamentos de Colombia a la Quinta de san Pedro Alejandrino: </w:t>
      </w:r>
      <w:r w:rsidR="00D263A1" w:rsidRPr="00013F19">
        <w:rPr>
          <w:rFonts w:ascii="Times New Roman" w:eastAsia="Times New Roman" w:hAnsi="Times New Roman" w:cs="Times New Roman"/>
          <w:lang w:val="es-MX" w:eastAsia="es-CO"/>
        </w:rPr>
        <w:t>“</w:t>
      </w:r>
      <w:r w:rsidRPr="00013F19">
        <w:rPr>
          <w:rFonts w:ascii="Times New Roman" w:eastAsia="Times New Roman" w:hAnsi="Times New Roman" w:cs="Times New Roman"/>
          <w:lang w:val="es-MX" w:eastAsia="es-CO"/>
        </w:rPr>
        <w:t xml:space="preserve">Bolívar </w:t>
      </w:r>
      <w:r w:rsidR="00D263A1" w:rsidRPr="00013F19">
        <w:rPr>
          <w:rFonts w:ascii="Times New Roman" w:eastAsia="Times New Roman" w:hAnsi="Times New Roman" w:cs="Times New Roman"/>
          <w:lang w:val="es-MX" w:eastAsia="es-CO"/>
        </w:rPr>
        <w:t xml:space="preserve">mandó el monumento de la libertad, situado a pocos metros de la entrada de la hacienda, un busto de Rodríguez </w:t>
      </w:r>
      <w:proofErr w:type="spellStart"/>
      <w:r w:rsidR="00D263A1" w:rsidRPr="00013F19">
        <w:rPr>
          <w:rFonts w:ascii="Times New Roman" w:eastAsia="Times New Roman" w:hAnsi="Times New Roman" w:cs="Times New Roman"/>
          <w:lang w:val="es-MX" w:eastAsia="es-CO"/>
        </w:rPr>
        <w:t>Torices</w:t>
      </w:r>
      <w:proofErr w:type="spellEnd"/>
      <w:r w:rsidR="00D263A1" w:rsidRPr="00013F19">
        <w:rPr>
          <w:rFonts w:ascii="Times New Roman" w:eastAsia="Times New Roman" w:hAnsi="Times New Roman" w:cs="Times New Roman"/>
          <w:lang w:val="es-MX" w:eastAsia="es-CO"/>
        </w:rPr>
        <w:t xml:space="preserve"> y una lápida especial que fue colocada en la</w:t>
      </w:r>
      <w:r w:rsidRPr="00013F19">
        <w:rPr>
          <w:rFonts w:ascii="Times New Roman" w:eastAsia="Times New Roman" w:hAnsi="Times New Roman" w:cs="Times New Roman"/>
          <w:lang w:val="es-MX" w:eastAsia="es-CO"/>
        </w:rPr>
        <w:t xml:space="preserve"> Quinta</w:t>
      </w:r>
      <w:r w:rsidR="00D263A1" w:rsidRPr="00013F19">
        <w:rPr>
          <w:rFonts w:ascii="Times New Roman" w:eastAsia="Times New Roman" w:hAnsi="Times New Roman" w:cs="Times New Roman"/>
          <w:lang w:val="es-MX" w:eastAsia="es-CO"/>
        </w:rPr>
        <w:t>; Boyacá envió el busto en bronce de Ricaurte; Nariño el busto de Barrera, y Tolima el del prócer José León Armero”</w:t>
      </w:r>
      <w:r w:rsidR="00D263A1" w:rsidRPr="00013F19">
        <w:rPr>
          <w:rStyle w:val="Refdenotaalpie"/>
          <w:rFonts w:ascii="Times New Roman" w:eastAsia="Times New Roman" w:hAnsi="Times New Roman" w:cs="Times New Roman"/>
          <w:lang w:val="es-MX" w:eastAsia="es-CO"/>
        </w:rPr>
        <w:footnoteReference w:id="71"/>
      </w:r>
      <w:r w:rsidR="00F64A79" w:rsidRPr="00013F19">
        <w:rPr>
          <w:rFonts w:ascii="Times New Roman" w:eastAsia="Times New Roman" w:hAnsi="Times New Roman" w:cs="Times New Roman"/>
          <w:lang w:val="es-MX" w:eastAsia="es-CO"/>
        </w:rPr>
        <w:t>.</w:t>
      </w:r>
    </w:p>
    <w:p w:rsidR="0075358D" w:rsidRDefault="0075358D" w:rsidP="00013F19">
      <w:pPr>
        <w:spacing w:after="0" w:line="240" w:lineRule="auto"/>
        <w:jc w:val="both"/>
        <w:rPr>
          <w:rFonts w:ascii="Times New Roman" w:eastAsia="Times New Roman" w:hAnsi="Times New Roman" w:cs="Times New Roman"/>
          <w:color w:val="FF0000"/>
          <w:lang w:val="es-MX" w:eastAsia="es-CO"/>
        </w:rPr>
      </w:pPr>
    </w:p>
    <w:p w:rsidR="00A6187F" w:rsidRDefault="00A6187F" w:rsidP="00A6187F">
      <w:pPr>
        <w:spacing w:after="0" w:line="240" w:lineRule="auto"/>
        <w:jc w:val="center"/>
        <w:rPr>
          <w:rFonts w:ascii="Times New Roman" w:eastAsia="Times New Roman" w:hAnsi="Times New Roman" w:cs="Times New Roman"/>
          <w:color w:val="FF0000"/>
          <w:lang w:val="es-MX" w:eastAsia="es-CO"/>
        </w:rPr>
      </w:pPr>
      <w:r w:rsidRPr="00A6187F">
        <w:rPr>
          <w:rFonts w:ascii="Times New Roman" w:eastAsia="Times New Roman" w:hAnsi="Times New Roman" w:cs="Times New Roman"/>
          <w:noProof/>
          <w:color w:val="FF0000"/>
          <w:lang w:val="en-US"/>
        </w:rPr>
        <w:lastRenderedPageBreak/>
        <w:drawing>
          <wp:inline distT="0" distB="0" distL="0" distR="0">
            <wp:extent cx="2673489" cy="2014452"/>
            <wp:effectExtent l="0" t="0" r="0" b="5080"/>
            <wp:docPr id="9" name="Imagen 9" descr="E:\07 BICENTENARIO MUERTE BOLIVAR 2024\FOTOS IMAGENES\20240117_11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7 BICENTENARIO MUERTE BOLIVAR 2024\FOTOS IMAGENES\20240117_1134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4183" cy="2022510"/>
                    </a:xfrm>
                    <a:prstGeom prst="rect">
                      <a:avLst/>
                    </a:prstGeom>
                    <a:noFill/>
                    <a:ln>
                      <a:noFill/>
                    </a:ln>
                  </pic:spPr>
                </pic:pic>
              </a:graphicData>
            </a:graphic>
          </wp:inline>
        </w:drawing>
      </w:r>
    </w:p>
    <w:p w:rsidR="00A6187F" w:rsidRPr="00CB44AE" w:rsidRDefault="00A6187F" w:rsidP="00A6187F">
      <w:pPr>
        <w:spacing w:after="0" w:line="240" w:lineRule="auto"/>
        <w:jc w:val="center"/>
        <w:rPr>
          <w:rFonts w:ascii="Times New Roman" w:eastAsia="Times New Roman" w:hAnsi="Times New Roman" w:cs="Times New Roman"/>
          <w:color w:val="FF0000"/>
          <w:sz w:val="18"/>
          <w:szCs w:val="18"/>
          <w:lang w:val="es-MX" w:eastAsia="es-CO"/>
        </w:rPr>
      </w:pPr>
      <w:r w:rsidRPr="00CB44AE">
        <w:rPr>
          <w:rFonts w:ascii="Times New Roman" w:eastAsia="Times New Roman" w:hAnsi="Times New Roman" w:cs="Times New Roman"/>
          <w:sz w:val="18"/>
          <w:szCs w:val="18"/>
          <w:lang w:val="es-MX" w:eastAsia="es-CO"/>
        </w:rPr>
        <w:t>Conmemoración del centenario de la muerte del Libertador en la Quinta de san Pedro Alejandrino. A la derecha se observa el monumento donado por la Gobernación de Bolívar (1930)</w:t>
      </w:r>
      <w:r w:rsidRPr="00CB44AE">
        <w:rPr>
          <w:rStyle w:val="Refdenotaalpie"/>
          <w:rFonts w:ascii="Times New Roman" w:eastAsia="Times New Roman" w:hAnsi="Times New Roman" w:cs="Times New Roman"/>
          <w:sz w:val="18"/>
          <w:szCs w:val="18"/>
          <w:lang w:val="es-MX" w:eastAsia="es-CO"/>
        </w:rPr>
        <w:footnoteReference w:id="72"/>
      </w:r>
    </w:p>
    <w:p w:rsidR="00A6187F" w:rsidRPr="00013F19" w:rsidRDefault="00A6187F" w:rsidP="00013F19">
      <w:pPr>
        <w:spacing w:after="0" w:line="240" w:lineRule="auto"/>
        <w:jc w:val="both"/>
        <w:rPr>
          <w:rFonts w:ascii="Times New Roman" w:eastAsia="Times New Roman" w:hAnsi="Times New Roman" w:cs="Times New Roman"/>
          <w:color w:val="FF0000"/>
          <w:lang w:val="es-MX" w:eastAsia="es-CO"/>
        </w:rPr>
      </w:pPr>
    </w:p>
    <w:p w:rsidR="00D263A1" w:rsidRDefault="00D263A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val="es-MX" w:eastAsia="es-CO"/>
        </w:rPr>
        <w:t>-Puente sobre el río Manzanares</w:t>
      </w:r>
      <w:r w:rsidRPr="00013F19">
        <w:rPr>
          <w:rFonts w:ascii="Times New Roman" w:eastAsia="Times New Roman" w:hAnsi="Times New Roman" w:cs="Times New Roman"/>
          <w:lang w:val="es-MX" w:eastAsia="es-CO"/>
        </w:rPr>
        <w:t xml:space="preserve"> (avenida del Libertador) a la altura de la Quinta de San Pedro Alejandrino. La construcción estuvo a cargo del afamado ingeniero Carlos </w:t>
      </w:r>
      <w:proofErr w:type="spellStart"/>
      <w:r w:rsidRPr="00013F19">
        <w:rPr>
          <w:rFonts w:ascii="Times New Roman" w:eastAsia="Times New Roman" w:hAnsi="Times New Roman" w:cs="Times New Roman"/>
          <w:lang w:val="es-MX" w:eastAsia="es-CO"/>
        </w:rPr>
        <w:t>Nessi</w:t>
      </w:r>
      <w:proofErr w:type="spellEnd"/>
      <w:r w:rsidRPr="00013F19">
        <w:rPr>
          <w:rFonts w:ascii="Times New Roman" w:eastAsia="Times New Roman" w:hAnsi="Times New Roman" w:cs="Times New Roman"/>
          <w:lang w:val="es-MX" w:eastAsia="es-CO"/>
        </w:rPr>
        <w:t xml:space="preserve">. Características: resistencia 10 toneladas, ancho 10 metros y longitud 46.60 metros. La inauguración oficial se hizo el 17 de diciembre de 1832. </w:t>
      </w:r>
    </w:p>
    <w:p w:rsidR="00EC3A31" w:rsidRDefault="00EC3A31" w:rsidP="00013F19">
      <w:pPr>
        <w:spacing w:after="0" w:line="240" w:lineRule="auto"/>
        <w:jc w:val="both"/>
        <w:rPr>
          <w:rFonts w:ascii="Times New Roman" w:eastAsia="Times New Roman" w:hAnsi="Times New Roman" w:cs="Times New Roman"/>
          <w:lang w:val="es-MX" w:eastAsia="es-CO"/>
        </w:rPr>
      </w:pPr>
    </w:p>
    <w:p w:rsidR="00EC3A31" w:rsidRDefault="00EC3A31" w:rsidP="00EC3A31">
      <w:pPr>
        <w:spacing w:after="0" w:line="240" w:lineRule="auto"/>
        <w:jc w:val="center"/>
        <w:rPr>
          <w:rFonts w:ascii="Times New Roman" w:eastAsia="Times New Roman" w:hAnsi="Times New Roman" w:cs="Times New Roman"/>
          <w:lang w:val="es-MX" w:eastAsia="es-CO"/>
        </w:rPr>
      </w:pPr>
      <w:r w:rsidRPr="00EC3A31">
        <w:rPr>
          <w:rFonts w:ascii="Times New Roman" w:eastAsia="Times New Roman" w:hAnsi="Times New Roman" w:cs="Times New Roman"/>
          <w:noProof/>
          <w:lang w:val="en-US"/>
        </w:rPr>
        <w:drawing>
          <wp:inline distT="0" distB="0" distL="0" distR="0">
            <wp:extent cx="2780717" cy="1615327"/>
            <wp:effectExtent l="0" t="0" r="635" b="4445"/>
            <wp:docPr id="10" name="Imagen 10" descr="E:\07 BICENTENARIO MUERTE BOLIVAR 2024\FOTOS IMAGENES\20240117_11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7 BICENTENARIO MUERTE BOLIVAR 2024\FOTOS IMAGENES\20240117_1139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7837" cy="1625272"/>
                    </a:xfrm>
                    <a:prstGeom prst="rect">
                      <a:avLst/>
                    </a:prstGeom>
                    <a:noFill/>
                    <a:ln>
                      <a:noFill/>
                    </a:ln>
                  </pic:spPr>
                </pic:pic>
              </a:graphicData>
            </a:graphic>
          </wp:inline>
        </w:drawing>
      </w:r>
    </w:p>
    <w:p w:rsidR="00EC3A31" w:rsidRPr="00CB44AE" w:rsidRDefault="00EC3A31" w:rsidP="00EC3A31">
      <w:pPr>
        <w:spacing w:after="0" w:line="240" w:lineRule="auto"/>
        <w:jc w:val="center"/>
        <w:rPr>
          <w:rFonts w:ascii="Times New Roman" w:eastAsia="Times New Roman" w:hAnsi="Times New Roman" w:cs="Times New Roman"/>
          <w:sz w:val="18"/>
          <w:szCs w:val="18"/>
          <w:lang w:val="es-MX" w:eastAsia="es-CO"/>
        </w:rPr>
      </w:pPr>
      <w:r w:rsidRPr="00CB44AE">
        <w:rPr>
          <w:rFonts w:ascii="Times New Roman" w:eastAsia="Times New Roman" w:hAnsi="Times New Roman" w:cs="Times New Roman"/>
          <w:sz w:val="18"/>
          <w:szCs w:val="18"/>
          <w:lang w:val="es-MX" w:eastAsia="es-CO"/>
        </w:rPr>
        <w:t xml:space="preserve">Puente de </w:t>
      </w:r>
      <w:proofErr w:type="spellStart"/>
      <w:r w:rsidRPr="00CB44AE">
        <w:rPr>
          <w:rFonts w:ascii="Times New Roman" w:eastAsia="Times New Roman" w:hAnsi="Times New Roman" w:cs="Times New Roman"/>
          <w:sz w:val="18"/>
          <w:szCs w:val="18"/>
          <w:lang w:val="es-MX" w:eastAsia="es-CO"/>
        </w:rPr>
        <w:t>Mamatoco</w:t>
      </w:r>
      <w:proofErr w:type="spellEnd"/>
      <w:r w:rsidRPr="00CB44AE">
        <w:rPr>
          <w:rFonts w:ascii="Times New Roman" w:eastAsia="Times New Roman" w:hAnsi="Times New Roman" w:cs="Times New Roman"/>
          <w:sz w:val="18"/>
          <w:szCs w:val="18"/>
          <w:lang w:val="es-MX" w:eastAsia="es-CO"/>
        </w:rPr>
        <w:t xml:space="preserve"> construido para el Centenario de la muerte de Bolívar (1930)</w:t>
      </w:r>
      <w:r w:rsidRPr="00CB44AE">
        <w:rPr>
          <w:rStyle w:val="Refdenotaalpie"/>
          <w:rFonts w:ascii="Times New Roman" w:eastAsia="Times New Roman" w:hAnsi="Times New Roman" w:cs="Times New Roman"/>
          <w:sz w:val="18"/>
          <w:szCs w:val="18"/>
          <w:lang w:val="es-MX" w:eastAsia="es-CO"/>
        </w:rPr>
        <w:footnoteReference w:id="73"/>
      </w:r>
    </w:p>
    <w:p w:rsidR="00D263A1" w:rsidRPr="00013F19" w:rsidRDefault="00D263A1" w:rsidP="00013F19">
      <w:pPr>
        <w:spacing w:after="0" w:line="240" w:lineRule="auto"/>
        <w:jc w:val="both"/>
        <w:rPr>
          <w:rFonts w:ascii="Times New Roman" w:eastAsia="Times New Roman" w:hAnsi="Times New Roman" w:cs="Times New Roman"/>
          <w:lang w:val="es-MX" w:eastAsia="es-CO"/>
        </w:rPr>
      </w:pPr>
    </w:p>
    <w:p w:rsidR="00D263A1" w:rsidRPr="00013F19" w:rsidRDefault="00784286"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En el presente proyecto de ley se retomarán las iniciativas relacionadas con la colocación de monumentos de los héroes de la independencia (entre los cuales se incluirán los patriotas samarios) a lo lar</w:t>
      </w:r>
      <w:r w:rsidR="0063601F" w:rsidRPr="00013F19">
        <w:rPr>
          <w:rFonts w:ascii="Times New Roman" w:eastAsia="Times New Roman" w:hAnsi="Times New Roman" w:cs="Times New Roman"/>
          <w:lang w:val="es-MX" w:eastAsia="es-CO"/>
        </w:rPr>
        <w:t xml:space="preserve">go de la avenida del </w:t>
      </w:r>
      <w:r w:rsidR="00CB44AE" w:rsidRPr="00013F19">
        <w:rPr>
          <w:rFonts w:ascii="Times New Roman" w:eastAsia="Times New Roman" w:hAnsi="Times New Roman" w:cs="Times New Roman"/>
          <w:lang w:val="es-MX" w:eastAsia="es-CO"/>
        </w:rPr>
        <w:t>Libertador,</w:t>
      </w:r>
      <w:r w:rsidRPr="00013F19">
        <w:rPr>
          <w:rFonts w:ascii="Times New Roman" w:eastAsia="Times New Roman" w:hAnsi="Times New Roman" w:cs="Times New Roman"/>
          <w:lang w:val="es-MX" w:eastAsia="es-CO"/>
        </w:rPr>
        <w:t xml:space="preserve"> así como la creación de una biblioteca especializada en Simón Bolívar tanto física como digital.</w:t>
      </w:r>
    </w:p>
    <w:p w:rsidR="00D80EA9" w:rsidRPr="00013F19" w:rsidRDefault="00D80EA9" w:rsidP="00013F19">
      <w:pPr>
        <w:spacing w:after="0" w:line="240" w:lineRule="auto"/>
        <w:jc w:val="both"/>
        <w:rPr>
          <w:rFonts w:ascii="Times New Roman" w:eastAsia="Times New Roman" w:hAnsi="Times New Roman" w:cs="Times New Roman"/>
          <w:lang w:val="es-MX" w:eastAsia="es-CO"/>
        </w:rPr>
      </w:pPr>
    </w:p>
    <w:p w:rsidR="0063601F" w:rsidRPr="00013F19" w:rsidRDefault="00B44A0C"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b/>
          <w:lang w:val="es-MX" w:eastAsia="es-CO"/>
        </w:rPr>
        <w:t>9</w:t>
      </w:r>
      <w:r w:rsidR="00495FDE" w:rsidRPr="00013F19">
        <w:rPr>
          <w:rFonts w:ascii="Times New Roman" w:eastAsia="Times New Roman" w:hAnsi="Times New Roman" w:cs="Times New Roman"/>
          <w:b/>
          <w:lang w:val="es-MX" w:eastAsia="es-CO"/>
        </w:rPr>
        <w:t xml:space="preserve">. </w:t>
      </w:r>
      <w:r w:rsidR="0063601F" w:rsidRPr="00013F19">
        <w:rPr>
          <w:rFonts w:ascii="Times New Roman" w:eastAsia="Times New Roman" w:hAnsi="Times New Roman" w:cs="Times New Roman"/>
          <w:b/>
          <w:lang w:val="es-MX" w:eastAsia="es-CO"/>
        </w:rPr>
        <w:t xml:space="preserve">Obras para conmemorar el primer centenario del Traslado de los restos del Libertador Simón Bolívar a Caracas: </w:t>
      </w:r>
      <w:r w:rsidR="0063601F" w:rsidRPr="00013F19">
        <w:rPr>
          <w:rFonts w:ascii="Times New Roman" w:eastAsia="Times New Roman" w:hAnsi="Times New Roman" w:cs="Times New Roman"/>
          <w:lang w:val="es-MX" w:eastAsia="es-CO"/>
        </w:rPr>
        <w:t xml:space="preserve">Para esta ocasión se expidió la Ley 72 de noviembre 8 de 1941 </w:t>
      </w:r>
      <w:r w:rsidR="0063601F" w:rsidRPr="00013F19">
        <w:rPr>
          <w:rFonts w:ascii="Times New Roman" w:eastAsia="Times New Roman" w:hAnsi="Times New Roman" w:cs="Times New Roman"/>
          <w:bCs/>
          <w:lang w:val="es-MX" w:eastAsia="es-CO"/>
        </w:rPr>
        <w:t>Por la cual se conmemora el primer centenario del Traslado de los restos del Libertador Simón Bolívar a Caracas</w:t>
      </w:r>
      <w:r w:rsidR="0063601F" w:rsidRPr="00013F19">
        <w:rPr>
          <w:rFonts w:ascii="Times New Roman" w:eastAsia="Times New Roman" w:hAnsi="Times New Roman" w:cs="Times New Roman"/>
          <w:lang w:val="es-MX" w:eastAsia="es-CO"/>
        </w:rPr>
        <w:t>, se decretó:</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p>
    <w:p w:rsidR="0063601F" w:rsidRPr="00013F19" w:rsidRDefault="0063601F" w:rsidP="00013F19">
      <w:pPr>
        <w:spacing w:after="0" w:line="240" w:lineRule="auto"/>
        <w:jc w:val="both"/>
        <w:rPr>
          <w:rFonts w:ascii="Times New Roman" w:eastAsia="Times New Roman" w:hAnsi="Times New Roman" w:cs="Times New Roman"/>
          <w:lang w:val="es-MX" w:eastAsia="es-CO"/>
        </w:rPr>
      </w:pPr>
      <w:bookmarkStart w:id="17" w:name="ver_1621296"/>
      <w:bookmarkEnd w:id="17"/>
      <w:r w:rsidRPr="00013F19">
        <w:rPr>
          <w:rFonts w:ascii="Times New Roman" w:eastAsia="Times New Roman" w:hAnsi="Times New Roman" w:cs="Times New Roman"/>
          <w:b/>
          <w:bCs/>
          <w:lang w:val="es-MX" w:eastAsia="es-CO"/>
        </w:rPr>
        <w:t>ARTICULO 1°</w:t>
      </w:r>
      <w:r w:rsidRPr="00013F19">
        <w:rPr>
          <w:rFonts w:ascii="Times New Roman" w:eastAsia="Times New Roman" w:hAnsi="Times New Roman" w:cs="Times New Roman"/>
          <w:lang w:val="es-MX" w:eastAsia="es-CO"/>
        </w:rPr>
        <w:t> Señalase como fecha de solemne recordación para la Patria del día 22 de noviembre del año próximo venidero, fecha en que se cumple el primer centenario del traslado de los restos del Libertador Simón Bolívar de su última morada de Santa Marta a Caracas. </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w:t>
      </w:r>
      <w:bookmarkStart w:id="18" w:name="ver_1621297"/>
      <w:bookmarkEnd w:id="18"/>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bCs/>
          <w:lang w:val="es-MX" w:eastAsia="es-CO"/>
        </w:rPr>
        <w:t>ARTICULO 2°</w:t>
      </w:r>
      <w:r w:rsidRPr="00013F19">
        <w:rPr>
          <w:rFonts w:ascii="Times New Roman" w:eastAsia="Times New Roman" w:hAnsi="Times New Roman" w:cs="Times New Roman"/>
          <w:lang w:val="es-MX" w:eastAsia="es-CO"/>
        </w:rPr>
        <w:t xml:space="preserve"> Consagrase como altar de la Patria el monumento que con este nombre se levanta en Santa Marta. Esta consagración se efectuará igualmente en dicha fecha, en una ceremonia solemne a la cual asistirán representantes de los distintos </w:t>
      </w:r>
      <w:r w:rsidR="00CB44AE" w:rsidRPr="00013F19">
        <w:rPr>
          <w:rFonts w:ascii="Times New Roman" w:eastAsia="Times New Roman" w:hAnsi="Times New Roman" w:cs="Times New Roman"/>
          <w:lang w:val="es-MX" w:eastAsia="es-CO"/>
        </w:rPr>
        <w:t>Órganos</w:t>
      </w:r>
      <w:r w:rsidRPr="00013F19">
        <w:rPr>
          <w:rFonts w:ascii="Times New Roman" w:eastAsia="Times New Roman" w:hAnsi="Times New Roman" w:cs="Times New Roman"/>
          <w:lang w:val="es-MX" w:eastAsia="es-CO"/>
        </w:rPr>
        <w:t xml:space="preserve"> del Poder Público. </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bookmarkStart w:id="19" w:name="ver_1621298"/>
      <w:bookmarkEnd w:id="19"/>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bCs/>
          <w:lang w:val="es-MX" w:eastAsia="es-CO"/>
        </w:rPr>
        <w:t>ARTICULO 3°</w:t>
      </w:r>
      <w:r w:rsidRPr="00013F19">
        <w:rPr>
          <w:rFonts w:ascii="Times New Roman" w:eastAsia="Times New Roman" w:hAnsi="Times New Roman" w:cs="Times New Roman"/>
          <w:lang w:val="es-MX" w:eastAsia="es-CO"/>
        </w:rPr>
        <w:t> Con motivo de la solemnidad que se conmemora se reunirá en Santa Marta un congreso bolivariano de historia, cuya organización correrá a cargo de la Academia Nacional de Historia. Por el Ministerio de Relaciones Exteriores se harán las invitaciones del caso a los países bolivarianos. </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bookmarkStart w:id="20" w:name="ver_1621299"/>
      <w:bookmarkEnd w:id="20"/>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bCs/>
          <w:lang w:val="es-MX" w:eastAsia="es-CO"/>
        </w:rPr>
        <w:t>ARTICULO 4°</w:t>
      </w:r>
      <w:r w:rsidRPr="00013F19">
        <w:rPr>
          <w:rFonts w:ascii="Times New Roman" w:eastAsia="Times New Roman" w:hAnsi="Times New Roman" w:cs="Times New Roman"/>
          <w:lang w:val="es-MX" w:eastAsia="es-CO"/>
        </w:rPr>
        <w:t> El Gobierno procederá a publicar, en edición especial y de acuerdo con la Academia Colombiana de Historia, los documentos relacionados con el traslado de los restos del Libertador. </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bookmarkStart w:id="21" w:name="ver_1621300"/>
      <w:bookmarkEnd w:id="21"/>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bCs/>
          <w:lang w:val="es-MX" w:eastAsia="es-CO"/>
        </w:rPr>
        <w:t>ARTICULO 5°</w:t>
      </w:r>
      <w:r w:rsidRPr="00013F19">
        <w:rPr>
          <w:rFonts w:ascii="Times New Roman" w:eastAsia="Times New Roman" w:hAnsi="Times New Roman" w:cs="Times New Roman"/>
          <w:lang w:val="es-MX" w:eastAsia="es-CO"/>
        </w:rPr>
        <w:t> El Congreso Nacional se hará representar en la conmemoración del centenario de que trata la presente ley por una comisión compuesta de Senadores y Representantes. </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bookmarkStart w:id="22" w:name="ver_1621301"/>
      <w:bookmarkEnd w:id="22"/>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bCs/>
          <w:lang w:val="es-MX" w:eastAsia="es-CO"/>
        </w:rPr>
        <w:t>ARTICULO 6°</w:t>
      </w:r>
      <w:r w:rsidRPr="00013F19">
        <w:rPr>
          <w:rFonts w:ascii="Times New Roman" w:eastAsia="Times New Roman" w:hAnsi="Times New Roman" w:cs="Times New Roman"/>
          <w:lang w:val="es-MX" w:eastAsia="es-CO"/>
        </w:rPr>
        <w:t> Como contribución de la Nación a la conmemoración de la solemnidad a que se refiere la presente ley, para el 22 de noviembre de 1942 será inaugurado el edificio de la Normal de Santa Marta, cuya construcción deberá levantarse en los terrenos de San Pedro Alejandrino en virtud de lo dispuesto en la Ley. </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w:t>
      </w:r>
      <w:bookmarkStart w:id="23" w:name="ver_1621302"/>
      <w:bookmarkEnd w:id="23"/>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bCs/>
          <w:lang w:val="es-MX" w:eastAsia="es-CO"/>
        </w:rPr>
        <w:t>ARTICULO 7°.</w:t>
      </w:r>
      <w:r w:rsidRPr="00013F19">
        <w:rPr>
          <w:rFonts w:ascii="Times New Roman" w:eastAsia="Times New Roman" w:hAnsi="Times New Roman" w:cs="Times New Roman"/>
          <w:lang w:val="es-MX" w:eastAsia="es-CO"/>
        </w:rPr>
        <w:t> </w:t>
      </w:r>
      <w:proofErr w:type="spellStart"/>
      <w:r w:rsidRPr="00013F19">
        <w:rPr>
          <w:rFonts w:ascii="Times New Roman" w:eastAsia="Times New Roman" w:hAnsi="Times New Roman" w:cs="Times New Roman"/>
          <w:lang w:val="es-MX" w:eastAsia="es-CO"/>
        </w:rPr>
        <w:t>Destínase</w:t>
      </w:r>
      <w:proofErr w:type="spellEnd"/>
      <w:r w:rsidRPr="00013F19">
        <w:rPr>
          <w:rFonts w:ascii="Times New Roman" w:eastAsia="Times New Roman" w:hAnsi="Times New Roman" w:cs="Times New Roman"/>
          <w:lang w:val="es-MX" w:eastAsia="es-CO"/>
        </w:rPr>
        <w:t xml:space="preserve"> así mismo la suma anual de dos mil pesos ($ 2.000) para auxiliar a la Sociedad Bolivariana de Bogotá en sus investigaciones históricas, en la celebración de actos solemnes de conmemoración patriótica, de difusión de hechos ilustres, que contribuyan a estrechar los vínculos de solidaridad intercontinental y de intercambio de publicaciones pertinentes. </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bookmarkStart w:id="24" w:name="ver_1621303"/>
      <w:bookmarkEnd w:id="24"/>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bCs/>
          <w:lang w:val="es-MX" w:eastAsia="es-CO"/>
        </w:rPr>
        <w:t>ARTICULO 8°.</w:t>
      </w:r>
      <w:r w:rsidRPr="00013F19">
        <w:rPr>
          <w:rFonts w:ascii="Times New Roman" w:eastAsia="Times New Roman" w:hAnsi="Times New Roman" w:cs="Times New Roman"/>
          <w:lang w:val="es-MX" w:eastAsia="es-CO"/>
        </w:rPr>
        <w:t> </w:t>
      </w:r>
      <w:proofErr w:type="spellStart"/>
      <w:r w:rsidRPr="00013F19">
        <w:rPr>
          <w:rFonts w:ascii="Times New Roman" w:eastAsia="Times New Roman" w:hAnsi="Times New Roman" w:cs="Times New Roman"/>
          <w:lang w:val="es-MX" w:eastAsia="es-CO"/>
        </w:rPr>
        <w:t>Destínase</w:t>
      </w:r>
      <w:proofErr w:type="spellEnd"/>
      <w:r w:rsidRPr="00013F19">
        <w:rPr>
          <w:rFonts w:ascii="Times New Roman" w:eastAsia="Times New Roman" w:hAnsi="Times New Roman" w:cs="Times New Roman"/>
          <w:lang w:val="es-MX" w:eastAsia="es-CO"/>
        </w:rPr>
        <w:t xml:space="preserve"> hasta la cantidad de cincuenta mil pesos ($ 50.000) que se incluirán en el Presupuesto de la próxima vigencia, para darle cumplimiento a lo dispuesto en la presente ley, y, en caso de que así no ocurriere, queda autorizado el Gobierno para abrir los créditos correspondientes</w:t>
      </w:r>
      <w:bookmarkStart w:id="25" w:name="ver_1621304"/>
      <w:bookmarkEnd w:id="25"/>
      <w:r w:rsidRPr="00013F19">
        <w:rPr>
          <w:rFonts w:ascii="Times New Roman" w:eastAsia="Times New Roman" w:hAnsi="Times New Roman" w:cs="Times New Roman"/>
          <w:lang w:val="es-MX" w:eastAsia="es-CO"/>
        </w:rPr>
        <w:t>”. </w:t>
      </w:r>
    </w:p>
    <w:p w:rsidR="0063601F" w:rsidRPr="00013F19" w:rsidRDefault="0063601F" w:rsidP="00013F19">
      <w:pPr>
        <w:spacing w:after="0" w:line="240" w:lineRule="auto"/>
        <w:jc w:val="both"/>
        <w:rPr>
          <w:rFonts w:ascii="Times New Roman" w:eastAsia="Times New Roman" w:hAnsi="Times New Roman" w:cs="Times New Roman"/>
          <w:b/>
          <w:lang w:val="es-MX" w:eastAsia="es-CO"/>
        </w:rPr>
      </w:pPr>
      <w:r w:rsidRPr="00013F19">
        <w:rPr>
          <w:rFonts w:ascii="Times New Roman" w:eastAsia="Times New Roman" w:hAnsi="Times New Roman" w:cs="Times New Roman"/>
          <w:b/>
          <w:lang w:val="es-MX" w:eastAsia="es-CO"/>
        </w:rPr>
        <w:t xml:space="preserve"> </w:t>
      </w:r>
    </w:p>
    <w:p w:rsidR="0063601F" w:rsidRPr="00013F19" w:rsidRDefault="0063601F" w:rsidP="00013F19">
      <w:pPr>
        <w:spacing w:after="0" w:line="240" w:lineRule="auto"/>
        <w:jc w:val="both"/>
        <w:rPr>
          <w:rFonts w:ascii="Times New Roman" w:eastAsia="Times New Roman" w:hAnsi="Times New Roman" w:cs="Times New Roman"/>
          <w:b/>
          <w:lang w:val="es-MX" w:eastAsia="es-CO"/>
        </w:rPr>
      </w:pPr>
      <w:r w:rsidRPr="00013F19">
        <w:rPr>
          <w:rFonts w:ascii="Times New Roman" w:eastAsia="Times New Roman" w:hAnsi="Times New Roman" w:cs="Times New Roman"/>
          <w:lang w:val="es-MX" w:eastAsia="es-CO"/>
        </w:rPr>
        <w:t>Sin duda una de las obras más maravillosas que le quedó a la ciudad y al país de esta conmemoración es e</w:t>
      </w:r>
      <w:r w:rsidR="00784286" w:rsidRPr="00013F19">
        <w:rPr>
          <w:rFonts w:ascii="Times New Roman" w:eastAsia="Times New Roman" w:hAnsi="Times New Roman" w:cs="Times New Roman"/>
          <w:lang w:val="es-MX" w:eastAsia="es-CO"/>
        </w:rPr>
        <w:t>l Altar de la Patria</w:t>
      </w:r>
      <w:r w:rsidR="00495FDE" w:rsidRPr="00013F19">
        <w:rPr>
          <w:rFonts w:ascii="Times New Roman" w:eastAsia="Times New Roman" w:hAnsi="Times New Roman" w:cs="Times New Roman"/>
          <w:lang w:val="es-MX" w:eastAsia="es-CO"/>
        </w:rPr>
        <w:t>:</w:t>
      </w:r>
      <w:r w:rsidR="00784286" w:rsidRPr="00013F19">
        <w:rPr>
          <w:rFonts w:ascii="Times New Roman" w:eastAsia="Times New Roman" w:hAnsi="Times New Roman" w:cs="Times New Roman"/>
          <w:b/>
          <w:lang w:val="es-MX" w:eastAsia="es-CO"/>
        </w:rPr>
        <w:t xml:space="preserve"> </w:t>
      </w:r>
      <w:r w:rsidR="00A25406" w:rsidRPr="00013F19">
        <w:rPr>
          <w:rFonts w:ascii="Times New Roman" w:eastAsia="Times New Roman" w:hAnsi="Times New Roman" w:cs="Times New Roman"/>
          <w:lang w:val="es-MX" w:eastAsia="es-CO"/>
        </w:rPr>
        <w:t>La primera piedra fue colocada por el Presidente Olaya Herrera en 1930</w:t>
      </w:r>
      <w:r w:rsidR="00784286" w:rsidRPr="00013F19">
        <w:rPr>
          <w:rFonts w:ascii="Times New Roman" w:eastAsia="Times New Roman" w:hAnsi="Times New Roman" w:cs="Times New Roman"/>
          <w:lang w:val="es-MX" w:eastAsia="es-CO"/>
        </w:rPr>
        <w:t xml:space="preserve"> </w:t>
      </w:r>
      <w:r w:rsidR="00A25406" w:rsidRPr="00013F19">
        <w:rPr>
          <w:rFonts w:ascii="Times New Roman" w:eastAsia="Times New Roman" w:hAnsi="Times New Roman" w:cs="Times New Roman"/>
          <w:lang w:val="es-MX" w:eastAsia="es-CO"/>
        </w:rPr>
        <w:t xml:space="preserve">y su terminación sólo se logró en 1941. </w:t>
      </w:r>
      <w:r w:rsidR="00FD3ACC" w:rsidRPr="00013F19">
        <w:rPr>
          <w:rFonts w:ascii="Times New Roman" w:eastAsia="Times New Roman" w:hAnsi="Times New Roman" w:cs="Times New Roman"/>
          <w:lang w:val="es-MX" w:eastAsia="es-CO"/>
        </w:rPr>
        <w:t xml:space="preserve">El gobernador del Magdalena de la época, José Benito Vives de </w:t>
      </w:r>
      <w:proofErr w:type="spellStart"/>
      <w:r w:rsidR="00FD3ACC" w:rsidRPr="00013F19">
        <w:rPr>
          <w:rFonts w:ascii="Times New Roman" w:eastAsia="Times New Roman" w:hAnsi="Times New Roman" w:cs="Times New Roman"/>
          <w:lang w:val="es-MX" w:eastAsia="es-CO"/>
        </w:rPr>
        <w:t>Andréis</w:t>
      </w:r>
      <w:proofErr w:type="spellEnd"/>
      <w:r w:rsidR="00FD3ACC" w:rsidRPr="00013F19">
        <w:rPr>
          <w:rFonts w:ascii="Times New Roman" w:eastAsia="Times New Roman" w:hAnsi="Times New Roman" w:cs="Times New Roman"/>
          <w:lang w:val="es-MX" w:eastAsia="es-CO"/>
        </w:rPr>
        <w:t xml:space="preserve">, cuenta en sus memorias cómo se ejecutó un sorteo extraordinario de la Lotería del Libertador, bautizado Lotería Bolivariana, </w:t>
      </w:r>
      <w:r w:rsidR="0033437F" w:rsidRPr="00013F19">
        <w:rPr>
          <w:rFonts w:ascii="Times New Roman" w:eastAsia="Times New Roman" w:hAnsi="Times New Roman" w:cs="Times New Roman"/>
          <w:lang w:val="es-MX" w:eastAsia="es-CO"/>
        </w:rPr>
        <w:t xml:space="preserve">para los cuales la entidad aportó $800.000 y se emitieron 25.000 billetes. El sorteo se efectuó el 17 de diciembre de 1941 y “el producido se destinó a la construcción del Altar </w:t>
      </w:r>
      <w:r w:rsidR="00717C86" w:rsidRPr="00013F19">
        <w:rPr>
          <w:rFonts w:ascii="Times New Roman" w:eastAsia="Times New Roman" w:hAnsi="Times New Roman" w:cs="Times New Roman"/>
          <w:lang w:val="es-MX" w:eastAsia="es-CO"/>
        </w:rPr>
        <w:t>d</w:t>
      </w:r>
      <w:r w:rsidR="0033437F" w:rsidRPr="00013F19">
        <w:rPr>
          <w:rFonts w:ascii="Times New Roman" w:eastAsia="Times New Roman" w:hAnsi="Times New Roman" w:cs="Times New Roman"/>
          <w:lang w:val="es-MX" w:eastAsia="es-CO"/>
        </w:rPr>
        <w:t>e la Patria y a obras de beneficencia”</w:t>
      </w:r>
      <w:r w:rsidR="0033437F" w:rsidRPr="00013F19">
        <w:rPr>
          <w:rStyle w:val="Refdenotaalpie"/>
          <w:rFonts w:ascii="Times New Roman" w:eastAsia="Times New Roman" w:hAnsi="Times New Roman" w:cs="Times New Roman"/>
          <w:lang w:val="es-MX" w:eastAsia="es-CO"/>
        </w:rPr>
        <w:footnoteReference w:id="74"/>
      </w:r>
      <w:r w:rsidR="0033437F" w:rsidRPr="00013F19">
        <w:rPr>
          <w:rFonts w:ascii="Times New Roman" w:eastAsia="Times New Roman" w:hAnsi="Times New Roman" w:cs="Times New Roman"/>
          <w:lang w:val="es-MX" w:eastAsia="es-CO"/>
        </w:rPr>
        <w:t>. De este modo, la ciudadanía participó con la compra de los billetes de la Lotería Bolivariana en la financiación de esta extraordinaria obra.</w:t>
      </w:r>
      <w:r w:rsidRPr="00013F19">
        <w:rPr>
          <w:rFonts w:ascii="Times New Roman" w:eastAsia="Times New Roman" w:hAnsi="Times New Roman" w:cs="Times New Roman"/>
          <w:lang w:val="es-MX" w:eastAsia="es-CO"/>
        </w:rPr>
        <w:t xml:space="preserve"> </w:t>
      </w:r>
      <w:r w:rsidR="00717C86" w:rsidRPr="00013F19">
        <w:rPr>
          <w:rFonts w:ascii="Times New Roman" w:eastAsia="Times New Roman" w:hAnsi="Times New Roman" w:cs="Times New Roman"/>
          <w:lang w:val="es-MX" w:eastAsia="es-CO"/>
        </w:rPr>
        <w:t>El Altar de la Patria f</w:t>
      </w:r>
      <w:r w:rsidR="00225170" w:rsidRPr="00013F19">
        <w:rPr>
          <w:rFonts w:ascii="Times New Roman" w:eastAsia="Times New Roman" w:hAnsi="Times New Roman" w:cs="Times New Roman"/>
          <w:lang w:val="es-MX" w:eastAsia="es-CO"/>
        </w:rPr>
        <w:t xml:space="preserve">ue </w:t>
      </w:r>
      <w:r w:rsidR="00784286" w:rsidRPr="00013F19">
        <w:rPr>
          <w:rFonts w:ascii="Times New Roman" w:eastAsia="Times New Roman" w:hAnsi="Times New Roman" w:cs="Times New Roman"/>
          <w:lang w:val="es-MX" w:eastAsia="es-CO"/>
        </w:rPr>
        <w:t xml:space="preserve">inaugurado oficialmente en 1942 </w:t>
      </w:r>
      <w:r w:rsidRPr="00013F19">
        <w:rPr>
          <w:rFonts w:ascii="Times New Roman" w:eastAsia="Times New Roman" w:hAnsi="Times New Roman" w:cs="Times New Roman"/>
          <w:lang w:val="es-MX" w:eastAsia="es-CO"/>
        </w:rPr>
        <w:t xml:space="preserve">por el presidente </w:t>
      </w:r>
      <w:r w:rsidR="00784286" w:rsidRPr="00013F19">
        <w:rPr>
          <w:rFonts w:ascii="Times New Roman" w:eastAsia="Times New Roman" w:hAnsi="Times New Roman" w:cs="Times New Roman"/>
          <w:lang w:val="es-MX" w:eastAsia="es-CO"/>
        </w:rPr>
        <w:t>Eduardo Santos</w:t>
      </w:r>
      <w:r w:rsidR="00A25406" w:rsidRPr="00013F19">
        <w:rPr>
          <w:rFonts w:ascii="Times New Roman" w:eastAsia="Times New Roman" w:hAnsi="Times New Roman" w:cs="Times New Roman"/>
          <w:lang w:val="es-MX" w:eastAsia="es-CO"/>
        </w:rPr>
        <w:t xml:space="preserve">. </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p>
    <w:p w:rsidR="00D2217D" w:rsidRPr="00013F19" w:rsidRDefault="00355BC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De acuerdo con la Fundación Museo Bolivariano: </w:t>
      </w:r>
      <w:r w:rsidR="00225170" w:rsidRPr="00013F19">
        <w:rPr>
          <w:rFonts w:ascii="Times New Roman" w:eastAsia="Times New Roman" w:hAnsi="Times New Roman" w:cs="Times New Roman"/>
          <w:lang w:val="es-MX" w:eastAsia="es-CO"/>
        </w:rPr>
        <w:t>“E</w:t>
      </w:r>
      <w:r w:rsidR="00D2217D" w:rsidRPr="00013F19">
        <w:rPr>
          <w:rFonts w:ascii="Times New Roman" w:eastAsia="Times New Roman" w:hAnsi="Times New Roman" w:cs="Times New Roman"/>
          <w:lang w:val="es-MX" w:eastAsia="es-CO"/>
        </w:rPr>
        <w:t>l Altar de la Patria hace parte del conjunto de edificaciones modernas de San Pedro Alejandrino.</w:t>
      </w:r>
      <w:r w:rsidR="00784286" w:rsidRPr="00013F19">
        <w:rPr>
          <w:rFonts w:ascii="Times New Roman" w:eastAsia="Times New Roman" w:hAnsi="Times New Roman" w:cs="Times New Roman"/>
          <w:lang w:val="es-MX" w:eastAsia="es-CO"/>
        </w:rPr>
        <w:t xml:space="preserve"> </w:t>
      </w:r>
      <w:r w:rsidR="00D2217D" w:rsidRPr="00013F19">
        <w:rPr>
          <w:rFonts w:ascii="Times New Roman" w:eastAsia="Times New Roman" w:hAnsi="Times New Roman" w:cs="Times New Roman"/>
          <w:lang w:val="es-MX" w:eastAsia="es-CO"/>
        </w:rPr>
        <w:t xml:space="preserve">La obra, de estilo republicano, fue diseñada por el arquitecto Gustavo Santos Caballero y dirigida por el Arquitecto Colombo-Cubano Manuel </w:t>
      </w:r>
      <w:proofErr w:type="spellStart"/>
      <w:r w:rsidR="00D2217D" w:rsidRPr="00013F19">
        <w:rPr>
          <w:rFonts w:ascii="Times New Roman" w:eastAsia="Times New Roman" w:hAnsi="Times New Roman" w:cs="Times New Roman"/>
          <w:lang w:val="es-MX" w:eastAsia="es-CO"/>
        </w:rPr>
        <w:t>Carrerá</w:t>
      </w:r>
      <w:proofErr w:type="spellEnd"/>
      <w:r w:rsidR="00D2217D" w:rsidRPr="00013F19">
        <w:rPr>
          <w:rFonts w:ascii="Times New Roman" w:eastAsia="Times New Roman" w:hAnsi="Times New Roman" w:cs="Times New Roman"/>
          <w:lang w:val="es-MX" w:eastAsia="es-CO"/>
        </w:rPr>
        <w:t xml:space="preserve">. Las esculturas neoclásicas del interior, fueron elaboradas por los artistas Augusto </w:t>
      </w:r>
      <w:proofErr w:type="spellStart"/>
      <w:r w:rsidR="00D2217D" w:rsidRPr="00013F19">
        <w:rPr>
          <w:rFonts w:ascii="Times New Roman" w:eastAsia="Times New Roman" w:hAnsi="Times New Roman" w:cs="Times New Roman"/>
          <w:lang w:val="es-MX" w:eastAsia="es-CO"/>
        </w:rPr>
        <w:t>Rossi</w:t>
      </w:r>
      <w:proofErr w:type="spellEnd"/>
      <w:r w:rsidR="00D2217D" w:rsidRPr="00013F19">
        <w:rPr>
          <w:rFonts w:ascii="Times New Roman" w:eastAsia="Times New Roman" w:hAnsi="Times New Roman" w:cs="Times New Roman"/>
          <w:lang w:val="es-MX" w:eastAsia="es-CO"/>
        </w:rPr>
        <w:t xml:space="preserve"> y </w:t>
      </w:r>
      <w:proofErr w:type="spellStart"/>
      <w:r w:rsidR="00D2217D" w:rsidRPr="00013F19">
        <w:rPr>
          <w:rFonts w:ascii="Times New Roman" w:eastAsia="Times New Roman" w:hAnsi="Times New Roman" w:cs="Times New Roman"/>
          <w:lang w:val="es-MX" w:eastAsia="es-CO"/>
        </w:rPr>
        <w:t>Helmeregildo</w:t>
      </w:r>
      <w:proofErr w:type="spellEnd"/>
      <w:r w:rsidR="00D2217D" w:rsidRPr="00013F19">
        <w:rPr>
          <w:rFonts w:ascii="Times New Roman" w:eastAsia="Times New Roman" w:hAnsi="Times New Roman" w:cs="Times New Roman"/>
          <w:lang w:val="es-MX" w:eastAsia="es-CO"/>
        </w:rPr>
        <w:t xml:space="preserve"> </w:t>
      </w:r>
      <w:proofErr w:type="spellStart"/>
      <w:r w:rsidR="00D2217D" w:rsidRPr="00013F19">
        <w:rPr>
          <w:rFonts w:ascii="Times New Roman" w:eastAsia="Times New Roman" w:hAnsi="Times New Roman" w:cs="Times New Roman"/>
          <w:lang w:val="es-MX" w:eastAsia="es-CO"/>
        </w:rPr>
        <w:t>Luppi</w:t>
      </w:r>
      <w:proofErr w:type="spellEnd"/>
      <w:r w:rsidR="00D2217D" w:rsidRPr="00013F19">
        <w:rPr>
          <w:rFonts w:ascii="Times New Roman" w:eastAsia="Times New Roman" w:hAnsi="Times New Roman" w:cs="Times New Roman"/>
          <w:lang w:val="es-MX" w:eastAsia="es-CO"/>
        </w:rPr>
        <w:t xml:space="preserve">, formados en la escuela del famoso escultor Pietro </w:t>
      </w:r>
      <w:proofErr w:type="spellStart"/>
      <w:r w:rsidR="00D2217D" w:rsidRPr="00013F19">
        <w:rPr>
          <w:rFonts w:ascii="Times New Roman" w:eastAsia="Times New Roman" w:hAnsi="Times New Roman" w:cs="Times New Roman"/>
          <w:lang w:val="es-MX" w:eastAsia="es-CO"/>
        </w:rPr>
        <w:t>Tenerani</w:t>
      </w:r>
      <w:proofErr w:type="spellEnd"/>
      <w:r w:rsidR="00D2217D" w:rsidRPr="00013F19">
        <w:rPr>
          <w:rFonts w:ascii="Times New Roman" w:eastAsia="Times New Roman" w:hAnsi="Times New Roman" w:cs="Times New Roman"/>
          <w:lang w:val="es-MX" w:eastAsia="es-CO"/>
        </w:rPr>
        <w:t xml:space="preserve"> en Roma</w:t>
      </w:r>
      <w:r w:rsidRPr="00013F19">
        <w:rPr>
          <w:rFonts w:ascii="Times New Roman" w:eastAsia="Times New Roman" w:hAnsi="Times New Roman" w:cs="Times New Roman"/>
          <w:lang w:val="es-MX" w:eastAsia="es-CO"/>
        </w:rPr>
        <w:t>”</w:t>
      </w:r>
      <w:r w:rsidRPr="00013F19">
        <w:rPr>
          <w:rStyle w:val="Refdenotaalpie"/>
          <w:rFonts w:ascii="Times New Roman" w:eastAsia="Times New Roman" w:hAnsi="Times New Roman" w:cs="Times New Roman"/>
          <w:lang w:val="es-MX" w:eastAsia="es-CO"/>
        </w:rPr>
        <w:footnoteReference w:id="75"/>
      </w:r>
      <w:r w:rsidR="00D2217D" w:rsidRPr="00013F19">
        <w:rPr>
          <w:rFonts w:ascii="Times New Roman" w:eastAsia="Times New Roman" w:hAnsi="Times New Roman" w:cs="Times New Roman"/>
          <w:lang w:val="es-MX" w:eastAsia="es-CO"/>
        </w:rPr>
        <w:t>.</w:t>
      </w:r>
      <w:r w:rsidR="00225170" w:rsidRPr="00013F19">
        <w:rPr>
          <w:rFonts w:ascii="Times New Roman" w:eastAsia="Times New Roman" w:hAnsi="Times New Roman" w:cs="Times New Roman"/>
          <w:lang w:val="es-MX" w:eastAsia="es-CO"/>
        </w:rPr>
        <w:t xml:space="preserve"> </w:t>
      </w:r>
    </w:p>
    <w:p w:rsidR="007A7666" w:rsidRPr="00013F19" w:rsidRDefault="007A7666" w:rsidP="00013F19">
      <w:pPr>
        <w:spacing w:after="0" w:line="240" w:lineRule="auto"/>
        <w:jc w:val="both"/>
        <w:rPr>
          <w:rFonts w:ascii="Times New Roman" w:eastAsia="Times New Roman" w:hAnsi="Times New Roman" w:cs="Times New Roman"/>
          <w:color w:val="FF0000"/>
          <w:lang w:val="es-MX" w:eastAsia="es-CO"/>
        </w:rPr>
      </w:pPr>
    </w:p>
    <w:p w:rsidR="00F2654B" w:rsidRDefault="00872318" w:rsidP="00013F19">
      <w:pPr>
        <w:spacing w:after="0" w:line="240" w:lineRule="auto"/>
        <w:jc w:val="center"/>
        <w:rPr>
          <w:rFonts w:ascii="Times New Roman" w:eastAsia="Times New Roman" w:hAnsi="Times New Roman" w:cs="Times New Roman"/>
          <w:lang w:eastAsia="es-CO"/>
        </w:rPr>
      </w:pPr>
      <w:r w:rsidRPr="00872318">
        <w:rPr>
          <w:rFonts w:ascii="Times New Roman" w:eastAsia="Times New Roman" w:hAnsi="Times New Roman" w:cs="Times New Roman"/>
          <w:noProof/>
          <w:lang w:val="en-US"/>
        </w:rPr>
        <w:lastRenderedPageBreak/>
        <w:drawing>
          <wp:inline distT="0" distB="0" distL="0" distR="0">
            <wp:extent cx="3541693" cy="2653689"/>
            <wp:effectExtent l="0" t="0" r="1905" b="0"/>
            <wp:docPr id="28" name="Imagen 28" descr="E:\07 BICENTENARIO MUERTE BOLIVAR 2024\FOTOS INSTITUCIONALES QUINTA DE SAN PEDRO ALEJANDRINO FEB 2024\altar 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07 BICENTENARIO MUERTE BOLIVAR 2024\FOTOS INSTITUCIONALES QUINTA DE SAN PEDRO ALEJANDRINO FEB 2024\altar di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0301" cy="2667631"/>
                    </a:xfrm>
                    <a:prstGeom prst="rect">
                      <a:avLst/>
                    </a:prstGeom>
                    <a:noFill/>
                    <a:ln>
                      <a:noFill/>
                    </a:ln>
                  </pic:spPr>
                </pic:pic>
              </a:graphicData>
            </a:graphic>
          </wp:inline>
        </w:drawing>
      </w:r>
    </w:p>
    <w:p w:rsidR="00D2217D" w:rsidRPr="00366E81" w:rsidRDefault="00872318" w:rsidP="00872318">
      <w:pPr>
        <w:spacing w:after="0" w:line="240" w:lineRule="auto"/>
        <w:jc w:val="center"/>
        <w:rPr>
          <w:rFonts w:ascii="Times New Roman" w:eastAsia="Times New Roman" w:hAnsi="Times New Roman" w:cs="Times New Roman"/>
          <w:sz w:val="18"/>
          <w:szCs w:val="18"/>
          <w:lang w:val="es-MX" w:eastAsia="es-CO"/>
        </w:rPr>
      </w:pPr>
      <w:r w:rsidRPr="00366E81">
        <w:rPr>
          <w:rFonts w:ascii="Times New Roman" w:eastAsia="Times New Roman" w:hAnsi="Times New Roman" w:cs="Times New Roman"/>
          <w:sz w:val="18"/>
          <w:szCs w:val="18"/>
          <w:lang w:eastAsia="es-CO"/>
        </w:rPr>
        <w:t>Altar de la Patria. Colombia al Libertador. Quinta de san Pedro Alejandrino Santa Marta. Fuente: Fundación Museo Bolivariano de Arte Contemporáneo</w:t>
      </w:r>
    </w:p>
    <w:p w:rsidR="00EE609A" w:rsidRDefault="00EE609A" w:rsidP="00013F19">
      <w:pPr>
        <w:spacing w:after="0" w:line="240" w:lineRule="auto"/>
        <w:jc w:val="both"/>
        <w:rPr>
          <w:rFonts w:ascii="Times New Roman" w:eastAsia="Times New Roman" w:hAnsi="Times New Roman" w:cs="Times New Roman"/>
          <w:lang w:val="es-MX" w:eastAsia="es-CO"/>
        </w:rPr>
      </w:pPr>
    </w:p>
    <w:p w:rsidR="00D2217D" w:rsidRPr="00013F19" w:rsidRDefault="00355BC1"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val="es-MX" w:eastAsia="es-CO"/>
        </w:rPr>
        <w:t>La siguiente es la d</w:t>
      </w:r>
      <w:r w:rsidR="00D2217D" w:rsidRPr="00013F19">
        <w:rPr>
          <w:rFonts w:ascii="Times New Roman" w:eastAsia="Times New Roman" w:hAnsi="Times New Roman" w:cs="Times New Roman"/>
          <w:lang w:val="es-MX" w:eastAsia="es-CO"/>
        </w:rPr>
        <w:t xml:space="preserve">escripción del </w:t>
      </w:r>
      <w:r w:rsidRPr="00013F19">
        <w:rPr>
          <w:rFonts w:ascii="Times New Roman" w:eastAsia="Times New Roman" w:hAnsi="Times New Roman" w:cs="Times New Roman"/>
          <w:lang w:val="es-MX" w:eastAsia="es-CO"/>
        </w:rPr>
        <w:t xml:space="preserve">conjunto escultórico del </w:t>
      </w:r>
      <w:r w:rsidR="00D2217D" w:rsidRPr="00013F19">
        <w:rPr>
          <w:rFonts w:ascii="Times New Roman" w:eastAsia="Times New Roman" w:hAnsi="Times New Roman" w:cs="Times New Roman"/>
          <w:lang w:val="es-MX" w:eastAsia="es-CO"/>
        </w:rPr>
        <w:t>Altar de la Patria: “</w:t>
      </w:r>
      <w:r w:rsidR="00D2217D" w:rsidRPr="00013F19">
        <w:rPr>
          <w:rFonts w:ascii="Times New Roman" w:eastAsia="Times New Roman" w:hAnsi="Times New Roman" w:cs="Times New Roman"/>
          <w:lang w:eastAsia="es-CO"/>
        </w:rPr>
        <w:t>Al centro, en primer plano, La República Victoriosa de Colombia está representada por la escultura sedente que pisa el yugo de la tiranía española. Detrás de esta figura hay una puerta que simboliza a Colombia como la entrada a América del Sur. De pie, a su izquierda, está la Diosa de la Libertad; a la derecha la Diosa de la Prosperidad; detrás de ella hay un león humillado simbolizando la fuerza bruta de la opresión que ha sido vencida. En la parte superior izquierda está la figura sedente del Ángel del Progreso. Al otro extremo, la figura sedente del Ángel de la Paz. En la cúspide del monumento está El Libertador Simón Bolívar, Padre de la Patria”.</w:t>
      </w:r>
      <w:r w:rsidR="002E219A" w:rsidRPr="00013F19">
        <w:rPr>
          <w:rStyle w:val="Refdenotaalpie"/>
          <w:rFonts w:ascii="Times New Roman" w:eastAsia="Times New Roman" w:hAnsi="Times New Roman" w:cs="Times New Roman"/>
          <w:lang w:eastAsia="es-CO"/>
        </w:rPr>
        <w:footnoteReference w:id="76"/>
      </w:r>
    </w:p>
    <w:p w:rsidR="00D2217D" w:rsidRPr="00013F19" w:rsidRDefault="00D2217D" w:rsidP="00013F19">
      <w:pPr>
        <w:spacing w:after="0" w:line="240" w:lineRule="auto"/>
        <w:jc w:val="both"/>
        <w:rPr>
          <w:rFonts w:ascii="Times New Roman" w:eastAsia="Times New Roman" w:hAnsi="Times New Roman" w:cs="Times New Roman"/>
          <w:lang w:eastAsia="es-CO"/>
        </w:rPr>
      </w:pPr>
    </w:p>
    <w:p w:rsidR="00AF79CC" w:rsidRDefault="00AF79CC" w:rsidP="00013F19">
      <w:pPr>
        <w:spacing w:after="0" w:line="240" w:lineRule="auto"/>
        <w:jc w:val="center"/>
        <w:rPr>
          <w:rFonts w:ascii="Times New Roman" w:eastAsia="Times New Roman" w:hAnsi="Times New Roman" w:cs="Times New Roman"/>
          <w:lang w:eastAsia="es-CO"/>
        </w:rPr>
      </w:pPr>
      <w:r w:rsidRPr="00AF79CC">
        <w:rPr>
          <w:rFonts w:ascii="Times New Roman" w:eastAsia="Times New Roman" w:hAnsi="Times New Roman" w:cs="Times New Roman"/>
          <w:noProof/>
          <w:lang w:val="en-US"/>
        </w:rPr>
        <w:drawing>
          <wp:inline distT="0" distB="0" distL="0" distR="0">
            <wp:extent cx="4074914" cy="2718997"/>
            <wp:effectExtent l="0" t="0" r="1905" b="5715"/>
            <wp:docPr id="14" name="Imagen 14" descr="E:\07 BICENTENARIO MUERTE BOLIVAR 2024\FOTOS IMAGENES\Figura 159. Vista Interior del Altar de la Pa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07 BICENTENARIO MUERTE BOLIVAR 2024\FOTOS IMAGENES\Figura 159. Vista Interior del Altar de la Patri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8668" cy="2781555"/>
                    </a:xfrm>
                    <a:prstGeom prst="rect">
                      <a:avLst/>
                    </a:prstGeom>
                    <a:noFill/>
                    <a:ln>
                      <a:noFill/>
                    </a:ln>
                  </pic:spPr>
                </pic:pic>
              </a:graphicData>
            </a:graphic>
          </wp:inline>
        </w:drawing>
      </w:r>
    </w:p>
    <w:p w:rsidR="002E219A" w:rsidRPr="00366E81" w:rsidRDefault="002E219A" w:rsidP="00013F19">
      <w:pPr>
        <w:spacing w:after="0" w:line="240" w:lineRule="auto"/>
        <w:jc w:val="center"/>
        <w:rPr>
          <w:rFonts w:ascii="Times New Roman" w:eastAsia="Times New Roman" w:hAnsi="Times New Roman" w:cs="Times New Roman"/>
          <w:sz w:val="18"/>
          <w:szCs w:val="18"/>
          <w:lang w:eastAsia="es-CO"/>
        </w:rPr>
      </w:pPr>
      <w:r w:rsidRPr="00366E81">
        <w:rPr>
          <w:rFonts w:ascii="Times New Roman" w:eastAsia="Times New Roman" w:hAnsi="Times New Roman" w:cs="Times New Roman"/>
          <w:sz w:val="18"/>
          <w:szCs w:val="18"/>
          <w:lang w:eastAsia="es-CO"/>
        </w:rPr>
        <w:t>Vista interior del Altar de la Patria. </w:t>
      </w:r>
      <w:r w:rsidR="003B2C59" w:rsidRPr="00366E81">
        <w:rPr>
          <w:rFonts w:ascii="Times New Roman" w:eastAsia="Times New Roman" w:hAnsi="Times New Roman" w:cs="Times New Roman"/>
          <w:sz w:val="18"/>
          <w:szCs w:val="18"/>
          <w:lang w:eastAsia="es-CO"/>
        </w:rPr>
        <w:t xml:space="preserve">Quinta de san Pedro Alejandrino Santa Marta. </w:t>
      </w:r>
      <w:r w:rsidRPr="00366E81">
        <w:rPr>
          <w:rFonts w:ascii="Times New Roman" w:eastAsia="Times New Roman" w:hAnsi="Times New Roman" w:cs="Times New Roman"/>
          <w:bCs/>
          <w:sz w:val="18"/>
          <w:szCs w:val="18"/>
          <w:lang w:eastAsia="es-CO"/>
        </w:rPr>
        <w:t>F</w:t>
      </w:r>
      <w:r w:rsidR="00AF79CC" w:rsidRPr="00366E81">
        <w:rPr>
          <w:rFonts w:ascii="Times New Roman" w:eastAsia="Times New Roman" w:hAnsi="Times New Roman" w:cs="Times New Roman"/>
          <w:bCs/>
          <w:sz w:val="18"/>
          <w:szCs w:val="18"/>
          <w:lang w:eastAsia="es-CO"/>
        </w:rPr>
        <w:t>oto</w:t>
      </w:r>
      <w:r w:rsidRPr="00366E81">
        <w:rPr>
          <w:rFonts w:ascii="Times New Roman" w:eastAsia="Times New Roman" w:hAnsi="Times New Roman" w:cs="Times New Roman"/>
          <w:sz w:val="18"/>
          <w:szCs w:val="18"/>
          <w:lang w:eastAsia="es-CO"/>
        </w:rPr>
        <w:t>: Jaime Duque.</w:t>
      </w:r>
      <w:r w:rsidR="00063641" w:rsidRPr="00366E81">
        <w:rPr>
          <w:rFonts w:ascii="Times New Roman" w:eastAsia="Times New Roman" w:hAnsi="Times New Roman" w:cs="Times New Roman"/>
          <w:sz w:val="18"/>
          <w:szCs w:val="18"/>
          <w:lang w:eastAsia="es-CO"/>
        </w:rPr>
        <w:t xml:space="preserve"> Fuente: Fundación Museo Bolivariano de Arte Contemporáneo</w:t>
      </w:r>
    </w:p>
    <w:p w:rsidR="00D2217D" w:rsidRPr="00013F19" w:rsidRDefault="00D2217D" w:rsidP="00013F19">
      <w:pPr>
        <w:spacing w:after="0" w:line="240" w:lineRule="auto"/>
        <w:jc w:val="both"/>
        <w:rPr>
          <w:rFonts w:ascii="Times New Roman" w:eastAsia="Times New Roman" w:hAnsi="Times New Roman" w:cs="Times New Roman"/>
          <w:lang w:val="es-MX" w:eastAsia="es-CO"/>
        </w:rPr>
      </w:pPr>
    </w:p>
    <w:p w:rsidR="0063601F" w:rsidRPr="00013F19" w:rsidRDefault="0063601F"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lastRenderedPageBreak/>
        <w:t> -</w:t>
      </w:r>
      <w:r w:rsidRPr="00013F19">
        <w:rPr>
          <w:rFonts w:ascii="Times New Roman" w:eastAsia="Times New Roman" w:hAnsi="Times New Roman" w:cs="Times New Roman"/>
          <w:b/>
          <w:lang w:val="es-MX" w:eastAsia="es-CO"/>
        </w:rPr>
        <w:t>Normal de Santa Marta</w:t>
      </w:r>
      <w:r w:rsidRPr="00013F19">
        <w:rPr>
          <w:rFonts w:ascii="Times New Roman" w:eastAsia="Times New Roman" w:hAnsi="Times New Roman" w:cs="Times New Roman"/>
          <w:lang w:val="es-MX" w:eastAsia="es-CO"/>
        </w:rPr>
        <w:t>: Otra de las obras de esta conmemoración que le quedó a la ciudad lo constituye el edificio de la Normal de Santa Marta, contigua a la Quinta de san Pedro Alejandrino, que ha cumplido una extraordinaria labor con la formación de varias generaciones de samarios.</w:t>
      </w:r>
    </w:p>
    <w:p w:rsidR="0063601F" w:rsidRPr="00013F19" w:rsidRDefault="0063601F" w:rsidP="00013F19">
      <w:pPr>
        <w:spacing w:after="0" w:line="240" w:lineRule="auto"/>
        <w:jc w:val="both"/>
        <w:rPr>
          <w:rFonts w:ascii="Times New Roman" w:eastAsia="Times New Roman" w:hAnsi="Times New Roman" w:cs="Times New Roman"/>
          <w:lang w:val="es-MX" w:eastAsia="es-CO"/>
        </w:rPr>
      </w:pPr>
    </w:p>
    <w:p w:rsidR="004363F1" w:rsidRPr="00013F19" w:rsidRDefault="002A4486"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b/>
          <w:lang w:val="es-MX" w:eastAsia="es-CO"/>
        </w:rPr>
        <w:t>10</w:t>
      </w:r>
      <w:r w:rsidR="00B63F9A" w:rsidRPr="00013F19">
        <w:rPr>
          <w:rFonts w:ascii="Times New Roman" w:eastAsia="Times New Roman" w:hAnsi="Times New Roman" w:cs="Times New Roman"/>
          <w:b/>
          <w:lang w:val="es-MX" w:eastAsia="es-CO"/>
        </w:rPr>
        <w:t>. El himno oficial de Santa Marta consagró la unidad espiritual de la ciudad con el Libertador:</w:t>
      </w:r>
      <w:r w:rsidR="00355BC1" w:rsidRPr="00013F19">
        <w:rPr>
          <w:rFonts w:ascii="Times New Roman" w:eastAsia="Times New Roman" w:hAnsi="Times New Roman" w:cs="Times New Roman"/>
          <w:lang w:val="es-MX" w:eastAsia="es-CO"/>
        </w:rPr>
        <w:t xml:space="preserve"> </w:t>
      </w:r>
      <w:r w:rsidR="00B63F9A" w:rsidRPr="00013F19">
        <w:rPr>
          <w:rFonts w:ascii="Times New Roman" w:eastAsia="Times New Roman" w:hAnsi="Times New Roman" w:cs="Times New Roman"/>
          <w:b/>
          <w:lang w:val="es-MX" w:eastAsia="es-CO"/>
        </w:rPr>
        <w:t xml:space="preserve"> </w:t>
      </w:r>
      <w:r w:rsidR="004363F1" w:rsidRPr="00013F19">
        <w:rPr>
          <w:rFonts w:ascii="Times New Roman" w:eastAsia="Times New Roman" w:hAnsi="Times New Roman" w:cs="Times New Roman"/>
          <w:lang w:val="es-MX" w:eastAsia="es-CO"/>
        </w:rPr>
        <w:t xml:space="preserve">en 1945 la Sociedad de Mejoras Públicas de Santa Marta, abrió un concurso para escoger el himno de la ciudad, resultando ganador el compuesto por Roberto Linero de Castro (música) y Mariano </w:t>
      </w:r>
      <w:proofErr w:type="spellStart"/>
      <w:r w:rsidR="004363F1" w:rsidRPr="00013F19">
        <w:rPr>
          <w:rFonts w:ascii="Times New Roman" w:eastAsia="Times New Roman" w:hAnsi="Times New Roman" w:cs="Times New Roman"/>
          <w:lang w:val="es-MX" w:eastAsia="es-CO"/>
        </w:rPr>
        <w:t>Barreneche</w:t>
      </w:r>
      <w:proofErr w:type="spellEnd"/>
      <w:r w:rsidR="004363F1" w:rsidRPr="00013F19">
        <w:rPr>
          <w:rFonts w:ascii="Times New Roman" w:eastAsia="Times New Roman" w:hAnsi="Times New Roman" w:cs="Times New Roman"/>
          <w:lang w:val="es-MX" w:eastAsia="es-CO"/>
        </w:rPr>
        <w:t xml:space="preserve"> (letra). Mediante el Acuerdo No. 9 del 21 de junio de 1949 el Concejo Municipal lo declaró Himno Oficial de la ciudad.</w:t>
      </w:r>
      <w:r w:rsidR="003B30F7" w:rsidRPr="00013F19">
        <w:rPr>
          <w:rFonts w:ascii="Times New Roman" w:eastAsia="Times New Roman" w:hAnsi="Times New Roman" w:cs="Times New Roman"/>
          <w:lang w:val="es-MX" w:eastAsia="es-CO"/>
        </w:rPr>
        <w:t xml:space="preserve"> </w:t>
      </w:r>
      <w:r w:rsidR="004363F1" w:rsidRPr="00013F19">
        <w:rPr>
          <w:rFonts w:ascii="Times New Roman" w:eastAsia="Times New Roman" w:hAnsi="Times New Roman" w:cs="Times New Roman"/>
          <w:lang w:val="es-MX" w:eastAsia="es-CO"/>
        </w:rPr>
        <w:t>En su primera estrofa el Himno eterniza esa unión espiritual de Santa Marta con el Libertador:</w:t>
      </w:r>
    </w:p>
    <w:p w:rsidR="004363F1" w:rsidRPr="00013F19" w:rsidRDefault="004363F1" w:rsidP="00013F19">
      <w:pPr>
        <w:spacing w:after="0" w:line="240" w:lineRule="auto"/>
        <w:jc w:val="both"/>
        <w:rPr>
          <w:rFonts w:ascii="Times New Roman" w:eastAsia="Times New Roman" w:hAnsi="Times New Roman" w:cs="Times New Roman"/>
          <w:lang w:val="es-MX" w:eastAsia="es-CO"/>
        </w:rPr>
      </w:pPr>
    </w:p>
    <w:p w:rsidR="004363F1" w:rsidRPr="00013F19" w:rsidRDefault="004363F1" w:rsidP="00013F19">
      <w:pPr>
        <w:spacing w:after="0" w:line="240" w:lineRule="auto"/>
        <w:jc w:val="center"/>
        <w:rPr>
          <w:rFonts w:ascii="Times New Roman" w:eastAsia="Times New Roman" w:hAnsi="Times New Roman" w:cs="Times New Roman"/>
          <w:lang w:val="es-MX"/>
        </w:rPr>
      </w:pPr>
      <w:r w:rsidRPr="00013F19">
        <w:rPr>
          <w:rFonts w:ascii="Times New Roman" w:eastAsia="Times New Roman" w:hAnsi="Times New Roman" w:cs="Times New Roman"/>
          <w:lang w:val="es-MX" w:eastAsia="es-CO"/>
        </w:rPr>
        <w:t>“</w:t>
      </w:r>
      <w:r w:rsidRPr="00013F19">
        <w:rPr>
          <w:rFonts w:ascii="Times New Roman" w:eastAsia="Times New Roman" w:hAnsi="Times New Roman" w:cs="Times New Roman"/>
          <w:lang w:val="es-MX"/>
        </w:rPr>
        <w:t>Dios te salve, ciudad dos veces santa</w:t>
      </w:r>
    </w:p>
    <w:p w:rsidR="004363F1" w:rsidRPr="00013F19" w:rsidRDefault="004363F1" w:rsidP="00013F19">
      <w:pPr>
        <w:spacing w:after="0" w:line="240" w:lineRule="auto"/>
        <w:jc w:val="center"/>
        <w:rPr>
          <w:rFonts w:ascii="Times New Roman" w:eastAsia="Times New Roman" w:hAnsi="Times New Roman" w:cs="Times New Roman"/>
          <w:lang w:val="es-MX"/>
        </w:rPr>
      </w:pPr>
      <w:r w:rsidRPr="00013F19">
        <w:rPr>
          <w:rFonts w:ascii="Times New Roman" w:eastAsia="Times New Roman" w:hAnsi="Times New Roman" w:cs="Times New Roman"/>
          <w:lang w:val="es-MX"/>
        </w:rPr>
        <w:t>por la gracia del nombre</w:t>
      </w:r>
    </w:p>
    <w:p w:rsidR="004363F1" w:rsidRPr="00013F19" w:rsidRDefault="004363F1" w:rsidP="00013F19">
      <w:pPr>
        <w:spacing w:after="0" w:line="240" w:lineRule="auto"/>
        <w:jc w:val="center"/>
        <w:rPr>
          <w:rFonts w:ascii="Times New Roman" w:eastAsia="Times New Roman" w:hAnsi="Times New Roman" w:cs="Times New Roman"/>
          <w:lang w:val="es-MX"/>
        </w:rPr>
      </w:pPr>
      <w:r w:rsidRPr="00013F19">
        <w:rPr>
          <w:rFonts w:ascii="Times New Roman" w:eastAsia="Times New Roman" w:hAnsi="Times New Roman" w:cs="Times New Roman"/>
          <w:lang w:val="es-MX"/>
        </w:rPr>
        <w:t>y la divina unción casi materna,</w:t>
      </w:r>
    </w:p>
    <w:p w:rsidR="004363F1" w:rsidRPr="00013F19" w:rsidRDefault="004363F1" w:rsidP="00013F19">
      <w:pPr>
        <w:spacing w:after="0" w:line="240" w:lineRule="auto"/>
        <w:jc w:val="center"/>
        <w:rPr>
          <w:rFonts w:ascii="Times New Roman" w:eastAsia="Times New Roman" w:hAnsi="Times New Roman" w:cs="Times New Roman"/>
          <w:lang w:val="es-MX"/>
        </w:rPr>
      </w:pPr>
      <w:r w:rsidRPr="00013F19">
        <w:rPr>
          <w:rFonts w:ascii="Times New Roman" w:eastAsia="Times New Roman" w:hAnsi="Times New Roman" w:cs="Times New Roman"/>
          <w:lang w:val="es-MX"/>
        </w:rPr>
        <w:t>con que un día amparaste la trágica agonía,</w:t>
      </w:r>
    </w:p>
    <w:p w:rsidR="004363F1" w:rsidRPr="00013F19" w:rsidRDefault="004363F1" w:rsidP="00013F19">
      <w:pPr>
        <w:spacing w:after="0" w:line="240" w:lineRule="auto"/>
        <w:jc w:val="center"/>
        <w:rPr>
          <w:rFonts w:ascii="Times New Roman" w:eastAsia="Times New Roman" w:hAnsi="Times New Roman" w:cs="Times New Roman"/>
          <w:lang w:val="es-MX"/>
        </w:rPr>
      </w:pPr>
      <w:r w:rsidRPr="00013F19">
        <w:rPr>
          <w:rFonts w:ascii="Times New Roman" w:eastAsia="Times New Roman" w:hAnsi="Times New Roman" w:cs="Times New Roman"/>
          <w:lang w:val="es-MX"/>
        </w:rPr>
        <w:t>que en tu regazo soportara el hombre</w:t>
      </w:r>
    </w:p>
    <w:p w:rsidR="004363F1" w:rsidRPr="00013F19" w:rsidRDefault="004363F1" w:rsidP="00013F19">
      <w:pPr>
        <w:spacing w:after="0" w:line="240" w:lineRule="auto"/>
        <w:jc w:val="center"/>
        <w:rPr>
          <w:rFonts w:ascii="Times New Roman" w:eastAsia="Times New Roman" w:hAnsi="Times New Roman" w:cs="Times New Roman"/>
          <w:lang w:val="es-MX"/>
        </w:rPr>
      </w:pPr>
      <w:r w:rsidRPr="00013F19">
        <w:rPr>
          <w:rFonts w:ascii="Times New Roman" w:eastAsia="Times New Roman" w:hAnsi="Times New Roman" w:cs="Times New Roman"/>
          <w:lang w:val="es-MX"/>
        </w:rPr>
        <w:t>más grande de la América Latina”</w:t>
      </w:r>
    </w:p>
    <w:p w:rsidR="00F97DD7" w:rsidRDefault="004363F1" w:rsidP="00F97DD7">
      <w:pPr>
        <w:spacing w:after="0" w:line="240" w:lineRule="auto"/>
        <w:jc w:val="both"/>
        <w:rPr>
          <w:rFonts w:ascii="Times New Roman" w:eastAsia="Times New Roman" w:hAnsi="Times New Roman" w:cs="Times New Roman"/>
          <w:bCs/>
          <w:color w:val="000000"/>
          <w:lang w:eastAsia="es-CO"/>
        </w:rPr>
      </w:pPr>
      <w:r w:rsidRPr="00013F19">
        <w:rPr>
          <w:rFonts w:ascii="Times New Roman" w:eastAsia="Times New Roman" w:hAnsi="Times New Roman" w:cs="Times New Roman"/>
          <w:lang w:val="es-MX"/>
        </w:rPr>
        <w:t> </w:t>
      </w:r>
      <w:r w:rsidRPr="00013F19">
        <w:rPr>
          <w:rFonts w:ascii="Times New Roman" w:eastAsia="Times New Roman" w:hAnsi="Times New Roman" w:cs="Times New Roman"/>
          <w:lang w:val="es-MX"/>
        </w:rPr>
        <w:br/>
      </w:r>
      <w:r w:rsidR="002A4486">
        <w:rPr>
          <w:rFonts w:ascii="Times New Roman" w:eastAsia="Times New Roman" w:hAnsi="Times New Roman" w:cs="Times New Roman"/>
          <w:b/>
          <w:lang w:val="es-MX" w:eastAsia="es-CO"/>
        </w:rPr>
        <w:t>11</w:t>
      </w:r>
      <w:r w:rsidR="00495FDE" w:rsidRPr="00013F19">
        <w:rPr>
          <w:rFonts w:ascii="Times New Roman" w:eastAsia="Times New Roman" w:hAnsi="Times New Roman" w:cs="Times New Roman"/>
          <w:b/>
          <w:lang w:val="es-MX" w:eastAsia="es-CO"/>
        </w:rPr>
        <w:t xml:space="preserve">. Obras para conmemorar el </w:t>
      </w:r>
      <w:r w:rsidR="0090430A" w:rsidRPr="00013F19">
        <w:rPr>
          <w:rFonts w:ascii="Times New Roman" w:eastAsia="Times New Roman" w:hAnsi="Times New Roman" w:cs="Times New Roman"/>
          <w:b/>
          <w:lang w:val="es-MX" w:eastAsia="es-CO"/>
        </w:rPr>
        <w:t>sesquicentenario de la muerte del Libertador</w:t>
      </w:r>
      <w:r w:rsidR="00495FDE" w:rsidRPr="00013F19">
        <w:rPr>
          <w:rFonts w:ascii="Times New Roman" w:eastAsia="Times New Roman" w:hAnsi="Times New Roman" w:cs="Times New Roman"/>
          <w:b/>
          <w:lang w:val="es-MX" w:eastAsia="es-CO"/>
        </w:rPr>
        <w:t xml:space="preserve"> en 1980: </w:t>
      </w:r>
      <w:r w:rsidR="00F97DD7">
        <w:rPr>
          <w:rFonts w:ascii="Times New Roman" w:eastAsia="Times New Roman" w:hAnsi="Times New Roman" w:cs="Times New Roman"/>
          <w:lang w:val="es-MX" w:eastAsia="es-CO"/>
        </w:rPr>
        <w:t xml:space="preserve">mediante la </w:t>
      </w:r>
      <w:r w:rsidR="00F97DD7" w:rsidRPr="007302BF">
        <w:rPr>
          <w:rFonts w:ascii="Times New Roman" w:eastAsia="Times New Roman" w:hAnsi="Times New Roman" w:cs="Times New Roman"/>
          <w:bCs/>
          <w:color w:val="000000"/>
          <w:lang w:eastAsia="es-CO"/>
        </w:rPr>
        <w:t>Ley</w:t>
      </w:r>
      <w:r w:rsidR="00F97DD7">
        <w:rPr>
          <w:rFonts w:ascii="Times New Roman" w:eastAsia="Times New Roman" w:hAnsi="Times New Roman" w:cs="Times New Roman"/>
          <w:bCs/>
          <w:color w:val="000000"/>
          <w:lang w:eastAsia="es-CO"/>
        </w:rPr>
        <w:t> 31 de</w:t>
      </w:r>
      <w:r w:rsidR="00F97DD7" w:rsidRPr="007302BF">
        <w:rPr>
          <w:rFonts w:ascii="Times New Roman" w:eastAsia="Times New Roman" w:hAnsi="Times New Roman" w:cs="Times New Roman"/>
          <w:bCs/>
          <w:color w:val="000000"/>
          <w:lang w:eastAsia="es-CO"/>
        </w:rPr>
        <w:t xml:space="preserve"> 1979</w:t>
      </w:r>
      <w:r w:rsidR="00F97DD7">
        <w:rPr>
          <w:rFonts w:ascii="Times New Roman" w:eastAsia="Times New Roman" w:hAnsi="Times New Roman" w:cs="Times New Roman"/>
          <w:bCs/>
          <w:color w:val="000000"/>
          <w:lang w:eastAsia="es-CO"/>
        </w:rPr>
        <w:t xml:space="preserve"> la Nación conmemoró</w:t>
      </w:r>
      <w:r w:rsidR="00F97DD7" w:rsidRPr="007302BF">
        <w:rPr>
          <w:rFonts w:ascii="Times New Roman" w:eastAsia="Times New Roman" w:hAnsi="Times New Roman" w:cs="Times New Roman"/>
          <w:bCs/>
          <w:color w:val="000000"/>
          <w:lang w:eastAsia="es-CO"/>
        </w:rPr>
        <w:t xml:space="preserve"> el Bicentenario del nacimiento del Libertador </w:t>
      </w:r>
      <w:r w:rsidR="00F97DD7">
        <w:rPr>
          <w:rFonts w:ascii="Times New Roman" w:eastAsia="Times New Roman" w:hAnsi="Times New Roman" w:cs="Times New Roman"/>
          <w:bCs/>
          <w:color w:val="000000"/>
          <w:lang w:eastAsia="es-CO"/>
        </w:rPr>
        <w:t>y</w:t>
      </w:r>
      <w:r w:rsidR="00F97DD7" w:rsidRPr="007302BF">
        <w:rPr>
          <w:rFonts w:ascii="Times New Roman" w:eastAsia="Times New Roman" w:hAnsi="Times New Roman" w:cs="Times New Roman"/>
          <w:bCs/>
          <w:color w:val="000000"/>
          <w:lang w:eastAsia="es-CO"/>
        </w:rPr>
        <w:t xml:space="preserve"> el Sesquicentenario de su muerte.</w:t>
      </w:r>
      <w:r w:rsidR="00F97DD7">
        <w:rPr>
          <w:rFonts w:ascii="Times New Roman" w:eastAsia="Times New Roman" w:hAnsi="Times New Roman" w:cs="Times New Roman"/>
          <w:bCs/>
          <w:color w:val="000000"/>
          <w:lang w:eastAsia="es-CO"/>
        </w:rPr>
        <w:t xml:space="preserve"> Algunas disposiciones que se destacan son las siguientes:</w:t>
      </w:r>
    </w:p>
    <w:p w:rsidR="00F97DD7" w:rsidRDefault="00F97DD7" w:rsidP="00F97DD7">
      <w:pPr>
        <w:spacing w:after="0" w:line="240" w:lineRule="auto"/>
        <w:jc w:val="both"/>
        <w:rPr>
          <w:rFonts w:ascii="Times New Roman" w:eastAsia="Times New Roman" w:hAnsi="Times New Roman" w:cs="Times New Roman"/>
          <w:bCs/>
          <w:color w:val="000000"/>
          <w:lang w:eastAsia="es-CO"/>
        </w:rPr>
      </w:pPr>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bCs/>
          <w:color w:val="000000"/>
          <w:lang w:eastAsia="es-CO"/>
        </w:rPr>
        <w:t>“</w:t>
      </w:r>
      <w:r w:rsidRPr="007302BF">
        <w:rPr>
          <w:rFonts w:ascii="Times New Roman" w:eastAsia="Times New Roman" w:hAnsi="Times New Roman" w:cs="Times New Roman"/>
          <w:bCs/>
          <w:color w:val="000000"/>
          <w:lang w:eastAsia="es-CO"/>
        </w:rPr>
        <w:t>Artículo 2º.</w:t>
      </w:r>
      <w:r w:rsidRPr="007302BF">
        <w:rPr>
          <w:rFonts w:ascii="Times New Roman" w:eastAsia="Times New Roman" w:hAnsi="Times New Roman" w:cs="Times New Roman"/>
          <w:color w:val="000000"/>
          <w:lang w:eastAsia="es-CO"/>
        </w:rPr>
        <w:t> El Congreso y el Gobierno de Colombia se harán representar en la ciudad de Caracas y en la ciudad de Santa Marta, en los actos que se celebrarán con motivo del bicentenario del nacimiento del Libertador y del sesquicentenario de su muerte, y dejarán testimonio de su asistencia en placas conmemorativas que se colocarán en el Panteón Nacional de Caracas y en la Quinta de San Pedro Alejandrino en Santa Marta. </w:t>
      </w:r>
    </w:p>
    <w:p w:rsidR="00F97DD7" w:rsidRDefault="00F97DD7" w:rsidP="00F97DD7">
      <w:pPr>
        <w:spacing w:after="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w:t>
      </w:r>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w:t>
      </w:r>
      <w:r w:rsidRPr="007302BF">
        <w:rPr>
          <w:rFonts w:ascii="Times New Roman" w:eastAsia="Times New Roman" w:hAnsi="Times New Roman" w:cs="Times New Roman"/>
          <w:bCs/>
          <w:color w:val="000000"/>
          <w:lang w:eastAsia="es-CO"/>
        </w:rPr>
        <w:t xml:space="preserve">Artículo </w:t>
      </w:r>
      <w:proofErr w:type="gramStart"/>
      <w:r w:rsidRPr="007302BF">
        <w:rPr>
          <w:rFonts w:ascii="Times New Roman" w:eastAsia="Times New Roman" w:hAnsi="Times New Roman" w:cs="Times New Roman"/>
          <w:bCs/>
          <w:color w:val="000000"/>
          <w:lang w:eastAsia="es-CO"/>
        </w:rPr>
        <w:t>4º.</w:t>
      </w:r>
      <w:r w:rsidRPr="007302BF">
        <w:rPr>
          <w:rFonts w:ascii="Times New Roman" w:eastAsia="Times New Roman" w:hAnsi="Times New Roman" w:cs="Times New Roman"/>
          <w:color w:val="000000"/>
          <w:lang w:eastAsia="es-CO"/>
        </w:rPr>
        <w:t>El</w:t>
      </w:r>
      <w:proofErr w:type="gramEnd"/>
      <w:r w:rsidRPr="007302BF">
        <w:rPr>
          <w:rFonts w:ascii="Times New Roman" w:eastAsia="Times New Roman" w:hAnsi="Times New Roman" w:cs="Times New Roman"/>
          <w:color w:val="000000"/>
          <w:lang w:eastAsia="es-CO"/>
        </w:rPr>
        <w:t xml:space="preserve"> Gobierno Nacional editará y difundirá los libros y folletos que estime convenientes para divulgar la vida, obra, ideales del Libertador Simón Bolívar, y ordenará la reproducción de la efigie del Padre de la Patria, según oleografía del maestro Ricardo Acevedo Bernal, que será distribuida y colocada en los establecimientos de educación y en las oficinas públicas. </w:t>
      </w:r>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r w:rsidRPr="007302BF">
        <w:rPr>
          <w:rFonts w:ascii="Times New Roman" w:eastAsia="Times New Roman" w:hAnsi="Times New Roman" w:cs="Times New Roman"/>
          <w:color w:val="000000"/>
          <w:lang w:eastAsia="es-CO"/>
        </w:rPr>
        <w:t>  </w:t>
      </w:r>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r w:rsidRPr="007302BF">
        <w:rPr>
          <w:rFonts w:ascii="Times New Roman" w:eastAsia="Times New Roman" w:hAnsi="Times New Roman" w:cs="Times New Roman"/>
          <w:color w:val="000000"/>
          <w:lang w:eastAsia="es-CO"/>
        </w:rPr>
        <w:t>Igualmente, el Ministerio de Comunicaciones editará estampillas con la efigie del Libertador conmemorativas de las efemérides que señala esta Ley. </w:t>
      </w:r>
    </w:p>
    <w:p w:rsidR="00F97DD7" w:rsidRDefault="00F97DD7" w:rsidP="00F97DD7">
      <w:pPr>
        <w:spacing w:after="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w:t>
      </w:r>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color w:val="000000"/>
          <w:lang w:eastAsia="es-CO"/>
        </w:rPr>
        <w:t>“</w:t>
      </w:r>
      <w:r w:rsidRPr="007302BF">
        <w:rPr>
          <w:rFonts w:ascii="Times New Roman" w:eastAsia="Times New Roman" w:hAnsi="Times New Roman" w:cs="Times New Roman"/>
          <w:bCs/>
          <w:color w:val="000000"/>
          <w:lang w:eastAsia="es-CO"/>
        </w:rPr>
        <w:t>Artículo 10.</w:t>
      </w:r>
      <w:r w:rsidRPr="007302BF">
        <w:rPr>
          <w:rFonts w:ascii="Times New Roman" w:eastAsia="Times New Roman" w:hAnsi="Times New Roman" w:cs="Times New Roman"/>
          <w:color w:val="000000"/>
          <w:lang w:eastAsia="es-CO"/>
        </w:rPr>
        <w:t xml:space="preserve"> El Ministerio de Obras Públicas y Transporte hará los estudios y financiará la construcción de una avenida paralela al río Manzanares entre la ciudad de Santa Marta y la Quinta de San Pedro Alejandrino, que se denominará Simón Bolívar, y para tales efectos declarará de utilidad pública o de interés social los predios de propiedad privada comprendidos dentro de dicho sector. </w:t>
      </w:r>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bookmarkStart w:id="26" w:name="ver_1587923"/>
      <w:bookmarkEnd w:id="26"/>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bCs/>
          <w:color w:val="000000"/>
          <w:lang w:eastAsia="es-CO"/>
        </w:rPr>
        <w:t>“</w:t>
      </w:r>
      <w:r w:rsidRPr="007302BF">
        <w:rPr>
          <w:rFonts w:ascii="Times New Roman" w:eastAsia="Times New Roman" w:hAnsi="Times New Roman" w:cs="Times New Roman"/>
          <w:bCs/>
          <w:color w:val="000000"/>
          <w:lang w:eastAsia="es-CO"/>
        </w:rPr>
        <w:t>Artículo 11.</w:t>
      </w:r>
      <w:r w:rsidRPr="007302BF">
        <w:rPr>
          <w:rFonts w:ascii="Times New Roman" w:eastAsia="Times New Roman" w:hAnsi="Times New Roman" w:cs="Times New Roman"/>
          <w:color w:val="000000"/>
          <w:lang w:eastAsia="es-CO"/>
        </w:rPr>
        <w:t> El Gobierno Nacional se hará cargo de la conservación, remodelación y administración de la Quinta de San Pedro Alejandrino y de la restauración de la Catedral Basílica de Santa Marta. </w:t>
      </w:r>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bookmarkStart w:id="27" w:name="ver_1587924"/>
      <w:bookmarkEnd w:id="27"/>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r>
        <w:rPr>
          <w:rFonts w:ascii="Times New Roman" w:eastAsia="Times New Roman" w:hAnsi="Times New Roman" w:cs="Times New Roman"/>
          <w:bCs/>
          <w:color w:val="000000"/>
          <w:lang w:eastAsia="es-CO"/>
        </w:rPr>
        <w:t>“</w:t>
      </w:r>
      <w:r w:rsidRPr="007302BF">
        <w:rPr>
          <w:rFonts w:ascii="Times New Roman" w:eastAsia="Times New Roman" w:hAnsi="Times New Roman" w:cs="Times New Roman"/>
          <w:bCs/>
          <w:color w:val="000000"/>
          <w:lang w:eastAsia="es-CO"/>
        </w:rPr>
        <w:t>Artículo 12.</w:t>
      </w:r>
      <w:r w:rsidRPr="007302BF">
        <w:rPr>
          <w:rFonts w:ascii="Times New Roman" w:eastAsia="Times New Roman" w:hAnsi="Times New Roman" w:cs="Times New Roman"/>
          <w:color w:val="000000"/>
          <w:lang w:eastAsia="es-CO"/>
        </w:rPr>
        <w:t xml:space="preserve"> </w:t>
      </w:r>
      <w:proofErr w:type="spellStart"/>
      <w:r w:rsidRPr="007302BF">
        <w:rPr>
          <w:rFonts w:ascii="Times New Roman" w:eastAsia="Times New Roman" w:hAnsi="Times New Roman" w:cs="Times New Roman"/>
          <w:color w:val="000000"/>
          <w:lang w:eastAsia="es-CO"/>
        </w:rPr>
        <w:t>Autorízase</w:t>
      </w:r>
      <w:proofErr w:type="spellEnd"/>
      <w:r w:rsidRPr="007302BF">
        <w:rPr>
          <w:rFonts w:ascii="Times New Roman" w:eastAsia="Times New Roman" w:hAnsi="Times New Roman" w:cs="Times New Roman"/>
          <w:color w:val="000000"/>
          <w:lang w:eastAsia="es-CO"/>
        </w:rPr>
        <w:t xml:space="preserve"> al Gobierno Nacional para adquirir, restaurar y conservar las casas donde habitó el Libertador que, a juicio de la Academia Colombiana de Historia, conserven el aspecto que tenían en su época. </w:t>
      </w:r>
      <w:r>
        <w:rPr>
          <w:rFonts w:ascii="Times New Roman" w:eastAsia="Times New Roman" w:hAnsi="Times New Roman" w:cs="Times New Roman"/>
          <w:color w:val="000000"/>
          <w:lang w:eastAsia="es-CO"/>
        </w:rPr>
        <w:t>(…)”</w:t>
      </w:r>
    </w:p>
    <w:p w:rsidR="00F97DD7" w:rsidRPr="007302BF" w:rsidRDefault="00F97DD7" w:rsidP="00F97DD7">
      <w:pPr>
        <w:spacing w:after="0" w:line="240" w:lineRule="auto"/>
        <w:jc w:val="both"/>
        <w:rPr>
          <w:rFonts w:ascii="Times New Roman" w:eastAsia="Times New Roman" w:hAnsi="Times New Roman" w:cs="Times New Roman"/>
          <w:color w:val="000000"/>
          <w:lang w:eastAsia="es-CO"/>
        </w:rPr>
      </w:pPr>
    </w:p>
    <w:p w:rsidR="0090430A" w:rsidRPr="00013F19" w:rsidRDefault="00F97DD7" w:rsidP="00013F19">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lang w:val="es-MX" w:eastAsia="es-CO"/>
        </w:rPr>
        <w:t>La conmemoración del sesquicentenario de la muerte del Libertador</w:t>
      </w:r>
      <w:r w:rsidR="003B30F7" w:rsidRPr="00013F19">
        <w:rPr>
          <w:rFonts w:ascii="Times New Roman" w:eastAsia="Times New Roman" w:hAnsi="Times New Roman" w:cs="Times New Roman"/>
          <w:lang w:val="es-MX" w:eastAsia="es-CO"/>
        </w:rPr>
        <w:t xml:space="preserve"> tuvo gran impacto en relación con la visibilidad de Santa Marta a nivel internacional y con </w:t>
      </w:r>
      <w:r w:rsidR="0023053D" w:rsidRPr="00013F19">
        <w:rPr>
          <w:rFonts w:ascii="Times New Roman" w:eastAsia="Times New Roman" w:hAnsi="Times New Roman" w:cs="Times New Roman"/>
          <w:lang w:val="es-MX" w:eastAsia="es-CO"/>
        </w:rPr>
        <w:t>importantes obras</w:t>
      </w:r>
      <w:r w:rsidR="003B30F7" w:rsidRPr="00013F19">
        <w:rPr>
          <w:rFonts w:ascii="Times New Roman" w:eastAsia="Times New Roman" w:hAnsi="Times New Roman" w:cs="Times New Roman"/>
          <w:lang w:val="es-MX" w:eastAsia="es-CO"/>
        </w:rPr>
        <w:t xml:space="preserve"> que quedaron para el disfrute de r</w:t>
      </w:r>
      <w:r w:rsidR="00BF39F3">
        <w:rPr>
          <w:rFonts w:ascii="Times New Roman" w:eastAsia="Times New Roman" w:hAnsi="Times New Roman" w:cs="Times New Roman"/>
          <w:lang w:val="es-MX" w:eastAsia="es-CO"/>
        </w:rPr>
        <w:t>esidentes y visitantes, a saber:</w:t>
      </w:r>
    </w:p>
    <w:p w:rsidR="0090430A" w:rsidRPr="00013F19" w:rsidRDefault="0090430A" w:rsidP="00013F19">
      <w:pPr>
        <w:spacing w:after="0" w:line="240" w:lineRule="auto"/>
        <w:jc w:val="both"/>
        <w:rPr>
          <w:rFonts w:ascii="Times New Roman" w:eastAsia="Times New Roman" w:hAnsi="Times New Roman" w:cs="Times New Roman"/>
          <w:lang w:val="es-MX" w:eastAsia="es-CO"/>
        </w:rPr>
      </w:pPr>
    </w:p>
    <w:p w:rsidR="002E219A" w:rsidRPr="00013F19" w:rsidRDefault="004E6F48"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val="es-MX" w:eastAsia="es-CO"/>
        </w:rPr>
        <w:lastRenderedPageBreak/>
        <w:t xml:space="preserve">-Plaza de las Banderas en la Quinta de San Pedro Alejandrino: </w:t>
      </w:r>
      <w:r w:rsidR="002E219A" w:rsidRPr="00013F19">
        <w:rPr>
          <w:rFonts w:ascii="Times New Roman" w:eastAsia="Times New Roman" w:hAnsi="Times New Roman" w:cs="Times New Roman"/>
          <w:lang w:val="es-MX" w:eastAsia="es-CO"/>
        </w:rPr>
        <w:t>“Emplazada frente al altar se encuentra la Plaza de Banderas, construida en 1980, rinde honores a Simón Bolívar al conmemorarse los 150 años de su muerte. Allí permanecen izadas todas las banderas de América, como expresión del sueño de unidad continental”</w:t>
      </w:r>
      <w:r w:rsidR="002E219A" w:rsidRPr="00013F19">
        <w:rPr>
          <w:rStyle w:val="Refdenotaalpie"/>
          <w:rFonts w:ascii="Times New Roman" w:eastAsia="Times New Roman" w:hAnsi="Times New Roman" w:cs="Times New Roman"/>
          <w:lang w:val="es-MX" w:eastAsia="es-CO"/>
        </w:rPr>
        <w:footnoteReference w:id="77"/>
      </w:r>
      <w:r w:rsidR="002E219A" w:rsidRPr="00013F19">
        <w:rPr>
          <w:rFonts w:ascii="Times New Roman" w:eastAsia="Times New Roman" w:hAnsi="Times New Roman" w:cs="Times New Roman"/>
          <w:lang w:val="es-MX" w:eastAsia="es-CO"/>
        </w:rPr>
        <w:t>.</w:t>
      </w:r>
    </w:p>
    <w:p w:rsidR="002E219A" w:rsidRPr="00013F19" w:rsidRDefault="002E219A" w:rsidP="00013F19">
      <w:pPr>
        <w:spacing w:after="0" w:line="240" w:lineRule="auto"/>
        <w:jc w:val="both"/>
        <w:rPr>
          <w:rFonts w:ascii="Times New Roman" w:eastAsia="Times New Roman" w:hAnsi="Times New Roman" w:cs="Times New Roman"/>
          <w:lang w:val="es-MX" w:eastAsia="es-CO"/>
        </w:rPr>
      </w:pPr>
    </w:p>
    <w:p w:rsidR="00AF79CC" w:rsidRDefault="00872318" w:rsidP="003B2C59">
      <w:pPr>
        <w:spacing w:after="0" w:line="240" w:lineRule="auto"/>
        <w:jc w:val="center"/>
        <w:rPr>
          <w:rFonts w:ascii="Times New Roman" w:eastAsia="Times New Roman" w:hAnsi="Times New Roman" w:cs="Times New Roman"/>
          <w:lang w:val="es-MX" w:eastAsia="es-CO"/>
        </w:rPr>
      </w:pPr>
      <w:r w:rsidRPr="00872318">
        <w:rPr>
          <w:rFonts w:ascii="Times New Roman" w:eastAsia="Times New Roman" w:hAnsi="Times New Roman" w:cs="Times New Roman"/>
          <w:noProof/>
          <w:lang w:val="en-US"/>
        </w:rPr>
        <w:drawing>
          <wp:inline distT="0" distB="0" distL="0" distR="0">
            <wp:extent cx="2753199" cy="2016719"/>
            <wp:effectExtent l="0" t="0" r="0" b="3175"/>
            <wp:docPr id="29" name="Imagen 29" descr="E:\07 BICENTENARIO MUERTE BOLIVAR 2024\FOTOS INSTITUCIONALES QUINTA DE SAN PEDRO ALEJANDRINO FEB 2024\Plaza de Band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07 BICENTENARIO MUERTE BOLIVAR 2024\FOTOS INSTITUCIONALES QUINTA DE SAN PEDRO ALEJANDRINO FEB 2024\Plaza de Bandera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6784" cy="2041320"/>
                    </a:xfrm>
                    <a:prstGeom prst="rect">
                      <a:avLst/>
                    </a:prstGeom>
                    <a:noFill/>
                    <a:ln>
                      <a:noFill/>
                    </a:ln>
                  </pic:spPr>
                </pic:pic>
              </a:graphicData>
            </a:graphic>
          </wp:inline>
        </w:drawing>
      </w:r>
    </w:p>
    <w:p w:rsidR="002E219A" w:rsidRPr="00366E81" w:rsidRDefault="00AF79CC" w:rsidP="003B2C59">
      <w:pPr>
        <w:spacing w:after="0" w:line="240" w:lineRule="auto"/>
        <w:jc w:val="center"/>
        <w:rPr>
          <w:rFonts w:ascii="Times New Roman" w:eastAsia="Times New Roman" w:hAnsi="Times New Roman" w:cs="Times New Roman"/>
          <w:color w:val="FF0000"/>
          <w:sz w:val="18"/>
          <w:szCs w:val="18"/>
          <w:lang w:val="es-MX" w:eastAsia="es-CO"/>
        </w:rPr>
      </w:pPr>
      <w:r w:rsidRPr="00366E81">
        <w:rPr>
          <w:rFonts w:ascii="Times New Roman" w:eastAsia="Times New Roman" w:hAnsi="Times New Roman" w:cs="Times New Roman"/>
          <w:sz w:val="18"/>
          <w:szCs w:val="18"/>
          <w:lang w:val="es-MX" w:eastAsia="es-CO"/>
        </w:rPr>
        <w:t xml:space="preserve">Plaza de las Banderas en la Quinta de San Pedro Alejandrino. </w:t>
      </w:r>
      <w:r w:rsidR="00872318" w:rsidRPr="00366E81">
        <w:rPr>
          <w:rFonts w:ascii="Times New Roman" w:eastAsia="Times New Roman" w:hAnsi="Times New Roman" w:cs="Times New Roman"/>
          <w:sz w:val="18"/>
          <w:szCs w:val="18"/>
          <w:lang w:eastAsia="es-CO"/>
        </w:rPr>
        <w:t>Fuente: Fundación Museo Bolivariano de Arte Contemporáneo</w:t>
      </w:r>
    </w:p>
    <w:p w:rsidR="00F97DD7" w:rsidRDefault="00F97DD7" w:rsidP="003B2C59">
      <w:pPr>
        <w:spacing w:after="0" w:line="240" w:lineRule="auto"/>
        <w:jc w:val="both"/>
        <w:rPr>
          <w:rFonts w:ascii="Times New Roman" w:eastAsia="Times New Roman" w:hAnsi="Times New Roman" w:cs="Times New Roman"/>
          <w:b/>
          <w:bCs/>
          <w:lang w:eastAsia="es-CO"/>
        </w:rPr>
      </w:pPr>
    </w:p>
    <w:p w:rsidR="00F97DD7" w:rsidRPr="003B4FAA" w:rsidRDefault="00F97DD7" w:rsidP="003B2C59">
      <w:pPr>
        <w:spacing w:after="0" w:line="240" w:lineRule="auto"/>
        <w:jc w:val="both"/>
        <w:rPr>
          <w:rFonts w:ascii="Times New Roman" w:eastAsia="Times New Roman" w:hAnsi="Times New Roman" w:cs="Times New Roman"/>
          <w:lang w:val="es-MX" w:eastAsia="es-CO"/>
        </w:rPr>
      </w:pPr>
      <w:r w:rsidRPr="003B4FAA">
        <w:rPr>
          <w:rFonts w:ascii="Times New Roman" w:eastAsia="Times New Roman" w:hAnsi="Times New Roman" w:cs="Times New Roman"/>
          <w:b/>
          <w:bCs/>
          <w:lang w:eastAsia="es-CO"/>
        </w:rPr>
        <w:t>-</w:t>
      </w:r>
      <w:r w:rsidRPr="00F97DD7">
        <w:rPr>
          <w:rFonts w:ascii="Times New Roman" w:eastAsia="Times New Roman" w:hAnsi="Times New Roman" w:cs="Times New Roman"/>
          <w:b/>
          <w:bCs/>
          <w:lang w:eastAsia="es-CO"/>
        </w:rPr>
        <w:t>Hemiciclo</w:t>
      </w:r>
      <w:r>
        <w:rPr>
          <w:rFonts w:ascii="Times New Roman" w:eastAsia="Times New Roman" w:hAnsi="Times New Roman" w:cs="Times New Roman"/>
          <w:b/>
          <w:bCs/>
          <w:lang w:eastAsia="es-CO"/>
        </w:rPr>
        <w:t xml:space="preserve"> y</w:t>
      </w:r>
      <w:r w:rsidRPr="00F97DD7">
        <w:rPr>
          <w:rFonts w:ascii="Times New Roman" w:eastAsia="Times New Roman" w:hAnsi="Times New Roman" w:cs="Times New Roman"/>
          <w:b/>
          <w:bCs/>
          <w:lang w:eastAsia="es-CO"/>
        </w:rPr>
        <w:t xml:space="preserve"> </w:t>
      </w:r>
      <w:r w:rsidRPr="003B4FAA">
        <w:rPr>
          <w:rFonts w:ascii="Times New Roman" w:eastAsia="Times New Roman" w:hAnsi="Times New Roman" w:cs="Times New Roman"/>
          <w:b/>
          <w:bCs/>
          <w:lang w:eastAsia="es-CO"/>
        </w:rPr>
        <w:t>Museo Bolivariano de Arte Contemporáneo:</w:t>
      </w:r>
      <w:r w:rsidRPr="003B4FAA">
        <w:rPr>
          <w:rFonts w:ascii="Times New Roman" w:eastAsia="Times New Roman" w:hAnsi="Times New Roman" w:cs="Times New Roman"/>
          <w:b/>
          <w:lang w:val="es-MX" w:eastAsia="es-CO"/>
        </w:rPr>
        <w:t xml:space="preserve"> </w:t>
      </w:r>
      <w:r w:rsidRPr="003B4FAA">
        <w:rPr>
          <w:rFonts w:ascii="Times New Roman" w:eastAsia="Times New Roman" w:hAnsi="Times New Roman" w:cs="Times New Roman"/>
          <w:lang w:val="es-MX" w:eastAsia="es-CO"/>
        </w:rPr>
        <w:t>“Nacido de la iniciativa del artista colombiano </w:t>
      </w:r>
      <w:hyperlink r:id="rId38" w:tgtFrame="_blank" w:history="1">
        <w:r w:rsidRPr="003B4FAA">
          <w:rPr>
            <w:rStyle w:val="Hipervnculo"/>
            <w:rFonts w:ascii="Times New Roman" w:eastAsia="Times New Roman" w:hAnsi="Times New Roman" w:cs="Times New Roman"/>
            <w:bCs/>
            <w:color w:val="auto"/>
            <w:u w:val="none"/>
            <w:lang w:val="es-MX" w:eastAsia="es-CO"/>
          </w:rPr>
          <w:t>Armando Villegas</w:t>
        </w:r>
      </w:hyperlink>
      <w:r w:rsidRPr="003B4FAA">
        <w:rPr>
          <w:rFonts w:ascii="Times New Roman" w:eastAsia="Times New Roman" w:hAnsi="Times New Roman" w:cs="Times New Roman"/>
          <w:lang w:val="es-MX" w:eastAsia="es-CO"/>
        </w:rPr>
        <w:t> con el beneplácito de las autoridades regionales y el Presidente de la República de entonces Belisario Betancur, el </w:t>
      </w:r>
      <w:hyperlink r:id="rId39" w:tgtFrame="_blank" w:history="1">
        <w:r w:rsidRPr="003B4FAA">
          <w:rPr>
            <w:rStyle w:val="Hipervnculo"/>
            <w:rFonts w:ascii="Times New Roman" w:eastAsia="Times New Roman" w:hAnsi="Times New Roman" w:cs="Times New Roman"/>
            <w:bCs/>
            <w:color w:val="auto"/>
            <w:u w:val="none"/>
            <w:lang w:val="es-MX" w:eastAsia="es-CO"/>
          </w:rPr>
          <w:t>Museo</w:t>
        </w:r>
      </w:hyperlink>
      <w:r w:rsidRPr="003B4FAA">
        <w:rPr>
          <w:rFonts w:ascii="Times New Roman" w:eastAsia="Times New Roman" w:hAnsi="Times New Roman" w:cs="Times New Roman"/>
          <w:lang w:val="es-MX" w:eastAsia="es-CO"/>
        </w:rPr>
        <w:t> Bolivariano de Arte Contemporáneo abre sus puertas el 24 de julio de 1986 al interior de la Hacienda San Pedro Alejandrino, con la intención de hacer realidad a través del arte, el sueño de integración de los países bolivarianos como tributo al Libertador de Naciones, Simón Bolívar</w:t>
      </w:r>
      <w:r w:rsidR="0000181B">
        <w:rPr>
          <w:rFonts w:ascii="Times New Roman" w:eastAsia="Times New Roman" w:hAnsi="Times New Roman" w:cs="Times New Roman"/>
          <w:lang w:val="es-MX" w:eastAsia="es-CO"/>
        </w:rPr>
        <w:t xml:space="preserve"> (…). </w:t>
      </w:r>
      <w:r w:rsidR="0000181B">
        <w:rPr>
          <w:rFonts w:ascii="Libre Franklin" w:hAnsi="Libre Franklin"/>
          <w:color w:val="444444"/>
          <w:shd w:val="clear" w:color="auto" w:fill="FFFFFF"/>
        </w:rPr>
        <w:t>La colección, recoge una muestra de la producción artística contemporánea de los países bolivarianos (Bolivia, Colombia, Ecuador, Perú, Panamá y Venezuela), de pintura, escultura, y obra gráfica en más de 190 obras de artistas destacados que se exhibe en tres salas permanentes. En sus salas de exposiciones temporales, se realizan exposiciones de artistas contemporáneos de la región, el país y Latinoamérica.</w:t>
      </w:r>
      <w:r w:rsidRPr="003B4FAA">
        <w:rPr>
          <w:rFonts w:ascii="Times New Roman" w:eastAsia="Times New Roman" w:hAnsi="Times New Roman" w:cs="Times New Roman"/>
          <w:lang w:val="es-MX" w:eastAsia="es-CO"/>
        </w:rPr>
        <w:t>”</w:t>
      </w:r>
      <w:r w:rsidRPr="003B4FAA">
        <w:rPr>
          <w:rStyle w:val="Refdenotaalpie"/>
          <w:rFonts w:ascii="Times New Roman" w:eastAsia="Times New Roman" w:hAnsi="Times New Roman" w:cs="Times New Roman"/>
          <w:lang w:val="es-MX" w:eastAsia="es-CO"/>
        </w:rPr>
        <w:footnoteReference w:id="78"/>
      </w:r>
      <w:r w:rsidRPr="003B4FAA">
        <w:rPr>
          <w:rFonts w:ascii="Times New Roman" w:eastAsia="Times New Roman" w:hAnsi="Times New Roman" w:cs="Times New Roman"/>
          <w:lang w:val="es-MX" w:eastAsia="es-CO"/>
        </w:rPr>
        <w:t>.</w:t>
      </w:r>
    </w:p>
    <w:p w:rsidR="00AF79CC" w:rsidRDefault="00AF79CC" w:rsidP="003B2C59">
      <w:pPr>
        <w:spacing w:after="0" w:line="240" w:lineRule="auto"/>
        <w:jc w:val="both"/>
        <w:rPr>
          <w:rFonts w:ascii="Times New Roman" w:eastAsia="Times New Roman" w:hAnsi="Times New Roman" w:cs="Times New Roman"/>
          <w:b/>
          <w:lang w:val="es-MX" w:eastAsia="es-CO"/>
        </w:rPr>
      </w:pPr>
    </w:p>
    <w:p w:rsidR="003B2C59" w:rsidRDefault="003B2C59" w:rsidP="003B2C59">
      <w:pPr>
        <w:pStyle w:val="NormalWeb"/>
        <w:spacing w:before="0" w:beforeAutospacing="0" w:after="0" w:afterAutospacing="0"/>
        <w:jc w:val="center"/>
      </w:pPr>
      <w:r>
        <w:rPr>
          <w:noProof/>
          <w:lang w:val="en-US" w:eastAsia="en-US"/>
        </w:rPr>
        <w:drawing>
          <wp:inline distT="0" distB="0" distL="0" distR="0">
            <wp:extent cx="2766822" cy="1836862"/>
            <wp:effectExtent l="0" t="0" r="0" b="0"/>
            <wp:docPr id="34" name="Imagen 34" descr="E:\07 BICENTENARIO MUERTE BOLIVAR 2024\FOTOS INSTITUCIONALES QUINTA DE SAN PEDRO ALEJANDRINO FEB 2024\Museo Bolivariano de Arte Contemporá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7 BICENTENARIO MUERTE BOLIVAR 2024\FOTOS INSTITUCIONALES QUINTA DE SAN PEDRO ALEJANDRINO FEB 2024\Museo Bolivariano de Arte Contemporáne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1220" cy="1866337"/>
                    </a:xfrm>
                    <a:prstGeom prst="rect">
                      <a:avLst/>
                    </a:prstGeom>
                    <a:noFill/>
                    <a:ln>
                      <a:noFill/>
                    </a:ln>
                  </pic:spPr>
                </pic:pic>
              </a:graphicData>
            </a:graphic>
          </wp:inline>
        </w:drawing>
      </w:r>
    </w:p>
    <w:p w:rsidR="0000181B" w:rsidRDefault="00872318" w:rsidP="003B2C59">
      <w:pPr>
        <w:pStyle w:val="NormalWeb"/>
        <w:spacing w:before="0" w:beforeAutospacing="0" w:after="0" w:afterAutospacing="0"/>
        <w:jc w:val="center"/>
        <w:rPr>
          <w:sz w:val="18"/>
          <w:szCs w:val="18"/>
        </w:rPr>
      </w:pPr>
      <w:r w:rsidRPr="00366E81">
        <w:rPr>
          <w:sz w:val="18"/>
          <w:szCs w:val="18"/>
        </w:rPr>
        <w:t>Hemiciclo</w:t>
      </w:r>
      <w:r w:rsidR="0000181B" w:rsidRPr="0000181B">
        <w:t xml:space="preserve"> </w:t>
      </w:r>
      <w:r w:rsidR="0000181B" w:rsidRPr="0000181B">
        <w:rPr>
          <w:sz w:val="18"/>
          <w:szCs w:val="18"/>
        </w:rPr>
        <w:t>y Museo Bolivariano de Arte Contemporáneo</w:t>
      </w:r>
      <w:r w:rsidRPr="00366E81">
        <w:rPr>
          <w:sz w:val="18"/>
          <w:szCs w:val="18"/>
        </w:rPr>
        <w:t xml:space="preserve">. Quinta de san Pedro Alejandrino Santa Marta. </w:t>
      </w:r>
    </w:p>
    <w:p w:rsidR="00872318" w:rsidRPr="00366E81" w:rsidRDefault="00872318" w:rsidP="003B2C59">
      <w:pPr>
        <w:pStyle w:val="NormalWeb"/>
        <w:spacing w:before="0" w:beforeAutospacing="0" w:after="0" w:afterAutospacing="0"/>
        <w:jc w:val="center"/>
        <w:rPr>
          <w:sz w:val="18"/>
          <w:szCs w:val="18"/>
        </w:rPr>
      </w:pPr>
      <w:r w:rsidRPr="00366E81">
        <w:rPr>
          <w:sz w:val="18"/>
          <w:szCs w:val="18"/>
        </w:rPr>
        <w:t>Fuente: Fundación Museo Bolivariano de Arte Contemporáneo</w:t>
      </w:r>
    </w:p>
    <w:p w:rsidR="00872318" w:rsidRDefault="00872318" w:rsidP="00872318">
      <w:pPr>
        <w:spacing w:after="0" w:line="240" w:lineRule="auto"/>
        <w:jc w:val="both"/>
        <w:rPr>
          <w:rFonts w:ascii="Times New Roman" w:eastAsia="Times New Roman" w:hAnsi="Times New Roman" w:cs="Times New Roman"/>
          <w:b/>
          <w:lang w:val="es-MX" w:eastAsia="es-CO"/>
        </w:rPr>
      </w:pPr>
    </w:p>
    <w:p w:rsidR="0090430A" w:rsidRPr="00013F19" w:rsidRDefault="00514AD6" w:rsidP="00013F19">
      <w:pPr>
        <w:spacing w:after="0" w:line="240" w:lineRule="auto"/>
        <w:jc w:val="both"/>
        <w:rPr>
          <w:rFonts w:ascii="Times New Roman" w:eastAsia="Times New Roman" w:hAnsi="Times New Roman" w:cs="Times New Roman"/>
          <w:b/>
          <w:lang w:val="es-MX" w:eastAsia="es-CO"/>
        </w:rPr>
      </w:pPr>
      <w:r w:rsidRPr="00013F19">
        <w:rPr>
          <w:rFonts w:ascii="Times New Roman" w:eastAsia="Times New Roman" w:hAnsi="Times New Roman" w:cs="Times New Roman"/>
          <w:b/>
          <w:lang w:val="es-MX" w:eastAsia="es-CO"/>
        </w:rPr>
        <w:t>-</w:t>
      </w:r>
      <w:r w:rsidR="007A7666" w:rsidRPr="00013F19">
        <w:rPr>
          <w:rFonts w:ascii="Times New Roman" w:eastAsia="Times New Roman" w:hAnsi="Times New Roman" w:cs="Times New Roman"/>
          <w:b/>
          <w:lang w:val="es-MX" w:eastAsia="es-CO"/>
        </w:rPr>
        <w:t>Obras de desarrollo urbano de Santa Marta</w:t>
      </w:r>
      <w:r w:rsidRPr="00013F19">
        <w:rPr>
          <w:rFonts w:ascii="Times New Roman" w:eastAsia="Times New Roman" w:hAnsi="Times New Roman" w:cs="Times New Roman"/>
          <w:b/>
          <w:lang w:val="es-MX" w:eastAsia="es-CO"/>
        </w:rPr>
        <w:t xml:space="preserve"> emprendidas por las entidad</w:t>
      </w:r>
      <w:r w:rsidR="00717C86" w:rsidRPr="00013F19">
        <w:rPr>
          <w:rFonts w:ascii="Times New Roman" w:eastAsia="Times New Roman" w:hAnsi="Times New Roman" w:cs="Times New Roman"/>
          <w:b/>
          <w:lang w:val="es-MX" w:eastAsia="es-CO"/>
        </w:rPr>
        <w:t>es territoriales con apoyo del Gobierno N</w:t>
      </w:r>
      <w:r w:rsidRPr="00013F19">
        <w:rPr>
          <w:rFonts w:ascii="Times New Roman" w:eastAsia="Times New Roman" w:hAnsi="Times New Roman" w:cs="Times New Roman"/>
          <w:b/>
          <w:lang w:val="es-MX" w:eastAsia="es-CO"/>
        </w:rPr>
        <w:t>acional</w:t>
      </w:r>
      <w:r w:rsidR="007A7666" w:rsidRPr="00013F19">
        <w:rPr>
          <w:rFonts w:ascii="Times New Roman" w:eastAsia="Times New Roman" w:hAnsi="Times New Roman" w:cs="Times New Roman"/>
          <w:b/>
          <w:lang w:val="es-MX" w:eastAsia="es-CO"/>
        </w:rPr>
        <w:t>:</w:t>
      </w:r>
    </w:p>
    <w:p w:rsidR="007A7666" w:rsidRPr="00013F19" w:rsidRDefault="007A7666"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-Construcción del Parque Sesquicentenario</w:t>
      </w:r>
    </w:p>
    <w:p w:rsidR="007A7666" w:rsidRPr="00013F19" w:rsidRDefault="007A7666"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-Remodelación del teatro Sana Marta que había sufrido un grave deterioro por un incendio</w:t>
      </w:r>
    </w:p>
    <w:p w:rsidR="007A7666" w:rsidRPr="00013F19" w:rsidRDefault="007A7666"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lastRenderedPageBreak/>
        <w:t>-Iluminación de las vías principales de la ciudad: avenida del Libertador, avenida Santa Rita y vía Santa Marta – El Rodadero</w:t>
      </w:r>
    </w:p>
    <w:p w:rsidR="007A7666" w:rsidRPr="00013F19" w:rsidRDefault="007A7666"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-Inauguración de la semaforización del sector urbano</w:t>
      </w:r>
    </w:p>
    <w:p w:rsidR="007A7666" w:rsidRPr="00013F19" w:rsidRDefault="007A7666"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-Ampliación de la red telefónica con 2.</w:t>
      </w:r>
      <w:r w:rsidR="00BD3960" w:rsidRPr="00013F19">
        <w:rPr>
          <w:rFonts w:ascii="Times New Roman" w:eastAsia="Times New Roman" w:hAnsi="Times New Roman" w:cs="Times New Roman"/>
          <w:lang w:val="es-MX" w:eastAsia="es-CO"/>
        </w:rPr>
        <w:t>009 líneas nuevas</w:t>
      </w:r>
    </w:p>
    <w:p w:rsidR="00BD3960" w:rsidRPr="00013F19" w:rsidRDefault="009A5697"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-Remodelación del Camellón de Santa Marta</w:t>
      </w:r>
    </w:p>
    <w:p w:rsidR="00CA1A3D" w:rsidRPr="00013F19" w:rsidRDefault="00CA1A3D" w:rsidP="00013F19">
      <w:pPr>
        <w:spacing w:after="0" w:line="240" w:lineRule="auto"/>
        <w:jc w:val="both"/>
        <w:rPr>
          <w:rFonts w:ascii="Times New Roman" w:eastAsia="Times New Roman" w:hAnsi="Times New Roman" w:cs="Times New Roman"/>
          <w:lang w:val="es-MX" w:eastAsia="es-CO"/>
        </w:rPr>
      </w:pPr>
    </w:p>
    <w:p w:rsidR="00353B61" w:rsidRPr="00013F19" w:rsidRDefault="00353B6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Otros aspectos </w:t>
      </w:r>
      <w:r w:rsidR="00FF2AED" w:rsidRPr="00013F19">
        <w:rPr>
          <w:rFonts w:ascii="Times New Roman" w:eastAsia="Times New Roman" w:hAnsi="Times New Roman" w:cs="Times New Roman"/>
          <w:lang w:val="es-MX" w:eastAsia="es-CO"/>
        </w:rPr>
        <w:t>destacados de</w:t>
      </w:r>
      <w:r w:rsidRPr="00013F19">
        <w:rPr>
          <w:rFonts w:ascii="Times New Roman" w:eastAsia="Times New Roman" w:hAnsi="Times New Roman" w:cs="Times New Roman"/>
          <w:lang w:val="es-MX" w:eastAsia="es-CO"/>
        </w:rPr>
        <w:t xml:space="preserve"> esta fecha </w:t>
      </w:r>
      <w:r w:rsidR="00FF2AED" w:rsidRPr="00013F19">
        <w:rPr>
          <w:rFonts w:ascii="Times New Roman" w:eastAsia="Times New Roman" w:hAnsi="Times New Roman" w:cs="Times New Roman"/>
          <w:lang w:val="es-MX" w:eastAsia="es-CO"/>
        </w:rPr>
        <w:t>son los siguientes</w:t>
      </w:r>
      <w:r w:rsidRPr="00013F19">
        <w:rPr>
          <w:rFonts w:ascii="Times New Roman" w:eastAsia="Times New Roman" w:hAnsi="Times New Roman" w:cs="Times New Roman"/>
          <w:lang w:val="es-MX" w:eastAsia="es-CO"/>
        </w:rPr>
        <w:t xml:space="preserve">: </w:t>
      </w:r>
    </w:p>
    <w:p w:rsidR="00087ACF" w:rsidRPr="00013F19" w:rsidRDefault="00087ACF" w:rsidP="00013F19">
      <w:pPr>
        <w:spacing w:after="0" w:line="240" w:lineRule="auto"/>
        <w:jc w:val="both"/>
        <w:rPr>
          <w:rFonts w:ascii="Times New Roman" w:eastAsia="Times New Roman" w:hAnsi="Times New Roman" w:cs="Times New Roman"/>
          <w:b/>
          <w:lang w:val="es-MX" w:eastAsia="es-CO"/>
        </w:rPr>
      </w:pPr>
    </w:p>
    <w:p w:rsidR="009A5697" w:rsidRPr="00013F19" w:rsidRDefault="00353B61" w:rsidP="00013F19">
      <w:pPr>
        <w:spacing w:after="0" w:line="240" w:lineRule="auto"/>
        <w:jc w:val="both"/>
        <w:rPr>
          <w:rFonts w:ascii="Times New Roman" w:eastAsia="Times New Roman" w:hAnsi="Times New Roman" w:cs="Times New Roman"/>
          <w:b/>
          <w:lang w:val="es-MX" w:eastAsia="es-CO"/>
        </w:rPr>
      </w:pPr>
      <w:r w:rsidRPr="00013F19">
        <w:rPr>
          <w:rFonts w:ascii="Times New Roman" w:eastAsia="Times New Roman" w:hAnsi="Times New Roman" w:cs="Times New Roman"/>
          <w:b/>
          <w:lang w:val="es-MX" w:eastAsia="es-CO"/>
        </w:rPr>
        <w:t>-</w:t>
      </w:r>
      <w:r w:rsidR="00934F57" w:rsidRPr="00013F19">
        <w:rPr>
          <w:rFonts w:ascii="Times New Roman" w:eastAsia="Times New Roman" w:hAnsi="Times New Roman" w:cs="Times New Roman"/>
          <w:b/>
          <w:lang w:val="es-MX" w:eastAsia="es-CO"/>
        </w:rPr>
        <w:t xml:space="preserve">La </w:t>
      </w:r>
      <w:r w:rsidRPr="00013F19">
        <w:rPr>
          <w:rFonts w:ascii="Times New Roman" w:eastAsia="Times New Roman" w:hAnsi="Times New Roman" w:cs="Times New Roman"/>
          <w:b/>
          <w:lang w:val="es-MX" w:eastAsia="es-CO"/>
        </w:rPr>
        <w:t>Conferencia de países presidida por Colombia</w:t>
      </w:r>
      <w:r w:rsidR="00087ACF" w:rsidRPr="00013F19">
        <w:rPr>
          <w:rFonts w:ascii="Times New Roman" w:eastAsia="Times New Roman" w:hAnsi="Times New Roman" w:cs="Times New Roman"/>
          <w:b/>
          <w:lang w:val="es-MX" w:eastAsia="es-CO"/>
        </w:rPr>
        <w:t>:</w:t>
      </w:r>
      <w:r w:rsidR="009A5697" w:rsidRPr="00013F19">
        <w:rPr>
          <w:rFonts w:ascii="Times New Roman" w:eastAsia="Times New Roman" w:hAnsi="Times New Roman" w:cs="Times New Roman"/>
          <w:b/>
          <w:lang w:val="es-MX" w:eastAsia="es-CO"/>
        </w:rPr>
        <w:t xml:space="preserve"> </w:t>
      </w:r>
      <w:r w:rsidR="009A5697" w:rsidRPr="00013F19">
        <w:rPr>
          <w:rFonts w:ascii="Times New Roman" w:eastAsia="Times New Roman" w:hAnsi="Times New Roman" w:cs="Times New Roman"/>
          <w:lang w:val="es-MX" w:eastAsia="es-CO"/>
        </w:rPr>
        <w:t xml:space="preserve">con el liderazgo del Presidente de Colombia, Julio César Turbay Ayala, asistieron a los diferentes eventos de esta conmemoración en Santa Marta, los presidentes </w:t>
      </w:r>
      <w:proofErr w:type="spellStart"/>
      <w:r w:rsidR="009A5697" w:rsidRPr="00013F19">
        <w:rPr>
          <w:rFonts w:ascii="Times New Roman" w:eastAsia="Times New Roman" w:hAnsi="Times New Roman" w:cs="Times New Roman"/>
          <w:lang w:val="es-MX" w:eastAsia="es-CO"/>
        </w:rPr>
        <w:t>Aristides</w:t>
      </w:r>
      <w:proofErr w:type="spellEnd"/>
      <w:r w:rsidR="009A5697" w:rsidRPr="00013F19">
        <w:rPr>
          <w:rFonts w:ascii="Times New Roman" w:eastAsia="Times New Roman" w:hAnsi="Times New Roman" w:cs="Times New Roman"/>
          <w:lang w:val="es-MX" w:eastAsia="es-CO"/>
        </w:rPr>
        <w:t xml:space="preserve"> Royo de Panamá, Jaime Roldán de Ecuador, Luis Herrera de Venezuela, José </w:t>
      </w:r>
      <w:r w:rsidR="00AF79CC" w:rsidRPr="00013F19">
        <w:rPr>
          <w:rFonts w:ascii="Times New Roman" w:eastAsia="Times New Roman" w:hAnsi="Times New Roman" w:cs="Times New Roman"/>
          <w:lang w:val="es-MX" w:eastAsia="es-CO"/>
        </w:rPr>
        <w:t>Napoleón</w:t>
      </w:r>
      <w:r w:rsidR="009A5697" w:rsidRPr="00013F19">
        <w:rPr>
          <w:rFonts w:ascii="Times New Roman" w:eastAsia="Times New Roman" w:hAnsi="Times New Roman" w:cs="Times New Roman"/>
          <w:lang w:val="es-MX" w:eastAsia="es-CO"/>
        </w:rPr>
        <w:t xml:space="preserve"> Duarte de El Salvador, Antonio de Guzmán de </w:t>
      </w:r>
      <w:r w:rsidR="00AF79CC" w:rsidRPr="00013F19">
        <w:rPr>
          <w:rFonts w:ascii="Times New Roman" w:eastAsia="Times New Roman" w:hAnsi="Times New Roman" w:cs="Times New Roman"/>
          <w:lang w:val="es-MX" w:eastAsia="es-CO"/>
        </w:rPr>
        <w:t>República</w:t>
      </w:r>
      <w:r w:rsidR="009A5697" w:rsidRPr="00013F19">
        <w:rPr>
          <w:rFonts w:ascii="Times New Roman" w:eastAsia="Times New Roman" w:hAnsi="Times New Roman" w:cs="Times New Roman"/>
          <w:lang w:val="es-MX" w:eastAsia="es-CO"/>
        </w:rPr>
        <w:t xml:space="preserve"> Dominicana, Fernando Belaúnde de Perú, Rodrigo Carazo de Costa Rica y Adolfo Suárez de España. Se firmaron importantes documentos de cooperación entre las naciones, teniendo como inspiración el pensamiento integracionista del Libertador.</w:t>
      </w:r>
    </w:p>
    <w:p w:rsidR="00353B61" w:rsidRPr="00013F19" w:rsidRDefault="00353B61" w:rsidP="00013F19">
      <w:pPr>
        <w:spacing w:after="0" w:line="240" w:lineRule="auto"/>
        <w:jc w:val="both"/>
        <w:rPr>
          <w:rFonts w:ascii="Times New Roman" w:eastAsia="Times New Roman" w:hAnsi="Times New Roman" w:cs="Times New Roman"/>
          <w:b/>
          <w:lang w:val="es-MX" w:eastAsia="es-CO"/>
        </w:rPr>
      </w:pPr>
    </w:p>
    <w:p w:rsidR="00353B61" w:rsidRPr="00013F19" w:rsidRDefault="00353B61"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val="es-MX" w:eastAsia="es-CO"/>
        </w:rPr>
        <w:t xml:space="preserve">-La Asociación Latinoamericana de Libre Comercio </w:t>
      </w:r>
      <w:proofErr w:type="spellStart"/>
      <w:r w:rsidRPr="00013F19">
        <w:rPr>
          <w:rFonts w:ascii="Times New Roman" w:eastAsia="Times New Roman" w:hAnsi="Times New Roman" w:cs="Times New Roman"/>
          <w:b/>
          <w:lang w:val="es-MX" w:eastAsia="es-CO"/>
        </w:rPr>
        <w:t>Aladi</w:t>
      </w:r>
      <w:proofErr w:type="spellEnd"/>
      <w:r w:rsidRPr="00013F19">
        <w:rPr>
          <w:rFonts w:ascii="Times New Roman" w:eastAsia="Times New Roman" w:hAnsi="Times New Roman" w:cs="Times New Roman"/>
          <w:b/>
          <w:lang w:val="es-MX" w:eastAsia="es-CO"/>
        </w:rPr>
        <w:t xml:space="preserve"> adhiere a la conmemoración del sesquicentenario del Libertador</w:t>
      </w:r>
      <w:r w:rsidR="00087ACF" w:rsidRPr="00013F19">
        <w:rPr>
          <w:rFonts w:ascii="Times New Roman" w:eastAsia="Times New Roman" w:hAnsi="Times New Roman" w:cs="Times New Roman"/>
          <w:lang w:val="es-MX" w:eastAsia="es-CO"/>
        </w:rPr>
        <w:t>:</w:t>
      </w:r>
      <w:r w:rsidRPr="00013F19">
        <w:rPr>
          <w:rFonts w:ascii="Times New Roman" w:eastAsia="Times New Roman" w:hAnsi="Times New Roman" w:cs="Times New Roman"/>
          <w:lang w:val="es-MX" w:eastAsia="es-CO"/>
        </w:rPr>
        <w:t xml:space="preserve"> mediante Resolución 401 de diciembre de 1980 durante la Conferencia celebrada en Montevideo</w:t>
      </w:r>
    </w:p>
    <w:p w:rsidR="00353B61" w:rsidRDefault="00353B61" w:rsidP="00013F19">
      <w:pPr>
        <w:spacing w:after="0" w:line="240" w:lineRule="auto"/>
        <w:jc w:val="both"/>
        <w:rPr>
          <w:rFonts w:ascii="Times New Roman" w:eastAsia="Times New Roman" w:hAnsi="Times New Roman" w:cs="Times New Roman"/>
          <w:lang w:val="es-MX" w:eastAsia="es-CO"/>
        </w:rPr>
      </w:pPr>
    </w:p>
    <w:p w:rsidR="00974829" w:rsidRPr="003B4FAA" w:rsidRDefault="002A4486" w:rsidP="00013F19">
      <w:pPr>
        <w:spacing w:after="0" w:line="240" w:lineRule="auto"/>
        <w:jc w:val="both"/>
        <w:rPr>
          <w:rFonts w:ascii="Times New Roman" w:eastAsia="Times New Roman" w:hAnsi="Times New Roman" w:cs="Times New Roman"/>
          <w:b/>
          <w:lang w:val="es-MX" w:eastAsia="es-CO"/>
        </w:rPr>
      </w:pPr>
      <w:r>
        <w:rPr>
          <w:rFonts w:ascii="Times New Roman" w:eastAsia="Times New Roman" w:hAnsi="Times New Roman" w:cs="Times New Roman"/>
          <w:b/>
          <w:lang w:val="es-MX" w:eastAsia="es-CO"/>
        </w:rPr>
        <w:t>12</w:t>
      </w:r>
      <w:r w:rsidR="00974829" w:rsidRPr="003B4FAA">
        <w:rPr>
          <w:rFonts w:ascii="Times New Roman" w:eastAsia="Times New Roman" w:hAnsi="Times New Roman" w:cs="Times New Roman"/>
          <w:b/>
          <w:lang w:val="es-MX" w:eastAsia="es-CO"/>
        </w:rPr>
        <w:t>. Otras obras en homenaje al Libertador</w:t>
      </w:r>
      <w:r w:rsidR="00314AF1">
        <w:rPr>
          <w:rFonts w:ascii="Times New Roman" w:eastAsia="Times New Roman" w:hAnsi="Times New Roman" w:cs="Times New Roman"/>
          <w:b/>
          <w:lang w:val="es-MX" w:eastAsia="es-CO"/>
        </w:rPr>
        <w:t xml:space="preserve"> e</w:t>
      </w:r>
      <w:r w:rsidR="00314AF1" w:rsidRPr="003B4FAA">
        <w:rPr>
          <w:rFonts w:ascii="Times New Roman" w:eastAsia="Times New Roman" w:hAnsi="Times New Roman" w:cs="Times New Roman"/>
          <w:b/>
          <w:lang w:val="es-MX" w:eastAsia="es-CO"/>
        </w:rPr>
        <w:t>n la Quinta de san Pedro Alejandrino</w:t>
      </w:r>
      <w:r w:rsidR="00974829" w:rsidRPr="003B4FAA">
        <w:rPr>
          <w:rFonts w:ascii="Times New Roman" w:eastAsia="Times New Roman" w:hAnsi="Times New Roman" w:cs="Times New Roman"/>
          <w:b/>
          <w:lang w:val="es-MX" w:eastAsia="es-CO"/>
        </w:rPr>
        <w:t>:</w:t>
      </w:r>
    </w:p>
    <w:p w:rsidR="00974829" w:rsidRDefault="00974829" w:rsidP="00013F19">
      <w:pPr>
        <w:spacing w:after="0" w:line="240" w:lineRule="auto"/>
        <w:jc w:val="both"/>
        <w:rPr>
          <w:rFonts w:ascii="Times New Roman" w:eastAsia="Times New Roman" w:hAnsi="Times New Roman" w:cs="Times New Roman"/>
          <w:b/>
          <w:lang w:val="es-MX" w:eastAsia="es-CO"/>
        </w:rPr>
      </w:pPr>
    </w:p>
    <w:p w:rsidR="00314AF1" w:rsidRDefault="00314AF1" w:rsidP="006628BF">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b/>
          <w:lang w:val="es-MX" w:eastAsia="es-CO"/>
        </w:rPr>
        <w:t>-Teatro Joaquín de Mier</w:t>
      </w:r>
      <w:r w:rsidR="006628BF">
        <w:rPr>
          <w:rFonts w:ascii="Times New Roman" w:eastAsia="Times New Roman" w:hAnsi="Times New Roman" w:cs="Times New Roman"/>
          <w:b/>
          <w:lang w:val="es-MX" w:eastAsia="es-CO"/>
        </w:rPr>
        <w:t xml:space="preserve"> y Benítez</w:t>
      </w:r>
      <w:r>
        <w:rPr>
          <w:rFonts w:ascii="Times New Roman" w:eastAsia="Times New Roman" w:hAnsi="Times New Roman" w:cs="Times New Roman"/>
          <w:b/>
          <w:lang w:val="es-MX" w:eastAsia="es-CO"/>
        </w:rPr>
        <w:t xml:space="preserve">: </w:t>
      </w:r>
      <w:r w:rsidR="00B628C6">
        <w:rPr>
          <w:rFonts w:ascii="Times New Roman" w:eastAsia="Times New Roman" w:hAnsi="Times New Roman" w:cs="Times New Roman"/>
          <w:lang w:val="es-MX" w:eastAsia="es-CO"/>
        </w:rPr>
        <w:t>esta maravillosa obra fue construida en 1990 en homenaje al benefactor del Libertador. La financiación de la obra fue del entonces Ministerio de Desarrollo (hoy Ministerio de Comercio, Industria y Turismo) y de la Corporación Nacional de Turismo.</w:t>
      </w:r>
      <w:r w:rsidR="006628BF">
        <w:rPr>
          <w:rFonts w:ascii="Times New Roman" w:eastAsia="Times New Roman" w:hAnsi="Times New Roman" w:cs="Times New Roman"/>
          <w:lang w:val="es-MX" w:eastAsia="es-CO"/>
        </w:rPr>
        <w:t xml:space="preserve"> Es un teatro al aire libre con forma semicircular, rodeado de vegetación y árboles centenarios. Ha prestado un valioso servicio al desarrollo cultural de Santa Marta con presentaciones de teatro, </w:t>
      </w:r>
      <w:r w:rsidR="007B2761">
        <w:rPr>
          <w:rFonts w:ascii="Times New Roman" w:eastAsia="Times New Roman" w:hAnsi="Times New Roman" w:cs="Times New Roman"/>
          <w:lang w:val="es-MX" w:eastAsia="es-CO"/>
        </w:rPr>
        <w:t xml:space="preserve">danza, </w:t>
      </w:r>
      <w:r w:rsidR="006628BF">
        <w:rPr>
          <w:rFonts w:ascii="Times New Roman" w:eastAsia="Times New Roman" w:hAnsi="Times New Roman" w:cs="Times New Roman"/>
          <w:lang w:val="es-MX" w:eastAsia="es-CO"/>
        </w:rPr>
        <w:t>poesía y música.</w:t>
      </w:r>
    </w:p>
    <w:p w:rsidR="006628BF" w:rsidRDefault="006628BF" w:rsidP="006628BF">
      <w:pPr>
        <w:spacing w:after="0" w:line="240" w:lineRule="auto"/>
        <w:jc w:val="both"/>
        <w:rPr>
          <w:rFonts w:ascii="Times New Roman" w:eastAsia="Times New Roman" w:hAnsi="Times New Roman" w:cs="Times New Roman"/>
          <w:lang w:val="es-MX" w:eastAsia="es-CO"/>
        </w:rPr>
      </w:pPr>
    </w:p>
    <w:p w:rsidR="006628BF" w:rsidRDefault="006628BF" w:rsidP="006628BF">
      <w:pPr>
        <w:spacing w:after="0" w:line="240" w:lineRule="auto"/>
        <w:jc w:val="center"/>
        <w:rPr>
          <w:rFonts w:ascii="Times New Roman" w:eastAsia="Times New Roman" w:hAnsi="Times New Roman" w:cs="Times New Roman"/>
          <w:sz w:val="24"/>
          <w:szCs w:val="24"/>
          <w:lang w:val="en-US"/>
        </w:rPr>
      </w:pPr>
      <w:r w:rsidRPr="006628BF">
        <w:rPr>
          <w:rFonts w:ascii="Times New Roman" w:eastAsia="Times New Roman" w:hAnsi="Times New Roman" w:cs="Times New Roman"/>
          <w:noProof/>
          <w:sz w:val="24"/>
          <w:szCs w:val="24"/>
          <w:lang w:val="en-US"/>
        </w:rPr>
        <w:drawing>
          <wp:inline distT="0" distB="0" distL="0" distR="0">
            <wp:extent cx="4866126" cy="1991702"/>
            <wp:effectExtent l="0" t="0" r="0" b="8890"/>
            <wp:docPr id="25" name="Imagen 25" descr="E:\07 BICENTENARIO MUERTE BOLIVAR 2024\FOTOS INSTITUCIONALES QUINTA DE SAN PEDRO ALEJANDRINO FEB 2024\Teatro Joaquin  de Mier y Bni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7 BICENTENARIO MUERTE BOLIVAR 2024\FOTOS INSTITUCIONALES QUINTA DE SAN PEDRO ALEJANDRINO FEB 2024\Teatro Joaquin  de Mier y Bnite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97294" cy="2004459"/>
                    </a:xfrm>
                    <a:prstGeom prst="rect">
                      <a:avLst/>
                    </a:prstGeom>
                    <a:noFill/>
                    <a:ln>
                      <a:noFill/>
                    </a:ln>
                  </pic:spPr>
                </pic:pic>
              </a:graphicData>
            </a:graphic>
          </wp:inline>
        </w:drawing>
      </w:r>
    </w:p>
    <w:p w:rsidR="006628BF" w:rsidRPr="006628BF" w:rsidRDefault="006628BF" w:rsidP="006628BF">
      <w:pPr>
        <w:spacing w:after="0" w:line="240" w:lineRule="auto"/>
        <w:jc w:val="center"/>
        <w:rPr>
          <w:rFonts w:ascii="Times New Roman" w:eastAsia="Times New Roman" w:hAnsi="Times New Roman" w:cs="Times New Roman"/>
          <w:sz w:val="24"/>
          <w:szCs w:val="24"/>
          <w:lang w:val="es-MX"/>
        </w:rPr>
      </w:pPr>
      <w:r>
        <w:rPr>
          <w:sz w:val="18"/>
          <w:szCs w:val="18"/>
        </w:rPr>
        <w:t>Teatro Joaquín de Mier</w:t>
      </w:r>
      <w:r w:rsidR="007B2761">
        <w:rPr>
          <w:sz w:val="18"/>
          <w:szCs w:val="18"/>
        </w:rPr>
        <w:t xml:space="preserve"> y Benítez</w:t>
      </w:r>
      <w:r>
        <w:rPr>
          <w:sz w:val="18"/>
          <w:szCs w:val="18"/>
        </w:rPr>
        <w:t xml:space="preserve">. </w:t>
      </w:r>
      <w:r w:rsidRPr="00D46315">
        <w:rPr>
          <w:sz w:val="18"/>
          <w:szCs w:val="18"/>
        </w:rPr>
        <w:t>Quinta de san Pedro Alejandrino Santa Marta. Fuente: Fundación Museo Bolivariano de Arte Contemporáneo</w:t>
      </w:r>
    </w:p>
    <w:p w:rsidR="00B628C6" w:rsidRDefault="007B2761" w:rsidP="006628BF">
      <w:pPr>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Adicionalmente, es importante anotar que “</w:t>
      </w:r>
      <w:r w:rsidRPr="007B2761">
        <w:rPr>
          <w:rFonts w:ascii="Times New Roman" w:hAnsi="Times New Roman" w:cs="Times New Roman"/>
          <w:shd w:val="clear" w:color="auto" w:fill="FFFFFF"/>
        </w:rPr>
        <w:t xml:space="preserve">La colección de esculturas emplazada en los jardines del Museo y en el teatro al aire libre Joaquín de Mier y Benítez, está encabezada por una pieza de Eduardo Ramírez Villamizar (1923 – 2004), titulada “Caracol Caribe”. Seguida de la obra de Marina Núñez del Prado (n.1921), titulada Cóndor y el “Monumento a los caídos” de la artista </w:t>
      </w:r>
      <w:proofErr w:type="spellStart"/>
      <w:r w:rsidRPr="007B2761">
        <w:rPr>
          <w:rFonts w:ascii="Times New Roman" w:hAnsi="Times New Roman" w:cs="Times New Roman"/>
          <w:shd w:val="clear" w:color="auto" w:fill="FFFFFF"/>
        </w:rPr>
        <w:t>Elma</w:t>
      </w:r>
      <w:proofErr w:type="spellEnd"/>
      <w:r w:rsidRPr="007B2761">
        <w:rPr>
          <w:rFonts w:ascii="Times New Roman" w:hAnsi="Times New Roman" w:cs="Times New Roman"/>
          <w:shd w:val="clear" w:color="auto" w:fill="FFFFFF"/>
        </w:rPr>
        <w:t xml:space="preserve"> </w:t>
      </w:r>
      <w:proofErr w:type="spellStart"/>
      <w:r w:rsidRPr="007B2761">
        <w:rPr>
          <w:rFonts w:ascii="Times New Roman" w:hAnsi="Times New Roman" w:cs="Times New Roman"/>
          <w:shd w:val="clear" w:color="auto" w:fill="FFFFFF"/>
        </w:rPr>
        <w:t>Pignalosa</w:t>
      </w:r>
      <w:proofErr w:type="spellEnd"/>
      <w:r w:rsidRPr="007B2761">
        <w:rPr>
          <w:rFonts w:ascii="Times New Roman" w:hAnsi="Times New Roman" w:cs="Times New Roman"/>
          <w:shd w:val="clear" w:color="auto" w:fill="FFFFFF"/>
        </w:rPr>
        <w:t xml:space="preserve">. En la parte exterior del museo y frente al Altar de la Patria encontramos la obra donada por la artista colombiana Lydia </w:t>
      </w:r>
      <w:proofErr w:type="spellStart"/>
      <w:r w:rsidRPr="007B2761">
        <w:rPr>
          <w:rFonts w:ascii="Times New Roman" w:hAnsi="Times New Roman" w:cs="Times New Roman"/>
          <w:shd w:val="clear" w:color="auto" w:fill="FFFFFF"/>
        </w:rPr>
        <w:t>Azout</w:t>
      </w:r>
      <w:proofErr w:type="spellEnd"/>
      <w:r w:rsidRPr="007B2761">
        <w:rPr>
          <w:rFonts w:ascii="Times New Roman" w:hAnsi="Times New Roman" w:cs="Times New Roman"/>
          <w:shd w:val="clear" w:color="auto" w:fill="FFFFFF"/>
        </w:rPr>
        <w:t xml:space="preserve"> titulada “Panel solar # 1”, escultura en hierro compuesta por tres piezas</w:t>
      </w:r>
      <w:r>
        <w:rPr>
          <w:rFonts w:ascii="Times New Roman" w:hAnsi="Times New Roman" w:cs="Times New Roman"/>
          <w:shd w:val="clear" w:color="auto" w:fill="FFFFFF"/>
        </w:rPr>
        <w:t>”</w:t>
      </w:r>
      <w:r>
        <w:rPr>
          <w:rStyle w:val="Refdenotaalpie"/>
          <w:rFonts w:ascii="Times New Roman" w:hAnsi="Times New Roman" w:cs="Times New Roman"/>
          <w:shd w:val="clear" w:color="auto" w:fill="FFFFFF"/>
        </w:rPr>
        <w:footnoteReference w:id="79"/>
      </w:r>
      <w:r w:rsidRPr="007B2761">
        <w:rPr>
          <w:rFonts w:ascii="Times New Roman" w:hAnsi="Times New Roman" w:cs="Times New Roman"/>
          <w:shd w:val="clear" w:color="auto" w:fill="FFFFFF"/>
        </w:rPr>
        <w:t>.</w:t>
      </w:r>
    </w:p>
    <w:p w:rsidR="007B2761" w:rsidRPr="007B2761" w:rsidRDefault="007B2761" w:rsidP="006628BF">
      <w:pPr>
        <w:spacing w:after="0" w:line="240" w:lineRule="auto"/>
        <w:jc w:val="both"/>
        <w:rPr>
          <w:rFonts w:ascii="Times New Roman" w:eastAsia="Times New Roman" w:hAnsi="Times New Roman" w:cs="Times New Roman"/>
          <w:lang w:val="es-MX" w:eastAsia="es-CO"/>
        </w:rPr>
      </w:pPr>
    </w:p>
    <w:p w:rsidR="003332DF" w:rsidRPr="003B4FAA" w:rsidRDefault="003332DF" w:rsidP="003332DF">
      <w:pPr>
        <w:spacing w:after="0" w:line="240" w:lineRule="auto"/>
        <w:jc w:val="both"/>
        <w:rPr>
          <w:rFonts w:ascii="Times New Roman" w:eastAsia="Times New Roman" w:hAnsi="Times New Roman" w:cs="Times New Roman"/>
          <w:lang w:val="es-419" w:eastAsia="es-CO"/>
        </w:rPr>
      </w:pPr>
      <w:r w:rsidRPr="003B4FAA">
        <w:rPr>
          <w:rFonts w:ascii="Times New Roman" w:eastAsia="Times New Roman" w:hAnsi="Times New Roman" w:cs="Times New Roman"/>
          <w:b/>
          <w:lang w:val="es-419" w:eastAsia="es-CO"/>
        </w:rPr>
        <w:lastRenderedPageBreak/>
        <w:t>-Auditorio Simón Rodríguez</w:t>
      </w:r>
      <w:r w:rsidRPr="003B4FAA">
        <w:rPr>
          <w:rFonts w:ascii="Times New Roman" w:eastAsia="Times New Roman" w:hAnsi="Times New Roman" w:cs="Times New Roman"/>
          <w:lang w:val="es-MX" w:eastAsia="es-CO"/>
        </w:rPr>
        <w:t>:</w:t>
      </w:r>
      <w:r w:rsidRPr="003B4FAA">
        <w:rPr>
          <w:rFonts w:ascii="Times New Roman" w:eastAsia="Times New Roman" w:hAnsi="Times New Roman" w:cs="Times New Roman"/>
          <w:lang w:val="es-419" w:eastAsia="es-CO"/>
        </w:rPr>
        <w:t xml:space="preserve"> “El proyecto de construcción del auditorio Simón Rodríguez, es una iniciativa del Museo Bolivariano que contó con el apoyo de la República Bolivariana de Venezuela durante el mandato del Presidente Hugo Chávez Frías, por solicitud directa de nuestra institución. En el año 2006 el Museo Bolivariano recibió la donación de una primera partida para la ejecución de la fase inicial de construcción del auditorio; posteriormente el gobierno de Venezuela realiza una auditoría de la obra y recibimos la visita del Canciller Nicolás Maduro, hoy Presidente; cuya inspección de la obra tenía como finalidad realizar la entrega de un segundo desembolso, para la terminación del auditorio, la entrega de esta segunda partida no se dio producto de la muerte del Presidente Hugo Chávez</w:t>
      </w:r>
      <w:r w:rsidR="00974829" w:rsidRPr="003B4FAA">
        <w:rPr>
          <w:rFonts w:ascii="Times New Roman" w:eastAsia="Times New Roman" w:hAnsi="Times New Roman" w:cs="Times New Roman"/>
          <w:lang w:val="es-419" w:eastAsia="es-CO"/>
        </w:rPr>
        <w:t>. La obra está inconclusa hace cerca de 15 años, se encuentra en obra gris, su</w:t>
      </w:r>
      <w:r w:rsidR="00974829" w:rsidRPr="003B4FAA">
        <w:rPr>
          <w:rFonts w:ascii="Times New Roman" w:eastAsia="Times New Roman" w:hAnsi="Times New Roman" w:cs="Times New Roman"/>
          <w:b/>
          <w:bCs/>
          <w:lang w:val="es-419" w:eastAsia="es-CO"/>
        </w:rPr>
        <w:t> </w:t>
      </w:r>
      <w:r w:rsidR="00974829" w:rsidRPr="003B4FAA">
        <w:rPr>
          <w:rFonts w:ascii="Times New Roman" w:eastAsia="Times New Roman" w:hAnsi="Times New Roman" w:cs="Times New Roman"/>
          <w:lang w:val="es-419" w:eastAsia="es-CO"/>
        </w:rPr>
        <w:t xml:space="preserve">estructura está en buenas condiciones; emprendimos gestiones hace más de seis años ante el Gobierno Nacional para recibir su apoyo y poder finalizar con éxito este proyecto, radicado en el </w:t>
      </w:r>
      <w:r w:rsidR="00D85982" w:rsidRPr="003B4FAA">
        <w:rPr>
          <w:rFonts w:ascii="Times New Roman" w:eastAsia="Times New Roman" w:hAnsi="Times New Roman" w:cs="Times New Roman"/>
          <w:lang w:val="es-419" w:eastAsia="es-CO"/>
        </w:rPr>
        <w:t>Ministerio de las Culturas, las Artes y los Saberes</w:t>
      </w:r>
      <w:r w:rsidR="00974829" w:rsidRPr="003B4FAA">
        <w:rPr>
          <w:rFonts w:ascii="Times New Roman" w:eastAsia="Times New Roman" w:hAnsi="Times New Roman" w:cs="Times New Roman"/>
          <w:lang w:val="es-419" w:eastAsia="es-CO"/>
        </w:rPr>
        <w:t xml:space="preserve"> y la oficina de Patrimonio, que aprobaron</w:t>
      </w:r>
      <w:r w:rsidR="00974829" w:rsidRPr="003B4FAA">
        <w:rPr>
          <w:rFonts w:ascii="Times New Roman" w:eastAsia="Times New Roman" w:hAnsi="Times New Roman" w:cs="Times New Roman"/>
          <w:b/>
          <w:bCs/>
          <w:lang w:val="es-419" w:eastAsia="es-CO"/>
        </w:rPr>
        <w:t> </w:t>
      </w:r>
      <w:r w:rsidR="00974829" w:rsidRPr="003B4FAA">
        <w:rPr>
          <w:rFonts w:ascii="Times New Roman" w:eastAsia="Times New Roman" w:hAnsi="Times New Roman" w:cs="Times New Roman"/>
          <w:lang w:val="es-419" w:eastAsia="es-CO"/>
        </w:rPr>
        <w:t>la actualización de toda la documentación. De esta forma el Museo ha buscado darle una connotación binacional a esta obra, que nos permitirá continuar con la misión de estrechar los lazos de hermandad entre nuestros países, los cuales se encuentran ligados permanentemente en torno a la figura de El Libertador.</w:t>
      </w:r>
      <w:r w:rsidR="007A67B3" w:rsidRPr="003B4FAA">
        <w:rPr>
          <w:rFonts w:ascii="Times New Roman" w:eastAsia="Times New Roman" w:hAnsi="Times New Roman" w:cs="Times New Roman"/>
          <w:lang w:val="es-419" w:eastAsia="es-CO"/>
        </w:rPr>
        <w:t xml:space="preserve"> Al Auditorio Simón Rodríguez le hace falta, entre otros aspectos para su terminación: techos, mampostería y dotación. El proyecto (arquitectura e ingeniería) está actualizado</w:t>
      </w:r>
      <w:r w:rsidRPr="003B4FAA">
        <w:rPr>
          <w:rFonts w:ascii="Times New Roman" w:eastAsia="Times New Roman" w:hAnsi="Times New Roman" w:cs="Times New Roman"/>
          <w:lang w:val="es-419" w:eastAsia="es-CO"/>
        </w:rPr>
        <w:t>”</w:t>
      </w:r>
      <w:r w:rsidRPr="003B4FAA">
        <w:rPr>
          <w:rStyle w:val="Refdenotaalpie"/>
          <w:rFonts w:ascii="Times New Roman" w:eastAsia="Times New Roman" w:hAnsi="Times New Roman" w:cs="Times New Roman"/>
          <w:lang w:val="es-419" w:eastAsia="es-CO"/>
        </w:rPr>
        <w:footnoteReference w:id="80"/>
      </w:r>
      <w:r w:rsidRPr="003B4FAA">
        <w:rPr>
          <w:rFonts w:ascii="Times New Roman" w:eastAsia="Times New Roman" w:hAnsi="Times New Roman" w:cs="Times New Roman"/>
          <w:lang w:val="es-419" w:eastAsia="es-CO"/>
        </w:rPr>
        <w:t>.</w:t>
      </w:r>
    </w:p>
    <w:p w:rsidR="00BC6263" w:rsidRDefault="00BC6263" w:rsidP="003332DF">
      <w:pPr>
        <w:spacing w:after="0" w:line="240" w:lineRule="auto"/>
        <w:jc w:val="both"/>
        <w:rPr>
          <w:rFonts w:ascii="Times New Roman" w:eastAsia="Times New Roman" w:hAnsi="Times New Roman" w:cs="Times New Roman"/>
          <w:color w:val="FF0000"/>
          <w:lang w:val="es-419" w:eastAsia="es-CO"/>
        </w:rPr>
      </w:pPr>
    </w:p>
    <w:p w:rsidR="00BC6263" w:rsidRPr="00BC6263" w:rsidRDefault="00BC6263" w:rsidP="003332DF">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lang w:val="es-419" w:eastAsia="es-CO"/>
        </w:rPr>
        <w:t xml:space="preserve">El presente proyecto de ley velará porque esta importante obra sea </w:t>
      </w:r>
      <w:r w:rsidR="00C74279">
        <w:rPr>
          <w:rFonts w:ascii="Times New Roman" w:eastAsia="Times New Roman" w:hAnsi="Times New Roman" w:cs="Times New Roman"/>
          <w:lang w:val="es-419" w:eastAsia="es-CO"/>
        </w:rPr>
        <w:t>concluida</w:t>
      </w:r>
      <w:r>
        <w:rPr>
          <w:rFonts w:ascii="Times New Roman" w:eastAsia="Times New Roman" w:hAnsi="Times New Roman" w:cs="Times New Roman"/>
          <w:lang w:val="es-419" w:eastAsia="es-CO"/>
        </w:rPr>
        <w:t xml:space="preserve"> dada su im</w:t>
      </w:r>
      <w:r w:rsidR="006628BF">
        <w:rPr>
          <w:rFonts w:ascii="Times New Roman" w:eastAsia="Times New Roman" w:hAnsi="Times New Roman" w:cs="Times New Roman"/>
          <w:lang w:val="es-419" w:eastAsia="es-CO"/>
        </w:rPr>
        <w:t>portancia</w:t>
      </w:r>
      <w:r>
        <w:rPr>
          <w:rFonts w:ascii="Times New Roman" w:eastAsia="Times New Roman" w:hAnsi="Times New Roman" w:cs="Times New Roman"/>
          <w:lang w:val="es-419" w:eastAsia="es-CO"/>
        </w:rPr>
        <w:t xml:space="preserve"> para la labor </w:t>
      </w:r>
      <w:r w:rsidR="006628BF">
        <w:rPr>
          <w:rFonts w:ascii="Times New Roman" w:eastAsia="Times New Roman" w:hAnsi="Times New Roman" w:cs="Times New Roman"/>
          <w:lang w:val="es-419" w:eastAsia="es-CO"/>
        </w:rPr>
        <w:t>pedagógica y la</w:t>
      </w:r>
      <w:r w:rsidR="002538D3">
        <w:rPr>
          <w:rFonts w:ascii="Times New Roman" w:eastAsia="Times New Roman" w:hAnsi="Times New Roman" w:cs="Times New Roman"/>
          <w:lang w:val="es-419" w:eastAsia="es-CO"/>
        </w:rPr>
        <w:t xml:space="preserve"> promoción de la vida, pensamiento y obra del Libertador por parte </w:t>
      </w:r>
      <w:r>
        <w:rPr>
          <w:rFonts w:ascii="Times New Roman" w:eastAsia="Times New Roman" w:hAnsi="Times New Roman" w:cs="Times New Roman"/>
          <w:lang w:val="es-419" w:eastAsia="es-CO"/>
        </w:rPr>
        <w:t>de la Quinta de san Pedro Alejandrino al consagrar la misma a la memoria del maestro por excelencia del Libertador</w:t>
      </w:r>
      <w:r w:rsidR="00264AAA">
        <w:rPr>
          <w:rFonts w:ascii="Times New Roman" w:eastAsia="Times New Roman" w:hAnsi="Times New Roman" w:cs="Times New Roman"/>
          <w:lang w:val="es-419" w:eastAsia="es-CO"/>
        </w:rPr>
        <w:t xml:space="preserve">. </w:t>
      </w:r>
      <w:r w:rsidR="00264AAA" w:rsidRPr="003B4FAA">
        <w:rPr>
          <w:rFonts w:ascii="Times New Roman" w:eastAsia="Times New Roman" w:hAnsi="Times New Roman" w:cs="Times New Roman"/>
          <w:lang w:val="es-419" w:eastAsia="es-CO"/>
        </w:rPr>
        <w:t>Simón Rodríguez</w:t>
      </w:r>
      <w:r w:rsidR="00264AAA">
        <w:rPr>
          <w:rFonts w:ascii="Times New Roman" w:eastAsia="Times New Roman" w:hAnsi="Times New Roman" w:cs="Times New Roman"/>
          <w:lang w:val="es-419" w:eastAsia="es-CO"/>
        </w:rPr>
        <w:t>,</w:t>
      </w:r>
      <w:r>
        <w:rPr>
          <w:rFonts w:ascii="Times New Roman" w:eastAsia="Times New Roman" w:hAnsi="Times New Roman" w:cs="Times New Roman"/>
          <w:lang w:val="es-419" w:eastAsia="es-CO"/>
        </w:rPr>
        <w:t xml:space="preserve"> de acuerdo con </w:t>
      </w:r>
      <w:proofErr w:type="spellStart"/>
      <w:r>
        <w:rPr>
          <w:rFonts w:ascii="Times New Roman" w:eastAsia="Times New Roman" w:hAnsi="Times New Roman" w:cs="Times New Roman"/>
          <w:lang w:val="es-419" w:eastAsia="es-CO"/>
        </w:rPr>
        <w:t>Masur</w:t>
      </w:r>
      <w:proofErr w:type="spellEnd"/>
      <w:r w:rsidR="00264AAA">
        <w:rPr>
          <w:rFonts w:ascii="Times New Roman" w:eastAsia="Times New Roman" w:hAnsi="Times New Roman" w:cs="Times New Roman"/>
          <w:lang w:val="es-419" w:eastAsia="es-CO"/>
        </w:rPr>
        <w:t>, tuvo una positiva influencia en su discípulo</w:t>
      </w:r>
      <w:r>
        <w:rPr>
          <w:rFonts w:ascii="Times New Roman" w:eastAsia="Times New Roman" w:hAnsi="Times New Roman" w:cs="Times New Roman"/>
          <w:lang w:val="es-419" w:eastAsia="es-CO"/>
        </w:rPr>
        <w:t>: “</w:t>
      </w:r>
      <w:r w:rsidR="00C74279">
        <w:rPr>
          <w:rFonts w:ascii="Times New Roman" w:eastAsia="Times New Roman" w:hAnsi="Times New Roman" w:cs="Times New Roman"/>
          <w:lang w:val="es-419" w:eastAsia="es-CO"/>
        </w:rPr>
        <w:t>Al reencontrarse</w:t>
      </w:r>
      <w:r w:rsidR="008B523E">
        <w:rPr>
          <w:rFonts w:ascii="Times New Roman" w:eastAsia="Times New Roman" w:hAnsi="Times New Roman" w:cs="Times New Roman"/>
          <w:lang w:val="es-419" w:eastAsia="es-CO"/>
        </w:rPr>
        <w:t xml:space="preserve"> (en 1805)</w:t>
      </w:r>
      <w:r w:rsidR="00C74279">
        <w:rPr>
          <w:rFonts w:ascii="Times New Roman" w:eastAsia="Times New Roman" w:hAnsi="Times New Roman" w:cs="Times New Roman"/>
          <w:lang w:val="es-419" w:eastAsia="es-CO"/>
        </w:rPr>
        <w:t>, su maestro le aconsejó</w:t>
      </w:r>
      <w:r w:rsidR="008B523E">
        <w:rPr>
          <w:rFonts w:ascii="Times New Roman" w:eastAsia="Times New Roman" w:hAnsi="Times New Roman" w:cs="Times New Roman"/>
          <w:lang w:val="es-419" w:eastAsia="es-CO"/>
        </w:rPr>
        <w:t xml:space="preserve"> concentración en vez de distracción, esfuerzo en lugar de placer y contemplación a cambio de intemperancia. Fue él quien hizo que Bolívar se reconciliara con la filosofía y volviese a tomar en sus manos los libros de sus primeras enseñanzas”</w:t>
      </w:r>
      <w:r w:rsidR="008B523E">
        <w:rPr>
          <w:rStyle w:val="Refdenotaalpie"/>
          <w:rFonts w:ascii="Times New Roman" w:eastAsia="Times New Roman" w:hAnsi="Times New Roman" w:cs="Times New Roman"/>
          <w:lang w:val="es-419" w:eastAsia="es-CO"/>
        </w:rPr>
        <w:footnoteReference w:id="81"/>
      </w:r>
    </w:p>
    <w:p w:rsidR="003332DF" w:rsidRPr="003332DF" w:rsidRDefault="003332DF" w:rsidP="003332DF">
      <w:pPr>
        <w:spacing w:after="0" w:line="240" w:lineRule="auto"/>
        <w:jc w:val="both"/>
        <w:rPr>
          <w:rFonts w:ascii="Times New Roman" w:eastAsia="Times New Roman" w:hAnsi="Times New Roman" w:cs="Times New Roman"/>
          <w:lang w:val="es-MX" w:eastAsia="es-CO"/>
        </w:rPr>
      </w:pPr>
    </w:p>
    <w:p w:rsidR="007A7666" w:rsidRPr="006628BF" w:rsidRDefault="006628BF" w:rsidP="00013F19">
      <w:pPr>
        <w:spacing w:after="0" w:line="240" w:lineRule="auto"/>
        <w:jc w:val="both"/>
        <w:rPr>
          <w:rFonts w:ascii="Times New Roman" w:eastAsia="Times New Roman" w:hAnsi="Times New Roman" w:cs="Times New Roman"/>
          <w:b/>
          <w:lang w:val="es-MX" w:eastAsia="es-CO"/>
        </w:rPr>
      </w:pPr>
      <w:r w:rsidRPr="006628BF">
        <w:rPr>
          <w:rFonts w:ascii="Times New Roman" w:eastAsia="Times New Roman" w:hAnsi="Times New Roman" w:cs="Times New Roman"/>
          <w:b/>
          <w:lang w:val="es-MX" w:eastAsia="es-CO"/>
        </w:rPr>
        <w:t>13. Obras</w:t>
      </w:r>
      <w:r w:rsidR="007A7666" w:rsidRPr="006628BF">
        <w:rPr>
          <w:rFonts w:ascii="Times New Roman" w:eastAsia="Times New Roman" w:hAnsi="Times New Roman" w:cs="Times New Roman"/>
          <w:b/>
          <w:lang w:val="es-MX" w:eastAsia="es-CO"/>
        </w:rPr>
        <w:t xml:space="preserve"> </w:t>
      </w:r>
      <w:r w:rsidR="00FF2AED" w:rsidRPr="006628BF">
        <w:rPr>
          <w:rFonts w:ascii="Times New Roman" w:eastAsia="Times New Roman" w:hAnsi="Times New Roman" w:cs="Times New Roman"/>
          <w:b/>
          <w:lang w:val="es-MX" w:eastAsia="es-CO"/>
        </w:rPr>
        <w:t xml:space="preserve">de </w:t>
      </w:r>
      <w:r w:rsidR="00F65959" w:rsidRPr="006628BF">
        <w:rPr>
          <w:rFonts w:ascii="Times New Roman" w:eastAsia="Times New Roman" w:hAnsi="Times New Roman" w:cs="Times New Roman"/>
          <w:b/>
          <w:lang w:val="es-MX" w:eastAsia="es-CO"/>
        </w:rPr>
        <w:t xml:space="preserve">iniciativa ciudadana </w:t>
      </w:r>
      <w:r w:rsidR="00FF2AED" w:rsidRPr="006628BF">
        <w:rPr>
          <w:rFonts w:ascii="Times New Roman" w:eastAsia="Times New Roman" w:hAnsi="Times New Roman" w:cs="Times New Roman"/>
          <w:b/>
          <w:lang w:val="es-MX" w:eastAsia="es-CO"/>
        </w:rPr>
        <w:t>que rinde</w:t>
      </w:r>
      <w:r w:rsidR="003B30F7" w:rsidRPr="006628BF">
        <w:rPr>
          <w:rFonts w:ascii="Times New Roman" w:eastAsia="Times New Roman" w:hAnsi="Times New Roman" w:cs="Times New Roman"/>
          <w:b/>
          <w:lang w:val="es-MX" w:eastAsia="es-CO"/>
        </w:rPr>
        <w:t>n</w:t>
      </w:r>
      <w:r w:rsidR="007A7666" w:rsidRPr="006628BF">
        <w:rPr>
          <w:rFonts w:ascii="Times New Roman" w:eastAsia="Times New Roman" w:hAnsi="Times New Roman" w:cs="Times New Roman"/>
          <w:b/>
          <w:lang w:val="es-MX" w:eastAsia="es-CO"/>
        </w:rPr>
        <w:t xml:space="preserve"> homenaje al Libertador</w:t>
      </w:r>
      <w:r>
        <w:rPr>
          <w:rFonts w:ascii="Times New Roman" w:eastAsia="Times New Roman" w:hAnsi="Times New Roman" w:cs="Times New Roman"/>
          <w:lang w:val="es-MX" w:eastAsia="es-CO"/>
        </w:rPr>
        <w:t xml:space="preserve"> </w:t>
      </w:r>
      <w:r w:rsidRPr="006628BF">
        <w:rPr>
          <w:rFonts w:ascii="Times New Roman" w:eastAsia="Times New Roman" w:hAnsi="Times New Roman" w:cs="Times New Roman"/>
          <w:b/>
          <w:lang w:val="es-MX" w:eastAsia="es-CO"/>
        </w:rPr>
        <w:t>en Santa Marta</w:t>
      </w:r>
      <w:r w:rsidR="007A7666" w:rsidRPr="006628BF">
        <w:rPr>
          <w:rFonts w:ascii="Times New Roman" w:eastAsia="Times New Roman" w:hAnsi="Times New Roman" w:cs="Times New Roman"/>
          <w:b/>
          <w:lang w:val="es-MX" w:eastAsia="es-CO"/>
        </w:rPr>
        <w:t>:</w:t>
      </w:r>
    </w:p>
    <w:p w:rsidR="007A7666" w:rsidRPr="006628BF" w:rsidRDefault="007A7666" w:rsidP="00013F19">
      <w:pPr>
        <w:spacing w:after="0" w:line="240" w:lineRule="auto"/>
        <w:jc w:val="both"/>
        <w:rPr>
          <w:rFonts w:ascii="Times New Roman" w:eastAsia="Times New Roman" w:hAnsi="Times New Roman" w:cs="Times New Roman"/>
          <w:b/>
          <w:lang w:val="es-MX" w:eastAsia="es-CO"/>
        </w:rPr>
      </w:pPr>
    </w:p>
    <w:p w:rsidR="00F44B63" w:rsidRDefault="007A7666"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b/>
          <w:lang w:val="es-MX" w:eastAsia="es-CO"/>
        </w:rPr>
        <w:t>-</w:t>
      </w:r>
      <w:r w:rsidR="00F954F5" w:rsidRPr="00013F19">
        <w:rPr>
          <w:rFonts w:ascii="Times New Roman" w:hAnsi="Times New Roman" w:cs="Times New Roman"/>
          <w:b/>
          <w:color w:val="595959"/>
          <w:shd w:val="clear" w:color="auto" w:fill="FFFFFF"/>
        </w:rPr>
        <w:t>I</w:t>
      </w:r>
      <w:r w:rsidR="00F954F5" w:rsidRPr="00013F19">
        <w:rPr>
          <w:rFonts w:ascii="Times New Roman" w:eastAsia="Times New Roman" w:hAnsi="Times New Roman" w:cs="Times New Roman"/>
          <w:b/>
          <w:lang w:eastAsia="es-CO"/>
        </w:rPr>
        <w:t xml:space="preserve">nstitución Educativa Distrital </w:t>
      </w:r>
      <w:r w:rsidR="0090430A" w:rsidRPr="00013F19">
        <w:rPr>
          <w:rFonts w:ascii="Times New Roman" w:eastAsia="Times New Roman" w:hAnsi="Times New Roman" w:cs="Times New Roman"/>
          <w:b/>
          <w:lang w:val="es-MX" w:eastAsia="es-CO"/>
        </w:rPr>
        <w:t xml:space="preserve">Simón Bolívar de </w:t>
      </w:r>
      <w:proofErr w:type="spellStart"/>
      <w:r w:rsidR="0090430A" w:rsidRPr="00013F19">
        <w:rPr>
          <w:rFonts w:ascii="Times New Roman" w:eastAsia="Times New Roman" w:hAnsi="Times New Roman" w:cs="Times New Roman"/>
          <w:b/>
          <w:lang w:val="es-MX" w:eastAsia="es-CO"/>
        </w:rPr>
        <w:t>Gaira</w:t>
      </w:r>
      <w:proofErr w:type="spellEnd"/>
      <w:r w:rsidR="001E5E1E" w:rsidRPr="00013F19">
        <w:rPr>
          <w:rFonts w:ascii="Times New Roman" w:eastAsia="Times New Roman" w:hAnsi="Times New Roman" w:cs="Times New Roman"/>
          <w:b/>
          <w:lang w:val="es-MX" w:eastAsia="es-CO"/>
        </w:rPr>
        <w:t xml:space="preserve">: </w:t>
      </w:r>
      <w:r w:rsidR="00934F57" w:rsidRPr="00013F19">
        <w:rPr>
          <w:rFonts w:ascii="Times New Roman" w:eastAsia="Times New Roman" w:hAnsi="Times New Roman" w:cs="Times New Roman"/>
          <w:lang w:val="es-MX" w:eastAsia="es-CO"/>
        </w:rPr>
        <w:t>“</w:t>
      </w:r>
      <w:r w:rsidR="00934F57" w:rsidRPr="00013F19">
        <w:rPr>
          <w:rFonts w:ascii="Times New Roman" w:eastAsia="Times New Roman" w:hAnsi="Times New Roman" w:cs="Times New Roman"/>
          <w:lang w:eastAsia="es-CO"/>
        </w:rPr>
        <w:t xml:space="preserve">Fue creada en el año 1.938, por iniciativa de una junta de jóvenes notables de la población de </w:t>
      </w:r>
      <w:proofErr w:type="spellStart"/>
      <w:r w:rsidR="00934F57" w:rsidRPr="00013F19">
        <w:rPr>
          <w:rFonts w:ascii="Times New Roman" w:eastAsia="Times New Roman" w:hAnsi="Times New Roman" w:cs="Times New Roman"/>
          <w:lang w:eastAsia="es-CO"/>
        </w:rPr>
        <w:t>Gaira</w:t>
      </w:r>
      <w:proofErr w:type="spellEnd"/>
      <w:r w:rsidR="00934F57" w:rsidRPr="00013F19">
        <w:rPr>
          <w:rFonts w:ascii="Times New Roman" w:eastAsia="Times New Roman" w:hAnsi="Times New Roman" w:cs="Times New Roman"/>
          <w:lang w:eastAsia="es-CO"/>
        </w:rPr>
        <w:t>, quienes preocupados por su crecimiento demográfico y la escasa instrucción pública del pueblo, tomaron la decisión de solicitar en Santa Marta la creación de una escuela oficial asistida por el gobierno departamental”</w:t>
      </w:r>
      <w:r w:rsidR="00934F57" w:rsidRPr="00013F19">
        <w:rPr>
          <w:rStyle w:val="Refdenotaalpie"/>
          <w:rFonts w:ascii="Times New Roman" w:eastAsia="Times New Roman" w:hAnsi="Times New Roman" w:cs="Times New Roman"/>
          <w:lang w:eastAsia="es-CO"/>
        </w:rPr>
        <w:footnoteReference w:id="82"/>
      </w:r>
      <w:r w:rsidR="00934F57" w:rsidRPr="00013F19">
        <w:rPr>
          <w:rFonts w:ascii="Times New Roman" w:eastAsia="Times New Roman" w:hAnsi="Times New Roman" w:cs="Times New Roman"/>
          <w:lang w:eastAsia="es-CO"/>
        </w:rPr>
        <w:t>.</w:t>
      </w:r>
      <w:r w:rsidR="00934F57" w:rsidRPr="00013F19">
        <w:rPr>
          <w:rFonts w:ascii="Times New Roman" w:eastAsia="Times New Roman" w:hAnsi="Times New Roman" w:cs="Times New Roman"/>
          <w:lang w:val="es-MX" w:eastAsia="es-CO"/>
        </w:rPr>
        <w:t xml:space="preserve"> P</w:t>
      </w:r>
      <w:r w:rsidR="00F44B63" w:rsidRPr="00013F19">
        <w:rPr>
          <w:rFonts w:ascii="Times New Roman" w:eastAsia="Times New Roman" w:hAnsi="Times New Roman" w:cs="Times New Roman"/>
          <w:lang w:val="es-MX" w:eastAsia="es-CO"/>
        </w:rPr>
        <w:t xml:space="preserve">resta sus servicios educativos en los niveles </w:t>
      </w:r>
      <w:r w:rsidR="00F44B63" w:rsidRPr="00013F19">
        <w:rPr>
          <w:rFonts w:ascii="Times New Roman" w:eastAsia="Times New Roman" w:hAnsi="Times New Roman" w:cs="Times New Roman"/>
          <w:lang w:eastAsia="es-CO"/>
        </w:rPr>
        <w:t xml:space="preserve">Preescolar, Básica Primaria y Básica Secundaria atendiendo a varias generaciones de una población de estratos bajos de la histórica comunidad de </w:t>
      </w:r>
      <w:proofErr w:type="spellStart"/>
      <w:r w:rsidR="00F44B63" w:rsidRPr="00013F19">
        <w:rPr>
          <w:rFonts w:ascii="Times New Roman" w:eastAsia="Times New Roman" w:hAnsi="Times New Roman" w:cs="Times New Roman"/>
          <w:lang w:eastAsia="es-CO"/>
        </w:rPr>
        <w:t>Gaira</w:t>
      </w:r>
      <w:proofErr w:type="spellEnd"/>
      <w:r w:rsidR="00F44B63" w:rsidRPr="00013F19">
        <w:rPr>
          <w:rFonts w:ascii="Times New Roman" w:eastAsia="Times New Roman" w:hAnsi="Times New Roman" w:cs="Times New Roman"/>
          <w:lang w:eastAsia="es-CO"/>
        </w:rPr>
        <w:t>, una de las más antiguas de Santa Marta.</w:t>
      </w:r>
    </w:p>
    <w:p w:rsidR="006628BF" w:rsidRDefault="006628BF" w:rsidP="00013F19">
      <w:pPr>
        <w:spacing w:after="0" w:line="240" w:lineRule="auto"/>
        <w:jc w:val="both"/>
        <w:rPr>
          <w:rFonts w:ascii="Times New Roman" w:eastAsia="Times New Roman" w:hAnsi="Times New Roman" w:cs="Times New Roman"/>
          <w:lang w:eastAsia="es-CO"/>
        </w:rPr>
      </w:pPr>
    </w:p>
    <w:p w:rsidR="006628BF" w:rsidRPr="00013F19" w:rsidRDefault="006628BF" w:rsidP="006628BF">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b/>
          <w:lang w:val="es-MX" w:eastAsia="es-CO"/>
        </w:rPr>
        <w:t>-Barrio La Bolivariana:</w:t>
      </w:r>
      <w:r w:rsidRPr="00013F19">
        <w:rPr>
          <w:rFonts w:ascii="Times New Roman" w:eastAsia="Times New Roman" w:hAnsi="Times New Roman" w:cs="Times New Roman"/>
          <w:lang w:val="es-MX" w:eastAsia="es-CO"/>
        </w:rPr>
        <w:t xml:space="preserve"> el día 27 de septiembre de 1979 </w:t>
      </w:r>
      <w:r>
        <w:rPr>
          <w:rFonts w:ascii="Times New Roman" w:eastAsia="Times New Roman" w:hAnsi="Times New Roman" w:cs="Times New Roman"/>
          <w:lang w:val="es-MX" w:eastAsia="es-CO"/>
        </w:rPr>
        <w:t xml:space="preserve">un grupo de ciudadanos </w:t>
      </w:r>
      <w:r w:rsidRPr="00013F19">
        <w:rPr>
          <w:rFonts w:ascii="Times New Roman" w:eastAsia="Times New Roman" w:hAnsi="Times New Roman" w:cs="Times New Roman"/>
          <w:lang w:val="es-MX" w:eastAsia="es-CO"/>
        </w:rPr>
        <w:t>funda</w:t>
      </w:r>
      <w:r>
        <w:rPr>
          <w:rFonts w:ascii="Times New Roman" w:eastAsia="Times New Roman" w:hAnsi="Times New Roman" w:cs="Times New Roman"/>
          <w:lang w:val="es-MX" w:eastAsia="es-CO"/>
        </w:rPr>
        <w:t>n</w:t>
      </w:r>
      <w:r w:rsidRPr="00013F19">
        <w:rPr>
          <w:rFonts w:ascii="Times New Roman" w:eastAsia="Times New Roman" w:hAnsi="Times New Roman" w:cs="Times New Roman"/>
          <w:lang w:val="es-MX" w:eastAsia="es-CO"/>
        </w:rPr>
        <w:t xml:space="preserve"> el barrio cuyo nombre se adopta en homenaje al Libertador por estar cerca de los predios de la Quinta de san Pedro Alejandrino. Hace parte de la Localidad 1.</w:t>
      </w:r>
    </w:p>
    <w:p w:rsidR="006628BF" w:rsidRPr="00013F19" w:rsidRDefault="006628BF" w:rsidP="006628BF">
      <w:pPr>
        <w:spacing w:after="0" w:line="240" w:lineRule="auto"/>
        <w:jc w:val="both"/>
        <w:rPr>
          <w:rFonts w:ascii="Times New Roman" w:eastAsia="Times New Roman" w:hAnsi="Times New Roman" w:cs="Times New Roman"/>
          <w:lang w:val="es-MX" w:eastAsia="es-CO"/>
        </w:rPr>
      </w:pPr>
    </w:p>
    <w:p w:rsidR="001E5E1E" w:rsidRDefault="001E5E1E" w:rsidP="00013F19">
      <w:pPr>
        <w:spacing w:after="0" w:line="240" w:lineRule="auto"/>
        <w:jc w:val="both"/>
        <w:rPr>
          <w:rFonts w:ascii="Times New Roman" w:eastAsia="Times New Roman" w:hAnsi="Times New Roman" w:cs="Times New Roman"/>
          <w:lang w:val="es-MX" w:eastAsia="es-CO"/>
        </w:rPr>
      </w:pPr>
      <w:r w:rsidRPr="00013F19">
        <w:rPr>
          <w:rFonts w:ascii="Times New Roman" w:eastAsia="Times New Roman" w:hAnsi="Times New Roman" w:cs="Times New Roman"/>
          <w:lang w:val="es-MX" w:eastAsia="es-CO"/>
        </w:rPr>
        <w:t xml:space="preserve">Estas </w:t>
      </w:r>
      <w:r w:rsidR="00F954F5" w:rsidRPr="00013F19">
        <w:rPr>
          <w:rFonts w:ascii="Times New Roman" w:eastAsia="Times New Roman" w:hAnsi="Times New Roman" w:cs="Times New Roman"/>
          <w:lang w:val="es-MX" w:eastAsia="es-CO"/>
        </w:rPr>
        <w:t>obras por su impacto positivo en la calidad de vida de las comunidades merecerán especial atención en el presente proyecto de ley.</w:t>
      </w:r>
    </w:p>
    <w:p w:rsidR="002538D3" w:rsidRDefault="002538D3" w:rsidP="00013F19">
      <w:pPr>
        <w:spacing w:after="0" w:line="240" w:lineRule="auto"/>
        <w:jc w:val="both"/>
        <w:rPr>
          <w:rFonts w:ascii="Times New Roman" w:eastAsia="Times New Roman" w:hAnsi="Times New Roman" w:cs="Times New Roman"/>
          <w:lang w:val="es-MX" w:eastAsia="es-CO"/>
        </w:rPr>
      </w:pPr>
    </w:p>
    <w:p w:rsidR="006E5337" w:rsidRPr="00CE1683" w:rsidRDefault="006E5337" w:rsidP="00013F19">
      <w:pPr>
        <w:spacing w:after="0" w:line="240" w:lineRule="auto"/>
        <w:jc w:val="both"/>
        <w:rPr>
          <w:rFonts w:ascii="Times New Roman" w:eastAsia="Times New Roman" w:hAnsi="Times New Roman" w:cs="Times New Roman"/>
          <w:lang w:val="es-MX" w:eastAsia="es-CO"/>
        </w:rPr>
      </w:pPr>
    </w:p>
    <w:p w:rsidR="00366E81" w:rsidRDefault="00366E81">
      <w:pPr>
        <w:rPr>
          <w:rFonts w:ascii="Times New Roman" w:eastAsia="Times New Roman" w:hAnsi="Times New Roman" w:cs="Times New Roman"/>
          <w:b/>
          <w:lang w:val="es-MX" w:eastAsia="es-CO"/>
        </w:rPr>
      </w:pPr>
      <w:r>
        <w:rPr>
          <w:rFonts w:ascii="Times New Roman" w:eastAsia="Times New Roman" w:hAnsi="Times New Roman" w:cs="Times New Roman"/>
          <w:b/>
          <w:lang w:val="es-MX" w:eastAsia="es-CO"/>
        </w:rPr>
        <w:br w:type="page"/>
      </w:r>
    </w:p>
    <w:p w:rsidR="00366E81" w:rsidRDefault="00366E81" w:rsidP="006E5337">
      <w:pPr>
        <w:spacing w:after="0" w:line="240" w:lineRule="auto"/>
        <w:jc w:val="both"/>
        <w:rPr>
          <w:rFonts w:ascii="Times New Roman" w:eastAsia="Times New Roman" w:hAnsi="Times New Roman" w:cs="Times New Roman"/>
          <w:b/>
          <w:lang w:val="es-MX" w:eastAsia="es-CO"/>
        </w:rPr>
      </w:pPr>
    </w:p>
    <w:p w:rsidR="006E5337" w:rsidRPr="00CE1683" w:rsidRDefault="006E5337" w:rsidP="006E5337">
      <w:pPr>
        <w:spacing w:after="0" w:line="240" w:lineRule="auto"/>
        <w:jc w:val="both"/>
        <w:rPr>
          <w:rFonts w:ascii="Times New Roman" w:eastAsia="Times New Roman" w:hAnsi="Times New Roman" w:cs="Times New Roman"/>
          <w:b/>
          <w:lang w:val="es-MX" w:eastAsia="es-CO"/>
        </w:rPr>
      </w:pPr>
      <w:r w:rsidRPr="00CE1683">
        <w:rPr>
          <w:rFonts w:ascii="Times New Roman" w:eastAsia="Times New Roman" w:hAnsi="Times New Roman" w:cs="Times New Roman"/>
          <w:b/>
          <w:lang w:val="es-MX" w:eastAsia="es-CO"/>
        </w:rPr>
        <w:t xml:space="preserve">QUINTA PARTE: </w:t>
      </w:r>
      <w:r w:rsidR="00366E81">
        <w:rPr>
          <w:rFonts w:ascii="Times New Roman" w:eastAsia="Times New Roman" w:hAnsi="Times New Roman" w:cs="Times New Roman"/>
          <w:b/>
          <w:lang w:val="es-MX" w:eastAsia="es-CO"/>
        </w:rPr>
        <w:t>INICIATIVAS PRIORITARIAS</w:t>
      </w:r>
      <w:r w:rsidR="00CC605B" w:rsidRPr="00CE1683">
        <w:rPr>
          <w:rFonts w:ascii="Times New Roman" w:eastAsia="Times New Roman" w:hAnsi="Times New Roman" w:cs="Times New Roman"/>
          <w:b/>
          <w:lang w:val="es-MX" w:eastAsia="es-CO"/>
        </w:rPr>
        <w:t xml:space="preserve"> </w:t>
      </w:r>
      <w:r w:rsidR="00366E81">
        <w:rPr>
          <w:rFonts w:ascii="Times New Roman" w:eastAsia="Times New Roman" w:hAnsi="Times New Roman" w:cs="Times New Roman"/>
          <w:b/>
          <w:lang w:val="es-MX" w:eastAsia="es-CO"/>
        </w:rPr>
        <w:t>PARA</w:t>
      </w:r>
      <w:r w:rsidR="00CC605B" w:rsidRPr="00CE1683">
        <w:rPr>
          <w:rFonts w:ascii="Times New Roman" w:eastAsia="Times New Roman" w:hAnsi="Times New Roman" w:cs="Times New Roman"/>
          <w:b/>
          <w:lang w:val="es-MX" w:eastAsia="es-CO"/>
        </w:rPr>
        <w:t xml:space="preserve"> LA CONMEMORACIÓN DEL BICENTENARIO DE LA MUERTE DEL</w:t>
      </w:r>
      <w:r w:rsidRPr="00CE1683">
        <w:rPr>
          <w:rFonts w:ascii="Times New Roman" w:eastAsia="Times New Roman" w:hAnsi="Times New Roman" w:cs="Times New Roman"/>
          <w:b/>
          <w:lang w:val="es-MX" w:eastAsia="es-CO"/>
        </w:rPr>
        <w:t xml:space="preserve"> LIBERTADOR </w:t>
      </w:r>
    </w:p>
    <w:p w:rsidR="006E5337" w:rsidRPr="00A97154" w:rsidRDefault="006E5337" w:rsidP="00013F19">
      <w:pPr>
        <w:spacing w:after="0" w:line="240" w:lineRule="auto"/>
        <w:jc w:val="both"/>
        <w:rPr>
          <w:rFonts w:ascii="Times New Roman" w:eastAsia="Times New Roman" w:hAnsi="Times New Roman" w:cs="Times New Roman"/>
          <w:lang w:val="es-MX" w:eastAsia="es-CO"/>
        </w:rPr>
      </w:pPr>
    </w:p>
    <w:p w:rsidR="00670885" w:rsidRPr="00406564" w:rsidRDefault="00CC605B" w:rsidP="00406564">
      <w:pPr>
        <w:spacing w:after="0"/>
        <w:jc w:val="both"/>
        <w:rPr>
          <w:rFonts w:ascii="Times New Roman" w:hAnsi="Times New Roman" w:cs="Times New Roman"/>
          <w:bCs/>
        </w:rPr>
      </w:pPr>
      <w:r w:rsidRPr="00A97154">
        <w:rPr>
          <w:rFonts w:ascii="Times New Roman" w:eastAsia="Times New Roman" w:hAnsi="Times New Roman" w:cs="Times New Roman"/>
          <w:lang w:val="es-MX" w:eastAsia="es-CO"/>
        </w:rPr>
        <w:t xml:space="preserve">De acuerdo con el </w:t>
      </w:r>
      <w:r w:rsidR="00A97154">
        <w:rPr>
          <w:rFonts w:ascii="Times New Roman" w:eastAsia="Times New Roman" w:hAnsi="Times New Roman" w:cs="Times New Roman"/>
          <w:lang w:val="es-MX" w:eastAsia="es-CO"/>
        </w:rPr>
        <w:t>“</w:t>
      </w:r>
      <w:r w:rsidRPr="00A97154">
        <w:rPr>
          <w:rFonts w:ascii="Times New Roman" w:hAnsi="Times New Roman" w:cs="Times New Roman"/>
          <w:bCs/>
          <w:lang w:val="es-MX"/>
        </w:rPr>
        <w:t>Diccionario de la lengua española</w:t>
      </w:r>
      <w:r w:rsidR="00A97154">
        <w:rPr>
          <w:rFonts w:ascii="Times New Roman" w:hAnsi="Times New Roman" w:cs="Times New Roman"/>
          <w:bCs/>
          <w:lang w:val="es-MX"/>
        </w:rPr>
        <w:t>”,</w:t>
      </w:r>
      <w:r w:rsidRPr="00A97154">
        <w:rPr>
          <w:rFonts w:ascii="Times New Roman" w:hAnsi="Times New Roman" w:cs="Times New Roman"/>
          <w:bCs/>
          <w:lang w:val="es-MX"/>
        </w:rPr>
        <w:t xml:space="preserve"> </w:t>
      </w:r>
      <w:r w:rsidR="00A97154" w:rsidRPr="00406564">
        <w:rPr>
          <w:rFonts w:ascii="Times New Roman" w:hAnsi="Times New Roman" w:cs="Times New Roman"/>
          <w:b/>
          <w:bCs/>
        </w:rPr>
        <w:t>conmemorar</w:t>
      </w:r>
      <w:r w:rsidR="00406564">
        <w:rPr>
          <w:rFonts w:ascii="Times New Roman" w:hAnsi="Times New Roman" w:cs="Times New Roman"/>
          <w:bCs/>
        </w:rPr>
        <w:t xml:space="preserve"> significa:</w:t>
      </w:r>
      <w:r w:rsidR="00366E81" w:rsidRPr="00366E81">
        <w:rPr>
          <w:rFonts w:ascii="Times New Roman" w:hAnsi="Times New Roman" w:cs="Times New Roman"/>
          <w:bCs/>
        </w:rPr>
        <w:t xml:space="preserve"> </w:t>
      </w:r>
      <w:r w:rsidR="00366E81" w:rsidRPr="00A97154">
        <w:rPr>
          <w:rFonts w:ascii="Times New Roman" w:hAnsi="Times New Roman" w:cs="Times New Roman"/>
          <w:bCs/>
        </w:rPr>
        <w:t>“</w:t>
      </w:r>
      <w:r w:rsidR="00366E81" w:rsidRPr="00406564">
        <w:rPr>
          <w:rFonts w:ascii="Times New Roman" w:hAnsi="Times New Roman" w:cs="Times New Roman"/>
          <w:bCs/>
          <w:i/>
        </w:rPr>
        <w:t>Recordar solemnemente algo o a alguien, en especial con un acto o un monumento</w:t>
      </w:r>
      <w:r w:rsidR="00366E81" w:rsidRPr="00A97154">
        <w:rPr>
          <w:rFonts w:ascii="Times New Roman" w:hAnsi="Times New Roman" w:cs="Times New Roman"/>
          <w:bCs/>
        </w:rPr>
        <w:t>”</w:t>
      </w:r>
      <w:r w:rsidR="00366E81">
        <w:rPr>
          <w:rStyle w:val="Refdenotaalpie"/>
          <w:rFonts w:ascii="Times New Roman" w:hAnsi="Times New Roman" w:cs="Times New Roman"/>
          <w:bCs/>
        </w:rPr>
        <w:footnoteReference w:id="83"/>
      </w:r>
      <w:r w:rsidR="00366E81" w:rsidRPr="00A97154">
        <w:rPr>
          <w:rFonts w:ascii="Times New Roman" w:hAnsi="Times New Roman" w:cs="Times New Roman"/>
          <w:bCs/>
        </w:rPr>
        <w:t>.</w:t>
      </w:r>
      <w:r w:rsidR="00366E81">
        <w:rPr>
          <w:rFonts w:ascii="Times New Roman" w:hAnsi="Times New Roman" w:cs="Times New Roman"/>
          <w:bCs/>
        </w:rPr>
        <w:t xml:space="preserve"> </w:t>
      </w:r>
      <w:r w:rsidR="00A97154">
        <w:rPr>
          <w:rFonts w:ascii="Times New Roman" w:eastAsia="Times New Roman" w:hAnsi="Times New Roman" w:cs="Times New Roman"/>
          <w:lang w:val="es-MX" w:eastAsia="es-CO"/>
        </w:rPr>
        <w:t>Esto es lo que se propone con el presente proyecto de ley: recordar la vida y obra del Libertador</w:t>
      </w:r>
      <w:r w:rsidR="00670885">
        <w:rPr>
          <w:rFonts w:ascii="Times New Roman" w:eastAsia="Times New Roman" w:hAnsi="Times New Roman" w:cs="Times New Roman"/>
          <w:lang w:val="es-MX" w:eastAsia="es-CO"/>
        </w:rPr>
        <w:t xml:space="preserve">, con múltiples actos y con varias obras, que expresen la gratitud de Colombia y del mundo por su aporte a la libertad y que permitan continuar con su legado. </w:t>
      </w:r>
    </w:p>
    <w:p w:rsidR="00CC605B" w:rsidRDefault="00CC605B" w:rsidP="002538D3">
      <w:pPr>
        <w:spacing w:after="0" w:line="240" w:lineRule="auto"/>
        <w:jc w:val="both"/>
        <w:rPr>
          <w:rFonts w:ascii="Times New Roman" w:eastAsia="Times New Roman" w:hAnsi="Times New Roman" w:cs="Times New Roman"/>
          <w:lang w:val="es-MX" w:eastAsia="es-CO"/>
        </w:rPr>
      </w:pPr>
      <w:r w:rsidRPr="00CC605B">
        <w:rPr>
          <w:rFonts w:ascii="Times New Roman" w:eastAsia="Times New Roman" w:hAnsi="Times New Roman" w:cs="Times New Roman"/>
          <w:lang w:val="es-MX" w:eastAsia="es-CO"/>
        </w:rPr>
        <w:t xml:space="preserve">Como ya se vio las diferentes conmemoraciones y celebraciones en torno a la figura del Libertador ha reportado indudables beneficios a Santa Marta, sus habitantes y visitantes. </w:t>
      </w:r>
      <w:r w:rsidR="00670885">
        <w:rPr>
          <w:rFonts w:ascii="Times New Roman" w:eastAsia="Times New Roman" w:hAnsi="Times New Roman" w:cs="Times New Roman"/>
          <w:lang w:val="es-MX" w:eastAsia="es-CO"/>
        </w:rPr>
        <w:t>De ese modo, el</w:t>
      </w:r>
      <w:r w:rsidRPr="00CC605B">
        <w:rPr>
          <w:rFonts w:ascii="Times New Roman" w:eastAsia="Times New Roman" w:hAnsi="Times New Roman" w:cs="Times New Roman"/>
          <w:lang w:val="es-MX" w:eastAsia="es-CO"/>
        </w:rPr>
        <w:t xml:space="preserve"> presente proyecto de ley </w:t>
      </w:r>
      <w:r w:rsidR="00670885">
        <w:rPr>
          <w:rFonts w:ascii="Times New Roman" w:eastAsia="Times New Roman" w:hAnsi="Times New Roman" w:cs="Times New Roman"/>
          <w:lang w:val="es-MX" w:eastAsia="es-CO"/>
        </w:rPr>
        <w:t xml:space="preserve">busca </w:t>
      </w:r>
      <w:r w:rsidR="00670885" w:rsidRPr="00CC605B">
        <w:rPr>
          <w:rFonts w:ascii="Times New Roman" w:eastAsia="Times New Roman" w:hAnsi="Times New Roman" w:cs="Times New Roman"/>
          <w:lang w:val="es-MX" w:eastAsia="es-CO"/>
        </w:rPr>
        <w:t>darle</w:t>
      </w:r>
      <w:r w:rsidRPr="00CC605B">
        <w:rPr>
          <w:rFonts w:ascii="Times New Roman" w:eastAsia="Times New Roman" w:hAnsi="Times New Roman" w:cs="Times New Roman"/>
          <w:lang w:val="es-MX" w:eastAsia="es-CO"/>
        </w:rPr>
        <w:t xml:space="preserve"> continuidad a esta tendencia histórica y lograr que se ejecuten varias </w:t>
      </w:r>
      <w:r w:rsidR="00366E81">
        <w:rPr>
          <w:rFonts w:ascii="Times New Roman" w:eastAsia="Times New Roman" w:hAnsi="Times New Roman" w:cs="Times New Roman"/>
          <w:lang w:val="es-MX" w:eastAsia="es-CO"/>
        </w:rPr>
        <w:t>iniciativas</w:t>
      </w:r>
      <w:r w:rsidRPr="00CC605B">
        <w:rPr>
          <w:rFonts w:ascii="Times New Roman" w:eastAsia="Times New Roman" w:hAnsi="Times New Roman" w:cs="Times New Roman"/>
          <w:lang w:val="es-MX" w:eastAsia="es-CO"/>
        </w:rPr>
        <w:t xml:space="preserve"> que dejen beneficios a la ciudad que acogió en sus últimos momentos al Libertador y </w:t>
      </w:r>
      <w:r w:rsidR="00670885" w:rsidRPr="00CC605B">
        <w:rPr>
          <w:rFonts w:ascii="Times New Roman" w:eastAsia="Times New Roman" w:hAnsi="Times New Roman" w:cs="Times New Roman"/>
          <w:lang w:val="es-MX" w:eastAsia="es-CO"/>
        </w:rPr>
        <w:t>que,</w:t>
      </w:r>
      <w:r w:rsidRPr="00CC605B">
        <w:rPr>
          <w:rFonts w:ascii="Times New Roman" w:eastAsia="Times New Roman" w:hAnsi="Times New Roman" w:cs="Times New Roman"/>
          <w:lang w:val="es-MX" w:eastAsia="es-CO"/>
        </w:rPr>
        <w:t xml:space="preserve"> al mismo, tiempo, aporte a la conservación de su </w:t>
      </w:r>
      <w:r w:rsidR="00670885">
        <w:rPr>
          <w:rFonts w:ascii="Times New Roman" w:eastAsia="Times New Roman" w:hAnsi="Times New Roman" w:cs="Times New Roman"/>
          <w:lang w:val="es-MX" w:eastAsia="es-CO"/>
        </w:rPr>
        <w:t>memoria</w:t>
      </w:r>
      <w:r w:rsidRPr="00CC605B">
        <w:rPr>
          <w:rFonts w:ascii="Times New Roman" w:eastAsia="Times New Roman" w:hAnsi="Times New Roman" w:cs="Times New Roman"/>
          <w:lang w:val="es-MX" w:eastAsia="es-CO"/>
        </w:rPr>
        <w:t>.</w:t>
      </w:r>
    </w:p>
    <w:p w:rsidR="00670885" w:rsidRDefault="00670885" w:rsidP="002538D3">
      <w:pPr>
        <w:spacing w:after="0" w:line="240" w:lineRule="auto"/>
        <w:jc w:val="both"/>
        <w:rPr>
          <w:rFonts w:ascii="Times New Roman" w:eastAsia="Times New Roman" w:hAnsi="Times New Roman" w:cs="Times New Roman"/>
          <w:lang w:val="es-MX" w:eastAsia="es-CO"/>
        </w:rPr>
      </w:pPr>
    </w:p>
    <w:p w:rsidR="00670885" w:rsidRDefault="00670885" w:rsidP="002538D3">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val="es-MX" w:eastAsia="es-CO"/>
        </w:rPr>
        <w:t>Para ese efecto, se hizo un repaso de las normas que se han dictado en honor del Libertador, se revisaron las obras realizadas en Santa Marta y se consultaron a expertos y entidades asociadas a la historia de la ciudad</w:t>
      </w:r>
      <w:r w:rsidR="007D00A7">
        <w:rPr>
          <w:rFonts w:ascii="Times New Roman" w:eastAsia="Times New Roman" w:hAnsi="Times New Roman" w:cs="Times New Roman"/>
          <w:lang w:val="es-MX" w:eastAsia="es-CO"/>
        </w:rPr>
        <w:t xml:space="preserve">, como es el caso de </w:t>
      </w:r>
      <w:r w:rsidR="00DE44BE">
        <w:rPr>
          <w:rFonts w:ascii="Times New Roman" w:eastAsia="Times New Roman" w:hAnsi="Times New Roman" w:cs="Times New Roman"/>
          <w:lang w:val="es-MX" w:eastAsia="es-CO"/>
        </w:rPr>
        <w:t xml:space="preserve">la pintora </w:t>
      </w:r>
      <w:proofErr w:type="spellStart"/>
      <w:r w:rsidR="00DE44BE">
        <w:rPr>
          <w:rFonts w:ascii="Times New Roman" w:eastAsia="Times New Roman" w:hAnsi="Times New Roman" w:cs="Times New Roman"/>
          <w:lang w:val="es-MX" w:eastAsia="es-CO"/>
        </w:rPr>
        <w:t>Zarita</w:t>
      </w:r>
      <w:proofErr w:type="spellEnd"/>
      <w:r w:rsidR="00DE44BE">
        <w:rPr>
          <w:rFonts w:ascii="Times New Roman" w:eastAsia="Times New Roman" w:hAnsi="Times New Roman" w:cs="Times New Roman"/>
          <w:lang w:val="es-MX" w:eastAsia="es-CO"/>
        </w:rPr>
        <w:t xml:space="preserve"> Abelló</w:t>
      </w:r>
      <w:r w:rsidR="00406564">
        <w:rPr>
          <w:rFonts w:ascii="Times New Roman" w:eastAsia="Times New Roman" w:hAnsi="Times New Roman" w:cs="Times New Roman"/>
          <w:lang w:val="es-MX" w:eastAsia="es-CO"/>
        </w:rPr>
        <w:t>,</w:t>
      </w:r>
      <w:r w:rsidR="00406564" w:rsidRPr="00406564">
        <w:rPr>
          <w:rStyle w:val="Refdenotaalpie"/>
          <w:rFonts w:ascii="Times New Roman" w:eastAsia="Times New Roman" w:hAnsi="Times New Roman" w:cs="Times New Roman"/>
          <w:lang w:val="es-419" w:eastAsia="es-CO"/>
        </w:rPr>
        <w:footnoteReference w:id="84"/>
      </w:r>
      <w:r w:rsidR="00406564">
        <w:rPr>
          <w:rFonts w:ascii="Times New Roman" w:eastAsia="Times New Roman" w:hAnsi="Times New Roman" w:cs="Times New Roman"/>
          <w:lang w:val="es-MX" w:eastAsia="es-CO"/>
        </w:rPr>
        <w:t xml:space="preserve"> Directora de </w:t>
      </w:r>
      <w:r w:rsidR="007D00A7">
        <w:rPr>
          <w:rFonts w:ascii="Times New Roman" w:eastAsia="Times New Roman" w:hAnsi="Times New Roman" w:cs="Times New Roman"/>
          <w:lang w:val="es-MX" w:eastAsia="es-CO"/>
        </w:rPr>
        <w:t xml:space="preserve">la Fundación </w:t>
      </w:r>
      <w:r w:rsidR="00406564" w:rsidRPr="00406564">
        <w:rPr>
          <w:rFonts w:ascii="Times New Roman" w:eastAsia="Times New Roman" w:hAnsi="Times New Roman" w:cs="Times New Roman"/>
          <w:lang w:eastAsia="es-CO"/>
        </w:rPr>
        <w:t>Museo Bolivariano de Arte Contemporáneo</w:t>
      </w:r>
      <w:r w:rsidR="00406564">
        <w:rPr>
          <w:rFonts w:ascii="Times New Roman" w:eastAsia="Times New Roman" w:hAnsi="Times New Roman" w:cs="Times New Roman"/>
          <w:lang w:eastAsia="es-CO"/>
        </w:rPr>
        <w:t xml:space="preserve">, </w:t>
      </w:r>
      <w:r w:rsidR="00D46315">
        <w:rPr>
          <w:rFonts w:ascii="Times New Roman" w:eastAsia="Times New Roman" w:hAnsi="Times New Roman" w:cs="Times New Roman"/>
          <w:lang w:eastAsia="es-CO"/>
        </w:rPr>
        <w:t xml:space="preserve">entidad </w:t>
      </w:r>
      <w:r w:rsidR="00406564">
        <w:rPr>
          <w:rFonts w:ascii="Times New Roman" w:eastAsia="Times New Roman" w:hAnsi="Times New Roman" w:cs="Times New Roman"/>
          <w:lang w:eastAsia="es-CO"/>
        </w:rPr>
        <w:t>responsable del manejo de la Quinta de san Pedro Alejandrino, y de</w:t>
      </w:r>
      <w:r w:rsidR="00C83AB2">
        <w:rPr>
          <w:rFonts w:ascii="Times New Roman" w:eastAsia="Times New Roman" w:hAnsi="Times New Roman" w:cs="Times New Roman"/>
          <w:lang w:eastAsia="es-CO"/>
        </w:rPr>
        <w:t>l arquitecto</w:t>
      </w:r>
      <w:r w:rsidR="00406564">
        <w:rPr>
          <w:rFonts w:ascii="Times New Roman" w:eastAsia="Times New Roman" w:hAnsi="Times New Roman" w:cs="Times New Roman"/>
          <w:lang w:eastAsia="es-CO"/>
        </w:rPr>
        <w:t xml:space="preserve"> Álvaro Ospino Valiente</w:t>
      </w:r>
      <w:r w:rsidR="00406564" w:rsidRPr="00406564">
        <w:rPr>
          <w:rStyle w:val="Refdenotaalpie"/>
        </w:rPr>
        <w:footnoteReference w:id="85"/>
      </w:r>
      <w:r w:rsidR="00406564" w:rsidRPr="00406564">
        <w:rPr>
          <w:rFonts w:ascii="Times New Roman" w:eastAsia="Times New Roman" w:hAnsi="Times New Roman" w:cs="Times New Roman"/>
          <w:lang w:eastAsia="es-CO"/>
        </w:rPr>
        <w:t>,</w:t>
      </w:r>
      <w:r w:rsidR="00406564">
        <w:rPr>
          <w:rFonts w:ascii="Times New Roman" w:eastAsia="Times New Roman" w:hAnsi="Times New Roman" w:cs="Times New Roman"/>
          <w:lang w:eastAsia="es-CO"/>
        </w:rPr>
        <w:t xml:space="preserve"> Presidente de la Academia de Historia del Magdalena</w:t>
      </w:r>
      <w:r>
        <w:rPr>
          <w:rFonts w:ascii="Times New Roman" w:eastAsia="Times New Roman" w:hAnsi="Times New Roman" w:cs="Times New Roman"/>
          <w:lang w:val="es-MX" w:eastAsia="es-CO"/>
        </w:rPr>
        <w:t xml:space="preserve">. De ese análisis, se priorizaron varios planes, programas y proyectos que </w:t>
      </w:r>
      <w:r w:rsidR="00C83AB2">
        <w:rPr>
          <w:rFonts w:ascii="Times New Roman" w:eastAsia="Times New Roman" w:hAnsi="Times New Roman" w:cs="Times New Roman"/>
          <w:lang w:val="es-MX" w:eastAsia="es-CO"/>
        </w:rPr>
        <w:t>se tomarán</w:t>
      </w:r>
      <w:r>
        <w:rPr>
          <w:rFonts w:ascii="Times New Roman" w:eastAsia="Times New Roman" w:hAnsi="Times New Roman" w:cs="Times New Roman"/>
          <w:lang w:val="es-MX" w:eastAsia="es-CO"/>
        </w:rPr>
        <w:t xml:space="preserve"> en cuenta en esta magna conmemoración, y que </w:t>
      </w:r>
      <w:r w:rsidR="00C83AB2">
        <w:rPr>
          <w:rFonts w:ascii="Times New Roman" w:eastAsia="Times New Roman" w:hAnsi="Times New Roman" w:cs="Times New Roman"/>
          <w:lang w:val="es-MX" w:eastAsia="es-CO"/>
        </w:rPr>
        <w:t>se tendrán en cuenta en la adopción</w:t>
      </w:r>
      <w:r>
        <w:rPr>
          <w:rFonts w:ascii="Times New Roman" w:eastAsia="Times New Roman" w:hAnsi="Times New Roman" w:cs="Times New Roman"/>
          <w:lang w:val="es-MX" w:eastAsia="es-CO"/>
        </w:rPr>
        <w:t xml:space="preserve"> </w:t>
      </w:r>
      <w:r w:rsidR="00C83AB2">
        <w:rPr>
          <w:rFonts w:ascii="Times New Roman" w:eastAsia="Times New Roman" w:hAnsi="Times New Roman" w:cs="Times New Roman"/>
          <w:lang w:val="es-MX" w:eastAsia="es-CO"/>
        </w:rPr>
        <w:t>d</w:t>
      </w:r>
      <w:r>
        <w:rPr>
          <w:rFonts w:ascii="Times New Roman" w:eastAsia="Times New Roman" w:hAnsi="Times New Roman" w:cs="Times New Roman"/>
          <w:lang w:val="es-MX" w:eastAsia="es-CO"/>
        </w:rPr>
        <w:t xml:space="preserve">el respectivo </w:t>
      </w:r>
      <w:r w:rsidRPr="00013F19">
        <w:rPr>
          <w:rFonts w:ascii="Times New Roman" w:eastAsia="Times New Roman" w:hAnsi="Times New Roman" w:cs="Times New Roman"/>
          <w:lang w:eastAsia="es-CO"/>
        </w:rPr>
        <w:t>Plan Maestro Bicentenario de la muerte del Libertador (1830 – 2030)</w:t>
      </w:r>
      <w:r>
        <w:rPr>
          <w:rFonts w:ascii="Times New Roman" w:eastAsia="Times New Roman" w:hAnsi="Times New Roman" w:cs="Times New Roman"/>
          <w:lang w:eastAsia="es-CO"/>
        </w:rPr>
        <w:t>.</w:t>
      </w:r>
    </w:p>
    <w:p w:rsidR="00670885" w:rsidRDefault="00670885" w:rsidP="002538D3">
      <w:pPr>
        <w:spacing w:after="0" w:line="240" w:lineRule="auto"/>
        <w:jc w:val="both"/>
        <w:rPr>
          <w:rFonts w:ascii="Times New Roman" w:eastAsia="Times New Roman" w:hAnsi="Times New Roman" w:cs="Times New Roman"/>
          <w:lang w:eastAsia="es-CO"/>
        </w:rPr>
      </w:pPr>
    </w:p>
    <w:p w:rsidR="00670885" w:rsidRDefault="00670885" w:rsidP="002538D3">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lang w:eastAsia="es-CO"/>
        </w:rPr>
        <w:t xml:space="preserve">Dichas </w:t>
      </w:r>
      <w:r w:rsidR="00366E81">
        <w:rPr>
          <w:rFonts w:ascii="Times New Roman" w:eastAsia="Times New Roman" w:hAnsi="Times New Roman" w:cs="Times New Roman"/>
          <w:lang w:eastAsia="es-CO"/>
        </w:rPr>
        <w:t>iniciativas</w:t>
      </w:r>
      <w:r>
        <w:rPr>
          <w:rFonts w:ascii="Times New Roman" w:eastAsia="Times New Roman" w:hAnsi="Times New Roman" w:cs="Times New Roman"/>
          <w:lang w:eastAsia="es-CO"/>
        </w:rPr>
        <w:t xml:space="preserve"> </w:t>
      </w:r>
      <w:r>
        <w:rPr>
          <w:rFonts w:ascii="Times New Roman" w:eastAsia="Times New Roman" w:hAnsi="Times New Roman" w:cs="Times New Roman"/>
          <w:lang w:val="es-MX" w:eastAsia="es-CO"/>
        </w:rPr>
        <w:t>se describen a continuación:</w:t>
      </w:r>
    </w:p>
    <w:p w:rsidR="00670885" w:rsidRDefault="00670885" w:rsidP="002538D3">
      <w:pPr>
        <w:spacing w:after="0" w:line="240" w:lineRule="auto"/>
        <w:jc w:val="both"/>
        <w:rPr>
          <w:rFonts w:ascii="Times New Roman" w:eastAsia="Times New Roman" w:hAnsi="Times New Roman" w:cs="Times New Roman"/>
          <w:lang w:val="es-MX" w:eastAsia="es-CO"/>
        </w:rPr>
      </w:pPr>
    </w:p>
    <w:p w:rsidR="00670885" w:rsidRPr="009D223E" w:rsidRDefault="00670885" w:rsidP="00670885">
      <w:pPr>
        <w:spacing w:after="0" w:line="240" w:lineRule="auto"/>
        <w:jc w:val="both"/>
        <w:rPr>
          <w:rFonts w:ascii="Times New Roman" w:eastAsia="Times New Roman" w:hAnsi="Times New Roman" w:cs="Times New Roman"/>
          <w:b/>
          <w:i/>
          <w:iCs/>
          <w:lang w:eastAsia="es-CO"/>
        </w:rPr>
      </w:pPr>
      <w:r w:rsidRPr="009D223E">
        <w:rPr>
          <w:rFonts w:ascii="Times New Roman" w:eastAsia="Times New Roman" w:hAnsi="Times New Roman" w:cs="Times New Roman"/>
          <w:b/>
          <w:i/>
          <w:iCs/>
          <w:lang w:eastAsia="es-CO"/>
        </w:rPr>
        <w:t>a) Ruta de la Independencia de la antigua Provincia de Santa Marta (departamento del Magdalena):</w:t>
      </w:r>
    </w:p>
    <w:p w:rsidR="009D223E" w:rsidRDefault="007D00A7" w:rsidP="009D223E">
      <w:pPr>
        <w:spacing w:after="0" w:line="240" w:lineRule="auto"/>
        <w:jc w:val="both"/>
        <w:rPr>
          <w:rFonts w:ascii="Times New Roman" w:hAnsi="Times New Roman" w:cs="Times New Roman"/>
          <w:lang w:eastAsia="es-CO"/>
        </w:rPr>
      </w:pPr>
      <w:r>
        <w:rPr>
          <w:rFonts w:ascii="Times New Roman" w:hAnsi="Times New Roman" w:cs="Times New Roman"/>
          <w:lang w:eastAsia="es-CO"/>
        </w:rPr>
        <w:t xml:space="preserve">Se considera prioritario </w:t>
      </w:r>
      <w:r w:rsidRPr="00013F19">
        <w:rPr>
          <w:rFonts w:ascii="Times New Roman" w:eastAsia="Times New Roman" w:hAnsi="Times New Roman" w:cs="Times New Roman"/>
          <w:lang w:eastAsia="es-CO"/>
        </w:rPr>
        <w:t xml:space="preserve">el diseño </w:t>
      </w:r>
      <w:r>
        <w:rPr>
          <w:rFonts w:ascii="Times New Roman" w:eastAsia="Times New Roman" w:hAnsi="Times New Roman" w:cs="Times New Roman"/>
          <w:lang w:eastAsia="es-CO"/>
        </w:rPr>
        <w:t>y señalización,</w:t>
      </w:r>
      <w:r w:rsidRPr="00013F19">
        <w:rPr>
          <w:rFonts w:ascii="Times New Roman" w:eastAsia="Times New Roman" w:hAnsi="Times New Roman" w:cs="Times New Roman"/>
          <w:lang w:eastAsia="es-CO"/>
        </w:rPr>
        <w:t xml:space="preserve"> </w:t>
      </w:r>
      <w:r>
        <w:rPr>
          <w:rFonts w:ascii="Times New Roman" w:eastAsia="Times New Roman" w:hAnsi="Times New Roman" w:cs="Times New Roman"/>
          <w:lang w:eastAsia="es-CO"/>
        </w:rPr>
        <w:t>así como la</w:t>
      </w:r>
      <w:r w:rsidRPr="00013F19">
        <w:rPr>
          <w:rFonts w:ascii="Times New Roman" w:eastAsia="Times New Roman" w:hAnsi="Times New Roman" w:cs="Times New Roman"/>
          <w:lang w:eastAsia="es-CO"/>
        </w:rPr>
        <w:t xml:space="preserve"> recuperación de los</w:t>
      </w:r>
      <w:r>
        <w:rPr>
          <w:rFonts w:ascii="Times New Roman" w:eastAsia="Times New Roman" w:hAnsi="Times New Roman" w:cs="Times New Roman"/>
          <w:lang w:eastAsia="es-CO"/>
        </w:rPr>
        <w:t xml:space="preserve"> bienes que integran </w:t>
      </w:r>
      <w:r w:rsidR="001F2B30">
        <w:rPr>
          <w:rFonts w:ascii="Times New Roman" w:eastAsia="Times New Roman" w:hAnsi="Times New Roman" w:cs="Times New Roman"/>
          <w:lang w:eastAsia="es-CO"/>
        </w:rPr>
        <w:t xml:space="preserve">la </w:t>
      </w:r>
      <w:r w:rsidR="001F2B30" w:rsidRPr="001F2B30">
        <w:rPr>
          <w:rFonts w:ascii="Times New Roman" w:eastAsia="Times New Roman" w:hAnsi="Times New Roman" w:cs="Times New Roman"/>
          <w:lang w:eastAsia="es-CO"/>
        </w:rPr>
        <w:t>Ruta de la Independencia de la antigua Provincia de Santa Marta (departamento del Magdalena)</w:t>
      </w:r>
      <w:r w:rsidRPr="007D00A7">
        <w:rPr>
          <w:rFonts w:ascii="Times New Roman" w:eastAsia="Times New Roman" w:hAnsi="Times New Roman" w:cs="Times New Roman"/>
          <w:lang w:eastAsia="es-CO"/>
        </w:rPr>
        <w:t>.</w:t>
      </w:r>
      <w:r w:rsidR="00C83AB2">
        <w:rPr>
          <w:rFonts w:ascii="Times New Roman" w:eastAsia="Times New Roman" w:hAnsi="Times New Roman" w:cs="Times New Roman"/>
          <w:lang w:eastAsia="es-CO"/>
        </w:rPr>
        <w:t xml:space="preserve"> </w:t>
      </w:r>
      <w:r w:rsidR="00664053">
        <w:rPr>
          <w:rFonts w:ascii="Times New Roman" w:hAnsi="Times New Roman" w:cs="Times New Roman"/>
          <w:lang w:eastAsia="es-CO"/>
        </w:rPr>
        <w:t>La misma</w:t>
      </w:r>
      <w:r w:rsidR="009D223E">
        <w:rPr>
          <w:rFonts w:ascii="Times New Roman" w:hAnsi="Times New Roman" w:cs="Times New Roman"/>
          <w:lang w:eastAsia="es-CO"/>
        </w:rPr>
        <w:t xml:space="preserve"> e</w:t>
      </w:r>
      <w:r w:rsidR="009D223E" w:rsidRPr="0004043B">
        <w:rPr>
          <w:rFonts w:ascii="Times New Roman" w:hAnsi="Times New Roman" w:cs="Times New Roman"/>
          <w:lang w:eastAsia="es-CO"/>
        </w:rPr>
        <w:t xml:space="preserve">stá integrada por </w:t>
      </w:r>
      <w:r w:rsidR="001F2B30">
        <w:rPr>
          <w:rFonts w:ascii="Times New Roman" w:hAnsi="Times New Roman" w:cs="Times New Roman"/>
          <w:lang w:eastAsia="es-CO"/>
        </w:rPr>
        <w:t>los siguientes hitos</w:t>
      </w:r>
      <w:r w:rsidR="009D223E" w:rsidRPr="0004043B">
        <w:rPr>
          <w:rFonts w:ascii="Times New Roman" w:hAnsi="Times New Roman" w:cs="Times New Roman"/>
          <w:lang w:eastAsia="es-CO"/>
        </w:rPr>
        <w:t xml:space="preserve">: </w:t>
      </w:r>
    </w:p>
    <w:p w:rsidR="007D00A7" w:rsidRDefault="009D223E" w:rsidP="007D00A7">
      <w:pPr>
        <w:spacing w:after="0" w:line="240" w:lineRule="auto"/>
        <w:jc w:val="both"/>
        <w:rPr>
          <w:rFonts w:ascii="Times New Roman" w:hAnsi="Times New Roman" w:cs="Times New Roman"/>
          <w:lang w:eastAsia="es-CO"/>
        </w:rPr>
      </w:pPr>
      <w:r>
        <w:rPr>
          <w:rFonts w:ascii="Times New Roman" w:hAnsi="Times New Roman" w:cs="Times New Roman"/>
          <w:lang w:eastAsia="es-CO"/>
        </w:rPr>
        <w:t>-</w:t>
      </w:r>
      <w:r w:rsidRPr="0004043B">
        <w:rPr>
          <w:rFonts w:ascii="Times New Roman" w:hAnsi="Times New Roman" w:cs="Times New Roman"/>
          <w:lang w:eastAsia="es-CO"/>
        </w:rPr>
        <w:t xml:space="preserve">la integración de la Junta Provisional de Santa Marta el 10 de agosto de 1810; </w:t>
      </w:r>
    </w:p>
    <w:p w:rsidR="009D223E" w:rsidRDefault="007D00A7" w:rsidP="007D00A7">
      <w:pPr>
        <w:spacing w:after="0" w:line="240" w:lineRule="auto"/>
        <w:jc w:val="both"/>
        <w:rPr>
          <w:rFonts w:ascii="Times New Roman" w:hAnsi="Times New Roman" w:cs="Times New Roman"/>
          <w:lang w:eastAsia="es-CO"/>
        </w:rPr>
      </w:pPr>
      <w:r>
        <w:rPr>
          <w:rFonts w:ascii="Times New Roman" w:hAnsi="Times New Roman" w:cs="Times New Roman"/>
          <w:lang w:eastAsia="es-CO"/>
        </w:rPr>
        <w:t>-el fuerte de la Isla del Morro, donde fueron encarcelados los patriotas que apoyaron la independencia de Santa Marta;</w:t>
      </w:r>
    </w:p>
    <w:p w:rsidR="009D223E" w:rsidRDefault="009D223E" w:rsidP="009D223E">
      <w:pPr>
        <w:spacing w:after="0" w:line="240" w:lineRule="auto"/>
        <w:jc w:val="both"/>
        <w:rPr>
          <w:rFonts w:ascii="Times New Roman" w:hAnsi="Times New Roman" w:cs="Times New Roman"/>
          <w:lang w:eastAsia="es-CO"/>
        </w:rPr>
      </w:pPr>
      <w:r>
        <w:rPr>
          <w:rFonts w:ascii="Times New Roman" w:hAnsi="Times New Roman" w:cs="Times New Roman"/>
          <w:lang w:eastAsia="es-CO"/>
        </w:rPr>
        <w:t>-</w:t>
      </w:r>
      <w:r w:rsidRPr="0004043B">
        <w:rPr>
          <w:rFonts w:ascii="Times New Roman" w:hAnsi="Times New Roman" w:cs="Times New Roman"/>
          <w:lang w:eastAsia="es-CO"/>
        </w:rPr>
        <w:t>las batallas libradas por el Ejército Libertador al mando de Simón Bolívar en la “Campaña del Bajo M</w:t>
      </w:r>
      <w:r>
        <w:rPr>
          <w:rFonts w:ascii="Times New Roman" w:hAnsi="Times New Roman" w:cs="Times New Roman"/>
          <w:lang w:eastAsia="es-CO"/>
        </w:rPr>
        <w:t>agdalena” adelantada entre el 23</w:t>
      </w:r>
      <w:r w:rsidRPr="0004043B">
        <w:rPr>
          <w:rFonts w:ascii="Times New Roman" w:hAnsi="Times New Roman" w:cs="Times New Roman"/>
          <w:lang w:eastAsia="es-CO"/>
        </w:rPr>
        <w:t xml:space="preserve"> de diciembre de 1812</w:t>
      </w:r>
      <w:r>
        <w:rPr>
          <w:rFonts w:ascii="Times New Roman" w:hAnsi="Times New Roman" w:cs="Times New Roman"/>
          <w:lang w:eastAsia="es-CO"/>
        </w:rPr>
        <w:t xml:space="preserve"> y el 12 de enero de 1813</w:t>
      </w:r>
      <w:r w:rsidRPr="0004043B">
        <w:rPr>
          <w:rFonts w:ascii="Times New Roman" w:hAnsi="Times New Roman" w:cs="Times New Roman"/>
          <w:lang w:eastAsia="es-CO"/>
        </w:rPr>
        <w:t xml:space="preserve"> que tiene como uno de sus hitos la liberación de Tenerife; </w:t>
      </w:r>
    </w:p>
    <w:p w:rsidR="001D1C3C" w:rsidRDefault="009D223E" w:rsidP="009D223E">
      <w:pPr>
        <w:spacing w:after="0" w:line="240" w:lineRule="auto"/>
        <w:jc w:val="both"/>
        <w:rPr>
          <w:rFonts w:ascii="Times New Roman" w:hAnsi="Times New Roman" w:cs="Times New Roman"/>
          <w:lang w:eastAsia="es-CO"/>
        </w:rPr>
      </w:pPr>
      <w:r>
        <w:rPr>
          <w:rFonts w:ascii="Times New Roman" w:hAnsi="Times New Roman" w:cs="Times New Roman"/>
          <w:lang w:eastAsia="es-CO"/>
        </w:rPr>
        <w:t>-</w:t>
      </w:r>
      <w:r w:rsidRPr="0004043B">
        <w:rPr>
          <w:rFonts w:ascii="Times New Roman" w:hAnsi="Times New Roman" w:cs="Times New Roman"/>
          <w:lang w:eastAsia="es-CO"/>
        </w:rPr>
        <w:t xml:space="preserve">la Batalla de los Mártires de Papare (Ciénaga) librada el 11 de mayo de 1813; </w:t>
      </w:r>
    </w:p>
    <w:p w:rsidR="001D1C3C" w:rsidRDefault="001D1C3C" w:rsidP="009D223E">
      <w:pPr>
        <w:spacing w:after="0" w:line="240" w:lineRule="auto"/>
        <w:jc w:val="both"/>
        <w:rPr>
          <w:rFonts w:ascii="Times New Roman" w:hAnsi="Times New Roman" w:cs="Times New Roman"/>
          <w:lang w:eastAsia="es-CO"/>
        </w:rPr>
      </w:pPr>
      <w:r>
        <w:rPr>
          <w:rFonts w:ascii="Times New Roman" w:hAnsi="Times New Roman" w:cs="Times New Roman"/>
          <w:lang w:eastAsia="es-CO"/>
        </w:rPr>
        <w:t>-</w:t>
      </w:r>
      <w:r w:rsidR="009D223E" w:rsidRPr="0004043B">
        <w:rPr>
          <w:rFonts w:ascii="Times New Roman" w:hAnsi="Times New Roman" w:cs="Times New Roman"/>
          <w:lang w:eastAsia="es-CO"/>
        </w:rPr>
        <w:t xml:space="preserve">la Batalla de Ciénaga celebrada el 10 de noviembre de 1820, considerada la más decisiva para la Independencia de la provincia de Santa Marta y que constituyó la llave maestra para la liberación de Cartagena el 10 de octubre de 1821 y de Maracaibo el 24 de julio de 1823; </w:t>
      </w:r>
    </w:p>
    <w:p w:rsidR="001D1C3C" w:rsidRDefault="001D1C3C" w:rsidP="009D223E">
      <w:pPr>
        <w:spacing w:after="0" w:line="240" w:lineRule="auto"/>
        <w:jc w:val="both"/>
        <w:rPr>
          <w:rFonts w:ascii="Times New Roman" w:hAnsi="Times New Roman" w:cs="Times New Roman"/>
          <w:lang w:eastAsia="es-CO"/>
        </w:rPr>
      </w:pPr>
      <w:r>
        <w:rPr>
          <w:rFonts w:ascii="Times New Roman" w:hAnsi="Times New Roman" w:cs="Times New Roman"/>
          <w:lang w:eastAsia="es-CO"/>
        </w:rPr>
        <w:t>-</w:t>
      </w:r>
      <w:r w:rsidR="009D223E" w:rsidRPr="0004043B">
        <w:rPr>
          <w:rFonts w:ascii="Times New Roman" w:hAnsi="Times New Roman" w:cs="Times New Roman"/>
          <w:lang w:eastAsia="es-CO"/>
        </w:rPr>
        <w:t>la organización de la Provincia de Santa Marta a partir de 1820 que consolidó el gobier</w:t>
      </w:r>
      <w:r>
        <w:rPr>
          <w:rFonts w:ascii="Times New Roman" w:hAnsi="Times New Roman" w:cs="Times New Roman"/>
          <w:lang w:eastAsia="es-CO"/>
        </w:rPr>
        <w:t>no de orientación republicana.</w:t>
      </w:r>
    </w:p>
    <w:p w:rsidR="001D1C3C" w:rsidRDefault="001D1C3C" w:rsidP="009D223E">
      <w:pPr>
        <w:spacing w:after="0" w:line="240" w:lineRule="auto"/>
        <w:jc w:val="both"/>
        <w:rPr>
          <w:rFonts w:ascii="Times New Roman" w:hAnsi="Times New Roman" w:cs="Times New Roman"/>
          <w:lang w:eastAsia="es-CO"/>
        </w:rPr>
      </w:pPr>
    </w:p>
    <w:p w:rsidR="003E7A6B" w:rsidRDefault="001F2B30" w:rsidP="009D223E">
      <w:pPr>
        <w:spacing w:after="0" w:line="240" w:lineRule="auto"/>
        <w:jc w:val="both"/>
        <w:rPr>
          <w:rFonts w:ascii="Times New Roman" w:hAnsi="Times New Roman" w:cs="Times New Roman"/>
          <w:lang w:eastAsia="es-CO"/>
        </w:rPr>
      </w:pPr>
      <w:r>
        <w:rPr>
          <w:rFonts w:ascii="Times New Roman" w:hAnsi="Times New Roman" w:cs="Times New Roman"/>
          <w:lang w:eastAsia="es-CO"/>
        </w:rPr>
        <w:t xml:space="preserve">Así mismo forman parte </w:t>
      </w:r>
      <w:r w:rsidR="003E7A6B">
        <w:rPr>
          <w:rFonts w:ascii="Times New Roman" w:hAnsi="Times New Roman" w:cs="Times New Roman"/>
          <w:lang w:eastAsia="es-CO"/>
        </w:rPr>
        <w:t>de dicha Ruta de la Independencia</w:t>
      </w:r>
      <w:r>
        <w:rPr>
          <w:rFonts w:ascii="Times New Roman" w:hAnsi="Times New Roman" w:cs="Times New Roman"/>
          <w:lang w:eastAsia="es-CO"/>
        </w:rPr>
        <w:t xml:space="preserve"> </w:t>
      </w:r>
      <w:r w:rsidR="009D223E" w:rsidRPr="0004043B">
        <w:rPr>
          <w:rFonts w:ascii="Times New Roman" w:hAnsi="Times New Roman" w:cs="Times New Roman"/>
          <w:lang w:eastAsia="es-CO"/>
        </w:rPr>
        <w:t xml:space="preserve">el itinerario de la presencia del Libertador en Santa Marta desde su desembarco en el puerto el 1º. de diciembre de 1830, su estadía en la Casa de la Aduana, su muerte en la Quinta de San Pedro Alejandrino el 17 de diciembre de 1830, su velación en la Casa de la Aduana, su </w:t>
      </w:r>
      <w:r w:rsidR="009D223E" w:rsidRPr="0004043B">
        <w:rPr>
          <w:rFonts w:ascii="Times New Roman" w:hAnsi="Times New Roman" w:cs="Times New Roman"/>
          <w:lang w:eastAsia="es-CO"/>
        </w:rPr>
        <w:lastRenderedPageBreak/>
        <w:t xml:space="preserve">sepultura en la Catedral, la custodia de sus restos en la Casa de </w:t>
      </w:r>
      <w:r w:rsidR="00947802" w:rsidRPr="00F63105">
        <w:rPr>
          <w:rFonts w:ascii="Times New Roman" w:eastAsia="Times New Roman" w:hAnsi="Times New Roman" w:cs="Times New Roman"/>
          <w:color w:val="000000"/>
          <w:lang w:val="es-MX"/>
        </w:rPr>
        <w:t xml:space="preserve">Manuel </w:t>
      </w:r>
      <w:r w:rsidR="00947802" w:rsidRPr="00F63105">
        <w:rPr>
          <w:rFonts w:ascii="Times New Roman" w:eastAsia="Times New Roman" w:hAnsi="Times New Roman" w:cs="Times New Roman"/>
          <w:lang w:val="es-MX" w:eastAsia="es-CO"/>
        </w:rPr>
        <w:t xml:space="preserve">de </w:t>
      </w:r>
      <w:proofErr w:type="spellStart"/>
      <w:r w:rsidR="00947802" w:rsidRPr="00F63105">
        <w:rPr>
          <w:rFonts w:ascii="Times New Roman" w:eastAsia="Times New Roman" w:hAnsi="Times New Roman" w:cs="Times New Roman"/>
          <w:lang w:val="es-MX" w:eastAsia="es-CO"/>
        </w:rPr>
        <w:t>Ujueta</w:t>
      </w:r>
      <w:proofErr w:type="spellEnd"/>
      <w:r w:rsidR="00947802" w:rsidRPr="00F63105">
        <w:rPr>
          <w:rFonts w:ascii="Times New Roman" w:eastAsia="Times New Roman" w:hAnsi="Times New Roman" w:cs="Times New Roman"/>
          <w:lang w:val="es-MX" w:eastAsia="es-CO"/>
        </w:rPr>
        <w:t xml:space="preserve"> y </w:t>
      </w:r>
      <w:proofErr w:type="spellStart"/>
      <w:r w:rsidR="00947802" w:rsidRPr="00F63105">
        <w:rPr>
          <w:rFonts w:ascii="Times New Roman" w:eastAsia="Times New Roman" w:hAnsi="Times New Roman" w:cs="Times New Roman"/>
          <w:lang w:val="es-MX" w:eastAsia="es-CO"/>
        </w:rPr>
        <w:t>Bisais</w:t>
      </w:r>
      <w:proofErr w:type="spellEnd"/>
      <w:r w:rsidR="00947802" w:rsidRPr="00F63105">
        <w:rPr>
          <w:rFonts w:ascii="Times New Roman" w:hAnsi="Times New Roman" w:cs="Times New Roman"/>
          <w:lang w:eastAsia="es-CO"/>
        </w:rPr>
        <w:t xml:space="preserve"> </w:t>
      </w:r>
      <w:r w:rsidR="009D223E" w:rsidRPr="0004043B">
        <w:rPr>
          <w:rFonts w:ascii="Times New Roman" w:hAnsi="Times New Roman" w:cs="Times New Roman"/>
          <w:lang w:eastAsia="es-CO"/>
        </w:rPr>
        <w:t xml:space="preserve">mientras se </w:t>
      </w:r>
      <w:proofErr w:type="spellStart"/>
      <w:r w:rsidR="009D223E" w:rsidRPr="0004043B">
        <w:rPr>
          <w:rFonts w:ascii="Times New Roman" w:hAnsi="Times New Roman" w:cs="Times New Roman"/>
          <w:lang w:eastAsia="es-CO"/>
        </w:rPr>
        <w:t>reparaba</w:t>
      </w:r>
      <w:proofErr w:type="spellEnd"/>
      <w:r w:rsidR="009D223E" w:rsidRPr="0004043B">
        <w:rPr>
          <w:rFonts w:ascii="Times New Roman" w:hAnsi="Times New Roman" w:cs="Times New Roman"/>
          <w:lang w:eastAsia="es-CO"/>
        </w:rPr>
        <w:t xml:space="preserve"> su tumba en la Catedral y la entrega de sus restos a las autoridades de Venezuela en 1942. </w:t>
      </w:r>
    </w:p>
    <w:p w:rsidR="003E7A6B" w:rsidRDefault="003E7A6B" w:rsidP="009D223E">
      <w:pPr>
        <w:spacing w:after="0" w:line="240" w:lineRule="auto"/>
        <w:jc w:val="both"/>
        <w:rPr>
          <w:rFonts w:ascii="Times New Roman" w:hAnsi="Times New Roman" w:cs="Times New Roman"/>
          <w:lang w:eastAsia="es-CO"/>
        </w:rPr>
      </w:pPr>
    </w:p>
    <w:p w:rsidR="00AA66A9" w:rsidRPr="00AA66A9" w:rsidRDefault="00AA66A9" w:rsidP="00AA66A9">
      <w:pPr>
        <w:spacing w:after="0" w:line="240" w:lineRule="auto"/>
        <w:jc w:val="both"/>
        <w:rPr>
          <w:rFonts w:ascii="Times New Roman" w:hAnsi="Times New Roman" w:cs="Times New Roman"/>
          <w:lang w:eastAsia="es-CO"/>
        </w:rPr>
      </w:pPr>
      <w:r>
        <w:rPr>
          <w:rFonts w:ascii="Times New Roman" w:hAnsi="Times New Roman" w:cs="Times New Roman"/>
          <w:lang w:eastAsia="es-CO"/>
        </w:rPr>
        <w:t xml:space="preserve">Una actividad fundamental de la Ruta es la recuperación de los nombres antiguos de las calles de Santa Marta y la señalización y recuperación de la </w:t>
      </w:r>
      <w:r>
        <w:rPr>
          <w:rFonts w:ascii="Times New Roman" w:hAnsi="Times New Roman" w:cs="Times New Roman"/>
          <w:bCs/>
          <w:lang w:eastAsia="es-CO"/>
        </w:rPr>
        <w:t>Calle Real d</w:t>
      </w:r>
      <w:r w:rsidRPr="00AA66A9">
        <w:rPr>
          <w:rFonts w:ascii="Times New Roman" w:hAnsi="Times New Roman" w:cs="Times New Roman"/>
          <w:bCs/>
          <w:lang w:eastAsia="es-CO"/>
        </w:rPr>
        <w:t xml:space="preserve">e </w:t>
      </w:r>
      <w:proofErr w:type="spellStart"/>
      <w:r w:rsidRPr="00AA66A9">
        <w:rPr>
          <w:rFonts w:ascii="Times New Roman" w:hAnsi="Times New Roman" w:cs="Times New Roman"/>
          <w:bCs/>
          <w:lang w:eastAsia="es-CO"/>
        </w:rPr>
        <w:t>Mamatoco</w:t>
      </w:r>
      <w:proofErr w:type="spellEnd"/>
      <w:r w:rsidRPr="00AA66A9">
        <w:rPr>
          <w:rFonts w:ascii="Times New Roman" w:hAnsi="Times New Roman" w:cs="Times New Roman"/>
          <w:bCs/>
          <w:lang w:eastAsia="es-CO"/>
        </w:rPr>
        <w:t xml:space="preserve"> </w:t>
      </w:r>
      <w:r>
        <w:rPr>
          <w:rFonts w:ascii="Times New Roman" w:hAnsi="Times New Roman" w:cs="Times New Roman"/>
          <w:bCs/>
          <w:lang w:eastAsia="es-CO"/>
        </w:rPr>
        <w:t>que integra la</w:t>
      </w:r>
      <w:r w:rsidRPr="00AA66A9">
        <w:rPr>
          <w:rFonts w:ascii="Times New Roman" w:hAnsi="Times New Roman" w:cs="Times New Roman"/>
          <w:lang w:eastAsia="es-CO"/>
        </w:rPr>
        <w:t xml:space="preserve"> iglesia </w:t>
      </w:r>
      <w:r>
        <w:rPr>
          <w:rFonts w:ascii="Times New Roman" w:hAnsi="Times New Roman" w:cs="Times New Roman"/>
          <w:lang w:eastAsia="es-CO"/>
        </w:rPr>
        <w:t xml:space="preserve">colonial </w:t>
      </w:r>
      <w:r w:rsidRPr="00AA66A9">
        <w:rPr>
          <w:rFonts w:ascii="Times New Roman" w:hAnsi="Times New Roman" w:cs="Times New Roman"/>
          <w:lang w:eastAsia="es-CO"/>
        </w:rPr>
        <w:t xml:space="preserve">de </w:t>
      </w:r>
      <w:proofErr w:type="spellStart"/>
      <w:r w:rsidRPr="00AA66A9">
        <w:rPr>
          <w:rFonts w:ascii="Times New Roman" w:hAnsi="Times New Roman" w:cs="Times New Roman"/>
          <w:lang w:eastAsia="es-CO"/>
        </w:rPr>
        <w:t>Mamatoco</w:t>
      </w:r>
      <w:proofErr w:type="spellEnd"/>
      <w:r w:rsidRPr="00AA66A9">
        <w:rPr>
          <w:rFonts w:ascii="Times New Roman" w:hAnsi="Times New Roman" w:cs="Times New Roman"/>
          <w:lang w:eastAsia="es-CO"/>
        </w:rPr>
        <w:t xml:space="preserve"> y la Quinta de San Pedro Alejandrino. </w:t>
      </w:r>
      <w:r>
        <w:rPr>
          <w:rFonts w:ascii="Times New Roman" w:hAnsi="Times New Roman" w:cs="Times New Roman"/>
          <w:lang w:eastAsia="es-CO"/>
        </w:rPr>
        <w:t xml:space="preserve"> </w:t>
      </w:r>
    </w:p>
    <w:p w:rsidR="00ED48BD" w:rsidRPr="00AA66A9" w:rsidRDefault="00ED48BD" w:rsidP="00670885">
      <w:pPr>
        <w:spacing w:after="0" w:line="240" w:lineRule="auto"/>
        <w:jc w:val="both"/>
        <w:rPr>
          <w:rFonts w:ascii="Times New Roman" w:eastAsia="Times New Roman" w:hAnsi="Times New Roman" w:cs="Times New Roman"/>
          <w:lang w:eastAsia="es-CO"/>
        </w:rPr>
      </w:pPr>
    </w:p>
    <w:p w:rsidR="005B76D8" w:rsidRDefault="005B76D8" w:rsidP="005B76D8">
      <w:pPr>
        <w:spacing w:after="0" w:line="240" w:lineRule="auto"/>
        <w:jc w:val="both"/>
        <w:rPr>
          <w:rFonts w:ascii="Times New Roman" w:eastAsia="Times New Roman" w:hAnsi="Times New Roman" w:cs="Times New Roman"/>
          <w:lang w:eastAsia="es-CO"/>
        </w:rPr>
      </w:pPr>
      <w:r w:rsidRPr="005B76D8">
        <w:rPr>
          <w:rFonts w:ascii="Times New Roman" w:eastAsia="Times New Roman" w:hAnsi="Times New Roman" w:cs="Times New Roman"/>
          <w:b/>
          <w:i/>
          <w:lang w:eastAsia="es-CO"/>
        </w:rPr>
        <w:t xml:space="preserve">b) Plan para la declaratoria y/o recuperación de los </w:t>
      </w:r>
      <w:r w:rsidRPr="005B76D8">
        <w:rPr>
          <w:rFonts w:ascii="Times New Roman" w:eastAsia="Times New Roman" w:hAnsi="Times New Roman" w:cs="Times New Roman"/>
          <w:b/>
          <w:bCs/>
          <w:i/>
          <w:lang w:val="es-ES_tradnl" w:eastAsia="es-CO"/>
        </w:rPr>
        <w:t>Bienes de Interés Cultural de la Nación.</w:t>
      </w:r>
      <w:r w:rsidRPr="00013F19">
        <w:rPr>
          <w:rFonts w:ascii="Times New Roman" w:eastAsia="Times New Roman" w:hAnsi="Times New Roman" w:cs="Times New Roman"/>
          <w:bCs/>
          <w:lang w:val="es-ES_tradnl" w:eastAsia="es-CO"/>
        </w:rPr>
        <w:t xml:space="preserve"> </w:t>
      </w:r>
    </w:p>
    <w:p w:rsidR="005B76D8" w:rsidRDefault="00B42414" w:rsidP="005B76D8">
      <w:pPr>
        <w:spacing w:after="0" w:line="240" w:lineRule="auto"/>
        <w:jc w:val="both"/>
        <w:rPr>
          <w:rFonts w:ascii="Times New Roman" w:eastAsia="Times New Roman" w:hAnsi="Times New Roman" w:cs="Times New Roman"/>
          <w:bCs/>
          <w:lang w:val="es-ES_tradnl" w:eastAsia="es-CO"/>
        </w:rPr>
      </w:pPr>
      <w:r>
        <w:rPr>
          <w:rFonts w:ascii="Times New Roman" w:eastAsia="Times New Roman" w:hAnsi="Times New Roman" w:cs="Times New Roman"/>
          <w:bCs/>
          <w:lang w:val="es-ES_tradnl" w:eastAsia="es-CO"/>
        </w:rPr>
        <w:t>Es muy importante generar acciones para la declaratoria y/o recuperación de</w:t>
      </w:r>
      <w:r w:rsidR="005B76D8" w:rsidRPr="00013F19">
        <w:rPr>
          <w:rFonts w:ascii="Times New Roman" w:eastAsia="Times New Roman" w:hAnsi="Times New Roman" w:cs="Times New Roman"/>
          <w:lang w:eastAsia="es-CO"/>
        </w:rPr>
        <w:t xml:space="preserve"> los </w:t>
      </w:r>
      <w:r w:rsidR="005B76D8" w:rsidRPr="00013F19">
        <w:rPr>
          <w:rFonts w:ascii="Times New Roman" w:eastAsia="Times New Roman" w:hAnsi="Times New Roman" w:cs="Times New Roman"/>
          <w:bCs/>
          <w:lang w:val="es-ES_tradnl" w:eastAsia="es-CO"/>
        </w:rPr>
        <w:t>Bienes de Interés Cultural de la Nación</w:t>
      </w:r>
      <w:r w:rsidR="005B76D8" w:rsidRPr="00013F19">
        <w:rPr>
          <w:rFonts w:ascii="Times New Roman" w:eastAsia="Times New Roman" w:hAnsi="Times New Roman" w:cs="Times New Roman"/>
          <w:lang w:eastAsia="es-CO"/>
        </w:rPr>
        <w:t xml:space="preserve"> </w:t>
      </w:r>
      <w:r w:rsidR="005B76D8">
        <w:rPr>
          <w:rFonts w:ascii="Times New Roman" w:eastAsia="Times New Roman" w:hAnsi="Times New Roman" w:cs="Times New Roman"/>
          <w:lang w:eastAsia="es-CO"/>
        </w:rPr>
        <w:t xml:space="preserve">localizados en </w:t>
      </w:r>
      <w:r w:rsidR="005B76D8">
        <w:rPr>
          <w:rFonts w:ascii="Times New Roman" w:eastAsia="Times New Roman" w:hAnsi="Times New Roman" w:cs="Times New Roman"/>
          <w:color w:val="000000"/>
          <w:lang w:val="es-MX"/>
        </w:rPr>
        <w:t>las e</w:t>
      </w:r>
      <w:r w:rsidR="005B76D8" w:rsidRPr="00521C13">
        <w:rPr>
          <w:rFonts w:ascii="Times New Roman" w:eastAsia="Times New Roman" w:hAnsi="Times New Roman" w:cs="Times New Roman"/>
          <w:color w:val="000000"/>
          <w:lang w:val="es-MX"/>
        </w:rPr>
        <w:t>ntidades</w:t>
      </w:r>
      <w:r w:rsidR="005B76D8">
        <w:rPr>
          <w:rFonts w:ascii="Times New Roman" w:eastAsia="Times New Roman" w:hAnsi="Times New Roman" w:cs="Times New Roman"/>
          <w:color w:val="000000"/>
          <w:lang w:val="es-MX"/>
        </w:rPr>
        <w:t xml:space="preserve"> y organizaciones </w:t>
      </w:r>
      <w:r w:rsidR="005B76D8" w:rsidRPr="00013F19">
        <w:rPr>
          <w:rFonts w:ascii="Times New Roman" w:eastAsia="Times New Roman" w:hAnsi="Times New Roman" w:cs="Times New Roman"/>
          <w:color w:val="000000"/>
          <w:lang w:val="es-MX"/>
        </w:rPr>
        <w:t>señaladas como beneficiarias en el artículo 2º de la presente Ley</w:t>
      </w:r>
      <w:r w:rsidR="005B76D8" w:rsidRPr="00013F19">
        <w:rPr>
          <w:rFonts w:ascii="Times New Roman" w:eastAsia="Times New Roman" w:hAnsi="Times New Roman" w:cs="Times New Roman"/>
          <w:lang w:eastAsia="es-CO"/>
        </w:rPr>
        <w:t xml:space="preserve">. Así mismo, apoyar a dichas entidades en el estudio y declaratoria de los Bienes </w:t>
      </w:r>
      <w:r w:rsidR="005B76D8" w:rsidRPr="00013F19">
        <w:rPr>
          <w:rFonts w:ascii="Times New Roman" w:eastAsia="Times New Roman" w:hAnsi="Times New Roman" w:cs="Times New Roman"/>
          <w:bCs/>
          <w:lang w:val="es-ES_tradnl" w:eastAsia="es-CO"/>
        </w:rPr>
        <w:t>de Interés Cultural del orden Departamental, Distrital y Municipal.</w:t>
      </w:r>
      <w:r w:rsidR="005B76D8" w:rsidRPr="00013F19">
        <w:rPr>
          <w:rFonts w:ascii="Times New Roman" w:eastAsia="Times New Roman" w:hAnsi="Times New Roman" w:cs="Times New Roman"/>
          <w:lang w:eastAsia="es-CO"/>
        </w:rPr>
        <w:t xml:space="preserve"> A este efecto, se</w:t>
      </w:r>
      <w:r w:rsidR="005B76D8" w:rsidRPr="00013F19">
        <w:rPr>
          <w:rFonts w:ascii="Times New Roman" w:eastAsia="Times New Roman" w:hAnsi="Times New Roman" w:cs="Times New Roman"/>
          <w:bCs/>
          <w:lang w:val="es-ES_tradnl" w:eastAsia="es-CO"/>
        </w:rPr>
        <w:t xml:space="preserve"> hará un plan de contingencia para atender algunos bienes que requieren atención especial tales como la Iglesia de Tenerife, los Centros Históricos de Santa Marta y Ciénaga, las plazas principales de los municipios de </w:t>
      </w:r>
      <w:r w:rsidR="005B76D8" w:rsidRPr="00013F19">
        <w:rPr>
          <w:rFonts w:ascii="Times New Roman" w:eastAsia="Times New Roman" w:hAnsi="Times New Roman" w:cs="Times New Roman"/>
          <w:lang w:eastAsia="es-CO"/>
        </w:rPr>
        <w:t xml:space="preserve">Pueblo Viejo, Sitio Nuevo, Salamina, Remolino, Tenerife, </w:t>
      </w:r>
      <w:proofErr w:type="spellStart"/>
      <w:r w:rsidR="005B76D8" w:rsidRPr="00013F19">
        <w:rPr>
          <w:rFonts w:ascii="Times New Roman" w:eastAsia="Times New Roman" w:hAnsi="Times New Roman" w:cs="Times New Roman"/>
          <w:lang w:eastAsia="es-CO"/>
        </w:rPr>
        <w:t>Guamal</w:t>
      </w:r>
      <w:proofErr w:type="spellEnd"/>
      <w:r w:rsidR="005B76D8" w:rsidRPr="00013F19">
        <w:rPr>
          <w:rFonts w:ascii="Times New Roman" w:eastAsia="Times New Roman" w:hAnsi="Times New Roman" w:cs="Times New Roman"/>
          <w:lang w:eastAsia="es-CO"/>
        </w:rPr>
        <w:t xml:space="preserve"> y El Banco, </w:t>
      </w:r>
      <w:r w:rsidR="005B76D8" w:rsidRPr="00013F19">
        <w:rPr>
          <w:rFonts w:ascii="Times New Roman" w:eastAsia="Times New Roman" w:hAnsi="Times New Roman" w:cs="Times New Roman"/>
          <w:bCs/>
          <w:lang w:val="es-ES_tradnl" w:eastAsia="es-CO"/>
        </w:rPr>
        <w:t>entre otros bienes.</w:t>
      </w:r>
    </w:p>
    <w:p w:rsidR="00670885" w:rsidRPr="00013F19" w:rsidRDefault="00670885" w:rsidP="00670885">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  </w:t>
      </w:r>
    </w:p>
    <w:p w:rsidR="00B42414" w:rsidRPr="00B42414" w:rsidRDefault="00B42414" w:rsidP="00B42414">
      <w:pPr>
        <w:spacing w:after="0" w:line="240" w:lineRule="auto"/>
        <w:jc w:val="both"/>
        <w:rPr>
          <w:rFonts w:ascii="Times New Roman" w:eastAsia="Times New Roman" w:hAnsi="Times New Roman" w:cs="Times New Roman"/>
          <w:b/>
          <w:lang w:eastAsia="es-CO"/>
        </w:rPr>
      </w:pPr>
      <w:r w:rsidRPr="00B42414">
        <w:rPr>
          <w:rFonts w:ascii="Times New Roman" w:eastAsia="Times New Roman" w:hAnsi="Times New Roman" w:cs="Times New Roman"/>
          <w:b/>
          <w:i/>
          <w:lang w:eastAsia="es-CO"/>
        </w:rPr>
        <w:t>c) Proyecto para la recuperación del Archivo Histórico del Magdalena Grande del Siglo XIX depositado en el antiguo Hospital san Juan de Dios de Santa Marta.</w:t>
      </w:r>
      <w:r w:rsidRPr="00B42414">
        <w:rPr>
          <w:rFonts w:ascii="Times New Roman" w:eastAsia="Times New Roman" w:hAnsi="Times New Roman" w:cs="Times New Roman"/>
          <w:b/>
          <w:lang w:eastAsia="es-CO"/>
        </w:rPr>
        <w:t xml:space="preserve"> </w:t>
      </w:r>
    </w:p>
    <w:p w:rsidR="00B42414" w:rsidRDefault="00B42414" w:rsidP="00B42414">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bCs/>
          <w:lang w:val="es-ES_tradnl" w:eastAsia="es-CO"/>
        </w:rPr>
        <w:t xml:space="preserve">Se considera urgente y prioritaria esta iniciativa </w:t>
      </w:r>
      <w:r w:rsidRPr="00013F19">
        <w:rPr>
          <w:rFonts w:ascii="Times New Roman" w:eastAsia="Times New Roman" w:hAnsi="Times New Roman" w:cs="Times New Roman"/>
          <w:lang w:eastAsia="es-CO"/>
        </w:rPr>
        <w:t xml:space="preserve">para la recuperación del Archivo </w:t>
      </w:r>
      <w:r>
        <w:rPr>
          <w:rFonts w:ascii="Times New Roman" w:eastAsia="Times New Roman" w:hAnsi="Times New Roman" w:cs="Times New Roman"/>
          <w:lang w:eastAsia="es-CO"/>
        </w:rPr>
        <w:t>Histórico del Magdalena Grande</w:t>
      </w:r>
      <w:r w:rsidRPr="00B42414">
        <w:rPr>
          <w:rFonts w:ascii="Times New Roman" w:eastAsia="Times New Roman" w:hAnsi="Times New Roman" w:cs="Times New Roman"/>
          <w:lang w:eastAsia="es-CO"/>
        </w:rPr>
        <w:t xml:space="preserve"> del Siglo XIX.</w:t>
      </w:r>
      <w:r>
        <w:rPr>
          <w:rFonts w:ascii="Times New Roman" w:eastAsia="Times New Roman" w:hAnsi="Times New Roman" w:cs="Times New Roman"/>
          <w:lang w:eastAsia="es-CO"/>
        </w:rPr>
        <w:t xml:space="preserve"> Su valor es indudable para el conocimiento de la evolución histórica de la provincia de Santa Marta y del país. Su estado actual es de francio deterioro y se requiere una acción decidida del estado para lograr su salvamento.</w:t>
      </w:r>
    </w:p>
    <w:p w:rsidR="00670885" w:rsidRPr="00013F19" w:rsidRDefault="00670885" w:rsidP="00670885">
      <w:pPr>
        <w:spacing w:after="0" w:line="240" w:lineRule="auto"/>
        <w:jc w:val="both"/>
        <w:rPr>
          <w:rFonts w:ascii="Times New Roman" w:eastAsia="Times New Roman" w:hAnsi="Times New Roman" w:cs="Times New Roman"/>
          <w:lang w:eastAsia="es-CO"/>
        </w:rPr>
      </w:pPr>
    </w:p>
    <w:p w:rsidR="00670885" w:rsidRPr="0004043B" w:rsidRDefault="00670885" w:rsidP="003A7F37">
      <w:pPr>
        <w:spacing w:after="0" w:line="240" w:lineRule="auto"/>
        <w:jc w:val="both"/>
        <w:rPr>
          <w:rFonts w:ascii="Times New Roman" w:eastAsia="Times New Roman" w:hAnsi="Times New Roman" w:cs="Times New Roman"/>
          <w:b/>
          <w:lang w:eastAsia="es-CO"/>
        </w:rPr>
      </w:pPr>
      <w:r w:rsidRPr="0004043B">
        <w:rPr>
          <w:rFonts w:ascii="Times New Roman" w:eastAsia="Times New Roman" w:hAnsi="Times New Roman" w:cs="Times New Roman"/>
          <w:b/>
          <w:i/>
          <w:lang w:eastAsia="es-CO"/>
        </w:rPr>
        <w:t>d) Plan Integral para la recuperación, ampliación, mantenimiento, sostenibilidad, mejoramiento de su labor y terminación de las obras inconclusas de la Quinta de San Pedro Alejandrino de Santa Marta.</w:t>
      </w:r>
      <w:r w:rsidRPr="0004043B">
        <w:rPr>
          <w:rFonts w:ascii="Times New Roman" w:eastAsia="Times New Roman" w:hAnsi="Times New Roman" w:cs="Times New Roman"/>
          <w:b/>
          <w:lang w:eastAsia="es-CO"/>
        </w:rPr>
        <w:t xml:space="preserve"> </w:t>
      </w:r>
    </w:p>
    <w:p w:rsidR="00670885" w:rsidRDefault="00670885" w:rsidP="003A7F37">
      <w:pPr>
        <w:spacing w:after="0" w:line="240" w:lineRule="auto"/>
        <w:jc w:val="both"/>
        <w:rPr>
          <w:rFonts w:ascii="Times New Roman" w:eastAsia="Times New Roman" w:hAnsi="Times New Roman" w:cs="Times New Roman"/>
          <w:lang w:eastAsia="es-CO"/>
        </w:rPr>
      </w:pPr>
    </w:p>
    <w:p w:rsidR="003A7F37" w:rsidRDefault="003A7F37" w:rsidP="003A7F37">
      <w:pPr>
        <w:pStyle w:val="NormalWeb"/>
        <w:spacing w:before="0" w:beforeAutospacing="0" w:after="0" w:afterAutospacing="0"/>
        <w:jc w:val="center"/>
      </w:pPr>
      <w:r>
        <w:rPr>
          <w:noProof/>
          <w:lang w:val="en-US" w:eastAsia="en-US"/>
        </w:rPr>
        <w:drawing>
          <wp:inline distT="0" distB="0" distL="0" distR="0">
            <wp:extent cx="4852637" cy="3221684"/>
            <wp:effectExtent l="0" t="0" r="5715" b="0"/>
            <wp:docPr id="35" name="Imagen 35" descr="E:\07 BICENTENARIO MUERTE BOLIVAR 2024\FOTOS INSTITUCIONALES QUINTA DE SAN PEDRO ALEJANDRINO FEB 2024\casa quin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07 BICENTENARIO MUERTE BOLIVAR 2024\FOTOS INSTITUCIONALES QUINTA DE SAN PEDRO ALEJANDRINO FEB 2024\casa quinta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5224" cy="3236679"/>
                    </a:xfrm>
                    <a:prstGeom prst="rect">
                      <a:avLst/>
                    </a:prstGeom>
                    <a:noFill/>
                    <a:ln>
                      <a:noFill/>
                    </a:ln>
                  </pic:spPr>
                </pic:pic>
              </a:graphicData>
            </a:graphic>
          </wp:inline>
        </w:drawing>
      </w:r>
    </w:p>
    <w:p w:rsidR="003A7F37" w:rsidRPr="00D46315" w:rsidRDefault="003A7F37" w:rsidP="003A7F37">
      <w:pPr>
        <w:pStyle w:val="NormalWeb"/>
        <w:spacing w:before="0" w:beforeAutospacing="0" w:after="0" w:afterAutospacing="0"/>
        <w:jc w:val="center"/>
        <w:rPr>
          <w:sz w:val="18"/>
          <w:szCs w:val="18"/>
        </w:rPr>
      </w:pPr>
      <w:r w:rsidRPr="00D46315">
        <w:rPr>
          <w:sz w:val="18"/>
          <w:szCs w:val="18"/>
        </w:rPr>
        <w:t>Quinta de san Pedro Alejandrino Santa Marta. Fuente: Fundación Museo Bolivariano de Arte Contemporáneo</w:t>
      </w:r>
    </w:p>
    <w:p w:rsidR="003A7F37" w:rsidRDefault="003A7F37" w:rsidP="003A7F37">
      <w:pPr>
        <w:spacing w:after="0" w:line="240" w:lineRule="auto"/>
        <w:jc w:val="both"/>
        <w:rPr>
          <w:rFonts w:ascii="Times New Roman" w:eastAsia="Times New Roman" w:hAnsi="Times New Roman" w:cs="Times New Roman"/>
          <w:lang w:eastAsia="es-CO"/>
        </w:rPr>
      </w:pPr>
    </w:p>
    <w:p w:rsidR="003A7F37" w:rsidRDefault="003A7F37" w:rsidP="00670885">
      <w:pPr>
        <w:spacing w:after="0" w:line="240" w:lineRule="auto"/>
        <w:jc w:val="both"/>
        <w:rPr>
          <w:rFonts w:ascii="Times New Roman" w:eastAsia="Times New Roman" w:hAnsi="Times New Roman" w:cs="Times New Roman"/>
          <w:lang w:eastAsia="es-CO"/>
        </w:rPr>
      </w:pPr>
    </w:p>
    <w:p w:rsidR="0004043B" w:rsidRPr="00600822" w:rsidRDefault="003A7F37" w:rsidP="0004043B">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lang w:eastAsia="es-CO"/>
        </w:rPr>
        <w:lastRenderedPageBreak/>
        <w:t>L</w:t>
      </w:r>
      <w:r w:rsidR="0004043B" w:rsidRPr="00600822">
        <w:rPr>
          <w:rFonts w:ascii="Times New Roman" w:eastAsia="Times New Roman" w:hAnsi="Times New Roman" w:cs="Times New Roman"/>
          <w:lang w:eastAsia="es-CO"/>
        </w:rPr>
        <w:t>as obras prioritarias</w:t>
      </w:r>
      <w:r w:rsidR="0004043B" w:rsidRPr="00600822">
        <w:rPr>
          <w:rFonts w:ascii="Times New Roman" w:eastAsia="Times New Roman" w:hAnsi="Times New Roman" w:cs="Times New Roman"/>
          <w:lang w:val="es-MX" w:eastAsia="es-CO"/>
        </w:rPr>
        <w:t xml:space="preserve"> que se requieren adelantar con el fin de garantizar la sostenibilidad de este importante ícono universal de la historia del Libertador y garantizar el mejoramiento de su labor pedagógica y de difusión, así como su posicionamiento internacional como bien cultural y turístico, se </w:t>
      </w:r>
      <w:r>
        <w:rPr>
          <w:rFonts w:ascii="Times New Roman" w:eastAsia="Times New Roman" w:hAnsi="Times New Roman" w:cs="Times New Roman"/>
          <w:lang w:val="es-MX" w:eastAsia="es-CO"/>
        </w:rPr>
        <w:t>debe</w:t>
      </w:r>
      <w:r w:rsidR="0004043B">
        <w:rPr>
          <w:rFonts w:ascii="Times New Roman" w:eastAsia="Times New Roman" w:hAnsi="Times New Roman" w:cs="Times New Roman"/>
          <w:lang w:val="es-MX" w:eastAsia="es-CO"/>
        </w:rPr>
        <w:t xml:space="preserve"> adoptar un </w:t>
      </w:r>
      <w:r w:rsidR="0004043B" w:rsidRPr="0004043B">
        <w:rPr>
          <w:rFonts w:ascii="Times New Roman" w:eastAsia="Times New Roman" w:hAnsi="Times New Roman" w:cs="Times New Roman"/>
          <w:b/>
          <w:i/>
          <w:lang w:eastAsia="es-CO"/>
        </w:rPr>
        <w:t>Plan Integral</w:t>
      </w:r>
      <w:r w:rsidR="0004043B" w:rsidRPr="00600822">
        <w:rPr>
          <w:rFonts w:ascii="Times New Roman" w:eastAsia="Times New Roman" w:hAnsi="Times New Roman" w:cs="Times New Roman"/>
          <w:lang w:val="es-MX" w:eastAsia="es-CO"/>
        </w:rPr>
        <w:t xml:space="preserve"> </w:t>
      </w:r>
      <w:r w:rsidR="0004043B">
        <w:rPr>
          <w:rFonts w:ascii="Times New Roman" w:eastAsia="Times New Roman" w:hAnsi="Times New Roman" w:cs="Times New Roman"/>
          <w:lang w:val="es-MX" w:eastAsia="es-CO"/>
        </w:rPr>
        <w:t xml:space="preserve">que incluya </w:t>
      </w:r>
      <w:r>
        <w:rPr>
          <w:rFonts w:ascii="Times New Roman" w:eastAsia="Times New Roman" w:hAnsi="Times New Roman" w:cs="Times New Roman"/>
          <w:lang w:val="es-MX" w:eastAsia="es-CO"/>
        </w:rPr>
        <w:t>a</w:t>
      </w:r>
      <w:r w:rsidR="0004043B">
        <w:rPr>
          <w:rFonts w:ascii="Times New Roman" w:eastAsia="Times New Roman" w:hAnsi="Times New Roman" w:cs="Times New Roman"/>
          <w:lang w:val="es-MX" w:eastAsia="es-CO"/>
        </w:rPr>
        <w:t>l menos las siguientes iniciativas</w:t>
      </w:r>
      <w:r w:rsidR="0004043B" w:rsidRPr="00600822">
        <w:rPr>
          <w:rFonts w:ascii="Times New Roman" w:eastAsia="Times New Roman" w:hAnsi="Times New Roman" w:cs="Times New Roman"/>
          <w:lang w:val="es-MX" w:eastAsia="es-CO"/>
        </w:rPr>
        <w:t>:</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bCs/>
          <w:lang w:val="es-419" w:eastAsia="es-CO"/>
        </w:rPr>
        <w:t>1. En la casa antigua y zonas laborales (bagacera, destilería y sótano)</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*Mejora del sistema de iluminación.</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*Señalización</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*Restauración de obras de caballete</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*Mantenimiento de sus espacios (paredes, techos)</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*Implementación de un sistema sonoro para orientación de visitantes y su experiencia significativa.</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*Restauración y mantenimiento de los objetos de la colección histórica.</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*Instalación de sistema de panel solar</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 </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bCs/>
          <w:lang w:val="es-419" w:eastAsia="es-CO"/>
        </w:rPr>
        <w:t>2. En el Museo Bolivariano</w:t>
      </w:r>
      <w:r w:rsidR="00F02D1B">
        <w:rPr>
          <w:rFonts w:ascii="Times New Roman" w:eastAsia="Times New Roman" w:hAnsi="Times New Roman" w:cs="Times New Roman"/>
          <w:bCs/>
          <w:lang w:val="es-419" w:eastAsia="es-CO"/>
        </w:rPr>
        <w:t xml:space="preserve"> de Arte Contemporáneo</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bCs/>
          <w:lang w:val="es-419" w:eastAsia="es-CO"/>
        </w:rPr>
        <w:t> </w:t>
      </w:r>
      <w:r w:rsidRPr="00600822">
        <w:rPr>
          <w:rFonts w:ascii="Times New Roman" w:eastAsia="Times New Roman" w:hAnsi="Times New Roman" w:cs="Times New Roman"/>
          <w:lang w:val="es-419" w:eastAsia="es-CO"/>
        </w:rPr>
        <w:t>*Mantenimiento de pisos</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*Implementación de sistema de iluminación en sus salas</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*Dotación para equipo de sala de audiovisuales</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*Instalación de cámara de seguridad.</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*Ampliación del depósito de obras de arte.</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*Adecuación y dotación de un espacio para realizar procesos curatoriales.</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*Construcción de una cocina para apoyar los catering en la organización de eventos del Museo.</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*Implementación de un sistema de iluminación y sonido para el teatro al aire libre Joaquín de Mier y Benítez</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 </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bCs/>
          <w:lang w:val="es-419" w:eastAsia="es-CO"/>
        </w:rPr>
        <w:t>3. En el Jardín Botánico</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bCs/>
          <w:lang w:val="es-419" w:eastAsia="es-CO"/>
        </w:rPr>
        <w:t> </w:t>
      </w:r>
      <w:r w:rsidRPr="00600822">
        <w:rPr>
          <w:rFonts w:ascii="Times New Roman" w:eastAsia="Times New Roman" w:hAnsi="Times New Roman" w:cs="Times New Roman"/>
          <w:lang w:val="es-419" w:eastAsia="es-CO"/>
        </w:rPr>
        <w:t>*Implementación de un sistema de riego</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*Organización de la colección botánica</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*Adecuación de senderos ecológicos</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*Mejoramiento del estado de conservación de los dos lagos artificiales.</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bCs/>
          <w:lang w:val="es-419" w:eastAsia="es-CO"/>
        </w:rPr>
        <w:t>4. En relación con la formación, divulgación y publicaciones se requieren las siguientes iniciativas:</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 *Publicación de un libro conmemorativo de Bolívar, su permanencia en Santa Marta y su muerte en San Pedro Alejandrino.</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 *Generar un sistema inclusivo para las personas con discapacidad auditiva, visual y sensorial.</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 *Implementar Códigos QR</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 * Realidad aumentada o virtual</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 *Crear una colección digital de las obras del museo</w:t>
      </w:r>
    </w:p>
    <w:p w:rsidR="0004043B" w:rsidRPr="00600822" w:rsidRDefault="0004043B" w:rsidP="0004043B">
      <w:pPr>
        <w:spacing w:after="0" w:line="240" w:lineRule="auto"/>
        <w:jc w:val="both"/>
        <w:rPr>
          <w:rFonts w:ascii="Times New Roman" w:eastAsia="Times New Roman" w:hAnsi="Times New Roman" w:cs="Times New Roman"/>
          <w:b/>
          <w:lang w:val="es-MX" w:eastAsia="es-CO"/>
        </w:rPr>
      </w:pPr>
      <w:r w:rsidRPr="00600822">
        <w:rPr>
          <w:rFonts w:ascii="Times New Roman" w:eastAsia="Times New Roman" w:hAnsi="Times New Roman" w:cs="Times New Roman"/>
          <w:b/>
          <w:lang w:val="es-419" w:eastAsia="es-CO"/>
        </w:rPr>
        <w:t> </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bCs/>
          <w:lang w:val="es-419" w:eastAsia="es-CO"/>
        </w:rPr>
        <w:t>5. En relación con la formación de un archivo histórico de Bolívar</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*Sería oportuno contar con un centro de memoria que nos permita mantener vivo el legado de Bolívar en las nuevas y futuras generaciones.</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lang w:val="es-419" w:eastAsia="es-CO"/>
        </w:rPr>
        <w:t> </w:t>
      </w:r>
    </w:p>
    <w:p w:rsidR="0004043B" w:rsidRPr="00600822" w:rsidRDefault="0004043B" w:rsidP="0004043B">
      <w:pPr>
        <w:spacing w:after="0" w:line="240" w:lineRule="auto"/>
        <w:jc w:val="both"/>
        <w:rPr>
          <w:rFonts w:ascii="Times New Roman" w:eastAsia="Times New Roman" w:hAnsi="Times New Roman" w:cs="Times New Roman"/>
          <w:lang w:val="es-MX" w:eastAsia="es-CO"/>
        </w:rPr>
      </w:pPr>
      <w:r w:rsidRPr="00600822">
        <w:rPr>
          <w:rFonts w:ascii="Times New Roman" w:eastAsia="Times New Roman" w:hAnsi="Times New Roman" w:cs="Times New Roman"/>
          <w:bCs/>
          <w:lang w:val="es-419" w:eastAsia="es-CO"/>
        </w:rPr>
        <w:t xml:space="preserve">6. </w:t>
      </w:r>
      <w:r w:rsidR="00F02D1B">
        <w:rPr>
          <w:rFonts w:ascii="Times New Roman" w:eastAsia="Times New Roman" w:hAnsi="Times New Roman" w:cs="Times New Roman"/>
          <w:bCs/>
          <w:lang w:val="es-419" w:eastAsia="es-CO"/>
        </w:rPr>
        <w:t xml:space="preserve">Integración y/o </w:t>
      </w:r>
      <w:r w:rsidRPr="00600822">
        <w:rPr>
          <w:rFonts w:ascii="Times New Roman" w:eastAsia="Times New Roman" w:hAnsi="Times New Roman" w:cs="Times New Roman"/>
          <w:bCs/>
          <w:lang w:val="es-419" w:eastAsia="es-CO"/>
        </w:rPr>
        <w:t>Creación de la Red de museos bolivarianos</w:t>
      </w:r>
    </w:p>
    <w:p w:rsidR="0004043B" w:rsidRDefault="0004043B" w:rsidP="0004043B">
      <w:pPr>
        <w:spacing w:after="0" w:line="240" w:lineRule="auto"/>
        <w:jc w:val="both"/>
        <w:rPr>
          <w:rFonts w:ascii="Times New Roman" w:eastAsia="Times New Roman" w:hAnsi="Times New Roman" w:cs="Times New Roman"/>
          <w:lang w:val="es-419" w:eastAsia="es-CO"/>
        </w:rPr>
      </w:pPr>
      <w:r w:rsidRPr="00600822">
        <w:rPr>
          <w:rFonts w:ascii="Times New Roman" w:eastAsia="Times New Roman" w:hAnsi="Times New Roman" w:cs="Times New Roman"/>
          <w:lang w:val="es-419" w:eastAsia="es-CO"/>
        </w:rPr>
        <w:t xml:space="preserve">Es importante la creación de esta red con fines de poder seguir estrechando lazos entre las entidades </w:t>
      </w:r>
      <w:proofErr w:type="spellStart"/>
      <w:r w:rsidRPr="00600822">
        <w:rPr>
          <w:rFonts w:ascii="Times New Roman" w:eastAsia="Times New Roman" w:hAnsi="Times New Roman" w:cs="Times New Roman"/>
          <w:lang w:val="es-419" w:eastAsia="es-CO"/>
        </w:rPr>
        <w:t>museales</w:t>
      </w:r>
      <w:proofErr w:type="spellEnd"/>
      <w:r w:rsidRPr="00600822">
        <w:rPr>
          <w:rFonts w:ascii="Times New Roman" w:eastAsia="Times New Roman" w:hAnsi="Times New Roman" w:cs="Times New Roman"/>
          <w:lang w:val="es-419" w:eastAsia="es-CO"/>
        </w:rPr>
        <w:t xml:space="preserve"> del sector público y privado que se identifican con el pensamiento bolivariano.</w:t>
      </w:r>
    </w:p>
    <w:p w:rsidR="004B5F4C" w:rsidRDefault="004B5F4C" w:rsidP="0004043B">
      <w:pPr>
        <w:spacing w:after="0" w:line="240" w:lineRule="auto"/>
        <w:jc w:val="both"/>
        <w:rPr>
          <w:rFonts w:ascii="Times New Roman" w:eastAsia="Times New Roman" w:hAnsi="Times New Roman" w:cs="Times New Roman"/>
          <w:lang w:val="es-419" w:eastAsia="es-CO"/>
        </w:rPr>
      </w:pPr>
    </w:p>
    <w:p w:rsidR="004B5F4C" w:rsidRPr="00600822" w:rsidRDefault="004B5F4C" w:rsidP="0004043B">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lang w:val="es-419" w:eastAsia="es-CO"/>
        </w:rPr>
        <w:t xml:space="preserve">7. </w:t>
      </w:r>
      <w:r>
        <w:rPr>
          <w:rFonts w:ascii="Times New Roman" w:eastAsia="Times New Roman" w:hAnsi="Times New Roman" w:cs="Times New Roman"/>
          <w:lang w:eastAsia="es-CO"/>
        </w:rPr>
        <w:t>C</w:t>
      </w:r>
      <w:r w:rsidRPr="00013F19">
        <w:rPr>
          <w:rFonts w:ascii="Times New Roman" w:eastAsia="Times New Roman" w:hAnsi="Times New Roman" w:cs="Times New Roman"/>
          <w:lang w:eastAsia="es-CO"/>
        </w:rPr>
        <w:t>ulminar las obras del Auditorio Simón Rodríguez</w:t>
      </w:r>
    </w:p>
    <w:p w:rsidR="00670885" w:rsidRPr="0004043B" w:rsidRDefault="00670885" w:rsidP="00670885">
      <w:pPr>
        <w:spacing w:after="0" w:line="240" w:lineRule="auto"/>
        <w:jc w:val="both"/>
        <w:rPr>
          <w:rFonts w:ascii="Times New Roman" w:eastAsia="Times New Roman" w:hAnsi="Times New Roman" w:cs="Times New Roman"/>
          <w:lang w:val="es-MX" w:eastAsia="es-CO"/>
        </w:rPr>
      </w:pPr>
    </w:p>
    <w:p w:rsidR="00B42414" w:rsidRDefault="00B42414" w:rsidP="00B42414">
      <w:pPr>
        <w:spacing w:after="0" w:line="240" w:lineRule="auto"/>
        <w:jc w:val="both"/>
        <w:rPr>
          <w:rFonts w:ascii="Times New Roman" w:eastAsia="Times New Roman" w:hAnsi="Times New Roman" w:cs="Times New Roman"/>
          <w:bCs/>
          <w:lang w:val="es-ES_tradnl" w:eastAsia="es-CO"/>
        </w:rPr>
      </w:pPr>
      <w:r w:rsidRPr="00B42414">
        <w:rPr>
          <w:rFonts w:ascii="Times New Roman" w:eastAsia="Times New Roman" w:hAnsi="Times New Roman" w:cs="Times New Roman"/>
          <w:b/>
          <w:i/>
          <w:lang w:eastAsia="es-CO"/>
        </w:rPr>
        <w:t>e) Programa de Fomento del Bicentenario de la muerte del Libertador Simón Bolívar.</w:t>
      </w:r>
      <w:r w:rsidRPr="00013F19">
        <w:rPr>
          <w:rFonts w:ascii="Times New Roman" w:eastAsia="Times New Roman" w:hAnsi="Times New Roman" w:cs="Times New Roman"/>
          <w:lang w:eastAsia="es-CO"/>
        </w:rPr>
        <w:t xml:space="preserve"> </w:t>
      </w:r>
    </w:p>
    <w:p w:rsidR="007534F1" w:rsidRPr="00F63105" w:rsidRDefault="00B42414" w:rsidP="007534F1">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lastRenderedPageBreak/>
        <w:t xml:space="preserve">Este </w:t>
      </w:r>
      <w:r w:rsidR="00FC0909">
        <w:rPr>
          <w:rFonts w:ascii="Times New Roman" w:eastAsia="Times New Roman" w:hAnsi="Times New Roman" w:cs="Times New Roman"/>
          <w:lang w:eastAsia="es-CO"/>
        </w:rPr>
        <w:t xml:space="preserve">importante Programa </w:t>
      </w:r>
      <w:r w:rsidRPr="00013F19">
        <w:rPr>
          <w:rFonts w:ascii="Times New Roman" w:eastAsia="Times New Roman" w:hAnsi="Times New Roman" w:cs="Times New Roman"/>
          <w:lang w:eastAsia="es-CO"/>
        </w:rPr>
        <w:t xml:space="preserve">comprende </w:t>
      </w:r>
      <w:r>
        <w:rPr>
          <w:rFonts w:ascii="Times New Roman" w:eastAsia="Times New Roman" w:hAnsi="Times New Roman" w:cs="Times New Roman"/>
          <w:lang w:eastAsia="es-CO"/>
        </w:rPr>
        <w:t xml:space="preserve">entre otras acciones las siguientes: </w:t>
      </w:r>
      <w:r w:rsidR="007534F1">
        <w:rPr>
          <w:rFonts w:ascii="Times New Roman" w:eastAsia="Times New Roman" w:hAnsi="Times New Roman" w:cs="Times New Roman"/>
          <w:lang w:eastAsia="es-CO"/>
        </w:rPr>
        <w:t xml:space="preserve">la creación del sitio web oficial de la Conmemoración del Bicentenario de la muerte del Libertador; </w:t>
      </w:r>
      <w:r w:rsidR="007534F1" w:rsidRPr="00F63105">
        <w:rPr>
          <w:rFonts w:ascii="Times New Roman" w:eastAsia="Times New Roman" w:hAnsi="Times New Roman" w:cs="Times New Roman"/>
          <w:lang w:eastAsia="es-CO"/>
        </w:rPr>
        <w:t>la investigación, edición, reimpresión de documentos escritos, elaboración de audiovisuales y difusión en medios de comunicación, redes sociales e instituciones educativas las acciones previstas en la presente ley y en el Plan Maestro Bicentenario de la muerte del Libertador (1830 – 2030); así mismo, este programa incluye la edición y/o reimpresión de las obras de los historiadores y cronistas que ayudaron a la preservación de la memoria de la vida, obra y muerte del Libertador y en especial, el proceso de independencia de la antigua provincia de Santa Marta.</w:t>
      </w:r>
    </w:p>
    <w:p w:rsidR="00670885" w:rsidRPr="00013F19" w:rsidRDefault="00670885" w:rsidP="00670885">
      <w:pPr>
        <w:spacing w:after="0" w:line="240" w:lineRule="auto"/>
        <w:jc w:val="both"/>
        <w:rPr>
          <w:rFonts w:ascii="Times New Roman" w:eastAsia="Times New Roman" w:hAnsi="Times New Roman" w:cs="Times New Roman"/>
          <w:lang w:eastAsia="es-CO"/>
        </w:rPr>
      </w:pPr>
    </w:p>
    <w:p w:rsidR="00FC0909" w:rsidRPr="00FC0909" w:rsidRDefault="00FC0909" w:rsidP="00FC0909">
      <w:pPr>
        <w:spacing w:after="0" w:line="240" w:lineRule="auto"/>
        <w:jc w:val="both"/>
        <w:rPr>
          <w:rFonts w:ascii="Times New Roman" w:eastAsia="Times New Roman" w:hAnsi="Times New Roman" w:cs="Times New Roman"/>
          <w:b/>
          <w:lang w:eastAsia="es-CO"/>
        </w:rPr>
      </w:pPr>
      <w:r w:rsidRPr="00FC0909">
        <w:rPr>
          <w:rFonts w:ascii="Times New Roman" w:eastAsia="Times New Roman" w:hAnsi="Times New Roman" w:cs="Times New Roman"/>
          <w:b/>
          <w:i/>
          <w:lang w:eastAsia="es-CO"/>
        </w:rPr>
        <w:t xml:space="preserve">f) Programa Conmemorativo de la Independencia de la antigua Provincia de Santa Marta. </w:t>
      </w:r>
      <w:r w:rsidRPr="00FC0909">
        <w:rPr>
          <w:rFonts w:ascii="Times New Roman" w:eastAsia="Times New Roman" w:hAnsi="Times New Roman" w:cs="Times New Roman"/>
          <w:b/>
          <w:lang w:eastAsia="es-CO"/>
        </w:rPr>
        <w:t xml:space="preserve"> </w:t>
      </w:r>
    </w:p>
    <w:p w:rsidR="007534F1" w:rsidRPr="00F63105" w:rsidRDefault="00FC0909" w:rsidP="007534F1">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Este</w:t>
      </w:r>
      <w:r w:rsidRPr="00013F19">
        <w:rPr>
          <w:rFonts w:ascii="Times New Roman" w:eastAsia="Times New Roman" w:hAnsi="Times New Roman" w:cs="Times New Roman"/>
          <w:lang w:eastAsia="es-CO"/>
        </w:rPr>
        <w:t xml:space="preserve"> Programa Conmemorativo </w:t>
      </w:r>
      <w:r>
        <w:rPr>
          <w:rFonts w:ascii="Times New Roman" w:eastAsia="Times New Roman" w:hAnsi="Times New Roman" w:cs="Times New Roman"/>
          <w:lang w:eastAsia="es-CO"/>
        </w:rPr>
        <w:t xml:space="preserve">debe llegar a todas las edades y </w:t>
      </w:r>
      <w:r w:rsidRPr="00013F19">
        <w:rPr>
          <w:rFonts w:ascii="Times New Roman" w:eastAsia="Times New Roman" w:hAnsi="Times New Roman" w:cs="Times New Roman"/>
          <w:lang w:eastAsia="es-CO"/>
        </w:rPr>
        <w:t xml:space="preserve">comprende actividades tales como: </w:t>
      </w:r>
      <w:r w:rsidR="007534F1" w:rsidRPr="00F63105">
        <w:rPr>
          <w:rFonts w:ascii="Times New Roman" w:eastAsia="Times New Roman" w:hAnsi="Times New Roman" w:cs="Times New Roman"/>
          <w:lang w:eastAsia="es-CO"/>
        </w:rPr>
        <w:t>eventos que permitan recordar las fechas significativas del proceso de Independencia de la provincia de Santa Marta; recreaciones históricas de las batallas de la “Campaña del Bajo Magdalena de 1812 - 1813” y de la “Batalla de Ciénaga de 1820”; representación de la ceremonia del entierro del Libertador en la Catedral de Santa Marta con participación del Ejército Nacional; exposiciones artísticas, obras de teatro, conciertos, ferias de libros y encuentros de investigadores sobre la Independencia y la conformación de la República, destacando el aporte del Libertador; divulgación de los aportes de las naciones indígenas y afrocolombianas a la independencia; conferencias en las instituciones educativas y casas de la cultura sobre las obras de literatura dedicadas al Libertador</w:t>
      </w:r>
      <w:r w:rsidR="007534F1">
        <w:rPr>
          <w:rFonts w:ascii="Times New Roman" w:eastAsia="Times New Roman" w:hAnsi="Times New Roman" w:cs="Times New Roman"/>
          <w:lang w:eastAsia="es-CO"/>
        </w:rPr>
        <w:t>; transmisión virtual de eventos promoviendo la participación de los municipios, colegios, universidades y bibliotecas,</w:t>
      </w:r>
      <w:r w:rsidR="007534F1" w:rsidRPr="00F63105">
        <w:rPr>
          <w:rFonts w:ascii="Times New Roman" w:eastAsia="Times New Roman" w:hAnsi="Times New Roman" w:cs="Times New Roman"/>
          <w:lang w:eastAsia="es-CO"/>
        </w:rPr>
        <w:t xml:space="preserve"> entre otras acciones.</w:t>
      </w:r>
    </w:p>
    <w:p w:rsidR="00670885" w:rsidRPr="00013F19" w:rsidRDefault="00670885" w:rsidP="00670885">
      <w:pPr>
        <w:spacing w:after="0" w:line="240" w:lineRule="auto"/>
        <w:jc w:val="both"/>
        <w:rPr>
          <w:rFonts w:ascii="Times New Roman" w:eastAsia="Times New Roman" w:hAnsi="Times New Roman" w:cs="Times New Roman"/>
          <w:lang w:eastAsia="es-CO"/>
        </w:rPr>
      </w:pPr>
    </w:p>
    <w:p w:rsidR="00CE1683" w:rsidRPr="00CE1683" w:rsidRDefault="00CE1683" w:rsidP="00CE1683">
      <w:pPr>
        <w:spacing w:after="0" w:line="240" w:lineRule="auto"/>
        <w:jc w:val="both"/>
        <w:rPr>
          <w:rFonts w:ascii="Times New Roman" w:eastAsia="Times New Roman" w:hAnsi="Times New Roman" w:cs="Times New Roman"/>
          <w:b/>
          <w:lang w:eastAsia="es-CO"/>
        </w:rPr>
      </w:pPr>
      <w:r w:rsidRPr="00CE1683">
        <w:rPr>
          <w:rFonts w:ascii="Times New Roman" w:eastAsia="Times New Roman" w:hAnsi="Times New Roman" w:cs="Times New Roman"/>
          <w:b/>
          <w:i/>
          <w:lang w:eastAsia="es-CO"/>
        </w:rPr>
        <w:t xml:space="preserve">g) Programa de Reconocimiento a la contribución a la libertad a las naciones indígenas </w:t>
      </w:r>
      <w:proofErr w:type="spellStart"/>
      <w:r w:rsidRPr="00CE1683">
        <w:rPr>
          <w:rFonts w:ascii="Times New Roman" w:eastAsia="Times New Roman" w:hAnsi="Times New Roman" w:cs="Times New Roman"/>
          <w:b/>
          <w:i/>
          <w:lang w:eastAsia="es-CO"/>
        </w:rPr>
        <w:t>Tairona</w:t>
      </w:r>
      <w:proofErr w:type="spellEnd"/>
      <w:r w:rsidRPr="00CE1683">
        <w:rPr>
          <w:rFonts w:ascii="Times New Roman" w:eastAsia="Times New Roman" w:hAnsi="Times New Roman" w:cs="Times New Roman"/>
          <w:b/>
          <w:i/>
          <w:lang w:eastAsia="es-CO"/>
        </w:rPr>
        <w:t xml:space="preserve"> y </w:t>
      </w:r>
      <w:proofErr w:type="spellStart"/>
      <w:r w:rsidRPr="00CE1683">
        <w:rPr>
          <w:rFonts w:ascii="Times New Roman" w:eastAsia="Times New Roman" w:hAnsi="Times New Roman" w:cs="Times New Roman"/>
          <w:b/>
          <w:i/>
          <w:lang w:eastAsia="es-CO"/>
        </w:rPr>
        <w:t>Chimila</w:t>
      </w:r>
      <w:proofErr w:type="spellEnd"/>
      <w:r w:rsidRPr="00CE1683">
        <w:rPr>
          <w:rFonts w:ascii="Times New Roman" w:eastAsia="Times New Roman" w:hAnsi="Times New Roman" w:cs="Times New Roman"/>
          <w:b/>
          <w:i/>
          <w:lang w:eastAsia="es-CO"/>
        </w:rPr>
        <w:t xml:space="preserve"> y comunidades afrocolombianas.</w:t>
      </w:r>
      <w:r w:rsidRPr="00CE1683">
        <w:rPr>
          <w:rFonts w:ascii="Times New Roman" w:eastAsia="Times New Roman" w:hAnsi="Times New Roman" w:cs="Times New Roman"/>
          <w:b/>
          <w:lang w:eastAsia="es-CO"/>
        </w:rPr>
        <w:t xml:space="preserve"> </w:t>
      </w:r>
    </w:p>
    <w:p w:rsidR="00CE1683" w:rsidRPr="00CE1683" w:rsidRDefault="00CE1683" w:rsidP="00CE1683">
      <w:pPr>
        <w:spacing w:after="0" w:line="240" w:lineRule="auto"/>
        <w:jc w:val="both"/>
        <w:rPr>
          <w:rFonts w:ascii="Times New Roman" w:hAnsi="Times New Roman" w:cs="Times New Roman"/>
        </w:rPr>
      </w:pPr>
      <w:r w:rsidRPr="00CE1683">
        <w:rPr>
          <w:rFonts w:ascii="Times New Roman" w:eastAsia="Times New Roman" w:hAnsi="Times New Roman" w:cs="Times New Roman"/>
          <w:lang w:eastAsia="es-CO"/>
        </w:rPr>
        <w:t>Este Programa de Reconocimiento tiene como fin consolidar y recuperar la memoria histórica y cultural de estas naciones indígenas y de las y comunidades afrocolombianas. Su diseño e implementación tendrá como protagonistas a las autoridades indígenas y las organizaciones afrocolombianas.</w:t>
      </w:r>
    </w:p>
    <w:p w:rsidR="00CE1683" w:rsidRPr="00CE1683" w:rsidRDefault="00CE1683" w:rsidP="00CE1683">
      <w:pPr>
        <w:spacing w:after="0" w:line="240" w:lineRule="auto"/>
        <w:jc w:val="both"/>
        <w:rPr>
          <w:rFonts w:ascii="Times New Roman" w:hAnsi="Times New Roman" w:cs="Times New Roman"/>
          <w:lang w:eastAsia="es-CO"/>
        </w:rPr>
      </w:pPr>
    </w:p>
    <w:p w:rsidR="00600822" w:rsidRPr="00406564" w:rsidRDefault="00FA7C1E" w:rsidP="00600822">
      <w:pPr>
        <w:spacing w:after="0" w:line="240" w:lineRule="auto"/>
        <w:jc w:val="both"/>
        <w:rPr>
          <w:rFonts w:ascii="Times New Roman" w:eastAsia="Times New Roman" w:hAnsi="Times New Roman" w:cs="Times New Roman"/>
          <w:b/>
          <w:lang w:val="es-MX" w:eastAsia="es-CO"/>
        </w:rPr>
      </w:pPr>
      <w:r>
        <w:rPr>
          <w:rFonts w:ascii="Times New Roman" w:eastAsia="Times New Roman" w:hAnsi="Times New Roman" w:cs="Times New Roman"/>
          <w:b/>
          <w:lang w:val="es-MX" w:eastAsia="es-CO"/>
        </w:rPr>
        <w:t>Otras acciones</w:t>
      </w:r>
      <w:r w:rsidR="00600822" w:rsidRPr="00406564">
        <w:rPr>
          <w:rFonts w:ascii="Times New Roman" w:eastAsia="Times New Roman" w:hAnsi="Times New Roman" w:cs="Times New Roman"/>
          <w:b/>
          <w:lang w:val="es-MX" w:eastAsia="es-CO"/>
        </w:rPr>
        <w:t xml:space="preserve"> prioritarias con miras al Bicentenario de la muerte del Libertador</w:t>
      </w:r>
      <w:r>
        <w:rPr>
          <w:rFonts w:ascii="Times New Roman" w:eastAsia="Times New Roman" w:hAnsi="Times New Roman" w:cs="Times New Roman"/>
          <w:b/>
          <w:lang w:val="es-MX" w:eastAsia="es-CO"/>
        </w:rPr>
        <w:t>, son las siguientes</w:t>
      </w:r>
      <w:r w:rsidR="00600822" w:rsidRPr="00406564">
        <w:rPr>
          <w:rFonts w:ascii="Times New Roman" w:eastAsia="Times New Roman" w:hAnsi="Times New Roman" w:cs="Times New Roman"/>
          <w:b/>
          <w:lang w:val="es-MX" w:eastAsia="es-CO"/>
        </w:rPr>
        <w:t>:</w:t>
      </w:r>
    </w:p>
    <w:p w:rsidR="008C6EC8" w:rsidRPr="00406564" w:rsidRDefault="008C6EC8" w:rsidP="00013F19">
      <w:pPr>
        <w:spacing w:after="0" w:line="240" w:lineRule="auto"/>
        <w:jc w:val="both"/>
        <w:rPr>
          <w:rFonts w:ascii="Times New Roman" w:eastAsia="Times New Roman" w:hAnsi="Times New Roman" w:cs="Times New Roman"/>
          <w:lang w:val="es-MX" w:eastAsia="es-CO"/>
        </w:rPr>
      </w:pPr>
    </w:p>
    <w:p w:rsidR="0032092A" w:rsidRPr="00F63105" w:rsidRDefault="00D46315" w:rsidP="0032092A">
      <w:pPr>
        <w:spacing w:after="0" w:line="240" w:lineRule="auto"/>
        <w:jc w:val="both"/>
        <w:rPr>
          <w:rFonts w:ascii="Times New Roman" w:eastAsia="Times New Roman" w:hAnsi="Times New Roman" w:cs="Times New Roman"/>
          <w:color w:val="000000"/>
          <w:lang w:val="es-MX"/>
        </w:rPr>
      </w:pPr>
      <w:r>
        <w:rPr>
          <w:rFonts w:ascii="Times New Roman" w:eastAsia="Times New Roman" w:hAnsi="Times New Roman" w:cs="Times New Roman"/>
          <w:lang w:val="es-MX"/>
        </w:rPr>
        <w:t>-</w:t>
      </w:r>
      <w:r w:rsidR="00FA7C1E">
        <w:rPr>
          <w:rFonts w:ascii="Times New Roman" w:eastAsia="Times New Roman" w:hAnsi="Times New Roman" w:cs="Times New Roman"/>
          <w:lang w:val="es-MX"/>
        </w:rPr>
        <w:t>Autorizar a</w:t>
      </w:r>
      <w:r w:rsidR="00FA7C1E" w:rsidRPr="002F7947">
        <w:rPr>
          <w:rFonts w:ascii="Times New Roman" w:eastAsia="Times New Roman" w:hAnsi="Times New Roman" w:cs="Times New Roman"/>
          <w:lang w:val="es-MX"/>
        </w:rPr>
        <w:t xml:space="preserve">l </w:t>
      </w:r>
      <w:r w:rsidR="00FA7C1E">
        <w:rPr>
          <w:rFonts w:ascii="Times New Roman" w:eastAsia="Times New Roman" w:hAnsi="Times New Roman" w:cs="Times New Roman"/>
          <w:lang w:val="es-MX"/>
        </w:rPr>
        <w:t>Ministerio de las Culturas, las Artes y los Saberes</w:t>
      </w:r>
      <w:r w:rsidR="00FA7C1E" w:rsidRPr="002F7947">
        <w:rPr>
          <w:rFonts w:ascii="Times New Roman" w:eastAsia="Times New Roman" w:hAnsi="Times New Roman" w:cs="Times New Roman"/>
          <w:lang w:val="es-MX"/>
        </w:rPr>
        <w:t xml:space="preserve"> declarará </w:t>
      </w:r>
      <w:r w:rsidR="00FA7C1E" w:rsidRPr="00013F19">
        <w:rPr>
          <w:rFonts w:ascii="Times New Roman" w:eastAsia="Times New Roman" w:hAnsi="Times New Roman" w:cs="Times New Roman"/>
          <w:color w:val="000000"/>
          <w:lang w:val="es-MX"/>
        </w:rPr>
        <w:t xml:space="preserve">y </w:t>
      </w:r>
      <w:r w:rsidR="00FA7C1E">
        <w:rPr>
          <w:rFonts w:ascii="Times New Roman" w:eastAsia="Times New Roman" w:hAnsi="Times New Roman" w:cs="Times New Roman"/>
          <w:color w:val="000000"/>
          <w:lang w:val="es-MX"/>
        </w:rPr>
        <w:t>a</w:t>
      </w:r>
      <w:r w:rsidR="00FA7C1E" w:rsidRPr="00013F19">
        <w:rPr>
          <w:rFonts w:ascii="Times New Roman" w:eastAsia="Times New Roman" w:hAnsi="Times New Roman" w:cs="Times New Roman"/>
          <w:color w:val="000000"/>
        </w:rPr>
        <w:t>l Archivo General de la Nación</w:t>
      </w:r>
      <w:r w:rsidR="00FA7C1E">
        <w:rPr>
          <w:rFonts w:ascii="Times New Roman" w:eastAsia="Times New Roman" w:hAnsi="Times New Roman" w:cs="Times New Roman"/>
          <w:color w:val="000000"/>
        </w:rPr>
        <w:t>, de acuerdo con sus competencias,</w:t>
      </w:r>
      <w:r w:rsidR="00FA7C1E" w:rsidRPr="00013F19">
        <w:rPr>
          <w:rFonts w:ascii="Times New Roman" w:eastAsia="Times New Roman" w:hAnsi="Times New Roman" w:cs="Times New Roman"/>
          <w:color w:val="000000"/>
          <w:lang w:val="es-MX"/>
        </w:rPr>
        <w:t xml:space="preserve"> </w:t>
      </w:r>
      <w:r w:rsidR="0032092A" w:rsidRPr="00F63105">
        <w:rPr>
          <w:rFonts w:ascii="Times New Roman" w:eastAsia="Times New Roman" w:hAnsi="Times New Roman" w:cs="Times New Roman"/>
          <w:color w:val="000000"/>
          <w:lang w:val="es-MX"/>
        </w:rPr>
        <w:t xml:space="preserve">declararán como Bienes de Interés Cultural Material e Inmaterial y/o formularán los respectivos Planes Especiales de Manejo y Protección y </w:t>
      </w:r>
      <w:r w:rsidR="0032092A">
        <w:rPr>
          <w:rFonts w:ascii="Times New Roman" w:eastAsia="Times New Roman" w:hAnsi="Times New Roman" w:cs="Times New Roman"/>
          <w:color w:val="000000"/>
          <w:lang w:val="es-MX"/>
        </w:rPr>
        <w:t xml:space="preserve">los </w:t>
      </w:r>
      <w:r w:rsidR="0032092A" w:rsidRPr="00F63105">
        <w:rPr>
          <w:rFonts w:ascii="Times New Roman" w:eastAsia="Times New Roman" w:hAnsi="Times New Roman" w:cs="Times New Roman"/>
          <w:color w:val="000000"/>
          <w:lang w:val="es-MX"/>
        </w:rPr>
        <w:t>Planes Especiales de Salvaguardia de los siguientes bienes asociados a la Gesta Libertadora de la Provincia de Santa Marta: </w:t>
      </w:r>
    </w:p>
    <w:p w:rsidR="0032092A" w:rsidRPr="00F63105" w:rsidRDefault="0032092A" w:rsidP="0032092A">
      <w:pPr>
        <w:spacing w:after="0" w:line="240" w:lineRule="auto"/>
        <w:jc w:val="both"/>
        <w:rPr>
          <w:rFonts w:ascii="Times New Roman" w:eastAsia="Times New Roman" w:hAnsi="Times New Roman" w:cs="Times New Roman"/>
          <w:lang w:val="es-MX"/>
        </w:rPr>
      </w:pPr>
      <w:r w:rsidRPr="00F63105">
        <w:rPr>
          <w:rFonts w:ascii="Times New Roman" w:eastAsia="Times New Roman" w:hAnsi="Times New Roman" w:cs="Times New Roman"/>
          <w:color w:val="000000"/>
          <w:lang w:val="es-MX"/>
        </w:rPr>
        <w:t xml:space="preserve">a) </w:t>
      </w:r>
      <w:r w:rsidRPr="00F63105">
        <w:rPr>
          <w:rFonts w:ascii="Times New Roman" w:eastAsia="Times New Roman" w:hAnsi="Times New Roman" w:cs="Times New Roman"/>
          <w:lang w:val="es-MX"/>
        </w:rPr>
        <w:t>El conjunto arquitectónico de la Iglesia y la plazoleta de Simón Bolívar del municipio de Tenerife.</w:t>
      </w:r>
    </w:p>
    <w:p w:rsidR="0032092A" w:rsidRPr="00F63105" w:rsidRDefault="0032092A" w:rsidP="0032092A">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b) El sitio de Papare (Ciénaga) donde cayeron asesinados más de 300 patriotas en la Batalla de Ciénaga del 11 de mayo de 1813. Se declarará dicho sitio</w:t>
      </w:r>
      <w:r w:rsidRPr="00F63105">
        <w:rPr>
          <w:rFonts w:ascii="Times New Roman" w:eastAsia="Times New Roman" w:hAnsi="Times New Roman" w:cs="Times New Roman"/>
          <w:lang w:eastAsia="es-CO"/>
        </w:rPr>
        <w:t xml:space="preserve"> “Los Mártires de Papare”.</w:t>
      </w:r>
    </w:p>
    <w:p w:rsidR="0032092A" w:rsidRPr="00F63105" w:rsidRDefault="0032092A" w:rsidP="0032092A">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c) Los sitios donde se libró la Batalla de Ciénaga del 10 de noviembre de 1820 que permitió la Independencia de Santa Marta y allanó la liberación de Riohacha, Cartagena y Maracaibo. Dichos sitios están ubicados en tierra firme, el Mar Caribe y la Ciénaga Grande en los municipios de Ciénaga, Zona Bananera y Pueblo Viejo, entre otros.</w:t>
      </w:r>
    </w:p>
    <w:p w:rsidR="0032092A" w:rsidRPr="00F63105" w:rsidRDefault="0032092A" w:rsidP="0032092A">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d) Las casas, plazas, parques, estatuas, monumentos, placas y piedras conmemorativas del paso del Libertador por Santa Marta y los municipios del Magdalena.</w:t>
      </w:r>
    </w:p>
    <w:p w:rsidR="0032092A" w:rsidRPr="00F63105" w:rsidRDefault="0032092A" w:rsidP="0032092A">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e) El itinerario del Libertador en Santa Marta entre el 1º y el 20 de diciembre de 1830.</w:t>
      </w:r>
    </w:p>
    <w:p w:rsidR="0032092A" w:rsidRPr="00F63105" w:rsidRDefault="0032092A" w:rsidP="0032092A">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f) La Casa de Manuel </w:t>
      </w:r>
      <w:r w:rsidRPr="00F63105">
        <w:rPr>
          <w:rFonts w:ascii="Times New Roman" w:eastAsia="Times New Roman" w:hAnsi="Times New Roman" w:cs="Times New Roman"/>
          <w:lang w:val="es-MX" w:eastAsia="es-CO"/>
        </w:rPr>
        <w:t xml:space="preserve">de </w:t>
      </w:r>
      <w:proofErr w:type="spellStart"/>
      <w:r w:rsidRPr="00F63105">
        <w:rPr>
          <w:rFonts w:ascii="Times New Roman" w:eastAsia="Times New Roman" w:hAnsi="Times New Roman" w:cs="Times New Roman"/>
          <w:lang w:val="es-MX" w:eastAsia="es-CO"/>
        </w:rPr>
        <w:t>Ujueta</w:t>
      </w:r>
      <w:proofErr w:type="spellEnd"/>
      <w:r w:rsidRPr="00F63105">
        <w:rPr>
          <w:rFonts w:ascii="Times New Roman" w:eastAsia="Times New Roman" w:hAnsi="Times New Roman" w:cs="Times New Roman"/>
          <w:lang w:val="es-MX" w:eastAsia="es-CO"/>
        </w:rPr>
        <w:t xml:space="preserve"> y </w:t>
      </w:r>
      <w:proofErr w:type="spellStart"/>
      <w:r w:rsidRPr="00F63105">
        <w:rPr>
          <w:rFonts w:ascii="Times New Roman" w:eastAsia="Times New Roman" w:hAnsi="Times New Roman" w:cs="Times New Roman"/>
          <w:lang w:val="es-MX" w:eastAsia="es-CO"/>
        </w:rPr>
        <w:t>Bisais</w:t>
      </w:r>
      <w:proofErr w:type="spellEnd"/>
      <w:r w:rsidRPr="00F63105">
        <w:rPr>
          <w:rFonts w:ascii="Times New Roman" w:eastAsia="Times New Roman" w:hAnsi="Times New Roman" w:cs="Times New Roman"/>
          <w:color w:val="000000"/>
          <w:lang w:val="es-MX"/>
        </w:rPr>
        <w:t xml:space="preserve">, donde se </w:t>
      </w:r>
      <w:r w:rsidRPr="00F63105">
        <w:rPr>
          <w:rFonts w:ascii="Times New Roman" w:hAnsi="Times New Roman" w:cs="Times New Roman"/>
          <w:lang w:eastAsia="es-CO"/>
        </w:rPr>
        <w:t xml:space="preserve">custodiaron los restos del Libertador mientras se </w:t>
      </w:r>
      <w:proofErr w:type="spellStart"/>
      <w:r w:rsidRPr="00F63105">
        <w:rPr>
          <w:rFonts w:ascii="Times New Roman" w:hAnsi="Times New Roman" w:cs="Times New Roman"/>
          <w:lang w:eastAsia="es-CO"/>
        </w:rPr>
        <w:t>reparaba</w:t>
      </w:r>
      <w:proofErr w:type="spellEnd"/>
      <w:r w:rsidRPr="00F63105">
        <w:rPr>
          <w:rFonts w:ascii="Times New Roman" w:hAnsi="Times New Roman" w:cs="Times New Roman"/>
          <w:lang w:eastAsia="es-CO"/>
        </w:rPr>
        <w:t xml:space="preserve"> su tumba en la Catedral.</w:t>
      </w:r>
    </w:p>
    <w:p w:rsidR="0032092A" w:rsidRPr="00F63105" w:rsidRDefault="0032092A" w:rsidP="0032092A">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g) Los boletines sobre el estado de la salud del Libertador escritos por el doctor Alejandro Próspero </w:t>
      </w:r>
      <w:proofErr w:type="spellStart"/>
      <w:r w:rsidRPr="00F63105">
        <w:rPr>
          <w:rFonts w:ascii="Times New Roman" w:eastAsia="Times New Roman" w:hAnsi="Times New Roman" w:cs="Times New Roman"/>
          <w:color w:val="000000"/>
          <w:lang w:val="es-MX"/>
        </w:rPr>
        <w:t>Reverend</w:t>
      </w:r>
      <w:proofErr w:type="spellEnd"/>
      <w:r w:rsidRPr="00F63105">
        <w:rPr>
          <w:rFonts w:ascii="Times New Roman" w:eastAsia="Times New Roman" w:hAnsi="Times New Roman" w:cs="Times New Roman"/>
          <w:color w:val="000000"/>
          <w:lang w:val="es-MX"/>
        </w:rPr>
        <w:t>.</w:t>
      </w:r>
    </w:p>
    <w:p w:rsidR="0032092A" w:rsidRPr="00F63105" w:rsidRDefault="0032092A" w:rsidP="0032092A">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h) La partitura de la “Marcha Fúnebre” compuesta por </w:t>
      </w:r>
      <w:r w:rsidRPr="00F63105">
        <w:rPr>
          <w:rFonts w:ascii="Times New Roman" w:eastAsia="Times New Roman" w:hAnsi="Times New Roman" w:cs="Times New Roman"/>
          <w:lang w:eastAsia="es-CO"/>
        </w:rPr>
        <w:t xml:space="preserve">el profesor Francisco </w:t>
      </w:r>
      <w:proofErr w:type="spellStart"/>
      <w:r w:rsidRPr="00F63105">
        <w:rPr>
          <w:rFonts w:ascii="Times New Roman" w:eastAsia="Times New Roman" w:hAnsi="Times New Roman" w:cs="Times New Roman"/>
          <w:lang w:eastAsia="es-CO"/>
        </w:rPr>
        <w:t>Sieyes</w:t>
      </w:r>
      <w:proofErr w:type="spellEnd"/>
      <w:r w:rsidRPr="00F63105">
        <w:rPr>
          <w:rFonts w:ascii="Times New Roman" w:eastAsia="Times New Roman" w:hAnsi="Times New Roman" w:cs="Times New Roman"/>
          <w:color w:val="000000"/>
          <w:lang w:val="es-MX"/>
        </w:rPr>
        <w:t xml:space="preserve"> con ocasión de la muerte del Libertador y que fue interpretada en su entierro el 20 de diciembre de 1820.</w:t>
      </w:r>
    </w:p>
    <w:p w:rsidR="0032092A" w:rsidRPr="00F63105" w:rsidRDefault="0032092A" w:rsidP="0032092A">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i) La obra y el archivo del doctor Arturo Eduardo Bermúdez </w:t>
      </w:r>
      <w:proofErr w:type="spellStart"/>
      <w:r w:rsidRPr="00F63105">
        <w:rPr>
          <w:rFonts w:ascii="Times New Roman" w:eastAsia="Times New Roman" w:hAnsi="Times New Roman" w:cs="Times New Roman"/>
          <w:color w:val="000000"/>
          <w:lang w:val="es-MX"/>
        </w:rPr>
        <w:t>Bermúdez</w:t>
      </w:r>
      <w:proofErr w:type="spellEnd"/>
      <w:r w:rsidRPr="00F63105">
        <w:rPr>
          <w:rFonts w:ascii="Times New Roman" w:eastAsia="Times New Roman" w:hAnsi="Times New Roman" w:cs="Times New Roman"/>
          <w:color w:val="000000"/>
          <w:lang w:val="es-MX"/>
        </w:rPr>
        <w:t>, uno de los historiadores más consagrados en el rescate y divulgación de la historia de Santa Marta, previa concertación con la familia.</w:t>
      </w:r>
    </w:p>
    <w:p w:rsidR="00FA7C1E" w:rsidRPr="00013F19" w:rsidRDefault="0032092A" w:rsidP="0032092A">
      <w:pPr>
        <w:spacing w:after="0" w:line="240" w:lineRule="auto"/>
        <w:jc w:val="both"/>
        <w:rPr>
          <w:rFonts w:ascii="Times New Roman" w:eastAsia="Times New Roman" w:hAnsi="Times New Roman" w:cs="Times New Roman"/>
          <w:color w:val="000000"/>
          <w:lang w:val="es-MX"/>
        </w:rPr>
      </w:pPr>
      <w:r w:rsidRPr="00F63105">
        <w:rPr>
          <w:rFonts w:ascii="Times New Roman" w:hAnsi="Times New Roman" w:cs="Times New Roman"/>
          <w:lang w:val="es-MX"/>
        </w:rPr>
        <w:lastRenderedPageBreak/>
        <w:t xml:space="preserve">j) Otras iniciativas de este tenor que se aprueben en el </w:t>
      </w:r>
      <w:r w:rsidRPr="00F63105">
        <w:rPr>
          <w:rFonts w:ascii="Times New Roman" w:eastAsia="Times New Roman" w:hAnsi="Times New Roman" w:cs="Times New Roman"/>
          <w:lang w:eastAsia="es-CO"/>
        </w:rPr>
        <w:t>Plan Maestro Bicentenario de la muerte del Libertador (1830 – 2030)</w:t>
      </w:r>
      <w:r w:rsidRPr="00F63105">
        <w:rPr>
          <w:rFonts w:ascii="Times New Roman" w:eastAsia="Times New Roman" w:hAnsi="Times New Roman" w:cs="Times New Roman"/>
          <w:color w:val="000000"/>
          <w:lang w:val="es-MX"/>
        </w:rPr>
        <w:t>.</w:t>
      </w:r>
      <w:r w:rsidR="00FA7C1E" w:rsidRPr="00013F19">
        <w:rPr>
          <w:rFonts w:ascii="Times New Roman" w:eastAsia="Times New Roman" w:hAnsi="Times New Roman" w:cs="Times New Roman"/>
          <w:color w:val="000000"/>
          <w:lang w:val="es-MX"/>
        </w:rPr>
        <w:t> </w:t>
      </w:r>
    </w:p>
    <w:p w:rsidR="00600822" w:rsidRDefault="00600822" w:rsidP="009B46FB">
      <w:pPr>
        <w:spacing w:after="0" w:line="240" w:lineRule="auto"/>
        <w:jc w:val="both"/>
        <w:rPr>
          <w:rFonts w:ascii="Times New Roman" w:eastAsia="Times New Roman" w:hAnsi="Times New Roman" w:cs="Times New Roman"/>
          <w:lang w:val="es-MX" w:eastAsia="es-CO"/>
        </w:rPr>
      </w:pPr>
    </w:p>
    <w:p w:rsidR="00FA7C1E" w:rsidRPr="00013F19" w:rsidRDefault="00D46315" w:rsidP="00FA7C1E">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val="es-MX"/>
        </w:rPr>
        <w:t>-</w:t>
      </w:r>
      <w:r w:rsidR="00FA7C1E">
        <w:rPr>
          <w:rFonts w:ascii="Times New Roman" w:eastAsia="Times New Roman" w:hAnsi="Times New Roman" w:cs="Times New Roman"/>
          <w:lang w:val="es-MX"/>
        </w:rPr>
        <w:t>Autorizar</w:t>
      </w:r>
      <w:r w:rsidR="00FA7C1E" w:rsidRPr="00013F19">
        <w:rPr>
          <w:rFonts w:ascii="Times New Roman" w:eastAsia="Times New Roman" w:hAnsi="Times New Roman" w:cs="Times New Roman"/>
          <w:lang w:val="es-MX"/>
        </w:rPr>
        <w:t xml:space="preserve"> al</w:t>
      </w:r>
      <w:r w:rsidR="00FA7C1E" w:rsidRPr="00013F19">
        <w:rPr>
          <w:rFonts w:ascii="Times New Roman" w:eastAsia="Times New Roman" w:hAnsi="Times New Roman" w:cs="Times New Roman"/>
          <w:color w:val="000000"/>
          <w:lang w:val="es-MX"/>
        </w:rPr>
        <w:t xml:space="preserve"> </w:t>
      </w:r>
      <w:r w:rsidR="00FA7C1E">
        <w:rPr>
          <w:rFonts w:ascii="Times New Roman" w:eastAsia="Times New Roman" w:hAnsi="Times New Roman" w:cs="Times New Roman"/>
          <w:color w:val="000000"/>
          <w:lang w:val="es-MX"/>
        </w:rPr>
        <w:t>Ministerio de las Culturas, las Artes y los Saberes</w:t>
      </w:r>
      <w:r w:rsidR="00FA7C1E" w:rsidRPr="00013F19">
        <w:rPr>
          <w:rFonts w:ascii="Times New Roman" w:eastAsia="Times New Roman" w:hAnsi="Times New Roman" w:cs="Times New Roman"/>
          <w:color w:val="000000"/>
          <w:lang w:val="es-MX"/>
        </w:rPr>
        <w:t xml:space="preserve"> para </w:t>
      </w:r>
      <w:r w:rsidR="00FA7C1E" w:rsidRPr="00013F19">
        <w:rPr>
          <w:rFonts w:ascii="Times New Roman" w:eastAsia="Times New Roman" w:hAnsi="Times New Roman" w:cs="Times New Roman"/>
          <w:lang w:eastAsia="es-CO"/>
        </w:rPr>
        <w:t xml:space="preserve">adelantar los estudios y la gestión con las entidades públicas y privadas </w:t>
      </w:r>
      <w:r w:rsidR="00FA7C1E">
        <w:rPr>
          <w:rFonts w:ascii="Times New Roman" w:eastAsia="Times New Roman" w:hAnsi="Times New Roman" w:cs="Times New Roman"/>
          <w:lang w:eastAsia="es-CO"/>
        </w:rPr>
        <w:t xml:space="preserve">locales, regionales, </w:t>
      </w:r>
      <w:r w:rsidR="00FA7C1E" w:rsidRPr="00013F19">
        <w:rPr>
          <w:rFonts w:ascii="Times New Roman" w:eastAsia="Times New Roman" w:hAnsi="Times New Roman" w:cs="Times New Roman"/>
          <w:lang w:eastAsia="es-CO"/>
        </w:rPr>
        <w:t>nacionales e internacionales con el fin de:</w:t>
      </w:r>
    </w:p>
    <w:p w:rsidR="00FA7C1E" w:rsidRPr="00013F19" w:rsidRDefault="00FA7C1E" w:rsidP="00FA7C1E">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 xml:space="preserve">a) Trasladar la estatua ecuestre del Libertador elaborada por Giovanni </w:t>
      </w:r>
      <w:proofErr w:type="spellStart"/>
      <w:r w:rsidRPr="00013F19">
        <w:rPr>
          <w:rFonts w:ascii="Times New Roman" w:eastAsia="Times New Roman" w:hAnsi="Times New Roman" w:cs="Times New Roman"/>
          <w:lang w:eastAsia="es-CO"/>
        </w:rPr>
        <w:t>Anderlini</w:t>
      </w:r>
      <w:proofErr w:type="spellEnd"/>
      <w:r w:rsidRPr="00013F19">
        <w:rPr>
          <w:rFonts w:ascii="Times New Roman" w:eastAsia="Times New Roman" w:hAnsi="Times New Roman" w:cs="Times New Roman"/>
          <w:lang w:eastAsia="es-CO"/>
        </w:rPr>
        <w:t xml:space="preserve"> del Batallón Córdoba al parque de Venezuela ubicado entre la Casa de la Aduana y la Alcaldía de Santa Marta. </w:t>
      </w:r>
    </w:p>
    <w:p w:rsidR="00FA7C1E" w:rsidRPr="00013F19" w:rsidRDefault="00FA7C1E" w:rsidP="00FA7C1E">
      <w:pPr>
        <w:spacing w:after="0" w:line="240" w:lineRule="auto"/>
        <w:jc w:val="both"/>
        <w:rPr>
          <w:rFonts w:ascii="Times New Roman" w:eastAsia="Times New Roman" w:hAnsi="Times New Roman" w:cs="Times New Roman"/>
          <w:bCs/>
          <w:lang w:eastAsia="es-CO"/>
        </w:rPr>
      </w:pPr>
      <w:r w:rsidRPr="00013F19">
        <w:rPr>
          <w:rFonts w:ascii="Times New Roman" w:eastAsia="Times New Roman" w:hAnsi="Times New Roman" w:cs="Times New Roman"/>
          <w:lang w:eastAsia="es-CO"/>
        </w:rPr>
        <w:t xml:space="preserve">b) Adecuar con el apoyo del Banco de la República una </w:t>
      </w:r>
      <w:r w:rsidRPr="00013F19">
        <w:rPr>
          <w:rFonts w:ascii="Times New Roman" w:eastAsia="Times New Roman" w:hAnsi="Times New Roman" w:cs="Times New Roman"/>
          <w:bCs/>
          <w:lang w:eastAsia="es-CO"/>
        </w:rPr>
        <w:t xml:space="preserve">Sala de la Libertad de la provincia de Santa </w:t>
      </w:r>
      <w:r w:rsidRPr="00013F19">
        <w:rPr>
          <w:rFonts w:ascii="Times New Roman" w:eastAsia="Times New Roman" w:hAnsi="Times New Roman" w:cs="Times New Roman"/>
          <w:lang w:eastAsia="es-CO"/>
        </w:rPr>
        <w:t>en el museo de la Casa de la Aduana</w:t>
      </w:r>
      <w:r w:rsidRPr="00013F19">
        <w:rPr>
          <w:rFonts w:ascii="Times New Roman" w:eastAsia="Times New Roman" w:hAnsi="Times New Roman" w:cs="Times New Roman"/>
          <w:bCs/>
          <w:lang w:eastAsia="es-CO"/>
        </w:rPr>
        <w:t xml:space="preserve">. </w:t>
      </w:r>
    </w:p>
    <w:p w:rsidR="00FA7C1E" w:rsidRPr="00013F19" w:rsidRDefault="00FA7C1E" w:rsidP="00FA7C1E">
      <w:pPr>
        <w:spacing w:after="0" w:line="240" w:lineRule="auto"/>
        <w:jc w:val="both"/>
        <w:rPr>
          <w:rFonts w:ascii="Times New Roman" w:eastAsia="Times New Roman" w:hAnsi="Times New Roman" w:cs="Times New Roman"/>
          <w:bCs/>
          <w:lang w:eastAsia="es-CO"/>
        </w:rPr>
      </w:pPr>
      <w:r w:rsidRPr="00013F19">
        <w:rPr>
          <w:rFonts w:ascii="Times New Roman" w:eastAsia="Times New Roman" w:hAnsi="Times New Roman" w:cs="Times New Roman"/>
          <w:bCs/>
          <w:lang w:eastAsia="es-CO"/>
        </w:rPr>
        <w:t xml:space="preserve">c) </w:t>
      </w:r>
      <w:r>
        <w:rPr>
          <w:rFonts w:ascii="Times New Roman" w:eastAsia="Times New Roman" w:hAnsi="Times New Roman" w:cs="Times New Roman"/>
          <w:bCs/>
          <w:lang w:eastAsia="es-CO"/>
        </w:rPr>
        <w:t>Elaborar</w:t>
      </w:r>
      <w:r w:rsidRPr="00013F19">
        <w:rPr>
          <w:rFonts w:ascii="Times New Roman" w:eastAsia="Times New Roman" w:hAnsi="Times New Roman" w:cs="Times New Roman"/>
          <w:bCs/>
          <w:lang w:eastAsia="es-CO"/>
        </w:rPr>
        <w:t xml:space="preserve"> bustos, placas, piedras y/o murales de personalidades y/o eventos asociados a la Independencia de la Provincia de Santa Marta y ubicarlas en las vías de Santa Marta desde el Parque de Bolívar hasta la Quinta de san Pedro Alejandrino, utilizando principalmente predios sobre la Avenida del Libertador. A este conjunto se le denominará </w:t>
      </w:r>
      <w:r w:rsidRPr="00F81711">
        <w:rPr>
          <w:rFonts w:ascii="Times New Roman" w:eastAsia="Times New Roman" w:hAnsi="Times New Roman" w:cs="Times New Roman"/>
          <w:bCs/>
          <w:i/>
          <w:lang w:eastAsia="es-CO"/>
        </w:rPr>
        <w:t>“Paseo de los héroes de la Libertad”</w:t>
      </w:r>
    </w:p>
    <w:p w:rsidR="00FA7C1E" w:rsidRDefault="00FA7C1E" w:rsidP="00FA7C1E">
      <w:pPr>
        <w:spacing w:after="0" w:line="240" w:lineRule="auto"/>
        <w:jc w:val="both"/>
        <w:rPr>
          <w:rFonts w:ascii="Times New Roman" w:eastAsia="Times New Roman" w:hAnsi="Times New Roman" w:cs="Times New Roman"/>
          <w:bCs/>
          <w:lang w:eastAsia="es-CO"/>
        </w:rPr>
      </w:pPr>
      <w:r w:rsidRPr="00013F19">
        <w:rPr>
          <w:rFonts w:ascii="Times New Roman" w:eastAsia="Times New Roman" w:hAnsi="Times New Roman" w:cs="Times New Roman"/>
          <w:bCs/>
          <w:lang w:eastAsia="es-CO"/>
        </w:rPr>
        <w:t xml:space="preserve">d) </w:t>
      </w:r>
      <w:r>
        <w:rPr>
          <w:rFonts w:ascii="Times New Roman" w:eastAsia="Times New Roman" w:hAnsi="Times New Roman" w:cs="Times New Roman"/>
          <w:bCs/>
          <w:lang w:eastAsia="es-CO"/>
        </w:rPr>
        <w:t>Elaborar</w:t>
      </w:r>
      <w:r w:rsidRPr="00013F19">
        <w:rPr>
          <w:rFonts w:ascii="Times New Roman" w:eastAsia="Times New Roman" w:hAnsi="Times New Roman" w:cs="Times New Roman"/>
          <w:lang w:val="es-MX" w:eastAsia="es-CO"/>
        </w:rPr>
        <w:t xml:space="preserve"> un busto del señor </w:t>
      </w:r>
      <w:r w:rsidR="00BF783A" w:rsidRPr="00F63105">
        <w:rPr>
          <w:rFonts w:ascii="Times New Roman" w:eastAsia="Times New Roman" w:hAnsi="Times New Roman" w:cs="Times New Roman"/>
          <w:lang w:val="es-MX" w:eastAsia="es-CO"/>
        </w:rPr>
        <w:t xml:space="preserve">Manuel de </w:t>
      </w:r>
      <w:proofErr w:type="spellStart"/>
      <w:r w:rsidR="00BF783A" w:rsidRPr="00F63105">
        <w:rPr>
          <w:rFonts w:ascii="Times New Roman" w:eastAsia="Times New Roman" w:hAnsi="Times New Roman" w:cs="Times New Roman"/>
          <w:lang w:val="es-MX" w:eastAsia="es-CO"/>
        </w:rPr>
        <w:t>Ujueta</w:t>
      </w:r>
      <w:proofErr w:type="spellEnd"/>
      <w:r w:rsidR="00BF783A" w:rsidRPr="00F63105">
        <w:rPr>
          <w:rFonts w:ascii="Times New Roman" w:eastAsia="Times New Roman" w:hAnsi="Times New Roman" w:cs="Times New Roman"/>
          <w:lang w:val="es-MX" w:eastAsia="es-CO"/>
        </w:rPr>
        <w:t xml:space="preserve"> y </w:t>
      </w:r>
      <w:proofErr w:type="spellStart"/>
      <w:r w:rsidR="00BF783A" w:rsidRPr="00F63105">
        <w:rPr>
          <w:rFonts w:ascii="Times New Roman" w:eastAsia="Times New Roman" w:hAnsi="Times New Roman" w:cs="Times New Roman"/>
          <w:lang w:val="es-MX" w:eastAsia="es-CO"/>
        </w:rPr>
        <w:t>Bisais</w:t>
      </w:r>
      <w:proofErr w:type="spellEnd"/>
      <w:r w:rsidR="00BF783A" w:rsidRPr="00F63105">
        <w:rPr>
          <w:rFonts w:ascii="Times New Roman" w:eastAsia="Times New Roman" w:hAnsi="Times New Roman" w:cs="Times New Roman"/>
          <w:lang w:val="es-MX" w:eastAsia="es-CO"/>
        </w:rPr>
        <w:t xml:space="preserve"> </w:t>
      </w:r>
      <w:r w:rsidRPr="00013F19">
        <w:rPr>
          <w:rFonts w:ascii="Times New Roman" w:eastAsia="Times New Roman" w:hAnsi="Times New Roman" w:cs="Times New Roman"/>
          <w:lang w:val="es-MX" w:eastAsia="es-CO"/>
        </w:rPr>
        <w:t>y ofrendar una medalla</w:t>
      </w:r>
      <w:r>
        <w:rPr>
          <w:rFonts w:ascii="Times New Roman" w:eastAsia="Times New Roman" w:hAnsi="Times New Roman" w:cs="Times New Roman"/>
          <w:lang w:val="es-MX" w:eastAsia="es-CO"/>
        </w:rPr>
        <w:t xml:space="preserve"> en su honor como reconocimiento a su lealtad con el Libertador al custodiar sus restos en su residencia mientras se repara su tumba de la Catedral</w:t>
      </w:r>
    </w:p>
    <w:p w:rsidR="00FA7C1E" w:rsidRPr="0094765A" w:rsidRDefault="00FA7C1E" w:rsidP="00FA7C1E">
      <w:pPr>
        <w:pStyle w:val="mz12ndqf"/>
        <w:pBdr>
          <w:bottom w:val="single" w:sz="6" w:space="0" w:color="F1F1F5"/>
        </w:pBdr>
        <w:shd w:val="clear" w:color="auto" w:fill="FFFFFF"/>
        <w:spacing w:before="0" w:beforeAutospacing="0" w:after="0" w:afterAutospacing="0"/>
        <w:jc w:val="both"/>
        <w:rPr>
          <w:bCs/>
          <w:sz w:val="22"/>
          <w:szCs w:val="22"/>
        </w:rPr>
      </w:pPr>
      <w:r w:rsidRPr="0094765A">
        <w:rPr>
          <w:bCs/>
          <w:sz w:val="22"/>
          <w:szCs w:val="22"/>
        </w:rPr>
        <w:t xml:space="preserve">e) Construir </w:t>
      </w:r>
      <w:r>
        <w:rPr>
          <w:bCs/>
          <w:sz w:val="22"/>
          <w:szCs w:val="22"/>
        </w:rPr>
        <w:t>el</w:t>
      </w:r>
      <w:r w:rsidRPr="0094765A">
        <w:rPr>
          <w:bCs/>
          <w:sz w:val="22"/>
          <w:szCs w:val="22"/>
        </w:rPr>
        <w:t xml:space="preserve"> </w:t>
      </w:r>
      <w:r w:rsidRPr="00087212">
        <w:rPr>
          <w:bCs/>
          <w:i/>
          <w:sz w:val="22"/>
          <w:szCs w:val="22"/>
        </w:rPr>
        <w:t>“Mirador de la Libertad”</w:t>
      </w:r>
      <w:r>
        <w:rPr>
          <w:bCs/>
          <w:sz w:val="22"/>
          <w:szCs w:val="22"/>
        </w:rPr>
        <w:t xml:space="preserve"> </w:t>
      </w:r>
      <w:r w:rsidRPr="0094765A">
        <w:rPr>
          <w:bCs/>
          <w:sz w:val="22"/>
          <w:szCs w:val="22"/>
        </w:rPr>
        <w:t>en uno de los cerros tutelares de la ciudad que cuente con las facilidades de acceso y visita para que se constituya en un sitio de peregrinación de las actuales y futuras generaciones y en un atractivo turístico. La principal atracción es una estatua del Libertador de gran tamaño con facilidad para subir por su interior hasta alcanzar la máxima altura que permitirá la observación exterior. El mirador contará con</w:t>
      </w:r>
      <w:r w:rsidRPr="0094765A">
        <w:rPr>
          <w:color w:val="00B0F0"/>
          <w:sz w:val="22"/>
          <w:szCs w:val="22"/>
        </w:rPr>
        <w:t xml:space="preserve"> </w:t>
      </w:r>
      <w:r w:rsidRPr="0094765A">
        <w:rPr>
          <w:sz w:val="22"/>
          <w:szCs w:val="22"/>
        </w:rPr>
        <w:t xml:space="preserve">una panorámica de 360° para observar los sitios icónicos del Libertador en Santa Marta, así como facilidades para atraer la visita como concha acústica y plataforma para artistas, plaza de comidas, librería, pequeño museo, zona infantil y los servicios públicos indispensables. </w:t>
      </w:r>
    </w:p>
    <w:p w:rsidR="000E4E28" w:rsidRPr="000E4E28" w:rsidRDefault="000E4E28" w:rsidP="000E4E28">
      <w:pPr>
        <w:pStyle w:val="mz12ndqf"/>
        <w:pBdr>
          <w:bottom w:val="single" w:sz="6" w:space="0" w:color="F1F1F5"/>
        </w:pBdr>
        <w:shd w:val="clear" w:color="auto" w:fill="FFFFFF"/>
        <w:spacing w:before="0" w:beforeAutospacing="0" w:after="0" w:afterAutospacing="0"/>
        <w:jc w:val="both"/>
        <w:rPr>
          <w:sz w:val="22"/>
          <w:szCs w:val="22"/>
        </w:rPr>
      </w:pPr>
      <w:r w:rsidRPr="000E4E28">
        <w:rPr>
          <w:sz w:val="22"/>
          <w:szCs w:val="22"/>
        </w:rPr>
        <w:t>f)</w:t>
      </w:r>
      <w:r>
        <w:rPr>
          <w:sz w:val="22"/>
          <w:szCs w:val="22"/>
        </w:rPr>
        <w:t xml:space="preserve"> En cumplimiento de la</w:t>
      </w:r>
      <w:r w:rsidRPr="000E4E28">
        <w:rPr>
          <w:sz w:val="22"/>
          <w:szCs w:val="22"/>
        </w:rPr>
        <w:t xml:space="preserve"> </w:t>
      </w:r>
      <w:r w:rsidRPr="000E4E28">
        <w:rPr>
          <w:bCs/>
          <w:sz w:val="22"/>
          <w:szCs w:val="22"/>
        </w:rPr>
        <w:t>ley 68 de 1985</w:t>
      </w:r>
      <w:r>
        <w:rPr>
          <w:bCs/>
          <w:sz w:val="22"/>
          <w:szCs w:val="22"/>
        </w:rPr>
        <w:t xml:space="preserve"> se</w:t>
      </w:r>
      <w:r w:rsidRPr="000E4E28">
        <w:rPr>
          <w:sz w:val="22"/>
          <w:szCs w:val="22"/>
        </w:rPr>
        <w:t xml:space="preserve"> adquiera la farmacia y los instrumentos quirúrgicos que </w:t>
      </w:r>
      <w:r>
        <w:rPr>
          <w:sz w:val="22"/>
          <w:szCs w:val="22"/>
        </w:rPr>
        <w:t>p</w:t>
      </w:r>
      <w:r w:rsidRPr="000E4E28">
        <w:rPr>
          <w:sz w:val="22"/>
          <w:szCs w:val="22"/>
        </w:rPr>
        <w:t xml:space="preserve">ertenecieron al </w:t>
      </w:r>
      <w:r w:rsidR="00231AD4">
        <w:rPr>
          <w:sz w:val="22"/>
          <w:szCs w:val="22"/>
        </w:rPr>
        <w:t xml:space="preserve">doctor Alejandro Próspero </w:t>
      </w:r>
      <w:proofErr w:type="spellStart"/>
      <w:r w:rsidR="00231AD4">
        <w:rPr>
          <w:sz w:val="22"/>
          <w:szCs w:val="22"/>
        </w:rPr>
        <w:t>Revere</w:t>
      </w:r>
      <w:r w:rsidRPr="000E4E28">
        <w:rPr>
          <w:sz w:val="22"/>
          <w:szCs w:val="22"/>
        </w:rPr>
        <w:t>nd</w:t>
      </w:r>
      <w:proofErr w:type="spellEnd"/>
      <w:r w:rsidRPr="000E4E28">
        <w:rPr>
          <w:sz w:val="22"/>
          <w:szCs w:val="22"/>
        </w:rPr>
        <w:t>, médico del Libertador Simón Bolívar</w:t>
      </w:r>
      <w:r>
        <w:rPr>
          <w:sz w:val="22"/>
          <w:szCs w:val="22"/>
        </w:rPr>
        <w:t xml:space="preserve"> y se instale en la Quinta de san Pedro Alejandrino</w:t>
      </w:r>
    </w:p>
    <w:p w:rsidR="000E4E28" w:rsidRPr="000E4E28" w:rsidRDefault="000E4E28" w:rsidP="000E4E28">
      <w:pPr>
        <w:pStyle w:val="mz12ndqf"/>
        <w:pBdr>
          <w:bottom w:val="single" w:sz="6" w:space="0" w:color="F1F1F5"/>
        </w:pBdr>
        <w:shd w:val="clear" w:color="auto" w:fill="FFFFFF"/>
        <w:spacing w:before="0" w:beforeAutospacing="0" w:after="0" w:afterAutospacing="0"/>
        <w:jc w:val="both"/>
        <w:rPr>
          <w:bCs/>
          <w:sz w:val="22"/>
          <w:szCs w:val="22"/>
        </w:rPr>
      </w:pPr>
      <w:r w:rsidRPr="000E4E28">
        <w:rPr>
          <w:bCs/>
          <w:sz w:val="22"/>
          <w:szCs w:val="22"/>
        </w:rPr>
        <w:t xml:space="preserve">g) </w:t>
      </w:r>
      <w:r w:rsidRPr="000E4E28">
        <w:rPr>
          <w:sz w:val="22"/>
          <w:szCs w:val="22"/>
          <w:lang w:val="es-MX"/>
        </w:rPr>
        <w:t xml:space="preserve">Otras iniciativas de este tenor que se aprueben en el </w:t>
      </w:r>
      <w:r w:rsidRPr="000E4E28">
        <w:rPr>
          <w:sz w:val="22"/>
          <w:szCs w:val="22"/>
        </w:rPr>
        <w:t>Plan Maestro Bicentenario de la muerte del Libertador (1830 – 2030)</w:t>
      </w:r>
      <w:r w:rsidRPr="000E4E28">
        <w:rPr>
          <w:color w:val="000000"/>
          <w:sz w:val="22"/>
          <w:szCs w:val="22"/>
          <w:lang w:val="es-MX"/>
        </w:rPr>
        <w:t>. </w:t>
      </w:r>
    </w:p>
    <w:p w:rsidR="00FA7C1E" w:rsidRDefault="00FA7C1E" w:rsidP="009B46FB">
      <w:pPr>
        <w:spacing w:after="0" w:line="240" w:lineRule="auto"/>
        <w:jc w:val="both"/>
        <w:rPr>
          <w:rFonts w:ascii="Times New Roman" w:eastAsia="Times New Roman" w:hAnsi="Times New Roman" w:cs="Times New Roman"/>
          <w:lang w:eastAsia="es-CO"/>
        </w:rPr>
      </w:pPr>
    </w:p>
    <w:p w:rsidR="00BF783A" w:rsidRPr="00F63105" w:rsidRDefault="00D46315" w:rsidP="00BF783A">
      <w:pPr>
        <w:spacing w:after="0" w:line="240" w:lineRule="auto"/>
        <w:jc w:val="both"/>
        <w:rPr>
          <w:rFonts w:ascii="Times New Roman" w:eastAsia="Times New Roman" w:hAnsi="Times New Roman" w:cs="Times New Roman"/>
          <w:color w:val="000000"/>
          <w:lang w:val="es-MX"/>
        </w:rPr>
      </w:pPr>
      <w:r>
        <w:rPr>
          <w:rFonts w:ascii="Times New Roman" w:eastAsia="Times New Roman" w:hAnsi="Times New Roman" w:cs="Times New Roman"/>
          <w:color w:val="000000"/>
          <w:lang w:val="es-MX"/>
        </w:rPr>
        <w:t>-</w:t>
      </w:r>
      <w:r w:rsidR="00FA7C1E">
        <w:rPr>
          <w:rFonts w:ascii="Times New Roman" w:eastAsia="Times New Roman" w:hAnsi="Times New Roman" w:cs="Times New Roman"/>
          <w:color w:val="000000"/>
          <w:lang w:val="es-MX"/>
        </w:rPr>
        <w:t>Autorizar</w:t>
      </w:r>
      <w:r w:rsidR="00FA7C1E" w:rsidRPr="00013F19">
        <w:rPr>
          <w:rFonts w:ascii="Times New Roman" w:eastAsia="Times New Roman" w:hAnsi="Times New Roman" w:cs="Times New Roman"/>
          <w:color w:val="000000"/>
          <w:lang w:val="es-MX"/>
        </w:rPr>
        <w:t xml:space="preserve"> al Ministerio de Relaciones </w:t>
      </w:r>
      <w:r w:rsidR="00BF783A" w:rsidRPr="00F63105">
        <w:rPr>
          <w:rFonts w:ascii="Times New Roman" w:eastAsia="Times New Roman" w:hAnsi="Times New Roman" w:cs="Times New Roman"/>
          <w:color w:val="000000"/>
          <w:lang w:val="es-MX"/>
        </w:rPr>
        <w:t xml:space="preserve">y al Ministerio de las Culturas, las Artes y los Saberes, para que, en asocio con las entidades locales, regionales, nacionales, internacionales, públicas y privadas, adelante la gestión de las siguientes iniciativas: </w:t>
      </w:r>
    </w:p>
    <w:p w:rsidR="00BF783A" w:rsidRPr="00F63105" w:rsidRDefault="00BF783A" w:rsidP="00BF783A">
      <w:pPr>
        <w:spacing w:after="0" w:line="240" w:lineRule="auto"/>
        <w:jc w:val="both"/>
        <w:rPr>
          <w:rFonts w:ascii="Times New Roman" w:eastAsia="Times New Roman" w:hAnsi="Times New Roman" w:cs="Times New Roman"/>
          <w:color w:val="000000"/>
          <w:lang w:val="es-MX"/>
        </w:rPr>
      </w:pPr>
      <w:r w:rsidRPr="00F63105">
        <w:rPr>
          <w:rFonts w:ascii="Times New Roman" w:eastAsia="Times New Roman" w:hAnsi="Times New Roman" w:cs="Times New Roman"/>
          <w:color w:val="000000"/>
          <w:lang w:val="es-MX"/>
        </w:rPr>
        <w:t xml:space="preserve">a) Ante la UNESCO para Inscribir la Quinta de san Pedro Alejandrino en la Lista de Patrimonio Mundial. </w:t>
      </w:r>
    </w:p>
    <w:p w:rsidR="00BF783A" w:rsidRPr="00F63105" w:rsidRDefault="00BF783A" w:rsidP="00BF783A">
      <w:pPr>
        <w:spacing w:after="0" w:line="240" w:lineRule="auto"/>
        <w:jc w:val="both"/>
        <w:rPr>
          <w:rFonts w:ascii="Times New Roman" w:hAnsi="Times New Roman" w:cs="Times New Roman"/>
          <w:lang w:val="es-MX" w:eastAsia="es-CO"/>
        </w:rPr>
      </w:pPr>
      <w:r w:rsidRPr="00F63105">
        <w:rPr>
          <w:rFonts w:ascii="Times New Roman" w:hAnsi="Times New Roman" w:cs="Times New Roman"/>
          <w:lang w:val="es-MX"/>
        </w:rPr>
        <w:t xml:space="preserve">b) </w:t>
      </w:r>
      <w:r w:rsidRPr="00F63105">
        <w:rPr>
          <w:rFonts w:ascii="Times New Roman" w:eastAsia="Times New Roman" w:hAnsi="Times New Roman" w:cs="Times New Roman"/>
          <w:color w:val="000000"/>
          <w:lang w:val="es-MX"/>
        </w:rPr>
        <w:t xml:space="preserve">Ante la UNESCO para </w:t>
      </w:r>
      <w:r w:rsidRPr="00F63105">
        <w:rPr>
          <w:rFonts w:ascii="Times New Roman" w:hAnsi="Times New Roman" w:cs="Times New Roman"/>
          <w:lang w:val="es-MX"/>
        </w:rPr>
        <w:t xml:space="preserve">Declarar el Archivo Histórico del Magdalena </w:t>
      </w:r>
      <w:r w:rsidRPr="00F63105">
        <w:rPr>
          <w:rFonts w:ascii="Times New Roman" w:hAnsi="Times New Roman" w:cs="Times New Roman"/>
          <w:lang w:val="es-MX" w:eastAsia="es-CO"/>
        </w:rPr>
        <w:t>como parte de la Memoria del Mundo.</w:t>
      </w:r>
    </w:p>
    <w:p w:rsidR="00BF783A" w:rsidRPr="00F63105" w:rsidRDefault="00BF783A" w:rsidP="00BF783A">
      <w:pPr>
        <w:spacing w:after="0" w:line="240" w:lineRule="auto"/>
        <w:jc w:val="both"/>
        <w:rPr>
          <w:rFonts w:ascii="Times New Roman" w:hAnsi="Times New Roman" w:cs="Times New Roman"/>
          <w:lang w:val="es-MX"/>
        </w:rPr>
      </w:pPr>
      <w:r w:rsidRPr="00F63105">
        <w:rPr>
          <w:rFonts w:ascii="Times New Roman" w:hAnsi="Times New Roman" w:cs="Times New Roman"/>
          <w:lang w:val="es-MX"/>
        </w:rPr>
        <w:t xml:space="preserve">c) Celebrar en Santa Marta la Cumbre de los Presidentes y/o Primeros Ministros de los países bolivarianos y asociados a la gesta de la Independencia: </w:t>
      </w:r>
      <w:r w:rsidRPr="00F63105">
        <w:rPr>
          <w:rFonts w:ascii="Times New Roman" w:eastAsia="Times New Roman" w:hAnsi="Times New Roman" w:cs="Times New Roman"/>
          <w:lang w:val="es-MX" w:eastAsia="es-CO"/>
        </w:rPr>
        <w:t>Colombia, Ecuador, Perú, la República Bolivariana de Venezuela, Bolivia, Panamá, Inglaterra</w:t>
      </w:r>
      <w:r w:rsidRPr="00F63105">
        <w:rPr>
          <w:rFonts w:ascii="Times New Roman" w:hAnsi="Times New Roman" w:cs="Times New Roman"/>
          <w:lang w:val="es-MX"/>
        </w:rPr>
        <w:t xml:space="preserve">, Haití, </w:t>
      </w:r>
      <w:r w:rsidRPr="00F63105">
        <w:rPr>
          <w:rFonts w:ascii="Times New Roman" w:eastAsia="Times New Roman" w:hAnsi="Times New Roman" w:cs="Times New Roman"/>
          <w:lang w:val="es-MX" w:eastAsia="es-CO"/>
        </w:rPr>
        <w:t xml:space="preserve">Jamaica, </w:t>
      </w:r>
      <w:r w:rsidRPr="00F63105">
        <w:rPr>
          <w:rFonts w:ascii="Times New Roman" w:hAnsi="Times New Roman" w:cs="Times New Roman"/>
          <w:lang w:val="es-MX"/>
        </w:rPr>
        <w:t xml:space="preserve">entre otros, con el fin de conmemorar el Bicentenario de la muerte del Libertador y promover la firma de acuerdos de cooperación cultural, ambiental y económica. </w:t>
      </w:r>
    </w:p>
    <w:p w:rsidR="00BF783A" w:rsidRDefault="00BF783A" w:rsidP="00BF783A">
      <w:pPr>
        <w:spacing w:after="0" w:line="240" w:lineRule="auto"/>
        <w:jc w:val="both"/>
        <w:rPr>
          <w:rFonts w:ascii="Times New Roman" w:hAnsi="Times New Roman" w:cs="Times New Roman"/>
          <w:lang w:val="es-MX"/>
        </w:rPr>
      </w:pPr>
      <w:r w:rsidRPr="00F63105">
        <w:rPr>
          <w:rFonts w:ascii="Times New Roman" w:hAnsi="Times New Roman" w:cs="Times New Roman"/>
          <w:lang w:val="es-MX"/>
        </w:rPr>
        <w:t xml:space="preserve">d) Celebración de Convenios “Ciudades Hermanas” entre Santa Marta y otras </w:t>
      </w:r>
      <w:r>
        <w:rPr>
          <w:rFonts w:ascii="Times New Roman" w:hAnsi="Times New Roman" w:cs="Times New Roman"/>
          <w:lang w:val="es-MX"/>
        </w:rPr>
        <w:t xml:space="preserve">ciudades del mundo </w:t>
      </w:r>
      <w:r w:rsidRPr="00F63105">
        <w:rPr>
          <w:rFonts w:ascii="Times New Roman" w:hAnsi="Times New Roman" w:cs="Times New Roman"/>
          <w:lang w:val="es-MX"/>
        </w:rPr>
        <w:t>que fueron significativas en la vida y la gesta del Libertador. Un objetivo de estos convenios es promover el intercambio cultural, comercial y turístico.</w:t>
      </w:r>
    </w:p>
    <w:p w:rsidR="00BF783A" w:rsidRPr="00E32208" w:rsidRDefault="00BF783A" w:rsidP="00BF783A">
      <w:pPr>
        <w:spacing w:after="0" w:line="240" w:lineRule="auto"/>
        <w:jc w:val="both"/>
        <w:rPr>
          <w:rFonts w:ascii="Times New Roman" w:hAnsi="Times New Roman" w:cs="Times New Roman"/>
          <w:lang w:val="es-MX"/>
        </w:rPr>
      </w:pPr>
      <w:r>
        <w:rPr>
          <w:rFonts w:ascii="Times New Roman" w:hAnsi="Times New Roman" w:cs="Times New Roman"/>
          <w:lang w:val="es-MX"/>
        </w:rPr>
        <w:t xml:space="preserve">e) Celebrar en la Casa Museo Quinta de Bolívar en Bogotá el Congreso Mundial </w:t>
      </w:r>
      <w:r>
        <w:rPr>
          <w:rFonts w:ascii="Times New Roman" w:hAnsi="Times New Roman" w:cs="Times New Roman"/>
          <w:i/>
          <w:lang w:val="es-MX"/>
        </w:rPr>
        <w:t>“Vigencia del pensamiento y obra del Libertador Simón Bolívar”</w:t>
      </w:r>
      <w:r>
        <w:rPr>
          <w:rFonts w:ascii="Times New Roman" w:hAnsi="Times New Roman" w:cs="Times New Roman"/>
          <w:lang w:val="es-MX"/>
        </w:rPr>
        <w:t xml:space="preserve"> con la edición de las respectivas memorias y su distribución virtual a museos, academias, universidades, colegios y entidades culturales en general.</w:t>
      </w:r>
    </w:p>
    <w:p w:rsidR="00BF783A" w:rsidRPr="00F63105" w:rsidRDefault="00BF783A" w:rsidP="00BF783A">
      <w:pPr>
        <w:spacing w:after="0" w:line="240" w:lineRule="auto"/>
        <w:jc w:val="both"/>
        <w:rPr>
          <w:rFonts w:ascii="Times New Roman" w:hAnsi="Times New Roman" w:cs="Times New Roman"/>
          <w:lang w:val="es-MX"/>
        </w:rPr>
      </w:pPr>
      <w:r>
        <w:rPr>
          <w:rFonts w:ascii="Times New Roman" w:hAnsi="Times New Roman" w:cs="Times New Roman"/>
          <w:lang w:val="es-MX"/>
        </w:rPr>
        <w:t>f</w:t>
      </w:r>
      <w:r w:rsidRPr="00F63105">
        <w:rPr>
          <w:rFonts w:ascii="Times New Roman" w:hAnsi="Times New Roman" w:cs="Times New Roman"/>
          <w:lang w:val="es-MX"/>
        </w:rPr>
        <w:t xml:space="preserve">) Otras iniciativas de este tenor que se aprueben en el </w:t>
      </w:r>
      <w:r w:rsidRPr="00F63105">
        <w:rPr>
          <w:rFonts w:ascii="Times New Roman" w:eastAsia="Times New Roman" w:hAnsi="Times New Roman" w:cs="Times New Roman"/>
          <w:lang w:eastAsia="es-CO"/>
        </w:rPr>
        <w:t>Plan Maestro Bicentenario de la muerte del Libertador (1830 – 2030)</w:t>
      </w:r>
      <w:r w:rsidRPr="00F63105">
        <w:rPr>
          <w:rFonts w:ascii="Times New Roman" w:eastAsia="Times New Roman" w:hAnsi="Times New Roman" w:cs="Times New Roman"/>
          <w:color w:val="000000"/>
          <w:lang w:val="es-MX"/>
        </w:rPr>
        <w:t>. </w:t>
      </w:r>
    </w:p>
    <w:p w:rsidR="00FA7C1E" w:rsidRDefault="00FA7C1E" w:rsidP="00BF783A">
      <w:pPr>
        <w:spacing w:after="0" w:line="240" w:lineRule="auto"/>
        <w:jc w:val="both"/>
        <w:rPr>
          <w:rFonts w:ascii="Times New Roman" w:eastAsia="Times New Roman" w:hAnsi="Times New Roman" w:cs="Times New Roman"/>
          <w:color w:val="000000"/>
          <w:lang w:val="es-MX"/>
        </w:rPr>
      </w:pPr>
    </w:p>
    <w:p w:rsidR="00FA7C1E" w:rsidRDefault="00D46315" w:rsidP="00FA7C1E">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color w:val="000000"/>
          <w:lang w:val="es-MX"/>
        </w:rPr>
        <w:t>-</w:t>
      </w:r>
      <w:r w:rsidR="00FA7C1E">
        <w:rPr>
          <w:rFonts w:ascii="Times New Roman" w:eastAsia="Times New Roman" w:hAnsi="Times New Roman" w:cs="Times New Roman"/>
          <w:color w:val="000000"/>
          <w:lang w:val="es-MX"/>
        </w:rPr>
        <w:t>Autorizar</w:t>
      </w:r>
      <w:r w:rsidR="00FA7C1E" w:rsidRPr="00013F19">
        <w:rPr>
          <w:rFonts w:ascii="Times New Roman" w:eastAsia="Times New Roman" w:hAnsi="Times New Roman" w:cs="Times New Roman"/>
          <w:color w:val="000000"/>
          <w:lang w:val="es-MX"/>
        </w:rPr>
        <w:t xml:space="preserve"> al Banco de la República para que con fundamento en la Ley 31 de 1992, emita una moneda </w:t>
      </w:r>
      <w:r w:rsidR="0069073D">
        <w:rPr>
          <w:rFonts w:ascii="Times New Roman" w:eastAsia="Times New Roman" w:hAnsi="Times New Roman" w:cs="Times New Roman"/>
          <w:color w:val="000000"/>
          <w:lang w:val="es-MX"/>
        </w:rPr>
        <w:t>y/</w:t>
      </w:r>
      <w:r w:rsidR="00FA7C1E" w:rsidRPr="00013F19">
        <w:rPr>
          <w:rFonts w:ascii="Times New Roman" w:eastAsia="Times New Roman" w:hAnsi="Times New Roman" w:cs="Times New Roman"/>
          <w:color w:val="000000"/>
          <w:lang w:val="es-MX"/>
        </w:rPr>
        <w:t>o</w:t>
      </w:r>
      <w:r w:rsidR="0069073D">
        <w:rPr>
          <w:rFonts w:ascii="Times New Roman" w:eastAsia="Times New Roman" w:hAnsi="Times New Roman" w:cs="Times New Roman"/>
          <w:color w:val="000000"/>
          <w:lang w:val="es-MX"/>
        </w:rPr>
        <w:t xml:space="preserve"> un</w:t>
      </w:r>
      <w:r w:rsidR="00FA7C1E" w:rsidRPr="00013F19">
        <w:rPr>
          <w:rFonts w:ascii="Times New Roman" w:eastAsia="Times New Roman" w:hAnsi="Times New Roman" w:cs="Times New Roman"/>
          <w:color w:val="000000"/>
          <w:lang w:val="es-MX"/>
        </w:rPr>
        <w:t xml:space="preserve"> billete conmemorativo del Bicentenario </w:t>
      </w:r>
      <w:r w:rsidR="00FA7C1E" w:rsidRPr="00013F19">
        <w:rPr>
          <w:rFonts w:ascii="Times New Roman" w:eastAsia="Times New Roman" w:hAnsi="Times New Roman" w:cs="Times New Roman"/>
          <w:lang w:eastAsia="es-CO"/>
        </w:rPr>
        <w:t>de la muerte del Libertador (1830 – 2030)</w:t>
      </w:r>
    </w:p>
    <w:p w:rsidR="00FA7C1E" w:rsidRDefault="00FA7C1E" w:rsidP="00FA7C1E">
      <w:pPr>
        <w:spacing w:after="0" w:line="240" w:lineRule="auto"/>
        <w:jc w:val="both"/>
        <w:rPr>
          <w:rFonts w:ascii="Times New Roman" w:eastAsia="Times New Roman" w:hAnsi="Times New Roman" w:cs="Times New Roman"/>
          <w:lang w:eastAsia="es-CO"/>
        </w:rPr>
      </w:pPr>
    </w:p>
    <w:p w:rsidR="00553433" w:rsidRPr="00013F19" w:rsidRDefault="00D46315" w:rsidP="00553433">
      <w:pPr>
        <w:spacing w:after="0" w:line="240" w:lineRule="auto"/>
        <w:jc w:val="both"/>
        <w:rPr>
          <w:rFonts w:ascii="Times New Roman" w:hAnsi="Times New Roman" w:cs="Times New Roman"/>
          <w:bCs/>
        </w:rPr>
      </w:pPr>
      <w:r>
        <w:rPr>
          <w:rFonts w:ascii="Times New Roman" w:eastAsia="Times New Roman" w:hAnsi="Times New Roman" w:cs="Times New Roman"/>
          <w:color w:val="000000"/>
        </w:rPr>
        <w:lastRenderedPageBreak/>
        <w:t>-</w:t>
      </w:r>
      <w:r w:rsidR="00553433">
        <w:rPr>
          <w:rFonts w:ascii="Times New Roman" w:eastAsia="Times New Roman" w:hAnsi="Times New Roman" w:cs="Times New Roman"/>
          <w:color w:val="000000"/>
          <w:lang w:val="es-MX"/>
        </w:rPr>
        <w:t>Autorizar</w:t>
      </w:r>
      <w:r w:rsidR="00553433" w:rsidRPr="00013F19">
        <w:rPr>
          <w:rFonts w:ascii="Times New Roman" w:eastAsia="Times New Roman" w:hAnsi="Times New Roman" w:cs="Times New Roman"/>
          <w:color w:val="000000"/>
          <w:lang w:val="es-MX"/>
        </w:rPr>
        <w:t xml:space="preserve"> al Ministerio de Transporte para que adelante la gestión ante </w:t>
      </w:r>
      <w:r w:rsidR="00553433">
        <w:rPr>
          <w:rFonts w:ascii="Times New Roman" w:hAnsi="Times New Roman" w:cs="Times New Roman"/>
          <w:bCs/>
        </w:rPr>
        <w:t>las entidades competentes</w:t>
      </w:r>
      <w:r w:rsidR="00553433" w:rsidRPr="00013F19">
        <w:rPr>
          <w:rFonts w:ascii="Times New Roman" w:hAnsi="Times New Roman" w:cs="Times New Roman"/>
          <w:bCs/>
        </w:rPr>
        <w:t>, nacionales e internacionales, con el fin de:</w:t>
      </w:r>
    </w:p>
    <w:p w:rsidR="00553433" w:rsidRPr="00013F19" w:rsidRDefault="00553433" w:rsidP="00553433">
      <w:pPr>
        <w:spacing w:after="0" w:line="240" w:lineRule="auto"/>
        <w:jc w:val="both"/>
        <w:rPr>
          <w:rFonts w:ascii="Times New Roman" w:hAnsi="Times New Roman" w:cs="Times New Roman"/>
          <w:bCs/>
        </w:rPr>
      </w:pPr>
      <w:r w:rsidRPr="00013F19">
        <w:rPr>
          <w:rFonts w:ascii="Times New Roman" w:hAnsi="Times New Roman" w:cs="Times New Roman"/>
          <w:bCs/>
        </w:rPr>
        <w:t xml:space="preserve">a) Construir una infraestructura </w:t>
      </w:r>
      <w:r w:rsidR="001A4984">
        <w:rPr>
          <w:rFonts w:ascii="Times New Roman" w:hAnsi="Times New Roman" w:cs="Times New Roman"/>
          <w:bCs/>
        </w:rPr>
        <w:t xml:space="preserve">en el puerto de Santa Marta </w:t>
      </w:r>
      <w:r w:rsidRPr="00013F19">
        <w:rPr>
          <w:rFonts w:ascii="Times New Roman" w:hAnsi="Times New Roman" w:cs="Times New Roman"/>
          <w:bCs/>
        </w:rPr>
        <w:t>que recuerde el sitio por donde arribó el Libertador a Santa Marta (1830) y por donde salieron sus restos para Venezuela (1842)</w:t>
      </w:r>
    </w:p>
    <w:p w:rsidR="00553433" w:rsidRDefault="00553433" w:rsidP="00553433">
      <w:pPr>
        <w:spacing w:after="0" w:line="240" w:lineRule="auto"/>
        <w:jc w:val="both"/>
        <w:rPr>
          <w:rFonts w:ascii="Times New Roman" w:hAnsi="Times New Roman" w:cs="Times New Roman"/>
        </w:rPr>
      </w:pPr>
      <w:r w:rsidRPr="00013F19">
        <w:rPr>
          <w:rFonts w:ascii="Times New Roman" w:hAnsi="Times New Roman" w:cs="Times New Roman"/>
        </w:rPr>
        <w:t xml:space="preserve">b) </w:t>
      </w:r>
      <w:r>
        <w:rPr>
          <w:rFonts w:ascii="Times New Roman" w:hAnsi="Times New Roman" w:cs="Times New Roman"/>
        </w:rPr>
        <w:t>Construir un pórtico de acceso a Santa Marta en homenaje al Libertador, en los límites entre Ciénaga y Santa Marta</w:t>
      </w:r>
    </w:p>
    <w:p w:rsidR="00553433" w:rsidRDefault="00553433" w:rsidP="00553433">
      <w:pPr>
        <w:spacing w:after="0" w:line="240" w:lineRule="auto"/>
        <w:jc w:val="both"/>
        <w:rPr>
          <w:rFonts w:ascii="Times New Roman" w:hAnsi="Times New Roman" w:cs="Times New Roman"/>
          <w:bCs/>
        </w:rPr>
      </w:pPr>
      <w:r>
        <w:rPr>
          <w:rFonts w:ascii="Times New Roman" w:hAnsi="Times New Roman" w:cs="Times New Roman"/>
        </w:rPr>
        <w:t xml:space="preserve">c) </w:t>
      </w:r>
      <w:r w:rsidRPr="00013F19">
        <w:rPr>
          <w:rFonts w:ascii="Times New Roman" w:hAnsi="Times New Roman" w:cs="Times New Roman"/>
          <w:lang w:val="es-MX"/>
        </w:rPr>
        <w:t xml:space="preserve">Otras iniciativas de este tenor que se aprueben en el </w:t>
      </w:r>
      <w:r w:rsidRPr="00013F19">
        <w:rPr>
          <w:rFonts w:ascii="Times New Roman" w:eastAsia="Times New Roman" w:hAnsi="Times New Roman" w:cs="Times New Roman"/>
          <w:lang w:eastAsia="es-CO"/>
        </w:rPr>
        <w:t>Plan Maestro Bicentenario de la muerte del Libertador (1830 – 2030)</w:t>
      </w:r>
      <w:r w:rsidRPr="00013F19">
        <w:rPr>
          <w:rFonts w:ascii="Times New Roman" w:eastAsia="Times New Roman" w:hAnsi="Times New Roman" w:cs="Times New Roman"/>
          <w:color w:val="000000"/>
          <w:lang w:val="es-MX"/>
        </w:rPr>
        <w:t>. </w:t>
      </w:r>
    </w:p>
    <w:p w:rsidR="00D46315" w:rsidRDefault="00D46315" w:rsidP="000E4E28">
      <w:pPr>
        <w:spacing w:after="0" w:line="240" w:lineRule="auto"/>
        <w:jc w:val="both"/>
        <w:rPr>
          <w:rFonts w:ascii="Times New Roman" w:eastAsia="Times New Roman" w:hAnsi="Times New Roman" w:cs="Times New Roman"/>
          <w:color w:val="000000"/>
          <w:lang w:val="es-MX"/>
        </w:rPr>
      </w:pPr>
    </w:p>
    <w:p w:rsidR="000E4E28" w:rsidRPr="00013F19" w:rsidRDefault="00D46315" w:rsidP="000E4E28">
      <w:pPr>
        <w:spacing w:after="0" w:line="240" w:lineRule="auto"/>
        <w:jc w:val="both"/>
        <w:rPr>
          <w:rFonts w:ascii="Times New Roman" w:hAnsi="Times New Roman" w:cs="Times New Roman"/>
          <w:bCs/>
        </w:rPr>
      </w:pPr>
      <w:r>
        <w:rPr>
          <w:rFonts w:ascii="Times New Roman" w:eastAsia="Times New Roman" w:hAnsi="Times New Roman" w:cs="Times New Roman"/>
          <w:color w:val="000000"/>
          <w:lang w:val="es-MX"/>
        </w:rPr>
        <w:t>-</w:t>
      </w:r>
      <w:r w:rsidR="00553433">
        <w:rPr>
          <w:rFonts w:ascii="Times New Roman" w:eastAsia="Times New Roman" w:hAnsi="Times New Roman" w:cs="Times New Roman"/>
          <w:color w:val="000000"/>
          <w:lang w:val="es-MX"/>
        </w:rPr>
        <w:t>Autorizar</w:t>
      </w:r>
      <w:r w:rsidR="00553433" w:rsidRPr="00013F19">
        <w:rPr>
          <w:rFonts w:ascii="Times New Roman" w:eastAsia="Times New Roman" w:hAnsi="Times New Roman" w:cs="Times New Roman"/>
          <w:color w:val="000000"/>
          <w:lang w:val="es-MX"/>
        </w:rPr>
        <w:t xml:space="preserve"> al Ministerio de </w:t>
      </w:r>
      <w:r w:rsidR="003E65D3">
        <w:rPr>
          <w:rFonts w:ascii="Times New Roman" w:eastAsia="Times New Roman" w:hAnsi="Times New Roman" w:cs="Times New Roman"/>
          <w:color w:val="000000"/>
          <w:lang w:val="es-MX"/>
        </w:rPr>
        <w:t xml:space="preserve">Comercio, Industria y Turismo </w:t>
      </w:r>
      <w:r w:rsidR="000E4E28" w:rsidRPr="00013F19">
        <w:rPr>
          <w:rFonts w:ascii="Times New Roman" w:eastAsia="Times New Roman" w:hAnsi="Times New Roman" w:cs="Times New Roman"/>
          <w:color w:val="000000"/>
          <w:lang w:val="es-MX"/>
        </w:rPr>
        <w:t xml:space="preserve">para que adelante la gestión ante </w:t>
      </w:r>
      <w:r w:rsidR="000E4E28">
        <w:rPr>
          <w:rFonts w:ascii="Times New Roman" w:hAnsi="Times New Roman" w:cs="Times New Roman"/>
          <w:bCs/>
        </w:rPr>
        <w:t>las entidades competentes</w:t>
      </w:r>
      <w:r w:rsidR="000E4E28" w:rsidRPr="00013F19">
        <w:rPr>
          <w:rFonts w:ascii="Times New Roman" w:hAnsi="Times New Roman" w:cs="Times New Roman"/>
          <w:bCs/>
        </w:rPr>
        <w:t>, nacionales e internacionales, con el fin de:</w:t>
      </w:r>
    </w:p>
    <w:p w:rsidR="006C5157" w:rsidRDefault="006C5157" w:rsidP="006C5157">
      <w:pPr>
        <w:spacing w:after="0" w:line="240" w:lineRule="auto"/>
        <w:jc w:val="both"/>
        <w:rPr>
          <w:rFonts w:ascii="Times New Roman" w:eastAsia="Times New Roman" w:hAnsi="Times New Roman" w:cs="Times New Roman"/>
          <w:color w:val="000000"/>
          <w:lang w:val="es-MX"/>
        </w:rPr>
      </w:pPr>
      <w:r>
        <w:rPr>
          <w:rFonts w:ascii="Times New Roman" w:eastAsia="Times New Roman" w:hAnsi="Times New Roman" w:cs="Times New Roman"/>
          <w:color w:val="000000"/>
        </w:rPr>
        <w:t xml:space="preserve">a) </w:t>
      </w:r>
      <w:r w:rsidRPr="000E4E28">
        <w:rPr>
          <w:rFonts w:ascii="Times New Roman" w:eastAsia="Times New Roman" w:hAnsi="Times New Roman" w:cs="Times New Roman"/>
          <w:color w:val="000000"/>
        </w:rPr>
        <w:t>Diseñar</w:t>
      </w:r>
      <w:r w:rsidRPr="000E4E28">
        <w:rPr>
          <w:rFonts w:ascii="Times New Roman" w:eastAsia="Times New Roman" w:hAnsi="Times New Roman" w:cs="Times New Roman"/>
          <w:color w:val="000000"/>
          <w:lang w:val="es-MX"/>
        </w:rPr>
        <w:t xml:space="preserve"> </w:t>
      </w:r>
      <w:r>
        <w:rPr>
          <w:rFonts w:ascii="Times New Roman" w:eastAsia="Times New Roman" w:hAnsi="Times New Roman" w:cs="Times New Roman"/>
          <w:color w:val="000000"/>
          <w:lang w:val="es-MX"/>
        </w:rPr>
        <w:t xml:space="preserve">e implementar </w:t>
      </w:r>
      <w:r w:rsidRPr="000E4E28">
        <w:rPr>
          <w:rFonts w:ascii="Times New Roman" w:eastAsia="Times New Roman" w:hAnsi="Times New Roman" w:cs="Times New Roman"/>
          <w:color w:val="000000"/>
          <w:lang w:val="es-MX"/>
        </w:rPr>
        <w:t>un programa de formación permanente de guías bilingües especializados en la historia de la independencia de la provincia de Santa Marta y de la gesta del Libertador.</w:t>
      </w:r>
    </w:p>
    <w:p w:rsidR="006C5157" w:rsidRDefault="006C5157" w:rsidP="006C5157">
      <w:pPr>
        <w:spacing w:after="0" w:line="240" w:lineRule="auto"/>
        <w:jc w:val="both"/>
        <w:rPr>
          <w:rFonts w:ascii="Times New Roman" w:eastAsia="Times New Roman" w:hAnsi="Times New Roman" w:cs="Times New Roman"/>
          <w:color w:val="000000"/>
          <w:lang w:val="es-MX"/>
        </w:rPr>
      </w:pPr>
      <w:r>
        <w:rPr>
          <w:rFonts w:ascii="Times New Roman" w:eastAsia="Times New Roman" w:hAnsi="Times New Roman" w:cs="Times New Roman"/>
          <w:color w:val="000000"/>
          <w:lang w:val="es-MX"/>
        </w:rPr>
        <w:t xml:space="preserve">b) </w:t>
      </w:r>
      <w:r w:rsidRPr="000E4E28">
        <w:rPr>
          <w:rFonts w:ascii="Times New Roman" w:eastAsia="Times New Roman" w:hAnsi="Times New Roman" w:cs="Times New Roman"/>
          <w:color w:val="000000"/>
        </w:rPr>
        <w:t>Diseñar</w:t>
      </w:r>
      <w:r w:rsidRPr="000E4E28">
        <w:rPr>
          <w:rFonts w:ascii="Times New Roman" w:eastAsia="Times New Roman" w:hAnsi="Times New Roman" w:cs="Times New Roman"/>
          <w:color w:val="000000"/>
          <w:lang w:val="es-MX"/>
        </w:rPr>
        <w:t xml:space="preserve"> </w:t>
      </w:r>
      <w:r>
        <w:rPr>
          <w:rFonts w:ascii="Times New Roman" w:eastAsia="Times New Roman" w:hAnsi="Times New Roman" w:cs="Times New Roman"/>
          <w:color w:val="000000"/>
          <w:lang w:val="es-MX"/>
        </w:rPr>
        <w:t xml:space="preserve">e implementar la “Escuela de artes y oficios Simón Bolívar” </w:t>
      </w:r>
      <w:r w:rsidR="00E20702">
        <w:rPr>
          <w:rFonts w:ascii="Times New Roman" w:eastAsia="Times New Roman" w:hAnsi="Times New Roman" w:cs="Times New Roman"/>
          <w:color w:val="000000"/>
          <w:lang w:val="es-MX"/>
        </w:rPr>
        <w:t>orientada a formar artesanos expertos en el</w:t>
      </w:r>
      <w:r>
        <w:rPr>
          <w:rFonts w:ascii="Times New Roman" w:eastAsia="Times New Roman" w:hAnsi="Times New Roman" w:cs="Times New Roman"/>
          <w:color w:val="000000"/>
          <w:lang w:val="es-MX"/>
        </w:rPr>
        <w:t xml:space="preserve"> aprovechamiento de materiales de la región como el banano, palma, pesca, entre otros</w:t>
      </w:r>
    </w:p>
    <w:p w:rsidR="000E4E28" w:rsidRDefault="000E4E28" w:rsidP="000E4E28">
      <w:pPr>
        <w:spacing w:after="0" w:line="240" w:lineRule="auto"/>
        <w:jc w:val="both"/>
        <w:rPr>
          <w:rFonts w:ascii="Times New Roman" w:hAnsi="Times New Roman" w:cs="Times New Roman"/>
          <w:bCs/>
        </w:rPr>
      </w:pPr>
      <w:r>
        <w:rPr>
          <w:rFonts w:ascii="Times New Roman" w:hAnsi="Times New Roman" w:cs="Times New Roman"/>
        </w:rPr>
        <w:t xml:space="preserve">c) </w:t>
      </w:r>
      <w:r w:rsidRPr="00013F19">
        <w:rPr>
          <w:rFonts w:ascii="Times New Roman" w:hAnsi="Times New Roman" w:cs="Times New Roman"/>
          <w:lang w:val="es-MX"/>
        </w:rPr>
        <w:t xml:space="preserve">Otras iniciativas de este tenor que se aprueben en el </w:t>
      </w:r>
      <w:r w:rsidRPr="00013F19">
        <w:rPr>
          <w:rFonts w:ascii="Times New Roman" w:eastAsia="Times New Roman" w:hAnsi="Times New Roman" w:cs="Times New Roman"/>
          <w:lang w:eastAsia="es-CO"/>
        </w:rPr>
        <w:t>Plan Maestro Bicentenario de la muerte del Libertador (1830 – 2030)</w:t>
      </w:r>
      <w:r w:rsidRPr="00013F19">
        <w:rPr>
          <w:rFonts w:ascii="Times New Roman" w:eastAsia="Times New Roman" w:hAnsi="Times New Roman" w:cs="Times New Roman"/>
          <w:color w:val="000000"/>
          <w:lang w:val="es-MX"/>
        </w:rPr>
        <w:t>. </w:t>
      </w:r>
    </w:p>
    <w:p w:rsidR="00553433" w:rsidRPr="000E4E28" w:rsidRDefault="00553433" w:rsidP="00553433">
      <w:pPr>
        <w:spacing w:after="0" w:line="240" w:lineRule="auto"/>
        <w:jc w:val="both"/>
        <w:rPr>
          <w:rFonts w:ascii="Times New Roman" w:eastAsia="Times New Roman" w:hAnsi="Times New Roman" w:cs="Times New Roman"/>
          <w:color w:val="000000"/>
        </w:rPr>
      </w:pPr>
    </w:p>
    <w:p w:rsidR="00553433" w:rsidRDefault="00D46315" w:rsidP="005E58BA">
      <w:pPr>
        <w:spacing w:after="0" w:line="240" w:lineRule="auto"/>
        <w:jc w:val="both"/>
        <w:rPr>
          <w:rFonts w:ascii="Times New Roman" w:eastAsia="Times New Roman" w:hAnsi="Times New Roman" w:cs="Times New Roman"/>
          <w:lang w:val="es-MX" w:eastAsia="es-CO"/>
        </w:rPr>
      </w:pPr>
      <w:r>
        <w:rPr>
          <w:rFonts w:ascii="Times New Roman" w:eastAsia="Times New Roman" w:hAnsi="Times New Roman" w:cs="Times New Roman"/>
          <w:color w:val="000000"/>
          <w:lang w:val="es-MX"/>
        </w:rPr>
        <w:t>-</w:t>
      </w:r>
      <w:r w:rsidR="00553433">
        <w:rPr>
          <w:rFonts w:ascii="Times New Roman" w:eastAsia="Times New Roman" w:hAnsi="Times New Roman" w:cs="Times New Roman"/>
          <w:color w:val="000000"/>
          <w:lang w:val="es-MX"/>
        </w:rPr>
        <w:t>Autorizar</w:t>
      </w:r>
      <w:r w:rsidR="00553433" w:rsidRPr="00013F19">
        <w:rPr>
          <w:rFonts w:ascii="Times New Roman" w:eastAsia="Times New Roman" w:hAnsi="Times New Roman" w:cs="Times New Roman"/>
          <w:color w:val="000000"/>
          <w:lang w:val="es-MX"/>
        </w:rPr>
        <w:t xml:space="preserve"> al Departamento Nacional de Planeación para </w:t>
      </w:r>
      <w:r w:rsidR="005E58BA" w:rsidRPr="00013F19">
        <w:rPr>
          <w:rFonts w:ascii="Times New Roman" w:eastAsia="Times New Roman" w:hAnsi="Times New Roman" w:cs="Times New Roman"/>
          <w:color w:val="000000"/>
          <w:lang w:val="es-MX"/>
        </w:rPr>
        <w:t>que,</w:t>
      </w:r>
      <w:r w:rsidR="00553433" w:rsidRPr="00013F19">
        <w:rPr>
          <w:rFonts w:ascii="Times New Roman" w:eastAsia="Times New Roman" w:hAnsi="Times New Roman" w:cs="Times New Roman"/>
          <w:color w:val="000000"/>
          <w:lang w:val="es-MX"/>
        </w:rPr>
        <w:t xml:space="preserve"> en coordinación con las entidades</w:t>
      </w:r>
      <w:r w:rsidR="00553433">
        <w:rPr>
          <w:rFonts w:ascii="Times New Roman" w:eastAsia="Times New Roman" w:hAnsi="Times New Roman" w:cs="Times New Roman"/>
          <w:color w:val="000000"/>
          <w:lang w:val="es-MX"/>
        </w:rPr>
        <w:t xml:space="preserve"> regionales,</w:t>
      </w:r>
      <w:r w:rsidR="00553433" w:rsidRPr="00013F19">
        <w:rPr>
          <w:rFonts w:ascii="Times New Roman" w:eastAsia="Times New Roman" w:hAnsi="Times New Roman" w:cs="Times New Roman"/>
          <w:color w:val="000000"/>
          <w:lang w:val="es-MX"/>
        </w:rPr>
        <w:t xml:space="preserve"> nacionales competentes y el Distrito de Santa Marta se formule un Plan Especial para el mejoramiento de la calidad de vida de las comunidades </w:t>
      </w:r>
      <w:r w:rsidR="005E58BA">
        <w:rPr>
          <w:rFonts w:ascii="Times New Roman" w:eastAsia="Times New Roman" w:hAnsi="Times New Roman" w:cs="Times New Roman"/>
          <w:color w:val="000000"/>
          <w:lang w:val="es-MX"/>
        </w:rPr>
        <w:t xml:space="preserve">en </w:t>
      </w:r>
      <w:r w:rsidR="005E58BA" w:rsidRPr="00013F19">
        <w:rPr>
          <w:rFonts w:ascii="Times New Roman" w:eastAsia="Times New Roman" w:hAnsi="Times New Roman" w:cs="Times New Roman"/>
          <w:color w:val="000000"/>
          <w:lang w:val="es-MX"/>
        </w:rPr>
        <w:t xml:space="preserve">la Institución Educativa Distrital Simón Bolívar de </w:t>
      </w:r>
      <w:proofErr w:type="spellStart"/>
      <w:r w:rsidR="005E58BA" w:rsidRPr="00013F19">
        <w:rPr>
          <w:rFonts w:ascii="Times New Roman" w:eastAsia="Times New Roman" w:hAnsi="Times New Roman" w:cs="Times New Roman"/>
          <w:color w:val="000000"/>
          <w:lang w:val="es-MX"/>
        </w:rPr>
        <w:t>Gaira</w:t>
      </w:r>
      <w:proofErr w:type="spellEnd"/>
      <w:r w:rsidR="005E58BA">
        <w:rPr>
          <w:rFonts w:ascii="Times New Roman" w:eastAsia="Times New Roman" w:hAnsi="Times New Roman" w:cs="Times New Roman"/>
          <w:color w:val="000000"/>
          <w:lang w:val="es-MX"/>
        </w:rPr>
        <w:t xml:space="preserve"> y </w:t>
      </w:r>
      <w:r w:rsidR="005E58BA" w:rsidRPr="00013F19">
        <w:rPr>
          <w:rFonts w:ascii="Times New Roman" w:eastAsia="Times New Roman" w:hAnsi="Times New Roman" w:cs="Times New Roman"/>
          <w:color w:val="000000"/>
          <w:lang w:val="es-MX"/>
        </w:rPr>
        <w:t xml:space="preserve">el Barrio la Bolivariana de </w:t>
      </w:r>
      <w:r w:rsidR="005E58BA" w:rsidRPr="00013F19">
        <w:rPr>
          <w:rFonts w:ascii="Times New Roman" w:eastAsia="Times New Roman" w:hAnsi="Times New Roman" w:cs="Times New Roman"/>
          <w:lang w:val="es-MX" w:eastAsia="es-CO"/>
        </w:rPr>
        <w:t>la Localidad 1 de Santa Marta</w:t>
      </w:r>
    </w:p>
    <w:p w:rsidR="005E58BA" w:rsidRPr="00553433" w:rsidRDefault="005E58BA" w:rsidP="005E58BA">
      <w:pPr>
        <w:spacing w:after="0" w:line="240" w:lineRule="auto"/>
        <w:jc w:val="both"/>
        <w:rPr>
          <w:rFonts w:ascii="Times New Roman" w:eastAsia="Times New Roman" w:hAnsi="Times New Roman" w:cs="Times New Roman"/>
          <w:color w:val="000000"/>
        </w:rPr>
      </w:pPr>
    </w:p>
    <w:p w:rsidR="00553433" w:rsidRDefault="00D46315" w:rsidP="00553433">
      <w:pPr>
        <w:spacing w:after="0" w:line="240" w:lineRule="auto"/>
        <w:jc w:val="both"/>
        <w:rPr>
          <w:rFonts w:ascii="Times New Roman" w:eastAsia="Times New Roman" w:hAnsi="Times New Roman" w:cs="Times New Roman"/>
          <w:bCs/>
          <w:color w:val="000000"/>
        </w:rPr>
      </w:pPr>
      <w:r>
        <w:rPr>
          <w:rFonts w:ascii="Times New Roman" w:eastAsia="Times New Roman" w:hAnsi="Times New Roman" w:cs="Times New Roman"/>
          <w:color w:val="000000"/>
        </w:rPr>
        <w:t>-</w:t>
      </w:r>
      <w:r w:rsidR="00553433">
        <w:rPr>
          <w:rFonts w:ascii="Times New Roman" w:eastAsia="Times New Roman" w:hAnsi="Times New Roman" w:cs="Times New Roman"/>
          <w:color w:val="000000"/>
          <w:lang w:val="es-MX"/>
        </w:rPr>
        <w:t>Autorizar</w:t>
      </w:r>
      <w:r w:rsidR="00553433" w:rsidRPr="00013F19">
        <w:rPr>
          <w:rFonts w:ascii="Times New Roman" w:eastAsia="Times New Roman" w:hAnsi="Times New Roman" w:cs="Times New Roman"/>
          <w:color w:val="000000"/>
          <w:lang w:val="es-MX"/>
        </w:rPr>
        <w:t xml:space="preserve"> al</w:t>
      </w:r>
      <w:r w:rsidR="00553433">
        <w:rPr>
          <w:rFonts w:ascii="Times New Roman" w:eastAsia="Times New Roman" w:hAnsi="Times New Roman" w:cs="Times New Roman"/>
          <w:color w:val="000000"/>
          <w:lang w:val="es-MX"/>
        </w:rPr>
        <w:t xml:space="preserve"> Ministerio de Vivienda para que, en coordinación </w:t>
      </w:r>
      <w:r w:rsidR="00553433" w:rsidRPr="00013F19">
        <w:rPr>
          <w:rFonts w:ascii="Times New Roman" w:eastAsia="Times New Roman" w:hAnsi="Times New Roman" w:cs="Times New Roman"/>
          <w:color w:val="000000"/>
          <w:lang w:val="es-MX"/>
        </w:rPr>
        <w:t>con las entidades</w:t>
      </w:r>
      <w:r w:rsidR="00553433">
        <w:rPr>
          <w:rFonts w:ascii="Times New Roman" w:eastAsia="Times New Roman" w:hAnsi="Times New Roman" w:cs="Times New Roman"/>
          <w:color w:val="000000"/>
          <w:lang w:val="es-MX"/>
        </w:rPr>
        <w:t xml:space="preserve"> regionales,</w:t>
      </w:r>
      <w:r w:rsidR="00553433" w:rsidRPr="00013F19">
        <w:rPr>
          <w:rFonts w:ascii="Times New Roman" w:eastAsia="Times New Roman" w:hAnsi="Times New Roman" w:cs="Times New Roman"/>
          <w:color w:val="000000"/>
          <w:lang w:val="es-MX"/>
        </w:rPr>
        <w:t xml:space="preserve"> nacionales competentes y el Distrito de Santa Marta se formule un Plan Especial</w:t>
      </w:r>
      <w:r w:rsidR="00553433">
        <w:rPr>
          <w:rFonts w:ascii="Times New Roman" w:eastAsia="Times New Roman" w:hAnsi="Times New Roman" w:cs="Times New Roman"/>
          <w:color w:val="000000"/>
          <w:lang w:val="es-MX"/>
        </w:rPr>
        <w:t xml:space="preserve"> de Vivienda de Interés Social con el nombre de </w:t>
      </w:r>
      <w:r w:rsidR="00553433" w:rsidRPr="00087212">
        <w:rPr>
          <w:rFonts w:ascii="Times New Roman" w:eastAsia="Times New Roman" w:hAnsi="Times New Roman" w:cs="Times New Roman"/>
          <w:i/>
          <w:color w:val="000000"/>
          <w:lang w:val="es-MX"/>
        </w:rPr>
        <w:t>“</w:t>
      </w:r>
      <w:r w:rsidR="00553433" w:rsidRPr="00087212">
        <w:rPr>
          <w:rFonts w:ascii="Times New Roman" w:eastAsia="Times New Roman" w:hAnsi="Times New Roman" w:cs="Times New Roman"/>
          <w:bCs/>
          <w:i/>
          <w:color w:val="000000"/>
        </w:rPr>
        <w:t>Ciudadela del Bicentenario del Libertador”</w:t>
      </w:r>
      <w:r w:rsidR="00553433">
        <w:rPr>
          <w:rFonts w:ascii="Times New Roman" w:eastAsia="Times New Roman" w:hAnsi="Times New Roman" w:cs="Times New Roman"/>
          <w:bCs/>
          <w:color w:val="000000"/>
        </w:rPr>
        <w:t>, que permita la reubicación de las comunidades que están en alto riesgo y que habitan en el “Cerro de las Tres Cruces” y en la ribera del río Manzanares. Se r</w:t>
      </w:r>
      <w:r w:rsidR="00553433" w:rsidRPr="00095C4C">
        <w:rPr>
          <w:rFonts w:ascii="Times New Roman" w:eastAsia="Times New Roman" w:hAnsi="Times New Roman" w:cs="Times New Roman"/>
          <w:bCs/>
          <w:color w:val="000000"/>
        </w:rPr>
        <w:t>endir</w:t>
      </w:r>
      <w:r w:rsidR="00553433">
        <w:rPr>
          <w:rFonts w:ascii="Times New Roman" w:eastAsia="Times New Roman" w:hAnsi="Times New Roman" w:cs="Times New Roman"/>
          <w:bCs/>
          <w:color w:val="000000"/>
        </w:rPr>
        <w:t>á</w:t>
      </w:r>
      <w:r w:rsidR="00553433" w:rsidRPr="00095C4C">
        <w:rPr>
          <w:rFonts w:ascii="Times New Roman" w:eastAsia="Times New Roman" w:hAnsi="Times New Roman" w:cs="Times New Roman"/>
          <w:bCs/>
          <w:color w:val="000000"/>
        </w:rPr>
        <w:t xml:space="preserve"> homenaje</w:t>
      </w:r>
      <w:r w:rsidR="00553433">
        <w:rPr>
          <w:rFonts w:ascii="Times New Roman" w:eastAsia="Times New Roman" w:hAnsi="Times New Roman" w:cs="Times New Roman"/>
          <w:bCs/>
          <w:color w:val="000000"/>
        </w:rPr>
        <w:t xml:space="preserve"> a</w:t>
      </w:r>
      <w:r w:rsidR="00553433" w:rsidRPr="00095C4C">
        <w:rPr>
          <w:rFonts w:ascii="Times New Roman" w:eastAsia="Times New Roman" w:hAnsi="Times New Roman" w:cs="Times New Roman"/>
          <w:bCs/>
          <w:color w:val="000000"/>
        </w:rPr>
        <w:t xml:space="preserve"> los héroes de la independencia de Santa Marta nombrando cada conjunto habitacional</w:t>
      </w:r>
      <w:r w:rsidR="00553433">
        <w:rPr>
          <w:rFonts w:ascii="Times New Roman" w:eastAsia="Times New Roman" w:hAnsi="Times New Roman" w:cs="Times New Roman"/>
          <w:bCs/>
          <w:color w:val="000000"/>
        </w:rPr>
        <w:t>,</w:t>
      </w:r>
      <w:r w:rsidR="00553433" w:rsidRPr="00095C4C">
        <w:rPr>
          <w:rFonts w:ascii="Times New Roman" w:eastAsia="Times New Roman" w:hAnsi="Times New Roman" w:cs="Times New Roman"/>
          <w:bCs/>
          <w:color w:val="000000"/>
        </w:rPr>
        <w:t xml:space="preserve"> entre otros</w:t>
      </w:r>
      <w:r w:rsidR="00553433">
        <w:rPr>
          <w:rFonts w:ascii="Times New Roman" w:eastAsia="Times New Roman" w:hAnsi="Times New Roman" w:cs="Times New Roman"/>
          <w:bCs/>
          <w:color w:val="000000"/>
        </w:rPr>
        <w:t>,</w:t>
      </w:r>
      <w:r w:rsidR="00553433" w:rsidRPr="00095C4C">
        <w:rPr>
          <w:rFonts w:ascii="Times New Roman" w:eastAsia="Times New Roman" w:hAnsi="Times New Roman" w:cs="Times New Roman"/>
          <w:bCs/>
          <w:color w:val="000000"/>
        </w:rPr>
        <w:t xml:space="preserve"> </w:t>
      </w:r>
      <w:r w:rsidR="00553433">
        <w:rPr>
          <w:rFonts w:ascii="Times New Roman" w:eastAsia="Times New Roman" w:hAnsi="Times New Roman" w:cs="Times New Roman"/>
          <w:bCs/>
          <w:color w:val="000000"/>
        </w:rPr>
        <w:t xml:space="preserve">general Mariano </w:t>
      </w:r>
      <w:r w:rsidR="00553433" w:rsidRPr="00095C4C">
        <w:rPr>
          <w:rFonts w:ascii="Times New Roman" w:eastAsia="Times New Roman" w:hAnsi="Times New Roman" w:cs="Times New Roman"/>
          <w:bCs/>
          <w:color w:val="000000"/>
        </w:rPr>
        <w:t xml:space="preserve">Montilla, </w:t>
      </w:r>
      <w:r w:rsidR="00553433">
        <w:rPr>
          <w:rFonts w:ascii="Times New Roman" w:eastAsia="Times New Roman" w:hAnsi="Times New Roman" w:cs="Times New Roman"/>
          <w:bCs/>
          <w:color w:val="000000"/>
        </w:rPr>
        <w:t xml:space="preserve">coronel José María Carreño, coronel </w:t>
      </w:r>
      <w:proofErr w:type="spellStart"/>
      <w:r w:rsidR="00553433">
        <w:rPr>
          <w:rFonts w:ascii="Times New Roman" w:eastAsia="Times New Roman" w:hAnsi="Times New Roman" w:cs="Times New Roman"/>
          <w:bCs/>
          <w:color w:val="000000"/>
        </w:rPr>
        <w:t>Hermógenes</w:t>
      </w:r>
      <w:proofErr w:type="spellEnd"/>
      <w:r w:rsidR="00553433">
        <w:rPr>
          <w:rFonts w:ascii="Times New Roman" w:eastAsia="Times New Roman" w:hAnsi="Times New Roman" w:cs="Times New Roman"/>
          <w:bCs/>
          <w:color w:val="000000"/>
        </w:rPr>
        <w:t xml:space="preserve"> Maza, coronel Francisco José Carmona, a</w:t>
      </w:r>
      <w:r w:rsidR="00553433" w:rsidRPr="00095C4C">
        <w:rPr>
          <w:rFonts w:ascii="Times New Roman" w:eastAsia="Times New Roman" w:hAnsi="Times New Roman" w:cs="Times New Roman"/>
          <w:bCs/>
          <w:color w:val="000000"/>
        </w:rPr>
        <w:t xml:space="preserve">lmirante </w:t>
      </w:r>
      <w:r w:rsidR="00553433">
        <w:rPr>
          <w:rFonts w:ascii="Times New Roman" w:eastAsia="Times New Roman" w:hAnsi="Times New Roman" w:cs="Times New Roman"/>
          <w:bCs/>
          <w:color w:val="000000"/>
        </w:rPr>
        <w:t>José Prudencio Padilla, a</w:t>
      </w:r>
      <w:r w:rsidR="00553433" w:rsidRPr="00095C4C">
        <w:rPr>
          <w:rFonts w:ascii="Times New Roman" w:eastAsia="Times New Roman" w:hAnsi="Times New Roman" w:cs="Times New Roman"/>
          <w:bCs/>
          <w:color w:val="000000"/>
        </w:rPr>
        <w:t xml:space="preserve">lmirante </w:t>
      </w:r>
      <w:r w:rsidR="00553433">
        <w:rPr>
          <w:rFonts w:ascii="Times New Roman" w:eastAsia="Times New Roman" w:hAnsi="Times New Roman" w:cs="Times New Roman"/>
          <w:bCs/>
          <w:color w:val="000000"/>
        </w:rPr>
        <w:t xml:space="preserve">Pedro </w:t>
      </w:r>
      <w:r w:rsidR="00553433" w:rsidRPr="00095C4C">
        <w:rPr>
          <w:rFonts w:ascii="Times New Roman" w:eastAsia="Times New Roman" w:hAnsi="Times New Roman" w:cs="Times New Roman"/>
          <w:bCs/>
          <w:color w:val="000000"/>
        </w:rPr>
        <w:t xml:space="preserve">Luis Brion, </w:t>
      </w:r>
      <w:r w:rsidR="00553433">
        <w:rPr>
          <w:rFonts w:ascii="Times New Roman" w:eastAsia="Times New Roman" w:hAnsi="Times New Roman" w:cs="Times New Roman"/>
          <w:bCs/>
          <w:color w:val="000000"/>
        </w:rPr>
        <w:t>coronel</w:t>
      </w:r>
      <w:r w:rsidR="00553433" w:rsidRPr="00095C4C">
        <w:rPr>
          <w:rFonts w:ascii="Times New Roman" w:eastAsia="Times New Roman" w:hAnsi="Times New Roman" w:cs="Times New Roman"/>
          <w:bCs/>
          <w:color w:val="000000"/>
        </w:rPr>
        <w:t xml:space="preserve"> </w:t>
      </w:r>
      <w:r w:rsidR="00553433">
        <w:rPr>
          <w:rFonts w:ascii="Times New Roman" w:eastAsia="Times New Roman" w:hAnsi="Times New Roman" w:cs="Times New Roman"/>
          <w:bCs/>
          <w:color w:val="000000"/>
        </w:rPr>
        <w:t xml:space="preserve">José Vicente </w:t>
      </w:r>
      <w:r w:rsidR="00553433" w:rsidRPr="00095C4C">
        <w:rPr>
          <w:rFonts w:ascii="Times New Roman" w:eastAsia="Times New Roman" w:hAnsi="Times New Roman" w:cs="Times New Roman"/>
          <w:bCs/>
          <w:color w:val="000000"/>
        </w:rPr>
        <w:t>Calderón</w:t>
      </w:r>
      <w:r w:rsidR="00553433">
        <w:rPr>
          <w:rFonts w:ascii="Times New Roman" w:eastAsia="Times New Roman" w:hAnsi="Times New Roman" w:cs="Times New Roman"/>
          <w:bCs/>
          <w:color w:val="000000"/>
        </w:rPr>
        <w:t xml:space="preserve">, coronel José </w:t>
      </w:r>
      <w:proofErr w:type="spellStart"/>
      <w:r w:rsidR="00553433">
        <w:rPr>
          <w:rFonts w:ascii="Times New Roman" w:eastAsia="Times New Roman" w:hAnsi="Times New Roman" w:cs="Times New Roman"/>
          <w:bCs/>
          <w:color w:val="000000"/>
        </w:rPr>
        <w:t>Sander</w:t>
      </w:r>
      <w:proofErr w:type="spellEnd"/>
      <w:r w:rsidR="00553433">
        <w:rPr>
          <w:rFonts w:ascii="Times New Roman" w:eastAsia="Times New Roman" w:hAnsi="Times New Roman" w:cs="Times New Roman"/>
          <w:bCs/>
          <w:color w:val="000000"/>
        </w:rPr>
        <w:t xml:space="preserve"> y el clérigo Santiago </w:t>
      </w:r>
      <w:proofErr w:type="spellStart"/>
      <w:r w:rsidR="00553433">
        <w:rPr>
          <w:rFonts w:ascii="Times New Roman" w:eastAsia="Times New Roman" w:hAnsi="Times New Roman" w:cs="Times New Roman"/>
          <w:bCs/>
          <w:color w:val="000000"/>
        </w:rPr>
        <w:t>Paérez</w:t>
      </w:r>
      <w:proofErr w:type="spellEnd"/>
      <w:r w:rsidR="00553433">
        <w:rPr>
          <w:rFonts w:ascii="Times New Roman" w:eastAsia="Times New Roman" w:hAnsi="Times New Roman" w:cs="Times New Roman"/>
          <w:bCs/>
          <w:color w:val="000000"/>
        </w:rPr>
        <w:t xml:space="preserve"> </w:t>
      </w:r>
      <w:proofErr w:type="spellStart"/>
      <w:r w:rsidR="00553433" w:rsidRPr="00095C4C">
        <w:rPr>
          <w:rFonts w:ascii="Times New Roman" w:eastAsia="Times New Roman" w:hAnsi="Times New Roman" w:cs="Times New Roman"/>
          <w:bCs/>
          <w:color w:val="000000"/>
        </w:rPr>
        <w:t>Mazenet</w:t>
      </w:r>
      <w:proofErr w:type="spellEnd"/>
      <w:r w:rsidR="00553433">
        <w:rPr>
          <w:rFonts w:ascii="Times New Roman" w:eastAsia="Times New Roman" w:hAnsi="Times New Roman" w:cs="Times New Roman"/>
          <w:bCs/>
          <w:color w:val="000000"/>
        </w:rPr>
        <w:t>, entre otros</w:t>
      </w:r>
      <w:r w:rsidR="00553433" w:rsidRPr="00095C4C">
        <w:rPr>
          <w:rFonts w:ascii="Times New Roman" w:eastAsia="Times New Roman" w:hAnsi="Times New Roman" w:cs="Times New Roman"/>
          <w:bCs/>
          <w:color w:val="000000"/>
        </w:rPr>
        <w:t>.</w:t>
      </w:r>
      <w:r w:rsidR="00553433">
        <w:rPr>
          <w:rFonts w:ascii="Times New Roman" w:eastAsia="Times New Roman" w:hAnsi="Times New Roman" w:cs="Times New Roman"/>
          <w:bCs/>
          <w:color w:val="000000"/>
        </w:rPr>
        <w:t xml:space="preserve"> Así mismo, se podrá aprovechará el área liberada del “Cerro de las Tres Cruces” con el fin de construir el </w:t>
      </w:r>
      <w:r w:rsidR="00553433" w:rsidRPr="00087212">
        <w:rPr>
          <w:rFonts w:ascii="Times New Roman" w:eastAsia="Times New Roman" w:hAnsi="Times New Roman" w:cs="Times New Roman"/>
          <w:bCs/>
          <w:i/>
          <w:color w:val="000000"/>
        </w:rPr>
        <w:t>“Mirador de la Libertad”</w:t>
      </w:r>
      <w:r w:rsidR="00553433">
        <w:rPr>
          <w:rFonts w:ascii="Times New Roman" w:eastAsia="Times New Roman" w:hAnsi="Times New Roman" w:cs="Times New Roman"/>
          <w:bCs/>
          <w:color w:val="000000"/>
        </w:rPr>
        <w:t xml:space="preserve"> de que trata el presente proyecto de ley.</w:t>
      </w:r>
    </w:p>
    <w:p w:rsidR="00784D65" w:rsidRDefault="00784D65" w:rsidP="00553433">
      <w:pPr>
        <w:spacing w:after="0" w:line="240" w:lineRule="auto"/>
        <w:jc w:val="both"/>
        <w:rPr>
          <w:rFonts w:ascii="Times New Roman" w:eastAsia="Times New Roman" w:hAnsi="Times New Roman" w:cs="Times New Roman"/>
          <w:bCs/>
          <w:color w:val="000000"/>
        </w:rPr>
      </w:pPr>
    </w:p>
    <w:p w:rsidR="00BF783A" w:rsidRPr="00BF783A" w:rsidRDefault="009C0897" w:rsidP="00BF783A">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iCs/>
          <w:lang w:eastAsia="es-CO"/>
        </w:rPr>
        <w:t>El presente proyecto de ley busca también modificar</w:t>
      </w:r>
      <w:r w:rsidRPr="00013F19">
        <w:rPr>
          <w:rFonts w:ascii="Times New Roman" w:eastAsia="Times New Roman" w:hAnsi="Times New Roman" w:cs="Times New Roman"/>
          <w:iCs/>
          <w:lang w:eastAsia="es-CO"/>
        </w:rPr>
        <w:t xml:space="preserve"> el </w:t>
      </w:r>
      <w:r w:rsidRPr="00013F19">
        <w:rPr>
          <w:rFonts w:ascii="Times New Roman" w:eastAsia="Times New Roman" w:hAnsi="Times New Roman" w:cs="Times New Roman"/>
          <w:lang w:eastAsia="es-CO"/>
        </w:rPr>
        <w:t>Artículo 110 de l</w:t>
      </w:r>
      <w:r w:rsidRPr="00013F19">
        <w:rPr>
          <w:rFonts w:ascii="Times New Roman" w:eastAsia="Times New Roman" w:hAnsi="Times New Roman" w:cs="Times New Roman"/>
          <w:lang w:val="es-MX" w:eastAsia="es-CO"/>
        </w:rPr>
        <w:t xml:space="preserve">a Ley </w:t>
      </w:r>
      <w:r w:rsidRPr="00013F19">
        <w:rPr>
          <w:rFonts w:ascii="Times New Roman" w:eastAsia="Times New Roman" w:hAnsi="Times New Roman" w:cs="Times New Roman"/>
          <w:lang w:eastAsia="es-CO"/>
        </w:rPr>
        <w:t xml:space="preserve">1617 del 5 de febrero de 2013 </w:t>
      </w:r>
      <w:r>
        <w:rPr>
          <w:rFonts w:ascii="Times New Roman" w:eastAsia="Times New Roman" w:hAnsi="Times New Roman" w:cs="Times New Roman"/>
          <w:lang w:eastAsia="es-CO"/>
        </w:rPr>
        <w:t xml:space="preserve">el cual </w:t>
      </w:r>
      <w:r w:rsidRPr="00013F19">
        <w:rPr>
          <w:rFonts w:ascii="Times New Roman" w:eastAsia="Times New Roman" w:hAnsi="Times New Roman" w:cs="Times New Roman"/>
          <w:lang w:eastAsia="es-CO"/>
        </w:rPr>
        <w:t>quedará así:</w:t>
      </w:r>
      <w:r w:rsidR="00D46315">
        <w:rPr>
          <w:rFonts w:ascii="Times New Roman" w:eastAsia="Times New Roman" w:hAnsi="Times New Roman" w:cs="Times New Roman"/>
          <w:lang w:eastAsia="es-CO"/>
        </w:rPr>
        <w:t xml:space="preserve"> </w:t>
      </w:r>
      <w:r w:rsidR="00BF783A" w:rsidRPr="00BF783A">
        <w:rPr>
          <w:rFonts w:ascii="Times New Roman" w:eastAsia="Times New Roman" w:hAnsi="Times New Roman" w:cs="Times New Roman"/>
          <w:lang w:eastAsia="es-CO"/>
        </w:rPr>
        <w:t xml:space="preserve">“Artículo 110. El Gobierno Nacional promoverá la celebración de convenios con entidades públicas y privadas tanto nacionales como internacionales con el fin de organizar el Archivo de Simón Bolívar tanto en físico como virtual y culminar las obras del “Auditorio Simón Rodríguez” ambos situados en la Quinta de San Pedro Alejandrino” </w:t>
      </w:r>
    </w:p>
    <w:p w:rsidR="009C0897" w:rsidRDefault="009C0897" w:rsidP="009C0897">
      <w:pPr>
        <w:spacing w:after="0" w:line="240" w:lineRule="auto"/>
        <w:jc w:val="both"/>
        <w:rPr>
          <w:rFonts w:ascii="Times New Roman" w:eastAsia="Times New Roman" w:hAnsi="Times New Roman" w:cs="Times New Roman"/>
          <w:lang w:eastAsia="es-CO"/>
        </w:rPr>
      </w:pPr>
    </w:p>
    <w:p w:rsidR="00F267D0" w:rsidRPr="00013F19" w:rsidRDefault="00D46315" w:rsidP="00F267D0">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color w:val="000000"/>
          <w:lang w:val="es-MX"/>
        </w:rPr>
        <w:t>-</w:t>
      </w:r>
      <w:r w:rsidR="00F267D0">
        <w:rPr>
          <w:rFonts w:ascii="Times New Roman" w:eastAsia="Times New Roman" w:hAnsi="Times New Roman" w:cs="Times New Roman"/>
          <w:color w:val="000000"/>
          <w:lang w:val="es-MX"/>
        </w:rPr>
        <w:t>Autorizar</w:t>
      </w:r>
      <w:r w:rsidR="00F267D0" w:rsidRPr="00013F19">
        <w:rPr>
          <w:rFonts w:ascii="Times New Roman" w:eastAsia="Times New Roman" w:hAnsi="Times New Roman" w:cs="Times New Roman"/>
          <w:color w:val="000000"/>
          <w:lang w:val="es-MX"/>
        </w:rPr>
        <w:t xml:space="preserve"> al</w:t>
      </w:r>
      <w:r w:rsidR="00F267D0">
        <w:rPr>
          <w:rFonts w:ascii="Times New Roman" w:eastAsia="Times New Roman" w:hAnsi="Times New Roman" w:cs="Times New Roman"/>
          <w:color w:val="000000"/>
          <w:lang w:val="es-MX"/>
        </w:rPr>
        <w:t xml:space="preserve"> Ministerio de </w:t>
      </w:r>
      <w:r w:rsidR="00F267D0" w:rsidRPr="00784D65">
        <w:rPr>
          <w:rFonts w:ascii="Times New Roman" w:eastAsia="Times New Roman" w:hAnsi="Times New Roman" w:cs="Times New Roman"/>
          <w:color w:val="000000"/>
          <w:lang w:val="es-MX"/>
        </w:rPr>
        <w:t xml:space="preserve">Tecnologías de la Información y las Comunicaciones </w:t>
      </w:r>
      <w:r w:rsidR="00F267D0">
        <w:rPr>
          <w:rFonts w:ascii="Times New Roman" w:eastAsia="Times New Roman" w:hAnsi="Times New Roman" w:cs="Times New Roman"/>
          <w:color w:val="000000"/>
          <w:lang w:val="es-MX"/>
        </w:rPr>
        <w:t xml:space="preserve">la </w:t>
      </w:r>
      <w:r w:rsidR="00F267D0" w:rsidRPr="00784D65">
        <w:rPr>
          <w:rFonts w:ascii="Times New Roman" w:eastAsia="Times New Roman" w:hAnsi="Times New Roman" w:cs="Times New Roman"/>
          <w:lang w:eastAsia="es-CO"/>
        </w:rPr>
        <w:t>emisión de la serie filatélica denominada</w:t>
      </w:r>
      <w:r w:rsidR="00F267D0">
        <w:rPr>
          <w:rFonts w:ascii="Times New Roman" w:eastAsia="Times New Roman" w:hAnsi="Times New Roman" w:cs="Times New Roman"/>
          <w:lang w:eastAsia="es-CO"/>
        </w:rPr>
        <w:t xml:space="preserve"> “</w:t>
      </w:r>
      <w:r w:rsidR="00F267D0" w:rsidRPr="00013F19">
        <w:rPr>
          <w:rFonts w:ascii="Times New Roman" w:eastAsia="Times New Roman" w:hAnsi="Times New Roman" w:cs="Times New Roman"/>
          <w:lang w:eastAsia="es-CO"/>
        </w:rPr>
        <w:t>Bicentenario de la muerte del Libertador Simón Bolívar</w:t>
      </w:r>
      <w:r w:rsidR="00F267D0">
        <w:rPr>
          <w:rFonts w:ascii="Times New Roman" w:eastAsia="Times New Roman" w:hAnsi="Times New Roman" w:cs="Times New Roman"/>
          <w:lang w:eastAsia="es-CO"/>
        </w:rPr>
        <w:t>”</w:t>
      </w:r>
      <w:r w:rsidR="00F267D0" w:rsidRPr="00013F19">
        <w:rPr>
          <w:rFonts w:ascii="Times New Roman" w:eastAsia="Times New Roman" w:hAnsi="Times New Roman" w:cs="Times New Roman"/>
          <w:lang w:eastAsia="es-CO"/>
        </w:rPr>
        <w:t xml:space="preserve"> Quinta de San Pedr</w:t>
      </w:r>
      <w:r w:rsidR="000A080E">
        <w:rPr>
          <w:rFonts w:ascii="Times New Roman" w:eastAsia="Times New Roman" w:hAnsi="Times New Roman" w:cs="Times New Roman"/>
          <w:lang w:eastAsia="es-CO"/>
        </w:rPr>
        <w:t>o Alejandrino</w:t>
      </w:r>
      <w:r w:rsidR="00F267D0">
        <w:rPr>
          <w:rFonts w:ascii="Times New Roman" w:eastAsia="Times New Roman" w:hAnsi="Times New Roman" w:cs="Times New Roman"/>
          <w:lang w:eastAsia="es-CO"/>
        </w:rPr>
        <w:t xml:space="preserve"> Santa Marta </w:t>
      </w:r>
      <w:r w:rsidR="00F267D0" w:rsidRPr="00013F19">
        <w:rPr>
          <w:rFonts w:ascii="Times New Roman" w:eastAsia="Times New Roman" w:hAnsi="Times New Roman" w:cs="Times New Roman"/>
          <w:lang w:eastAsia="es-CO"/>
        </w:rPr>
        <w:t>17 de diciembre de 1830</w:t>
      </w:r>
    </w:p>
    <w:p w:rsidR="00F267D0" w:rsidRPr="00013F19" w:rsidRDefault="00F267D0" w:rsidP="009C0897">
      <w:pPr>
        <w:spacing w:after="0" w:line="240" w:lineRule="auto"/>
        <w:jc w:val="both"/>
        <w:rPr>
          <w:rFonts w:ascii="Times New Roman" w:eastAsia="Times New Roman" w:hAnsi="Times New Roman" w:cs="Times New Roman"/>
          <w:lang w:eastAsia="es-CO"/>
        </w:rPr>
      </w:pPr>
    </w:p>
    <w:p w:rsidR="009C0897" w:rsidRPr="00013F19" w:rsidRDefault="00D46315" w:rsidP="009C0897">
      <w:pPr>
        <w:spacing w:after="0" w:line="240" w:lineRule="auto"/>
        <w:jc w:val="both"/>
        <w:rPr>
          <w:rFonts w:ascii="Times New Roman" w:hAnsi="Times New Roman" w:cs="Times New Roman"/>
        </w:rPr>
      </w:pPr>
      <w:r>
        <w:rPr>
          <w:rFonts w:ascii="Times New Roman" w:eastAsia="Times New Roman" w:hAnsi="Times New Roman" w:cs="Times New Roman"/>
          <w:bCs/>
          <w:lang w:eastAsia="es-CO"/>
        </w:rPr>
        <w:t>-</w:t>
      </w:r>
      <w:r w:rsidR="009C0897" w:rsidRPr="009C0897">
        <w:rPr>
          <w:rFonts w:ascii="Times New Roman" w:eastAsia="Times New Roman" w:hAnsi="Times New Roman" w:cs="Times New Roman"/>
          <w:bCs/>
          <w:lang w:eastAsia="es-CO"/>
        </w:rPr>
        <w:t>El presente proyecto de ley propugna por la accesibilidad</w:t>
      </w:r>
      <w:r w:rsidR="009C0897">
        <w:rPr>
          <w:rFonts w:ascii="Times New Roman" w:eastAsia="Times New Roman" w:hAnsi="Times New Roman" w:cs="Times New Roman"/>
          <w:bCs/>
          <w:lang w:eastAsia="es-CO"/>
        </w:rPr>
        <w:t>, al prever que</w:t>
      </w:r>
      <w:r w:rsidR="009C0897" w:rsidRPr="009C0897">
        <w:rPr>
          <w:rFonts w:ascii="Times New Roman" w:eastAsia="Times New Roman" w:hAnsi="Times New Roman" w:cs="Times New Roman"/>
          <w:bCs/>
          <w:lang w:eastAsia="es-CO"/>
        </w:rPr>
        <w:t xml:space="preserve"> </w:t>
      </w:r>
      <w:r w:rsidR="009C0897">
        <w:rPr>
          <w:rFonts w:ascii="Times New Roman" w:eastAsia="Times New Roman" w:hAnsi="Times New Roman" w:cs="Times New Roman"/>
          <w:bCs/>
          <w:lang w:eastAsia="es-CO"/>
        </w:rPr>
        <w:t>l</w:t>
      </w:r>
      <w:r w:rsidR="009C0897" w:rsidRPr="00013F19">
        <w:rPr>
          <w:rFonts w:ascii="Times New Roman" w:eastAsia="Times New Roman" w:hAnsi="Times New Roman" w:cs="Times New Roman"/>
          <w:bCs/>
          <w:lang w:eastAsia="es-CO"/>
        </w:rPr>
        <w:t xml:space="preserve">as obras públicas y la documentación que se expida en virtud del cumplimiento de la ley tendrán en cuenta las normas asociadas al respeto del conjunto de derechos y garantías de la población con y en situación de discapacidad física, visual, auditiva, entre otras. </w:t>
      </w:r>
    </w:p>
    <w:p w:rsidR="009C0897" w:rsidRPr="009C0897" w:rsidRDefault="009C0897" w:rsidP="006E7B92">
      <w:pPr>
        <w:spacing w:after="0" w:line="240" w:lineRule="auto"/>
        <w:jc w:val="both"/>
        <w:rPr>
          <w:rFonts w:ascii="Times New Roman" w:eastAsia="Times New Roman" w:hAnsi="Times New Roman" w:cs="Times New Roman"/>
          <w:lang w:eastAsia="es-CO"/>
        </w:rPr>
      </w:pPr>
    </w:p>
    <w:p w:rsidR="006E7B92" w:rsidRPr="009C0897" w:rsidRDefault="009C0897" w:rsidP="006E7B92">
      <w:pPr>
        <w:spacing w:after="0" w:line="240" w:lineRule="auto"/>
        <w:jc w:val="both"/>
        <w:rPr>
          <w:rFonts w:ascii="Times New Roman" w:hAnsi="Times New Roman" w:cs="Times New Roman"/>
          <w:b/>
          <w:bCs/>
        </w:rPr>
      </w:pPr>
      <w:r>
        <w:rPr>
          <w:rFonts w:ascii="Times New Roman" w:eastAsia="Times New Roman" w:hAnsi="Times New Roman" w:cs="Times New Roman"/>
          <w:lang w:val="es-MX" w:eastAsia="es-CO"/>
        </w:rPr>
        <w:t>En conclusión, e</w:t>
      </w:r>
      <w:r w:rsidR="006E7B92">
        <w:rPr>
          <w:rFonts w:ascii="Times New Roman" w:eastAsia="Times New Roman" w:hAnsi="Times New Roman" w:cs="Times New Roman"/>
          <w:lang w:val="es-MX" w:eastAsia="es-CO"/>
        </w:rPr>
        <w:t xml:space="preserve">l presente proyecto de ley auspiciará que estas </w:t>
      </w:r>
      <w:r>
        <w:rPr>
          <w:rFonts w:ascii="Times New Roman" w:eastAsia="Times New Roman" w:hAnsi="Times New Roman" w:cs="Times New Roman"/>
          <w:lang w:val="es-MX" w:eastAsia="es-CO"/>
        </w:rPr>
        <w:t>iniciativas</w:t>
      </w:r>
      <w:r w:rsidR="006E7B92">
        <w:rPr>
          <w:rFonts w:ascii="Times New Roman" w:eastAsia="Times New Roman" w:hAnsi="Times New Roman" w:cs="Times New Roman"/>
          <w:lang w:val="es-MX" w:eastAsia="es-CO"/>
        </w:rPr>
        <w:t xml:space="preserve"> </w:t>
      </w:r>
      <w:r>
        <w:rPr>
          <w:rFonts w:ascii="Times New Roman" w:eastAsia="Times New Roman" w:hAnsi="Times New Roman" w:cs="Times New Roman"/>
          <w:lang w:val="es-MX" w:eastAsia="es-CO"/>
        </w:rPr>
        <w:t>subrayen</w:t>
      </w:r>
      <w:r w:rsidR="006E7B92">
        <w:rPr>
          <w:rFonts w:ascii="Times New Roman" w:eastAsia="Times New Roman" w:hAnsi="Times New Roman" w:cs="Times New Roman"/>
          <w:lang w:val="es-MX" w:eastAsia="es-CO"/>
        </w:rPr>
        <w:t xml:space="preserve"> el carácter bolivariano de Santa </w:t>
      </w:r>
      <w:r>
        <w:rPr>
          <w:rFonts w:ascii="Times New Roman" w:eastAsia="Times New Roman" w:hAnsi="Times New Roman" w:cs="Times New Roman"/>
          <w:lang w:val="es-MX" w:eastAsia="es-CO"/>
        </w:rPr>
        <w:t>Marta</w:t>
      </w:r>
      <w:r w:rsidR="006E7B92">
        <w:rPr>
          <w:rFonts w:ascii="Times New Roman" w:eastAsia="Times New Roman" w:hAnsi="Times New Roman" w:cs="Times New Roman"/>
          <w:lang w:val="es-MX" w:eastAsia="es-CO"/>
        </w:rPr>
        <w:t xml:space="preserve"> </w:t>
      </w:r>
      <w:r>
        <w:rPr>
          <w:rFonts w:ascii="Times New Roman" w:eastAsia="Times New Roman" w:hAnsi="Times New Roman" w:cs="Times New Roman"/>
          <w:lang w:val="es-MX" w:eastAsia="es-CO"/>
        </w:rPr>
        <w:t xml:space="preserve">que tuvo el honor de ser </w:t>
      </w:r>
      <w:r w:rsidRPr="009C0897">
        <w:rPr>
          <w:rFonts w:ascii="Times New Roman" w:eastAsia="Times New Roman" w:hAnsi="Times New Roman" w:cs="Times New Roman"/>
          <w:b/>
          <w:lang w:val="es-MX" w:eastAsia="es-CO"/>
        </w:rPr>
        <w:t>la última morada del</w:t>
      </w:r>
      <w:r w:rsidRPr="009C0897">
        <w:rPr>
          <w:rFonts w:ascii="Times New Roman" w:eastAsia="Times New Roman" w:hAnsi="Times New Roman" w:cs="Times New Roman"/>
          <w:b/>
          <w:lang w:eastAsia="es-CO"/>
        </w:rPr>
        <w:t xml:space="preserve"> Libertador</w:t>
      </w:r>
      <w:r w:rsidR="006E7B92" w:rsidRPr="009C0897">
        <w:rPr>
          <w:rFonts w:ascii="Times New Roman" w:eastAsia="Times New Roman" w:hAnsi="Times New Roman" w:cs="Times New Roman"/>
          <w:b/>
          <w:color w:val="000000"/>
          <w:lang w:val="es-MX"/>
        </w:rPr>
        <w:t>. </w:t>
      </w:r>
    </w:p>
    <w:p w:rsidR="00942DC4" w:rsidRPr="00013F19" w:rsidRDefault="00942DC4" w:rsidP="00013F19">
      <w:pPr>
        <w:pStyle w:val="Default"/>
        <w:numPr>
          <w:ilvl w:val="0"/>
          <w:numId w:val="12"/>
        </w:numPr>
        <w:jc w:val="both"/>
        <w:rPr>
          <w:rFonts w:ascii="Times New Roman" w:hAnsi="Times New Roman" w:cs="Times New Roman"/>
          <w:color w:val="auto"/>
          <w:sz w:val="22"/>
          <w:szCs w:val="22"/>
        </w:rPr>
      </w:pPr>
      <w:bookmarkStart w:id="28" w:name="_GoBack"/>
      <w:bookmarkEnd w:id="28"/>
      <w:r w:rsidRPr="00013F19">
        <w:rPr>
          <w:rFonts w:ascii="Times New Roman" w:hAnsi="Times New Roman" w:cs="Times New Roman"/>
          <w:b/>
          <w:bCs/>
          <w:color w:val="auto"/>
          <w:sz w:val="22"/>
          <w:szCs w:val="22"/>
        </w:rPr>
        <w:lastRenderedPageBreak/>
        <w:t>FUNDAMENTOS JURÍDICOS</w:t>
      </w:r>
      <w:r w:rsidR="00FD172C" w:rsidRPr="00013F19">
        <w:rPr>
          <w:rFonts w:ascii="Times New Roman" w:hAnsi="Times New Roman" w:cs="Times New Roman"/>
          <w:b/>
          <w:bCs/>
          <w:color w:val="auto"/>
          <w:sz w:val="22"/>
          <w:szCs w:val="22"/>
        </w:rPr>
        <w:t xml:space="preserve"> DEL PROYECTO DE LEY </w:t>
      </w:r>
    </w:p>
    <w:p w:rsidR="00942DC4" w:rsidRPr="00FA1EA7" w:rsidRDefault="00942DC4" w:rsidP="00013F19">
      <w:pPr>
        <w:pStyle w:val="Default"/>
        <w:jc w:val="both"/>
        <w:rPr>
          <w:rFonts w:ascii="Times New Roman" w:hAnsi="Times New Roman" w:cs="Times New Roman"/>
          <w:bCs/>
          <w:color w:val="auto"/>
          <w:sz w:val="22"/>
          <w:szCs w:val="22"/>
        </w:rPr>
      </w:pPr>
    </w:p>
    <w:p w:rsidR="0097162D" w:rsidRPr="00013F19" w:rsidRDefault="0097162D" w:rsidP="00013F19">
      <w:pPr>
        <w:pStyle w:val="Default"/>
        <w:jc w:val="both"/>
        <w:rPr>
          <w:rFonts w:ascii="Times New Roman" w:hAnsi="Times New Roman" w:cs="Times New Roman"/>
          <w:color w:val="auto"/>
          <w:sz w:val="22"/>
          <w:szCs w:val="22"/>
        </w:rPr>
      </w:pPr>
      <w:r w:rsidRPr="00013F19">
        <w:rPr>
          <w:rFonts w:ascii="Times New Roman" w:hAnsi="Times New Roman" w:cs="Times New Roman"/>
          <w:color w:val="auto"/>
          <w:sz w:val="22"/>
          <w:szCs w:val="22"/>
        </w:rPr>
        <w:t>La Constitución Política prevé en varios de sus artículos, la protección de la cultura, a saber:</w:t>
      </w:r>
      <w:r w:rsidR="00C741A9" w:rsidRPr="00013F19">
        <w:rPr>
          <w:rFonts w:ascii="Times New Roman" w:hAnsi="Times New Roman" w:cs="Times New Roman"/>
          <w:color w:val="auto"/>
          <w:sz w:val="22"/>
          <w:szCs w:val="22"/>
        </w:rPr>
        <w:t xml:space="preserve"> </w:t>
      </w:r>
      <w:r w:rsidRPr="00013F19">
        <w:rPr>
          <w:rFonts w:ascii="Times New Roman" w:hAnsi="Times New Roman" w:cs="Times New Roman"/>
          <w:color w:val="auto"/>
          <w:sz w:val="22"/>
          <w:szCs w:val="22"/>
        </w:rPr>
        <w:t>Artículo 1º (Estado Pluralista)</w:t>
      </w:r>
      <w:r w:rsidR="00D44634">
        <w:rPr>
          <w:rFonts w:ascii="Times New Roman" w:hAnsi="Times New Roman" w:cs="Times New Roman"/>
          <w:color w:val="auto"/>
          <w:sz w:val="22"/>
          <w:szCs w:val="22"/>
        </w:rPr>
        <w:t>,</w:t>
      </w:r>
      <w:r w:rsidRPr="00013F19">
        <w:rPr>
          <w:rFonts w:ascii="Times New Roman" w:hAnsi="Times New Roman" w:cs="Times New Roman"/>
          <w:color w:val="auto"/>
          <w:sz w:val="22"/>
          <w:szCs w:val="22"/>
        </w:rPr>
        <w:t xml:space="preserve"> 2º (Protección de las creencias y demás derechos y libertades), 7º (Diversidad cultural de la nación </w:t>
      </w:r>
      <w:r w:rsidR="00FF2AED" w:rsidRPr="00013F19">
        <w:rPr>
          <w:rFonts w:ascii="Times New Roman" w:hAnsi="Times New Roman" w:cs="Times New Roman"/>
          <w:color w:val="auto"/>
          <w:sz w:val="22"/>
          <w:szCs w:val="22"/>
        </w:rPr>
        <w:t>colombiana</w:t>
      </w:r>
      <w:r w:rsidRPr="00013F19">
        <w:rPr>
          <w:rFonts w:ascii="Times New Roman" w:hAnsi="Times New Roman" w:cs="Times New Roman"/>
          <w:color w:val="auto"/>
          <w:sz w:val="22"/>
          <w:szCs w:val="22"/>
        </w:rPr>
        <w:t>), 8º (Obligación del Estado de proteger las ri</w:t>
      </w:r>
      <w:r w:rsidR="00D44634">
        <w:rPr>
          <w:rFonts w:ascii="Times New Roman" w:hAnsi="Times New Roman" w:cs="Times New Roman"/>
          <w:color w:val="auto"/>
          <w:sz w:val="22"/>
          <w:szCs w:val="22"/>
        </w:rPr>
        <w:t>quezas culturales de la nación); así mismo,</w:t>
      </w:r>
      <w:r w:rsidRPr="00013F19">
        <w:rPr>
          <w:rFonts w:ascii="Times New Roman" w:hAnsi="Times New Roman" w:cs="Times New Roman"/>
          <w:color w:val="auto"/>
          <w:sz w:val="22"/>
          <w:szCs w:val="22"/>
        </w:rPr>
        <w:t xml:space="preserve"> consagra de manera pluralista y como deber del estado la protección de la cultura como un fenómeno social de carácter diverso y múltiple. Además, la Carta contiene en el título II que corresponde a los derechos, las garantías y los deberes, un capítulo (de los derechos sociales, económicos y culturales) dentro del cual se encuentra el artículo 70 </w:t>
      </w:r>
      <w:r w:rsidR="00FF2AED" w:rsidRPr="00013F19">
        <w:rPr>
          <w:rFonts w:ascii="Times New Roman" w:hAnsi="Times New Roman" w:cs="Times New Roman"/>
          <w:color w:val="auto"/>
          <w:sz w:val="22"/>
          <w:szCs w:val="22"/>
        </w:rPr>
        <w:t xml:space="preserve">que </w:t>
      </w:r>
      <w:r w:rsidRPr="00013F19">
        <w:rPr>
          <w:rFonts w:ascii="Times New Roman" w:hAnsi="Times New Roman" w:cs="Times New Roman"/>
          <w:color w:val="auto"/>
          <w:sz w:val="22"/>
          <w:szCs w:val="22"/>
        </w:rPr>
        <w:t>establece que la cultura y sus diferentes manifestaciones “son fundamento de la nacionalidad, que el Estado reconoce la igualdad y dignidad de todas las que conviven en el país y que promoverá la investigación, la ciencia, el desarrollo y la difusión de los valores culturales de la nación”.</w:t>
      </w:r>
      <w:r w:rsidR="00C741A9" w:rsidRPr="00013F19">
        <w:rPr>
          <w:rFonts w:ascii="Times New Roman" w:hAnsi="Times New Roman" w:cs="Times New Roman"/>
          <w:color w:val="auto"/>
          <w:sz w:val="22"/>
          <w:szCs w:val="22"/>
        </w:rPr>
        <w:t xml:space="preserve"> </w:t>
      </w:r>
      <w:r w:rsidRPr="00013F19">
        <w:rPr>
          <w:rFonts w:ascii="Times New Roman" w:hAnsi="Times New Roman" w:cs="Times New Roman"/>
          <w:color w:val="auto"/>
          <w:sz w:val="22"/>
          <w:szCs w:val="22"/>
        </w:rPr>
        <w:t>Así mismo, dispone que es obligación, no solo del Estado sino de las personas proteger las riquezas naturales y culturales de la Nación (artículos 8º y 95, numeral 8) y le da al patrimonio arqueológico y otros bienes culturales que conforman la identidad nacional el carácter de inalienables, imprescriptibles e inembargables (artículos 63 y 72). En el artículo 72, declara que el patrimonio cultural de la nación está bajo la protección del Estado y que la ley establecerá los mecanismos para readquirirlos cuando se encuentren en manos de particulares.</w:t>
      </w:r>
    </w:p>
    <w:p w:rsidR="0097162D" w:rsidRPr="00013F19" w:rsidRDefault="0097162D" w:rsidP="00013F19">
      <w:pPr>
        <w:pStyle w:val="Default"/>
        <w:jc w:val="both"/>
        <w:rPr>
          <w:rFonts w:ascii="Times New Roman" w:hAnsi="Times New Roman" w:cs="Times New Roman"/>
          <w:color w:val="auto"/>
          <w:sz w:val="22"/>
          <w:szCs w:val="22"/>
        </w:rPr>
      </w:pPr>
    </w:p>
    <w:p w:rsidR="0097162D" w:rsidRPr="00013F19" w:rsidRDefault="0097162D" w:rsidP="00013F19">
      <w:pPr>
        <w:pStyle w:val="Default"/>
        <w:jc w:val="both"/>
        <w:rPr>
          <w:rFonts w:ascii="Times New Roman" w:hAnsi="Times New Roman" w:cs="Times New Roman"/>
          <w:color w:val="auto"/>
          <w:sz w:val="22"/>
          <w:szCs w:val="22"/>
        </w:rPr>
      </w:pPr>
      <w:r w:rsidRPr="00013F19">
        <w:rPr>
          <w:rFonts w:ascii="Times New Roman" w:hAnsi="Times New Roman" w:cs="Times New Roman"/>
          <w:color w:val="auto"/>
          <w:sz w:val="22"/>
          <w:szCs w:val="22"/>
        </w:rPr>
        <w:t>Por su parte, la Ley 397 de 1997 o Ley General de Cultura, no solo se refirió al patrimonio cultural de la Nación respecto de bienes materiales, sino que incluyó como parte del patrimonio cultural las manifestaciones d</w:t>
      </w:r>
      <w:r w:rsidR="00D44634">
        <w:rPr>
          <w:rFonts w:ascii="Times New Roman" w:hAnsi="Times New Roman" w:cs="Times New Roman"/>
          <w:color w:val="auto"/>
          <w:sz w:val="22"/>
          <w:szCs w:val="22"/>
        </w:rPr>
        <w:t>e cultura inmaterial. De otro lado</w:t>
      </w:r>
      <w:r w:rsidRPr="00013F19">
        <w:rPr>
          <w:rFonts w:ascii="Times New Roman" w:hAnsi="Times New Roman" w:cs="Times New Roman"/>
          <w:color w:val="auto"/>
          <w:sz w:val="22"/>
          <w:szCs w:val="22"/>
        </w:rPr>
        <w:t xml:space="preserve">, mediante la Ley 1185 </w:t>
      </w:r>
      <w:r w:rsidR="00A769EA" w:rsidRPr="00013F19">
        <w:rPr>
          <w:rFonts w:ascii="Times New Roman" w:hAnsi="Times New Roman" w:cs="Times New Roman"/>
          <w:color w:val="auto"/>
          <w:sz w:val="22"/>
          <w:szCs w:val="22"/>
        </w:rPr>
        <w:t xml:space="preserve">de 2008 </w:t>
      </w:r>
      <w:r w:rsidRPr="00013F19">
        <w:rPr>
          <w:rFonts w:ascii="Times New Roman" w:hAnsi="Times New Roman" w:cs="Times New Roman"/>
          <w:color w:val="auto"/>
          <w:sz w:val="22"/>
          <w:szCs w:val="22"/>
        </w:rPr>
        <w:t>(modificatoria de la Ley 397 de 1997) hace referencia al patrimonio cultural inmaterial</w:t>
      </w:r>
      <w:r w:rsidR="00D44634">
        <w:rPr>
          <w:rFonts w:ascii="Times New Roman" w:hAnsi="Times New Roman" w:cs="Times New Roman"/>
          <w:color w:val="auto"/>
          <w:sz w:val="22"/>
          <w:szCs w:val="22"/>
        </w:rPr>
        <w:t xml:space="preserve"> </w:t>
      </w:r>
      <w:r w:rsidR="00D44634" w:rsidRPr="00013F19">
        <w:rPr>
          <w:rFonts w:ascii="Times New Roman" w:hAnsi="Times New Roman" w:cs="Times New Roman"/>
          <w:color w:val="auto"/>
          <w:sz w:val="22"/>
          <w:szCs w:val="22"/>
        </w:rPr>
        <w:t>PCI</w:t>
      </w:r>
      <w:r w:rsidRPr="00013F19">
        <w:rPr>
          <w:rFonts w:ascii="Times New Roman" w:hAnsi="Times New Roman" w:cs="Times New Roman"/>
          <w:color w:val="auto"/>
          <w:sz w:val="22"/>
          <w:szCs w:val="22"/>
        </w:rPr>
        <w:t xml:space="preserve"> y propone, en uno de sus capítulos, la salvaguardia, protección, recuperación, conservación, sostenibilidad y divulgación del PCI, con el propósito de que sirva de testimonio de la identidad cultural nacional, tanto en el presente como en el futuro.</w:t>
      </w:r>
      <w:r w:rsidR="00C741A9" w:rsidRPr="00013F19">
        <w:rPr>
          <w:rFonts w:ascii="Times New Roman" w:hAnsi="Times New Roman" w:cs="Times New Roman"/>
          <w:color w:val="auto"/>
          <w:sz w:val="22"/>
          <w:szCs w:val="22"/>
        </w:rPr>
        <w:t xml:space="preserve"> </w:t>
      </w:r>
    </w:p>
    <w:p w:rsidR="00C741A9" w:rsidRPr="00013F19" w:rsidRDefault="00C741A9" w:rsidP="00013F19">
      <w:pPr>
        <w:pStyle w:val="Default"/>
        <w:jc w:val="both"/>
        <w:rPr>
          <w:rFonts w:ascii="Times New Roman" w:hAnsi="Times New Roman" w:cs="Times New Roman"/>
          <w:color w:val="auto"/>
          <w:sz w:val="22"/>
          <w:szCs w:val="22"/>
        </w:rPr>
      </w:pPr>
    </w:p>
    <w:p w:rsidR="00FF2AED" w:rsidRPr="00013F19" w:rsidRDefault="00C741A9" w:rsidP="00013F19">
      <w:pPr>
        <w:pStyle w:val="Default"/>
        <w:jc w:val="both"/>
        <w:rPr>
          <w:rFonts w:ascii="Times New Roman" w:hAnsi="Times New Roman" w:cs="Times New Roman"/>
          <w:color w:val="auto"/>
          <w:sz w:val="22"/>
          <w:szCs w:val="22"/>
        </w:rPr>
      </w:pPr>
      <w:r w:rsidRPr="00013F19">
        <w:rPr>
          <w:rFonts w:ascii="Times New Roman" w:hAnsi="Times New Roman" w:cs="Times New Roman"/>
          <w:color w:val="auto"/>
          <w:sz w:val="22"/>
          <w:szCs w:val="22"/>
        </w:rPr>
        <w:t>Del mismo modo, las normas enunciadas, que declaran muchos bienes materiales e inmateriales como patrimonio cultural de la Nación, le otorgan al estado unas facultades especiales para apoyar esta iniciativa que busca la protección y apropiación del legado del Libertador.</w:t>
      </w:r>
    </w:p>
    <w:p w:rsidR="00FF2AED" w:rsidRPr="00013F19" w:rsidRDefault="00FF2AED" w:rsidP="00013F19">
      <w:pPr>
        <w:pStyle w:val="Default"/>
        <w:jc w:val="both"/>
        <w:rPr>
          <w:rFonts w:ascii="Times New Roman" w:hAnsi="Times New Roman" w:cs="Times New Roman"/>
          <w:color w:val="auto"/>
          <w:sz w:val="22"/>
          <w:szCs w:val="22"/>
        </w:rPr>
      </w:pPr>
    </w:p>
    <w:p w:rsidR="00FF2AED" w:rsidRPr="00013F19" w:rsidRDefault="00942DC4" w:rsidP="00013F19">
      <w:pPr>
        <w:pStyle w:val="Default"/>
        <w:jc w:val="both"/>
        <w:rPr>
          <w:rFonts w:ascii="Times New Roman" w:hAnsi="Times New Roman" w:cs="Times New Roman"/>
          <w:color w:val="auto"/>
          <w:sz w:val="22"/>
          <w:szCs w:val="22"/>
        </w:rPr>
      </w:pPr>
      <w:r w:rsidRPr="00013F19">
        <w:rPr>
          <w:rFonts w:ascii="Times New Roman" w:hAnsi="Times New Roman" w:cs="Times New Roman"/>
          <w:color w:val="auto"/>
          <w:sz w:val="22"/>
          <w:szCs w:val="22"/>
        </w:rPr>
        <w:t>En referencia a la autorización al Gobierno Nacional para hacer las apropiaciones presupuestales para los fines de la presente Ley, este proyecto  no contiene una orden, sino que por el contrario, es respetuoso de la exclusividad y discrecionalidad del Gobierno Nacional para incluir dentro del Presupuesto Nacional los gastos que se decreten en esta futura Ley, los cuales se incluirán teniendo en cuenta también la disponibilidad de recursos y el plan de inversiones respectivo, esto de acuerdo a lo estipulado en el Artículo 150 numerales 9 y 154, de la Constitución Política, y el Artículo 39 del Decreto 111 de 1996.</w:t>
      </w:r>
    </w:p>
    <w:p w:rsidR="00FF2AED" w:rsidRPr="00013F19" w:rsidRDefault="00FF2AED" w:rsidP="00013F19">
      <w:pPr>
        <w:pStyle w:val="Default"/>
        <w:jc w:val="both"/>
        <w:rPr>
          <w:rFonts w:ascii="Times New Roman" w:hAnsi="Times New Roman" w:cs="Times New Roman"/>
          <w:color w:val="auto"/>
          <w:sz w:val="22"/>
          <w:szCs w:val="22"/>
        </w:rPr>
      </w:pPr>
    </w:p>
    <w:p w:rsidR="00942DC4" w:rsidRPr="00D44634" w:rsidRDefault="00942DC4" w:rsidP="00013F19">
      <w:pPr>
        <w:pStyle w:val="Default"/>
        <w:jc w:val="both"/>
        <w:rPr>
          <w:rFonts w:ascii="Times New Roman" w:hAnsi="Times New Roman" w:cs="Times New Roman"/>
          <w:iCs/>
          <w:color w:val="auto"/>
          <w:sz w:val="22"/>
          <w:szCs w:val="22"/>
        </w:rPr>
      </w:pPr>
      <w:r w:rsidRPr="00013F19">
        <w:rPr>
          <w:rFonts w:ascii="Times New Roman" w:hAnsi="Times New Roman" w:cs="Times New Roman"/>
          <w:bCs/>
          <w:color w:val="auto"/>
          <w:sz w:val="22"/>
          <w:szCs w:val="22"/>
        </w:rPr>
        <w:t>De otro lado</w:t>
      </w:r>
      <w:r w:rsidR="00FF2AED" w:rsidRPr="00013F19">
        <w:rPr>
          <w:rFonts w:ascii="Times New Roman" w:hAnsi="Times New Roman" w:cs="Times New Roman"/>
          <w:bCs/>
          <w:color w:val="auto"/>
          <w:sz w:val="22"/>
          <w:szCs w:val="22"/>
        </w:rPr>
        <w:t>,</w:t>
      </w:r>
      <w:r w:rsidRPr="00013F19">
        <w:rPr>
          <w:rFonts w:ascii="Times New Roman" w:hAnsi="Times New Roman" w:cs="Times New Roman"/>
          <w:bCs/>
          <w:color w:val="auto"/>
          <w:sz w:val="22"/>
          <w:szCs w:val="22"/>
        </w:rPr>
        <w:t xml:space="preserve"> es importante considerar que “</w:t>
      </w:r>
      <w:r w:rsidRPr="00013F19">
        <w:rPr>
          <w:rFonts w:ascii="Times New Roman" w:hAnsi="Times New Roman" w:cs="Times New Roman"/>
          <w:i/>
          <w:iCs/>
          <w:color w:val="auto"/>
          <w:sz w:val="22"/>
          <w:szCs w:val="22"/>
        </w:rPr>
        <w:t xml:space="preserve">La Corte Constitucional ha señalado que el Congreso de la República tiene iniciativa en materia de gasto público. En la sentencia C-324 de 19971, la Corporación se pronunció sobre el tema en los siguientes términos: "La Constitución, y tal y como lo ha señalado esta Corporación, atribuye competencias diferenciadas a los órganos del Estado según los diversos momentos de desarrollo de un gasto público. Así, en relación con la objeción presidencial en el presente caso, es necesario distinguir entre una ley que decreta un gasto y la ley anual del presupuesto, en la cual se apropian las partidas que se considera que deben ser ejecutadas dentro del período fiscal respectivo. Así, esta Corte ha señalado que, salvo las restricciones constitucionales expresas, el Congreso puede aprobar leyes que comporten gasto público. Sin embargo, corresponde al Gobierno decidir si incluye o no en el respectivo proyecto de presupuesto esos gastos, por lo cual no puede el Congreso, al decretar un gasto, “ordenar traslados presupuestales para arbitrar los respectivos recursos”.  Por ende, el escrutinio judicial para determinar si en este aspecto una ley es o no constitucional consiste en analizar si la respectiva norma consagra “un mandato imperativo dirigido al ejecutivo”, caso en el cual es inexequible, </w:t>
      </w:r>
      <w:r w:rsidRPr="00D44634">
        <w:rPr>
          <w:rFonts w:ascii="Times New Roman" w:hAnsi="Times New Roman" w:cs="Times New Roman"/>
          <w:b/>
          <w:i/>
          <w:iCs/>
          <w:color w:val="auto"/>
          <w:sz w:val="22"/>
          <w:szCs w:val="22"/>
        </w:rPr>
        <w:t xml:space="preserve">“o si, por el contrario, se trata de una ley que se contrae a decretar un gasto público y, por </w:t>
      </w:r>
      <w:r w:rsidRPr="00D44634">
        <w:rPr>
          <w:rFonts w:ascii="Times New Roman" w:hAnsi="Times New Roman" w:cs="Times New Roman"/>
          <w:b/>
          <w:i/>
          <w:iCs/>
          <w:color w:val="auto"/>
          <w:sz w:val="22"/>
          <w:szCs w:val="22"/>
        </w:rPr>
        <w:lastRenderedPageBreak/>
        <w:t>lo tanto, a constituir un título jurídico suficiente para la eventual inclusión de la partida correspondiente, en la ley de presupuesto”</w:t>
      </w:r>
      <w:r w:rsidRPr="00013F19">
        <w:rPr>
          <w:rFonts w:ascii="Times New Roman" w:hAnsi="Times New Roman" w:cs="Times New Roman"/>
          <w:i/>
          <w:iCs/>
          <w:color w:val="auto"/>
          <w:sz w:val="22"/>
          <w:szCs w:val="22"/>
        </w:rPr>
        <w:t xml:space="preserve">, evento en el cual es perfectamente legítima." (S. C196 de 2001) </w:t>
      </w:r>
      <w:r w:rsidR="00D44634">
        <w:rPr>
          <w:rFonts w:ascii="Times New Roman" w:hAnsi="Times New Roman" w:cs="Times New Roman"/>
          <w:iCs/>
          <w:color w:val="auto"/>
          <w:sz w:val="22"/>
          <w:szCs w:val="22"/>
        </w:rPr>
        <w:t>(Subrayado fuera de texto).</w:t>
      </w:r>
    </w:p>
    <w:p w:rsidR="005A3412" w:rsidRPr="00013F19" w:rsidRDefault="005A3412" w:rsidP="00013F19">
      <w:pPr>
        <w:pStyle w:val="Default"/>
        <w:ind w:left="63"/>
        <w:jc w:val="both"/>
        <w:rPr>
          <w:rFonts w:ascii="Times New Roman" w:hAnsi="Times New Roman" w:cs="Times New Roman"/>
          <w:color w:val="auto"/>
          <w:sz w:val="22"/>
          <w:szCs w:val="22"/>
        </w:rPr>
      </w:pPr>
    </w:p>
    <w:p w:rsidR="001C7AA8" w:rsidRPr="00013F19" w:rsidRDefault="001C7AA8" w:rsidP="00013F19">
      <w:pPr>
        <w:pStyle w:val="Default"/>
        <w:jc w:val="both"/>
        <w:rPr>
          <w:rFonts w:ascii="Times New Roman" w:hAnsi="Times New Roman" w:cs="Times New Roman"/>
          <w:color w:val="auto"/>
          <w:sz w:val="22"/>
          <w:szCs w:val="22"/>
          <w:lang w:val="es-CO"/>
        </w:rPr>
      </w:pPr>
      <w:r w:rsidRPr="00013F19">
        <w:rPr>
          <w:rFonts w:ascii="Times New Roman" w:hAnsi="Times New Roman" w:cs="Times New Roman"/>
          <w:color w:val="auto"/>
          <w:sz w:val="22"/>
          <w:szCs w:val="22"/>
        </w:rPr>
        <w:t xml:space="preserve">Lo expuesto en este aparte demuestra claramente los fundamentos jurídicos, para que </w:t>
      </w:r>
      <w:r w:rsidRPr="00013F19">
        <w:rPr>
          <w:rFonts w:ascii="Times New Roman" w:hAnsi="Times New Roman" w:cs="Times New Roman"/>
          <w:color w:val="auto"/>
          <w:sz w:val="22"/>
          <w:szCs w:val="22"/>
          <w:lang w:val="es-CO"/>
        </w:rPr>
        <w:t xml:space="preserve">la Nación se vincule </w:t>
      </w:r>
      <w:r w:rsidRPr="00013F19">
        <w:rPr>
          <w:rFonts w:ascii="Times New Roman" w:eastAsia="Times New Roman" w:hAnsi="Times New Roman" w:cs="Times New Roman"/>
          <w:sz w:val="22"/>
          <w:szCs w:val="22"/>
          <w:lang w:eastAsia="es-CO"/>
        </w:rPr>
        <w:t xml:space="preserve">a la conmemoración del Bicentenario de la muerte del Libertador Simón Bolívar en Santa Marta (1830 – 2030) teniendo en cuenta que </w:t>
      </w:r>
      <w:r w:rsidR="00D44634">
        <w:rPr>
          <w:rFonts w:ascii="Times New Roman" w:eastAsia="Times New Roman" w:hAnsi="Times New Roman" w:cs="Times New Roman"/>
          <w:sz w:val="22"/>
          <w:szCs w:val="22"/>
          <w:lang w:eastAsia="es-CO"/>
        </w:rPr>
        <w:t xml:space="preserve">constituirá un aporte invaluable a </w:t>
      </w:r>
      <w:r w:rsidRPr="00013F19">
        <w:rPr>
          <w:rFonts w:ascii="Times New Roman" w:eastAsia="Times New Roman" w:hAnsi="Times New Roman" w:cs="Times New Roman"/>
          <w:sz w:val="22"/>
          <w:szCs w:val="22"/>
          <w:lang w:eastAsia="es-CO"/>
        </w:rPr>
        <w:t>esta ciudad fue la última morada del líder de la independencia de Colombia y de varias naciones de América Latina.</w:t>
      </w:r>
    </w:p>
    <w:p w:rsidR="005A3412" w:rsidRPr="00013F19" w:rsidRDefault="005A3412" w:rsidP="00013F19">
      <w:pPr>
        <w:pStyle w:val="Default"/>
        <w:ind w:left="63"/>
        <w:jc w:val="both"/>
        <w:rPr>
          <w:rFonts w:ascii="Times New Roman" w:hAnsi="Times New Roman" w:cs="Times New Roman"/>
          <w:color w:val="auto"/>
          <w:sz w:val="22"/>
          <w:szCs w:val="22"/>
        </w:rPr>
      </w:pPr>
    </w:p>
    <w:p w:rsidR="00C6624F" w:rsidRPr="00013F19" w:rsidRDefault="00C6624F" w:rsidP="00013F19">
      <w:pPr>
        <w:pStyle w:val="Prrafodelista"/>
        <w:numPr>
          <w:ilvl w:val="0"/>
          <w:numId w:val="12"/>
        </w:numPr>
        <w:spacing w:after="0" w:line="240" w:lineRule="auto"/>
        <w:jc w:val="both"/>
        <w:rPr>
          <w:rFonts w:ascii="Times New Roman" w:hAnsi="Times New Roman" w:cs="Times New Roman"/>
          <w:b/>
          <w:lang w:val="es"/>
        </w:rPr>
      </w:pPr>
      <w:r w:rsidRPr="00013F19">
        <w:rPr>
          <w:rFonts w:ascii="Times New Roman" w:hAnsi="Times New Roman" w:cs="Times New Roman"/>
          <w:b/>
          <w:lang w:val="es"/>
        </w:rPr>
        <w:t>CONFLICTO DE I</w:t>
      </w:r>
      <w:r w:rsidR="00E36BFD" w:rsidRPr="00013F19">
        <w:rPr>
          <w:rFonts w:ascii="Times New Roman" w:hAnsi="Times New Roman" w:cs="Times New Roman"/>
          <w:b/>
          <w:lang w:val="es"/>
        </w:rPr>
        <w:t>NTERÉ</w:t>
      </w:r>
      <w:r w:rsidRPr="00013F19">
        <w:rPr>
          <w:rFonts w:ascii="Times New Roman" w:hAnsi="Times New Roman" w:cs="Times New Roman"/>
          <w:b/>
          <w:lang w:val="es"/>
        </w:rPr>
        <w:t xml:space="preserve">S </w:t>
      </w:r>
    </w:p>
    <w:p w:rsidR="00942DC4" w:rsidRPr="00013F19" w:rsidRDefault="00942DC4" w:rsidP="00013F19">
      <w:pPr>
        <w:spacing w:after="0" w:line="240" w:lineRule="auto"/>
        <w:jc w:val="both"/>
        <w:rPr>
          <w:rFonts w:ascii="Times New Roman" w:eastAsia="Times New Roman" w:hAnsi="Times New Roman" w:cs="Times New Roman"/>
          <w:lang w:eastAsia="es-CO"/>
        </w:rPr>
      </w:pPr>
    </w:p>
    <w:p w:rsidR="00735091" w:rsidRPr="00013F19" w:rsidRDefault="00735091" w:rsidP="00013F19">
      <w:pPr>
        <w:tabs>
          <w:tab w:val="left" w:pos="401"/>
        </w:tabs>
        <w:spacing w:after="0" w:line="240" w:lineRule="auto"/>
        <w:jc w:val="both"/>
        <w:rPr>
          <w:rFonts w:ascii="Times New Roman" w:eastAsia="Times New Roman" w:hAnsi="Times New Roman" w:cs="Times New Roman"/>
        </w:rPr>
      </w:pPr>
      <w:r w:rsidRPr="00013F19">
        <w:rPr>
          <w:rFonts w:ascii="Times New Roman" w:eastAsia="Times New Roman" w:hAnsi="Times New Roman" w:cs="Times New Roman"/>
        </w:rPr>
        <w:t>De conformidad con el artículo 3 de la Ley 2003 del 19 de noviembre de 2019, “</w:t>
      </w:r>
      <w:r w:rsidRPr="00013F19">
        <w:rPr>
          <w:rFonts w:ascii="Times New Roman" w:eastAsia="Times New Roman" w:hAnsi="Times New Roman" w:cs="Times New Roman"/>
          <w:i/>
        </w:rPr>
        <w:t>Por la cual se modifica parcialmente la Ley 5 de 1992 y se dictan otras disposiciones”</w:t>
      </w:r>
      <w:r w:rsidRPr="00013F19">
        <w:rPr>
          <w:rFonts w:ascii="Times New Roman" w:eastAsia="Times New Roman" w:hAnsi="Times New Roman" w:cs="Times New Roman"/>
        </w:rPr>
        <w:t>, que establece que tanto el autor del proyecto y el ponente dentro de la exposición de motivos, deberán incluir un acápite que describa las circunstancias o eventos que podrían generar un conflicto de interés para la discusión y votación del proyecto, sirviendo de guía para que los otros congresistas tomen una decisión en torno, si se encuentran incursos en una causal de impedimento, no obstante, otras causales que el Congresista pueda encontrar.</w:t>
      </w:r>
    </w:p>
    <w:p w:rsidR="00735091" w:rsidRPr="00013F19" w:rsidRDefault="00735091" w:rsidP="00013F19">
      <w:pPr>
        <w:tabs>
          <w:tab w:val="left" w:pos="401"/>
        </w:tabs>
        <w:spacing w:after="0" w:line="240" w:lineRule="auto"/>
        <w:jc w:val="both"/>
        <w:rPr>
          <w:rFonts w:ascii="Times New Roman" w:eastAsia="Times New Roman" w:hAnsi="Times New Roman" w:cs="Times New Roman"/>
        </w:rPr>
      </w:pPr>
    </w:p>
    <w:p w:rsidR="00735091" w:rsidRPr="00013F19" w:rsidRDefault="00735091" w:rsidP="00013F19">
      <w:pPr>
        <w:tabs>
          <w:tab w:val="left" w:pos="401"/>
        </w:tabs>
        <w:spacing w:after="0" w:line="240" w:lineRule="auto"/>
        <w:jc w:val="both"/>
        <w:rPr>
          <w:rFonts w:ascii="Times New Roman" w:eastAsia="Times New Roman" w:hAnsi="Times New Roman" w:cs="Times New Roman"/>
        </w:rPr>
      </w:pPr>
      <w:r w:rsidRPr="00013F19">
        <w:rPr>
          <w:rFonts w:ascii="Times New Roman" w:eastAsia="Times New Roman" w:hAnsi="Times New Roman" w:cs="Times New Roman"/>
        </w:rPr>
        <w:t>En ese orden de ideas, el presente proyecto de ley, por ser de carácter general, no configura un beneficio particular, actual y directo para ningún congresista, teniendo en cuenta que, la propuesta versa sobre una materia asociada a la historia nacional como es la conmemoración del bicentenario de la muerte del Libertador (1830 – 2030) tema que es de interés general que no beneficiaría a ningún congresista de forma particular, actual y directa.</w:t>
      </w:r>
    </w:p>
    <w:p w:rsidR="00735091" w:rsidRPr="00013F19" w:rsidRDefault="00735091" w:rsidP="00013F19">
      <w:pPr>
        <w:tabs>
          <w:tab w:val="left" w:pos="401"/>
        </w:tabs>
        <w:spacing w:after="0" w:line="240" w:lineRule="auto"/>
        <w:jc w:val="both"/>
        <w:rPr>
          <w:rFonts w:ascii="Times New Roman" w:eastAsia="Times New Roman" w:hAnsi="Times New Roman" w:cs="Times New Roman"/>
        </w:rPr>
      </w:pPr>
    </w:p>
    <w:p w:rsidR="00735091" w:rsidRPr="00013F19" w:rsidRDefault="00735091" w:rsidP="00013F19">
      <w:pPr>
        <w:tabs>
          <w:tab w:val="left" w:pos="401"/>
        </w:tabs>
        <w:spacing w:after="0" w:line="240" w:lineRule="auto"/>
        <w:jc w:val="both"/>
        <w:rPr>
          <w:rFonts w:ascii="Times New Roman" w:eastAsia="Times New Roman" w:hAnsi="Times New Roman" w:cs="Times New Roman"/>
        </w:rPr>
      </w:pPr>
      <w:r w:rsidRPr="00013F19">
        <w:rPr>
          <w:rFonts w:ascii="Times New Roman" w:eastAsia="Times New Roman" w:hAnsi="Times New Roman" w:cs="Times New Roman"/>
        </w:rPr>
        <w:t>Sobre los conflictos de interés resulta importante subrayar lo siguiente:</w:t>
      </w:r>
    </w:p>
    <w:p w:rsidR="00735091" w:rsidRPr="00013F19" w:rsidRDefault="00735091" w:rsidP="00013F19">
      <w:pPr>
        <w:tabs>
          <w:tab w:val="left" w:pos="401"/>
        </w:tabs>
        <w:spacing w:after="0" w:line="240" w:lineRule="auto"/>
        <w:jc w:val="both"/>
        <w:rPr>
          <w:rFonts w:ascii="Times New Roman" w:eastAsia="Times New Roman" w:hAnsi="Times New Roman" w:cs="Times New Roman"/>
        </w:rPr>
      </w:pPr>
    </w:p>
    <w:p w:rsidR="00735091" w:rsidRPr="00013F19" w:rsidRDefault="00735091" w:rsidP="00013F19">
      <w:pPr>
        <w:tabs>
          <w:tab w:val="left" w:pos="401"/>
        </w:tabs>
        <w:spacing w:after="0" w:line="240" w:lineRule="auto"/>
        <w:jc w:val="both"/>
        <w:rPr>
          <w:rFonts w:ascii="Times New Roman" w:eastAsia="Times New Roman" w:hAnsi="Times New Roman" w:cs="Times New Roman"/>
        </w:rPr>
      </w:pPr>
      <w:r w:rsidRPr="00013F19">
        <w:rPr>
          <w:rFonts w:ascii="Times New Roman" w:eastAsia="Times New Roman" w:hAnsi="Times New Roman" w:cs="Times New Roman"/>
        </w:rPr>
        <w:t>-El Consejo de Estado en la Sala Plena Contenciosa Administrativa, mediante Sentencia 02830 del 16 de julio de 2019, M.P. Carlos Enrique Moreno Rubio, señaló que: “No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735091" w:rsidRPr="00013F19" w:rsidRDefault="00735091" w:rsidP="00013F19">
      <w:pPr>
        <w:tabs>
          <w:tab w:val="left" w:pos="401"/>
        </w:tabs>
        <w:spacing w:after="0" w:line="240" w:lineRule="auto"/>
        <w:jc w:val="both"/>
        <w:rPr>
          <w:rFonts w:ascii="Times New Roman" w:eastAsia="Times New Roman" w:hAnsi="Times New Roman" w:cs="Times New Roman"/>
        </w:rPr>
      </w:pPr>
    </w:p>
    <w:p w:rsidR="00735091" w:rsidRPr="00013F19" w:rsidRDefault="00735091" w:rsidP="00013F19">
      <w:pPr>
        <w:tabs>
          <w:tab w:val="left" w:pos="401"/>
        </w:tabs>
        <w:spacing w:after="0" w:line="240" w:lineRule="auto"/>
        <w:jc w:val="both"/>
        <w:rPr>
          <w:rFonts w:ascii="Times New Roman" w:eastAsia="Times New Roman" w:hAnsi="Times New Roman" w:cs="Times New Roman"/>
          <w:i/>
        </w:rPr>
      </w:pPr>
      <w:r w:rsidRPr="00013F19">
        <w:rPr>
          <w:rFonts w:ascii="Times New Roman" w:eastAsia="Times New Roman" w:hAnsi="Times New Roman" w:cs="Times New Roman"/>
        </w:rPr>
        <w:t>-La Ley 5 de 1992 dispone sobre la materia en el artículo 286, modificado por el artículo 1 de la Ley 2003 de 2019: “</w:t>
      </w:r>
      <w:r w:rsidRPr="00013F19">
        <w:rPr>
          <w:rFonts w:ascii="Times New Roman" w:eastAsia="Times New Roman" w:hAnsi="Times New Roman" w:cs="Times New Roman"/>
          <w:i/>
        </w:rPr>
        <w:t>Se entiende como conflicto de interés una situación donde la discusión o votación de un proyecto de ley o acto legislativo o artículo, pueda resultar en un beneficio particular, actual y directo a favor del congresista.</w:t>
      </w:r>
    </w:p>
    <w:p w:rsidR="00735091" w:rsidRPr="00013F19" w:rsidRDefault="00735091" w:rsidP="00013F19">
      <w:pPr>
        <w:tabs>
          <w:tab w:val="left" w:pos="401"/>
        </w:tabs>
        <w:spacing w:after="0" w:line="240" w:lineRule="auto"/>
        <w:jc w:val="both"/>
        <w:rPr>
          <w:rFonts w:ascii="Times New Roman" w:eastAsia="Times New Roman" w:hAnsi="Times New Roman" w:cs="Times New Roman"/>
          <w:i/>
        </w:rPr>
      </w:pPr>
      <w:r w:rsidRPr="00013F19">
        <w:rPr>
          <w:rFonts w:ascii="Times New Roman" w:eastAsia="Times New Roman" w:hAnsi="Times New Roman" w:cs="Times New Roman"/>
          <w:i/>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735091" w:rsidRPr="00013F19" w:rsidRDefault="00735091" w:rsidP="00013F19">
      <w:pPr>
        <w:tabs>
          <w:tab w:val="left" w:pos="401"/>
        </w:tabs>
        <w:spacing w:after="0" w:line="240" w:lineRule="auto"/>
        <w:jc w:val="both"/>
        <w:rPr>
          <w:rFonts w:ascii="Times New Roman" w:eastAsia="Times New Roman" w:hAnsi="Times New Roman" w:cs="Times New Roman"/>
          <w:i/>
        </w:rPr>
      </w:pPr>
      <w:r w:rsidRPr="00013F19">
        <w:rPr>
          <w:rFonts w:ascii="Times New Roman" w:eastAsia="Times New Roman" w:hAnsi="Times New Roman" w:cs="Times New Roman"/>
          <w:i/>
        </w:rPr>
        <w:t xml:space="preserve">b) Beneficio actual: aquel que efectivamente se configura en las circunstancias presentes y existentes al momento en el que el congresista participa de la decisión. </w:t>
      </w:r>
    </w:p>
    <w:p w:rsidR="00735091" w:rsidRPr="00013F19" w:rsidRDefault="00735091" w:rsidP="00013F19">
      <w:pPr>
        <w:tabs>
          <w:tab w:val="left" w:pos="401"/>
        </w:tabs>
        <w:spacing w:after="0" w:line="240" w:lineRule="auto"/>
        <w:jc w:val="both"/>
        <w:rPr>
          <w:rFonts w:ascii="Times New Roman" w:eastAsia="Times New Roman" w:hAnsi="Times New Roman" w:cs="Times New Roman"/>
          <w:i/>
        </w:rPr>
      </w:pPr>
      <w:r w:rsidRPr="00013F19">
        <w:rPr>
          <w:rFonts w:ascii="Times New Roman" w:eastAsia="Times New Roman" w:hAnsi="Times New Roman" w:cs="Times New Roman"/>
          <w:i/>
        </w:rPr>
        <w:t>c) Beneficio directo: aquel que se produzca de forma específica respecto del congresista, de su cónyuge, compañero o compañera permanente, o parientes dentro del segundo grado de consanguinidad, segundo de afinidad o primero civil.”</w:t>
      </w:r>
    </w:p>
    <w:p w:rsidR="00735091" w:rsidRPr="003A7F37" w:rsidRDefault="00735091" w:rsidP="00013F19">
      <w:pPr>
        <w:tabs>
          <w:tab w:val="left" w:pos="401"/>
        </w:tabs>
        <w:spacing w:after="0" w:line="240" w:lineRule="auto"/>
        <w:jc w:val="both"/>
        <w:rPr>
          <w:rFonts w:ascii="Times New Roman" w:eastAsia="Times New Roman" w:hAnsi="Times New Roman" w:cs="Times New Roman"/>
        </w:rPr>
      </w:pPr>
    </w:p>
    <w:p w:rsidR="001C7AA8" w:rsidRDefault="00735091" w:rsidP="00013F19">
      <w:pPr>
        <w:spacing w:after="0" w:line="240" w:lineRule="auto"/>
        <w:jc w:val="both"/>
        <w:rPr>
          <w:rFonts w:ascii="Times New Roman" w:eastAsia="Times New Roman" w:hAnsi="Times New Roman" w:cs="Times New Roman"/>
        </w:rPr>
      </w:pPr>
      <w:r w:rsidRPr="00013F19">
        <w:rPr>
          <w:rFonts w:ascii="Times New Roman" w:eastAsia="Times New Roman" w:hAnsi="Times New Roman" w:cs="Times New Roman"/>
        </w:rPr>
        <w:t xml:space="preserve">Finalmente, </w:t>
      </w:r>
      <w:r w:rsidR="005646DA">
        <w:rPr>
          <w:rFonts w:ascii="Times New Roman" w:eastAsia="Times New Roman" w:hAnsi="Times New Roman" w:cs="Times New Roman"/>
        </w:rPr>
        <w:t xml:space="preserve">se deja constancia que </w:t>
      </w:r>
      <w:r w:rsidRPr="00013F19">
        <w:rPr>
          <w:rFonts w:ascii="Times New Roman" w:eastAsia="Times New Roman" w:hAnsi="Times New Roman" w:cs="Times New Roman"/>
        </w:rPr>
        <w:t>la descripción de los posibles conflictos de interés que se puedan presentar frente al trámite del presente proyecto de ley, conforme a lo dispuesto en el artículo 291 de la Ley 5 de 1992, no exime del deber del Congresista de identif</w:t>
      </w:r>
      <w:r w:rsidR="00784D65">
        <w:rPr>
          <w:rFonts w:ascii="Times New Roman" w:eastAsia="Times New Roman" w:hAnsi="Times New Roman" w:cs="Times New Roman"/>
        </w:rPr>
        <w:t>icar otras causales adicionales.</w:t>
      </w:r>
    </w:p>
    <w:p w:rsidR="00784D65" w:rsidRDefault="00784D65" w:rsidP="00784D65">
      <w:pPr>
        <w:spacing w:after="0" w:line="240" w:lineRule="auto"/>
        <w:jc w:val="both"/>
        <w:rPr>
          <w:rFonts w:ascii="Times New Roman" w:eastAsia="Times New Roman" w:hAnsi="Times New Roman" w:cs="Times New Roman"/>
        </w:rPr>
      </w:pPr>
    </w:p>
    <w:p w:rsidR="002236F0" w:rsidRPr="00013F19" w:rsidRDefault="002236F0" w:rsidP="00013F19">
      <w:pPr>
        <w:spacing w:after="0" w:line="240" w:lineRule="auto"/>
        <w:jc w:val="center"/>
        <w:rPr>
          <w:rFonts w:ascii="Times New Roman" w:eastAsia="Times New Roman" w:hAnsi="Times New Roman" w:cs="Times New Roman"/>
          <w:b/>
          <w:lang w:eastAsia="es-CO"/>
        </w:rPr>
      </w:pPr>
    </w:p>
    <w:p w:rsidR="00942DC4" w:rsidRPr="00013F19" w:rsidRDefault="00E36BFD" w:rsidP="00013F19">
      <w:pPr>
        <w:pStyle w:val="Prrafodelista"/>
        <w:numPr>
          <w:ilvl w:val="0"/>
          <w:numId w:val="12"/>
        </w:numPr>
        <w:spacing w:after="0" w:line="240" w:lineRule="auto"/>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t>CONCLUSIÓN</w:t>
      </w:r>
    </w:p>
    <w:p w:rsidR="00942DC4" w:rsidRPr="00013F19" w:rsidRDefault="00942DC4" w:rsidP="00013F19">
      <w:pPr>
        <w:pStyle w:val="Default"/>
        <w:jc w:val="both"/>
        <w:rPr>
          <w:rFonts w:ascii="Times New Roman" w:eastAsia="Times New Roman" w:hAnsi="Times New Roman" w:cs="Times New Roman"/>
          <w:color w:val="auto"/>
          <w:sz w:val="22"/>
          <w:szCs w:val="22"/>
          <w:lang w:eastAsia="es-CO"/>
        </w:rPr>
      </w:pPr>
    </w:p>
    <w:p w:rsidR="00942DC4" w:rsidRPr="00013F19" w:rsidRDefault="00942DC4" w:rsidP="00013F19">
      <w:pPr>
        <w:pStyle w:val="Default"/>
        <w:jc w:val="both"/>
        <w:rPr>
          <w:rFonts w:ascii="Times New Roman" w:hAnsi="Times New Roman" w:cs="Times New Roman"/>
          <w:bCs/>
          <w:color w:val="auto"/>
          <w:sz w:val="22"/>
          <w:szCs w:val="22"/>
        </w:rPr>
      </w:pPr>
      <w:r w:rsidRPr="00013F19">
        <w:rPr>
          <w:rFonts w:ascii="Times New Roman" w:eastAsia="Times New Roman" w:hAnsi="Times New Roman" w:cs="Times New Roman"/>
          <w:color w:val="auto"/>
          <w:sz w:val="22"/>
          <w:szCs w:val="22"/>
          <w:lang w:eastAsia="es-CO"/>
        </w:rPr>
        <w:t>La aprobación del presente Proyecto de Ley</w:t>
      </w:r>
      <w:r w:rsidRPr="00013F19">
        <w:rPr>
          <w:rFonts w:ascii="Times New Roman" w:eastAsia="Times New Roman" w:hAnsi="Times New Roman" w:cs="Times New Roman"/>
          <w:b/>
          <w:color w:val="auto"/>
          <w:sz w:val="22"/>
          <w:szCs w:val="22"/>
          <w:lang w:eastAsia="es-CO"/>
        </w:rPr>
        <w:t xml:space="preserve"> “</w:t>
      </w:r>
      <w:r w:rsidR="00FD172C" w:rsidRPr="00013F19">
        <w:rPr>
          <w:rFonts w:ascii="Times New Roman" w:eastAsia="Times New Roman" w:hAnsi="Times New Roman" w:cs="Times New Roman"/>
          <w:b/>
          <w:bCs/>
          <w:color w:val="auto"/>
          <w:sz w:val="22"/>
          <w:szCs w:val="22"/>
          <w:lang w:val="es-CO" w:eastAsia="es-CO"/>
        </w:rPr>
        <w:t>Por medio del cual la Nación se vincula a la conmemoración del Bicentenario de la muerte del Libertador Simón Bolívar en Santa Marta</w:t>
      </w:r>
      <w:r w:rsidR="002E7DBE" w:rsidRPr="00013F19">
        <w:rPr>
          <w:rFonts w:ascii="Times New Roman" w:eastAsia="Times New Roman" w:hAnsi="Times New Roman" w:cs="Times New Roman"/>
          <w:b/>
          <w:bCs/>
          <w:color w:val="auto"/>
          <w:sz w:val="22"/>
          <w:szCs w:val="22"/>
          <w:lang w:val="es-CO" w:eastAsia="es-CO"/>
        </w:rPr>
        <w:t xml:space="preserve"> (1830 – 2030)</w:t>
      </w:r>
      <w:r w:rsidR="00FD172C" w:rsidRPr="00013F19">
        <w:rPr>
          <w:rFonts w:ascii="Times New Roman" w:eastAsia="Times New Roman" w:hAnsi="Times New Roman" w:cs="Times New Roman"/>
          <w:b/>
          <w:bCs/>
          <w:color w:val="auto"/>
          <w:sz w:val="22"/>
          <w:szCs w:val="22"/>
          <w:lang w:val="es-CO" w:eastAsia="es-CO"/>
        </w:rPr>
        <w:t xml:space="preserve"> y se dictan otras disposiciones</w:t>
      </w:r>
      <w:r w:rsidRPr="00013F19">
        <w:rPr>
          <w:rFonts w:ascii="Times New Roman" w:eastAsia="Times New Roman" w:hAnsi="Times New Roman" w:cs="Times New Roman"/>
          <w:b/>
          <w:bCs/>
          <w:color w:val="auto"/>
          <w:sz w:val="22"/>
          <w:szCs w:val="22"/>
          <w:lang w:val="es-CO" w:eastAsia="es-CO"/>
        </w:rPr>
        <w:t xml:space="preserve">” </w:t>
      </w:r>
      <w:r w:rsidRPr="00013F19">
        <w:rPr>
          <w:rFonts w:ascii="Times New Roman" w:eastAsia="Times New Roman" w:hAnsi="Times New Roman" w:cs="Times New Roman"/>
          <w:bCs/>
          <w:color w:val="auto"/>
          <w:sz w:val="22"/>
          <w:szCs w:val="22"/>
          <w:lang w:val="es-CO" w:eastAsia="es-CO"/>
        </w:rPr>
        <w:t>permitirá</w:t>
      </w:r>
      <w:r w:rsidRPr="00013F19">
        <w:rPr>
          <w:rFonts w:ascii="Times New Roman" w:eastAsia="Times New Roman" w:hAnsi="Times New Roman" w:cs="Times New Roman"/>
          <w:b/>
          <w:bCs/>
          <w:color w:val="auto"/>
          <w:sz w:val="22"/>
          <w:szCs w:val="22"/>
          <w:lang w:val="es-CO" w:eastAsia="es-CO"/>
        </w:rPr>
        <w:t xml:space="preserve"> </w:t>
      </w:r>
      <w:r w:rsidRPr="00013F19">
        <w:rPr>
          <w:rFonts w:ascii="Times New Roman" w:hAnsi="Times New Roman" w:cs="Times New Roman"/>
          <w:bCs/>
          <w:color w:val="auto"/>
          <w:sz w:val="22"/>
          <w:szCs w:val="22"/>
        </w:rPr>
        <w:t>fortalecer la identidad regional y nacional, brinda</w:t>
      </w:r>
      <w:r w:rsidR="001A1D1E">
        <w:rPr>
          <w:rFonts w:ascii="Times New Roman" w:hAnsi="Times New Roman" w:cs="Times New Roman"/>
          <w:bCs/>
          <w:color w:val="auto"/>
          <w:sz w:val="22"/>
          <w:szCs w:val="22"/>
        </w:rPr>
        <w:t>n</w:t>
      </w:r>
      <w:r w:rsidRPr="00013F19">
        <w:rPr>
          <w:rFonts w:ascii="Times New Roman" w:hAnsi="Times New Roman" w:cs="Times New Roman"/>
          <w:bCs/>
          <w:color w:val="auto"/>
          <w:sz w:val="22"/>
          <w:szCs w:val="22"/>
        </w:rPr>
        <w:t>do la posibilidad de mostrar los aportes de las regiones a la Independencia y a la subsiguiente conformación de la República.</w:t>
      </w:r>
      <w:r w:rsidR="00FD172C" w:rsidRPr="00013F19">
        <w:rPr>
          <w:rFonts w:ascii="Times New Roman" w:hAnsi="Times New Roman" w:cs="Times New Roman"/>
          <w:bCs/>
          <w:color w:val="auto"/>
          <w:sz w:val="22"/>
          <w:szCs w:val="22"/>
        </w:rPr>
        <w:t xml:space="preserve"> Así mismo, coadyuvaría a Santa Marta, a seguir guardando por todos los tiempos la memoria de quien se considera en justicia el Libertador.</w:t>
      </w:r>
    </w:p>
    <w:p w:rsidR="00942DC4" w:rsidRPr="00013F19" w:rsidRDefault="00942DC4" w:rsidP="00013F19">
      <w:pPr>
        <w:pStyle w:val="Default"/>
        <w:jc w:val="both"/>
        <w:rPr>
          <w:rFonts w:ascii="Times New Roman" w:hAnsi="Times New Roman" w:cs="Times New Roman"/>
          <w:bCs/>
          <w:color w:val="auto"/>
          <w:sz w:val="22"/>
          <w:szCs w:val="22"/>
        </w:rPr>
      </w:pPr>
    </w:p>
    <w:p w:rsidR="00942DC4" w:rsidRPr="00013F19" w:rsidRDefault="00942DC4" w:rsidP="00013F19">
      <w:pPr>
        <w:pStyle w:val="Default"/>
        <w:jc w:val="both"/>
        <w:rPr>
          <w:rFonts w:ascii="Times New Roman" w:hAnsi="Times New Roman" w:cs="Times New Roman"/>
          <w:bCs/>
          <w:color w:val="auto"/>
          <w:sz w:val="22"/>
          <w:szCs w:val="22"/>
        </w:rPr>
      </w:pPr>
      <w:r w:rsidRPr="00013F19">
        <w:rPr>
          <w:rFonts w:ascii="Times New Roman" w:hAnsi="Times New Roman" w:cs="Times New Roman"/>
          <w:bCs/>
          <w:color w:val="auto"/>
          <w:sz w:val="22"/>
          <w:szCs w:val="22"/>
        </w:rPr>
        <w:t xml:space="preserve">Un trabajo de la naturaleza como la que aquí se propone con base en planes, programas y proyectos de gran profundidad afianzará en las nuevas generaciones los valores instaurados por las nuevas ideas de libertad e igualdad de derechos promovidos por el movimiento </w:t>
      </w:r>
      <w:r w:rsidR="002E7DBE" w:rsidRPr="00013F19">
        <w:rPr>
          <w:rFonts w:ascii="Times New Roman" w:hAnsi="Times New Roman" w:cs="Times New Roman"/>
          <w:bCs/>
          <w:color w:val="auto"/>
          <w:sz w:val="22"/>
          <w:szCs w:val="22"/>
        </w:rPr>
        <w:t>de</w:t>
      </w:r>
      <w:r w:rsidR="00FD172C" w:rsidRPr="00013F19">
        <w:rPr>
          <w:rFonts w:ascii="Times New Roman" w:hAnsi="Times New Roman" w:cs="Times New Roman"/>
          <w:bCs/>
          <w:color w:val="auto"/>
          <w:sz w:val="22"/>
          <w:szCs w:val="22"/>
        </w:rPr>
        <w:t xml:space="preserve"> Independencia uno de cuyos conductores más destacados fue el L</w:t>
      </w:r>
      <w:r w:rsidRPr="00013F19">
        <w:rPr>
          <w:rFonts w:ascii="Times New Roman" w:hAnsi="Times New Roman" w:cs="Times New Roman"/>
          <w:bCs/>
          <w:color w:val="auto"/>
          <w:sz w:val="22"/>
          <w:szCs w:val="22"/>
        </w:rPr>
        <w:t>ibertador</w:t>
      </w:r>
      <w:r w:rsidR="00FD172C" w:rsidRPr="00013F19">
        <w:rPr>
          <w:rFonts w:ascii="Times New Roman" w:hAnsi="Times New Roman" w:cs="Times New Roman"/>
          <w:bCs/>
          <w:color w:val="auto"/>
          <w:sz w:val="22"/>
          <w:szCs w:val="22"/>
        </w:rPr>
        <w:t xml:space="preserve"> Simón Bolívar</w:t>
      </w:r>
      <w:r w:rsidRPr="00013F19">
        <w:rPr>
          <w:rFonts w:ascii="Times New Roman" w:hAnsi="Times New Roman" w:cs="Times New Roman"/>
          <w:bCs/>
          <w:color w:val="auto"/>
          <w:sz w:val="22"/>
          <w:szCs w:val="22"/>
        </w:rPr>
        <w:t xml:space="preserve">. </w:t>
      </w:r>
      <w:r w:rsidR="00156797">
        <w:rPr>
          <w:rFonts w:ascii="Times New Roman" w:hAnsi="Times New Roman" w:cs="Times New Roman"/>
          <w:bCs/>
          <w:color w:val="auto"/>
          <w:sz w:val="22"/>
          <w:szCs w:val="22"/>
        </w:rPr>
        <w:t>Así mismo, con las iniciativas propuestas se dará un impulso a la consolidación de Santa Marta como distrito turístico, cultural e histórico, lo cual redundará en beneficio de la calidad de vida de sus habitantes.</w:t>
      </w:r>
    </w:p>
    <w:p w:rsidR="00942DC4" w:rsidRPr="00013F19" w:rsidRDefault="00942DC4" w:rsidP="00013F19">
      <w:pPr>
        <w:pStyle w:val="Default"/>
        <w:jc w:val="both"/>
        <w:rPr>
          <w:rFonts w:ascii="Times New Roman" w:hAnsi="Times New Roman" w:cs="Times New Roman"/>
          <w:bCs/>
          <w:color w:val="auto"/>
          <w:sz w:val="22"/>
          <w:szCs w:val="22"/>
        </w:rPr>
      </w:pPr>
    </w:p>
    <w:p w:rsidR="00942DC4" w:rsidRPr="00013F19" w:rsidRDefault="00942DC4" w:rsidP="00013F19">
      <w:pPr>
        <w:pStyle w:val="Default"/>
        <w:jc w:val="both"/>
        <w:rPr>
          <w:rFonts w:ascii="Times New Roman" w:hAnsi="Times New Roman" w:cs="Times New Roman"/>
          <w:bCs/>
          <w:color w:val="auto"/>
          <w:sz w:val="22"/>
          <w:szCs w:val="22"/>
        </w:rPr>
      </w:pPr>
      <w:r w:rsidRPr="00013F19">
        <w:rPr>
          <w:rFonts w:ascii="Times New Roman" w:hAnsi="Times New Roman" w:cs="Times New Roman"/>
          <w:bCs/>
          <w:color w:val="auto"/>
          <w:sz w:val="22"/>
          <w:szCs w:val="22"/>
        </w:rPr>
        <w:t>Con base en lo anteriormente expuesto y en cumplimiento del honroso deber que se nos impone en calidad de Representantes, consideramos ineludible acudir al buen criterio de nuestros colegas para que se le dé aprobación a este proyecto de ley.</w:t>
      </w:r>
    </w:p>
    <w:p w:rsidR="008B6211" w:rsidRPr="00013F19" w:rsidRDefault="008B6211" w:rsidP="00013F19">
      <w:pPr>
        <w:pStyle w:val="Default"/>
        <w:jc w:val="both"/>
        <w:rPr>
          <w:rFonts w:ascii="Times New Roman" w:hAnsi="Times New Roman" w:cs="Times New Roman"/>
          <w:bCs/>
          <w:color w:val="auto"/>
          <w:sz w:val="22"/>
          <w:szCs w:val="22"/>
        </w:rPr>
      </w:pPr>
    </w:p>
    <w:p w:rsidR="00942DC4" w:rsidRPr="00013F19" w:rsidRDefault="00942DC4" w:rsidP="00013F19">
      <w:pPr>
        <w:spacing w:after="0" w:line="240" w:lineRule="auto"/>
        <w:jc w:val="both"/>
        <w:rPr>
          <w:rFonts w:ascii="Times New Roman" w:eastAsia="Times New Roman" w:hAnsi="Times New Roman" w:cs="Times New Roman"/>
          <w:lang w:eastAsia="es-CO"/>
        </w:rPr>
      </w:pPr>
      <w:r w:rsidRPr="00013F19">
        <w:rPr>
          <w:rFonts w:ascii="Times New Roman" w:eastAsia="Times New Roman" w:hAnsi="Times New Roman" w:cs="Times New Roman"/>
          <w:lang w:eastAsia="es-CO"/>
        </w:rPr>
        <w:t>De los honorables congresistas,</w:t>
      </w:r>
    </w:p>
    <w:p w:rsidR="00942DC4" w:rsidRPr="00013F19" w:rsidRDefault="00942DC4" w:rsidP="00013F19">
      <w:pPr>
        <w:spacing w:after="0" w:line="240" w:lineRule="auto"/>
        <w:jc w:val="both"/>
        <w:rPr>
          <w:rFonts w:ascii="Times New Roman" w:eastAsia="Times New Roman" w:hAnsi="Times New Roman" w:cs="Times New Roman"/>
          <w:lang w:eastAsia="es-CO"/>
        </w:rPr>
      </w:pPr>
    </w:p>
    <w:p w:rsidR="00942DC4" w:rsidRPr="00013F19" w:rsidRDefault="00942DC4" w:rsidP="00013F19">
      <w:pPr>
        <w:spacing w:after="0" w:line="240" w:lineRule="auto"/>
        <w:jc w:val="both"/>
        <w:rPr>
          <w:rFonts w:ascii="Times New Roman" w:eastAsia="Times New Roman" w:hAnsi="Times New Roman" w:cs="Times New Roman"/>
          <w:lang w:eastAsia="es-CO"/>
        </w:rPr>
      </w:pPr>
    </w:p>
    <w:p w:rsidR="00942DC4" w:rsidRPr="00013F19" w:rsidRDefault="00942DC4" w:rsidP="00013F19">
      <w:pPr>
        <w:spacing w:after="0" w:line="240" w:lineRule="auto"/>
        <w:jc w:val="both"/>
        <w:rPr>
          <w:rFonts w:ascii="Times New Roman" w:eastAsia="Times New Roman" w:hAnsi="Times New Roman" w:cs="Times New Roman"/>
          <w:lang w:eastAsia="es-CO"/>
        </w:rPr>
      </w:pPr>
    </w:p>
    <w:p w:rsidR="00942DC4" w:rsidRPr="00013F19" w:rsidRDefault="00942DC4" w:rsidP="00013F19">
      <w:pPr>
        <w:spacing w:after="0" w:line="240" w:lineRule="auto"/>
        <w:jc w:val="both"/>
        <w:rPr>
          <w:rFonts w:ascii="Times New Roman" w:eastAsia="Times New Roman" w:hAnsi="Times New Roman" w:cs="Times New Roman"/>
          <w:lang w:eastAsia="es-CO"/>
        </w:rPr>
      </w:pPr>
    </w:p>
    <w:p w:rsidR="00942DC4" w:rsidRPr="00013F19" w:rsidRDefault="00942DC4" w:rsidP="00013F19">
      <w:pPr>
        <w:spacing w:after="0" w:line="240" w:lineRule="auto"/>
        <w:jc w:val="both"/>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t>HERNANDO GUIDA PONCE</w:t>
      </w:r>
    </w:p>
    <w:p w:rsidR="00942DC4" w:rsidRPr="00013F19" w:rsidRDefault="00942DC4" w:rsidP="00013F19">
      <w:pPr>
        <w:spacing w:after="0" w:line="240" w:lineRule="auto"/>
        <w:jc w:val="both"/>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t>Representante a la Cámara</w:t>
      </w:r>
    </w:p>
    <w:p w:rsidR="00942DC4" w:rsidRDefault="00942DC4" w:rsidP="00013F19">
      <w:pPr>
        <w:spacing w:after="0" w:line="240" w:lineRule="auto"/>
        <w:jc w:val="both"/>
        <w:rPr>
          <w:rFonts w:ascii="Times New Roman" w:eastAsia="Times New Roman" w:hAnsi="Times New Roman" w:cs="Times New Roman"/>
          <w:b/>
          <w:lang w:eastAsia="es-CO"/>
        </w:rPr>
      </w:pPr>
      <w:r w:rsidRPr="00013F19">
        <w:rPr>
          <w:rFonts w:ascii="Times New Roman" w:eastAsia="Times New Roman" w:hAnsi="Times New Roman" w:cs="Times New Roman"/>
          <w:b/>
          <w:lang w:eastAsia="es-CO"/>
        </w:rPr>
        <w:t>Departamento de Magdalena</w:t>
      </w:r>
    </w:p>
    <w:p w:rsidR="00682862" w:rsidRDefault="00682862">
      <w:pPr>
        <w:rPr>
          <w:rFonts w:ascii="Times New Roman" w:eastAsia="Times New Roman" w:hAnsi="Times New Roman" w:cs="Times New Roman"/>
          <w:b/>
          <w:lang w:eastAsia="es-CO"/>
        </w:rPr>
      </w:pPr>
    </w:p>
    <w:p w:rsidR="00F267D0" w:rsidRDefault="00F267D0">
      <w:pPr>
        <w:rPr>
          <w:rFonts w:ascii="Times New Roman" w:eastAsia="Times New Roman" w:hAnsi="Times New Roman" w:cs="Times New Roman"/>
          <w:b/>
          <w:bCs/>
          <w:lang w:eastAsia="es-CO"/>
        </w:rPr>
      </w:pPr>
      <w:r>
        <w:rPr>
          <w:rFonts w:ascii="Times New Roman" w:eastAsia="Times New Roman" w:hAnsi="Times New Roman" w:cs="Times New Roman"/>
          <w:b/>
          <w:bCs/>
          <w:lang w:eastAsia="es-CO"/>
        </w:rPr>
        <w:br w:type="page"/>
      </w:r>
    </w:p>
    <w:p w:rsidR="00682862" w:rsidRDefault="00682862" w:rsidP="00682862">
      <w:pPr>
        <w:spacing w:after="0" w:line="240" w:lineRule="auto"/>
        <w:jc w:val="center"/>
        <w:rPr>
          <w:rFonts w:ascii="Times New Roman" w:eastAsia="Times New Roman" w:hAnsi="Times New Roman" w:cs="Times New Roman"/>
          <w:b/>
          <w:bCs/>
          <w:lang w:eastAsia="es-CO"/>
        </w:rPr>
      </w:pPr>
      <w:r>
        <w:rPr>
          <w:rFonts w:ascii="Times New Roman" w:eastAsia="Times New Roman" w:hAnsi="Times New Roman" w:cs="Times New Roman"/>
          <w:b/>
          <w:bCs/>
          <w:lang w:eastAsia="es-CO"/>
        </w:rPr>
        <w:lastRenderedPageBreak/>
        <w:t>FIRMAS</w:t>
      </w:r>
    </w:p>
    <w:p w:rsidR="00682862" w:rsidRDefault="00682862" w:rsidP="00682862">
      <w:pPr>
        <w:spacing w:after="0" w:line="240" w:lineRule="auto"/>
        <w:jc w:val="center"/>
        <w:rPr>
          <w:rFonts w:ascii="Times New Roman" w:eastAsia="Times New Roman" w:hAnsi="Times New Roman" w:cs="Times New Roman"/>
          <w:b/>
          <w:bCs/>
          <w:lang w:eastAsia="es-CO"/>
        </w:rPr>
      </w:pPr>
    </w:p>
    <w:tbl>
      <w:tblPr>
        <w:tblStyle w:val="Tablaconcuadrcula"/>
        <w:tblW w:w="0" w:type="auto"/>
        <w:tblLook w:val="04A0" w:firstRow="1" w:lastRow="0" w:firstColumn="1" w:lastColumn="0" w:noHBand="0" w:noVBand="1"/>
      </w:tblPr>
      <w:tblGrid>
        <w:gridCol w:w="4981"/>
        <w:gridCol w:w="4981"/>
      </w:tblGrid>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r w:rsidR="00682862" w:rsidTr="003332DF">
        <w:tc>
          <w:tcPr>
            <w:tcW w:w="4981" w:type="dxa"/>
          </w:tcPr>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p w:rsidR="00682862" w:rsidRDefault="00682862" w:rsidP="003332DF">
            <w:pPr>
              <w:jc w:val="center"/>
              <w:rPr>
                <w:rFonts w:ascii="Times New Roman" w:eastAsia="Times New Roman" w:hAnsi="Times New Roman" w:cs="Times New Roman"/>
                <w:b/>
                <w:bCs/>
                <w:lang w:eastAsia="es-CO"/>
              </w:rPr>
            </w:pPr>
          </w:p>
        </w:tc>
        <w:tc>
          <w:tcPr>
            <w:tcW w:w="4981" w:type="dxa"/>
          </w:tcPr>
          <w:p w:rsidR="00682862" w:rsidRDefault="00682862" w:rsidP="003332DF">
            <w:pPr>
              <w:jc w:val="center"/>
              <w:rPr>
                <w:rFonts w:ascii="Times New Roman" w:eastAsia="Times New Roman" w:hAnsi="Times New Roman" w:cs="Times New Roman"/>
                <w:b/>
                <w:bCs/>
                <w:lang w:eastAsia="es-CO"/>
              </w:rPr>
            </w:pPr>
          </w:p>
        </w:tc>
      </w:tr>
    </w:tbl>
    <w:p w:rsidR="00682862" w:rsidRPr="00013F19" w:rsidRDefault="00682862" w:rsidP="00682862">
      <w:pPr>
        <w:spacing w:after="0" w:line="240" w:lineRule="auto"/>
        <w:jc w:val="center"/>
        <w:rPr>
          <w:rFonts w:ascii="Times New Roman" w:eastAsia="Times New Roman" w:hAnsi="Times New Roman" w:cs="Times New Roman"/>
          <w:b/>
          <w:bCs/>
          <w:lang w:eastAsia="es-CO"/>
        </w:rPr>
      </w:pPr>
    </w:p>
    <w:p w:rsidR="00682862" w:rsidRPr="00013F19" w:rsidRDefault="00682862" w:rsidP="00013F19">
      <w:pPr>
        <w:spacing w:after="0" w:line="240" w:lineRule="auto"/>
        <w:jc w:val="both"/>
        <w:rPr>
          <w:rFonts w:ascii="Times New Roman" w:eastAsia="Times New Roman" w:hAnsi="Times New Roman" w:cs="Times New Roman"/>
          <w:lang w:eastAsia="es-CO"/>
        </w:rPr>
      </w:pPr>
    </w:p>
    <w:sectPr w:rsidR="00682862" w:rsidRPr="00013F19" w:rsidSect="001623D8">
      <w:headerReference w:type="default" r:id="rId43"/>
      <w:footerReference w:type="default" r:id="rId44"/>
      <w:type w:val="continuous"/>
      <w:pgSz w:w="12240" w:h="15840"/>
      <w:pgMar w:top="1134" w:right="1134" w:bottom="1134"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7DF0" w:rsidRDefault="00677DF0" w:rsidP="00942DC4">
      <w:pPr>
        <w:spacing w:after="0" w:line="240" w:lineRule="auto"/>
      </w:pPr>
      <w:r>
        <w:separator/>
      </w:r>
    </w:p>
  </w:endnote>
  <w:endnote w:type="continuationSeparator" w:id="0">
    <w:p w:rsidR="00677DF0" w:rsidRDefault="00677DF0" w:rsidP="00942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mbo">
    <w:panose1 w:val="00000000000000000000"/>
    <w:charset w:val="00"/>
    <w:family w:val="roman"/>
    <w:notTrueType/>
    <w:pitch w:val="default"/>
    <w:sig w:usb0="00000003" w:usb1="00000000" w:usb2="00000000" w:usb3="00000000" w:csb0="00000001" w:csb1="00000000"/>
  </w:font>
  <w:font w:name="Libre Frankli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sz w:val="16"/>
        <w:szCs w:val="16"/>
      </w:rPr>
      <w:id w:val="170298755"/>
      <w:docPartObj>
        <w:docPartGallery w:val="Page Numbers (Bottom of Page)"/>
        <w:docPartUnique/>
      </w:docPartObj>
    </w:sdtPr>
    <w:sdtEndPr>
      <w:rPr>
        <w:sz w:val="18"/>
        <w:szCs w:val="18"/>
      </w:rPr>
    </w:sdtEndPr>
    <w:sdtContent>
      <w:sdt>
        <w:sdtPr>
          <w:rPr>
            <w:rFonts w:ascii="Times New Roman" w:hAnsi="Times New Roman" w:cs="Times New Roman"/>
            <w:b/>
            <w:sz w:val="18"/>
            <w:szCs w:val="18"/>
          </w:rPr>
          <w:id w:val="-1769616900"/>
          <w:docPartObj>
            <w:docPartGallery w:val="Page Numbers (Top of Page)"/>
            <w:docPartUnique/>
          </w:docPartObj>
        </w:sdtPr>
        <w:sdtContent>
          <w:p w:rsidR="007534F1" w:rsidRPr="00A95ABD" w:rsidRDefault="007534F1">
            <w:pPr>
              <w:pStyle w:val="Piedepgina"/>
              <w:jc w:val="right"/>
              <w:rPr>
                <w:rFonts w:ascii="Times New Roman" w:hAnsi="Times New Roman" w:cs="Times New Roman"/>
                <w:b/>
                <w:sz w:val="18"/>
                <w:szCs w:val="18"/>
              </w:rPr>
            </w:pPr>
            <w:r w:rsidRPr="00A95ABD">
              <w:rPr>
                <w:rFonts w:ascii="Times New Roman" w:hAnsi="Times New Roman" w:cs="Times New Roman"/>
                <w:b/>
                <w:sz w:val="18"/>
                <w:szCs w:val="18"/>
                <w:lang w:val="es-ES"/>
              </w:rPr>
              <w:t xml:space="preserve">Página </w:t>
            </w:r>
            <w:r w:rsidRPr="00A95ABD">
              <w:rPr>
                <w:rFonts w:ascii="Times New Roman" w:hAnsi="Times New Roman" w:cs="Times New Roman"/>
                <w:b/>
                <w:bCs/>
                <w:sz w:val="18"/>
                <w:szCs w:val="18"/>
              </w:rPr>
              <w:fldChar w:fldCharType="begin"/>
            </w:r>
            <w:r w:rsidRPr="00A95ABD">
              <w:rPr>
                <w:rFonts w:ascii="Times New Roman" w:hAnsi="Times New Roman" w:cs="Times New Roman"/>
                <w:b/>
                <w:bCs/>
                <w:sz w:val="18"/>
                <w:szCs w:val="18"/>
              </w:rPr>
              <w:instrText>PAGE</w:instrText>
            </w:r>
            <w:r w:rsidRPr="00A95ABD">
              <w:rPr>
                <w:rFonts w:ascii="Times New Roman" w:hAnsi="Times New Roman" w:cs="Times New Roman"/>
                <w:b/>
                <w:bCs/>
                <w:sz w:val="18"/>
                <w:szCs w:val="18"/>
              </w:rPr>
              <w:fldChar w:fldCharType="separate"/>
            </w:r>
            <w:r w:rsidR="00093B5A">
              <w:rPr>
                <w:rFonts w:ascii="Times New Roman" w:hAnsi="Times New Roman" w:cs="Times New Roman"/>
                <w:b/>
                <w:bCs/>
                <w:noProof/>
                <w:sz w:val="18"/>
                <w:szCs w:val="18"/>
              </w:rPr>
              <w:t>20</w:t>
            </w:r>
            <w:r w:rsidRPr="00A95ABD">
              <w:rPr>
                <w:rFonts w:ascii="Times New Roman" w:hAnsi="Times New Roman" w:cs="Times New Roman"/>
                <w:b/>
                <w:bCs/>
                <w:sz w:val="18"/>
                <w:szCs w:val="18"/>
              </w:rPr>
              <w:fldChar w:fldCharType="end"/>
            </w:r>
            <w:r w:rsidRPr="00A95ABD">
              <w:rPr>
                <w:rFonts w:ascii="Times New Roman" w:hAnsi="Times New Roman" w:cs="Times New Roman"/>
                <w:b/>
                <w:sz w:val="18"/>
                <w:szCs w:val="18"/>
                <w:lang w:val="es-ES"/>
              </w:rPr>
              <w:t xml:space="preserve"> de </w:t>
            </w:r>
            <w:r w:rsidRPr="00A95ABD">
              <w:rPr>
                <w:rFonts w:ascii="Times New Roman" w:hAnsi="Times New Roman" w:cs="Times New Roman"/>
                <w:b/>
                <w:bCs/>
                <w:sz w:val="18"/>
                <w:szCs w:val="18"/>
              </w:rPr>
              <w:fldChar w:fldCharType="begin"/>
            </w:r>
            <w:r w:rsidRPr="00A95ABD">
              <w:rPr>
                <w:rFonts w:ascii="Times New Roman" w:hAnsi="Times New Roman" w:cs="Times New Roman"/>
                <w:b/>
                <w:bCs/>
                <w:sz w:val="18"/>
                <w:szCs w:val="18"/>
              </w:rPr>
              <w:instrText>NUMPAGES</w:instrText>
            </w:r>
            <w:r w:rsidRPr="00A95ABD">
              <w:rPr>
                <w:rFonts w:ascii="Times New Roman" w:hAnsi="Times New Roman" w:cs="Times New Roman"/>
                <w:b/>
                <w:bCs/>
                <w:sz w:val="18"/>
                <w:szCs w:val="18"/>
              </w:rPr>
              <w:fldChar w:fldCharType="separate"/>
            </w:r>
            <w:r w:rsidR="00093B5A">
              <w:rPr>
                <w:rFonts w:ascii="Times New Roman" w:hAnsi="Times New Roman" w:cs="Times New Roman"/>
                <w:b/>
                <w:bCs/>
                <w:noProof/>
                <w:sz w:val="18"/>
                <w:szCs w:val="18"/>
              </w:rPr>
              <w:t>63</w:t>
            </w:r>
            <w:r w:rsidRPr="00A95ABD">
              <w:rPr>
                <w:rFonts w:ascii="Times New Roman" w:hAnsi="Times New Roman" w:cs="Times New Roman"/>
                <w:b/>
                <w:bCs/>
                <w:sz w:val="18"/>
                <w:szCs w:val="18"/>
              </w:rPr>
              <w:fldChar w:fldCharType="end"/>
            </w:r>
          </w:p>
        </w:sdtContent>
      </w:sdt>
    </w:sdtContent>
  </w:sdt>
  <w:p w:rsidR="007534F1" w:rsidRPr="00A95ABD" w:rsidRDefault="007534F1">
    <w:pPr>
      <w:pStyle w:val="Piedepgina"/>
      <w:rPr>
        <w:rFonts w:ascii="Times New Roman" w:hAnsi="Times New Roman" w:cs="Times New Roman"/>
      </w:rPr>
    </w:pPr>
  </w:p>
  <w:p w:rsidR="007534F1" w:rsidRDefault="007534F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7DF0" w:rsidRDefault="00677DF0" w:rsidP="00942DC4">
      <w:pPr>
        <w:spacing w:after="0" w:line="240" w:lineRule="auto"/>
      </w:pPr>
      <w:r>
        <w:separator/>
      </w:r>
    </w:p>
  </w:footnote>
  <w:footnote w:type="continuationSeparator" w:id="0">
    <w:p w:rsidR="00677DF0" w:rsidRDefault="00677DF0" w:rsidP="00942DC4">
      <w:pPr>
        <w:spacing w:after="0" w:line="240" w:lineRule="auto"/>
      </w:pPr>
      <w:r>
        <w:continuationSeparator/>
      </w:r>
    </w:p>
  </w:footnote>
  <w:footnote w:id="1">
    <w:p w:rsidR="007534F1" w:rsidRPr="008F4B21" w:rsidRDefault="007534F1" w:rsidP="008F4B21">
      <w:pPr>
        <w:shd w:val="clear" w:color="auto" w:fill="FFFFFF"/>
        <w:spacing w:after="0" w:line="240" w:lineRule="auto"/>
        <w:jc w:val="both"/>
        <w:rPr>
          <w:rFonts w:ascii="Times New Roman" w:hAnsi="Times New Roman" w:cs="Times New Roman"/>
          <w:sz w:val="18"/>
          <w:szCs w:val="18"/>
        </w:rPr>
      </w:pPr>
      <w:r w:rsidRPr="008F4B21">
        <w:rPr>
          <w:rStyle w:val="Refdenotaalpie"/>
          <w:rFonts w:ascii="Times New Roman" w:hAnsi="Times New Roman" w:cs="Times New Roman"/>
          <w:sz w:val="18"/>
          <w:szCs w:val="18"/>
        </w:rPr>
        <w:footnoteRef/>
      </w:r>
      <w:proofErr w:type="gramStart"/>
      <w:r>
        <w:rPr>
          <w:rFonts w:ascii="Times New Roman" w:eastAsia="Times New Roman" w:hAnsi="Times New Roman" w:cs="Times New Roman"/>
          <w:color w:val="000000"/>
          <w:sz w:val="18"/>
          <w:szCs w:val="18"/>
          <w:lang w:eastAsia="es-CO"/>
        </w:rPr>
        <w:t>Signatura:</w:t>
      </w:r>
      <w:r w:rsidRPr="008F4B21">
        <w:rPr>
          <w:rFonts w:ascii="Times New Roman" w:eastAsia="Times New Roman" w:hAnsi="Times New Roman" w:cs="Times New Roman"/>
          <w:color w:val="000000"/>
          <w:sz w:val="18"/>
          <w:szCs w:val="18"/>
          <w:lang w:eastAsia="es-CO"/>
        </w:rPr>
        <w:t>INDIFERENTE</w:t>
      </w:r>
      <w:proofErr w:type="gramEnd"/>
      <w:r w:rsidRPr="008F4B21">
        <w:rPr>
          <w:rFonts w:ascii="Times New Roman" w:eastAsia="Times New Roman" w:hAnsi="Times New Roman" w:cs="Times New Roman"/>
          <w:color w:val="000000"/>
          <w:sz w:val="18"/>
          <w:szCs w:val="18"/>
          <w:lang w:eastAsia="es-CO"/>
        </w:rPr>
        <w:t>,415,L.1,F.52V-55R; Fecha creación:1524-11-06, Valladolid; Código de referencia: ES.41091.AGI/23//INDIFERENTE,415,L.1,F.52V-55R; Historia archivística: Signatura antigua: INDIFERENTE,415,L.1,F.48v-51 (Cortesía de Álvaro Ospino Valiente, Presidente de la Academia de Historia del Magdalena)</w:t>
      </w:r>
    </w:p>
  </w:footnote>
  <w:footnote w:id="2">
    <w:p w:rsidR="007534F1" w:rsidRPr="008F4B21" w:rsidRDefault="007534F1" w:rsidP="008F4B21">
      <w:pPr>
        <w:pStyle w:val="Textonotapie"/>
        <w:jc w:val="both"/>
        <w:rPr>
          <w:rFonts w:ascii="Times New Roman" w:hAnsi="Times New Roman" w:cs="Times New Roman"/>
          <w:sz w:val="18"/>
          <w:szCs w:val="18"/>
          <w:lang w:val="es-MX"/>
        </w:rPr>
      </w:pPr>
      <w:r w:rsidRPr="008F4B21">
        <w:rPr>
          <w:rStyle w:val="Refdenotaalpie"/>
          <w:rFonts w:ascii="Times New Roman" w:hAnsi="Times New Roman" w:cs="Times New Roman"/>
          <w:sz w:val="18"/>
          <w:szCs w:val="18"/>
        </w:rPr>
        <w:footnoteRef/>
      </w:r>
      <w:r w:rsidRPr="008F4B21">
        <w:rPr>
          <w:rFonts w:ascii="Times New Roman" w:hAnsi="Times New Roman" w:cs="Times New Roman"/>
          <w:sz w:val="18"/>
          <w:szCs w:val="18"/>
        </w:rPr>
        <w:t xml:space="preserve"> </w:t>
      </w:r>
      <w:r w:rsidRPr="008F4B21">
        <w:rPr>
          <w:rFonts w:ascii="Times New Roman" w:eastAsia="Times New Roman" w:hAnsi="Times New Roman" w:cs="Times New Roman"/>
          <w:sz w:val="18"/>
          <w:szCs w:val="18"/>
          <w:lang w:eastAsia="es-CO"/>
        </w:rPr>
        <w:t>DE LA ROSA, José Nicolás. Floresta de la santa iglesia catedral de la ciudad y provincia de Santa Marta. Bogotá, Banco Popular, 1975. p.53</w:t>
      </w:r>
    </w:p>
  </w:footnote>
  <w:footnote w:id="3">
    <w:p w:rsidR="007534F1" w:rsidRPr="008F4B21" w:rsidRDefault="007534F1" w:rsidP="008F4B21">
      <w:pPr>
        <w:pStyle w:val="Textonotapie"/>
        <w:jc w:val="both"/>
        <w:rPr>
          <w:rFonts w:ascii="Times New Roman" w:hAnsi="Times New Roman" w:cs="Times New Roman"/>
          <w:sz w:val="18"/>
          <w:szCs w:val="18"/>
          <w:lang w:val="es-MX"/>
        </w:rPr>
      </w:pPr>
      <w:r w:rsidRPr="008F4B21">
        <w:rPr>
          <w:rStyle w:val="Refdenotaalpie"/>
          <w:rFonts w:ascii="Times New Roman" w:hAnsi="Times New Roman" w:cs="Times New Roman"/>
          <w:sz w:val="18"/>
          <w:szCs w:val="18"/>
        </w:rPr>
        <w:footnoteRef/>
      </w:r>
      <w:r w:rsidRPr="008F4B21">
        <w:rPr>
          <w:rFonts w:ascii="Times New Roman" w:hAnsi="Times New Roman" w:cs="Times New Roman"/>
          <w:sz w:val="18"/>
          <w:szCs w:val="18"/>
          <w:lang w:val="es-MX"/>
        </w:rPr>
        <w:t xml:space="preserve"> </w:t>
      </w:r>
      <w:r w:rsidRPr="008F4B21">
        <w:rPr>
          <w:rFonts w:ascii="Times New Roman" w:hAnsi="Times New Roman" w:cs="Times New Roman"/>
          <w:sz w:val="18"/>
          <w:szCs w:val="18"/>
        </w:rPr>
        <w:t>TIRADO RESTREPO, Ernesto. Historia de la Provincia de Santa Marta. Bogotá, Imprenta Nacional, 28 de julio de 1975. Con motivo de los cuatrocientos cincuenta años de la fundación de Santa Marta. Pág. 36.</w:t>
      </w:r>
    </w:p>
  </w:footnote>
  <w:footnote w:id="4">
    <w:p w:rsidR="007534F1" w:rsidRPr="008F4B21" w:rsidRDefault="007534F1" w:rsidP="008F4B21">
      <w:pPr>
        <w:pStyle w:val="Textonotapie"/>
        <w:jc w:val="both"/>
        <w:rPr>
          <w:rFonts w:ascii="Times New Roman" w:hAnsi="Times New Roman" w:cs="Times New Roman"/>
          <w:sz w:val="18"/>
          <w:szCs w:val="18"/>
          <w:lang w:val="es-MX"/>
        </w:rPr>
      </w:pPr>
      <w:r w:rsidRPr="008F4B21">
        <w:rPr>
          <w:rStyle w:val="Refdenotaalpie"/>
          <w:rFonts w:ascii="Times New Roman" w:hAnsi="Times New Roman" w:cs="Times New Roman"/>
          <w:sz w:val="18"/>
          <w:szCs w:val="18"/>
        </w:rPr>
        <w:footnoteRef/>
      </w:r>
      <w:r w:rsidRPr="008F4B21">
        <w:rPr>
          <w:rFonts w:ascii="Times New Roman" w:hAnsi="Times New Roman" w:cs="Times New Roman"/>
          <w:sz w:val="18"/>
          <w:szCs w:val="18"/>
        </w:rPr>
        <w:t xml:space="preserve"> </w:t>
      </w:r>
      <w:r w:rsidRPr="008F4B21">
        <w:rPr>
          <w:rFonts w:ascii="Times New Roman" w:hAnsi="Times New Roman" w:cs="Times New Roman"/>
          <w:sz w:val="18"/>
          <w:szCs w:val="18"/>
          <w:lang w:eastAsia="es-CO"/>
        </w:rPr>
        <w:t>MIRANDA, Trinidad. La Gobernación de Santa Marta (1570 – 1670). Sevilla, Imprenta CSIC-Alfonso XII, 1976. Pág. 2</w:t>
      </w:r>
    </w:p>
  </w:footnote>
  <w:footnote w:id="5">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s-MX"/>
        </w:rPr>
        <w:t xml:space="preserve"> Ver: LUNA, Lola G. Resguardos coloniales de Santa Marta y Cartagena y resistencia indígena. (Manuscrito). Barcelona, 1990 y REY SINNING, Edgar. Poblamiento y Resistencia. Los </w:t>
      </w:r>
      <w:proofErr w:type="spellStart"/>
      <w:r w:rsidRPr="002243E3">
        <w:rPr>
          <w:rFonts w:ascii="Times New Roman" w:hAnsi="Times New Roman" w:cs="Times New Roman"/>
          <w:sz w:val="18"/>
          <w:szCs w:val="18"/>
          <w:lang w:val="es-MX"/>
        </w:rPr>
        <w:t>Chimila</w:t>
      </w:r>
      <w:proofErr w:type="spellEnd"/>
      <w:r w:rsidRPr="002243E3">
        <w:rPr>
          <w:rFonts w:ascii="Times New Roman" w:hAnsi="Times New Roman" w:cs="Times New Roman"/>
          <w:sz w:val="18"/>
          <w:szCs w:val="18"/>
          <w:lang w:val="es-MX"/>
        </w:rPr>
        <w:t xml:space="preserve"> frente al proceso de ocupación de su territorio. Siglo XVIII. Gobernación del Magdalena. Imprenta Nacional de Colombia. 2012.</w:t>
      </w:r>
    </w:p>
  </w:footnote>
  <w:footnote w:id="6">
    <w:p w:rsidR="007534F1" w:rsidRPr="0060194B" w:rsidRDefault="007534F1" w:rsidP="0060194B">
      <w:pPr>
        <w:pStyle w:val="Textonotapie"/>
        <w:jc w:val="both"/>
        <w:rPr>
          <w:rFonts w:ascii="Times New Roman" w:hAnsi="Times New Roman" w:cs="Times New Roman"/>
          <w:sz w:val="18"/>
          <w:szCs w:val="18"/>
          <w:lang w:val="es-MX"/>
        </w:rPr>
      </w:pPr>
      <w:r w:rsidRPr="0060194B">
        <w:rPr>
          <w:rStyle w:val="Refdenotaalpie"/>
          <w:rFonts w:ascii="Times New Roman" w:hAnsi="Times New Roman" w:cs="Times New Roman"/>
          <w:sz w:val="18"/>
          <w:szCs w:val="18"/>
        </w:rPr>
        <w:footnoteRef/>
      </w:r>
      <w:r w:rsidRPr="0060194B">
        <w:rPr>
          <w:rFonts w:ascii="Times New Roman" w:hAnsi="Times New Roman" w:cs="Times New Roman"/>
          <w:sz w:val="18"/>
          <w:szCs w:val="18"/>
        </w:rPr>
        <w:t xml:space="preserve"> </w:t>
      </w:r>
      <w:r w:rsidRPr="0060194B">
        <w:rPr>
          <w:rFonts w:ascii="Times New Roman" w:eastAsia="Times New Roman" w:hAnsi="Times New Roman" w:cs="Times New Roman"/>
          <w:bCs/>
          <w:sz w:val="18"/>
          <w:szCs w:val="18"/>
          <w:lang w:val="es-MX" w:eastAsia="es-CO"/>
        </w:rPr>
        <w:t xml:space="preserve">OSPINA, William. En busca de Bolívar. Bogotá, Norma, 2010. p.10  </w:t>
      </w:r>
    </w:p>
  </w:footnote>
  <w:footnote w:id="7">
    <w:p w:rsidR="007534F1" w:rsidRPr="0060194B" w:rsidRDefault="007534F1" w:rsidP="0060194B">
      <w:pPr>
        <w:pStyle w:val="Textonotapie"/>
        <w:jc w:val="both"/>
        <w:rPr>
          <w:rFonts w:ascii="Times New Roman" w:hAnsi="Times New Roman" w:cs="Times New Roman"/>
          <w:sz w:val="18"/>
          <w:szCs w:val="18"/>
          <w:lang w:val="es-MX"/>
        </w:rPr>
      </w:pPr>
      <w:r w:rsidRPr="0060194B">
        <w:rPr>
          <w:rStyle w:val="Refdenotaalpie"/>
          <w:rFonts w:ascii="Times New Roman" w:hAnsi="Times New Roman" w:cs="Times New Roman"/>
          <w:sz w:val="18"/>
          <w:szCs w:val="18"/>
        </w:rPr>
        <w:footnoteRef/>
      </w:r>
      <w:r w:rsidRPr="0060194B">
        <w:rPr>
          <w:rFonts w:ascii="Times New Roman" w:hAnsi="Times New Roman" w:cs="Times New Roman"/>
          <w:sz w:val="18"/>
          <w:szCs w:val="18"/>
          <w:lang w:val="es-MX"/>
        </w:rPr>
        <w:t xml:space="preserve"> LIÉVANO AGUIRRE, Indalecio. Bolívar. Fundación Imprenta de la Cultura,</w:t>
      </w:r>
      <w:r>
        <w:rPr>
          <w:rFonts w:ascii="Times New Roman" w:hAnsi="Times New Roman" w:cs="Times New Roman"/>
          <w:sz w:val="18"/>
          <w:szCs w:val="18"/>
          <w:lang w:val="es-MX"/>
        </w:rPr>
        <w:t xml:space="preserve"> </w:t>
      </w:r>
      <w:r w:rsidRPr="0060194B">
        <w:rPr>
          <w:rFonts w:ascii="Times New Roman" w:hAnsi="Times New Roman" w:cs="Times New Roman"/>
          <w:sz w:val="18"/>
          <w:szCs w:val="18"/>
          <w:lang w:val="es-MX"/>
        </w:rPr>
        <w:t>Guarenas – Venezuela,</w:t>
      </w:r>
      <w:r>
        <w:rPr>
          <w:rFonts w:ascii="Times New Roman" w:hAnsi="Times New Roman" w:cs="Times New Roman"/>
          <w:sz w:val="18"/>
          <w:szCs w:val="18"/>
          <w:lang w:val="es-MX"/>
        </w:rPr>
        <w:t xml:space="preserve"> </w:t>
      </w:r>
      <w:r w:rsidRPr="0060194B">
        <w:rPr>
          <w:rFonts w:ascii="Times New Roman" w:hAnsi="Times New Roman" w:cs="Times New Roman"/>
          <w:sz w:val="18"/>
          <w:szCs w:val="18"/>
          <w:lang w:val="es-MX"/>
        </w:rPr>
        <w:t>2011</w:t>
      </w:r>
      <w:r>
        <w:rPr>
          <w:rFonts w:ascii="Times New Roman" w:hAnsi="Times New Roman" w:cs="Times New Roman"/>
          <w:sz w:val="18"/>
          <w:szCs w:val="18"/>
          <w:lang w:val="es-MX"/>
        </w:rPr>
        <w:t>. P.549</w:t>
      </w:r>
    </w:p>
  </w:footnote>
  <w:footnote w:id="8">
    <w:p w:rsidR="007534F1" w:rsidRPr="0060194B" w:rsidRDefault="007534F1" w:rsidP="0060194B">
      <w:pPr>
        <w:pStyle w:val="Textonotapie"/>
        <w:jc w:val="both"/>
        <w:rPr>
          <w:rFonts w:ascii="Times New Roman" w:hAnsi="Times New Roman" w:cs="Times New Roman"/>
          <w:sz w:val="18"/>
          <w:szCs w:val="18"/>
        </w:rPr>
      </w:pPr>
      <w:r w:rsidRPr="0060194B">
        <w:rPr>
          <w:rStyle w:val="Refdenotaalpie"/>
          <w:rFonts w:ascii="Times New Roman" w:hAnsi="Times New Roman" w:cs="Times New Roman"/>
          <w:sz w:val="18"/>
          <w:szCs w:val="18"/>
        </w:rPr>
        <w:footnoteRef/>
      </w:r>
      <w:r w:rsidRPr="00DF3606">
        <w:rPr>
          <w:rFonts w:ascii="Times New Roman" w:hAnsi="Times New Roman" w:cs="Times New Roman"/>
          <w:sz w:val="18"/>
          <w:szCs w:val="18"/>
          <w:lang w:val="es-MX"/>
        </w:rPr>
        <w:t xml:space="preserve"> </w:t>
      </w:r>
      <w:r w:rsidRPr="00DF3606">
        <w:rPr>
          <w:rFonts w:ascii="Times New Roman" w:eastAsia="Times New Roman" w:hAnsi="Times New Roman" w:cs="Times New Roman"/>
          <w:bCs/>
          <w:sz w:val="18"/>
          <w:szCs w:val="18"/>
          <w:lang w:val="es-MX" w:eastAsia="es-CO"/>
        </w:rPr>
        <w:t xml:space="preserve">OSPINA, William. </w:t>
      </w:r>
      <w:r w:rsidRPr="0060194B">
        <w:rPr>
          <w:rFonts w:ascii="Times New Roman" w:eastAsia="Times New Roman" w:hAnsi="Times New Roman" w:cs="Times New Roman"/>
          <w:bCs/>
          <w:sz w:val="18"/>
          <w:szCs w:val="18"/>
          <w:lang w:val="es-MX" w:eastAsia="es-CO"/>
        </w:rPr>
        <w:t xml:space="preserve">En busca de Bolívar. </w:t>
      </w:r>
      <w:proofErr w:type="spellStart"/>
      <w:r w:rsidRPr="0060194B">
        <w:rPr>
          <w:rFonts w:ascii="Times New Roman" w:eastAsia="Times New Roman" w:hAnsi="Times New Roman" w:cs="Times New Roman"/>
          <w:bCs/>
          <w:sz w:val="18"/>
          <w:szCs w:val="18"/>
          <w:lang w:val="es-MX" w:eastAsia="es-CO"/>
        </w:rPr>
        <w:t>Op.Cit</w:t>
      </w:r>
      <w:proofErr w:type="spellEnd"/>
      <w:r w:rsidRPr="0060194B">
        <w:rPr>
          <w:rFonts w:ascii="Times New Roman" w:eastAsia="Times New Roman" w:hAnsi="Times New Roman" w:cs="Times New Roman"/>
          <w:bCs/>
          <w:sz w:val="18"/>
          <w:szCs w:val="18"/>
          <w:lang w:val="es-MX" w:eastAsia="es-CO"/>
        </w:rPr>
        <w:t>. p.10</w:t>
      </w:r>
    </w:p>
  </w:footnote>
  <w:footnote w:id="9">
    <w:p w:rsidR="007534F1" w:rsidRPr="0060194B" w:rsidRDefault="007534F1" w:rsidP="0060194B">
      <w:pPr>
        <w:pStyle w:val="Textonotapie"/>
        <w:jc w:val="both"/>
        <w:rPr>
          <w:rFonts w:ascii="Times New Roman" w:hAnsi="Times New Roman" w:cs="Times New Roman"/>
          <w:sz w:val="18"/>
          <w:szCs w:val="18"/>
          <w:lang w:val="es-MX"/>
        </w:rPr>
      </w:pPr>
      <w:r w:rsidRPr="0060194B">
        <w:rPr>
          <w:rStyle w:val="Refdenotaalpie"/>
          <w:rFonts w:ascii="Times New Roman" w:hAnsi="Times New Roman" w:cs="Times New Roman"/>
          <w:sz w:val="18"/>
          <w:szCs w:val="18"/>
        </w:rPr>
        <w:footnoteRef/>
      </w:r>
      <w:r w:rsidRPr="0060194B">
        <w:rPr>
          <w:rFonts w:ascii="Times New Roman" w:hAnsi="Times New Roman" w:cs="Times New Roman"/>
          <w:sz w:val="18"/>
          <w:szCs w:val="18"/>
        </w:rPr>
        <w:t xml:space="preserve"> </w:t>
      </w:r>
      <w:r w:rsidRPr="0060194B">
        <w:rPr>
          <w:rFonts w:ascii="Times New Roman" w:eastAsia="Times New Roman" w:hAnsi="Times New Roman" w:cs="Times New Roman"/>
          <w:sz w:val="18"/>
          <w:szCs w:val="18"/>
          <w:lang w:val="es-MX" w:eastAsia="es-CO"/>
        </w:rPr>
        <w:t>MASUR, Gerhard. Simón Bolívar. Bogotá, Círculo de Lectores, 1984. p.117</w:t>
      </w:r>
    </w:p>
  </w:footnote>
  <w:footnote w:id="10">
    <w:p w:rsidR="007534F1" w:rsidRPr="0060194B" w:rsidRDefault="007534F1" w:rsidP="0060194B">
      <w:pPr>
        <w:pStyle w:val="Textonotapie"/>
        <w:jc w:val="both"/>
        <w:rPr>
          <w:rFonts w:ascii="Times New Roman" w:hAnsi="Times New Roman" w:cs="Times New Roman"/>
          <w:sz w:val="18"/>
          <w:szCs w:val="18"/>
        </w:rPr>
      </w:pPr>
      <w:r w:rsidRPr="0060194B">
        <w:rPr>
          <w:rStyle w:val="Refdenotaalpie"/>
          <w:rFonts w:ascii="Times New Roman" w:hAnsi="Times New Roman" w:cs="Times New Roman"/>
          <w:sz w:val="18"/>
          <w:szCs w:val="18"/>
        </w:rPr>
        <w:footnoteRef/>
      </w:r>
      <w:r w:rsidRPr="0060194B">
        <w:rPr>
          <w:rFonts w:ascii="Times New Roman" w:hAnsi="Times New Roman" w:cs="Times New Roman"/>
          <w:sz w:val="18"/>
          <w:szCs w:val="18"/>
        </w:rPr>
        <w:t xml:space="preserve"> TIRADO RESTREPO, Ernesto. </w:t>
      </w:r>
      <w:proofErr w:type="spellStart"/>
      <w:r w:rsidRPr="0060194B">
        <w:rPr>
          <w:rFonts w:ascii="Times New Roman" w:hAnsi="Times New Roman" w:cs="Times New Roman"/>
          <w:sz w:val="18"/>
          <w:szCs w:val="18"/>
        </w:rPr>
        <w:t>Op</w:t>
      </w:r>
      <w:proofErr w:type="spellEnd"/>
      <w:r w:rsidRPr="0060194B">
        <w:rPr>
          <w:rFonts w:ascii="Times New Roman" w:hAnsi="Times New Roman" w:cs="Times New Roman"/>
          <w:sz w:val="18"/>
          <w:szCs w:val="18"/>
        </w:rPr>
        <w:t xml:space="preserve"> Cit. Págs. 489 y </w:t>
      </w:r>
      <w:proofErr w:type="spellStart"/>
      <w:r w:rsidRPr="0060194B">
        <w:rPr>
          <w:rFonts w:ascii="Times New Roman" w:hAnsi="Times New Roman" w:cs="Times New Roman"/>
          <w:sz w:val="18"/>
          <w:szCs w:val="18"/>
        </w:rPr>
        <w:t>sgtes</w:t>
      </w:r>
      <w:proofErr w:type="spellEnd"/>
      <w:r w:rsidRPr="0060194B">
        <w:rPr>
          <w:rFonts w:ascii="Times New Roman" w:hAnsi="Times New Roman" w:cs="Times New Roman"/>
          <w:sz w:val="18"/>
          <w:szCs w:val="18"/>
        </w:rPr>
        <w:t>.</w:t>
      </w:r>
    </w:p>
  </w:footnote>
  <w:footnote w:id="11">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CAPELLA TOLEDO, Luis. Leyendas históricas. Bogotá, Minerva, 1948. págs.28 - 56</w:t>
      </w:r>
    </w:p>
  </w:footnote>
  <w:footnote w:id="12">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eastAsia="es-CO"/>
        </w:rPr>
        <w:t xml:space="preserve">DE LA ROSA, José Nicolás. Floresta de la santa iglesia catedral de la ciudad y provincia de Santa Marta. Bogotá, Banco Popular, 1975. p.69 </w:t>
      </w:r>
    </w:p>
  </w:footnote>
  <w:footnote w:id="13">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TIRADO RESTREPO, </w:t>
      </w:r>
      <w:proofErr w:type="spellStart"/>
      <w:r w:rsidRPr="002243E3">
        <w:rPr>
          <w:rFonts w:ascii="Times New Roman" w:hAnsi="Times New Roman" w:cs="Times New Roman"/>
          <w:sz w:val="18"/>
          <w:szCs w:val="18"/>
        </w:rPr>
        <w:t>Op</w:t>
      </w:r>
      <w:proofErr w:type="spellEnd"/>
      <w:r w:rsidRPr="002243E3">
        <w:rPr>
          <w:rFonts w:ascii="Times New Roman" w:hAnsi="Times New Roman" w:cs="Times New Roman"/>
          <w:sz w:val="18"/>
          <w:szCs w:val="18"/>
        </w:rPr>
        <w:t>. Cit. P.516</w:t>
      </w:r>
    </w:p>
  </w:footnote>
  <w:footnote w:id="14">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TIRADO RESTREPO, </w:t>
      </w:r>
      <w:proofErr w:type="spellStart"/>
      <w:r w:rsidRPr="002243E3">
        <w:rPr>
          <w:rFonts w:ascii="Times New Roman" w:hAnsi="Times New Roman" w:cs="Times New Roman"/>
          <w:sz w:val="18"/>
          <w:szCs w:val="18"/>
        </w:rPr>
        <w:t>Op</w:t>
      </w:r>
      <w:proofErr w:type="spellEnd"/>
      <w:r w:rsidRPr="002243E3">
        <w:rPr>
          <w:rFonts w:ascii="Times New Roman" w:hAnsi="Times New Roman" w:cs="Times New Roman"/>
          <w:sz w:val="18"/>
          <w:szCs w:val="18"/>
        </w:rPr>
        <w:t>. Cit. P.529</w:t>
      </w:r>
    </w:p>
  </w:footnote>
  <w:footnote w:id="15">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TIRADO RESTREPO, </w:t>
      </w:r>
      <w:proofErr w:type="spellStart"/>
      <w:r w:rsidRPr="002243E3">
        <w:rPr>
          <w:rFonts w:ascii="Times New Roman" w:hAnsi="Times New Roman" w:cs="Times New Roman"/>
          <w:sz w:val="18"/>
          <w:szCs w:val="18"/>
        </w:rPr>
        <w:t>Op</w:t>
      </w:r>
      <w:proofErr w:type="spellEnd"/>
      <w:r w:rsidRPr="002243E3">
        <w:rPr>
          <w:rFonts w:ascii="Times New Roman" w:hAnsi="Times New Roman" w:cs="Times New Roman"/>
          <w:sz w:val="18"/>
          <w:szCs w:val="18"/>
        </w:rPr>
        <w:t>. Cit. P.533</w:t>
      </w:r>
    </w:p>
  </w:footnote>
  <w:footnote w:id="16">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ALARCÓN, José C. Compendio de Historia del Departamento del Magdalena (De 1.524 hasta 1.895). Bogotá, El Voto Nacional, 1963</w:t>
      </w:r>
    </w:p>
  </w:footnote>
  <w:footnote w:id="17">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hAnsi="Times New Roman" w:cs="Times New Roman"/>
          <w:sz w:val="18"/>
          <w:szCs w:val="18"/>
          <w:lang w:val="es-MX"/>
        </w:rPr>
        <w:t>MOSCARELLA, Javier. La independencia de la provincia de Santa Marta, 2010. Conferencia dictada en la Quinta de san Pedro Alejandrino en el marco del Bicentenario de la Independencia</w:t>
      </w:r>
    </w:p>
  </w:footnote>
  <w:footnote w:id="18">
    <w:p w:rsidR="007534F1" w:rsidRPr="002243E3" w:rsidRDefault="007534F1" w:rsidP="004A0B18">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VALIENTE, Álvaro Ospino. Patriotas samarios: los héroes olvidados. En: https://www.academiadehistoriadelmagdalena.org/wp-content/uploads/2021/01/PATRIOTAS-SAMARIOS.-LOS-HEROES-OLVIDADOS.pdf</w:t>
      </w:r>
    </w:p>
  </w:footnote>
  <w:footnote w:id="19">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MOSCARELLA, Javier. Cronología de la Independencia en la Provincia de Santa Marta. Alcaldía de Santa Marta. Bicentenario de la Independencia, </w:t>
      </w:r>
      <w:proofErr w:type="spellStart"/>
      <w:r w:rsidRPr="002243E3">
        <w:rPr>
          <w:rFonts w:ascii="Times New Roman" w:hAnsi="Times New Roman" w:cs="Times New Roman"/>
          <w:sz w:val="18"/>
          <w:szCs w:val="18"/>
        </w:rPr>
        <w:t>Edit</w:t>
      </w:r>
      <w:proofErr w:type="spellEnd"/>
      <w:r w:rsidRPr="002243E3">
        <w:rPr>
          <w:rFonts w:ascii="Times New Roman" w:hAnsi="Times New Roman" w:cs="Times New Roman"/>
          <w:sz w:val="18"/>
          <w:szCs w:val="18"/>
        </w:rPr>
        <w:t xml:space="preserve"> </w:t>
      </w:r>
      <w:proofErr w:type="spellStart"/>
      <w:r w:rsidRPr="002243E3">
        <w:rPr>
          <w:rFonts w:ascii="Times New Roman" w:hAnsi="Times New Roman" w:cs="Times New Roman"/>
          <w:sz w:val="18"/>
          <w:szCs w:val="18"/>
        </w:rPr>
        <w:t>LitoGuía</w:t>
      </w:r>
      <w:proofErr w:type="spellEnd"/>
      <w:r w:rsidRPr="002243E3">
        <w:rPr>
          <w:rFonts w:ascii="Times New Roman" w:hAnsi="Times New Roman" w:cs="Times New Roman"/>
          <w:sz w:val="18"/>
          <w:szCs w:val="18"/>
        </w:rPr>
        <w:t>, mayo de 2009</w:t>
      </w:r>
    </w:p>
  </w:footnote>
  <w:footnote w:id="20">
    <w:p w:rsidR="007534F1" w:rsidRPr="002243E3" w:rsidRDefault="007534F1" w:rsidP="002243E3">
      <w:pPr>
        <w:spacing w:after="0" w:line="240" w:lineRule="auto"/>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ALARCON, José C. Compendio de Historia del Departamento del Magdalena. Bogotá, Voto Nacional, 1963; CAPELLA TOLEDO, Luis. Leyendas Históricas. Bogotá, Minerva, 1948; GARCÍA MÁRQUEZ, Gabriel. El general en su laberinto. Bogotá, La Oveja Negra, 1989; RESTREPO TIRADO, Ernesto. Historia de la Provincia de Santa Marta. Ministerio de Educación Nacional, Bogotá, 1953; REY SINNING, Edgar. Proclamaciones, Exaltaciones y Celebraciones en el Caribe Colombiano Siglos XVIII – XIX. </w:t>
      </w:r>
      <w:proofErr w:type="spellStart"/>
      <w:r w:rsidRPr="002243E3">
        <w:rPr>
          <w:rFonts w:ascii="Times New Roman" w:hAnsi="Times New Roman" w:cs="Times New Roman"/>
          <w:sz w:val="18"/>
          <w:szCs w:val="18"/>
        </w:rPr>
        <w:t>Edic</w:t>
      </w:r>
      <w:proofErr w:type="spellEnd"/>
      <w:r w:rsidRPr="002243E3">
        <w:rPr>
          <w:rFonts w:ascii="Times New Roman" w:hAnsi="Times New Roman" w:cs="Times New Roman"/>
          <w:sz w:val="18"/>
          <w:szCs w:val="18"/>
        </w:rPr>
        <w:t xml:space="preserve"> Pluma, 2009; TOVAR PINZÓN, Hermes. Relaciones y visitas a los Andes. S XVI. T II Región del Caribe. COLCULTURA, Bogotá, </w:t>
      </w:r>
      <w:proofErr w:type="spellStart"/>
      <w:r w:rsidRPr="002243E3">
        <w:rPr>
          <w:rFonts w:ascii="Times New Roman" w:hAnsi="Times New Roman" w:cs="Times New Roman"/>
          <w:sz w:val="18"/>
          <w:szCs w:val="18"/>
        </w:rPr>
        <w:t>sf</w:t>
      </w:r>
      <w:proofErr w:type="spellEnd"/>
    </w:p>
  </w:footnote>
  <w:footnote w:id="21">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hAnsi="Times New Roman" w:cs="Times New Roman"/>
          <w:sz w:val="18"/>
          <w:szCs w:val="18"/>
          <w:lang w:val="es-MX"/>
        </w:rPr>
        <w:t>ARCHIVO GENERAL DE VENEZUELA, En: http://www.archivodellibertador.gob.ve/</w:t>
      </w:r>
    </w:p>
  </w:footnote>
  <w:footnote w:id="22">
    <w:p w:rsidR="007534F1" w:rsidRPr="002243E3" w:rsidRDefault="007534F1" w:rsidP="002243E3">
      <w:pPr>
        <w:pStyle w:val="Textonotapie"/>
        <w:jc w:val="both"/>
        <w:rPr>
          <w:rFonts w:ascii="Times New Roman" w:hAnsi="Times New Roman" w:cs="Times New Roman"/>
          <w:sz w:val="18"/>
          <w:szCs w:val="18"/>
          <w:lang w:val="en-US"/>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n-US"/>
        </w:rPr>
        <w:t xml:space="preserve"> Ibid.</w:t>
      </w:r>
    </w:p>
  </w:footnote>
  <w:footnote w:id="23">
    <w:p w:rsidR="007534F1" w:rsidRPr="002243E3" w:rsidRDefault="007534F1" w:rsidP="002243E3">
      <w:pPr>
        <w:pStyle w:val="Textonotapie"/>
        <w:jc w:val="both"/>
        <w:rPr>
          <w:rFonts w:ascii="Times New Roman" w:hAnsi="Times New Roman" w:cs="Times New Roman"/>
          <w:sz w:val="18"/>
          <w:szCs w:val="18"/>
          <w:lang w:val="en-US"/>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n-US"/>
        </w:rPr>
        <w:t xml:space="preserve">  Ibid.</w:t>
      </w:r>
    </w:p>
  </w:footnote>
  <w:footnote w:id="24">
    <w:p w:rsidR="007534F1" w:rsidRPr="002243E3" w:rsidRDefault="007534F1" w:rsidP="002243E3">
      <w:pPr>
        <w:pStyle w:val="Textonotapie"/>
        <w:jc w:val="both"/>
        <w:rPr>
          <w:rFonts w:ascii="Times New Roman" w:hAnsi="Times New Roman" w:cs="Times New Roman"/>
          <w:sz w:val="18"/>
          <w:szCs w:val="18"/>
          <w:lang w:val="en-US"/>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n-US"/>
        </w:rPr>
        <w:t xml:space="preserve"> Ibid.</w:t>
      </w:r>
    </w:p>
  </w:footnote>
  <w:footnote w:id="25">
    <w:p w:rsidR="007534F1" w:rsidRPr="002243E3" w:rsidRDefault="007534F1" w:rsidP="002243E3">
      <w:pPr>
        <w:pStyle w:val="Textonotapie"/>
        <w:jc w:val="both"/>
        <w:rPr>
          <w:rFonts w:ascii="Times New Roman" w:hAnsi="Times New Roman" w:cs="Times New Roman"/>
          <w:sz w:val="18"/>
          <w:szCs w:val="18"/>
          <w:lang w:val="en-US"/>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n-US"/>
        </w:rPr>
        <w:t xml:space="preserve"> Ibid.</w:t>
      </w:r>
    </w:p>
  </w:footnote>
  <w:footnote w:id="26">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n-US"/>
        </w:rPr>
        <w:t xml:space="preserve"> OSPINA, William. </w:t>
      </w:r>
      <w:r w:rsidRPr="002243E3">
        <w:rPr>
          <w:rFonts w:ascii="Times New Roman" w:hAnsi="Times New Roman" w:cs="Times New Roman"/>
          <w:sz w:val="18"/>
          <w:szCs w:val="18"/>
          <w:lang w:val="es-MX"/>
        </w:rPr>
        <w:t>Sobre una piedra Antigua. El Espectador, Bogotá, 23 de junio de 2012</w:t>
      </w:r>
    </w:p>
  </w:footnote>
  <w:footnote w:id="27">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s-MX"/>
        </w:rPr>
        <w:t xml:space="preserve"> ALARCÓN, José C. </w:t>
      </w:r>
      <w:proofErr w:type="spellStart"/>
      <w:r w:rsidRPr="002243E3">
        <w:rPr>
          <w:rFonts w:ascii="Times New Roman" w:hAnsi="Times New Roman" w:cs="Times New Roman"/>
          <w:sz w:val="18"/>
          <w:szCs w:val="18"/>
          <w:lang w:val="es-MX"/>
        </w:rPr>
        <w:t>Op</w:t>
      </w:r>
      <w:proofErr w:type="spellEnd"/>
      <w:r w:rsidRPr="002243E3">
        <w:rPr>
          <w:rFonts w:ascii="Times New Roman" w:hAnsi="Times New Roman" w:cs="Times New Roman"/>
          <w:sz w:val="18"/>
          <w:szCs w:val="18"/>
          <w:lang w:val="es-MX"/>
        </w:rPr>
        <w:t xml:space="preserve">. </w:t>
      </w:r>
      <w:r w:rsidRPr="002243E3">
        <w:rPr>
          <w:rFonts w:ascii="Times New Roman" w:hAnsi="Times New Roman" w:cs="Times New Roman"/>
          <w:sz w:val="18"/>
          <w:szCs w:val="18"/>
        </w:rPr>
        <w:t>Cit. págs. 101 - 102</w:t>
      </w:r>
    </w:p>
  </w:footnote>
  <w:footnote w:id="28">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eastAsia="es-CO"/>
        </w:rPr>
        <w:t xml:space="preserve">CORREA DÍAZ GRANADOS, Ismael A. Anotaciones para una historia de </w:t>
      </w:r>
      <w:proofErr w:type="spellStart"/>
      <w:r w:rsidRPr="002243E3">
        <w:rPr>
          <w:rFonts w:ascii="Times New Roman" w:eastAsia="Times New Roman" w:hAnsi="Times New Roman" w:cs="Times New Roman"/>
          <w:sz w:val="18"/>
          <w:szCs w:val="18"/>
          <w:lang w:eastAsia="es-CO"/>
        </w:rPr>
        <w:t>Ciénaga.Medellín</w:t>
      </w:r>
      <w:proofErr w:type="spellEnd"/>
      <w:r w:rsidRPr="002243E3">
        <w:rPr>
          <w:rFonts w:ascii="Times New Roman" w:eastAsia="Times New Roman" w:hAnsi="Times New Roman" w:cs="Times New Roman"/>
          <w:sz w:val="18"/>
          <w:szCs w:val="18"/>
          <w:lang w:eastAsia="es-CO"/>
        </w:rPr>
        <w:t xml:space="preserve">, </w:t>
      </w:r>
      <w:proofErr w:type="spellStart"/>
      <w:r w:rsidRPr="002243E3">
        <w:rPr>
          <w:rFonts w:ascii="Times New Roman" w:eastAsia="Times New Roman" w:hAnsi="Times New Roman" w:cs="Times New Roman"/>
          <w:sz w:val="18"/>
          <w:szCs w:val="18"/>
          <w:lang w:eastAsia="es-CO"/>
        </w:rPr>
        <w:t>Lealon</w:t>
      </w:r>
      <w:proofErr w:type="spellEnd"/>
      <w:r w:rsidRPr="002243E3">
        <w:rPr>
          <w:rFonts w:ascii="Times New Roman" w:eastAsia="Times New Roman" w:hAnsi="Times New Roman" w:cs="Times New Roman"/>
          <w:sz w:val="18"/>
          <w:szCs w:val="18"/>
          <w:lang w:eastAsia="es-CO"/>
        </w:rPr>
        <w:t>, 1996. Pág.61</w:t>
      </w:r>
    </w:p>
  </w:footnote>
  <w:footnote w:id="29">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eastAsia="es-CO"/>
        </w:rPr>
        <w:t xml:space="preserve">HENRÍQUEZ Jr., Jacobo. Centenario de la batalla de Ciénaga 1820-1920. Barranquilla, </w:t>
      </w:r>
      <w:proofErr w:type="spellStart"/>
      <w:r w:rsidRPr="002243E3">
        <w:rPr>
          <w:rFonts w:ascii="Times New Roman" w:eastAsia="Times New Roman" w:hAnsi="Times New Roman" w:cs="Times New Roman"/>
          <w:sz w:val="18"/>
          <w:szCs w:val="18"/>
          <w:lang w:eastAsia="es-CO"/>
        </w:rPr>
        <w:t>Tip</w:t>
      </w:r>
      <w:proofErr w:type="spellEnd"/>
      <w:r w:rsidRPr="002243E3">
        <w:rPr>
          <w:rFonts w:ascii="Times New Roman" w:eastAsia="Times New Roman" w:hAnsi="Times New Roman" w:cs="Times New Roman"/>
          <w:sz w:val="18"/>
          <w:szCs w:val="18"/>
          <w:lang w:eastAsia="es-CO"/>
        </w:rPr>
        <w:t>. República, 1920. págs. 19 - 20</w:t>
      </w:r>
    </w:p>
  </w:footnote>
  <w:footnote w:id="30">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Archivo del Libertador, vol. 172, f 159. </w:t>
      </w:r>
      <w:r w:rsidRPr="002243E3">
        <w:rPr>
          <w:rFonts w:ascii="Times New Roman" w:hAnsi="Times New Roman" w:cs="Times New Roman"/>
          <w:sz w:val="18"/>
          <w:szCs w:val="18"/>
          <w:lang w:val="es-MX"/>
        </w:rPr>
        <w:t xml:space="preserve">En: </w:t>
      </w:r>
    </w:p>
    <w:p w:rsidR="007534F1" w:rsidRPr="002243E3" w:rsidRDefault="007534F1" w:rsidP="002243E3">
      <w:pPr>
        <w:pStyle w:val="Textonotapie"/>
        <w:jc w:val="both"/>
        <w:rPr>
          <w:rFonts w:ascii="Times New Roman" w:hAnsi="Times New Roman" w:cs="Times New Roman"/>
          <w:sz w:val="18"/>
          <w:szCs w:val="18"/>
          <w:lang w:val="es-MX"/>
        </w:rPr>
      </w:pPr>
      <w:r w:rsidRPr="002243E3">
        <w:rPr>
          <w:rFonts w:ascii="Times New Roman" w:hAnsi="Times New Roman" w:cs="Times New Roman"/>
          <w:sz w:val="18"/>
          <w:szCs w:val="18"/>
          <w:lang w:val="es-MX"/>
        </w:rPr>
        <w:t xml:space="preserve">http://www.archivodellibertador.gob.ve/escritos/buscador/spip.php?article717 </w:t>
      </w:r>
    </w:p>
  </w:footnote>
  <w:footnote w:id="31">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hAnsi="Times New Roman" w:cs="Times New Roman"/>
          <w:sz w:val="18"/>
          <w:szCs w:val="18"/>
          <w:lang w:val="es-MX"/>
        </w:rPr>
        <w:t xml:space="preserve">ALARCÓN, José C. </w:t>
      </w:r>
      <w:proofErr w:type="spellStart"/>
      <w:r w:rsidRPr="002243E3">
        <w:rPr>
          <w:rFonts w:ascii="Times New Roman" w:hAnsi="Times New Roman" w:cs="Times New Roman"/>
          <w:sz w:val="18"/>
          <w:szCs w:val="18"/>
          <w:lang w:val="es-MX"/>
        </w:rPr>
        <w:t>Op</w:t>
      </w:r>
      <w:proofErr w:type="spellEnd"/>
      <w:r w:rsidRPr="002243E3">
        <w:rPr>
          <w:rFonts w:ascii="Times New Roman" w:hAnsi="Times New Roman" w:cs="Times New Roman"/>
          <w:sz w:val="18"/>
          <w:szCs w:val="18"/>
          <w:lang w:val="es-MX"/>
        </w:rPr>
        <w:t xml:space="preserve">. </w:t>
      </w:r>
      <w:r w:rsidRPr="002243E3">
        <w:rPr>
          <w:rFonts w:ascii="Times New Roman" w:hAnsi="Times New Roman" w:cs="Times New Roman"/>
          <w:sz w:val="18"/>
          <w:szCs w:val="18"/>
        </w:rPr>
        <w:t xml:space="preserve">Cit. </w:t>
      </w:r>
      <w:r w:rsidRPr="002243E3">
        <w:rPr>
          <w:rFonts w:ascii="Times New Roman" w:hAnsi="Times New Roman" w:cs="Times New Roman"/>
          <w:sz w:val="18"/>
          <w:szCs w:val="18"/>
          <w:lang w:val="es-CR"/>
        </w:rPr>
        <w:t xml:space="preserve">Notas de José María </w:t>
      </w:r>
      <w:proofErr w:type="spellStart"/>
      <w:r w:rsidRPr="002243E3">
        <w:rPr>
          <w:rFonts w:ascii="Times New Roman" w:hAnsi="Times New Roman" w:cs="Times New Roman"/>
          <w:sz w:val="18"/>
          <w:szCs w:val="18"/>
        </w:rPr>
        <w:t>Valdebl</w:t>
      </w:r>
      <w:r>
        <w:rPr>
          <w:rFonts w:ascii="Times New Roman" w:hAnsi="Times New Roman" w:cs="Times New Roman"/>
          <w:sz w:val="18"/>
          <w:szCs w:val="18"/>
        </w:rPr>
        <w:t>a</w:t>
      </w:r>
      <w:r w:rsidRPr="002243E3">
        <w:rPr>
          <w:rFonts w:ascii="Times New Roman" w:hAnsi="Times New Roman" w:cs="Times New Roman"/>
          <w:sz w:val="18"/>
          <w:szCs w:val="18"/>
        </w:rPr>
        <w:t>nquez</w:t>
      </w:r>
      <w:proofErr w:type="spellEnd"/>
      <w:r w:rsidRPr="002243E3">
        <w:rPr>
          <w:rFonts w:ascii="Times New Roman" w:hAnsi="Times New Roman" w:cs="Times New Roman"/>
          <w:sz w:val="18"/>
          <w:szCs w:val="18"/>
        </w:rPr>
        <w:t xml:space="preserve"> y José Ignacio Méndez</w:t>
      </w:r>
      <w:r w:rsidRPr="002243E3">
        <w:rPr>
          <w:rFonts w:ascii="Times New Roman" w:hAnsi="Times New Roman" w:cs="Times New Roman"/>
          <w:sz w:val="18"/>
          <w:szCs w:val="18"/>
          <w:lang w:val="es-CR"/>
        </w:rPr>
        <w:t>.</w:t>
      </w:r>
      <w:r w:rsidRPr="002243E3">
        <w:rPr>
          <w:rFonts w:ascii="Times New Roman" w:hAnsi="Times New Roman" w:cs="Times New Roman"/>
          <w:sz w:val="18"/>
          <w:szCs w:val="18"/>
        </w:rPr>
        <w:t>Págs.. 131 - 141</w:t>
      </w:r>
    </w:p>
  </w:footnote>
  <w:footnote w:id="32">
    <w:p w:rsidR="007534F1" w:rsidRPr="002243E3" w:rsidRDefault="007534F1" w:rsidP="002243E3">
      <w:pPr>
        <w:spacing w:after="0" w:line="240" w:lineRule="auto"/>
        <w:jc w:val="both"/>
        <w:rPr>
          <w:rFonts w:ascii="Times New Roman" w:hAnsi="Times New Roman" w:cs="Times New Roman"/>
          <w:sz w:val="18"/>
          <w:szCs w:val="18"/>
          <w:u w:val="single"/>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En: </w:t>
      </w:r>
      <w:hyperlink r:id="rId1" w:history="1">
        <w:r w:rsidRPr="002243E3">
          <w:rPr>
            <w:rStyle w:val="Hipervnculo"/>
            <w:rFonts w:ascii="Times New Roman" w:hAnsi="Times New Roman" w:cs="Times New Roman"/>
            <w:color w:val="auto"/>
            <w:sz w:val="18"/>
            <w:szCs w:val="18"/>
          </w:rPr>
          <w:t>http://www.archivodellibertador.gob.ve/escritos/buscador/spip.php?article2645</w:t>
        </w:r>
      </w:hyperlink>
    </w:p>
  </w:footnote>
  <w:footnote w:id="33">
    <w:p w:rsidR="007534F1" w:rsidRPr="00484EE1" w:rsidRDefault="007534F1" w:rsidP="00484EE1">
      <w:pPr>
        <w:pStyle w:val="Textonotapie"/>
        <w:jc w:val="both"/>
        <w:rPr>
          <w:rFonts w:ascii="Times New Roman" w:hAnsi="Times New Roman" w:cs="Times New Roman"/>
          <w:sz w:val="18"/>
          <w:szCs w:val="18"/>
          <w:lang w:val="es-MX"/>
        </w:rPr>
      </w:pPr>
      <w:r w:rsidRPr="00484EE1">
        <w:rPr>
          <w:rStyle w:val="Refdenotaalpie"/>
          <w:rFonts w:ascii="Times New Roman" w:hAnsi="Times New Roman" w:cs="Times New Roman"/>
          <w:sz w:val="18"/>
          <w:szCs w:val="18"/>
        </w:rPr>
        <w:footnoteRef/>
      </w:r>
      <w:r w:rsidRPr="00484EE1">
        <w:rPr>
          <w:rFonts w:ascii="Times New Roman" w:hAnsi="Times New Roman" w:cs="Times New Roman"/>
          <w:sz w:val="18"/>
          <w:szCs w:val="18"/>
          <w:lang w:val="es-MX"/>
        </w:rPr>
        <w:t xml:space="preserve">ALARCÓN, José C. </w:t>
      </w:r>
      <w:proofErr w:type="spellStart"/>
      <w:r w:rsidRPr="00484EE1">
        <w:rPr>
          <w:rFonts w:ascii="Times New Roman" w:hAnsi="Times New Roman" w:cs="Times New Roman"/>
          <w:sz w:val="18"/>
          <w:szCs w:val="18"/>
          <w:lang w:val="es-MX"/>
        </w:rPr>
        <w:t>Op</w:t>
      </w:r>
      <w:proofErr w:type="spellEnd"/>
      <w:r w:rsidRPr="00484EE1">
        <w:rPr>
          <w:rFonts w:ascii="Times New Roman" w:hAnsi="Times New Roman" w:cs="Times New Roman"/>
          <w:sz w:val="18"/>
          <w:szCs w:val="18"/>
          <w:lang w:val="es-MX"/>
        </w:rPr>
        <w:t xml:space="preserve">. </w:t>
      </w:r>
      <w:r w:rsidRPr="00484EE1">
        <w:rPr>
          <w:rFonts w:ascii="Times New Roman" w:hAnsi="Times New Roman" w:cs="Times New Roman"/>
          <w:sz w:val="18"/>
          <w:szCs w:val="18"/>
        </w:rPr>
        <w:t xml:space="preserve">Cit. 132 </w:t>
      </w:r>
    </w:p>
  </w:footnote>
  <w:footnote w:id="34">
    <w:p w:rsidR="007534F1" w:rsidRPr="00484EE1" w:rsidRDefault="007534F1" w:rsidP="00484EE1">
      <w:pPr>
        <w:pStyle w:val="Textonotapie"/>
        <w:rPr>
          <w:rFonts w:ascii="Times New Roman" w:hAnsi="Times New Roman" w:cs="Times New Roman"/>
          <w:sz w:val="18"/>
          <w:szCs w:val="18"/>
          <w:lang w:val="es-MX"/>
        </w:rPr>
      </w:pPr>
      <w:r w:rsidRPr="00484EE1">
        <w:rPr>
          <w:rStyle w:val="Refdenotaalpie"/>
          <w:rFonts w:ascii="Times New Roman" w:hAnsi="Times New Roman" w:cs="Times New Roman"/>
          <w:sz w:val="18"/>
          <w:szCs w:val="18"/>
        </w:rPr>
        <w:footnoteRef/>
      </w:r>
      <w:r w:rsidRPr="00484EE1">
        <w:rPr>
          <w:rFonts w:ascii="Times New Roman" w:hAnsi="Times New Roman" w:cs="Times New Roman"/>
          <w:sz w:val="18"/>
          <w:szCs w:val="18"/>
        </w:rPr>
        <w:t xml:space="preserve"> </w:t>
      </w:r>
      <w:r w:rsidRPr="00484EE1">
        <w:rPr>
          <w:rFonts w:ascii="Times New Roman" w:eastAsia="Times New Roman" w:hAnsi="Times New Roman" w:cs="Times New Roman"/>
          <w:spacing w:val="4"/>
          <w:sz w:val="18"/>
          <w:szCs w:val="18"/>
          <w:bdr w:val="none" w:sz="0" w:space="0" w:color="auto" w:frame="1"/>
          <w:lang w:val="es-MX"/>
        </w:rPr>
        <w:t>LATORRE</w:t>
      </w:r>
      <w:r>
        <w:rPr>
          <w:rFonts w:ascii="Times New Roman" w:eastAsia="Times New Roman" w:hAnsi="Times New Roman" w:cs="Times New Roman"/>
          <w:spacing w:val="4"/>
          <w:sz w:val="18"/>
          <w:szCs w:val="18"/>
          <w:bdr w:val="none" w:sz="0" w:space="0" w:color="auto" w:frame="1"/>
          <w:lang w:val="es-MX"/>
        </w:rPr>
        <w:t xml:space="preserve">, </w:t>
      </w:r>
      <w:r w:rsidRPr="00484EE1">
        <w:rPr>
          <w:rFonts w:ascii="Times New Roman" w:eastAsia="Times New Roman" w:hAnsi="Times New Roman" w:cs="Times New Roman"/>
          <w:spacing w:val="4"/>
          <w:sz w:val="18"/>
          <w:szCs w:val="18"/>
          <w:bdr w:val="none" w:sz="0" w:space="0" w:color="auto" w:frame="1"/>
          <w:lang w:val="es-MX"/>
        </w:rPr>
        <w:t>Armando Gómez</w:t>
      </w:r>
      <w:r>
        <w:rPr>
          <w:rFonts w:ascii="Times New Roman" w:eastAsia="Times New Roman" w:hAnsi="Times New Roman" w:cs="Times New Roman"/>
          <w:spacing w:val="4"/>
          <w:sz w:val="18"/>
          <w:szCs w:val="18"/>
          <w:bdr w:val="none" w:sz="0" w:space="0" w:color="auto" w:frame="1"/>
          <w:lang w:val="es-MX"/>
        </w:rPr>
        <w:t xml:space="preserve">. </w:t>
      </w:r>
      <w:r w:rsidRPr="00484EE1">
        <w:rPr>
          <w:rFonts w:ascii="Times New Roman" w:eastAsia="Times New Roman" w:hAnsi="Times New Roman" w:cs="Times New Roman"/>
          <w:spacing w:val="4"/>
          <w:sz w:val="18"/>
          <w:szCs w:val="18"/>
          <w:bdr w:val="none" w:sz="0" w:space="0" w:color="auto" w:frame="1"/>
          <w:lang w:val="es-MX"/>
        </w:rPr>
        <w:t xml:space="preserve">El cura de </w:t>
      </w:r>
      <w:proofErr w:type="spellStart"/>
      <w:r w:rsidRPr="00484EE1">
        <w:rPr>
          <w:rFonts w:ascii="Times New Roman" w:eastAsia="Times New Roman" w:hAnsi="Times New Roman" w:cs="Times New Roman"/>
          <w:spacing w:val="4"/>
          <w:sz w:val="18"/>
          <w:szCs w:val="18"/>
          <w:bdr w:val="none" w:sz="0" w:space="0" w:color="auto" w:frame="1"/>
          <w:lang w:val="es-MX"/>
        </w:rPr>
        <w:t>Mamatoco</w:t>
      </w:r>
      <w:proofErr w:type="spellEnd"/>
      <w:r>
        <w:rPr>
          <w:rFonts w:ascii="Times New Roman" w:eastAsia="Times New Roman" w:hAnsi="Times New Roman" w:cs="Times New Roman"/>
          <w:spacing w:val="4"/>
          <w:sz w:val="18"/>
          <w:szCs w:val="18"/>
          <w:bdr w:val="none" w:sz="0" w:space="0" w:color="auto" w:frame="1"/>
          <w:lang w:val="es-MX"/>
        </w:rPr>
        <w:t xml:space="preserve">. El Tiempo, Bogotá, </w:t>
      </w:r>
      <w:r w:rsidRPr="00484EE1">
        <w:rPr>
          <w:rFonts w:ascii="Times New Roman" w:eastAsia="Times New Roman" w:hAnsi="Times New Roman" w:cs="Times New Roman"/>
          <w:spacing w:val="4"/>
          <w:sz w:val="18"/>
          <w:szCs w:val="18"/>
          <w:bdr w:val="none" w:sz="0" w:space="0" w:color="auto" w:frame="1"/>
          <w:lang w:val="es-MX"/>
        </w:rPr>
        <w:t>04 de enero 1992</w:t>
      </w:r>
      <w:r>
        <w:rPr>
          <w:rFonts w:ascii="Times New Roman" w:eastAsia="Times New Roman" w:hAnsi="Times New Roman" w:cs="Times New Roman"/>
          <w:spacing w:val="4"/>
          <w:sz w:val="18"/>
          <w:szCs w:val="18"/>
          <w:bdr w:val="none" w:sz="0" w:space="0" w:color="auto" w:frame="1"/>
          <w:lang w:val="es-MX"/>
        </w:rPr>
        <w:t>.</w:t>
      </w:r>
    </w:p>
  </w:footnote>
  <w:footnote w:id="35">
    <w:p w:rsidR="007534F1" w:rsidRPr="00484EE1" w:rsidRDefault="007534F1" w:rsidP="00484EE1">
      <w:pPr>
        <w:pStyle w:val="Textonotapie"/>
        <w:jc w:val="both"/>
        <w:rPr>
          <w:rFonts w:ascii="Times New Roman" w:hAnsi="Times New Roman" w:cs="Times New Roman"/>
          <w:sz w:val="18"/>
          <w:szCs w:val="18"/>
        </w:rPr>
      </w:pPr>
      <w:r w:rsidRPr="00484EE1">
        <w:rPr>
          <w:rStyle w:val="Refdenotaalpie"/>
          <w:rFonts w:ascii="Times New Roman" w:hAnsi="Times New Roman" w:cs="Times New Roman"/>
          <w:sz w:val="18"/>
          <w:szCs w:val="18"/>
        </w:rPr>
        <w:footnoteRef/>
      </w:r>
      <w:r w:rsidRPr="00484EE1">
        <w:rPr>
          <w:rFonts w:ascii="Times New Roman" w:hAnsi="Times New Roman" w:cs="Times New Roman"/>
          <w:sz w:val="18"/>
          <w:szCs w:val="18"/>
        </w:rPr>
        <w:t xml:space="preserve"> </w:t>
      </w:r>
      <w:r w:rsidRPr="00484EE1">
        <w:rPr>
          <w:rFonts w:ascii="Times New Roman" w:eastAsia="Times New Roman" w:hAnsi="Times New Roman" w:cs="Times New Roman"/>
          <w:sz w:val="18"/>
          <w:szCs w:val="18"/>
          <w:lang w:val="es-MX" w:eastAsia="es-CO"/>
        </w:rPr>
        <w:t xml:space="preserve">BERMÚDEZ, Arturo. Materiales para la historia de Santa Marta. Bogotá, Editorial </w:t>
      </w:r>
      <w:proofErr w:type="spellStart"/>
      <w:r w:rsidRPr="00484EE1">
        <w:rPr>
          <w:rFonts w:ascii="Times New Roman" w:eastAsia="Times New Roman" w:hAnsi="Times New Roman" w:cs="Times New Roman"/>
          <w:sz w:val="18"/>
          <w:szCs w:val="18"/>
          <w:lang w:val="es-MX" w:eastAsia="es-CO"/>
        </w:rPr>
        <w:t>Kimpres</w:t>
      </w:r>
      <w:proofErr w:type="spellEnd"/>
      <w:r w:rsidRPr="00484EE1">
        <w:rPr>
          <w:rFonts w:ascii="Times New Roman" w:eastAsia="Times New Roman" w:hAnsi="Times New Roman" w:cs="Times New Roman"/>
          <w:sz w:val="18"/>
          <w:szCs w:val="18"/>
          <w:lang w:val="es-MX" w:eastAsia="es-CO"/>
        </w:rPr>
        <w:t>, 1997. p.36</w:t>
      </w:r>
    </w:p>
  </w:footnote>
  <w:footnote w:id="36">
    <w:p w:rsidR="007534F1" w:rsidRPr="00484EE1" w:rsidRDefault="007534F1" w:rsidP="00484EE1">
      <w:pPr>
        <w:pStyle w:val="Textonotapie"/>
        <w:jc w:val="both"/>
        <w:rPr>
          <w:rFonts w:ascii="Times New Roman" w:hAnsi="Times New Roman" w:cs="Times New Roman"/>
          <w:sz w:val="18"/>
          <w:szCs w:val="18"/>
          <w:lang w:val="es-MX"/>
        </w:rPr>
      </w:pPr>
      <w:r w:rsidRPr="00484EE1">
        <w:rPr>
          <w:rStyle w:val="Refdenotaalpie"/>
          <w:rFonts w:ascii="Times New Roman" w:hAnsi="Times New Roman" w:cs="Times New Roman"/>
          <w:sz w:val="18"/>
          <w:szCs w:val="18"/>
        </w:rPr>
        <w:footnoteRef/>
      </w:r>
      <w:r w:rsidRPr="00484EE1">
        <w:rPr>
          <w:rFonts w:ascii="Times New Roman" w:hAnsi="Times New Roman" w:cs="Times New Roman"/>
          <w:sz w:val="18"/>
          <w:szCs w:val="18"/>
        </w:rPr>
        <w:t xml:space="preserve"> VALDEBLANQUEZ, José María en: </w:t>
      </w:r>
      <w:r w:rsidRPr="00484EE1">
        <w:rPr>
          <w:rFonts w:ascii="Times New Roman" w:hAnsi="Times New Roman" w:cs="Times New Roman"/>
          <w:sz w:val="18"/>
          <w:szCs w:val="18"/>
          <w:lang w:val="es-MX"/>
        </w:rPr>
        <w:t xml:space="preserve">ALARCÓN, José C. </w:t>
      </w:r>
      <w:proofErr w:type="spellStart"/>
      <w:r w:rsidRPr="00484EE1">
        <w:rPr>
          <w:rFonts w:ascii="Times New Roman" w:hAnsi="Times New Roman" w:cs="Times New Roman"/>
          <w:sz w:val="18"/>
          <w:szCs w:val="18"/>
          <w:lang w:val="es-MX"/>
        </w:rPr>
        <w:t>Op</w:t>
      </w:r>
      <w:proofErr w:type="spellEnd"/>
      <w:r w:rsidRPr="00484EE1">
        <w:rPr>
          <w:rFonts w:ascii="Times New Roman" w:hAnsi="Times New Roman" w:cs="Times New Roman"/>
          <w:sz w:val="18"/>
          <w:szCs w:val="18"/>
          <w:lang w:val="es-MX"/>
        </w:rPr>
        <w:t xml:space="preserve">. </w:t>
      </w:r>
      <w:r w:rsidRPr="00484EE1">
        <w:rPr>
          <w:rFonts w:ascii="Times New Roman" w:hAnsi="Times New Roman" w:cs="Times New Roman"/>
          <w:sz w:val="18"/>
          <w:szCs w:val="18"/>
        </w:rPr>
        <w:t>Cit. Pág.141</w:t>
      </w:r>
    </w:p>
  </w:footnote>
  <w:footnote w:id="37">
    <w:p w:rsidR="007534F1" w:rsidRPr="00484EE1" w:rsidRDefault="007534F1" w:rsidP="00484EE1">
      <w:pPr>
        <w:pStyle w:val="Textonotapie"/>
        <w:jc w:val="both"/>
        <w:rPr>
          <w:rFonts w:ascii="Times New Roman" w:hAnsi="Times New Roman" w:cs="Times New Roman"/>
          <w:sz w:val="18"/>
          <w:szCs w:val="18"/>
          <w:lang w:val="es-MX"/>
        </w:rPr>
      </w:pPr>
      <w:r w:rsidRPr="00484EE1">
        <w:rPr>
          <w:rStyle w:val="Refdenotaalpie"/>
          <w:rFonts w:ascii="Times New Roman" w:hAnsi="Times New Roman" w:cs="Times New Roman"/>
          <w:sz w:val="18"/>
          <w:szCs w:val="18"/>
        </w:rPr>
        <w:footnoteRef/>
      </w:r>
      <w:r w:rsidRPr="00484EE1">
        <w:rPr>
          <w:rFonts w:ascii="Times New Roman" w:hAnsi="Times New Roman" w:cs="Times New Roman"/>
          <w:sz w:val="18"/>
          <w:szCs w:val="18"/>
          <w:lang w:val="es-MX"/>
        </w:rPr>
        <w:t xml:space="preserve"> ALARCÓN, José C. </w:t>
      </w:r>
      <w:proofErr w:type="spellStart"/>
      <w:r w:rsidRPr="00484EE1">
        <w:rPr>
          <w:rFonts w:ascii="Times New Roman" w:hAnsi="Times New Roman" w:cs="Times New Roman"/>
          <w:sz w:val="18"/>
          <w:szCs w:val="18"/>
          <w:lang w:val="es-MX"/>
        </w:rPr>
        <w:t>Op</w:t>
      </w:r>
      <w:proofErr w:type="spellEnd"/>
      <w:r w:rsidRPr="00484EE1">
        <w:rPr>
          <w:rFonts w:ascii="Times New Roman" w:hAnsi="Times New Roman" w:cs="Times New Roman"/>
          <w:sz w:val="18"/>
          <w:szCs w:val="18"/>
          <w:lang w:val="es-MX"/>
        </w:rPr>
        <w:t xml:space="preserve">. </w:t>
      </w:r>
      <w:r w:rsidRPr="00484EE1">
        <w:rPr>
          <w:rFonts w:ascii="Times New Roman" w:hAnsi="Times New Roman" w:cs="Times New Roman"/>
          <w:sz w:val="18"/>
          <w:szCs w:val="18"/>
        </w:rPr>
        <w:t>Cit. Pág. 133</w:t>
      </w:r>
    </w:p>
  </w:footnote>
  <w:footnote w:id="38">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s-MX"/>
        </w:rPr>
        <w:t xml:space="preserve"> </w:t>
      </w:r>
      <w:r w:rsidRPr="002243E3">
        <w:rPr>
          <w:rFonts w:ascii="Times New Roman" w:eastAsia="Times New Roman" w:hAnsi="Times New Roman" w:cs="Times New Roman"/>
          <w:sz w:val="18"/>
          <w:szCs w:val="18"/>
          <w:lang w:val="es-MX" w:eastAsia="es-CO"/>
        </w:rPr>
        <w:t>ARCINIEGAS,</w:t>
      </w:r>
      <w:r w:rsidRPr="002243E3">
        <w:rPr>
          <w:rFonts w:ascii="Times New Roman" w:hAnsi="Times New Roman" w:cs="Times New Roman"/>
          <w:sz w:val="18"/>
          <w:szCs w:val="18"/>
          <w:lang w:val="es-MX"/>
        </w:rPr>
        <w:t xml:space="preserve"> </w:t>
      </w:r>
      <w:r w:rsidRPr="002243E3">
        <w:rPr>
          <w:rFonts w:ascii="Times New Roman" w:eastAsia="Times New Roman" w:hAnsi="Times New Roman" w:cs="Times New Roman"/>
          <w:sz w:val="18"/>
          <w:szCs w:val="18"/>
          <w:lang w:val="es-MX" w:eastAsia="es-CO"/>
        </w:rPr>
        <w:t>Germán. Biografía del Caribe. Buenos Aires, Sudamericana, 1947. p.470</w:t>
      </w:r>
    </w:p>
  </w:footnote>
  <w:footnote w:id="39">
    <w:p w:rsidR="007534F1" w:rsidRPr="00DF3606" w:rsidRDefault="007534F1" w:rsidP="002243E3">
      <w:pPr>
        <w:pStyle w:val="Textonotapie"/>
        <w:jc w:val="both"/>
        <w:rPr>
          <w:rFonts w:ascii="Times New Roman" w:hAnsi="Times New Roman" w:cs="Times New Roman"/>
          <w:sz w:val="18"/>
          <w:szCs w:val="18"/>
          <w:lang w:val="en-US"/>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s-MX"/>
        </w:rPr>
        <w:t xml:space="preserve"> </w:t>
      </w:r>
      <w:r w:rsidRPr="002243E3">
        <w:rPr>
          <w:rFonts w:ascii="Times New Roman" w:eastAsia="Times New Roman" w:hAnsi="Times New Roman" w:cs="Times New Roman"/>
          <w:sz w:val="18"/>
          <w:szCs w:val="18"/>
          <w:lang w:val="es-MX" w:eastAsia="es-CO"/>
        </w:rPr>
        <w:t xml:space="preserve">MASUR, Gerhard. Simón Bolívar. </w:t>
      </w:r>
      <w:r w:rsidRPr="00DF3606">
        <w:rPr>
          <w:rFonts w:ascii="Times New Roman" w:eastAsia="Times New Roman" w:hAnsi="Times New Roman" w:cs="Times New Roman"/>
          <w:sz w:val="18"/>
          <w:szCs w:val="18"/>
          <w:lang w:val="en-US" w:eastAsia="es-CO"/>
        </w:rPr>
        <w:t>Op. Cit. p.591</w:t>
      </w:r>
    </w:p>
  </w:footnote>
  <w:footnote w:id="40">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DF3606">
        <w:rPr>
          <w:rFonts w:ascii="Times New Roman" w:hAnsi="Times New Roman" w:cs="Times New Roman"/>
          <w:sz w:val="18"/>
          <w:szCs w:val="18"/>
          <w:lang w:val="en-US"/>
        </w:rPr>
        <w:t xml:space="preserve"> </w:t>
      </w:r>
      <w:r w:rsidRPr="00DF3606">
        <w:rPr>
          <w:rFonts w:ascii="Times New Roman" w:eastAsia="Times New Roman" w:hAnsi="Times New Roman" w:cs="Times New Roman"/>
          <w:bCs/>
          <w:sz w:val="18"/>
          <w:szCs w:val="18"/>
          <w:lang w:val="en-US" w:eastAsia="es-CO"/>
        </w:rPr>
        <w:t xml:space="preserve">OSPINA, William. </w:t>
      </w:r>
      <w:r w:rsidRPr="002243E3">
        <w:rPr>
          <w:rFonts w:ascii="Times New Roman" w:eastAsia="Times New Roman" w:hAnsi="Times New Roman" w:cs="Times New Roman"/>
          <w:bCs/>
          <w:sz w:val="18"/>
          <w:szCs w:val="18"/>
          <w:lang w:val="es-MX" w:eastAsia="es-CO"/>
        </w:rPr>
        <w:t xml:space="preserve">En busca de Bolívar. Bogotá. </w:t>
      </w:r>
      <w:proofErr w:type="spellStart"/>
      <w:r w:rsidRPr="002243E3">
        <w:rPr>
          <w:rFonts w:ascii="Times New Roman" w:eastAsia="Times New Roman" w:hAnsi="Times New Roman" w:cs="Times New Roman"/>
          <w:bCs/>
          <w:sz w:val="18"/>
          <w:szCs w:val="18"/>
          <w:lang w:val="es-MX" w:eastAsia="es-CO"/>
        </w:rPr>
        <w:t>Op</w:t>
      </w:r>
      <w:proofErr w:type="spellEnd"/>
      <w:r w:rsidRPr="002243E3">
        <w:rPr>
          <w:rFonts w:ascii="Times New Roman" w:eastAsia="Times New Roman" w:hAnsi="Times New Roman" w:cs="Times New Roman"/>
          <w:bCs/>
          <w:sz w:val="18"/>
          <w:szCs w:val="18"/>
          <w:lang w:val="es-MX" w:eastAsia="es-CO"/>
        </w:rPr>
        <w:t xml:space="preserve">. Cit. págs.251 - 253  </w:t>
      </w:r>
      <w:r w:rsidRPr="002243E3">
        <w:rPr>
          <w:rFonts w:ascii="Times New Roman" w:hAnsi="Times New Roman" w:cs="Times New Roman"/>
          <w:sz w:val="18"/>
          <w:szCs w:val="18"/>
        </w:rPr>
        <w:t xml:space="preserve"> </w:t>
      </w:r>
    </w:p>
  </w:footnote>
  <w:footnote w:id="41">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CRUZ KRONFLY, Fernando. La ceniza del Libertador. Bogotá, Planeta, 1987. </w:t>
      </w:r>
      <w:proofErr w:type="gramStart"/>
      <w:r w:rsidRPr="002243E3">
        <w:rPr>
          <w:rFonts w:ascii="Times New Roman" w:eastAsia="Times New Roman" w:hAnsi="Times New Roman" w:cs="Times New Roman"/>
          <w:sz w:val="18"/>
          <w:szCs w:val="18"/>
          <w:lang w:val="es-MX" w:eastAsia="es-CO"/>
        </w:rPr>
        <w:t>págs..</w:t>
      </w:r>
      <w:proofErr w:type="gramEnd"/>
      <w:r w:rsidRPr="002243E3">
        <w:rPr>
          <w:rFonts w:ascii="Times New Roman" w:eastAsia="Times New Roman" w:hAnsi="Times New Roman" w:cs="Times New Roman"/>
          <w:sz w:val="18"/>
          <w:szCs w:val="18"/>
          <w:lang w:val="es-MX" w:eastAsia="es-CO"/>
        </w:rPr>
        <w:t xml:space="preserve"> 340 - 341 </w:t>
      </w:r>
    </w:p>
  </w:footnote>
  <w:footnote w:id="42">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GARCÍA MÁRQUEZ, Gabriel. El general en su laberinto. Bogotá, La oveja negra, 1989. págs. 245 - 267</w:t>
      </w:r>
    </w:p>
  </w:footnote>
  <w:footnote w:id="43">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bCs/>
          <w:sz w:val="18"/>
          <w:szCs w:val="18"/>
          <w:lang w:val="es-MX" w:eastAsia="es-CO"/>
        </w:rPr>
        <w:t xml:space="preserve">OSPINA, William. En busca de Bolívar. Bogotá. </w:t>
      </w:r>
      <w:proofErr w:type="spellStart"/>
      <w:r w:rsidRPr="002243E3">
        <w:rPr>
          <w:rFonts w:ascii="Times New Roman" w:eastAsia="Times New Roman" w:hAnsi="Times New Roman" w:cs="Times New Roman"/>
          <w:bCs/>
          <w:sz w:val="18"/>
          <w:szCs w:val="18"/>
          <w:lang w:val="es-MX" w:eastAsia="es-CO"/>
        </w:rPr>
        <w:t>Op</w:t>
      </w:r>
      <w:proofErr w:type="spellEnd"/>
      <w:r w:rsidRPr="002243E3">
        <w:rPr>
          <w:rFonts w:ascii="Times New Roman" w:eastAsia="Times New Roman" w:hAnsi="Times New Roman" w:cs="Times New Roman"/>
          <w:bCs/>
          <w:sz w:val="18"/>
          <w:szCs w:val="18"/>
          <w:lang w:val="es-MX" w:eastAsia="es-CO"/>
        </w:rPr>
        <w:t>. Cit. Pág. 9</w:t>
      </w:r>
    </w:p>
  </w:footnote>
  <w:footnote w:id="44">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hAnsi="Times New Roman" w:cs="Times New Roman"/>
          <w:sz w:val="18"/>
          <w:szCs w:val="18"/>
          <w:lang w:val="es-MX"/>
        </w:rPr>
        <w:t>UNESCO. Premio Internacional UNESCO Simón Bolívar. En: https://www.unesco.org/es/prizes/simon-bolivar</w:t>
      </w:r>
    </w:p>
  </w:footnote>
  <w:footnote w:id="45">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UNESCO. </w:t>
      </w:r>
      <w:r w:rsidRPr="002243E3">
        <w:rPr>
          <w:rFonts w:ascii="Times New Roman" w:eastAsia="Times New Roman" w:hAnsi="Times New Roman" w:cs="Times New Roman"/>
          <w:sz w:val="18"/>
          <w:szCs w:val="18"/>
          <w:lang w:val="es-MX" w:eastAsia="es-CO"/>
        </w:rPr>
        <w:t xml:space="preserve">Simón Bolívar. La esperanza del universo. Introducción, selección, notas y cronología de </w:t>
      </w:r>
      <w:proofErr w:type="gramStart"/>
      <w:r w:rsidRPr="002243E3">
        <w:rPr>
          <w:rFonts w:ascii="Times New Roman" w:eastAsia="Times New Roman" w:hAnsi="Times New Roman" w:cs="Times New Roman"/>
          <w:sz w:val="18"/>
          <w:szCs w:val="18"/>
          <w:lang w:val="es-MX" w:eastAsia="es-CO"/>
        </w:rPr>
        <w:t>J .</w:t>
      </w:r>
      <w:proofErr w:type="gramEnd"/>
      <w:r w:rsidRPr="002243E3">
        <w:rPr>
          <w:rFonts w:ascii="Times New Roman" w:eastAsia="Times New Roman" w:hAnsi="Times New Roman" w:cs="Times New Roman"/>
          <w:sz w:val="18"/>
          <w:szCs w:val="18"/>
          <w:lang w:val="es-MX" w:eastAsia="es-CO"/>
        </w:rPr>
        <w:t xml:space="preserve"> </w:t>
      </w:r>
      <w:proofErr w:type="gramStart"/>
      <w:r w:rsidRPr="002243E3">
        <w:rPr>
          <w:rFonts w:ascii="Times New Roman" w:eastAsia="Times New Roman" w:hAnsi="Times New Roman" w:cs="Times New Roman"/>
          <w:sz w:val="18"/>
          <w:szCs w:val="18"/>
          <w:lang w:val="es-MX" w:eastAsia="es-CO"/>
        </w:rPr>
        <w:t>M .</w:t>
      </w:r>
      <w:proofErr w:type="gramEnd"/>
      <w:r w:rsidRPr="002243E3">
        <w:rPr>
          <w:rFonts w:ascii="Times New Roman" w:eastAsia="Times New Roman" w:hAnsi="Times New Roman" w:cs="Times New Roman"/>
          <w:sz w:val="18"/>
          <w:szCs w:val="18"/>
          <w:lang w:val="es-MX" w:eastAsia="es-CO"/>
        </w:rPr>
        <w:t xml:space="preserve"> Salcedo Bastardo y Prólogo de Arturo Uslar Pietri. </w:t>
      </w:r>
      <w:r w:rsidRPr="002243E3">
        <w:rPr>
          <w:rFonts w:ascii="Times New Roman" w:hAnsi="Times New Roman" w:cs="Times New Roman"/>
          <w:iCs/>
          <w:sz w:val="18"/>
          <w:szCs w:val="18"/>
          <w:lang w:val="es-MX"/>
        </w:rPr>
        <w:t>Mayenne (Francia), 1983</w:t>
      </w:r>
    </w:p>
  </w:footnote>
  <w:footnote w:id="46">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hAnsi="Times New Roman" w:cs="Times New Roman"/>
          <w:sz w:val="18"/>
          <w:szCs w:val="18"/>
          <w:lang w:val="es-MX"/>
        </w:rPr>
        <w:t xml:space="preserve">WULF, Andrea. La invención de la naturaleza. El nuevo mundo e Alexander von Humboldt. Bogotá, </w:t>
      </w:r>
      <w:proofErr w:type="spellStart"/>
      <w:r w:rsidRPr="002243E3">
        <w:rPr>
          <w:rFonts w:ascii="Times New Roman" w:hAnsi="Times New Roman" w:cs="Times New Roman"/>
          <w:sz w:val="18"/>
          <w:szCs w:val="18"/>
          <w:lang w:val="es-MX"/>
        </w:rPr>
        <w:t>Random</w:t>
      </w:r>
      <w:proofErr w:type="spellEnd"/>
      <w:r w:rsidRPr="002243E3">
        <w:rPr>
          <w:rFonts w:ascii="Times New Roman" w:hAnsi="Times New Roman" w:cs="Times New Roman"/>
          <w:sz w:val="18"/>
          <w:szCs w:val="18"/>
          <w:lang w:val="es-MX"/>
        </w:rPr>
        <w:t xml:space="preserve"> </w:t>
      </w:r>
      <w:proofErr w:type="spellStart"/>
      <w:r w:rsidRPr="002243E3">
        <w:rPr>
          <w:rFonts w:ascii="Times New Roman" w:hAnsi="Times New Roman" w:cs="Times New Roman"/>
          <w:sz w:val="18"/>
          <w:szCs w:val="18"/>
          <w:lang w:val="es-MX"/>
        </w:rPr>
        <w:t>House</w:t>
      </w:r>
      <w:proofErr w:type="spellEnd"/>
      <w:r w:rsidRPr="002243E3">
        <w:rPr>
          <w:rFonts w:ascii="Times New Roman" w:hAnsi="Times New Roman" w:cs="Times New Roman"/>
          <w:sz w:val="18"/>
          <w:szCs w:val="18"/>
          <w:lang w:val="es-MX"/>
        </w:rPr>
        <w:t>, pág. 191</w:t>
      </w:r>
    </w:p>
  </w:footnote>
  <w:footnote w:id="47">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BERMÚDEZ, Arturo. Álbum histórico de Santa Marta. La ciudad de ayer…Bogotá, editorial Gente Nueva Universidad del Magdalena, 2002. p.75</w:t>
      </w:r>
    </w:p>
  </w:footnote>
  <w:footnote w:id="48">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Materiales para la historia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págs. 20 - 21</w:t>
      </w:r>
    </w:p>
  </w:footnote>
  <w:footnote w:id="49">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DÍAZ GRANADOS PINEDO, Juan Pablo. Santa Marta. Obras estratégicas de ciudad. Bogotá, </w:t>
      </w:r>
      <w:proofErr w:type="spellStart"/>
      <w:r w:rsidRPr="002243E3">
        <w:rPr>
          <w:rFonts w:ascii="Times New Roman" w:hAnsi="Times New Roman" w:cs="Times New Roman"/>
          <w:sz w:val="18"/>
          <w:szCs w:val="18"/>
        </w:rPr>
        <w:t>Letrarte</w:t>
      </w:r>
      <w:proofErr w:type="spellEnd"/>
      <w:r w:rsidRPr="002243E3">
        <w:rPr>
          <w:rFonts w:ascii="Times New Roman" w:hAnsi="Times New Roman" w:cs="Times New Roman"/>
          <w:sz w:val="18"/>
          <w:szCs w:val="18"/>
        </w:rPr>
        <w:t xml:space="preserve"> Editores, 2011. Págs. 92 - 103 </w:t>
      </w:r>
    </w:p>
  </w:footnote>
  <w:footnote w:id="50">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proofErr w:type="spellStart"/>
      <w:r w:rsidRPr="002243E3">
        <w:rPr>
          <w:rFonts w:ascii="Times New Roman" w:hAnsi="Times New Roman" w:cs="Times New Roman"/>
          <w:sz w:val="18"/>
          <w:szCs w:val="18"/>
          <w:lang w:val="es-MX"/>
        </w:rPr>
        <w:t>Ibidem</w:t>
      </w:r>
      <w:proofErr w:type="spellEnd"/>
    </w:p>
  </w:footnote>
  <w:footnote w:id="51">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proofErr w:type="spellStart"/>
      <w:r w:rsidRPr="002243E3">
        <w:rPr>
          <w:rFonts w:ascii="Times New Roman" w:hAnsi="Times New Roman" w:cs="Times New Roman"/>
          <w:sz w:val="18"/>
          <w:szCs w:val="18"/>
          <w:lang w:val="es-MX"/>
        </w:rPr>
        <w:t>Ibidem</w:t>
      </w:r>
      <w:proofErr w:type="spellEnd"/>
      <w:r w:rsidRPr="002243E3">
        <w:rPr>
          <w:rFonts w:ascii="Times New Roman" w:hAnsi="Times New Roman" w:cs="Times New Roman"/>
          <w:sz w:val="18"/>
          <w:szCs w:val="18"/>
          <w:lang w:val="es-MX"/>
        </w:rPr>
        <w:t xml:space="preserve">. Foto de Antonio Castañeda </w:t>
      </w:r>
      <w:proofErr w:type="spellStart"/>
      <w:r w:rsidRPr="002243E3">
        <w:rPr>
          <w:rFonts w:ascii="Times New Roman" w:hAnsi="Times New Roman" w:cs="Times New Roman"/>
          <w:sz w:val="18"/>
          <w:szCs w:val="18"/>
          <w:lang w:val="es-MX"/>
        </w:rPr>
        <w:t>Buraglia</w:t>
      </w:r>
      <w:proofErr w:type="spellEnd"/>
    </w:p>
  </w:footnote>
  <w:footnote w:id="52">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Álbum histórico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Pág. 237</w:t>
      </w:r>
    </w:p>
  </w:footnote>
  <w:footnote w:id="53">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Álbum histórico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Pág. 237</w:t>
      </w:r>
    </w:p>
  </w:footnote>
  <w:footnote w:id="54">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proofErr w:type="spellStart"/>
      <w:r w:rsidRPr="002243E3">
        <w:rPr>
          <w:rFonts w:ascii="Times New Roman" w:eastAsia="Times New Roman" w:hAnsi="Times New Roman" w:cs="Times New Roman"/>
          <w:sz w:val="18"/>
          <w:szCs w:val="18"/>
          <w:lang w:val="es-MX" w:eastAsia="es-CO"/>
        </w:rPr>
        <w:t>Ibidem</w:t>
      </w:r>
      <w:proofErr w:type="spellEnd"/>
    </w:p>
  </w:footnote>
  <w:footnote w:id="55">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Foto: Coronel </w:t>
      </w:r>
      <w:proofErr w:type="spellStart"/>
      <w:r w:rsidRPr="002243E3">
        <w:rPr>
          <w:rFonts w:ascii="Times New Roman" w:hAnsi="Times New Roman" w:cs="Times New Roman"/>
          <w:sz w:val="18"/>
          <w:szCs w:val="18"/>
        </w:rPr>
        <w:t>Yezid</w:t>
      </w:r>
      <w:proofErr w:type="spellEnd"/>
      <w:r w:rsidRPr="002243E3">
        <w:rPr>
          <w:rFonts w:ascii="Times New Roman" w:hAnsi="Times New Roman" w:cs="Times New Roman"/>
          <w:sz w:val="18"/>
          <w:szCs w:val="18"/>
        </w:rPr>
        <w:t xml:space="preserve"> Ladino Ramírez, Jefe del Estado Mayor de la Primera División</w:t>
      </w:r>
    </w:p>
  </w:footnote>
  <w:footnote w:id="56">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Álvaro Ospino Valiente. Presidente de la Academia de Historia del Magdalena. Comunicación personal. 25.01.2024</w:t>
      </w:r>
    </w:p>
  </w:footnote>
  <w:footnote w:id="57">
    <w:p w:rsidR="007534F1" w:rsidRPr="002243E3" w:rsidRDefault="007534F1" w:rsidP="002243E3">
      <w:pPr>
        <w:shd w:val="clear" w:color="auto" w:fill="FFFFFF"/>
        <w:spacing w:after="0" w:line="240" w:lineRule="auto"/>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eastAsia="Times New Roman" w:hAnsi="Times New Roman" w:cs="Times New Roman"/>
          <w:sz w:val="18"/>
          <w:szCs w:val="18"/>
          <w:lang w:eastAsia="es-CO"/>
        </w:rPr>
        <w:t xml:space="preserve">OSPINO RANGEL, Raúl. Simón Bolívar en el Magdalena. 16 de abril de 2016. En: </w:t>
      </w:r>
      <w:r w:rsidRPr="002243E3">
        <w:rPr>
          <w:rFonts w:ascii="Times New Roman" w:eastAsia="Times New Roman" w:hAnsi="Times New Roman" w:cs="Times New Roman"/>
          <w:bCs/>
          <w:sz w:val="18"/>
          <w:szCs w:val="18"/>
          <w:lang w:val="es-MX"/>
        </w:rPr>
        <w:t>https://historiasdelmagdalena1.blogspot.com/2016/05/monumentos-simon-bolivar-en-santa-marta.html</w:t>
      </w:r>
      <w:r w:rsidRPr="002243E3">
        <w:rPr>
          <w:rFonts w:ascii="Times New Roman" w:eastAsia="Times New Roman" w:hAnsi="Times New Roman" w:cs="Times New Roman"/>
          <w:sz w:val="18"/>
          <w:szCs w:val="18"/>
          <w:lang w:eastAsia="es-CO"/>
        </w:rPr>
        <w:t xml:space="preserve"> </w:t>
      </w:r>
    </w:p>
  </w:footnote>
  <w:footnote w:id="58">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Materiales para la historia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págs. 35-36</w:t>
      </w:r>
    </w:p>
  </w:footnote>
  <w:footnote w:id="59">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En: https://www.banrepcultural.org/exposiciones/museo-del-oro-tairona-casa-de-la-aduana/la-casa/historia-de-la-casa</w:t>
      </w:r>
    </w:p>
  </w:footnote>
  <w:footnote w:id="60">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proofErr w:type="spellStart"/>
      <w:r w:rsidRPr="002243E3">
        <w:rPr>
          <w:rFonts w:ascii="Times New Roman" w:hAnsi="Times New Roman" w:cs="Times New Roman"/>
          <w:sz w:val="18"/>
          <w:szCs w:val="18"/>
        </w:rPr>
        <w:t>Ibidem</w:t>
      </w:r>
      <w:proofErr w:type="spellEnd"/>
      <w:r w:rsidRPr="002243E3">
        <w:rPr>
          <w:rFonts w:ascii="Times New Roman" w:hAnsi="Times New Roman" w:cs="Times New Roman"/>
          <w:sz w:val="18"/>
          <w:szCs w:val="18"/>
        </w:rPr>
        <w:t>.</w:t>
      </w:r>
    </w:p>
  </w:footnote>
  <w:footnote w:id="61">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hAnsi="Times New Roman" w:cs="Times New Roman"/>
          <w:sz w:val="18"/>
          <w:szCs w:val="18"/>
          <w:lang w:val="es-MX"/>
        </w:rPr>
        <w:t>En: https://www.banrepcultural.org/exposiciones/museo-del-oro-tairona-casa-de-la-aduana/la-casa/restauracion</w:t>
      </w:r>
    </w:p>
  </w:footnote>
  <w:footnote w:id="62">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lang w:val="es-MX"/>
        </w:rPr>
        <w:t xml:space="preserve"> En:https://www.banrepcultural.org/exposiciones/museo-del-oro-tairona-casa-de-la-aduana/exposicion/bolivar-estuvo-aqui</w:t>
      </w:r>
    </w:p>
  </w:footnote>
  <w:footnote w:id="63">
    <w:p w:rsidR="007534F1" w:rsidRPr="002243E3" w:rsidRDefault="007534F1" w:rsidP="002243E3">
      <w:pPr>
        <w:spacing w:after="0" w:line="240" w:lineRule="auto"/>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En: </w:t>
      </w:r>
      <w:r w:rsidRPr="002243E3">
        <w:rPr>
          <w:rFonts w:ascii="Times New Roman" w:eastAsia="Times New Roman" w:hAnsi="Times New Roman" w:cs="Times New Roman"/>
          <w:sz w:val="18"/>
          <w:szCs w:val="18"/>
          <w:lang w:eastAsia="es-CO"/>
        </w:rPr>
        <w:t>https://www.banrepcultural.org/exposiciones/museo-del-oro-tairona-casa-de-la-aduana/visitenos/como-llegar</w:t>
      </w:r>
    </w:p>
  </w:footnote>
  <w:footnote w:id="64">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hAnsi="Times New Roman" w:cs="Times New Roman"/>
          <w:sz w:val="18"/>
          <w:szCs w:val="18"/>
          <w:lang w:val="es-MX" w:eastAsia="es-CO"/>
        </w:rPr>
        <w:t xml:space="preserve">Grabado de </w:t>
      </w:r>
      <w:r w:rsidRPr="002243E3">
        <w:rPr>
          <w:rFonts w:ascii="Times New Roman" w:hAnsi="Times New Roman" w:cs="Times New Roman"/>
          <w:sz w:val="18"/>
          <w:szCs w:val="18"/>
          <w:lang w:val="es-ES" w:eastAsia="es-CO"/>
        </w:rPr>
        <w:t xml:space="preserve">Rodríguez. </w:t>
      </w:r>
      <w:r w:rsidRPr="002243E3">
        <w:rPr>
          <w:rFonts w:ascii="Times New Roman" w:hAnsi="Times New Roman" w:cs="Times New Roman"/>
          <w:sz w:val="18"/>
          <w:szCs w:val="18"/>
        </w:rPr>
        <w:t>Tomado de: Papel Periódico Ilustrado 1881-1887: reproducción de los grabados en madera (xilografías). Banco de la República. 1968</w:t>
      </w:r>
    </w:p>
  </w:footnote>
  <w:footnote w:id="65">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En: https://www.museobolivariano.org.co/laquinta/</w:t>
      </w:r>
    </w:p>
  </w:footnote>
  <w:footnote w:id="66">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Materiales para la historia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pág. 141</w:t>
      </w:r>
    </w:p>
  </w:footnote>
  <w:footnote w:id="67">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Materiales para la historia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p.37</w:t>
      </w:r>
    </w:p>
  </w:footnote>
  <w:footnote w:id="68">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Álbum histórico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Pág. 134</w:t>
      </w:r>
    </w:p>
  </w:footnote>
  <w:footnote w:id="69">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Álbum histórico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Pág. 201</w:t>
      </w:r>
    </w:p>
  </w:footnote>
  <w:footnote w:id="70">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VALENCIA, Guillermo. </w:t>
      </w:r>
      <w:proofErr w:type="spellStart"/>
      <w:r w:rsidRPr="002243E3">
        <w:rPr>
          <w:rFonts w:ascii="Times New Roman" w:hAnsi="Times New Roman" w:cs="Times New Roman"/>
          <w:sz w:val="18"/>
          <w:szCs w:val="18"/>
        </w:rPr>
        <w:t>Aqui</w:t>
      </w:r>
      <w:proofErr w:type="spellEnd"/>
      <w:r w:rsidRPr="002243E3">
        <w:rPr>
          <w:rFonts w:ascii="Times New Roman" w:hAnsi="Times New Roman" w:cs="Times New Roman"/>
          <w:sz w:val="18"/>
          <w:szCs w:val="18"/>
        </w:rPr>
        <w:t xml:space="preserve"> se extinguió el Genio-Relámpago: En la Quinta de San Pedro Alejandrino, de Santa Marta, el 17 de diciembre de 1929. </w:t>
      </w:r>
      <w:r w:rsidRPr="002243E3">
        <w:rPr>
          <w:rFonts w:ascii="Times New Roman" w:hAnsi="Times New Roman" w:cs="Times New Roman"/>
          <w:i/>
          <w:iCs/>
          <w:sz w:val="18"/>
          <w:szCs w:val="18"/>
        </w:rPr>
        <w:t>Revista de Historia de América</w:t>
      </w:r>
      <w:r w:rsidRPr="002243E3">
        <w:rPr>
          <w:rFonts w:ascii="Times New Roman" w:hAnsi="Times New Roman" w:cs="Times New Roman"/>
          <w:sz w:val="18"/>
          <w:szCs w:val="18"/>
        </w:rPr>
        <w:t>, </w:t>
      </w:r>
      <w:r w:rsidRPr="002243E3">
        <w:rPr>
          <w:rFonts w:ascii="Times New Roman" w:hAnsi="Times New Roman" w:cs="Times New Roman"/>
          <w:i/>
          <w:iCs/>
          <w:sz w:val="18"/>
          <w:szCs w:val="18"/>
        </w:rPr>
        <w:t>95</w:t>
      </w:r>
      <w:r w:rsidRPr="002243E3">
        <w:rPr>
          <w:rFonts w:ascii="Times New Roman" w:hAnsi="Times New Roman" w:cs="Times New Roman"/>
          <w:sz w:val="18"/>
          <w:szCs w:val="18"/>
        </w:rPr>
        <w:t>, 127–129. http://www.jstor.org/stable/20139495</w:t>
      </w:r>
    </w:p>
  </w:footnote>
  <w:footnote w:id="71">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BERMÚDEZ, Arturo. Materiales para la historia de Santa Marta. P.243</w:t>
      </w:r>
    </w:p>
  </w:footnote>
  <w:footnote w:id="72">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Álbum histórico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Pág.135</w:t>
      </w:r>
    </w:p>
  </w:footnote>
  <w:footnote w:id="73">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 xml:space="preserve">BERMÚDEZ, Arturo. Álbum histórico de Santa Marta. </w:t>
      </w:r>
      <w:proofErr w:type="spellStart"/>
      <w:r w:rsidRPr="002243E3">
        <w:rPr>
          <w:rFonts w:ascii="Times New Roman" w:eastAsia="Times New Roman" w:hAnsi="Times New Roman" w:cs="Times New Roman"/>
          <w:sz w:val="18"/>
          <w:szCs w:val="18"/>
          <w:lang w:val="es-MX" w:eastAsia="es-CO"/>
        </w:rPr>
        <w:t>Op</w:t>
      </w:r>
      <w:proofErr w:type="spellEnd"/>
      <w:r w:rsidRPr="002243E3">
        <w:rPr>
          <w:rFonts w:ascii="Times New Roman" w:eastAsia="Times New Roman" w:hAnsi="Times New Roman" w:cs="Times New Roman"/>
          <w:sz w:val="18"/>
          <w:szCs w:val="18"/>
          <w:lang w:val="es-MX" w:eastAsia="es-CO"/>
        </w:rPr>
        <w:t>. Cit. Pág.143</w:t>
      </w:r>
    </w:p>
  </w:footnote>
  <w:footnote w:id="74">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eastAsia="Times New Roman" w:hAnsi="Times New Roman" w:cs="Times New Roman"/>
          <w:sz w:val="18"/>
          <w:szCs w:val="18"/>
          <w:lang w:val="es-MX" w:eastAsia="es-CO"/>
        </w:rPr>
        <w:t>VIVES DE ANDRÉIS, José Benito. Pepe Vives cuenta su vida. Edit. Mejoras, 1981, Págs. 279 y 300</w:t>
      </w:r>
    </w:p>
  </w:footnote>
  <w:footnote w:id="75">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hAnsi="Times New Roman" w:cs="Times New Roman"/>
          <w:sz w:val="18"/>
          <w:szCs w:val="18"/>
          <w:lang w:val="es-MX"/>
        </w:rPr>
        <w:t>En: https://www.museobolivariano.org.co/laquinta/elaltar/</w:t>
      </w:r>
    </w:p>
  </w:footnote>
  <w:footnote w:id="76">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proofErr w:type="spellStart"/>
      <w:r w:rsidRPr="002243E3">
        <w:rPr>
          <w:rFonts w:ascii="Times New Roman" w:hAnsi="Times New Roman" w:cs="Times New Roman"/>
          <w:sz w:val="18"/>
          <w:szCs w:val="18"/>
        </w:rPr>
        <w:t>Ibid</w:t>
      </w:r>
      <w:proofErr w:type="spellEnd"/>
      <w:r w:rsidRPr="002243E3">
        <w:rPr>
          <w:rFonts w:ascii="Times New Roman" w:hAnsi="Times New Roman" w:cs="Times New Roman"/>
          <w:sz w:val="18"/>
          <w:szCs w:val="18"/>
        </w:rPr>
        <w:t xml:space="preserve">. </w:t>
      </w:r>
    </w:p>
  </w:footnote>
  <w:footnote w:id="77">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En: https://www.museobolivariano.org.co/laquinta/elaltar/</w:t>
      </w:r>
    </w:p>
  </w:footnote>
  <w:footnote w:id="78">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En: https://www.museobolivariano.org.co/museo/</w:t>
      </w:r>
    </w:p>
  </w:footnote>
  <w:footnote w:id="79">
    <w:p w:rsidR="007534F1" w:rsidRPr="007B2761" w:rsidRDefault="007534F1">
      <w:pPr>
        <w:pStyle w:val="Textonotapie"/>
        <w:rPr>
          <w:lang w:val="es-MX"/>
        </w:rPr>
      </w:pPr>
      <w:r>
        <w:rPr>
          <w:rStyle w:val="Refdenotaalpie"/>
        </w:rPr>
        <w:footnoteRef/>
      </w:r>
      <w:r>
        <w:t xml:space="preserve"> </w:t>
      </w:r>
      <w:proofErr w:type="spellStart"/>
      <w:r w:rsidRPr="002243E3">
        <w:rPr>
          <w:rFonts w:ascii="Times New Roman" w:hAnsi="Times New Roman" w:cs="Times New Roman"/>
          <w:sz w:val="18"/>
          <w:szCs w:val="18"/>
        </w:rPr>
        <w:t>Zarita</w:t>
      </w:r>
      <w:proofErr w:type="spellEnd"/>
      <w:r w:rsidRPr="002243E3">
        <w:rPr>
          <w:rFonts w:ascii="Times New Roman" w:hAnsi="Times New Roman" w:cs="Times New Roman"/>
          <w:sz w:val="18"/>
          <w:szCs w:val="18"/>
        </w:rPr>
        <w:t xml:space="preserve"> Abelló. Directora Fundación Museo Bolivariano de Arte Contemporáneo. Comunicación personal. 24.01.2023</w:t>
      </w:r>
    </w:p>
  </w:footnote>
  <w:footnote w:id="80">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Pr>
          <w:rFonts w:ascii="Times New Roman" w:hAnsi="Times New Roman" w:cs="Times New Roman"/>
          <w:sz w:val="18"/>
          <w:szCs w:val="18"/>
        </w:rPr>
        <w:t>Ibídem</w:t>
      </w:r>
    </w:p>
  </w:footnote>
  <w:footnote w:id="81">
    <w:p w:rsidR="007534F1" w:rsidRPr="002243E3"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r w:rsidRPr="002243E3">
        <w:rPr>
          <w:rFonts w:ascii="Times New Roman" w:hAnsi="Times New Roman" w:cs="Times New Roman"/>
          <w:sz w:val="18"/>
          <w:szCs w:val="18"/>
          <w:lang w:val="es-MX"/>
        </w:rPr>
        <w:t xml:space="preserve">MASUR, </w:t>
      </w:r>
      <w:proofErr w:type="spellStart"/>
      <w:r w:rsidRPr="002243E3">
        <w:rPr>
          <w:rFonts w:ascii="Times New Roman" w:hAnsi="Times New Roman" w:cs="Times New Roman"/>
          <w:sz w:val="18"/>
          <w:szCs w:val="18"/>
          <w:lang w:val="es-MX"/>
        </w:rPr>
        <w:t>Op.Cit</w:t>
      </w:r>
      <w:proofErr w:type="spellEnd"/>
      <w:r w:rsidRPr="002243E3">
        <w:rPr>
          <w:rFonts w:ascii="Times New Roman" w:hAnsi="Times New Roman" w:cs="Times New Roman"/>
          <w:sz w:val="18"/>
          <w:szCs w:val="18"/>
          <w:lang w:val="es-MX"/>
        </w:rPr>
        <w:t>. p. 60</w:t>
      </w:r>
    </w:p>
  </w:footnote>
  <w:footnote w:id="82">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En: https://iedsimonbolivarg.blogspot.com/2014/08/quienes-somos.html</w:t>
      </w:r>
    </w:p>
  </w:footnote>
  <w:footnote w:id="83">
    <w:p w:rsidR="007534F1" w:rsidRPr="002243E3" w:rsidRDefault="007534F1" w:rsidP="00366E81">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Real Academia Española, 2024. En: https://dle.rae.es/conmemorar?m=form</w:t>
      </w:r>
    </w:p>
  </w:footnote>
  <w:footnote w:id="84">
    <w:p w:rsidR="007534F1" w:rsidRPr="002243E3" w:rsidRDefault="007534F1" w:rsidP="002243E3">
      <w:pPr>
        <w:pStyle w:val="Textonotapie"/>
        <w:jc w:val="both"/>
        <w:rPr>
          <w:rFonts w:ascii="Times New Roman" w:hAnsi="Times New Roman" w:cs="Times New Roman"/>
          <w:sz w:val="18"/>
          <w:szCs w:val="18"/>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w:t>
      </w:r>
      <w:proofErr w:type="spellStart"/>
      <w:r w:rsidRPr="002243E3">
        <w:rPr>
          <w:rFonts w:ascii="Times New Roman" w:hAnsi="Times New Roman" w:cs="Times New Roman"/>
          <w:sz w:val="18"/>
          <w:szCs w:val="18"/>
        </w:rPr>
        <w:t>Zarita</w:t>
      </w:r>
      <w:proofErr w:type="spellEnd"/>
      <w:r w:rsidRPr="002243E3">
        <w:rPr>
          <w:rFonts w:ascii="Times New Roman" w:hAnsi="Times New Roman" w:cs="Times New Roman"/>
          <w:sz w:val="18"/>
          <w:szCs w:val="18"/>
        </w:rPr>
        <w:t xml:space="preserve"> Abelló. Directora Fundación Museo Bolivariano de Arte Contemporáneo. Comunicación personal. 24.01.2023</w:t>
      </w:r>
    </w:p>
  </w:footnote>
  <w:footnote w:id="85">
    <w:p w:rsidR="007534F1" w:rsidRPr="0094088D" w:rsidRDefault="007534F1" w:rsidP="002243E3">
      <w:pPr>
        <w:pStyle w:val="Textonotapie"/>
        <w:jc w:val="both"/>
        <w:rPr>
          <w:rFonts w:ascii="Times New Roman" w:hAnsi="Times New Roman" w:cs="Times New Roman"/>
          <w:sz w:val="18"/>
          <w:szCs w:val="18"/>
          <w:lang w:val="es-MX"/>
        </w:rPr>
      </w:pPr>
      <w:r w:rsidRPr="002243E3">
        <w:rPr>
          <w:rStyle w:val="Refdenotaalpie"/>
          <w:rFonts w:ascii="Times New Roman" w:hAnsi="Times New Roman" w:cs="Times New Roman"/>
          <w:sz w:val="18"/>
          <w:szCs w:val="18"/>
        </w:rPr>
        <w:footnoteRef/>
      </w:r>
      <w:r w:rsidRPr="002243E3">
        <w:rPr>
          <w:rFonts w:ascii="Times New Roman" w:hAnsi="Times New Roman" w:cs="Times New Roman"/>
          <w:sz w:val="18"/>
          <w:szCs w:val="18"/>
        </w:rPr>
        <w:t xml:space="preserve"> Álvaro Ospino Valiente. Presidente de la Academia de Historia del Magdalena. Comunicación personal. 25.01.2024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4F1" w:rsidRPr="00942DC4" w:rsidRDefault="007534F1" w:rsidP="00294FE4">
    <w:pPr>
      <w:pStyle w:val="Encabezado"/>
      <w:jc w:val="center"/>
    </w:pPr>
    <w:r>
      <w:rPr>
        <w:noProof/>
        <w:lang w:val="en-US"/>
      </w:rPr>
      <w:drawing>
        <wp:inline distT="0" distB="0" distL="0" distR="0">
          <wp:extent cx="2322830" cy="687919"/>
          <wp:effectExtent l="0" t="0" r="1270" b="0"/>
          <wp:docPr id="13" name="Imagen 13" descr="Inicio |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cio |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447" cy="6949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AE2"/>
    <w:multiLevelType w:val="hybridMultilevel"/>
    <w:tmpl w:val="C0D43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348C4"/>
    <w:multiLevelType w:val="hybridMultilevel"/>
    <w:tmpl w:val="070E27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81508"/>
    <w:multiLevelType w:val="hybridMultilevel"/>
    <w:tmpl w:val="C6C055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C723A2"/>
    <w:multiLevelType w:val="hybridMultilevel"/>
    <w:tmpl w:val="D340DB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4E19CC"/>
    <w:multiLevelType w:val="hybridMultilevel"/>
    <w:tmpl w:val="0A942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57A15"/>
    <w:multiLevelType w:val="hybridMultilevel"/>
    <w:tmpl w:val="F378C1C8"/>
    <w:lvl w:ilvl="0" w:tplc="693EC8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A01B7B"/>
    <w:multiLevelType w:val="hybridMultilevel"/>
    <w:tmpl w:val="9266C2E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D07E65"/>
    <w:multiLevelType w:val="hybridMultilevel"/>
    <w:tmpl w:val="2624B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863552"/>
    <w:multiLevelType w:val="hybridMultilevel"/>
    <w:tmpl w:val="A4F6FFBC"/>
    <w:lvl w:ilvl="0" w:tplc="6B422176">
      <w:start w:val="1"/>
      <w:numFmt w:val="bullet"/>
      <w:lvlText w:val=""/>
      <w:lvlJc w:val="left"/>
      <w:pPr>
        <w:ind w:left="3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F9362FAA">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0BD097B0">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D34A47CE">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0EBE1066">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60ECA3A6">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A3A09D74">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18D04CA4">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BAA851B6">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9" w15:restartNumberingAfterBreak="0">
    <w:nsid w:val="480829FD"/>
    <w:multiLevelType w:val="hybridMultilevel"/>
    <w:tmpl w:val="E28A6DC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457181"/>
    <w:multiLevelType w:val="hybridMultilevel"/>
    <w:tmpl w:val="8D36BD9E"/>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4C86696A"/>
    <w:multiLevelType w:val="hybridMultilevel"/>
    <w:tmpl w:val="5E961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C65978"/>
    <w:multiLevelType w:val="hybridMultilevel"/>
    <w:tmpl w:val="5A26BE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24737"/>
    <w:multiLevelType w:val="hybridMultilevel"/>
    <w:tmpl w:val="558E8FF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EBB702C"/>
    <w:multiLevelType w:val="hybridMultilevel"/>
    <w:tmpl w:val="D46CC5FE"/>
    <w:lvl w:ilvl="0" w:tplc="BAD4FF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393DC7"/>
    <w:multiLevelType w:val="hybridMultilevel"/>
    <w:tmpl w:val="64244276"/>
    <w:lvl w:ilvl="0" w:tplc="240A000B">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D4835CE"/>
    <w:multiLevelType w:val="hybridMultilevel"/>
    <w:tmpl w:val="27F0665A"/>
    <w:lvl w:ilvl="0" w:tplc="14681F38">
      <w:start w:val="1"/>
      <w:numFmt w:val="lowerLetter"/>
      <w:lvlText w:val="%1)"/>
      <w:lvlJc w:val="left"/>
      <w:pPr>
        <w:ind w:left="720" w:hanging="360"/>
      </w:pPr>
      <w:rPr>
        <w:rFonts w:eastAsia="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5A69A9"/>
    <w:multiLevelType w:val="hybridMultilevel"/>
    <w:tmpl w:val="67E06146"/>
    <w:lvl w:ilvl="0" w:tplc="3AD67D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6D4262"/>
    <w:multiLevelType w:val="hybridMultilevel"/>
    <w:tmpl w:val="339400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323C51"/>
    <w:multiLevelType w:val="hybridMultilevel"/>
    <w:tmpl w:val="6BB21D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3C61F2"/>
    <w:multiLevelType w:val="hybridMultilevel"/>
    <w:tmpl w:val="A98E3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93674C"/>
    <w:multiLevelType w:val="hybridMultilevel"/>
    <w:tmpl w:val="F4BEB39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F0445D"/>
    <w:multiLevelType w:val="hybridMultilevel"/>
    <w:tmpl w:val="386C0A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7"/>
  </w:num>
  <w:num w:numId="4">
    <w:abstractNumId w:val="2"/>
  </w:num>
  <w:num w:numId="5">
    <w:abstractNumId w:val="6"/>
  </w:num>
  <w:num w:numId="6">
    <w:abstractNumId w:val="9"/>
  </w:num>
  <w:num w:numId="7">
    <w:abstractNumId w:val="21"/>
  </w:num>
  <w:num w:numId="8">
    <w:abstractNumId w:val="8"/>
  </w:num>
  <w:num w:numId="9">
    <w:abstractNumId w:val="20"/>
  </w:num>
  <w:num w:numId="10">
    <w:abstractNumId w:val="5"/>
  </w:num>
  <w:num w:numId="11">
    <w:abstractNumId w:val="17"/>
  </w:num>
  <w:num w:numId="12">
    <w:abstractNumId w:val="11"/>
  </w:num>
  <w:num w:numId="13">
    <w:abstractNumId w:val="1"/>
  </w:num>
  <w:num w:numId="14">
    <w:abstractNumId w:val="12"/>
  </w:num>
  <w:num w:numId="15">
    <w:abstractNumId w:val="4"/>
  </w:num>
  <w:num w:numId="16">
    <w:abstractNumId w:val="10"/>
  </w:num>
  <w:num w:numId="17">
    <w:abstractNumId w:val="19"/>
  </w:num>
  <w:num w:numId="18">
    <w:abstractNumId w:val="3"/>
  </w:num>
  <w:num w:numId="19">
    <w:abstractNumId w:val="14"/>
  </w:num>
  <w:num w:numId="20">
    <w:abstractNumId w:val="16"/>
  </w:num>
  <w:num w:numId="21">
    <w:abstractNumId w:val="22"/>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DC4"/>
    <w:rsid w:val="0000181B"/>
    <w:rsid w:val="00005275"/>
    <w:rsid w:val="00007D9D"/>
    <w:rsid w:val="00013AC1"/>
    <w:rsid w:val="00013F19"/>
    <w:rsid w:val="00014CEE"/>
    <w:rsid w:val="0001613B"/>
    <w:rsid w:val="00016820"/>
    <w:rsid w:val="00023312"/>
    <w:rsid w:val="00025015"/>
    <w:rsid w:val="000257D9"/>
    <w:rsid w:val="00030193"/>
    <w:rsid w:val="00035C7F"/>
    <w:rsid w:val="0003626A"/>
    <w:rsid w:val="0004043B"/>
    <w:rsid w:val="00040E5E"/>
    <w:rsid w:val="000438E6"/>
    <w:rsid w:val="00047F5E"/>
    <w:rsid w:val="00057947"/>
    <w:rsid w:val="0006338F"/>
    <w:rsid w:val="00063641"/>
    <w:rsid w:val="00064AC3"/>
    <w:rsid w:val="00066649"/>
    <w:rsid w:val="00084F14"/>
    <w:rsid w:val="00085A3C"/>
    <w:rsid w:val="00087212"/>
    <w:rsid w:val="00087ACF"/>
    <w:rsid w:val="00087AF0"/>
    <w:rsid w:val="00093B5A"/>
    <w:rsid w:val="00095B59"/>
    <w:rsid w:val="00095C4C"/>
    <w:rsid w:val="000971B7"/>
    <w:rsid w:val="000A080E"/>
    <w:rsid w:val="000A6634"/>
    <w:rsid w:val="000A7A58"/>
    <w:rsid w:val="000B0E34"/>
    <w:rsid w:val="000C1DB9"/>
    <w:rsid w:val="000D1C8B"/>
    <w:rsid w:val="000D4B7C"/>
    <w:rsid w:val="000D654D"/>
    <w:rsid w:val="000E08B2"/>
    <w:rsid w:val="000E4E28"/>
    <w:rsid w:val="000E7E0D"/>
    <w:rsid w:val="000F1742"/>
    <w:rsid w:val="000F2285"/>
    <w:rsid w:val="000F39F2"/>
    <w:rsid w:val="000F4474"/>
    <w:rsid w:val="000F6852"/>
    <w:rsid w:val="001011E3"/>
    <w:rsid w:val="00102674"/>
    <w:rsid w:val="001069AA"/>
    <w:rsid w:val="00114F28"/>
    <w:rsid w:val="0011506E"/>
    <w:rsid w:val="00115EF9"/>
    <w:rsid w:val="00120123"/>
    <w:rsid w:val="0013088A"/>
    <w:rsid w:val="0014068A"/>
    <w:rsid w:val="0014317A"/>
    <w:rsid w:val="001449D8"/>
    <w:rsid w:val="0015058A"/>
    <w:rsid w:val="001523E4"/>
    <w:rsid w:val="00156797"/>
    <w:rsid w:val="001623D8"/>
    <w:rsid w:val="00164083"/>
    <w:rsid w:val="001641E2"/>
    <w:rsid w:val="001731EE"/>
    <w:rsid w:val="00180403"/>
    <w:rsid w:val="0018264D"/>
    <w:rsid w:val="00193BC7"/>
    <w:rsid w:val="001961BF"/>
    <w:rsid w:val="001A0CC9"/>
    <w:rsid w:val="001A1D1E"/>
    <w:rsid w:val="001A4984"/>
    <w:rsid w:val="001B299F"/>
    <w:rsid w:val="001B4849"/>
    <w:rsid w:val="001B6984"/>
    <w:rsid w:val="001C7AA8"/>
    <w:rsid w:val="001D1C3C"/>
    <w:rsid w:val="001E2A68"/>
    <w:rsid w:val="001E36CE"/>
    <w:rsid w:val="001E3BC1"/>
    <w:rsid w:val="001E5E1E"/>
    <w:rsid w:val="001E784D"/>
    <w:rsid w:val="001F2B30"/>
    <w:rsid w:val="001F6735"/>
    <w:rsid w:val="001F69F5"/>
    <w:rsid w:val="00221B42"/>
    <w:rsid w:val="002236F0"/>
    <w:rsid w:val="00223A81"/>
    <w:rsid w:val="002243E3"/>
    <w:rsid w:val="00225170"/>
    <w:rsid w:val="00226BF2"/>
    <w:rsid w:val="0023053D"/>
    <w:rsid w:val="0023194E"/>
    <w:rsid w:val="00231AD4"/>
    <w:rsid w:val="0023324F"/>
    <w:rsid w:val="002430A2"/>
    <w:rsid w:val="00243357"/>
    <w:rsid w:val="002525B9"/>
    <w:rsid w:val="002538D3"/>
    <w:rsid w:val="00257167"/>
    <w:rsid w:val="00261FF4"/>
    <w:rsid w:val="00263923"/>
    <w:rsid w:val="00264AAA"/>
    <w:rsid w:val="002757AD"/>
    <w:rsid w:val="002766F4"/>
    <w:rsid w:val="002815AC"/>
    <w:rsid w:val="00281EA2"/>
    <w:rsid w:val="0028235C"/>
    <w:rsid w:val="00286D5E"/>
    <w:rsid w:val="00290822"/>
    <w:rsid w:val="00291F4F"/>
    <w:rsid w:val="00294FE4"/>
    <w:rsid w:val="002A4486"/>
    <w:rsid w:val="002A4D4E"/>
    <w:rsid w:val="002A5059"/>
    <w:rsid w:val="002B0A65"/>
    <w:rsid w:val="002C066C"/>
    <w:rsid w:val="002C4C05"/>
    <w:rsid w:val="002C7A22"/>
    <w:rsid w:val="002D51F3"/>
    <w:rsid w:val="002E219A"/>
    <w:rsid w:val="002E2B6F"/>
    <w:rsid w:val="002E6CE0"/>
    <w:rsid w:val="002E7DBE"/>
    <w:rsid w:val="002F245C"/>
    <w:rsid w:val="002F2FEC"/>
    <w:rsid w:val="002F7947"/>
    <w:rsid w:val="0030566A"/>
    <w:rsid w:val="00311F1A"/>
    <w:rsid w:val="00312AA6"/>
    <w:rsid w:val="003134FF"/>
    <w:rsid w:val="00314AF1"/>
    <w:rsid w:val="00316DE8"/>
    <w:rsid w:val="0032092A"/>
    <w:rsid w:val="00320A02"/>
    <w:rsid w:val="003264CC"/>
    <w:rsid w:val="003332DF"/>
    <w:rsid w:val="0033437F"/>
    <w:rsid w:val="00334D0C"/>
    <w:rsid w:val="00337200"/>
    <w:rsid w:val="00337A6F"/>
    <w:rsid w:val="00353B61"/>
    <w:rsid w:val="00355BC1"/>
    <w:rsid w:val="00357DE8"/>
    <w:rsid w:val="00360399"/>
    <w:rsid w:val="00360862"/>
    <w:rsid w:val="00361092"/>
    <w:rsid w:val="00362CE9"/>
    <w:rsid w:val="00363288"/>
    <w:rsid w:val="00366E81"/>
    <w:rsid w:val="0037279F"/>
    <w:rsid w:val="00372ABA"/>
    <w:rsid w:val="00386894"/>
    <w:rsid w:val="00390EA5"/>
    <w:rsid w:val="00396330"/>
    <w:rsid w:val="003A0FE3"/>
    <w:rsid w:val="003A7F37"/>
    <w:rsid w:val="003B2895"/>
    <w:rsid w:val="003B2C59"/>
    <w:rsid w:val="003B30F7"/>
    <w:rsid w:val="003B4304"/>
    <w:rsid w:val="003B4FAA"/>
    <w:rsid w:val="003B5A5A"/>
    <w:rsid w:val="003B71ED"/>
    <w:rsid w:val="003B7CAC"/>
    <w:rsid w:val="003C0D94"/>
    <w:rsid w:val="003D6102"/>
    <w:rsid w:val="003D674A"/>
    <w:rsid w:val="003E04AF"/>
    <w:rsid w:val="003E65D3"/>
    <w:rsid w:val="003E7A6B"/>
    <w:rsid w:val="0040321C"/>
    <w:rsid w:val="00403AA3"/>
    <w:rsid w:val="00406564"/>
    <w:rsid w:val="00425125"/>
    <w:rsid w:val="00433977"/>
    <w:rsid w:val="004363F1"/>
    <w:rsid w:val="0043737B"/>
    <w:rsid w:val="0043745E"/>
    <w:rsid w:val="004412B6"/>
    <w:rsid w:val="004427C1"/>
    <w:rsid w:val="00442944"/>
    <w:rsid w:val="0044341E"/>
    <w:rsid w:val="00452552"/>
    <w:rsid w:val="0045739E"/>
    <w:rsid w:val="004664FD"/>
    <w:rsid w:val="0047441B"/>
    <w:rsid w:val="0047634B"/>
    <w:rsid w:val="004831D4"/>
    <w:rsid w:val="00483E19"/>
    <w:rsid w:val="00484689"/>
    <w:rsid w:val="00484EE1"/>
    <w:rsid w:val="004851DF"/>
    <w:rsid w:val="004859E7"/>
    <w:rsid w:val="004862EA"/>
    <w:rsid w:val="00495FDE"/>
    <w:rsid w:val="00496030"/>
    <w:rsid w:val="004A0B18"/>
    <w:rsid w:val="004A1E55"/>
    <w:rsid w:val="004A1FC8"/>
    <w:rsid w:val="004A2983"/>
    <w:rsid w:val="004A4E63"/>
    <w:rsid w:val="004A4E9D"/>
    <w:rsid w:val="004A5AE4"/>
    <w:rsid w:val="004B120D"/>
    <w:rsid w:val="004B3598"/>
    <w:rsid w:val="004B3CC5"/>
    <w:rsid w:val="004B3FFE"/>
    <w:rsid w:val="004B4140"/>
    <w:rsid w:val="004B5F4C"/>
    <w:rsid w:val="004C14B8"/>
    <w:rsid w:val="004C2D0A"/>
    <w:rsid w:val="004D20AC"/>
    <w:rsid w:val="004D6588"/>
    <w:rsid w:val="004D7C71"/>
    <w:rsid w:val="004E6F48"/>
    <w:rsid w:val="004F1944"/>
    <w:rsid w:val="004F3B4C"/>
    <w:rsid w:val="00506FD4"/>
    <w:rsid w:val="00511038"/>
    <w:rsid w:val="005123B0"/>
    <w:rsid w:val="005133E2"/>
    <w:rsid w:val="00514AD6"/>
    <w:rsid w:val="0051689A"/>
    <w:rsid w:val="00520CEE"/>
    <w:rsid w:val="00521604"/>
    <w:rsid w:val="00521C13"/>
    <w:rsid w:val="00523344"/>
    <w:rsid w:val="00534642"/>
    <w:rsid w:val="005401AD"/>
    <w:rsid w:val="005411BF"/>
    <w:rsid w:val="00545FD6"/>
    <w:rsid w:val="00550B69"/>
    <w:rsid w:val="00553433"/>
    <w:rsid w:val="0055364A"/>
    <w:rsid w:val="005536F7"/>
    <w:rsid w:val="00555356"/>
    <w:rsid w:val="00560D72"/>
    <w:rsid w:val="00561F15"/>
    <w:rsid w:val="00563555"/>
    <w:rsid w:val="005646DA"/>
    <w:rsid w:val="00572BE7"/>
    <w:rsid w:val="00580AA3"/>
    <w:rsid w:val="00581F31"/>
    <w:rsid w:val="0058309E"/>
    <w:rsid w:val="00592093"/>
    <w:rsid w:val="005A3412"/>
    <w:rsid w:val="005A3DA3"/>
    <w:rsid w:val="005A65CE"/>
    <w:rsid w:val="005A6EEA"/>
    <w:rsid w:val="005B2B77"/>
    <w:rsid w:val="005B76D8"/>
    <w:rsid w:val="005C3E35"/>
    <w:rsid w:val="005E3CB1"/>
    <w:rsid w:val="005E4443"/>
    <w:rsid w:val="005E58BA"/>
    <w:rsid w:val="00600822"/>
    <w:rsid w:val="00600EA8"/>
    <w:rsid w:val="0060194B"/>
    <w:rsid w:val="006022A9"/>
    <w:rsid w:val="006057D9"/>
    <w:rsid w:val="006135D7"/>
    <w:rsid w:val="00613B5C"/>
    <w:rsid w:val="006146AD"/>
    <w:rsid w:val="006250C9"/>
    <w:rsid w:val="00625D91"/>
    <w:rsid w:val="00632E14"/>
    <w:rsid w:val="00634A42"/>
    <w:rsid w:val="00634FDC"/>
    <w:rsid w:val="0063601F"/>
    <w:rsid w:val="00644553"/>
    <w:rsid w:val="0064774D"/>
    <w:rsid w:val="006628BF"/>
    <w:rsid w:val="0066366D"/>
    <w:rsid w:val="00663CFC"/>
    <w:rsid w:val="00664053"/>
    <w:rsid w:val="00666CB3"/>
    <w:rsid w:val="00670885"/>
    <w:rsid w:val="006717E8"/>
    <w:rsid w:val="00672BAB"/>
    <w:rsid w:val="00677DF0"/>
    <w:rsid w:val="00682540"/>
    <w:rsid w:val="00682862"/>
    <w:rsid w:val="00684C07"/>
    <w:rsid w:val="00684EB6"/>
    <w:rsid w:val="0069073D"/>
    <w:rsid w:val="00691693"/>
    <w:rsid w:val="0069655D"/>
    <w:rsid w:val="00696A5D"/>
    <w:rsid w:val="006A2756"/>
    <w:rsid w:val="006A4D21"/>
    <w:rsid w:val="006A7EB5"/>
    <w:rsid w:val="006B2CF5"/>
    <w:rsid w:val="006C5157"/>
    <w:rsid w:val="006E2A36"/>
    <w:rsid w:val="006E5337"/>
    <w:rsid w:val="006E7B92"/>
    <w:rsid w:val="006F0AAB"/>
    <w:rsid w:val="006F19E8"/>
    <w:rsid w:val="006F1C34"/>
    <w:rsid w:val="006F39E9"/>
    <w:rsid w:val="006F6001"/>
    <w:rsid w:val="007028ED"/>
    <w:rsid w:val="00710430"/>
    <w:rsid w:val="00717C86"/>
    <w:rsid w:val="00722154"/>
    <w:rsid w:val="00725AFD"/>
    <w:rsid w:val="00735091"/>
    <w:rsid w:val="00735709"/>
    <w:rsid w:val="00741571"/>
    <w:rsid w:val="007513FE"/>
    <w:rsid w:val="007534F1"/>
    <w:rsid w:val="0075358D"/>
    <w:rsid w:val="0076156D"/>
    <w:rsid w:val="0076423D"/>
    <w:rsid w:val="00765131"/>
    <w:rsid w:val="0076787A"/>
    <w:rsid w:val="00775A43"/>
    <w:rsid w:val="00784286"/>
    <w:rsid w:val="00784D65"/>
    <w:rsid w:val="00785DD2"/>
    <w:rsid w:val="00791EBD"/>
    <w:rsid w:val="00796EAB"/>
    <w:rsid w:val="0079701A"/>
    <w:rsid w:val="00797944"/>
    <w:rsid w:val="007A3856"/>
    <w:rsid w:val="007A4D3E"/>
    <w:rsid w:val="007A50CB"/>
    <w:rsid w:val="007A67B3"/>
    <w:rsid w:val="007A7666"/>
    <w:rsid w:val="007B2761"/>
    <w:rsid w:val="007B4DEA"/>
    <w:rsid w:val="007B5592"/>
    <w:rsid w:val="007C39D4"/>
    <w:rsid w:val="007C603D"/>
    <w:rsid w:val="007C63ED"/>
    <w:rsid w:val="007C6C63"/>
    <w:rsid w:val="007C6CE5"/>
    <w:rsid w:val="007D00A7"/>
    <w:rsid w:val="007D10E0"/>
    <w:rsid w:val="007D11EE"/>
    <w:rsid w:val="007E2D75"/>
    <w:rsid w:val="007E4F71"/>
    <w:rsid w:val="007E5E03"/>
    <w:rsid w:val="007F391A"/>
    <w:rsid w:val="007F6347"/>
    <w:rsid w:val="007F6EE7"/>
    <w:rsid w:val="007F7361"/>
    <w:rsid w:val="00812773"/>
    <w:rsid w:val="0082077E"/>
    <w:rsid w:val="0083386C"/>
    <w:rsid w:val="00843402"/>
    <w:rsid w:val="008527A6"/>
    <w:rsid w:val="00854B95"/>
    <w:rsid w:val="00855B20"/>
    <w:rsid w:val="008563C0"/>
    <w:rsid w:val="00871CD4"/>
    <w:rsid w:val="00872318"/>
    <w:rsid w:val="008859EC"/>
    <w:rsid w:val="00890E15"/>
    <w:rsid w:val="00893D67"/>
    <w:rsid w:val="008969C6"/>
    <w:rsid w:val="008A5159"/>
    <w:rsid w:val="008B056C"/>
    <w:rsid w:val="008B523E"/>
    <w:rsid w:val="008B5487"/>
    <w:rsid w:val="008B6211"/>
    <w:rsid w:val="008B787F"/>
    <w:rsid w:val="008C3CAB"/>
    <w:rsid w:val="008C6EC8"/>
    <w:rsid w:val="008D087C"/>
    <w:rsid w:val="008E751C"/>
    <w:rsid w:val="008F2C9A"/>
    <w:rsid w:val="008F32A7"/>
    <w:rsid w:val="008F4B21"/>
    <w:rsid w:val="0090235F"/>
    <w:rsid w:val="0090430A"/>
    <w:rsid w:val="00904733"/>
    <w:rsid w:val="00904B57"/>
    <w:rsid w:val="009104D1"/>
    <w:rsid w:val="0091138E"/>
    <w:rsid w:val="009225F2"/>
    <w:rsid w:val="00923DEA"/>
    <w:rsid w:val="00925001"/>
    <w:rsid w:val="00930D19"/>
    <w:rsid w:val="00931C00"/>
    <w:rsid w:val="00934F57"/>
    <w:rsid w:val="009350DB"/>
    <w:rsid w:val="0094088D"/>
    <w:rsid w:val="009420C9"/>
    <w:rsid w:val="00942DC4"/>
    <w:rsid w:val="0094765A"/>
    <w:rsid w:val="00947802"/>
    <w:rsid w:val="00953174"/>
    <w:rsid w:val="00954842"/>
    <w:rsid w:val="00960927"/>
    <w:rsid w:val="00961F08"/>
    <w:rsid w:val="00963445"/>
    <w:rsid w:val="009648D1"/>
    <w:rsid w:val="0097162D"/>
    <w:rsid w:val="009735DC"/>
    <w:rsid w:val="00974829"/>
    <w:rsid w:val="00980125"/>
    <w:rsid w:val="0098629B"/>
    <w:rsid w:val="0099327E"/>
    <w:rsid w:val="009A2ABB"/>
    <w:rsid w:val="009A4569"/>
    <w:rsid w:val="009A5697"/>
    <w:rsid w:val="009B0505"/>
    <w:rsid w:val="009B14B8"/>
    <w:rsid w:val="009B46FB"/>
    <w:rsid w:val="009B570A"/>
    <w:rsid w:val="009B7238"/>
    <w:rsid w:val="009C0897"/>
    <w:rsid w:val="009C2815"/>
    <w:rsid w:val="009C5158"/>
    <w:rsid w:val="009D223E"/>
    <w:rsid w:val="009D2E42"/>
    <w:rsid w:val="009F0EB5"/>
    <w:rsid w:val="009F533D"/>
    <w:rsid w:val="009F756F"/>
    <w:rsid w:val="00A0050D"/>
    <w:rsid w:val="00A02484"/>
    <w:rsid w:val="00A04910"/>
    <w:rsid w:val="00A07C29"/>
    <w:rsid w:val="00A1224F"/>
    <w:rsid w:val="00A2030E"/>
    <w:rsid w:val="00A22523"/>
    <w:rsid w:val="00A23C6F"/>
    <w:rsid w:val="00A24D7B"/>
    <w:rsid w:val="00A25406"/>
    <w:rsid w:val="00A41691"/>
    <w:rsid w:val="00A42D5D"/>
    <w:rsid w:val="00A555A0"/>
    <w:rsid w:val="00A6187F"/>
    <w:rsid w:val="00A668A5"/>
    <w:rsid w:val="00A72A88"/>
    <w:rsid w:val="00A769EA"/>
    <w:rsid w:val="00A771C7"/>
    <w:rsid w:val="00A77D79"/>
    <w:rsid w:val="00A77F12"/>
    <w:rsid w:val="00A82342"/>
    <w:rsid w:val="00A82462"/>
    <w:rsid w:val="00A83BF2"/>
    <w:rsid w:val="00A91302"/>
    <w:rsid w:val="00A922A4"/>
    <w:rsid w:val="00A95ABD"/>
    <w:rsid w:val="00A9651D"/>
    <w:rsid w:val="00A97139"/>
    <w:rsid w:val="00A97154"/>
    <w:rsid w:val="00AA00F1"/>
    <w:rsid w:val="00AA66A9"/>
    <w:rsid w:val="00AB09EC"/>
    <w:rsid w:val="00AD42E2"/>
    <w:rsid w:val="00AD50E3"/>
    <w:rsid w:val="00AD7735"/>
    <w:rsid w:val="00AD7F47"/>
    <w:rsid w:val="00AE76BE"/>
    <w:rsid w:val="00AF4C1F"/>
    <w:rsid w:val="00AF79CC"/>
    <w:rsid w:val="00B00C0C"/>
    <w:rsid w:val="00B01EB9"/>
    <w:rsid w:val="00B143AA"/>
    <w:rsid w:val="00B14CF8"/>
    <w:rsid w:val="00B2045C"/>
    <w:rsid w:val="00B21889"/>
    <w:rsid w:val="00B26EE8"/>
    <w:rsid w:val="00B310E8"/>
    <w:rsid w:val="00B33FE8"/>
    <w:rsid w:val="00B34AC2"/>
    <w:rsid w:val="00B367C8"/>
    <w:rsid w:val="00B42414"/>
    <w:rsid w:val="00B42D2A"/>
    <w:rsid w:val="00B44A0C"/>
    <w:rsid w:val="00B44F45"/>
    <w:rsid w:val="00B44F67"/>
    <w:rsid w:val="00B46C29"/>
    <w:rsid w:val="00B47803"/>
    <w:rsid w:val="00B47F9C"/>
    <w:rsid w:val="00B527F8"/>
    <w:rsid w:val="00B53B6F"/>
    <w:rsid w:val="00B60BEC"/>
    <w:rsid w:val="00B628C6"/>
    <w:rsid w:val="00B63F9A"/>
    <w:rsid w:val="00B64C12"/>
    <w:rsid w:val="00B653DC"/>
    <w:rsid w:val="00B679A2"/>
    <w:rsid w:val="00B67BCC"/>
    <w:rsid w:val="00B7018D"/>
    <w:rsid w:val="00B864FC"/>
    <w:rsid w:val="00B87149"/>
    <w:rsid w:val="00B87A4E"/>
    <w:rsid w:val="00B9109E"/>
    <w:rsid w:val="00BA72B8"/>
    <w:rsid w:val="00BB78FE"/>
    <w:rsid w:val="00BC6263"/>
    <w:rsid w:val="00BD3960"/>
    <w:rsid w:val="00BE335D"/>
    <w:rsid w:val="00BE5E9F"/>
    <w:rsid w:val="00BF2582"/>
    <w:rsid w:val="00BF39F3"/>
    <w:rsid w:val="00BF783A"/>
    <w:rsid w:val="00C0076C"/>
    <w:rsid w:val="00C013D6"/>
    <w:rsid w:val="00C01B3E"/>
    <w:rsid w:val="00C04F7A"/>
    <w:rsid w:val="00C118A1"/>
    <w:rsid w:val="00C12B5E"/>
    <w:rsid w:val="00C167CC"/>
    <w:rsid w:val="00C25EDA"/>
    <w:rsid w:val="00C26771"/>
    <w:rsid w:val="00C27388"/>
    <w:rsid w:val="00C3709A"/>
    <w:rsid w:val="00C40FEF"/>
    <w:rsid w:val="00C42809"/>
    <w:rsid w:val="00C47754"/>
    <w:rsid w:val="00C55270"/>
    <w:rsid w:val="00C571C9"/>
    <w:rsid w:val="00C639AA"/>
    <w:rsid w:val="00C63FBB"/>
    <w:rsid w:val="00C6624F"/>
    <w:rsid w:val="00C741A9"/>
    <w:rsid w:val="00C74279"/>
    <w:rsid w:val="00C749F6"/>
    <w:rsid w:val="00C756C3"/>
    <w:rsid w:val="00C766F3"/>
    <w:rsid w:val="00C83014"/>
    <w:rsid w:val="00C83AB2"/>
    <w:rsid w:val="00C85025"/>
    <w:rsid w:val="00C90ED1"/>
    <w:rsid w:val="00C95C78"/>
    <w:rsid w:val="00CA1A3D"/>
    <w:rsid w:val="00CB2BB3"/>
    <w:rsid w:val="00CB2BF9"/>
    <w:rsid w:val="00CB3FE2"/>
    <w:rsid w:val="00CB44AE"/>
    <w:rsid w:val="00CC1602"/>
    <w:rsid w:val="00CC2453"/>
    <w:rsid w:val="00CC5168"/>
    <w:rsid w:val="00CC605B"/>
    <w:rsid w:val="00CD0304"/>
    <w:rsid w:val="00CD10E2"/>
    <w:rsid w:val="00CD4D03"/>
    <w:rsid w:val="00CD693E"/>
    <w:rsid w:val="00CD7A9C"/>
    <w:rsid w:val="00CE1683"/>
    <w:rsid w:val="00CE34AF"/>
    <w:rsid w:val="00CE422A"/>
    <w:rsid w:val="00CF0589"/>
    <w:rsid w:val="00CF68EE"/>
    <w:rsid w:val="00D041B3"/>
    <w:rsid w:val="00D11B38"/>
    <w:rsid w:val="00D13C77"/>
    <w:rsid w:val="00D16EF1"/>
    <w:rsid w:val="00D2063C"/>
    <w:rsid w:val="00D20789"/>
    <w:rsid w:val="00D2217D"/>
    <w:rsid w:val="00D22C8B"/>
    <w:rsid w:val="00D23FDB"/>
    <w:rsid w:val="00D25C1C"/>
    <w:rsid w:val="00D263A1"/>
    <w:rsid w:val="00D324AD"/>
    <w:rsid w:val="00D36E8B"/>
    <w:rsid w:val="00D44634"/>
    <w:rsid w:val="00D46315"/>
    <w:rsid w:val="00D47108"/>
    <w:rsid w:val="00D50341"/>
    <w:rsid w:val="00D55A58"/>
    <w:rsid w:val="00D641BA"/>
    <w:rsid w:val="00D67CEA"/>
    <w:rsid w:val="00D80EA9"/>
    <w:rsid w:val="00D81CF3"/>
    <w:rsid w:val="00D85982"/>
    <w:rsid w:val="00D9474E"/>
    <w:rsid w:val="00D97B05"/>
    <w:rsid w:val="00DA2080"/>
    <w:rsid w:val="00DC5CA6"/>
    <w:rsid w:val="00DE103A"/>
    <w:rsid w:val="00DE2A51"/>
    <w:rsid w:val="00DE44BE"/>
    <w:rsid w:val="00DE5B31"/>
    <w:rsid w:val="00DF2097"/>
    <w:rsid w:val="00DF3606"/>
    <w:rsid w:val="00E05280"/>
    <w:rsid w:val="00E20702"/>
    <w:rsid w:val="00E2288A"/>
    <w:rsid w:val="00E228C8"/>
    <w:rsid w:val="00E232F9"/>
    <w:rsid w:val="00E260F3"/>
    <w:rsid w:val="00E32208"/>
    <w:rsid w:val="00E36BFD"/>
    <w:rsid w:val="00E442CA"/>
    <w:rsid w:val="00E5385F"/>
    <w:rsid w:val="00E618B2"/>
    <w:rsid w:val="00E634E2"/>
    <w:rsid w:val="00E6482C"/>
    <w:rsid w:val="00E65723"/>
    <w:rsid w:val="00E77B38"/>
    <w:rsid w:val="00E8230C"/>
    <w:rsid w:val="00E84E6B"/>
    <w:rsid w:val="00E900A7"/>
    <w:rsid w:val="00E90B4B"/>
    <w:rsid w:val="00E96A24"/>
    <w:rsid w:val="00EA7133"/>
    <w:rsid w:val="00EB17AF"/>
    <w:rsid w:val="00EB3B93"/>
    <w:rsid w:val="00EB50C1"/>
    <w:rsid w:val="00EB5EFB"/>
    <w:rsid w:val="00EC3A31"/>
    <w:rsid w:val="00ED3B57"/>
    <w:rsid w:val="00ED48BD"/>
    <w:rsid w:val="00ED5BE8"/>
    <w:rsid w:val="00ED64C3"/>
    <w:rsid w:val="00ED6AF5"/>
    <w:rsid w:val="00EE1EF5"/>
    <w:rsid w:val="00EE4C03"/>
    <w:rsid w:val="00EE609A"/>
    <w:rsid w:val="00EE7A3F"/>
    <w:rsid w:val="00EF3A4F"/>
    <w:rsid w:val="00EF5DA2"/>
    <w:rsid w:val="00F007D5"/>
    <w:rsid w:val="00F02D1B"/>
    <w:rsid w:val="00F15472"/>
    <w:rsid w:val="00F15FC5"/>
    <w:rsid w:val="00F16444"/>
    <w:rsid w:val="00F16D61"/>
    <w:rsid w:val="00F16ECB"/>
    <w:rsid w:val="00F1791D"/>
    <w:rsid w:val="00F2654B"/>
    <w:rsid w:val="00F267D0"/>
    <w:rsid w:val="00F3076D"/>
    <w:rsid w:val="00F313A6"/>
    <w:rsid w:val="00F33005"/>
    <w:rsid w:val="00F339A6"/>
    <w:rsid w:val="00F3707B"/>
    <w:rsid w:val="00F41704"/>
    <w:rsid w:val="00F4336A"/>
    <w:rsid w:val="00F443BF"/>
    <w:rsid w:val="00F44B63"/>
    <w:rsid w:val="00F63105"/>
    <w:rsid w:val="00F63932"/>
    <w:rsid w:val="00F643FB"/>
    <w:rsid w:val="00F64A79"/>
    <w:rsid w:val="00F64D8D"/>
    <w:rsid w:val="00F65959"/>
    <w:rsid w:val="00F665D8"/>
    <w:rsid w:val="00F77705"/>
    <w:rsid w:val="00F81711"/>
    <w:rsid w:val="00F82ECC"/>
    <w:rsid w:val="00F945C1"/>
    <w:rsid w:val="00F954F5"/>
    <w:rsid w:val="00F97DD7"/>
    <w:rsid w:val="00FA0440"/>
    <w:rsid w:val="00FA1EA7"/>
    <w:rsid w:val="00FA4E57"/>
    <w:rsid w:val="00FA7C1E"/>
    <w:rsid w:val="00FB3515"/>
    <w:rsid w:val="00FB5C1D"/>
    <w:rsid w:val="00FC0335"/>
    <w:rsid w:val="00FC0909"/>
    <w:rsid w:val="00FC307F"/>
    <w:rsid w:val="00FD073C"/>
    <w:rsid w:val="00FD172C"/>
    <w:rsid w:val="00FD3ACC"/>
    <w:rsid w:val="00FD676A"/>
    <w:rsid w:val="00FD776B"/>
    <w:rsid w:val="00FE0E9D"/>
    <w:rsid w:val="00FE5C4E"/>
    <w:rsid w:val="00FF2A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2F95B"/>
  <w15:chartTrackingRefBased/>
  <w15:docId w15:val="{061513BD-5C0F-4D4B-BB66-321ACF13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DC4"/>
  </w:style>
  <w:style w:type="paragraph" w:styleId="Ttulo1">
    <w:name w:val="heading 1"/>
    <w:basedOn w:val="Normal"/>
    <w:link w:val="Ttulo1Car"/>
    <w:uiPriority w:val="9"/>
    <w:qFormat/>
    <w:rsid w:val="00942D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CD4D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84E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DC4"/>
    <w:rPr>
      <w:rFonts w:ascii="Times New Roman" w:eastAsia="Times New Roman" w:hAnsi="Times New Roman" w:cs="Times New Roman"/>
      <w:b/>
      <w:bCs/>
      <w:kern w:val="36"/>
      <w:sz w:val="48"/>
      <w:szCs w:val="48"/>
      <w:lang w:eastAsia="es-CO"/>
    </w:rPr>
  </w:style>
  <w:style w:type="paragraph" w:styleId="Piedepgina">
    <w:name w:val="footer"/>
    <w:basedOn w:val="Normal"/>
    <w:link w:val="PiedepginaCar"/>
    <w:uiPriority w:val="99"/>
    <w:unhideWhenUsed/>
    <w:rsid w:val="00942D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2DC4"/>
  </w:style>
  <w:style w:type="paragraph" w:styleId="Textonotapie">
    <w:name w:val="footnote text"/>
    <w:basedOn w:val="Normal"/>
    <w:link w:val="TextonotapieCar"/>
    <w:uiPriority w:val="99"/>
    <w:semiHidden/>
    <w:unhideWhenUsed/>
    <w:rsid w:val="00942DC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DC4"/>
    <w:rPr>
      <w:sz w:val="20"/>
      <w:szCs w:val="20"/>
    </w:rPr>
  </w:style>
  <w:style w:type="character" w:styleId="Refdenotaalpie">
    <w:name w:val="footnote reference"/>
    <w:basedOn w:val="Fuentedeprrafopredeter"/>
    <w:uiPriority w:val="99"/>
    <w:semiHidden/>
    <w:unhideWhenUsed/>
    <w:rsid w:val="00942DC4"/>
    <w:rPr>
      <w:vertAlign w:val="superscript"/>
    </w:rPr>
  </w:style>
  <w:style w:type="paragraph" w:customStyle="1" w:styleId="Default">
    <w:name w:val="Default"/>
    <w:rsid w:val="00942DC4"/>
    <w:pPr>
      <w:autoSpaceDE w:val="0"/>
      <w:autoSpaceDN w:val="0"/>
      <w:adjustRightInd w:val="0"/>
      <w:spacing w:after="0" w:line="240" w:lineRule="auto"/>
    </w:pPr>
    <w:rPr>
      <w:rFonts w:ascii="Arial" w:hAnsi="Arial" w:cs="Arial"/>
      <w:color w:val="000000"/>
      <w:sz w:val="24"/>
      <w:szCs w:val="24"/>
      <w:lang w:val="es-CR"/>
    </w:rPr>
  </w:style>
  <w:style w:type="paragraph" w:styleId="Prrafodelista">
    <w:name w:val="List Paragraph"/>
    <w:basedOn w:val="Normal"/>
    <w:uiPriority w:val="34"/>
    <w:qFormat/>
    <w:rsid w:val="00942DC4"/>
    <w:pPr>
      <w:ind w:left="720"/>
      <w:contextualSpacing/>
    </w:pPr>
  </w:style>
  <w:style w:type="table" w:styleId="Tablaconcuadrcula">
    <w:name w:val="Table Grid"/>
    <w:basedOn w:val="Tablanormal"/>
    <w:uiPriority w:val="39"/>
    <w:rsid w:val="00942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42DC4"/>
    <w:rPr>
      <w:color w:val="0563C1" w:themeColor="hyperlink"/>
      <w:u w:val="single"/>
    </w:rPr>
  </w:style>
  <w:style w:type="character" w:styleId="Textoennegrita">
    <w:name w:val="Strong"/>
    <w:basedOn w:val="Fuentedeprrafopredeter"/>
    <w:uiPriority w:val="22"/>
    <w:qFormat/>
    <w:rsid w:val="00942DC4"/>
    <w:rPr>
      <w:b/>
      <w:bCs/>
    </w:rPr>
  </w:style>
  <w:style w:type="paragraph" w:styleId="NormalWeb">
    <w:name w:val="Normal (Web)"/>
    <w:basedOn w:val="Normal"/>
    <w:uiPriority w:val="99"/>
    <w:unhideWhenUsed/>
    <w:rsid w:val="00942DC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942D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2DC4"/>
  </w:style>
  <w:style w:type="paragraph" w:styleId="Textodeglobo">
    <w:name w:val="Balloon Text"/>
    <w:basedOn w:val="Normal"/>
    <w:link w:val="TextodegloboCar"/>
    <w:uiPriority w:val="99"/>
    <w:semiHidden/>
    <w:unhideWhenUsed/>
    <w:rsid w:val="00B33FE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3FE8"/>
    <w:rPr>
      <w:rFonts w:ascii="Segoe UI" w:hAnsi="Segoe UI" w:cs="Segoe UI"/>
      <w:sz w:val="18"/>
      <w:szCs w:val="18"/>
    </w:rPr>
  </w:style>
  <w:style w:type="character" w:customStyle="1" w:styleId="Ttulo2Car">
    <w:name w:val="Título 2 Car"/>
    <w:basedOn w:val="Fuentedeprrafopredeter"/>
    <w:link w:val="Ttulo2"/>
    <w:uiPriority w:val="9"/>
    <w:semiHidden/>
    <w:rsid w:val="00CD4D0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E84E6B"/>
    <w:rPr>
      <w:rFonts w:asciiTheme="majorHAnsi" w:eastAsiaTheme="majorEastAsia" w:hAnsiTheme="majorHAnsi" w:cstheme="majorBidi"/>
      <w:color w:val="1F4D78" w:themeColor="accent1" w:themeShade="7F"/>
      <w:sz w:val="24"/>
      <w:szCs w:val="24"/>
    </w:rPr>
  </w:style>
  <w:style w:type="paragraph" w:customStyle="1" w:styleId="bbc-hhl7in">
    <w:name w:val="bbc-hhl7in"/>
    <w:basedOn w:val="Normal"/>
    <w:rsid w:val="00B2045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z12ndqf">
    <w:name w:val="m_z12ndqf"/>
    <w:basedOn w:val="Normal"/>
    <w:rsid w:val="008C6EC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8C6EC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2753">
      <w:bodyDiv w:val="1"/>
      <w:marLeft w:val="0"/>
      <w:marRight w:val="0"/>
      <w:marTop w:val="0"/>
      <w:marBottom w:val="0"/>
      <w:divBdr>
        <w:top w:val="none" w:sz="0" w:space="0" w:color="auto"/>
        <w:left w:val="none" w:sz="0" w:space="0" w:color="auto"/>
        <w:bottom w:val="none" w:sz="0" w:space="0" w:color="auto"/>
        <w:right w:val="none" w:sz="0" w:space="0" w:color="auto"/>
      </w:divBdr>
      <w:divsChild>
        <w:div w:id="825438021">
          <w:marLeft w:val="0"/>
          <w:marRight w:val="0"/>
          <w:marTop w:val="0"/>
          <w:marBottom w:val="360"/>
          <w:divBdr>
            <w:top w:val="none" w:sz="0" w:space="0" w:color="auto"/>
            <w:left w:val="none" w:sz="0" w:space="0" w:color="auto"/>
            <w:bottom w:val="none" w:sz="0" w:space="0" w:color="auto"/>
            <w:right w:val="none" w:sz="0" w:space="0" w:color="auto"/>
          </w:divBdr>
          <w:divsChild>
            <w:div w:id="13370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6905">
      <w:bodyDiv w:val="1"/>
      <w:marLeft w:val="0"/>
      <w:marRight w:val="0"/>
      <w:marTop w:val="0"/>
      <w:marBottom w:val="0"/>
      <w:divBdr>
        <w:top w:val="none" w:sz="0" w:space="0" w:color="auto"/>
        <w:left w:val="none" w:sz="0" w:space="0" w:color="auto"/>
        <w:bottom w:val="none" w:sz="0" w:space="0" w:color="auto"/>
        <w:right w:val="none" w:sz="0" w:space="0" w:color="auto"/>
      </w:divBdr>
    </w:div>
    <w:div w:id="49041145">
      <w:bodyDiv w:val="1"/>
      <w:marLeft w:val="0"/>
      <w:marRight w:val="0"/>
      <w:marTop w:val="0"/>
      <w:marBottom w:val="0"/>
      <w:divBdr>
        <w:top w:val="none" w:sz="0" w:space="0" w:color="auto"/>
        <w:left w:val="none" w:sz="0" w:space="0" w:color="auto"/>
        <w:bottom w:val="none" w:sz="0" w:space="0" w:color="auto"/>
        <w:right w:val="none" w:sz="0" w:space="0" w:color="auto"/>
      </w:divBdr>
    </w:div>
    <w:div w:id="89543350">
      <w:bodyDiv w:val="1"/>
      <w:marLeft w:val="0"/>
      <w:marRight w:val="0"/>
      <w:marTop w:val="0"/>
      <w:marBottom w:val="0"/>
      <w:divBdr>
        <w:top w:val="none" w:sz="0" w:space="0" w:color="auto"/>
        <w:left w:val="none" w:sz="0" w:space="0" w:color="auto"/>
        <w:bottom w:val="none" w:sz="0" w:space="0" w:color="auto"/>
        <w:right w:val="none" w:sz="0" w:space="0" w:color="auto"/>
      </w:divBdr>
      <w:divsChild>
        <w:div w:id="2127775314">
          <w:marLeft w:val="0"/>
          <w:marRight w:val="0"/>
          <w:marTop w:val="0"/>
          <w:marBottom w:val="0"/>
          <w:divBdr>
            <w:top w:val="none" w:sz="0" w:space="0" w:color="auto"/>
            <w:left w:val="none" w:sz="0" w:space="0" w:color="auto"/>
            <w:bottom w:val="none" w:sz="0" w:space="0" w:color="auto"/>
            <w:right w:val="none" w:sz="0" w:space="0" w:color="auto"/>
          </w:divBdr>
          <w:divsChild>
            <w:div w:id="2043550672">
              <w:marLeft w:val="0"/>
              <w:marRight w:val="0"/>
              <w:marTop w:val="0"/>
              <w:marBottom w:val="0"/>
              <w:divBdr>
                <w:top w:val="none" w:sz="0" w:space="0" w:color="auto"/>
                <w:left w:val="none" w:sz="0" w:space="0" w:color="auto"/>
                <w:bottom w:val="none" w:sz="0" w:space="0" w:color="auto"/>
                <w:right w:val="none" w:sz="0" w:space="0" w:color="auto"/>
              </w:divBdr>
            </w:div>
          </w:divsChild>
        </w:div>
        <w:div w:id="367487527">
          <w:marLeft w:val="0"/>
          <w:marRight w:val="0"/>
          <w:marTop w:val="0"/>
          <w:marBottom w:val="0"/>
          <w:divBdr>
            <w:top w:val="none" w:sz="0" w:space="0" w:color="auto"/>
            <w:left w:val="none" w:sz="0" w:space="0" w:color="auto"/>
            <w:bottom w:val="none" w:sz="0" w:space="0" w:color="auto"/>
            <w:right w:val="none" w:sz="0" w:space="0" w:color="auto"/>
          </w:divBdr>
          <w:divsChild>
            <w:div w:id="1621065090">
              <w:marLeft w:val="0"/>
              <w:marRight w:val="0"/>
              <w:marTop w:val="0"/>
              <w:marBottom w:val="0"/>
              <w:divBdr>
                <w:top w:val="none" w:sz="0" w:space="0" w:color="auto"/>
                <w:left w:val="none" w:sz="0" w:space="0" w:color="auto"/>
                <w:bottom w:val="none" w:sz="0" w:space="0" w:color="auto"/>
                <w:right w:val="none" w:sz="0" w:space="0" w:color="auto"/>
              </w:divBdr>
              <w:divsChild>
                <w:div w:id="217400354">
                  <w:marLeft w:val="0"/>
                  <w:marRight w:val="0"/>
                  <w:marTop w:val="0"/>
                  <w:marBottom w:val="0"/>
                  <w:divBdr>
                    <w:top w:val="none" w:sz="0" w:space="0" w:color="auto"/>
                    <w:left w:val="none" w:sz="0" w:space="0" w:color="auto"/>
                    <w:bottom w:val="none" w:sz="0" w:space="0" w:color="auto"/>
                    <w:right w:val="none" w:sz="0" w:space="0" w:color="auto"/>
                  </w:divBdr>
                  <w:divsChild>
                    <w:div w:id="1222906261">
                      <w:marLeft w:val="0"/>
                      <w:marRight w:val="0"/>
                      <w:marTop w:val="0"/>
                      <w:marBottom w:val="0"/>
                      <w:divBdr>
                        <w:top w:val="none" w:sz="0" w:space="0" w:color="auto"/>
                        <w:left w:val="none" w:sz="0" w:space="0" w:color="auto"/>
                        <w:bottom w:val="none" w:sz="0" w:space="0" w:color="auto"/>
                        <w:right w:val="none" w:sz="0" w:space="0" w:color="auto"/>
                      </w:divBdr>
                      <w:divsChild>
                        <w:div w:id="13205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273">
      <w:bodyDiv w:val="1"/>
      <w:marLeft w:val="0"/>
      <w:marRight w:val="0"/>
      <w:marTop w:val="0"/>
      <w:marBottom w:val="0"/>
      <w:divBdr>
        <w:top w:val="none" w:sz="0" w:space="0" w:color="auto"/>
        <w:left w:val="none" w:sz="0" w:space="0" w:color="auto"/>
        <w:bottom w:val="none" w:sz="0" w:space="0" w:color="auto"/>
        <w:right w:val="none" w:sz="0" w:space="0" w:color="auto"/>
      </w:divBdr>
    </w:div>
    <w:div w:id="196236719">
      <w:bodyDiv w:val="1"/>
      <w:marLeft w:val="0"/>
      <w:marRight w:val="0"/>
      <w:marTop w:val="0"/>
      <w:marBottom w:val="0"/>
      <w:divBdr>
        <w:top w:val="none" w:sz="0" w:space="0" w:color="auto"/>
        <w:left w:val="none" w:sz="0" w:space="0" w:color="auto"/>
        <w:bottom w:val="none" w:sz="0" w:space="0" w:color="auto"/>
        <w:right w:val="none" w:sz="0" w:space="0" w:color="auto"/>
      </w:divBdr>
    </w:div>
    <w:div w:id="214395134">
      <w:bodyDiv w:val="1"/>
      <w:marLeft w:val="0"/>
      <w:marRight w:val="0"/>
      <w:marTop w:val="0"/>
      <w:marBottom w:val="0"/>
      <w:divBdr>
        <w:top w:val="none" w:sz="0" w:space="0" w:color="auto"/>
        <w:left w:val="none" w:sz="0" w:space="0" w:color="auto"/>
        <w:bottom w:val="none" w:sz="0" w:space="0" w:color="auto"/>
        <w:right w:val="none" w:sz="0" w:space="0" w:color="auto"/>
      </w:divBdr>
    </w:div>
    <w:div w:id="241066276">
      <w:bodyDiv w:val="1"/>
      <w:marLeft w:val="0"/>
      <w:marRight w:val="0"/>
      <w:marTop w:val="0"/>
      <w:marBottom w:val="0"/>
      <w:divBdr>
        <w:top w:val="none" w:sz="0" w:space="0" w:color="auto"/>
        <w:left w:val="none" w:sz="0" w:space="0" w:color="auto"/>
        <w:bottom w:val="none" w:sz="0" w:space="0" w:color="auto"/>
        <w:right w:val="none" w:sz="0" w:space="0" w:color="auto"/>
      </w:divBdr>
    </w:div>
    <w:div w:id="309868763">
      <w:bodyDiv w:val="1"/>
      <w:marLeft w:val="0"/>
      <w:marRight w:val="0"/>
      <w:marTop w:val="0"/>
      <w:marBottom w:val="0"/>
      <w:divBdr>
        <w:top w:val="none" w:sz="0" w:space="0" w:color="auto"/>
        <w:left w:val="none" w:sz="0" w:space="0" w:color="auto"/>
        <w:bottom w:val="none" w:sz="0" w:space="0" w:color="auto"/>
        <w:right w:val="none" w:sz="0" w:space="0" w:color="auto"/>
      </w:divBdr>
    </w:div>
    <w:div w:id="312292747">
      <w:bodyDiv w:val="1"/>
      <w:marLeft w:val="0"/>
      <w:marRight w:val="0"/>
      <w:marTop w:val="0"/>
      <w:marBottom w:val="0"/>
      <w:divBdr>
        <w:top w:val="none" w:sz="0" w:space="0" w:color="auto"/>
        <w:left w:val="none" w:sz="0" w:space="0" w:color="auto"/>
        <w:bottom w:val="none" w:sz="0" w:space="0" w:color="auto"/>
        <w:right w:val="none" w:sz="0" w:space="0" w:color="auto"/>
      </w:divBdr>
    </w:div>
    <w:div w:id="373429495">
      <w:bodyDiv w:val="1"/>
      <w:marLeft w:val="0"/>
      <w:marRight w:val="0"/>
      <w:marTop w:val="0"/>
      <w:marBottom w:val="0"/>
      <w:divBdr>
        <w:top w:val="none" w:sz="0" w:space="0" w:color="auto"/>
        <w:left w:val="none" w:sz="0" w:space="0" w:color="auto"/>
        <w:bottom w:val="none" w:sz="0" w:space="0" w:color="auto"/>
        <w:right w:val="none" w:sz="0" w:space="0" w:color="auto"/>
      </w:divBdr>
    </w:div>
    <w:div w:id="381373272">
      <w:bodyDiv w:val="1"/>
      <w:marLeft w:val="0"/>
      <w:marRight w:val="0"/>
      <w:marTop w:val="0"/>
      <w:marBottom w:val="0"/>
      <w:divBdr>
        <w:top w:val="none" w:sz="0" w:space="0" w:color="auto"/>
        <w:left w:val="none" w:sz="0" w:space="0" w:color="auto"/>
        <w:bottom w:val="none" w:sz="0" w:space="0" w:color="auto"/>
        <w:right w:val="none" w:sz="0" w:space="0" w:color="auto"/>
      </w:divBdr>
    </w:div>
    <w:div w:id="396366371">
      <w:bodyDiv w:val="1"/>
      <w:marLeft w:val="0"/>
      <w:marRight w:val="0"/>
      <w:marTop w:val="0"/>
      <w:marBottom w:val="0"/>
      <w:divBdr>
        <w:top w:val="none" w:sz="0" w:space="0" w:color="auto"/>
        <w:left w:val="none" w:sz="0" w:space="0" w:color="auto"/>
        <w:bottom w:val="none" w:sz="0" w:space="0" w:color="auto"/>
        <w:right w:val="none" w:sz="0" w:space="0" w:color="auto"/>
      </w:divBdr>
    </w:div>
    <w:div w:id="400564256">
      <w:bodyDiv w:val="1"/>
      <w:marLeft w:val="0"/>
      <w:marRight w:val="0"/>
      <w:marTop w:val="0"/>
      <w:marBottom w:val="0"/>
      <w:divBdr>
        <w:top w:val="none" w:sz="0" w:space="0" w:color="auto"/>
        <w:left w:val="none" w:sz="0" w:space="0" w:color="auto"/>
        <w:bottom w:val="none" w:sz="0" w:space="0" w:color="auto"/>
        <w:right w:val="none" w:sz="0" w:space="0" w:color="auto"/>
      </w:divBdr>
    </w:div>
    <w:div w:id="479617444">
      <w:bodyDiv w:val="1"/>
      <w:marLeft w:val="0"/>
      <w:marRight w:val="0"/>
      <w:marTop w:val="0"/>
      <w:marBottom w:val="0"/>
      <w:divBdr>
        <w:top w:val="none" w:sz="0" w:space="0" w:color="auto"/>
        <w:left w:val="none" w:sz="0" w:space="0" w:color="auto"/>
        <w:bottom w:val="none" w:sz="0" w:space="0" w:color="auto"/>
        <w:right w:val="none" w:sz="0" w:space="0" w:color="auto"/>
      </w:divBdr>
    </w:div>
    <w:div w:id="507211339">
      <w:bodyDiv w:val="1"/>
      <w:marLeft w:val="0"/>
      <w:marRight w:val="0"/>
      <w:marTop w:val="0"/>
      <w:marBottom w:val="0"/>
      <w:divBdr>
        <w:top w:val="none" w:sz="0" w:space="0" w:color="auto"/>
        <w:left w:val="none" w:sz="0" w:space="0" w:color="auto"/>
        <w:bottom w:val="none" w:sz="0" w:space="0" w:color="auto"/>
        <w:right w:val="none" w:sz="0" w:space="0" w:color="auto"/>
      </w:divBdr>
      <w:divsChild>
        <w:div w:id="861865735">
          <w:marLeft w:val="0"/>
          <w:marRight w:val="0"/>
          <w:marTop w:val="0"/>
          <w:marBottom w:val="0"/>
          <w:divBdr>
            <w:top w:val="none" w:sz="0" w:space="0" w:color="auto"/>
            <w:left w:val="none" w:sz="0" w:space="0" w:color="auto"/>
            <w:bottom w:val="none" w:sz="0" w:space="0" w:color="auto"/>
            <w:right w:val="none" w:sz="0" w:space="0" w:color="auto"/>
          </w:divBdr>
          <w:divsChild>
            <w:div w:id="1591546512">
              <w:marLeft w:val="0"/>
              <w:marRight w:val="0"/>
              <w:marTop w:val="0"/>
              <w:marBottom w:val="0"/>
              <w:divBdr>
                <w:top w:val="none" w:sz="0" w:space="0" w:color="auto"/>
                <w:left w:val="none" w:sz="0" w:space="0" w:color="auto"/>
                <w:bottom w:val="none" w:sz="0" w:space="0" w:color="auto"/>
                <w:right w:val="none" w:sz="0" w:space="0" w:color="auto"/>
              </w:divBdr>
              <w:divsChild>
                <w:div w:id="2073429334">
                  <w:marLeft w:val="0"/>
                  <w:marRight w:val="0"/>
                  <w:marTop w:val="0"/>
                  <w:marBottom w:val="0"/>
                  <w:divBdr>
                    <w:top w:val="none" w:sz="0" w:space="0" w:color="auto"/>
                    <w:left w:val="none" w:sz="0" w:space="0" w:color="auto"/>
                    <w:bottom w:val="none" w:sz="0" w:space="0" w:color="auto"/>
                    <w:right w:val="none" w:sz="0" w:space="0" w:color="auto"/>
                  </w:divBdr>
                </w:div>
                <w:div w:id="11684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5456">
      <w:bodyDiv w:val="1"/>
      <w:marLeft w:val="0"/>
      <w:marRight w:val="0"/>
      <w:marTop w:val="0"/>
      <w:marBottom w:val="0"/>
      <w:divBdr>
        <w:top w:val="none" w:sz="0" w:space="0" w:color="auto"/>
        <w:left w:val="none" w:sz="0" w:space="0" w:color="auto"/>
        <w:bottom w:val="none" w:sz="0" w:space="0" w:color="auto"/>
        <w:right w:val="none" w:sz="0" w:space="0" w:color="auto"/>
      </w:divBdr>
    </w:div>
    <w:div w:id="551426361">
      <w:bodyDiv w:val="1"/>
      <w:marLeft w:val="0"/>
      <w:marRight w:val="0"/>
      <w:marTop w:val="0"/>
      <w:marBottom w:val="0"/>
      <w:divBdr>
        <w:top w:val="none" w:sz="0" w:space="0" w:color="auto"/>
        <w:left w:val="none" w:sz="0" w:space="0" w:color="auto"/>
        <w:bottom w:val="none" w:sz="0" w:space="0" w:color="auto"/>
        <w:right w:val="none" w:sz="0" w:space="0" w:color="auto"/>
      </w:divBdr>
    </w:div>
    <w:div w:id="573050836">
      <w:bodyDiv w:val="1"/>
      <w:marLeft w:val="0"/>
      <w:marRight w:val="0"/>
      <w:marTop w:val="0"/>
      <w:marBottom w:val="0"/>
      <w:divBdr>
        <w:top w:val="none" w:sz="0" w:space="0" w:color="auto"/>
        <w:left w:val="none" w:sz="0" w:space="0" w:color="auto"/>
        <w:bottom w:val="none" w:sz="0" w:space="0" w:color="auto"/>
        <w:right w:val="none" w:sz="0" w:space="0" w:color="auto"/>
      </w:divBdr>
    </w:div>
    <w:div w:id="640967199">
      <w:bodyDiv w:val="1"/>
      <w:marLeft w:val="0"/>
      <w:marRight w:val="0"/>
      <w:marTop w:val="0"/>
      <w:marBottom w:val="0"/>
      <w:divBdr>
        <w:top w:val="none" w:sz="0" w:space="0" w:color="auto"/>
        <w:left w:val="none" w:sz="0" w:space="0" w:color="auto"/>
        <w:bottom w:val="none" w:sz="0" w:space="0" w:color="auto"/>
        <w:right w:val="none" w:sz="0" w:space="0" w:color="auto"/>
      </w:divBdr>
      <w:divsChild>
        <w:div w:id="184826712">
          <w:marLeft w:val="0"/>
          <w:marRight w:val="0"/>
          <w:marTop w:val="0"/>
          <w:marBottom w:val="0"/>
          <w:divBdr>
            <w:top w:val="none" w:sz="0" w:space="0" w:color="auto"/>
            <w:left w:val="none" w:sz="0" w:space="0" w:color="auto"/>
            <w:bottom w:val="none" w:sz="0" w:space="0" w:color="auto"/>
            <w:right w:val="none" w:sz="0" w:space="0" w:color="auto"/>
          </w:divBdr>
        </w:div>
        <w:div w:id="898134502">
          <w:marLeft w:val="0"/>
          <w:marRight w:val="0"/>
          <w:marTop w:val="0"/>
          <w:marBottom w:val="0"/>
          <w:divBdr>
            <w:top w:val="none" w:sz="0" w:space="0" w:color="auto"/>
            <w:left w:val="none" w:sz="0" w:space="0" w:color="auto"/>
            <w:bottom w:val="none" w:sz="0" w:space="0" w:color="auto"/>
            <w:right w:val="none" w:sz="0" w:space="0" w:color="auto"/>
          </w:divBdr>
        </w:div>
      </w:divsChild>
    </w:div>
    <w:div w:id="644313341">
      <w:bodyDiv w:val="1"/>
      <w:marLeft w:val="0"/>
      <w:marRight w:val="0"/>
      <w:marTop w:val="0"/>
      <w:marBottom w:val="0"/>
      <w:divBdr>
        <w:top w:val="none" w:sz="0" w:space="0" w:color="auto"/>
        <w:left w:val="none" w:sz="0" w:space="0" w:color="auto"/>
        <w:bottom w:val="none" w:sz="0" w:space="0" w:color="auto"/>
        <w:right w:val="none" w:sz="0" w:space="0" w:color="auto"/>
      </w:divBdr>
    </w:div>
    <w:div w:id="736056268">
      <w:bodyDiv w:val="1"/>
      <w:marLeft w:val="0"/>
      <w:marRight w:val="0"/>
      <w:marTop w:val="0"/>
      <w:marBottom w:val="0"/>
      <w:divBdr>
        <w:top w:val="none" w:sz="0" w:space="0" w:color="auto"/>
        <w:left w:val="none" w:sz="0" w:space="0" w:color="auto"/>
        <w:bottom w:val="none" w:sz="0" w:space="0" w:color="auto"/>
        <w:right w:val="none" w:sz="0" w:space="0" w:color="auto"/>
      </w:divBdr>
    </w:div>
    <w:div w:id="806975214">
      <w:bodyDiv w:val="1"/>
      <w:marLeft w:val="0"/>
      <w:marRight w:val="0"/>
      <w:marTop w:val="0"/>
      <w:marBottom w:val="0"/>
      <w:divBdr>
        <w:top w:val="none" w:sz="0" w:space="0" w:color="auto"/>
        <w:left w:val="none" w:sz="0" w:space="0" w:color="auto"/>
        <w:bottom w:val="none" w:sz="0" w:space="0" w:color="auto"/>
        <w:right w:val="none" w:sz="0" w:space="0" w:color="auto"/>
      </w:divBdr>
    </w:div>
    <w:div w:id="957419072">
      <w:bodyDiv w:val="1"/>
      <w:marLeft w:val="0"/>
      <w:marRight w:val="0"/>
      <w:marTop w:val="0"/>
      <w:marBottom w:val="0"/>
      <w:divBdr>
        <w:top w:val="none" w:sz="0" w:space="0" w:color="auto"/>
        <w:left w:val="none" w:sz="0" w:space="0" w:color="auto"/>
        <w:bottom w:val="none" w:sz="0" w:space="0" w:color="auto"/>
        <w:right w:val="none" w:sz="0" w:space="0" w:color="auto"/>
      </w:divBdr>
    </w:div>
    <w:div w:id="972952103">
      <w:bodyDiv w:val="1"/>
      <w:marLeft w:val="0"/>
      <w:marRight w:val="0"/>
      <w:marTop w:val="0"/>
      <w:marBottom w:val="0"/>
      <w:divBdr>
        <w:top w:val="none" w:sz="0" w:space="0" w:color="auto"/>
        <w:left w:val="none" w:sz="0" w:space="0" w:color="auto"/>
        <w:bottom w:val="none" w:sz="0" w:space="0" w:color="auto"/>
        <w:right w:val="none" w:sz="0" w:space="0" w:color="auto"/>
      </w:divBdr>
    </w:div>
    <w:div w:id="1014696540">
      <w:bodyDiv w:val="1"/>
      <w:marLeft w:val="0"/>
      <w:marRight w:val="0"/>
      <w:marTop w:val="0"/>
      <w:marBottom w:val="0"/>
      <w:divBdr>
        <w:top w:val="none" w:sz="0" w:space="0" w:color="auto"/>
        <w:left w:val="none" w:sz="0" w:space="0" w:color="auto"/>
        <w:bottom w:val="none" w:sz="0" w:space="0" w:color="auto"/>
        <w:right w:val="none" w:sz="0" w:space="0" w:color="auto"/>
      </w:divBdr>
    </w:div>
    <w:div w:id="1066681288">
      <w:bodyDiv w:val="1"/>
      <w:marLeft w:val="0"/>
      <w:marRight w:val="0"/>
      <w:marTop w:val="0"/>
      <w:marBottom w:val="0"/>
      <w:divBdr>
        <w:top w:val="none" w:sz="0" w:space="0" w:color="auto"/>
        <w:left w:val="none" w:sz="0" w:space="0" w:color="auto"/>
        <w:bottom w:val="none" w:sz="0" w:space="0" w:color="auto"/>
        <w:right w:val="none" w:sz="0" w:space="0" w:color="auto"/>
      </w:divBdr>
    </w:div>
    <w:div w:id="1123691239">
      <w:bodyDiv w:val="1"/>
      <w:marLeft w:val="0"/>
      <w:marRight w:val="0"/>
      <w:marTop w:val="0"/>
      <w:marBottom w:val="0"/>
      <w:divBdr>
        <w:top w:val="none" w:sz="0" w:space="0" w:color="auto"/>
        <w:left w:val="none" w:sz="0" w:space="0" w:color="auto"/>
        <w:bottom w:val="none" w:sz="0" w:space="0" w:color="auto"/>
        <w:right w:val="none" w:sz="0" w:space="0" w:color="auto"/>
      </w:divBdr>
    </w:div>
    <w:div w:id="1197695863">
      <w:bodyDiv w:val="1"/>
      <w:marLeft w:val="0"/>
      <w:marRight w:val="0"/>
      <w:marTop w:val="0"/>
      <w:marBottom w:val="0"/>
      <w:divBdr>
        <w:top w:val="none" w:sz="0" w:space="0" w:color="auto"/>
        <w:left w:val="none" w:sz="0" w:space="0" w:color="auto"/>
        <w:bottom w:val="none" w:sz="0" w:space="0" w:color="auto"/>
        <w:right w:val="none" w:sz="0" w:space="0" w:color="auto"/>
      </w:divBdr>
    </w:div>
    <w:div w:id="1264650531">
      <w:bodyDiv w:val="1"/>
      <w:marLeft w:val="0"/>
      <w:marRight w:val="0"/>
      <w:marTop w:val="0"/>
      <w:marBottom w:val="0"/>
      <w:divBdr>
        <w:top w:val="none" w:sz="0" w:space="0" w:color="auto"/>
        <w:left w:val="none" w:sz="0" w:space="0" w:color="auto"/>
        <w:bottom w:val="none" w:sz="0" w:space="0" w:color="auto"/>
        <w:right w:val="none" w:sz="0" w:space="0" w:color="auto"/>
      </w:divBdr>
    </w:div>
    <w:div w:id="1305162087">
      <w:bodyDiv w:val="1"/>
      <w:marLeft w:val="0"/>
      <w:marRight w:val="0"/>
      <w:marTop w:val="0"/>
      <w:marBottom w:val="0"/>
      <w:divBdr>
        <w:top w:val="none" w:sz="0" w:space="0" w:color="auto"/>
        <w:left w:val="none" w:sz="0" w:space="0" w:color="auto"/>
        <w:bottom w:val="none" w:sz="0" w:space="0" w:color="auto"/>
        <w:right w:val="none" w:sz="0" w:space="0" w:color="auto"/>
      </w:divBdr>
    </w:div>
    <w:div w:id="1346371638">
      <w:bodyDiv w:val="1"/>
      <w:marLeft w:val="0"/>
      <w:marRight w:val="0"/>
      <w:marTop w:val="0"/>
      <w:marBottom w:val="0"/>
      <w:divBdr>
        <w:top w:val="none" w:sz="0" w:space="0" w:color="auto"/>
        <w:left w:val="none" w:sz="0" w:space="0" w:color="auto"/>
        <w:bottom w:val="none" w:sz="0" w:space="0" w:color="auto"/>
        <w:right w:val="none" w:sz="0" w:space="0" w:color="auto"/>
      </w:divBdr>
    </w:div>
    <w:div w:id="1448894335">
      <w:bodyDiv w:val="1"/>
      <w:marLeft w:val="0"/>
      <w:marRight w:val="0"/>
      <w:marTop w:val="0"/>
      <w:marBottom w:val="0"/>
      <w:divBdr>
        <w:top w:val="none" w:sz="0" w:space="0" w:color="auto"/>
        <w:left w:val="none" w:sz="0" w:space="0" w:color="auto"/>
        <w:bottom w:val="none" w:sz="0" w:space="0" w:color="auto"/>
        <w:right w:val="none" w:sz="0" w:space="0" w:color="auto"/>
      </w:divBdr>
    </w:div>
    <w:div w:id="1452551826">
      <w:bodyDiv w:val="1"/>
      <w:marLeft w:val="0"/>
      <w:marRight w:val="0"/>
      <w:marTop w:val="0"/>
      <w:marBottom w:val="0"/>
      <w:divBdr>
        <w:top w:val="none" w:sz="0" w:space="0" w:color="auto"/>
        <w:left w:val="none" w:sz="0" w:space="0" w:color="auto"/>
        <w:bottom w:val="none" w:sz="0" w:space="0" w:color="auto"/>
        <w:right w:val="none" w:sz="0" w:space="0" w:color="auto"/>
      </w:divBdr>
    </w:div>
    <w:div w:id="1525896606">
      <w:bodyDiv w:val="1"/>
      <w:marLeft w:val="0"/>
      <w:marRight w:val="0"/>
      <w:marTop w:val="0"/>
      <w:marBottom w:val="0"/>
      <w:divBdr>
        <w:top w:val="none" w:sz="0" w:space="0" w:color="auto"/>
        <w:left w:val="none" w:sz="0" w:space="0" w:color="auto"/>
        <w:bottom w:val="none" w:sz="0" w:space="0" w:color="auto"/>
        <w:right w:val="none" w:sz="0" w:space="0" w:color="auto"/>
      </w:divBdr>
      <w:divsChild>
        <w:div w:id="816453312">
          <w:marLeft w:val="0"/>
          <w:marRight w:val="0"/>
          <w:marTop w:val="0"/>
          <w:marBottom w:val="360"/>
          <w:divBdr>
            <w:top w:val="none" w:sz="0" w:space="0" w:color="auto"/>
            <w:left w:val="none" w:sz="0" w:space="0" w:color="auto"/>
            <w:bottom w:val="none" w:sz="0" w:space="0" w:color="auto"/>
            <w:right w:val="none" w:sz="0" w:space="0" w:color="auto"/>
          </w:divBdr>
          <w:divsChild>
            <w:div w:id="5057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012">
      <w:bodyDiv w:val="1"/>
      <w:marLeft w:val="0"/>
      <w:marRight w:val="0"/>
      <w:marTop w:val="0"/>
      <w:marBottom w:val="0"/>
      <w:divBdr>
        <w:top w:val="none" w:sz="0" w:space="0" w:color="auto"/>
        <w:left w:val="none" w:sz="0" w:space="0" w:color="auto"/>
        <w:bottom w:val="none" w:sz="0" w:space="0" w:color="auto"/>
        <w:right w:val="none" w:sz="0" w:space="0" w:color="auto"/>
      </w:divBdr>
    </w:div>
    <w:div w:id="1650356419">
      <w:bodyDiv w:val="1"/>
      <w:marLeft w:val="0"/>
      <w:marRight w:val="0"/>
      <w:marTop w:val="0"/>
      <w:marBottom w:val="0"/>
      <w:divBdr>
        <w:top w:val="none" w:sz="0" w:space="0" w:color="auto"/>
        <w:left w:val="none" w:sz="0" w:space="0" w:color="auto"/>
        <w:bottom w:val="none" w:sz="0" w:space="0" w:color="auto"/>
        <w:right w:val="none" w:sz="0" w:space="0" w:color="auto"/>
      </w:divBdr>
      <w:divsChild>
        <w:div w:id="1638216763">
          <w:marLeft w:val="0"/>
          <w:marRight w:val="0"/>
          <w:marTop w:val="0"/>
          <w:marBottom w:val="0"/>
          <w:divBdr>
            <w:top w:val="none" w:sz="0" w:space="0" w:color="auto"/>
            <w:left w:val="none" w:sz="0" w:space="0" w:color="auto"/>
            <w:bottom w:val="none" w:sz="0" w:space="0" w:color="auto"/>
            <w:right w:val="none" w:sz="0" w:space="0" w:color="auto"/>
          </w:divBdr>
          <w:divsChild>
            <w:div w:id="1365331642">
              <w:marLeft w:val="0"/>
              <w:marRight w:val="0"/>
              <w:marTop w:val="0"/>
              <w:marBottom w:val="0"/>
              <w:divBdr>
                <w:top w:val="none" w:sz="0" w:space="0" w:color="auto"/>
                <w:left w:val="none" w:sz="0" w:space="0" w:color="auto"/>
                <w:bottom w:val="none" w:sz="0" w:space="0" w:color="auto"/>
                <w:right w:val="none" w:sz="0" w:space="0" w:color="auto"/>
              </w:divBdr>
              <w:divsChild>
                <w:div w:id="888298710">
                  <w:marLeft w:val="0"/>
                  <w:marRight w:val="0"/>
                  <w:marTop w:val="0"/>
                  <w:marBottom w:val="0"/>
                  <w:divBdr>
                    <w:top w:val="none" w:sz="0" w:space="0" w:color="auto"/>
                    <w:left w:val="none" w:sz="0" w:space="0" w:color="auto"/>
                    <w:bottom w:val="none" w:sz="0" w:space="0" w:color="auto"/>
                    <w:right w:val="none" w:sz="0" w:space="0" w:color="auto"/>
                  </w:divBdr>
                </w:div>
                <w:div w:id="5294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4071">
      <w:bodyDiv w:val="1"/>
      <w:marLeft w:val="0"/>
      <w:marRight w:val="0"/>
      <w:marTop w:val="0"/>
      <w:marBottom w:val="0"/>
      <w:divBdr>
        <w:top w:val="none" w:sz="0" w:space="0" w:color="auto"/>
        <w:left w:val="none" w:sz="0" w:space="0" w:color="auto"/>
        <w:bottom w:val="none" w:sz="0" w:space="0" w:color="auto"/>
        <w:right w:val="none" w:sz="0" w:space="0" w:color="auto"/>
      </w:divBdr>
    </w:div>
    <w:div w:id="1694645760">
      <w:bodyDiv w:val="1"/>
      <w:marLeft w:val="0"/>
      <w:marRight w:val="0"/>
      <w:marTop w:val="0"/>
      <w:marBottom w:val="0"/>
      <w:divBdr>
        <w:top w:val="none" w:sz="0" w:space="0" w:color="auto"/>
        <w:left w:val="none" w:sz="0" w:space="0" w:color="auto"/>
        <w:bottom w:val="none" w:sz="0" w:space="0" w:color="auto"/>
        <w:right w:val="none" w:sz="0" w:space="0" w:color="auto"/>
      </w:divBdr>
    </w:div>
    <w:div w:id="1712652687">
      <w:bodyDiv w:val="1"/>
      <w:marLeft w:val="0"/>
      <w:marRight w:val="0"/>
      <w:marTop w:val="0"/>
      <w:marBottom w:val="0"/>
      <w:divBdr>
        <w:top w:val="none" w:sz="0" w:space="0" w:color="auto"/>
        <w:left w:val="none" w:sz="0" w:space="0" w:color="auto"/>
        <w:bottom w:val="none" w:sz="0" w:space="0" w:color="auto"/>
        <w:right w:val="none" w:sz="0" w:space="0" w:color="auto"/>
      </w:divBdr>
    </w:div>
    <w:div w:id="1720931866">
      <w:bodyDiv w:val="1"/>
      <w:marLeft w:val="0"/>
      <w:marRight w:val="0"/>
      <w:marTop w:val="0"/>
      <w:marBottom w:val="0"/>
      <w:divBdr>
        <w:top w:val="none" w:sz="0" w:space="0" w:color="auto"/>
        <w:left w:val="none" w:sz="0" w:space="0" w:color="auto"/>
        <w:bottom w:val="none" w:sz="0" w:space="0" w:color="auto"/>
        <w:right w:val="none" w:sz="0" w:space="0" w:color="auto"/>
      </w:divBdr>
    </w:div>
    <w:div w:id="1739985030">
      <w:bodyDiv w:val="1"/>
      <w:marLeft w:val="0"/>
      <w:marRight w:val="0"/>
      <w:marTop w:val="0"/>
      <w:marBottom w:val="0"/>
      <w:divBdr>
        <w:top w:val="none" w:sz="0" w:space="0" w:color="auto"/>
        <w:left w:val="none" w:sz="0" w:space="0" w:color="auto"/>
        <w:bottom w:val="none" w:sz="0" w:space="0" w:color="auto"/>
        <w:right w:val="none" w:sz="0" w:space="0" w:color="auto"/>
      </w:divBdr>
      <w:divsChild>
        <w:div w:id="785193285">
          <w:marLeft w:val="0"/>
          <w:marRight w:val="0"/>
          <w:marTop w:val="0"/>
          <w:marBottom w:val="0"/>
          <w:divBdr>
            <w:top w:val="none" w:sz="0" w:space="0" w:color="auto"/>
            <w:left w:val="none" w:sz="0" w:space="0" w:color="auto"/>
            <w:bottom w:val="none" w:sz="0" w:space="0" w:color="auto"/>
            <w:right w:val="none" w:sz="0" w:space="0" w:color="auto"/>
          </w:divBdr>
        </w:div>
        <w:div w:id="1903365644">
          <w:marLeft w:val="0"/>
          <w:marRight w:val="0"/>
          <w:marTop w:val="0"/>
          <w:marBottom w:val="0"/>
          <w:divBdr>
            <w:top w:val="none" w:sz="0" w:space="0" w:color="auto"/>
            <w:left w:val="none" w:sz="0" w:space="0" w:color="auto"/>
            <w:bottom w:val="none" w:sz="0" w:space="0" w:color="auto"/>
            <w:right w:val="none" w:sz="0" w:space="0" w:color="auto"/>
          </w:divBdr>
        </w:div>
      </w:divsChild>
    </w:div>
    <w:div w:id="1741978710">
      <w:bodyDiv w:val="1"/>
      <w:marLeft w:val="0"/>
      <w:marRight w:val="0"/>
      <w:marTop w:val="0"/>
      <w:marBottom w:val="0"/>
      <w:divBdr>
        <w:top w:val="none" w:sz="0" w:space="0" w:color="auto"/>
        <w:left w:val="none" w:sz="0" w:space="0" w:color="auto"/>
        <w:bottom w:val="none" w:sz="0" w:space="0" w:color="auto"/>
        <w:right w:val="none" w:sz="0" w:space="0" w:color="auto"/>
      </w:divBdr>
    </w:div>
    <w:div w:id="1788313349">
      <w:bodyDiv w:val="1"/>
      <w:marLeft w:val="0"/>
      <w:marRight w:val="0"/>
      <w:marTop w:val="0"/>
      <w:marBottom w:val="0"/>
      <w:divBdr>
        <w:top w:val="none" w:sz="0" w:space="0" w:color="auto"/>
        <w:left w:val="none" w:sz="0" w:space="0" w:color="auto"/>
        <w:bottom w:val="none" w:sz="0" w:space="0" w:color="auto"/>
        <w:right w:val="none" w:sz="0" w:space="0" w:color="auto"/>
      </w:divBdr>
    </w:div>
    <w:div w:id="1867667823">
      <w:bodyDiv w:val="1"/>
      <w:marLeft w:val="0"/>
      <w:marRight w:val="0"/>
      <w:marTop w:val="0"/>
      <w:marBottom w:val="0"/>
      <w:divBdr>
        <w:top w:val="none" w:sz="0" w:space="0" w:color="auto"/>
        <w:left w:val="none" w:sz="0" w:space="0" w:color="auto"/>
        <w:bottom w:val="none" w:sz="0" w:space="0" w:color="auto"/>
        <w:right w:val="none" w:sz="0" w:space="0" w:color="auto"/>
      </w:divBdr>
    </w:div>
    <w:div w:id="1974629412">
      <w:bodyDiv w:val="1"/>
      <w:marLeft w:val="0"/>
      <w:marRight w:val="0"/>
      <w:marTop w:val="0"/>
      <w:marBottom w:val="0"/>
      <w:divBdr>
        <w:top w:val="none" w:sz="0" w:space="0" w:color="auto"/>
        <w:left w:val="none" w:sz="0" w:space="0" w:color="auto"/>
        <w:bottom w:val="none" w:sz="0" w:space="0" w:color="auto"/>
        <w:right w:val="none" w:sz="0" w:space="0" w:color="auto"/>
      </w:divBdr>
    </w:div>
    <w:div w:id="200581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museobolivariano.org.co/"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es.wikipedia.org/wiki/Armando_Villegas" TargetMode="Externa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2.jpeg"/></Relationships>
</file>

<file path=word/_rels/footnotes.xml.rels><?xml version="1.0" encoding="UTF-8" standalone="yes"?>
<Relationships xmlns="http://schemas.openxmlformats.org/package/2006/relationships"><Relationship Id="rId1" Type="http://schemas.openxmlformats.org/officeDocument/2006/relationships/hyperlink" Target="http://www.archivodellibertador.gob.ve/escritos/buscador/spip.php?article264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167A7-5ADF-4377-860C-B0A25EFAE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6467</TotalTime>
  <Pages>1</Pages>
  <Words>27217</Words>
  <Characters>155137</Characters>
  <Application>Microsoft Office Word</Application>
  <DocSecurity>0</DocSecurity>
  <Lines>1292</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UG. GENERICO OFICINA 330</dc:creator>
  <cp:keywords/>
  <dc:description/>
  <cp:lastModifiedBy>JAVIER MUSCARELLA</cp:lastModifiedBy>
  <cp:revision>465</cp:revision>
  <cp:lastPrinted>2024-02-09T14:40:00Z</cp:lastPrinted>
  <dcterms:created xsi:type="dcterms:W3CDTF">2019-08-20T17:20:00Z</dcterms:created>
  <dcterms:modified xsi:type="dcterms:W3CDTF">2024-02-09T15:09:00Z</dcterms:modified>
</cp:coreProperties>
</file>