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52566798" w:rsidR="00F901D3" w:rsidRDefault="00E22E5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13</w:t>
      </w:r>
    </w:p>
    <w:p w14:paraId="7BD1248A" w14:textId="1CF66EED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E22E59">
        <w:rPr>
          <w:rFonts w:ascii="Arial" w:eastAsia="Times New Roman" w:hAnsi="Arial" w:cs="Arial"/>
          <w:lang w:val="es-ES" w:eastAsia="es-ES"/>
        </w:rPr>
        <w:t>septiembre 26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2173B8D2" w14:textId="5D74302C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EA6919">
        <w:rPr>
          <w:rFonts w:ascii="Arial" w:eastAsia="Times New Roman" w:hAnsi="Arial" w:cs="Arial"/>
          <w:lang w:val="es-ES" w:eastAsia="es-ES"/>
        </w:rPr>
        <w:t>0</w:t>
      </w:r>
      <w:r w:rsidR="00BE322B">
        <w:rPr>
          <w:rFonts w:ascii="Arial" w:eastAsia="Times New Roman" w:hAnsi="Arial" w:cs="Arial"/>
          <w:lang w:val="es-ES" w:eastAsia="es-ES"/>
        </w:rPr>
        <w:t>8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52E6A18" w14:textId="0CAF33FC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86A0BCF" w14:textId="77777777" w:rsidR="0071159D" w:rsidRDefault="0071159D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77777777" w:rsidR="00B62C82" w:rsidRPr="00AB5439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4889BD1E" w14:textId="77777777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E84E87E" w14:textId="5753E60E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8AD8977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BBE70CD" w14:textId="090BD8DF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268BA7B9" w14:textId="77777777" w:rsidR="00E22E59" w:rsidRDefault="00E22E59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2CED630" w14:textId="52DAEEB9" w:rsidR="00256712" w:rsidRDefault="00256712" w:rsidP="00B62C82">
      <w:pPr>
        <w:spacing w:after="0" w:line="240" w:lineRule="aut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 w:rsidR="00E22E59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E22E59">
        <w:rPr>
          <w:rFonts w:ascii="Arial" w:hAnsi="Arial" w:cs="Arial"/>
        </w:rPr>
        <w:t>8</w:t>
      </w:r>
      <w:r w:rsidR="007341AF">
        <w:rPr>
          <w:rFonts w:ascii="Arial" w:hAnsi="Arial" w:cs="Arial"/>
        </w:rPr>
        <w:t xml:space="preserve"> de</w:t>
      </w:r>
      <w:r w:rsidRPr="0088774E">
        <w:rPr>
          <w:rFonts w:ascii="Arial" w:hAnsi="Arial" w:cs="Arial"/>
        </w:rPr>
        <w:t xml:space="preserve"> </w:t>
      </w:r>
      <w:r w:rsidR="007341AF">
        <w:rPr>
          <w:rFonts w:ascii="Arial" w:hAnsi="Arial" w:cs="Arial"/>
        </w:rPr>
        <w:t>agosto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 xml:space="preserve">3 a </w:t>
      </w:r>
      <w:r w:rsidR="00E22E59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folios</w:t>
      </w:r>
    </w:p>
    <w:p w14:paraId="34050A05" w14:textId="230D144A" w:rsidR="00E22E59" w:rsidRDefault="00E22E59" w:rsidP="00B62C82">
      <w:pPr>
        <w:spacing w:after="0" w:line="240" w:lineRule="aut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4,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15 de</w:t>
      </w:r>
      <w:r w:rsidRPr="00887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 a 24 folios</w:t>
      </w:r>
    </w:p>
    <w:p w14:paraId="47D02177" w14:textId="0A8652BC" w:rsidR="00E22E59" w:rsidRDefault="00E22E59" w:rsidP="00B62C82">
      <w:pPr>
        <w:spacing w:after="0" w:line="240" w:lineRule="aut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5,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22 de</w:t>
      </w:r>
      <w:r w:rsidRPr="00887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 a 18 folios</w:t>
      </w:r>
    </w:p>
    <w:p w14:paraId="2AAE03A0" w14:textId="77777777" w:rsidR="00B62C82" w:rsidRDefault="00B62C82" w:rsidP="00DA2ADB">
      <w:pPr>
        <w:spacing w:after="0" w:line="240" w:lineRule="auto"/>
        <w:jc w:val="center"/>
        <w:rPr>
          <w:rFonts w:ascii="Arial" w:hAnsi="Arial" w:cs="Arial"/>
        </w:rPr>
      </w:pPr>
    </w:p>
    <w:p w14:paraId="2D00097B" w14:textId="447F8707" w:rsidR="00837EE3" w:rsidRDefault="00E05E60" w:rsidP="00143DF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62C82">
        <w:rPr>
          <w:rFonts w:ascii="Arial" w:hAnsi="Arial" w:cs="Arial"/>
          <w:b/>
          <w:bCs/>
        </w:rPr>
        <w:t>I</w:t>
      </w:r>
      <w:r w:rsidR="00B62C82" w:rsidRPr="00B62C82">
        <w:rPr>
          <w:rFonts w:ascii="Arial" w:hAnsi="Arial" w:cs="Arial"/>
          <w:b/>
          <w:bCs/>
        </w:rPr>
        <w:t>II</w:t>
      </w:r>
      <w:r w:rsidRPr="00B62C82">
        <w:rPr>
          <w:rFonts w:ascii="Arial" w:hAnsi="Arial" w:cs="Arial"/>
          <w:b/>
          <w:bCs/>
        </w:rPr>
        <w:t>.</w:t>
      </w:r>
    </w:p>
    <w:p w14:paraId="6B6BE77D" w14:textId="77777777" w:rsidR="0071159D" w:rsidRPr="00B62C82" w:rsidRDefault="0071159D" w:rsidP="00143DF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D4D1A2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62C82">
        <w:rPr>
          <w:rFonts w:ascii="Arial" w:eastAsia="Times New Roman" w:hAnsi="Arial" w:cs="Arial"/>
          <w:b/>
          <w:bCs/>
          <w:lang w:eastAsia="es-ES"/>
        </w:rPr>
        <w:t>NEGOCIOS SUSTANCIADOS POR LA PRESIDENCIA</w:t>
      </w:r>
    </w:p>
    <w:p w14:paraId="01F224D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6972AE6" w14:textId="259C9F59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IV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0499D368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CF1972" w14:textId="77777777" w:rsidR="0071159D" w:rsidRDefault="0071159D" w:rsidP="0071159D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7DAC6625" w14:textId="38FF9469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ED4634" w14:textId="0CAB0C5D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A80BA7D" w14:textId="77777777" w:rsidR="00E22E59" w:rsidRPr="003523A0" w:rsidRDefault="00E22E59" w:rsidP="00E22E59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C40209">
        <w:rPr>
          <w:rStyle w:val="Textoennegrita"/>
          <w:rFonts w:ascii="Arial" w:hAnsi="Arial" w:cs="Arial"/>
        </w:rPr>
        <w:t xml:space="preserve">Proyecto de Ley No. </w:t>
      </w:r>
      <w:r w:rsidRPr="000748F9">
        <w:rPr>
          <w:rStyle w:val="Textoennegrita"/>
          <w:rFonts w:ascii="Arial" w:hAnsi="Arial" w:cs="Arial"/>
        </w:rPr>
        <w:t xml:space="preserve">021 de 2023 Cámara </w:t>
      </w:r>
      <w:r w:rsidRPr="000748F9">
        <w:rPr>
          <w:rFonts w:ascii="Arial" w:hAnsi="Arial" w:cs="Arial"/>
          <w:b/>
          <w:bCs/>
        </w:rPr>
        <w:t>“</w:t>
      </w:r>
      <w:r w:rsidRPr="000748F9">
        <w:rPr>
          <w:rFonts w:ascii="Arial" w:eastAsia="Bookman Old Style" w:hAnsi="Arial" w:cs="Arial"/>
          <w:b/>
          <w:bCs/>
        </w:rPr>
        <w:t>Por medio de la cual se modifica la Ley 376 de 1997 y se dictan otras disposiciones. Ley de la Fonoaudiología”</w:t>
      </w:r>
      <w:r w:rsidRPr="00060C14">
        <w:rPr>
          <w:rFonts w:ascii="Arial" w:hAnsi="Arial" w:cs="Arial"/>
          <w:b/>
          <w:bCs/>
        </w:rPr>
        <w:t xml:space="preserve"> </w:t>
      </w:r>
      <w:r w:rsidRPr="003D11BA">
        <w:rPr>
          <w:rFonts w:ascii="Arial" w:hAnsi="Arial" w:cs="Arial"/>
          <w:b/>
          <w:bCs/>
        </w:rPr>
        <w:t xml:space="preserve"> </w:t>
      </w:r>
      <w:r w:rsidRPr="003523A0">
        <w:rPr>
          <w:rFonts w:ascii="Arial" w:hAnsi="Arial" w:cs="Arial"/>
        </w:rPr>
        <w:t xml:space="preserve">  </w:t>
      </w:r>
      <w:r w:rsidRPr="007166C7">
        <w:t xml:space="preserve"> </w:t>
      </w:r>
      <w:r w:rsidRPr="003523A0">
        <w:rPr>
          <w:rFonts w:ascii="Arial" w:hAnsi="Arial" w:cs="Arial"/>
        </w:rPr>
        <w:t xml:space="preserve">  </w:t>
      </w:r>
    </w:p>
    <w:p w14:paraId="277F10EC" w14:textId="77777777" w:rsidR="00E22E59" w:rsidRPr="007166C7" w:rsidRDefault="00E22E59" w:rsidP="00E22E59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Autores </w:t>
      </w:r>
      <w:r w:rsidRPr="00535CFD">
        <w:rPr>
          <w:rFonts w:ascii="Arial" w:hAnsi="Arial" w:cs="Arial"/>
        </w:rPr>
        <w:t xml:space="preserve">HH. RR. </w:t>
      </w:r>
      <w:hyperlink r:id="rId8" w:history="1">
        <w:r w:rsidRPr="00535CFD">
          <w:rPr>
            <w:rFonts w:ascii="Arial" w:hAnsi="Arial" w:cs="Arial"/>
          </w:rPr>
          <w:t>GERMÁN ROGELIO ROZO ANÍS</w:t>
        </w:r>
      </w:hyperlink>
      <w:r w:rsidRPr="00535CFD">
        <w:rPr>
          <w:rFonts w:ascii="Arial" w:hAnsi="Arial" w:cs="Arial"/>
        </w:rPr>
        <w:t xml:space="preserve">, </w:t>
      </w:r>
      <w:hyperlink r:id="rId9" w:history="1">
        <w:r w:rsidRPr="00535CFD">
          <w:rPr>
            <w:rFonts w:ascii="Arial" w:hAnsi="Arial" w:cs="Arial"/>
          </w:rPr>
          <w:t>JULIÁN PEINADO RAMÍREZ</w:t>
        </w:r>
      </w:hyperlink>
      <w:r w:rsidRPr="00535CFD">
        <w:rPr>
          <w:rFonts w:ascii="Arial" w:hAnsi="Arial" w:cs="Arial"/>
        </w:rPr>
        <w:t xml:space="preserve">, </w:t>
      </w:r>
      <w:hyperlink r:id="rId10" w:history="1">
        <w:r w:rsidRPr="00535CFD">
          <w:rPr>
            <w:rFonts w:ascii="Arial" w:hAnsi="Arial" w:cs="Arial"/>
          </w:rPr>
          <w:t>CARLOS ADOLFO ARDILA ESPINOSA</w:t>
        </w:r>
      </w:hyperlink>
      <w:r w:rsidRPr="00535CFD">
        <w:rPr>
          <w:rFonts w:ascii="Arial" w:hAnsi="Arial" w:cs="Arial"/>
        </w:rPr>
        <w:t xml:space="preserve">, </w:t>
      </w:r>
      <w:hyperlink r:id="rId11" w:history="1">
        <w:r w:rsidRPr="00535CFD">
          <w:rPr>
            <w:rFonts w:ascii="Arial" w:hAnsi="Arial" w:cs="Arial"/>
          </w:rPr>
          <w:t>HÉCTOR DAVID CHAPARRO CHAPARRO</w:t>
        </w:r>
      </w:hyperlink>
      <w:r w:rsidRPr="00535CFD">
        <w:rPr>
          <w:rFonts w:ascii="Arial" w:hAnsi="Arial" w:cs="Arial"/>
        </w:rPr>
        <w:t xml:space="preserve">, </w:t>
      </w:r>
      <w:hyperlink r:id="rId12" w:history="1">
        <w:r w:rsidRPr="00535CFD">
          <w:rPr>
            <w:rFonts w:ascii="Arial" w:hAnsi="Arial" w:cs="Arial"/>
          </w:rPr>
          <w:t>BETSY JUDITH PÉREZ ARANGO</w:t>
        </w:r>
      </w:hyperlink>
      <w:r w:rsidRPr="00535CFD">
        <w:rPr>
          <w:rFonts w:ascii="Arial" w:hAnsi="Arial" w:cs="Arial"/>
        </w:rPr>
        <w:t xml:space="preserve">, </w:t>
      </w:r>
      <w:hyperlink r:id="rId13" w:history="1">
        <w:r w:rsidRPr="00535CFD">
          <w:rPr>
            <w:rFonts w:ascii="Arial" w:hAnsi="Arial" w:cs="Arial"/>
          </w:rPr>
          <w:t>ELIZABETH JAY-PANG DÍAZ</w:t>
        </w:r>
      </w:hyperlink>
      <w:r w:rsidRPr="00535CFD">
        <w:rPr>
          <w:rFonts w:ascii="Arial" w:hAnsi="Arial" w:cs="Arial"/>
        </w:rPr>
        <w:t xml:space="preserve">, </w:t>
      </w:r>
      <w:hyperlink r:id="rId14" w:history="1">
        <w:r w:rsidRPr="00535CFD">
          <w:rPr>
            <w:rFonts w:ascii="Arial" w:hAnsi="Arial" w:cs="Arial"/>
          </w:rPr>
          <w:t>HUGO ALFONSO ARCHILA SUÁREZ</w:t>
        </w:r>
      </w:hyperlink>
      <w:r w:rsidRPr="00535CFD">
        <w:rPr>
          <w:rFonts w:ascii="Arial" w:hAnsi="Arial" w:cs="Arial"/>
        </w:rPr>
        <w:t xml:space="preserve">, </w:t>
      </w:r>
      <w:hyperlink r:id="rId15" w:history="1">
        <w:r w:rsidRPr="00535CFD">
          <w:rPr>
            <w:rFonts w:ascii="Arial" w:hAnsi="Arial" w:cs="Arial"/>
          </w:rPr>
          <w:t>LUIS CARLOS OCHOA TOBÓN</w:t>
        </w:r>
      </w:hyperlink>
      <w:r w:rsidRPr="00535CFD">
        <w:rPr>
          <w:rFonts w:ascii="Arial" w:hAnsi="Arial" w:cs="Arial"/>
        </w:rPr>
        <w:t xml:space="preserve">, </w:t>
      </w:r>
      <w:hyperlink r:id="rId16" w:history="1">
        <w:r w:rsidRPr="00535CFD">
          <w:rPr>
            <w:rFonts w:ascii="Arial" w:hAnsi="Arial" w:cs="Arial"/>
          </w:rPr>
          <w:t>CÉSAR CRISTIAN GÓMEZ CASTRO</w:t>
        </w:r>
      </w:hyperlink>
      <w:r w:rsidRPr="00535CFD">
        <w:rPr>
          <w:rFonts w:ascii="Arial" w:hAnsi="Arial" w:cs="Arial"/>
        </w:rPr>
        <w:t xml:space="preserve">, </w:t>
      </w:r>
      <w:hyperlink r:id="rId17" w:history="1">
        <w:r w:rsidRPr="00535CFD">
          <w:rPr>
            <w:rFonts w:ascii="Arial" w:hAnsi="Arial" w:cs="Arial"/>
          </w:rPr>
          <w:t>JAIRO HUMBERTO CRISTO CORREA</w:t>
        </w:r>
      </w:hyperlink>
      <w:r w:rsidRPr="000748F9">
        <w:rPr>
          <w:rFonts w:ascii="Arial" w:hAnsi="Arial" w:cs="Arial"/>
          <w:b/>
          <w:bCs/>
        </w:rPr>
        <w:t xml:space="preserve"> </w:t>
      </w:r>
      <w:r w:rsidRPr="006F165E">
        <w:rPr>
          <w:rFonts w:ascii="Arial" w:hAnsi="Arial" w:cs="Arial"/>
          <w:b/>
          <w:bCs/>
        </w:rPr>
        <w:t xml:space="preserve"> </w:t>
      </w:r>
      <w:r w:rsidRPr="007166C7">
        <w:rPr>
          <w:rFonts w:ascii="Arial" w:hAnsi="Arial" w:cs="Arial"/>
        </w:rPr>
        <w:t xml:space="preserve">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50B8FA76" w14:textId="77777777" w:rsidR="00E22E59" w:rsidRPr="007166C7" w:rsidRDefault="00E22E59" w:rsidP="00E22E5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25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.             </w:t>
      </w:r>
    </w:p>
    <w:p w14:paraId="636D5AB4" w14:textId="77777777" w:rsidR="00E22E59" w:rsidRPr="007166C7" w:rsidRDefault="00E22E59" w:rsidP="00E22E5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>959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</w:p>
    <w:p w14:paraId="753DA36C" w14:textId="77777777" w:rsidR="00E22E59" w:rsidRPr="007166C7" w:rsidRDefault="00E22E59" w:rsidP="00E22E5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agosto 8</w:t>
      </w:r>
      <w:r w:rsidRPr="007166C7">
        <w:rPr>
          <w:rFonts w:ascii="Arial" w:hAnsi="Arial" w:cs="Arial"/>
        </w:rPr>
        <w:t xml:space="preserve"> de 2023</w:t>
      </w:r>
    </w:p>
    <w:p w14:paraId="58B365FC" w14:textId="77777777" w:rsidR="00E22E59" w:rsidRDefault="00E22E59" w:rsidP="00E22E59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7166C7">
        <w:rPr>
          <w:rFonts w:ascii="Arial" w:hAnsi="Arial" w:cs="Arial"/>
        </w:rPr>
        <w:lastRenderedPageBreak/>
        <w:t xml:space="preserve">Ponentes Primer Debate: </w:t>
      </w:r>
      <w:r w:rsidRPr="00535CFD">
        <w:rPr>
          <w:rFonts w:ascii="Arial" w:hAnsi="Arial" w:cs="Arial"/>
        </w:rPr>
        <w:t xml:space="preserve">Con fecha 31 de agosto de 2023 se modifican los ponentes: GERMAN ROGELIO ROZO ANIS (Coordinador Ponente), </w:t>
      </w:r>
      <w:r w:rsidRPr="00535CFD">
        <w:rPr>
          <w:rFonts w:ascii="Arial" w:hAnsi="Arial" w:cs="Arial"/>
          <w:lang w:eastAsia="es-CO"/>
        </w:rPr>
        <w:t>JUAN FELIPE CORZO ALVAREZ. Designados el 31 de agosto de 2023</w:t>
      </w:r>
      <w:r>
        <w:rPr>
          <w:rFonts w:ascii="Arial" w:hAnsi="Arial" w:cs="Arial"/>
          <w:lang w:eastAsia="es-CO"/>
        </w:rPr>
        <w:t>.</w:t>
      </w:r>
    </w:p>
    <w:p w14:paraId="755C6935" w14:textId="77777777" w:rsidR="00E22E59" w:rsidRDefault="00E22E59" w:rsidP="00E22E59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Ponencia Primer Debate: Gaceta No.</w:t>
      </w:r>
      <w:r>
        <w:rPr>
          <w:rFonts w:ascii="Arial" w:hAnsi="Arial" w:cs="Arial"/>
        </w:rPr>
        <w:t xml:space="preserve"> 1258 </w:t>
      </w:r>
      <w:r w:rsidRPr="007166C7">
        <w:rPr>
          <w:rFonts w:ascii="Arial" w:hAnsi="Arial" w:cs="Arial"/>
        </w:rPr>
        <w:t>de 2023 (</w:t>
      </w:r>
      <w:r>
        <w:rPr>
          <w:rFonts w:ascii="Arial" w:hAnsi="Arial" w:cs="Arial"/>
        </w:rPr>
        <w:t>sep. 12</w:t>
      </w:r>
      <w:r w:rsidRPr="007166C7">
        <w:rPr>
          <w:rFonts w:ascii="Arial" w:hAnsi="Arial" w:cs="Arial"/>
        </w:rPr>
        <w:t>-23)</w:t>
      </w:r>
    </w:p>
    <w:p w14:paraId="753D0F56" w14:textId="77777777" w:rsidR="00E22E59" w:rsidRDefault="00E22E59" w:rsidP="00E22E59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septiembre 19 de 2023  </w:t>
      </w:r>
    </w:p>
    <w:p w14:paraId="42824476" w14:textId="77777777" w:rsidR="00E22E59" w:rsidRDefault="00E22E59" w:rsidP="00E22E59">
      <w:pPr>
        <w:spacing w:line="240" w:lineRule="auto"/>
        <w:ind w:left="708"/>
        <w:contextualSpacing/>
        <w:jc w:val="both"/>
        <w:rPr>
          <w:rFonts w:ascii="Arial" w:hAnsi="Arial" w:cs="Arial"/>
        </w:rPr>
      </w:pPr>
    </w:p>
    <w:p w14:paraId="1A894434" w14:textId="77777777" w:rsidR="00E22E59" w:rsidRPr="003523A0" w:rsidRDefault="00E22E59" w:rsidP="00E22E59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C40209">
        <w:rPr>
          <w:rStyle w:val="Textoennegrita"/>
          <w:rFonts w:ascii="Arial" w:hAnsi="Arial" w:cs="Arial"/>
        </w:rPr>
        <w:t xml:space="preserve">Proyecto de Ley No. </w:t>
      </w:r>
      <w:r w:rsidRPr="00CB6816">
        <w:rPr>
          <w:rStyle w:val="Textoennegrita"/>
          <w:rFonts w:ascii="Arial" w:hAnsi="Arial" w:cs="Arial"/>
        </w:rPr>
        <w:t xml:space="preserve">111 de 2023 Cámara </w:t>
      </w:r>
      <w:r w:rsidRPr="00CB6816">
        <w:rPr>
          <w:rFonts w:ascii="Arial" w:hAnsi="Arial" w:cs="Arial"/>
          <w:b/>
          <w:bCs/>
        </w:rPr>
        <w:t xml:space="preserve">“Por medio de la cual se habilitan pagos de mesadas pensiónales y otros, a través de entidades vigiladas por la Superintendencia de Economía Solidaria” </w:t>
      </w:r>
      <w:r w:rsidRPr="00060C14">
        <w:rPr>
          <w:rFonts w:ascii="Arial" w:hAnsi="Arial" w:cs="Arial"/>
          <w:b/>
          <w:bCs/>
        </w:rPr>
        <w:t xml:space="preserve"> </w:t>
      </w:r>
      <w:r w:rsidRPr="003D11BA">
        <w:rPr>
          <w:rFonts w:ascii="Arial" w:hAnsi="Arial" w:cs="Arial"/>
          <w:b/>
          <w:bCs/>
        </w:rPr>
        <w:t xml:space="preserve"> </w:t>
      </w:r>
      <w:r w:rsidRPr="003523A0">
        <w:rPr>
          <w:rFonts w:ascii="Arial" w:hAnsi="Arial" w:cs="Arial"/>
        </w:rPr>
        <w:t xml:space="preserve">  </w:t>
      </w:r>
      <w:r w:rsidRPr="007166C7">
        <w:t xml:space="preserve"> </w:t>
      </w:r>
      <w:r w:rsidRPr="003523A0">
        <w:rPr>
          <w:rFonts w:ascii="Arial" w:hAnsi="Arial" w:cs="Arial"/>
        </w:rPr>
        <w:t xml:space="preserve">  </w:t>
      </w:r>
    </w:p>
    <w:p w14:paraId="1F0A307F" w14:textId="77777777" w:rsidR="00E22E59" w:rsidRPr="007166C7" w:rsidRDefault="00E22E59" w:rsidP="00E22E59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Autores </w:t>
      </w:r>
      <w:r w:rsidRPr="004B6C8D">
        <w:rPr>
          <w:rFonts w:ascii="Arial" w:hAnsi="Arial" w:cs="Arial"/>
        </w:rPr>
        <w:t>HH. RR. JUAN CARLOS VARGAS SOLER, ERIKA TATIANA SANCHEZ PINTO, KAREN JULIANA LOPEZ SALAZAR, MARTHA LISBETH ALFONSO JURADO, CRITIAN DANILO EVENDAÑO FINO, MARIA EUGENIA LOPERA MONSALVE, GERMAN JOSE GOMEZ LOPEZ.</w:t>
      </w:r>
      <w:r w:rsidRPr="000748F9">
        <w:rPr>
          <w:rFonts w:ascii="Arial" w:hAnsi="Arial" w:cs="Arial"/>
          <w:b/>
          <w:bCs/>
        </w:rPr>
        <w:t xml:space="preserve"> </w:t>
      </w:r>
      <w:r w:rsidRPr="006F165E">
        <w:rPr>
          <w:rFonts w:ascii="Arial" w:hAnsi="Arial" w:cs="Arial"/>
          <w:b/>
          <w:bCs/>
        </w:rPr>
        <w:t xml:space="preserve"> </w:t>
      </w:r>
      <w:r w:rsidRPr="007166C7">
        <w:rPr>
          <w:rFonts w:ascii="Arial" w:hAnsi="Arial" w:cs="Arial"/>
        </w:rPr>
        <w:t xml:space="preserve">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64F3350D" w14:textId="77777777" w:rsidR="00E22E59" w:rsidRPr="007166C7" w:rsidRDefault="00E22E59" w:rsidP="00E22E5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08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.             </w:t>
      </w:r>
    </w:p>
    <w:p w14:paraId="61472769" w14:textId="77777777" w:rsidR="00E22E59" w:rsidRPr="007166C7" w:rsidRDefault="00E22E59" w:rsidP="00E22E5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>1078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</w:p>
    <w:p w14:paraId="01BFD25F" w14:textId="77777777" w:rsidR="00E22E59" w:rsidRPr="007166C7" w:rsidRDefault="00E22E59" w:rsidP="00E22E5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agosto 24</w:t>
      </w:r>
      <w:r w:rsidRPr="007166C7">
        <w:rPr>
          <w:rFonts w:ascii="Arial" w:hAnsi="Arial" w:cs="Arial"/>
        </w:rPr>
        <w:t xml:space="preserve"> de 2023</w:t>
      </w:r>
    </w:p>
    <w:p w14:paraId="36F63737" w14:textId="77777777" w:rsidR="00E22E59" w:rsidRPr="004B6C8D" w:rsidRDefault="00E22E59" w:rsidP="00E22E59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7166C7">
        <w:rPr>
          <w:rFonts w:ascii="Arial" w:hAnsi="Arial" w:cs="Arial"/>
        </w:rPr>
        <w:t xml:space="preserve">Ponentes Primer </w:t>
      </w:r>
      <w:r w:rsidRPr="004B6C8D">
        <w:rPr>
          <w:rFonts w:ascii="Arial" w:hAnsi="Arial" w:cs="Arial"/>
        </w:rPr>
        <w:t xml:space="preserve">Debate: </w:t>
      </w:r>
      <w:r w:rsidRPr="004B6C8D">
        <w:rPr>
          <w:rFonts w:ascii="Arial" w:hAnsi="Arial" w:cs="Arial"/>
          <w:lang w:eastAsia="es-CO"/>
        </w:rPr>
        <w:t>JUAN CARLOS VARGAS SOLER (</w:t>
      </w:r>
      <w:r w:rsidRPr="004B6C8D">
        <w:rPr>
          <w:rFonts w:ascii="Arial" w:hAnsi="Arial" w:cs="Arial"/>
        </w:rPr>
        <w:t>Ponente único) Designado el 05 de septiembre de 2023.</w:t>
      </w:r>
    </w:p>
    <w:p w14:paraId="1EB1155F" w14:textId="77777777" w:rsidR="00E22E59" w:rsidRDefault="00E22E59" w:rsidP="00E22E59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Ponencia Primer Debate: Gaceta No.</w:t>
      </w:r>
      <w:r>
        <w:rPr>
          <w:rFonts w:ascii="Arial" w:hAnsi="Arial" w:cs="Arial"/>
        </w:rPr>
        <w:t xml:space="preserve"> 1258 </w:t>
      </w:r>
      <w:r w:rsidRPr="007166C7">
        <w:rPr>
          <w:rFonts w:ascii="Arial" w:hAnsi="Arial" w:cs="Arial"/>
        </w:rPr>
        <w:t>de 2023 (</w:t>
      </w:r>
      <w:r>
        <w:rPr>
          <w:rFonts w:ascii="Arial" w:hAnsi="Arial" w:cs="Arial"/>
        </w:rPr>
        <w:t>sep. 12</w:t>
      </w:r>
      <w:r w:rsidRPr="007166C7">
        <w:rPr>
          <w:rFonts w:ascii="Arial" w:hAnsi="Arial" w:cs="Arial"/>
        </w:rPr>
        <w:t>-23)</w:t>
      </w:r>
    </w:p>
    <w:p w14:paraId="3DC09E75" w14:textId="0A8DA692" w:rsidR="00EA6919" w:rsidRDefault="00E22E59" w:rsidP="00E22E59">
      <w:pPr>
        <w:pStyle w:val="Sinespaciado"/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 septiembre 19 de 2023</w:t>
      </w:r>
    </w:p>
    <w:p w14:paraId="13A5784D" w14:textId="4E04EAE1" w:rsidR="0071159D" w:rsidRDefault="0071159D" w:rsidP="0071159D">
      <w:pPr>
        <w:pStyle w:val="Sinespaciado"/>
        <w:ind w:firstLine="708"/>
        <w:rPr>
          <w:rFonts w:ascii="Arial" w:hAnsi="Arial" w:cs="Arial"/>
        </w:rPr>
      </w:pPr>
    </w:p>
    <w:p w14:paraId="3C341380" w14:textId="77777777" w:rsidR="00C750B5" w:rsidRDefault="00C750B5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6E9191D" w14:textId="548CE4D8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V.</w:t>
      </w:r>
    </w:p>
    <w:p w14:paraId="407094C8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F436D02" w14:textId="77777777" w:rsidR="00B62C82" w:rsidRDefault="00B62C82" w:rsidP="00B62C82">
      <w:pPr>
        <w:tabs>
          <w:tab w:val="left" w:pos="709"/>
        </w:tabs>
        <w:spacing w:line="240" w:lineRule="auto"/>
        <w:contextualSpacing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68B9C209" w14:textId="77777777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3955CB15" w14:textId="3A08857D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</w:t>
      </w:r>
      <w:r w:rsidR="0071159D">
        <w:rPr>
          <w:rFonts w:ascii="Arial" w:hAnsi="Arial" w:cs="Arial"/>
          <w:b/>
          <w:bCs/>
        </w:rPr>
        <w:t>I</w:t>
      </w:r>
      <w:r w:rsidRPr="00AB5439">
        <w:rPr>
          <w:rFonts w:ascii="Arial" w:hAnsi="Arial" w:cs="Arial"/>
          <w:b/>
          <w:bCs/>
        </w:rPr>
        <w:t>.</w:t>
      </w:r>
    </w:p>
    <w:p w14:paraId="73F5D52A" w14:textId="77777777" w:rsidR="0071159D" w:rsidRDefault="0071159D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417CF712" w14:textId="1CD09820" w:rsidR="00F901D3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38C8DBA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7222DF0F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ED442E0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E7BC568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18"/>
      <w:footerReference w:type="default" r:id="rId1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C5F6" w14:textId="77777777" w:rsidR="00DF1DDE" w:rsidRDefault="00DF1DDE" w:rsidP="00056216">
      <w:pPr>
        <w:spacing w:after="0" w:line="240" w:lineRule="auto"/>
      </w:pPr>
      <w:r>
        <w:separator/>
      </w:r>
    </w:p>
  </w:endnote>
  <w:endnote w:type="continuationSeparator" w:id="0">
    <w:p w14:paraId="1230271B" w14:textId="77777777" w:rsidR="00DF1DDE" w:rsidRDefault="00DF1DDE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DF1DDE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DF1DDE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DF1DD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0515" w14:textId="77777777" w:rsidR="00DF1DDE" w:rsidRDefault="00DF1DDE" w:rsidP="00056216">
      <w:pPr>
        <w:spacing w:after="0" w:line="240" w:lineRule="auto"/>
      </w:pPr>
      <w:r>
        <w:separator/>
      </w:r>
    </w:p>
  </w:footnote>
  <w:footnote w:type="continuationSeparator" w:id="0">
    <w:p w14:paraId="235BFAEC" w14:textId="77777777" w:rsidR="00DF1DDE" w:rsidRDefault="00DF1DDE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19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1D07"/>
    <w:rsid w:val="002C5A20"/>
    <w:rsid w:val="002C6635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1603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2732F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53AE"/>
    <w:rsid w:val="007339A5"/>
    <w:rsid w:val="007341AF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728F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056D9"/>
    <w:rsid w:val="0081261F"/>
    <w:rsid w:val="00813E9A"/>
    <w:rsid w:val="008140FD"/>
    <w:rsid w:val="00815BEC"/>
    <w:rsid w:val="00817494"/>
    <w:rsid w:val="00820747"/>
    <w:rsid w:val="008220CB"/>
    <w:rsid w:val="00830AC3"/>
    <w:rsid w:val="008316AC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57E82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2A26"/>
    <w:rsid w:val="009C2F52"/>
    <w:rsid w:val="009C4477"/>
    <w:rsid w:val="009C6199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3DE4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63FF1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322B"/>
    <w:rsid w:val="00BF3D91"/>
    <w:rsid w:val="00BF4CBD"/>
    <w:rsid w:val="00BF581C"/>
    <w:rsid w:val="00BF7A12"/>
    <w:rsid w:val="00C003F6"/>
    <w:rsid w:val="00C00CF2"/>
    <w:rsid w:val="00C0205C"/>
    <w:rsid w:val="00C048C8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1DD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1EF6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5B58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representantes/german-rogelio-rozo-anis" TargetMode="External"/><Relationship Id="rId13" Type="http://schemas.openxmlformats.org/officeDocument/2006/relationships/hyperlink" Target="https://www.camara.gov.co/representantes/elizabeth-jay-pang-dia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betsy-judith-perez-arango" TargetMode="External"/><Relationship Id="rId17" Type="http://schemas.openxmlformats.org/officeDocument/2006/relationships/hyperlink" Target="https://www.camara.gov.co/representantes/jairo-humberto-cristo-corre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cesar-cristian-gomez-castr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hector-david-chaparro-chapar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luis-carlos-ochoa-tobon" TargetMode="External"/><Relationship Id="rId10" Type="http://schemas.openxmlformats.org/officeDocument/2006/relationships/hyperlink" Target="https://www.camara.gov.co/representantes/carlos-adolfo-ardila-espinos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julian-peinado-ramirez" TargetMode="External"/><Relationship Id="rId14" Type="http://schemas.openxmlformats.org/officeDocument/2006/relationships/hyperlink" Target="https://www.camara.gov.co/representantes/hugo-alfonso-archila-suare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548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6</cp:revision>
  <cp:lastPrinted>2023-09-20T20:55:00Z</cp:lastPrinted>
  <dcterms:created xsi:type="dcterms:W3CDTF">2023-09-20T15:17:00Z</dcterms:created>
  <dcterms:modified xsi:type="dcterms:W3CDTF">2023-09-20T20:55:00Z</dcterms:modified>
</cp:coreProperties>
</file>