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3038" w14:textId="1225130C" w:rsidR="00D760DF" w:rsidRPr="00F44DF8" w:rsidRDefault="00000000" w:rsidP="00DB19E6">
      <w:pPr>
        <w:shd w:val="clear" w:color="auto" w:fill="FFFFFF"/>
        <w:spacing w:after="280" w:line="276" w:lineRule="auto"/>
        <w:ind w:left="0" w:hanging="2"/>
        <w:jc w:val="center"/>
        <w:rPr>
          <w:b/>
        </w:rPr>
      </w:pPr>
      <w:bookmarkStart w:id="0" w:name="_Hlk140501721"/>
      <w:r w:rsidRPr="00F44DF8">
        <w:rPr>
          <w:b/>
        </w:rPr>
        <w:t>El Congreso de la República de Colombia</w:t>
      </w:r>
    </w:p>
    <w:p w14:paraId="1DF8966F" w14:textId="77777777" w:rsidR="00D760DF" w:rsidRPr="00F44DF8" w:rsidRDefault="00000000" w:rsidP="00DB19E6">
      <w:pPr>
        <w:shd w:val="clear" w:color="auto" w:fill="FFFFFF"/>
        <w:spacing w:after="280" w:line="276" w:lineRule="auto"/>
        <w:ind w:left="0" w:hanging="2"/>
        <w:jc w:val="center"/>
        <w:rPr>
          <w:b/>
        </w:rPr>
      </w:pPr>
      <w:r w:rsidRPr="00F44DF8">
        <w:rPr>
          <w:b/>
        </w:rPr>
        <w:t>DECRETA:</w:t>
      </w:r>
    </w:p>
    <w:p w14:paraId="64AFDBBE" w14:textId="77777777" w:rsidR="00D760DF" w:rsidRPr="00F44DF8" w:rsidRDefault="00D760DF" w:rsidP="00DB19E6">
      <w:pPr>
        <w:spacing w:line="276" w:lineRule="auto"/>
        <w:ind w:left="0" w:hanging="2"/>
        <w:jc w:val="center"/>
        <w:rPr>
          <w:b/>
        </w:rPr>
      </w:pPr>
    </w:p>
    <w:p w14:paraId="498DE370" w14:textId="77777777" w:rsidR="00D760DF" w:rsidRPr="00F44DF8" w:rsidRDefault="00000000" w:rsidP="00DB19E6">
      <w:pPr>
        <w:spacing w:line="276" w:lineRule="auto"/>
        <w:ind w:left="0" w:hanging="2"/>
        <w:jc w:val="center"/>
      </w:pPr>
      <w:bookmarkStart w:id="1" w:name="_heading=h.3j2qqm3" w:colFirst="0" w:colLast="0"/>
      <w:bookmarkEnd w:id="1"/>
      <w:r w:rsidRPr="00F44DF8">
        <w:rPr>
          <w:b/>
        </w:rPr>
        <w:t>CAPÍTULO I</w:t>
      </w:r>
    </w:p>
    <w:p w14:paraId="635B0A3D" w14:textId="77777777" w:rsidR="00D760DF" w:rsidRPr="00F44DF8" w:rsidRDefault="00000000" w:rsidP="00DB19E6">
      <w:pPr>
        <w:spacing w:line="276" w:lineRule="auto"/>
        <w:ind w:left="0" w:hanging="2"/>
        <w:jc w:val="center"/>
        <w:rPr>
          <w:b/>
        </w:rPr>
      </w:pPr>
      <w:bookmarkStart w:id="2" w:name="_heading=h.1y810tw" w:colFirst="0" w:colLast="0"/>
      <w:bookmarkEnd w:id="2"/>
      <w:r w:rsidRPr="00F44DF8">
        <w:rPr>
          <w:b/>
        </w:rPr>
        <w:t>Propósito, Naturaleza y Disposiciones Generales</w:t>
      </w:r>
    </w:p>
    <w:p w14:paraId="36A4BC19" w14:textId="77777777" w:rsidR="00D760DF" w:rsidRPr="00F44DF8" w:rsidRDefault="00D760DF" w:rsidP="00DB19E6">
      <w:pPr>
        <w:spacing w:line="276" w:lineRule="auto"/>
        <w:ind w:left="0" w:hanging="2"/>
        <w:jc w:val="center"/>
        <w:rPr>
          <w:b/>
        </w:rPr>
      </w:pPr>
    </w:p>
    <w:p w14:paraId="68D0E12C" w14:textId="69A98A5C" w:rsidR="00D760DF" w:rsidRPr="00F44DF8" w:rsidRDefault="00000000" w:rsidP="00DB19E6">
      <w:pPr>
        <w:tabs>
          <w:tab w:val="left" w:pos="2592"/>
        </w:tabs>
        <w:spacing w:line="276" w:lineRule="auto"/>
        <w:ind w:left="0" w:hanging="2"/>
        <w:rPr>
          <w:bCs/>
        </w:rPr>
      </w:pPr>
      <w:bookmarkStart w:id="3" w:name="_heading=h.4i7ojhp" w:colFirst="0" w:colLast="0"/>
      <w:bookmarkEnd w:id="3"/>
      <w:r w:rsidRPr="00F44DF8">
        <w:rPr>
          <w:b/>
        </w:rPr>
        <w:t>Artículo 1. Objeto</w:t>
      </w:r>
      <w:r w:rsidRPr="00F44DF8">
        <w:rPr>
          <w:bCs/>
        </w:rPr>
        <w:t>.</w:t>
      </w:r>
      <w:r w:rsidR="0078576D" w:rsidRPr="00F44DF8">
        <w:rPr>
          <w:bCs/>
        </w:rPr>
        <w:t xml:space="preserve"> </w:t>
      </w:r>
      <w:r w:rsidRPr="00F44DF8">
        <w:rPr>
          <w:bCs/>
        </w:rPr>
        <w:t xml:space="preserve">  </w:t>
      </w:r>
      <w:r w:rsidR="005F3415" w:rsidRPr="00F44DF8">
        <w:rPr>
          <w:bCs/>
        </w:rPr>
        <w:t xml:space="preserve">Declárese, reconózcase y exáltese como Patrimonio </w:t>
      </w:r>
      <w:r w:rsidR="00A64FE7" w:rsidRPr="00F44DF8">
        <w:rPr>
          <w:bCs/>
        </w:rPr>
        <w:t xml:space="preserve">Cultural </w:t>
      </w:r>
      <w:r w:rsidR="005F3415" w:rsidRPr="00F44DF8">
        <w:rPr>
          <w:bCs/>
        </w:rPr>
        <w:t xml:space="preserve">Inmaterial </w:t>
      </w:r>
      <w:r w:rsidR="00A64FE7" w:rsidRPr="00F44DF8">
        <w:rPr>
          <w:bCs/>
        </w:rPr>
        <w:t xml:space="preserve">de la Nación </w:t>
      </w:r>
      <w:r w:rsidR="005F3415" w:rsidRPr="00F44DF8">
        <w:rPr>
          <w:bCs/>
        </w:rPr>
        <w:t>el Festival Internacional de la Cultur</w:t>
      </w:r>
      <w:r w:rsidR="00A92531" w:rsidRPr="00F44DF8">
        <w:rPr>
          <w:bCs/>
        </w:rPr>
        <w:t>a (FIC)</w:t>
      </w:r>
      <w:r w:rsidR="005F3415" w:rsidRPr="00F44DF8">
        <w:rPr>
          <w:bCs/>
        </w:rPr>
        <w:t xml:space="preserve"> celebrado en el Departamento de Boyacá.</w:t>
      </w:r>
    </w:p>
    <w:p w14:paraId="305B49E0" w14:textId="77777777" w:rsidR="00D760DF" w:rsidRPr="00F44DF8" w:rsidRDefault="00D760DF" w:rsidP="00DB19E6">
      <w:pPr>
        <w:spacing w:line="276" w:lineRule="auto"/>
        <w:ind w:left="0" w:hanging="2"/>
      </w:pPr>
      <w:bookmarkStart w:id="4" w:name="_heading=h.se346w6v1l1j" w:colFirst="0" w:colLast="0"/>
      <w:bookmarkEnd w:id="4"/>
    </w:p>
    <w:p w14:paraId="2F4C222B" w14:textId="3C517F46" w:rsidR="00D760DF" w:rsidRPr="00F44DF8" w:rsidRDefault="00000000" w:rsidP="00DB19E6">
      <w:pPr>
        <w:spacing w:line="276" w:lineRule="auto"/>
        <w:ind w:left="0" w:hanging="2"/>
        <w:rPr>
          <w:color w:val="141414"/>
        </w:rPr>
      </w:pPr>
      <w:bookmarkStart w:id="5" w:name="_heading=h.1egqt2p" w:colFirst="0" w:colLast="0"/>
      <w:bookmarkEnd w:id="5"/>
      <w:r w:rsidRPr="00F44DF8">
        <w:rPr>
          <w:b/>
        </w:rPr>
        <w:t>Artículo 2.</w:t>
      </w:r>
      <w:r w:rsidR="005F3415" w:rsidRPr="00F44DF8">
        <w:rPr>
          <w:b/>
        </w:rPr>
        <w:t xml:space="preserve"> </w:t>
      </w:r>
      <w:r w:rsidR="00A92531" w:rsidRPr="00F44DF8">
        <w:rPr>
          <w:b/>
        </w:rPr>
        <w:t>Mecanismos de Financiación</w:t>
      </w:r>
      <w:r w:rsidR="005F3415" w:rsidRPr="00F44DF8">
        <w:rPr>
          <w:b/>
        </w:rPr>
        <w:t>.</w:t>
      </w:r>
      <w:r w:rsidRPr="00F44DF8">
        <w:t xml:space="preserve"> </w:t>
      </w:r>
      <w:r w:rsidR="005F3415" w:rsidRPr="00F44DF8">
        <w:t xml:space="preserve">Autorizar al Gobierno nacional para que efectúe las asignaciones presupuestales en la cuantía necesaria </w:t>
      </w:r>
      <w:r w:rsidR="00853B52" w:rsidRPr="00F44DF8">
        <w:t xml:space="preserve">y </w:t>
      </w:r>
      <w:r w:rsidR="00864696" w:rsidRPr="00F44DF8">
        <w:t>la</w:t>
      </w:r>
      <w:r w:rsidR="005F3415" w:rsidRPr="00F44DF8">
        <w:t xml:space="preserve"> incorpora</w:t>
      </w:r>
      <w:r w:rsidR="00864696" w:rsidRPr="00F44DF8">
        <w:t>ción</w:t>
      </w:r>
      <w:r w:rsidR="005F3415" w:rsidRPr="00F44DF8">
        <w:t xml:space="preserve"> en las leyes de Presupuesto de las próximas vigencias, de conformidad con lo establecido en los artículos 288, 334, 341 y 345 de la Constitución Política, a fin de dar cumplimiento a las disposiciones previstas en esta ley.</w:t>
      </w:r>
    </w:p>
    <w:p w14:paraId="16C79B93" w14:textId="77777777" w:rsidR="00D760DF" w:rsidRPr="00F44DF8" w:rsidRDefault="00D760DF" w:rsidP="00DB19E6">
      <w:pPr>
        <w:spacing w:line="276" w:lineRule="auto"/>
        <w:ind w:left="0" w:hanging="2"/>
      </w:pPr>
    </w:p>
    <w:p w14:paraId="69EFD306" w14:textId="32F21C64" w:rsidR="00072ABA" w:rsidRPr="00F44DF8" w:rsidRDefault="00072ABA" w:rsidP="00DB19E6">
      <w:pPr>
        <w:spacing w:line="276" w:lineRule="auto"/>
        <w:ind w:left="0" w:hanging="2"/>
        <w:rPr>
          <w:bCs/>
        </w:rPr>
      </w:pPr>
      <w:r w:rsidRPr="00F44DF8">
        <w:rPr>
          <w:bCs/>
        </w:rPr>
        <w:t>El Gobierno nacional impulsará y apoyará ante los fondos de cofinanciación y otras entidades públicas o privadas, nacionales e internacionales, la obtención de recursos adicionales o complementarios a las apropiaciones dispues</w:t>
      </w:r>
      <w:r w:rsidR="00A92531" w:rsidRPr="00F44DF8">
        <w:rPr>
          <w:bCs/>
        </w:rPr>
        <w:t>tas en virtud de esta ley</w:t>
      </w:r>
      <w:r w:rsidRPr="00F44DF8">
        <w:rPr>
          <w:bCs/>
        </w:rPr>
        <w:t>.</w:t>
      </w:r>
    </w:p>
    <w:p w14:paraId="7F5E910E" w14:textId="77777777" w:rsidR="00072ABA" w:rsidRPr="00F44DF8" w:rsidRDefault="00072ABA" w:rsidP="00DB19E6">
      <w:pPr>
        <w:spacing w:line="276" w:lineRule="auto"/>
        <w:ind w:left="0" w:hanging="2"/>
      </w:pPr>
    </w:p>
    <w:p w14:paraId="77DEB453" w14:textId="11FE2B5C" w:rsidR="003A5D3F" w:rsidRPr="00F44DF8" w:rsidRDefault="00000000" w:rsidP="00DB19E6">
      <w:pPr>
        <w:spacing w:line="276" w:lineRule="auto"/>
        <w:ind w:left="0" w:hanging="2"/>
        <w:rPr>
          <w:bCs/>
        </w:rPr>
      </w:pPr>
      <w:r w:rsidRPr="00F44DF8">
        <w:rPr>
          <w:b/>
        </w:rPr>
        <w:t xml:space="preserve">Artículo 3. </w:t>
      </w:r>
      <w:r w:rsidR="00986EFE" w:rsidRPr="00F44DF8">
        <w:rPr>
          <w:b/>
        </w:rPr>
        <w:t xml:space="preserve">Acciones para la protección y sostenibilidad del FIC. </w:t>
      </w:r>
      <w:r w:rsidR="005F3415" w:rsidRPr="00F44DF8">
        <w:rPr>
          <w:bCs/>
        </w:rPr>
        <w:t xml:space="preserve">El Ministerio de </w:t>
      </w:r>
      <w:r w:rsidR="00A92531" w:rsidRPr="00F44DF8">
        <w:rPr>
          <w:bCs/>
        </w:rPr>
        <w:t xml:space="preserve">las </w:t>
      </w:r>
      <w:r w:rsidR="005F3415" w:rsidRPr="00F44DF8">
        <w:rPr>
          <w:bCs/>
        </w:rPr>
        <w:t>Cultura</w:t>
      </w:r>
      <w:r w:rsidR="00A92531" w:rsidRPr="00F44DF8">
        <w:rPr>
          <w:bCs/>
        </w:rPr>
        <w:t>s, l</w:t>
      </w:r>
      <w:r w:rsidR="0024159E" w:rsidRPr="00F44DF8">
        <w:rPr>
          <w:bCs/>
        </w:rPr>
        <w:t>a</w:t>
      </w:r>
      <w:r w:rsidR="00A92531" w:rsidRPr="00F44DF8">
        <w:rPr>
          <w:bCs/>
        </w:rPr>
        <w:t xml:space="preserve">s Artes y los </w:t>
      </w:r>
      <w:r w:rsidR="004711DE" w:rsidRPr="00F44DF8">
        <w:rPr>
          <w:bCs/>
        </w:rPr>
        <w:t>S</w:t>
      </w:r>
      <w:r w:rsidR="00A92531" w:rsidRPr="00F44DF8">
        <w:rPr>
          <w:bCs/>
        </w:rPr>
        <w:t>aberes</w:t>
      </w:r>
      <w:r w:rsidR="005F3415" w:rsidRPr="00F44DF8">
        <w:rPr>
          <w:bCs/>
        </w:rPr>
        <w:t>, en coordinación con el departamento Boyacá contribuirá con la salvaguard</w:t>
      </w:r>
      <w:r w:rsidR="00A92531" w:rsidRPr="00F44DF8">
        <w:rPr>
          <w:bCs/>
        </w:rPr>
        <w:t>i</w:t>
      </w:r>
      <w:r w:rsidR="005F3415" w:rsidRPr="00F44DF8">
        <w:rPr>
          <w:bCs/>
        </w:rPr>
        <w:t xml:space="preserve">a, promoción, sostenimiento, conservación, divulgación, protección, desarrollo y fomento, nacional e internacional del Festival Internacional de la Cultura, </w:t>
      </w:r>
      <w:r w:rsidR="003A5D3F" w:rsidRPr="00F44DF8">
        <w:rPr>
          <w:bCs/>
        </w:rPr>
        <w:t>para tal efecto:</w:t>
      </w:r>
    </w:p>
    <w:p w14:paraId="0986506C" w14:textId="77777777" w:rsidR="003A5D3F" w:rsidRPr="00F44DF8" w:rsidRDefault="003A5D3F" w:rsidP="00DB19E6">
      <w:pPr>
        <w:spacing w:line="276" w:lineRule="auto"/>
        <w:ind w:left="0" w:hanging="2"/>
        <w:rPr>
          <w:bCs/>
        </w:rPr>
      </w:pPr>
    </w:p>
    <w:p w14:paraId="527C2A57" w14:textId="1555727F" w:rsidR="003A5D3F" w:rsidRPr="00F44DF8" w:rsidRDefault="003A5D3F" w:rsidP="00DB19E6">
      <w:pPr>
        <w:pStyle w:val="Prrafodelista"/>
        <w:numPr>
          <w:ilvl w:val="0"/>
          <w:numId w:val="49"/>
        </w:numPr>
        <w:spacing w:line="276" w:lineRule="auto"/>
        <w:ind w:leftChars="0" w:firstLineChars="0"/>
        <w:rPr>
          <w:bCs/>
        </w:rPr>
      </w:pPr>
      <w:r w:rsidRPr="00F44DF8">
        <w:rPr>
          <w:bCs/>
        </w:rPr>
        <w:t>A</w:t>
      </w:r>
      <w:r w:rsidR="005F3415" w:rsidRPr="00F44DF8">
        <w:rPr>
          <w:bCs/>
        </w:rPr>
        <w:t xml:space="preserve">sesorará </w:t>
      </w:r>
      <w:r w:rsidRPr="00F44DF8">
        <w:rPr>
          <w:bCs/>
        </w:rPr>
        <w:t>la</w:t>
      </w:r>
      <w:r w:rsidR="005F3415" w:rsidRPr="00F44DF8">
        <w:rPr>
          <w:bCs/>
        </w:rPr>
        <w:t xml:space="preserve"> postulación </w:t>
      </w:r>
      <w:r w:rsidR="00A92531" w:rsidRPr="00F44DF8">
        <w:rPr>
          <w:bCs/>
        </w:rPr>
        <w:t>del FIC</w:t>
      </w:r>
      <w:r w:rsidR="005F3415" w:rsidRPr="00F44DF8">
        <w:rPr>
          <w:bCs/>
        </w:rPr>
        <w:t xml:space="preserve"> </w:t>
      </w:r>
      <w:r w:rsidR="00A92531" w:rsidRPr="00F44DF8">
        <w:rPr>
          <w:bCs/>
        </w:rPr>
        <w:t xml:space="preserve">en </w:t>
      </w:r>
      <w:r w:rsidR="005F3415" w:rsidRPr="00F44DF8">
        <w:rPr>
          <w:bCs/>
        </w:rPr>
        <w:t xml:space="preserve">la Lista Representativa de Patrimonio Cultural Inmaterial en los ámbitos </w:t>
      </w:r>
      <w:r w:rsidRPr="00F44DF8">
        <w:rPr>
          <w:bCs/>
        </w:rPr>
        <w:t>correspondientes.</w:t>
      </w:r>
    </w:p>
    <w:p w14:paraId="0DE31AB1" w14:textId="1A4D8ACF" w:rsidR="003A5D3F" w:rsidRPr="00F44DF8" w:rsidRDefault="003A5D3F" w:rsidP="00DB19E6">
      <w:pPr>
        <w:pStyle w:val="Prrafodelista"/>
        <w:numPr>
          <w:ilvl w:val="0"/>
          <w:numId w:val="49"/>
        </w:numPr>
        <w:spacing w:line="276" w:lineRule="auto"/>
        <w:ind w:leftChars="0" w:firstLineChars="0"/>
        <w:rPr>
          <w:bCs/>
        </w:rPr>
      </w:pPr>
      <w:r w:rsidRPr="00F44DF8">
        <w:rPr>
          <w:bCs/>
        </w:rPr>
        <w:t>Fo</w:t>
      </w:r>
      <w:r w:rsidR="005F3415" w:rsidRPr="00F44DF8">
        <w:rPr>
          <w:bCs/>
        </w:rPr>
        <w:t>mentar</w:t>
      </w:r>
      <w:r w:rsidRPr="00F44DF8">
        <w:rPr>
          <w:bCs/>
        </w:rPr>
        <w:t>á</w:t>
      </w:r>
      <w:r w:rsidR="005F3415" w:rsidRPr="00F44DF8">
        <w:rPr>
          <w:bCs/>
        </w:rPr>
        <w:t xml:space="preserve"> la implementación del Plan Especial de </w:t>
      </w:r>
      <w:r w:rsidR="004A5870" w:rsidRPr="00F44DF8">
        <w:rPr>
          <w:bCs/>
        </w:rPr>
        <w:t xml:space="preserve">Salvaguardia-PES </w:t>
      </w:r>
      <w:r w:rsidR="005F3415" w:rsidRPr="00F44DF8">
        <w:rPr>
          <w:bCs/>
        </w:rPr>
        <w:t>en el ámbito</w:t>
      </w:r>
      <w:r w:rsidR="00335DAD" w:rsidRPr="00F44DF8">
        <w:rPr>
          <w:bCs/>
        </w:rPr>
        <w:t xml:space="preserve"> </w:t>
      </w:r>
      <w:r w:rsidR="005F3415" w:rsidRPr="00F44DF8">
        <w:rPr>
          <w:bCs/>
        </w:rPr>
        <w:t>departamental, en</w:t>
      </w:r>
      <w:r w:rsidR="00335DAD" w:rsidRPr="00F44DF8">
        <w:rPr>
          <w:bCs/>
        </w:rPr>
        <w:t xml:space="preserve"> </w:t>
      </w:r>
      <w:r w:rsidR="005F3415" w:rsidRPr="00F44DF8">
        <w:rPr>
          <w:bCs/>
        </w:rPr>
        <w:t>cumplimiento de lo</w:t>
      </w:r>
      <w:r w:rsidR="00335DAD" w:rsidRPr="00F44DF8">
        <w:rPr>
          <w:bCs/>
        </w:rPr>
        <w:t xml:space="preserve"> </w:t>
      </w:r>
      <w:r w:rsidR="005F3415" w:rsidRPr="00F44DF8">
        <w:rPr>
          <w:bCs/>
        </w:rPr>
        <w:t>establecido en la Ley 1185</w:t>
      </w:r>
      <w:r w:rsidR="00335DAD" w:rsidRPr="00F44DF8">
        <w:rPr>
          <w:bCs/>
        </w:rPr>
        <w:t xml:space="preserve"> </w:t>
      </w:r>
      <w:r w:rsidR="005F3415" w:rsidRPr="00F44DF8">
        <w:rPr>
          <w:bCs/>
        </w:rPr>
        <w:t>de 2008, el Decreto 1080 de</w:t>
      </w:r>
      <w:r w:rsidR="00335DAD" w:rsidRPr="00F44DF8">
        <w:rPr>
          <w:bCs/>
        </w:rPr>
        <w:t xml:space="preserve"> </w:t>
      </w:r>
      <w:r w:rsidR="005F3415" w:rsidRPr="00F44DF8">
        <w:rPr>
          <w:bCs/>
        </w:rPr>
        <w:t>2015, Decreto 2358 de 2019</w:t>
      </w:r>
      <w:r w:rsidR="00A92531" w:rsidRPr="00F44DF8">
        <w:rPr>
          <w:bCs/>
        </w:rPr>
        <w:t xml:space="preserve"> y demás normas que la modifiquen o deroguen</w:t>
      </w:r>
      <w:r w:rsidR="00335DAD" w:rsidRPr="00F44DF8">
        <w:rPr>
          <w:bCs/>
        </w:rPr>
        <w:t>.</w:t>
      </w:r>
    </w:p>
    <w:p w14:paraId="4C866663" w14:textId="44B7A811" w:rsidR="00D760DF" w:rsidRPr="00F44DF8" w:rsidRDefault="003A5D3F" w:rsidP="00DB19E6">
      <w:pPr>
        <w:pStyle w:val="Prrafodelista"/>
        <w:numPr>
          <w:ilvl w:val="0"/>
          <w:numId w:val="49"/>
        </w:numPr>
        <w:spacing w:line="276" w:lineRule="auto"/>
        <w:ind w:leftChars="0" w:firstLineChars="0"/>
        <w:rPr>
          <w:bCs/>
        </w:rPr>
      </w:pPr>
      <w:r w:rsidRPr="00F44DF8">
        <w:rPr>
          <w:bCs/>
        </w:rPr>
        <w:t>I</w:t>
      </w:r>
      <w:r w:rsidR="00335DAD" w:rsidRPr="00F44DF8">
        <w:rPr>
          <w:bCs/>
        </w:rPr>
        <w:t xml:space="preserve">niciará las gestiones correspondientes para la declaratoria y el manejo como patrimonio cultural del Festival Internacional de la Cultura del Departamento de Boyacá, de acuerdo con </w:t>
      </w:r>
      <w:r w:rsidR="00335DAD" w:rsidRPr="00F44DF8">
        <w:rPr>
          <w:bCs/>
        </w:rPr>
        <w:lastRenderedPageBreak/>
        <w:t>lo estipulado en la presente ley y en los artículos 4, 5, 8 y 11.1 de la Ley 397 de 1997, modificada por la Ley 1185 de 2008.</w:t>
      </w:r>
    </w:p>
    <w:p w14:paraId="5B12D3D5" w14:textId="77777777" w:rsidR="00D760DF" w:rsidRPr="00F44DF8" w:rsidRDefault="00D760DF" w:rsidP="00DB19E6">
      <w:pPr>
        <w:spacing w:line="276" w:lineRule="auto"/>
        <w:ind w:left="0" w:hanging="2"/>
        <w:rPr>
          <w:bCs/>
        </w:rPr>
      </w:pPr>
      <w:bookmarkStart w:id="6" w:name="_heading=h.flhd60v99g66" w:colFirst="0" w:colLast="0"/>
      <w:bookmarkEnd w:id="6"/>
    </w:p>
    <w:p w14:paraId="0B41392D" w14:textId="19F938AA" w:rsidR="00D760DF" w:rsidRPr="00F44DF8" w:rsidRDefault="00000000" w:rsidP="00DB19E6">
      <w:pPr>
        <w:spacing w:line="276" w:lineRule="auto"/>
        <w:ind w:left="0" w:hanging="2"/>
      </w:pPr>
      <w:bookmarkStart w:id="7" w:name="_heading=h.bscyffxef61h" w:colFirst="0" w:colLast="0"/>
      <w:bookmarkEnd w:id="7"/>
      <w:r w:rsidRPr="00F44DF8">
        <w:rPr>
          <w:b/>
        </w:rPr>
        <w:t xml:space="preserve">Artículo </w:t>
      </w:r>
      <w:r w:rsidR="003A5D3F" w:rsidRPr="00F44DF8">
        <w:rPr>
          <w:b/>
        </w:rPr>
        <w:t>4</w:t>
      </w:r>
      <w:r w:rsidRPr="00F44DF8">
        <w:rPr>
          <w:b/>
        </w:rPr>
        <w:t xml:space="preserve">. </w:t>
      </w:r>
      <w:r w:rsidR="00335DAD" w:rsidRPr="00F44DF8">
        <w:rPr>
          <w:b/>
        </w:rPr>
        <w:t>A</w:t>
      </w:r>
      <w:r w:rsidR="00072ABA" w:rsidRPr="00F44DF8">
        <w:rPr>
          <w:b/>
        </w:rPr>
        <w:t xml:space="preserve">justes </w:t>
      </w:r>
      <w:r w:rsidR="003A5D3F" w:rsidRPr="00F44DF8">
        <w:rPr>
          <w:b/>
        </w:rPr>
        <w:t>presupuestales</w:t>
      </w:r>
      <w:r w:rsidR="00335DAD" w:rsidRPr="00F44DF8">
        <w:rPr>
          <w:b/>
        </w:rPr>
        <w:t xml:space="preserve">. </w:t>
      </w:r>
      <w:r w:rsidR="00335DAD" w:rsidRPr="00F44DF8">
        <w:rPr>
          <w:bCs/>
        </w:rPr>
        <w:t xml:space="preserve">Autorícese al Gobierno nacional para efectuar los créditos y </w:t>
      </w:r>
      <w:proofErr w:type="spellStart"/>
      <w:r w:rsidR="00335DAD" w:rsidRPr="00F44DF8">
        <w:rPr>
          <w:bCs/>
        </w:rPr>
        <w:t>contracréditos</w:t>
      </w:r>
      <w:proofErr w:type="spellEnd"/>
      <w:r w:rsidR="00335DAD" w:rsidRPr="00F44DF8">
        <w:rPr>
          <w:bCs/>
        </w:rPr>
        <w:t xml:space="preserve"> a que haya lugar, así como los traslados presupuestales que garanticen el cumplimiento de la presente ley.</w:t>
      </w:r>
    </w:p>
    <w:p w14:paraId="603B307D" w14:textId="77777777" w:rsidR="00D760DF" w:rsidRPr="00F44DF8" w:rsidRDefault="00D760DF" w:rsidP="00DB19E6">
      <w:pPr>
        <w:spacing w:line="276" w:lineRule="auto"/>
        <w:ind w:left="0" w:hanging="2"/>
        <w:rPr>
          <w:b/>
        </w:rPr>
      </w:pPr>
      <w:bookmarkStart w:id="8" w:name="_heading=h.1v1yuxt" w:colFirst="0" w:colLast="0"/>
      <w:bookmarkEnd w:id="8"/>
    </w:p>
    <w:p w14:paraId="2A11838C" w14:textId="50C07CC6" w:rsidR="00D760DF" w:rsidRPr="00F44DF8" w:rsidRDefault="00000000" w:rsidP="00DB19E6">
      <w:pPr>
        <w:spacing w:line="276" w:lineRule="auto"/>
        <w:ind w:left="0" w:hanging="2"/>
      </w:pPr>
      <w:r w:rsidRPr="00F44DF8">
        <w:rPr>
          <w:b/>
        </w:rPr>
        <w:t xml:space="preserve">Artículo </w:t>
      </w:r>
      <w:r w:rsidR="003A5D3F" w:rsidRPr="00F44DF8">
        <w:rPr>
          <w:b/>
        </w:rPr>
        <w:t>5</w:t>
      </w:r>
      <w:r w:rsidRPr="00F44DF8">
        <w:rPr>
          <w:b/>
        </w:rPr>
        <w:t>. Vigencia y derogatorias. </w:t>
      </w:r>
      <w:r w:rsidRPr="00F44DF8">
        <w:t>La presente ley rige a partir de su publicación y deroga las disposiciones que le sean contrarias.</w:t>
      </w:r>
    </w:p>
    <w:p w14:paraId="7CF05CC9" w14:textId="77777777" w:rsidR="00D760DF" w:rsidRPr="00F44DF8" w:rsidRDefault="00D760DF" w:rsidP="00DB19E6">
      <w:pPr>
        <w:spacing w:line="276" w:lineRule="auto"/>
        <w:ind w:left="0" w:hanging="2"/>
      </w:pPr>
    </w:p>
    <w:p w14:paraId="2C247D70" w14:textId="77777777" w:rsidR="00D760DF" w:rsidRPr="00F44DF8" w:rsidRDefault="00D760DF" w:rsidP="00DB19E6">
      <w:pPr>
        <w:spacing w:line="276" w:lineRule="auto"/>
        <w:ind w:left="0" w:hanging="2"/>
      </w:pPr>
    </w:p>
    <w:p w14:paraId="0EECF341" w14:textId="77777777" w:rsidR="00D760DF" w:rsidRPr="00F44DF8" w:rsidRDefault="00D760DF" w:rsidP="00DB19E6">
      <w:pPr>
        <w:spacing w:line="276" w:lineRule="auto"/>
        <w:ind w:leftChars="0" w:left="0" w:firstLineChars="0" w:firstLine="0"/>
      </w:pPr>
    </w:p>
    <w:p w14:paraId="201C33CB" w14:textId="292EB7F4" w:rsidR="00DE2E3C" w:rsidRPr="00F44DF8" w:rsidRDefault="00000000" w:rsidP="00DB19E6">
      <w:pPr>
        <w:shd w:val="clear" w:color="auto" w:fill="FFFFFF"/>
        <w:spacing w:after="280" w:line="276" w:lineRule="auto"/>
        <w:ind w:left="0" w:hanging="2"/>
      </w:pPr>
      <w:r w:rsidRPr="00F44DF8">
        <w:t>De los Honorables Congresistas,</w:t>
      </w:r>
      <w:bookmarkEnd w:id="0"/>
    </w:p>
    <w:p w14:paraId="74FBAE63" w14:textId="77777777" w:rsidR="00DE2E3C" w:rsidRPr="00F44DF8" w:rsidRDefault="00DE2E3C" w:rsidP="00DB19E6">
      <w:pPr>
        <w:shd w:val="clear" w:color="auto" w:fill="FFFFFF"/>
        <w:spacing w:after="280" w:line="276" w:lineRule="auto"/>
        <w:ind w:leftChars="0" w:left="0" w:firstLineChars="0" w:firstLine="0"/>
      </w:pPr>
      <w:r w:rsidRPr="00F44DF8">
        <w:rPr>
          <w:noProof/>
        </w:rPr>
        <w:drawing>
          <wp:anchor distT="114300" distB="114300" distL="114300" distR="114300" simplePos="0" relativeHeight="251666432" behindDoc="1" locked="0" layoutInCell="1" hidden="0" allowOverlap="1" wp14:anchorId="1D1421FA" wp14:editId="2868414C">
            <wp:simplePos x="0" y="0"/>
            <wp:positionH relativeFrom="column">
              <wp:posOffset>-250537</wp:posOffset>
            </wp:positionH>
            <wp:positionV relativeFrom="paragraph">
              <wp:posOffset>66329</wp:posOffset>
            </wp:positionV>
            <wp:extent cx="2290445" cy="1064895"/>
            <wp:effectExtent l="0" t="0" r="0" b="0"/>
            <wp:wrapNone/>
            <wp:docPr id="1774526073" name="Imagen 1774526073"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774526073" name="Imagen 1774526073" descr="Diagrama&#10;&#10;Descripción generada automáticamente"/>
                    <pic:cNvPicPr preferRelativeResize="0"/>
                  </pic:nvPicPr>
                  <pic:blipFill>
                    <a:blip r:embed="rId9"/>
                    <a:srcRect/>
                    <a:stretch>
                      <a:fillRect/>
                    </a:stretch>
                  </pic:blipFill>
                  <pic:spPr>
                    <a:xfrm>
                      <a:off x="0" y="0"/>
                      <a:ext cx="2290445" cy="1064895"/>
                    </a:xfrm>
                    <a:prstGeom prst="rect">
                      <a:avLst/>
                    </a:prstGeom>
                    <a:ln/>
                  </pic:spPr>
                </pic:pic>
              </a:graphicData>
            </a:graphic>
          </wp:anchor>
        </w:drawing>
      </w:r>
    </w:p>
    <w:p w14:paraId="765DFC48" w14:textId="77777777" w:rsidR="00DE2E3C" w:rsidRPr="00F44DF8" w:rsidRDefault="00DE2E3C" w:rsidP="00DB19E6">
      <w:pPr>
        <w:spacing w:line="276" w:lineRule="auto"/>
        <w:ind w:leftChars="0" w:left="0" w:firstLineChars="0" w:firstLine="0"/>
        <w:rPr>
          <w:b/>
        </w:rPr>
      </w:pPr>
    </w:p>
    <w:p w14:paraId="0EA43ACA" w14:textId="77777777" w:rsidR="00DE2E3C" w:rsidRPr="00F44DF8" w:rsidRDefault="00DE2E3C" w:rsidP="00DB19E6">
      <w:pPr>
        <w:spacing w:line="276" w:lineRule="auto"/>
        <w:ind w:leftChars="0" w:left="0" w:firstLineChars="0" w:firstLine="0"/>
        <w:rPr>
          <w:b/>
        </w:rPr>
      </w:pPr>
    </w:p>
    <w:p w14:paraId="4D7008C3" w14:textId="77777777" w:rsidR="00DE2E3C" w:rsidRPr="00F44DF8" w:rsidRDefault="00DE2E3C" w:rsidP="00DB19E6">
      <w:pPr>
        <w:spacing w:line="276" w:lineRule="auto"/>
        <w:ind w:leftChars="0" w:left="0" w:firstLineChars="0" w:firstLine="0"/>
        <w:rPr>
          <w:b/>
        </w:rPr>
      </w:pPr>
    </w:p>
    <w:p w14:paraId="5E0CEF37" w14:textId="77777777" w:rsidR="00DE2E3C" w:rsidRPr="00F44DF8" w:rsidRDefault="00DE2E3C" w:rsidP="00DB19E6">
      <w:pPr>
        <w:spacing w:line="276" w:lineRule="auto"/>
        <w:ind w:leftChars="0" w:left="0" w:firstLineChars="0" w:firstLine="0"/>
        <w:rPr>
          <w:b/>
        </w:rPr>
      </w:pPr>
      <w:r w:rsidRPr="00F44DF8">
        <w:rPr>
          <w:b/>
        </w:rPr>
        <w:t xml:space="preserve">JAIME RAÚL SALAMANCA TORRES </w:t>
      </w:r>
    </w:p>
    <w:p w14:paraId="3141EAAC" w14:textId="77777777" w:rsidR="00DE2E3C" w:rsidRPr="00F44DF8" w:rsidRDefault="00DE2E3C" w:rsidP="00DB19E6">
      <w:pPr>
        <w:spacing w:line="276" w:lineRule="auto"/>
        <w:ind w:left="0" w:hanging="2"/>
      </w:pPr>
      <w:r w:rsidRPr="00F44DF8">
        <w:t>Representante a la Cámara por Boyacá</w:t>
      </w:r>
    </w:p>
    <w:p w14:paraId="48D48C38" w14:textId="77777777" w:rsidR="00DE2E3C" w:rsidRPr="00F44DF8" w:rsidRDefault="00DE2E3C" w:rsidP="00DB19E6">
      <w:pPr>
        <w:widowControl w:val="0"/>
        <w:pBdr>
          <w:top w:val="nil"/>
          <w:left w:val="nil"/>
          <w:bottom w:val="nil"/>
          <w:right w:val="nil"/>
          <w:between w:val="nil"/>
        </w:pBdr>
        <w:spacing w:line="276" w:lineRule="auto"/>
        <w:ind w:left="0" w:hanging="2"/>
      </w:pPr>
      <w:r w:rsidRPr="00F44DF8">
        <w:t>Partido Alianza Verde</w:t>
      </w:r>
    </w:p>
    <w:p w14:paraId="44CE2602" w14:textId="77777777" w:rsidR="00335DAD" w:rsidRDefault="00335DAD" w:rsidP="00DB19E6">
      <w:pPr>
        <w:shd w:val="clear" w:color="auto" w:fill="FFFFFF"/>
        <w:spacing w:after="280" w:line="276" w:lineRule="auto"/>
        <w:ind w:left="0" w:hanging="2"/>
      </w:pPr>
    </w:p>
    <w:p w14:paraId="099D465C" w14:textId="77777777" w:rsidR="00F44DF8" w:rsidRDefault="00F44DF8" w:rsidP="00DB19E6">
      <w:pPr>
        <w:shd w:val="clear" w:color="auto" w:fill="FFFFFF"/>
        <w:spacing w:after="280" w:line="276" w:lineRule="auto"/>
        <w:ind w:left="0" w:hanging="2"/>
      </w:pPr>
    </w:p>
    <w:p w14:paraId="466E7F12" w14:textId="77777777" w:rsidR="00F44DF8" w:rsidRDefault="00F44DF8" w:rsidP="00DB19E6">
      <w:pPr>
        <w:shd w:val="clear" w:color="auto" w:fill="FFFFFF"/>
        <w:spacing w:after="280" w:line="276" w:lineRule="auto"/>
        <w:ind w:left="0" w:hanging="2"/>
      </w:pPr>
    </w:p>
    <w:p w14:paraId="5F6CF527" w14:textId="77777777" w:rsidR="00F44DF8" w:rsidRDefault="00F44DF8" w:rsidP="00DB19E6">
      <w:pPr>
        <w:shd w:val="clear" w:color="auto" w:fill="FFFFFF"/>
        <w:spacing w:after="280" w:line="276" w:lineRule="auto"/>
        <w:ind w:left="0" w:hanging="2"/>
      </w:pPr>
    </w:p>
    <w:p w14:paraId="5FB6E523" w14:textId="77777777" w:rsidR="00F44DF8" w:rsidRPr="00F44DF8" w:rsidRDefault="00F44DF8" w:rsidP="00DB19E6">
      <w:pPr>
        <w:shd w:val="clear" w:color="auto" w:fill="FFFFFF"/>
        <w:spacing w:after="280" w:line="276" w:lineRule="auto"/>
        <w:ind w:left="0" w:hanging="2"/>
      </w:pPr>
    </w:p>
    <w:p w14:paraId="113C6740" w14:textId="77777777" w:rsidR="0032492A" w:rsidRPr="00F44DF8" w:rsidRDefault="0032492A" w:rsidP="00DB19E6">
      <w:pPr>
        <w:spacing w:line="276" w:lineRule="auto"/>
        <w:ind w:leftChars="0" w:left="0" w:firstLineChars="0" w:firstLine="0"/>
        <w:jc w:val="left"/>
        <w:rPr>
          <w:b/>
        </w:rPr>
      </w:pPr>
      <w:bookmarkStart w:id="9" w:name="_heading=h.y8q99ey458qh" w:colFirst="0" w:colLast="0"/>
      <w:bookmarkEnd w:id="9"/>
    </w:p>
    <w:p w14:paraId="60846EA5" w14:textId="77777777" w:rsidR="00D760DF" w:rsidRPr="00F44DF8" w:rsidRDefault="00000000" w:rsidP="00DB19E6">
      <w:pPr>
        <w:shd w:val="clear" w:color="auto" w:fill="FFFFFF"/>
        <w:spacing w:line="276" w:lineRule="auto"/>
        <w:ind w:left="0" w:hanging="2"/>
        <w:jc w:val="center"/>
        <w:rPr>
          <w:b/>
        </w:rPr>
      </w:pPr>
      <w:bookmarkStart w:id="10" w:name="_heading=h.obmv0po7nkjq" w:colFirst="0" w:colLast="0"/>
      <w:bookmarkEnd w:id="10"/>
      <w:r w:rsidRPr="00F44DF8">
        <w:rPr>
          <w:b/>
        </w:rPr>
        <w:lastRenderedPageBreak/>
        <w:t xml:space="preserve">EXPOSICIÓN DE MOTIVOS </w:t>
      </w:r>
    </w:p>
    <w:p w14:paraId="2C7BD3C4" w14:textId="77777777" w:rsidR="009F120F" w:rsidRPr="00F44DF8" w:rsidRDefault="009F120F" w:rsidP="00DB19E6">
      <w:pPr>
        <w:shd w:val="clear" w:color="auto" w:fill="FFFFFF"/>
        <w:spacing w:line="276" w:lineRule="auto"/>
        <w:ind w:leftChars="0" w:left="0" w:firstLineChars="0" w:firstLine="0"/>
      </w:pPr>
      <w:bookmarkStart w:id="11" w:name="_heading=h.49gfa85" w:colFirst="0" w:colLast="0"/>
      <w:bookmarkStart w:id="12" w:name="_Hlk140501874"/>
      <w:bookmarkEnd w:id="11"/>
    </w:p>
    <w:p w14:paraId="00F3C9FB" w14:textId="77777777" w:rsidR="009F120F" w:rsidRPr="00F44DF8" w:rsidRDefault="00000000" w:rsidP="00DB19E6">
      <w:pPr>
        <w:pStyle w:val="Prrafodelista"/>
        <w:numPr>
          <w:ilvl w:val="0"/>
          <w:numId w:val="45"/>
        </w:numPr>
        <w:shd w:val="clear" w:color="auto" w:fill="FFFFFF"/>
        <w:spacing w:line="276" w:lineRule="auto"/>
        <w:ind w:leftChars="0" w:firstLineChars="0"/>
        <w:rPr>
          <w:b/>
          <w:color w:val="000000"/>
        </w:rPr>
      </w:pPr>
      <w:r w:rsidRPr="00F44DF8">
        <w:rPr>
          <w:b/>
          <w:color w:val="000000"/>
        </w:rPr>
        <w:t>JUSTIFICACIÓN</w:t>
      </w:r>
      <w:bookmarkStart w:id="13" w:name="_heading=h.2gb3jie" w:colFirst="0" w:colLast="0"/>
      <w:bookmarkEnd w:id="12"/>
      <w:bookmarkEnd w:id="13"/>
    </w:p>
    <w:p w14:paraId="263E94FE" w14:textId="77777777" w:rsidR="00096A0B" w:rsidRPr="00F44DF8" w:rsidRDefault="00096A0B" w:rsidP="00DB19E6">
      <w:pPr>
        <w:shd w:val="clear" w:color="auto" w:fill="FFFFFF"/>
        <w:spacing w:line="276" w:lineRule="auto"/>
        <w:ind w:leftChars="0" w:left="-2" w:firstLineChars="0" w:firstLine="0"/>
        <w:rPr>
          <w:b/>
          <w:bCs/>
          <w:color w:val="000000"/>
        </w:rPr>
      </w:pPr>
    </w:p>
    <w:p w14:paraId="3EB46D09" w14:textId="0BAC0A59" w:rsidR="00F536ED" w:rsidRPr="00F44DF8" w:rsidRDefault="00096A0B" w:rsidP="00DB19E6">
      <w:pPr>
        <w:shd w:val="clear" w:color="auto" w:fill="FFFFFF"/>
        <w:spacing w:line="276" w:lineRule="auto"/>
        <w:ind w:leftChars="0" w:left="-2" w:firstLineChars="0" w:firstLine="0"/>
        <w:rPr>
          <w:color w:val="000000"/>
        </w:rPr>
      </w:pPr>
      <w:r w:rsidRPr="00F44DF8">
        <w:rPr>
          <w:color w:val="000000"/>
        </w:rPr>
        <w:t>El Festival Internacional de la Cultura constituye una de las principales manifestaciones culturales y artística del País, se celebra en el Departamento de Boyacá</w:t>
      </w:r>
      <w:r w:rsidR="007D2D60" w:rsidRPr="00F44DF8">
        <w:rPr>
          <w:color w:val="000000"/>
        </w:rPr>
        <w:t xml:space="preserve"> desde hace 50 años, </w:t>
      </w:r>
      <w:r w:rsidR="00F536ED" w:rsidRPr="00F44DF8">
        <w:rPr>
          <w:color w:val="000000"/>
        </w:rPr>
        <w:t>y actualmente es</w:t>
      </w:r>
      <w:r w:rsidR="00F536ED" w:rsidRPr="00F44DF8">
        <w:rPr>
          <w:color w:val="000000"/>
        </w:rPr>
        <w:t xml:space="preserve"> </w:t>
      </w:r>
      <w:r w:rsidR="00F536ED" w:rsidRPr="00F44DF8">
        <w:rPr>
          <w:color w:val="000000"/>
        </w:rPr>
        <w:t>considerado el evento más importante que se</w:t>
      </w:r>
      <w:r w:rsidR="00F536ED" w:rsidRPr="00F44DF8">
        <w:rPr>
          <w:color w:val="000000"/>
        </w:rPr>
        <w:t xml:space="preserve"> </w:t>
      </w:r>
      <w:r w:rsidR="00F536ED" w:rsidRPr="00F44DF8">
        <w:rPr>
          <w:color w:val="000000"/>
        </w:rPr>
        <w:t>desarrolla en el centro oriente colombiano</w:t>
      </w:r>
      <w:r w:rsidR="00F536ED" w:rsidRPr="00F44DF8">
        <w:rPr>
          <w:color w:val="000000"/>
        </w:rPr>
        <w:t xml:space="preserve">. </w:t>
      </w:r>
      <w:r w:rsidR="00F536ED" w:rsidRPr="00F44DF8">
        <w:rPr>
          <w:color w:val="000000"/>
        </w:rPr>
        <w:t>En este</w:t>
      </w:r>
    </w:p>
    <w:p w14:paraId="44DC571E" w14:textId="1DA7BB82" w:rsidR="00096A0B" w:rsidRPr="00F44DF8" w:rsidRDefault="00F536ED" w:rsidP="00F44DF8">
      <w:pPr>
        <w:shd w:val="clear" w:color="auto" w:fill="FFFFFF"/>
        <w:spacing w:line="276" w:lineRule="auto"/>
        <w:ind w:leftChars="0" w:left="-2" w:firstLineChars="0" w:firstLine="0"/>
        <w:rPr>
          <w:color w:val="000000"/>
        </w:rPr>
      </w:pPr>
      <w:r w:rsidRPr="00F44DF8">
        <w:rPr>
          <w:color w:val="000000"/>
        </w:rPr>
        <w:t>certamen históricamente se han logrado divulgar las</w:t>
      </w:r>
      <w:r w:rsidRPr="00F44DF8">
        <w:rPr>
          <w:color w:val="000000"/>
        </w:rPr>
        <w:t xml:space="preserve"> </w:t>
      </w:r>
      <w:r w:rsidRPr="00F44DF8">
        <w:rPr>
          <w:color w:val="000000"/>
        </w:rPr>
        <w:t>manifestaciones artísticas de los boyacenses pero</w:t>
      </w:r>
      <w:r w:rsidRPr="00F44DF8">
        <w:rPr>
          <w:color w:val="000000"/>
        </w:rPr>
        <w:t xml:space="preserve"> </w:t>
      </w:r>
      <w:r w:rsidRPr="00F44DF8">
        <w:rPr>
          <w:color w:val="000000"/>
        </w:rPr>
        <w:t>también de los colombianos y de los países invitados</w:t>
      </w:r>
      <w:r w:rsidRPr="00F44DF8">
        <w:rPr>
          <w:color w:val="000000"/>
        </w:rPr>
        <w:t xml:space="preserve"> </w:t>
      </w:r>
      <w:r w:rsidRPr="00F44DF8">
        <w:rPr>
          <w:color w:val="000000"/>
        </w:rPr>
        <w:t>en donde se muestra la gran riqueza que poseen a</w:t>
      </w:r>
      <w:r w:rsidRPr="00F44DF8">
        <w:rPr>
          <w:color w:val="000000"/>
        </w:rPr>
        <w:t xml:space="preserve"> </w:t>
      </w:r>
      <w:r w:rsidRPr="00F44DF8">
        <w:rPr>
          <w:color w:val="000000"/>
        </w:rPr>
        <w:t>través de la danza, la música, las artes plásticas, el</w:t>
      </w:r>
      <w:r w:rsidRPr="00F44DF8">
        <w:rPr>
          <w:color w:val="000000"/>
        </w:rPr>
        <w:t xml:space="preserve"> </w:t>
      </w:r>
      <w:r w:rsidRPr="00F44DF8">
        <w:rPr>
          <w:color w:val="000000"/>
        </w:rPr>
        <w:t>teatro, la cinematografía, la literatura, la gastronomía,</w:t>
      </w:r>
      <w:r w:rsidRPr="00F44DF8">
        <w:rPr>
          <w:color w:val="000000"/>
        </w:rPr>
        <w:t xml:space="preserve"> </w:t>
      </w:r>
      <w:r w:rsidRPr="00F44DF8">
        <w:rPr>
          <w:color w:val="000000"/>
        </w:rPr>
        <w:t>la historia entre otras, convirtiéndose en un</w:t>
      </w:r>
      <w:r w:rsidR="002B2273" w:rsidRPr="00F44DF8">
        <w:rPr>
          <w:color w:val="000000"/>
        </w:rPr>
        <w:t xml:space="preserve"> </w:t>
      </w:r>
      <w:r w:rsidRPr="00F44DF8">
        <w:rPr>
          <w:color w:val="000000"/>
        </w:rPr>
        <w:t>maravilloso intercambio cultural con la participación</w:t>
      </w:r>
      <w:r w:rsidR="002B2273" w:rsidRPr="00F44DF8">
        <w:rPr>
          <w:color w:val="000000"/>
        </w:rPr>
        <w:t xml:space="preserve"> </w:t>
      </w:r>
      <w:r w:rsidRPr="00F44DF8">
        <w:rPr>
          <w:color w:val="000000"/>
        </w:rPr>
        <w:t>de miles de asistentes, artistas, embajadores,</w:t>
      </w:r>
      <w:r w:rsidR="002B2273" w:rsidRPr="00F44DF8">
        <w:rPr>
          <w:color w:val="000000"/>
        </w:rPr>
        <w:t xml:space="preserve"> </w:t>
      </w:r>
      <w:r w:rsidRPr="00F44DF8">
        <w:rPr>
          <w:color w:val="000000"/>
        </w:rPr>
        <w:t>instituciones y las fuerzas vivas del departamento y</w:t>
      </w:r>
      <w:r w:rsidR="002B2273" w:rsidRPr="00F44DF8">
        <w:rPr>
          <w:color w:val="000000"/>
        </w:rPr>
        <w:t xml:space="preserve"> </w:t>
      </w:r>
      <w:r w:rsidRPr="00F44DF8">
        <w:rPr>
          <w:color w:val="000000"/>
        </w:rPr>
        <w:t>del país</w:t>
      </w:r>
      <w:r w:rsidR="00096A0B" w:rsidRPr="00F44DF8">
        <w:rPr>
          <w:color w:val="000000"/>
        </w:rPr>
        <w:t>.</w:t>
      </w:r>
    </w:p>
    <w:p w14:paraId="28687ADA" w14:textId="77777777" w:rsidR="00096A0B" w:rsidRPr="00F44DF8" w:rsidRDefault="00096A0B" w:rsidP="00DB19E6">
      <w:pPr>
        <w:shd w:val="clear" w:color="auto" w:fill="FFFFFF"/>
        <w:spacing w:line="276" w:lineRule="auto"/>
        <w:ind w:leftChars="0" w:left="-2" w:firstLineChars="0" w:firstLine="0"/>
        <w:rPr>
          <w:color w:val="000000"/>
        </w:rPr>
      </w:pPr>
    </w:p>
    <w:p w14:paraId="4DD78650" w14:textId="201B3FA5" w:rsidR="00E816CA" w:rsidRPr="00F44DF8" w:rsidRDefault="00E816CA" w:rsidP="00DB19E6">
      <w:pPr>
        <w:pStyle w:val="Prrafodelista"/>
        <w:numPr>
          <w:ilvl w:val="0"/>
          <w:numId w:val="51"/>
        </w:numPr>
        <w:shd w:val="clear" w:color="auto" w:fill="FFFFFF"/>
        <w:spacing w:line="276" w:lineRule="auto"/>
        <w:ind w:leftChars="0" w:firstLineChars="0"/>
        <w:rPr>
          <w:b/>
          <w:bCs/>
          <w:color w:val="333333"/>
          <w:shd w:val="clear" w:color="auto" w:fill="FFFFFF"/>
        </w:rPr>
      </w:pPr>
      <w:r w:rsidRPr="00F44DF8">
        <w:rPr>
          <w:b/>
          <w:bCs/>
          <w:color w:val="333333"/>
          <w:shd w:val="clear" w:color="auto" w:fill="FFFFFF"/>
        </w:rPr>
        <w:t>Origen del Festival Internacional de la Cultura</w:t>
      </w:r>
    </w:p>
    <w:p w14:paraId="715198BD" w14:textId="77777777" w:rsidR="00E816CA" w:rsidRPr="00F44DF8" w:rsidRDefault="00E816CA" w:rsidP="00DB19E6">
      <w:pPr>
        <w:shd w:val="clear" w:color="auto" w:fill="FFFFFF"/>
        <w:spacing w:line="276" w:lineRule="auto"/>
        <w:ind w:leftChars="0" w:left="0" w:firstLineChars="0" w:firstLine="0"/>
        <w:rPr>
          <w:color w:val="333333"/>
          <w:shd w:val="clear" w:color="auto" w:fill="FFFFFF"/>
        </w:rPr>
      </w:pPr>
    </w:p>
    <w:p w14:paraId="19E5C425" w14:textId="1B474E21" w:rsidR="00096A0B" w:rsidRPr="00F44DF8" w:rsidRDefault="00E816CA" w:rsidP="00DB19E6">
      <w:pPr>
        <w:shd w:val="clear" w:color="auto" w:fill="FFFFFF"/>
        <w:spacing w:line="276" w:lineRule="auto"/>
        <w:ind w:leftChars="0" w:firstLineChars="0" w:firstLine="0"/>
        <w:rPr>
          <w:bCs/>
          <w:color w:val="000000"/>
        </w:rPr>
      </w:pPr>
      <w:r w:rsidRPr="00F44DF8">
        <w:rPr>
          <w:bCs/>
          <w:color w:val="000000"/>
        </w:rPr>
        <w:t>El Festival Internacional de la Cultura - FIC – inició en el año de 1973 con el nombre de Semana Internacional de la Cultura, organizado por el Consejo Superior de Policía, con sede en la ciudad de Tunja</w:t>
      </w:r>
      <w:r w:rsidR="00096A0B" w:rsidRPr="00F44DF8">
        <w:rPr>
          <w:bCs/>
          <w:color w:val="000000"/>
        </w:rPr>
        <w:t xml:space="preserve">. Nace por iniciativa del en ese entonces jefe de relaciones públicas de la Industria Licorera de Boyacá, Gustavo Mateus Cortés, </w:t>
      </w:r>
      <w:r w:rsidR="00096A0B" w:rsidRPr="00F44DF8">
        <w:rPr>
          <w:color w:val="333333"/>
          <w:shd w:val="clear" w:color="auto" w:fill="FFFFFF"/>
        </w:rPr>
        <w:t>con el fin de realizar el evento internacional que año tras año tomara más fuerza</w:t>
      </w:r>
      <w:r w:rsidR="00096A0B" w:rsidRPr="00F44DF8">
        <w:rPr>
          <w:rStyle w:val="Refdenotaalpie"/>
          <w:color w:val="333333"/>
          <w:shd w:val="clear" w:color="auto" w:fill="FFFFFF"/>
        </w:rPr>
        <w:footnoteReference w:id="1"/>
      </w:r>
      <w:r w:rsidR="00096A0B" w:rsidRPr="00F44DF8">
        <w:rPr>
          <w:color w:val="333333"/>
          <w:shd w:val="clear" w:color="auto" w:fill="FFFFFF"/>
        </w:rPr>
        <w:t>.</w:t>
      </w:r>
    </w:p>
    <w:p w14:paraId="59982D9C" w14:textId="77777777" w:rsidR="00096A0B" w:rsidRPr="00F44DF8" w:rsidRDefault="00096A0B" w:rsidP="00DB19E6">
      <w:pPr>
        <w:shd w:val="clear" w:color="auto" w:fill="FFFFFF"/>
        <w:spacing w:line="276" w:lineRule="auto"/>
        <w:ind w:leftChars="0" w:firstLineChars="0" w:firstLine="0"/>
        <w:rPr>
          <w:bCs/>
          <w:color w:val="000000"/>
        </w:rPr>
      </w:pPr>
    </w:p>
    <w:p w14:paraId="6E7DE3B3" w14:textId="1BFED2CB" w:rsidR="00E816CA" w:rsidRPr="00F44DF8" w:rsidRDefault="00096A0B" w:rsidP="00DB19E6">
      <w:pPr>
        <w:shd w:val="clear" w:color="auto" w:fill="FFFFFF"/>
        <w:spacing w:line="276" w:lineRule="auto"/>
        <w:ind w:leftChars="0" w:firstLineChars="0" w:firstLine="0"/>
        <w:rPr>
          <w:bCs/>
          <w:color w:val="000000"/>
        </w:rPr>
      </w:pPr>
      <w:r w:rsidRPr="00F44DF8">
        <w:rPr>
          <w:bCs/>
          <w:color w:val="000000"/>
        </w:rPr>
        <w:t>E</w:t>
      </w:r>
      <w:r w:rsidR="00E816CA" w:rsidRPr="00F44DF8">
        <w:rPr>
          <w:bCs/>
          <w:color w:val="000000"/>
        </w:rPr>
        <w:t xml:space="preserve">n los años 1974 y 1975, el Festival fue organizado por la Corporación Cultural de Boyacá. De 1976 a 1990 la organización estuvo a cargo de la Corporación referida y el Instituto de Cultura de Boyacá y a partir de 1991, fue asumida por el Instituto de Cultura, hoy Secretaría de Cultura y Turismo de Boyacá. </w:t>
      </w:r>
    </w:p>
    <w:p w14:paraId="3C37465E" w14:textId="39091036" w:rsidR="0012783C" w:rsidRPr="00F44DF8" w:rsidRDefault="0012783C" w:rsidP="00DB19E6">
      <w:pPr>
        <w:shd w:val="clear" w:color="auto" w:fill="FFFFFF"/>
        <w:spacing w:line="276" w:lineRule="auto"/>
        <w:ind w:leftChars="0" w:left="0" w:firstLineChars="0" w:firstLine="0"/>
        <w:rPr>
          <w:bCs/>
          <w:color w:val="000000"/>
        </w:rPr>
      </w:pPr>
    </w:p>
    <w:p w14:paraId="6E952B35" w14:textId="77777777" w:rsidR="00E816CA" w:rsidRPr="00F44DF8" w:rsidRDefault="00E816CA" w:rsidP="00DB19E6">
      <w:pPr>
        <w:shd w:val="clear" w:color="auto" w:fill="FFFFFF"/>
        <w:spacing w:line="276" w:lineRule="auto"/>
        <w:ind w:leftChars="0" w:firstLineChars="0" w:firstLine="0"/>
        <w:rPr>
          <w:bCs/>
          <w:color w:val="000000"/>
        </w:rPr>
      </w:pPr>
      <w:r w:rsidRPr="00F44DF8">
        <w:rPr>
          <w:bCs/>
          <w:color w:val="000000"/>
        </w:rPr>
        <w:t xml:space="preserve">El Festival ha evolucionado tanto de forma cualitativa como cuantitativa. Inicialmente se caracterizaba por el predominio de las expresiones artísticas especialmente musicales, pero con el </w:t>
      </w:r>
      <w:r w:rsidRPr="00F44DF8">
        <w:rPr>
          <w:bCs/>
          <w:color w:val="000000"/>
        </w:rPr>
        <w:lastRenderedPageBreak/>
        <w:t xml:space="preserve">transcurrir de los años se fueron involucrando otros géneros como la danza, las artes plásticas, poesía, literatura, música clásica y popular, conferencias, caricatura y muestra documental. </w:t>
      </w:r>
    </w:p>
    <w:p w14:paraId="6BA780B8" w14:textId="77777777" w:rsidR="00E816CA" w:rsidRPr="00F44DF8" w:rsidRDefault="00E816CA" w:rsidP="00DB19E6">
      <w:pPr>
        <w:shd w:val="clear" w:color="auto" w:fill="FFFFFF"/>
        <w:spacing w:line="276" w:lineRule="auto"/>
        <w:ind w:leftChars="0" w:firstLineChars="0" w:firstLine="0"/>
        <w:rPr>
          <w:bCs/>
          <w:color w:val="000000"/>
        </w:rPr>
      </w:pPr>
    </w:p>
    <w:p w14:paraId="6EC56ECC" w14:textId="718B6764" w:rsidR="00E816CA" w:rsidRPr="00F44DF8" w:rsidRDefault="00E816CA" w:rsidP="00DB19E6">
      <w:pPr>
        <w:shd w:val="clear" w:color="auto" w:fill="FFFFFF"/>
        <w:spacing w:line="276" w:lineRule="auto"/>
        <w:ind w:leftChars="0" w:left="0" w:firstLineChars="0" w:firstLine="0"/>
        <w:rPr>
          <w:bCs/>
          <w:color w:val="000000"/>
        </w:rPr>
      </w:pPr>
      <w:r w:rsidRPr="00F44DF8">
        <w:rPr>
          <w:bCs/>
          <w:color w:val="000000"/>
        </w:rPr>
        <w:t>La realización del Festival ha tenido otra connotación a través del tiempo: en un comienzo y por muchos años se realizaba exclusivamente en la ciudad de Tunja; sin embargo y bajo la perspectiva que la cultura debe extenderse y proyectarse al mayor número de población posible, se inició en el año 1995 el programa de descentralización en donde, en coordinación con las Alcaldías y Casas de Cultura, el Festival lleva a los municipios una muestra con el único propósito de generar dinámicas de participación comunitaria, interacción regional y sensibilización por las diferentes manifestaciones culturales.</w:t>
      </w:r>
      <w:r w:rsidR="00096A0B" w:rsidRPr="00F44DF8">
        <w:rPr>
          <w:rStyle w:val="Refdenotaalpie"/>
          <w:bCs/>
          <w:color w:val="000000"/>
        </w:rPr>
        <w:footnoteReference w:id="2"/>
      </w:r>
    </w:p>
    <w:p w14:paraId="7559AD82" w14:textId="07D10E5F" w:rsidR="00E816CA" w:rsidRPr="00F44DF8" w:rsidRDefault="00E816CA" w:rsidP="00DB19E6">
      <w:pPr>
        <w:shd w:val="clear" w:color="auto" w:fill="FFFFFF"/>
        <w:spacing w:line="276" w:lineRule="auto"/>
        <w:ind w:leftChars="0" w:left="0" w:firstLineChars="0" w:firstLine="0"/>
        <w:rPr>
          <w:bCs/>
          <w:color w:val="000000"/>
        </w:rPr>
      </w:pPr>
    </w:p>
    <w:p w14:paraId="2DA11CE9" w14:textId="2C300DE1" w:rsidR="009D0D7E" w:rsidRPr="00F44DF8" w:rsidRDefault="00B01084" w:rsidP="00DB19E6">
      <w:pPr>
        <w:shd w:val="clear" w:color="auto" w:fill="FFFFFF"/>
        <w:spacing w:line="276" w:lineRule="auto"/>
        <w:ind w:leftChars="0" w:firstLineChars="0" w:firstLine="0"/>
        <w:rPr>
          <w:bCs/>
          <w:color w:val="000000"/>
        </w:rPr>
      </w:pPr>
      <w:r w:rsidRPr="00F44DF8">
        <w:rPr>
          <w:bCs/>
          <w:color w:val="000000"/>
        </w:rPr>
        <w:t>Hoy</w:t>
      </w:r>
      <w:r w:rsidRPr="00F44DF8">
        <w:rPr>
          <w:bCs/>
          <w:color w:val="000000"/>
        </w:rPr>
        <w:t xml:space="preserve"> </w:t>
      </w:r>
      <w:r w:rsidRPr="00F44DF8">
        <w:rPr>
          <w:bCs/>
          <w:color w:val="000000"/>
        </w:rPr>
        <w:t>el FIC reúne a miles de artistas y cuenta con más de</w:t>
      </w:r>
      <w:r w:rsidRPr="00F44DF8">
        <w:rPr>
          <w:bCs/>
          <w:color w:val="000000"/>
        </w:rPr>
        <w:t xml:space="preserve"> </w:t>
      </w:r>
      <w:r w:rsidRPr="00F44DF8">
        <w:rPr>
          <w:bCs/>
          <w:color w:val="000000"/>
        </w:rPr>
        <w:t>500 000 asistentes a los cerca de 500 eventos que se hacen</w:t>
      </w:r>
      <w:r w:rsidRPr="00F44DF8">
        <w:rPr>
          <w:bCs/>
          <w:color w:val="000000"/>
        </w:rPr>
        <w:t xml:space="preserve"> </w:t>
      </w:r>
      <w:r w:rsidRPr="00F44DF8">
        <w:rPr>
          <w:bCs/>
          <w:color w:val="000000"/>
        </w:rPr>
        <w:t>por versión</w:t>
      </w:r>
      <w:r w:rsidRPr="00F44DF8">
        <w:rPr>
          <w:bCs/>
          <w:color w:val="000000"/>
        </w:rPr>
        <w:t>.</w:t>
      </w:r>
    </w:p>
    <w:p w14:paraId="39FC2AE5" w14:textId="77777777" w:rsidR="009D0D7E" w:rsidRPr="00F44DF8" w:rsidRDefault="009D0D7E" w:rsidP="00DB19E6">
      <w:pPr>
        <w:shd w:val="clear" w:color="auto" w:fill="FFFFFF"/>
        <w:spacing w:line="276" w:lineRule="auto"/>
        <w:ind w:leftChars="0" w:left="0" w:firstLineChars="0" w:firstLine="0"/>
        <w:rPr>
          <w:bCs/>
          <w:color w:val="000000"/>
        </w:rPr>
      </w:pPr>
    </w:p>
    <w:p w14:paraId="021BEE65" w14:textId="7A2103E3" w:rsidR="009D0D7E" w:rsidRPr="00F44DF8" w:rsidRDefault="008C798A" w:rsidP="00DB19E6">
      <w:pPr>
        <w:pStyle w:val="Prrafodelista"/>
        <w:numPr>
          <w:ilvl w:val="0"/>
          <w:numId w:val="51"/>
        </w:numPr>
        <w:shd w:val="clear" w:color="auto" w:fill="FFFFFF"/>
        <w:spacing w:line="276" w:lineRule="auto"/>
        <w:ind w:leftChars="0" w:firstLineChars="0"/>
        <w:rPr>
          <w:b/>
          <w:color w:val="000000"/>
        </w:rPr>
      </w:pPr>
      <w:r w:rsidRPr="00F44DF8">
        <w:rPr>
          <w:b/>
          <w:color w:val="000000"/>
        </w:rPr>
        <w:t>Líneas</w:t>
      </w:r>
      <w:r w:rsidR="00234D42" w:rsidRPr="00F44DF8">
        <w:rPr>
          <w:b/>
          <w:color w:val="000000"/>
        </w:rPr>
        <w:t xml:space="preserve"> </w:t>
      </w:r>
      <w:r w:rsidRPr="00F44DF8">
        <w:rPr>
          <w:b/>
          <w:color w:val="000000"/>
        </w:rPr>
        <w:t>del festival</w:t>
      </w:r>
      <w:r w:rsidR="00204A43" w:rsidRPr="00F44DF8">
        <w:rPr>
          <w:rStyle w:val="Refdenotaalpie"/>
          <w:b/>
          <w:color w:val="000000"/>
        </w:rPr>
        <w:footnoteReference w:id="3"/>
      </w:r>
    </w:p>
    <w:p w14:paraId="6E52E266" w14:textId="77777777" w:rsidR="009D0D7E" w:rsidRPr="00F44DF8" w:rsidRDefault="009D0D7E" w:rsidP="00DB19E6">
      <w:pPr>
        <w:shd w:val="clear" w:color="auto" w:fill="FFFFFF"/>
        <w:spacing w:line="276" w:lineRule="auto"/>
        <w:ind w:leftChars="0" w:left="0" w:firstLineChars="0" w:firstLine="0"/>
        <w:rPr>
          <w:bCs/>
          <w:color w:val="000000"/>
        </w:rPr>
      </w:pPr>
    </w:p>
    <w:p w14:paraId="169CC716" w14:textId="1B4891BA" w:rsidR="00732B76" w:rsidRPr="00F44DF8" w:rsidRDefault="00732B76" w:rsidP="00DB19E6">
      <w:pPr>
        <w:pStyle w:val="Prrafodelista"/>
        <w:numPr>
          <w:ilvl w:val="0"/>
          <w:numId w:val="50"/>
        </w:numPr>
        <w:shd w:val="clear" w:color="auto" w:fill="FFFFFF"/>
        <w:spacing w:line="276" w:lineRule="auto"/>
        <w:ind w:leftChars="0" w:firstLineChars="0"/>
        <w:rPr>
          <w:b/>
          <w:i/>
          <w:iCs/>
          <w:color w:val="000000"/>
        </w:rPr>
      </w:pPr>
      <w:r w:rsidRPr="00F44DF8">
        <w:rPr>
          <w:b/>
          <w:i/>
          <w:iCs/>
          <w:color w:val="000000"/>
        </w:rPr>
        <w:t>Música</w:t>
      </w:r>
    </w:p>
    <w:p w14:paraId="2E982A63" w14:textId="23E2145E" w:rsidR="00AF4C6F" w:rsidRPr="00F44DF8" w:rsidRDefault="00AF4C6F" w:rsidP="00DB19E6">
      <w:pPr>
        <w:shd w:val="clear" w:color="auto" w:fill="FFFFFF"/>
        <w:spacing w:line="276" w:lineRule="auto"/>
        <w:ind w:leftChars="0" w:firstLineChars="0" w:firstLine="0"/>
        <w:rPr>
          <w:bCs/>
          <w:color w:val="000000"/>
        </w:rPr>
      </w:pPr>
    </w:p>
    <w:p w14:paraId="17E9F65C" w14:textId="4C95A699" w:rsidR="00AF4C6F" w:rsidRPr="00F44DF8" w:rsidRDefault="00AF4C6F" w:rsidP="00DB19E6">
      <w:pPr>
        <w:shd w:val="clear" w:color="auto" w:fill="FFFFFF"/>
        <w:spacing w:line="276" w:lineRule="auto"/>
        <w:ind w:leftChars="0" w:firstLineChars="0" w:firstLine="0"/>
        <w:rPr>
          <w:bCs/>
          <w:color w:val="000000"/>
        </w:rPr>
      </w:pPr>
      <w:r w:rsidRPr="00F44DF8">
        <w:rPr>
          <w:bCs/>
          <w:color w:val="000000"/>
        </w:rPr>
        <w:t>La</w:t>
      </w:r>
      <w:r w:rsidRPr="00F44DF8">
        <w:rPr>
          <w:bCs/>
          <w:color w:val="000000"/>
        </w:rPr>
        <w:t xml:space="preserve"> </w:t>
      </w:r>
      <w:r w:rsidRPr="00F44DF8">
        <w:rPr>
          <w:bCs/>
          <w:color w:val="000000"/>
        </w:rPr>
        <w:t>música es una de las áreas más posicionadas dentro del FIC y con</w:t>
      </w:r>
      <w:r w:rsidRPr="00F44DF8">
        <w:rPr>
          <w:bCs/>
          <w:color w:val="000000"/>
        </w:rPr>
        <w:t xml:space="preserve"> </w:t>
      </w:r>
      <w:r w:rsidRPr="00F44DF8">
        <w:rPr>
          <w:bCs/>
          <w:color w:val="000000"/>
        </w:rPr>
        <w:t>mayor reconocimiento por parte de la ciudadanía</w:t>
      </w:r>
      <w:r w:rsidR="009C5850" w:rsidRPr="00F44DF8">
        <w:rPr>
          <w:bCs/>
          <w:color w:val="000000"/>
        </w:rPr>
        <w:t xml:space="preserve">. </w:t>
      </w:r>
      <w:r w:rsidRPr="00F44DF8">
        <w:rPr>
          <w:bCs/>
          <w:color w:val="000000"/>
        </w:rPr>
        <w:t>Se presentan en</w:t>
      </w:r>
      <w:r w:rsidR="0017787B" w:rsidRPr="00F44DF8">
        <w:rPr>
          <w:bCs/>
          <w:color w:val="000000"/>
        </w:rPr>
        <w:t xml:space="preserve"> </w:t>
      </w:r>
      <w:r w:rsidRPr="00F44DF8">
        <w:rPr>
          <w:bCs/>
          <w:color w:val="000000"/>
        </w:rPr>
        <w:t>distintos géneros y formatos</w:t>
      </w:r>
      <w:r w:rsidR="009C5850" w:rsidRPr="00F44DF8">
        <w:rPr>
          <w:bCs/>
          <w:color w:val="000000"/>
        </w:rPr>
        <w:t>:</w:t>
      </w:r>
    </w:p>
    <w:p w14:paraId="1E729B02" w14:textId="77777777" w:rsidR="009C5850" w:rsidRPr="00F44DF8" w:rsidRDefault="009C5850" w:rsidP="00DB19E6">
      <w:pPr>
        <w:shd w:val="clear" w:color="auto" w:fill="FFFFFF"/>
        <w:spacing w:line="276" w:lineRule="auto"/>
        <w:ind w:leftChars="0" w:firstLineChars="0" w:firstLine="0"/>
        <w:rPr>
          <w:bCs/>
          <w:color w:val="000000"/>
        </w:rPr>
      </w:pPr>
    </w:p>
    <w:p w14:paraId="20F5D910" w14:textId="5E2FFD03" w:rsidR="00AF4C6F" w:rsidRPr="00F44DF8" w:rsidRDefault="00AF4C6F" w:rsidP="00DB19E6">
      <w:pPr>
        <w:shd w:val="clear" w:color="auto" w:fill="FFFFFF"/>
        <w:spacing w:line="276" w:lineRule="auto"/>
        <w:ind w:leftChars="0" w:firstLineChars="0" w:firstLine="0"/>
        <w:rPr>
          <w:bCs/>
          <w:color w:val="000000"/>
        </w:rPr>
      </w:pPr>
      <w:r w:rsidRPr="00F44DF8">
        <w:rPr>
          <w:bCs/>
          <w:color w:val="000000"/>
        </w:rPr>
        <w:t>•</w:t>
      </w:r>
      <w:r w:rsidR="00B033DE" w:rsidRPr="00F44DF8">
        <w:rPr>
          <w:bCs/>
          <w:color w:val="000000"/>
        </w:rPr>
        <w:t xml:space="preserve"> </w:t>
      </w:r>
      <w:r w:rsidRPr="00F44DF8">
        <w:rPr>
          <w:bCs/>
          <w:color w:val="000000"/>
        </w:rPr>
        <w:t>Músicas Folclóricas del Mundo</w:t>
      </w:r>
      <w:r w:rsidR="009E32BD" w:rsidRPr="00F44DF8">
        <w:rPr>
          <w:bCs/>
          <w:color w:val="000000"/>
        </w:rPr>
        <w:t>:</w:t>
      </w:r>
      <w:r w:rsidRPr="00F44DF8">
        <w:rPr>
          <w:bCs/>
          <w:color w:val="000000"/>
        </w:rPr>
        <w:t xml:space="preserve"> Los asistentes podrán apreciar la</w:t>
      </w:r>
      <w:r w:rsidR="009C5850" w:rsidRPr="00F44DF8">
        <w:rPr>
          <w:bCs/>
          <w:color w:val="000000"/>
        </w:rPr>
        <w:t xml:space="preserve"> </w:t>
      </w:r>
      <w:r w:rsidRPr="00F44DF8">
        <w:rPr>
          <w:bCs/>
          <w:color w:val="000000"/>
        </w:rPr>
        <w:t>presentación de agrupaciones musicales internacionales, nacionales</w:t>
      </w:r>
      <w:r w:rsidR="009C5850" w:rsidRPr="00F44DF8">
        <w:rPr>
          <w:bCs/>
          <w:color w:val="000000"/>
        </w:rPr>
        <w:t xml:space="preserve"> </w:t>
      </w:r>
      <w:r w:rsidRPr="00F44DF8">
        <w:rPr>
          <w:bCs/>
          <w:color w:val="000000"/>
        </w:rPr>
        <w:t>y locales con énfasis en el folclor del país o región</w:t>
      </w:r>
      <w:r w:rsidR="007978A0" w:rsidRPr="00F44DF8">
        <w:rPr>
          <w:bCs/>
          <w:color w:val="000000"/>
        </w:rPr>
        <w:t>.</w:t>
      </w:r>
    </w:p>
    <w:p w14:paraId="5546BD66" w14:textId="77777777" w:rsidR="00B033DE" w:rsidRPr="00F44DF8" w:rsidRDefault="00B033DE" w:rsidP="00DB19E6">
      <w:pPr>
        <w:shd w:val="clear" w:color="auto" w:fill="FFFFFF"/>
        <w:spacing w:line="276" w:lineRule="auto"/>
        <w:ind w:leftChars="0" w:firstLineChars="0" w:firstLine="0"/>
        <w:rPr>
          <w:bCs/>
          <w:color w:val="000000"/>
        </w:rPr>
      </w:pPr>
    </w:p>
    <w:p w14:paraId="1E496949" w14:textId="720A51F3" w:rsidR="00AF4C6F" w:rsidRPr="00F44DF8" w:rsidRDefault="00AF4C6F" w:rsidP="00DB19E6">
      <w:pPr>
        <w:shd w:val="clear" w:color="auto" w:fill="FFFFFF"/>
        <w:spacing w:line="276" w:lineRule="auto"/>
        <w:ind w:leftChars="0" w:firstLineChars="0" w:firstLine="0"/>
        <w:rPr>
          <w:bCs/>
          <w:color w:val="000000"/>
        </w:rPr>
      </w:pPr>
      <w:r w:rsidRPr="00F44DF8">
        <w:rPr>
          <w:bCs/>
          <w:color w:val="000000"/>
        </w:rPr>
        <w:t>•</w:t>
      </w:r>
      <w:r w:rsidR="00B033DE" w:rsidRPr="00F44DF8">
        <w:rPr>
          <w:bCs/>
          <w:color w:val="000000"/>
        </w:rPr>
        <w:t xml:space="preserve"> </w:t>
      </w:r>
      <w:r w:rsidRPr="00F44DF8">
        <w:rPr>
          <w:bCs/>
          <w:color w:val="000000"/>
        </w:rPr>
        <w:t>Encuentro de Juglares del mundo</w:t>
      </w:r>
      <w:r w:rsidR="007978A0" w:rsidRPr="00F44DF8">
        <w:rPr>
          <w:bCs/>
          <w:color w:val="000000"/>
        </w:rPr>
        <w:t>:</w:t>
      </w:r>
      <w:r w:rsidRPr="00F44DF8">
        <w:rPr>
          <w:bCs/>
          <w:color w:val="000000"/>
        </w:rPr>
        <w:t xml:space="preserve"> Los más reconocidos autores,</w:t>
      </w:r>
      <w:r w:rsidR="00B033DE" w:rsidRPr="00F44DF8">
        <w:rPr>
          <w:bCs/>
          <w:color w:val="000000"/>
        </w:rPr>
        <w:t xml:space="preserve"> </w:t>
      </w:r>
      <w:r w:rsidRPr="00F44DF8">
        <w:rPr>
          <w:bCs/>
          <w:color w:val="000000"/>
        </w:rPr>
        <w:t>compositores y cantautores de las obras tradicionales del folklor</w:t>
      </w:r>
      <w:r w:rsidR="00B033DE" w:rsidRPr="00F44DF8">
        <w:rPr>
          <w:bCs/>
          <w:color w:val="000000"/>
        </w:rPr>
        <w:t xml:space="preserve"> </w:t>
      </w:r>
      <w:r w:rsidRPr="00F44DF8">
        <w:rPr>
          <w:bCs/>
          <w:color w:val="000000"/>
        </w:rPr>
        <w:t>mundial</w:t>
      </w:r>
      <w:r w:rsidR="00B033DE" w:rsidRPr="00F44DF8">
        <w:rPr>
          <w:bCs/>
          <w:color w:val="000000"/>
        </w:rPr>
        <w:t>.</w:t>
      </w:r>
    </w:p>
    <w:p w14:paraId="040514B3" w14:textId="77777777" w:rsidR="00B033DE" w:rsidRPr="00F44DF8" w:rsidRDefault="00B033DE" w:rsidP="00DB19E6">
      <w:pPr>
        <w:shd w:val="clear" w:color="auto" w:fill="FFFFFF"/>
        <w:spacing w:line="276" w:lineRule="auto"/>
        <w:ind w:leftChars="0" w:firstLineChars="0" w:firstLine="0"/>
        <w:rPr>
          <w:bCs/>
          <w:color w:val="000000"/>
        </w:rPr>
      </w:pPr>
    </w:p>
    <w:p w14:paraId="3BAF0A09" w14:textId="10F6CCC5" w:rsidR="00AF4C6F" w:rsidRPr="00F44DF8" w:rsidRDefault="00AF4C6F" w:rsidP="00DB19E6">
      <w:pPr>
        <w:shd w:val="clear" w:color="auto" w:fill="FFFFFF"/>
        <w:spacing w:line="276" w:lineRule="auto"/>
        <w:ind w:leftChars="0" w:firstLineChars="0" w:firstLine="0"/>
        <w:rPr>
          <w:bCs/>
          <w:color w:val="000000"/>
        </w:rPr>
      </w:pPr>
      <w:r w:rsidRPr="00F44DF8">
        <w:rPr>
          <w:bCs/>
          <w:color w:val="000000"/>
        </w:rPr>
        <w:t>•</w:t>
      </w:r>
      <w:r w:rsidR="00B033DE" w:rsidRPr="00F44DF8">
        <w:rPr>
          <w:bCs/>
          <w:color w:val="000000"/>
        </w:rPr>
        <w:t xml:space="preserve"> </w:t>
      </w:r>
      <w:r w:rsidRPr="00F44DF8">
        <w:rPr>
          <w:bCs/>
          <w:color w:val="000000"/>
        </w:rPr>
        <w:t>Conciertos temáticos</w:t>
      </w:r>
      <w:r w:rsidR="007978A0" w:rsidRPr="00F44DF8">
        <w:rPr>
          <w:bCs/>
          <w:color w:val="000000"/>
        </w:rPr>
        <w:t>:</w:t>
      </w:r>
      <w:r w:rsidRPr="00F44DF8">
        <w:rPr>
          <w:bCs/>
          <w:color w:val="000000"/>
        </w:rPr>
        <w:t xml:space="preserve"> Diferentes géneros musicales del mundo se</w:t>
      </w:r>
      <w:r w:rsidR="00B033DE" w:rsidRPr="00F44DF8">
        <w:rPr>
          <w:bCs/>
          <w:color w:val="000000"/>
        </w:rPr>
        <w:t xml:space="preserve"> </w:t>
      </w:r>
      <w:r w:rsidRPr="00F44DF8">
        <w:rPr>
          <w:bCs/>
          <w:color w:val="000000"/>
        </w:rPr>
        <w:t>citan en encuentros de tríos, juglares, jazz, cantautores, trovadores,</w:t>
      </w:r>
      <w:r w:rsidR="00B033DE" w:rsidRPr="00F44DF8">
        <w:rPr>
          <w:bCs/>
          <w:color w:val="000000"/>
        </w:rPr>
        <w:t xml:space="preserve"> </w:t>
      </w:r>
      <w:r w:rsidRPr="00F44DF8">
        <w:rPr>
          <w:bCs/>
          <w:color w:val="000000"/>
        </w:rPr>
        <w:t>entre otros</w:t>
      </w:r>
      <w:r w:rsidR="00B033DE" w:rsidRPr="00F44DF8">
        <w:rPr>
          <w:bCs/>
          <w:color w:val="000000"/>
        </w:rPr>
        <w:t>.</w:t>
      </w:r>
    </w:p>
    <w:p w14:paraId="1A63EFC0" w14:textId="77777777" w:rsidR="00B033DE" w:rsidRPr="00F44DF8" w:rsidRDefault="00B033DE" w:rsidP="00DB19E6">
      <w:pPr>
        <w:shd w:val="clear" w:color="auto" w:fill="FFFFFF"/>
        <w:spacing w:line="276" w:lineRule="auto"/>
        <w:ind w:leftChars="0" w:firstLineChars="0" w:firstLine="0"/>
        <w:rPr>
          <w:bCs/>
          <w:color w:val="000000"/>
        </w:rPr>
      </w:pPr>
    </w:p>
    <w:p w14:paraId="367C92D4" w14:textId="7FB86710" w:rsidR="00AF4C6F" w:rsidRPr="00F44DF8" w:rsidRDefault="00AF4C6F" w:rsidP="00DB19E6">
      <w:pPr>
        <w:shd w:val="clear" w:color="auto" w:fill="FFFFFF"/>
        <w:spacing w:line="276" w:lineRule="auto"/>
        <w:ind w:leftChars="0" w:firstLineChars="0" w:firstLine="0"/>
        <w:rPr>
          <w:bCs/>
          <w:color w:val="000000"/>
        </w:rPr>
      </w:pPr>
      <w:r w:rsidRPr="00F44DF8">
        <w:rPr>
          <w:bCs/>
          <w:color w:val="000000"/>
        </w:rPr>
        <w:t>•</w:t>
      </w:r>
      <w:r w:rsidR="00B033DE" w:rsidRPr="00F44DF8">
        <w:rPr>
          <w:bCs/>
          <w:color w:val="000000"/>
        </w:rPr>
        <w:t xml:space="preserve"> </w:t>
      </w:r>
      <w:r w:rsidRPr="00F44DF8">
        <w:rPr>
          <w:bCs/>
          <w:color w:val="000000"/>
        </w:rPr>
        <w:t>Conciertos didácticos y dialogados</w:t>
      </w:r>
      <w:r w:rsidR="00ED3C00" w:rsidRPr="00F44DF8">
        <w:rPr>
          <w:bCs/>
          <w:color w:val="000000"/>
        </w:rPr>
        <w:t>:</w:t>
      </w:r>
      <w:r w:rsidRPr="00F44DF8">
        <w:rPr>
          <w:bCs/>
          <w:color w:val="000000"/>
        </w:rPr>
        <w:t xml:space="preserve"> Orientados a los niños y jóvenes</w:t>
      </w:r>
      <w:r w:rsidR="009E32BD" w:rsidRPr="00F44DF8">
        <w:rPr>
          <w:bCs/>
          <w:color w:val="000000"/>
        </w:rPr>
        <w:t xml:space="preserve"> </w:t>
      </w:r>
      <w:r w:rsidRPr="00F44DF8">
        <w:rPr>
          <w:bCs/>
          <w:color w:val="000000"/>
        </w:rPr>
        <w:t>pertenecientes a los procesos de formación artística en Boyacá</w:t>
      </w:r>
      <w:r w:rsidR="009E32BD" w:rsidRPr="00F44DF8">
        <w:rPr>
          <w:bCs/>
          <w:color w:val="000000"/>
        </w:rPr>
        <w:t>.</w:t>
      </w:r>
    </w:p>
    <w:p w14:paraId="55F06607" w14:textId="77777777" w:rsidR="009E32BD" w:rsidRPr="00F44DF8" w:rsidRDefault="009E32BD" w:rsidP="00DB19E6">
      <w:pPr>
        <w:shd w:val="clear" w:color="auto" w:fill="FFFFFF"/>
        <w:spacing w:line="276" w:lineRule="auto"/>
        <w:ind w:leftChars="0" w:firstLineChars="0" w:firstLine="0"/>
        <w:rPr>
          <w:bCs/>
          <w:color w:val="000000"/>
        </w:rPr>
      </w:pPr>
    </w:p>
    <w:p w14:paraId="1C0A00B5" w14:textId="0674AB3A" w:rsidR="00732B76" w:rsidRPr="00F44DF8" w:rsidRDefault="00AF4C6F" w:rsidP="00DB19E6">
      <w:pPr>
        <w:shd w:val="clear" w:color="auto" w:fill="FFFFFF"/>
        <w:spacing w:line="276" w:lineRule="auto"/>
        <w:ind w:leftChars="0" w:firstLineChars="0" w:firstLine="0"/>
        <w:rPr>
          <w:bCs/>
          <w:color w:val="000000"/>
        </w:rPr>
      </w:pPr>
      <w:r w:rsidRPr="00F44DF8">
        <w:rPr>
          <w:bCs/>
          <w:color w:val="000000"/>
        </w:rPr>
        <w:t>•</w:t>
      </w:r>
      <w:r w:rsidR="00E61F71" w:rsidRPr="00F44DF8">
        <w:rPr>
          <w:bCs/>
          <w:color w:val="000000"/>
        </w:rPr>
        <w:t xml:space="preserve"> </w:t>
      </w:r>
      <w:r w:rsidRPr="00F44DF8">
        <w:rPr>
          <w:bCs/>
          <w:color w:val="000000"/>
        </w:rPr>
        <w:t>Conciertos para la Juventud</w:t>
      </w:r>
      <w:r w:rsidR="00ED3C00" w:rsidRPr="00F44DF8">
        <w:rPr>
          <w:bCs/>
          <w:color w:val="000000"/>
        </w:rPr>
        <w:t>:</w:t>
      </w:r>
      <w:r w:rsidRPr="00F44DF8">
        <w:rPr>
          <w:bCs/>
          <w:color w:val="000000"/>
        </w:rPr>
        <w:t xml:space="preserve"> Dirigidas a públicos jóvenes Donde</w:t>
      </w:r>
      <w:r w:rsidR="00ED3C00" w:rsidRPr="00F44DF8">
        <w:rPr>
          <w:bCs/>
          <w:color w:val="000000"/>
        </w:rPr>
        <w:t xml:space="preserve"> </w:t>
      </w:r>
      <w:r w:rsidRPr="00F44DF8">
        <w:rPr>
          <w:bCs/>
          <w:color w:val="000000"/>
        </w:rPr>
        <w:t>podrán vivir todas las manifestaciones de la música urbana como el</w:t>
      </w:r>
      <w:r w:rsidR="00ED3C00" w:rsidRPr="00F44DF8">
        <w:rPr>
          <w:bCs/>
          <w:color w:val="000000"/>
        </w:rPr>
        <w:t xml:space="preserve"> </w:t>
      </w:r>
      <w:r w:rsidRPr="00F44DF8">
        <w:rPr>
          <w:bCs/>
          <w:color w:val="000000"/>
        </w:rPr>
        <w:t xml:space="preserve">Hip hop, reggae, </w:t>
      </w:r>
      <w:proofErr w:type="spellStart"/>
      <w:r w:rsidRPr="00F44DF8">
        <w:rPr>
          <w:bCs/>
          <w:color w:val="000000"/>
        </w:rPr>
        <w:t>ska</w:t>
      </w:r>
      <w:proofErr w:type="spellEnd"/>
      <w:r w:rsidRPr="00F44DF8">
        <w:rPr>
          <w:bCs/>
          <w:color w:val="000000"/>
        </w:rPr>
        <w:t xml:space="preserve"> entre otros En especial con grupos artísticos</w:t>
      </w:r>
      <w:r w:rsidR="00ED3C00" w:rsidRPr="00F44DF8">
        <w:rPr>
          <w:bCs/>
          <w:color w:val="000000"/>
        </w:rPr>
        <w:t xml:space="preserve"> </w:t>
      </w:r>
      <w:r w:rsidRPr="00F44DF8">
        <w:rPr>
          <w:bCs/>
          <w:color w:val="000000"/>
        </w:rPr>
        <w:t>que dejen como valor agregado la recuperación de la cultura</w:t>
      </w:r>
      <w:r w:rsidR="00E61F71" w:rsidRPr="00F44DF8">
        <w:rPr>
          <w:bCs/>
          <w:color w:val="000000"/>
        </w:rPr>
        <w:t>.</w:t>
      </w:r>
    </w:p>
    <w:p w14:paraId="75D4B116" w14:textId="77777777" w:rsidR="009D0D7E" w:rsidRPr="00F44DF8" w:rsidRDefault="009D0D7E" w:rsidP="00DB19E6">
      <w:pPr>
        <w:shd w:val="clear" w:color="auto" w:fill="FFFFFF"/>
        <w:spacing w:line="276" w:lineRule="auto"/>
        <w:ind w:leftChars="0" w:left="0" w:firstLineChars="0" w:firstLine="0"/>
        <w:rPr>
          <w:bCs/>
          <w:color w:val="000000"/>
        </w:rPr>
      </w:pPr>
    </w:p>
    <w:p w14:paraId="53B94824" w14:textId="6D79D1B5" w:rsidR="00E61F71" w:rsidRPr="00F44DF8" w:rsidRDefault="00E61F71" w:rsidP="00DB19E6">
      <w:pPr>
        <w:shd w:val="clear" w:color="auto" w:fill="FFFFFF"/>
        <w:spacing w:line="276" w:lineRule="auto"/>
        <w:ind w:leftChars="0" w:firstLineChars="0" w:firstLine="0"/>
        <w:rPr>
          <w:bCs/>
          <w:color w:val="000000"/>
        </w:rPr>
      </w:pPr>
      <w:r w:rsidRPr="00F44DF8">
        <w:rPr>
          <w:bCs/>
          <w:color w:val="000000"/>
        </w:rPr>
        <w:t>•</w:t>
      </w:r>
      <w:r w:rsidRPr="00F44DF8">
        <w:rPr>
          <w:bCs/>
          <w:color w:val="000000"/>
        </w:rPr>
        <w:t xml:space="preserve">  </w:t>
      </w:r>
      <w:r w:rsidRPr="00F44DF8">
        <w:rPr>
          <w:bCs/>
          <w:color w:val="000000"/>
        </w:rPr>
        <w:t>Conciertos Didácticos para los niños se realizan a través de la</w:t>
      </w:r>
      <w:r w:rsidRPr="00F44DF8">
        <w:rPr>
          <w:bCs/>
          <w:color w:val="000000"/>
        </w:rPr>
        <w:t xml:space="preserve"> </w:t>
      </w:r>
      <w:r w:rsidRPr="00F44DF8">
        <w:rPr>
          <w:bCs/>
          <w:color w:val="000000"/>
        </w:rPr>
        <w:t>música que representa historias, fábulas y cuentos reconocidos</w:t>
      </w:r>
      <w:r w:rsidR="00661BDE" w:rsidRPr="00F44DF8">
        <w:rPr>
          <w:bCs/>
          <w:color w:val="000000"/>
        </w:rPr>
        <w:t xml:space="preserve"> </w:t>
      </w:r>
      <w:r w:rsidRPr="00F44DF8">
        <w:rPr>
          <w:bCs/>
          <w:color w:val="000000"/>
        </w:rPr>
        <w:t>de la literatura universal, para estimular, sensibilizar y</w:t>
      </w:r>
      <w:r w:rsidR="003866CF" w:rsidRPr="00F44DF8">
        <w:rPr>
          <w:bCs/>
          <w:color w:val="000000"/>
        </w:rPr>
        <w:t xml:space="preserve"> </w:t>
      </w:r>
      <w:r w:rsidRPr="00F44DF8">
        <w:rPr>
          <w:bCs/>
          <w:color w:val="000000"/>
        </w:rPr>
        <w:t>despertar en los niños el gusto por la música en sus diferentes</w:t>
      </w:r>
      <w:r w:rsidR="003866CF" w:rsidRPr="00F44DF8">
        <w:rPr>
          <w:bCs/>
          <w:color w:val="000000"/>
        </w:rPr>
        <w:t xml:space="preserve"> </w:t>
      </w:r>
      <w:r w:rsidRPr="00F44DF8">
        <w:rPr>
          <w:bCs/>
          <w:color w:val="000000"/>
        </w:rPr>
        <w:t>expresiones</w:t>
      </w:r>
    </w:p>
    <w:p w14:paraId="3F9EACC5" w14:textId="77777777" w:rsidR="003866CF" w:rsidRPr="00F44DF8" w:rsidRDefault="003866CF" w:rsidP="00DB19E6">
      <w:pPr>
        <w:shd w:val="clear" w:color="auto" w:fill="FFFFFF"/>
        <w:spacing w:line="276" w:lineRule="auto"/>
        <w:ind w:leftChars="0" w:firstLineChars="0" w:firstLine="0"/>
        <w:rPr>
          <w:bCs/>
          <w:color w:val="000000"/>
        </w:rPr>
      </w:pPr>
    </w:p>
    <w:p w14:paraId="3C3DA330" w14:textId="40FE079B" w:rsidR="00E61F71" w:rsidRPr="00F44DF8" w:rsidRDefault="00E61F71" w:rsidP="00DB19E6">
      <w:pPr>
        <w:shd w:val="clear" w:color="auto" w:fill="FFFFFF"/>
        <w:spacing w:line="276" w:lineRule="auto"/>
        <w:ind w:leftChars="0" w:firstLineChars="0" w:firstLine="0"/>
        <w:rPr>
          <w:bCs/>
          <w:color w:val="000000"/>
        </w:rPr>
      </w:pPr>
      <w:r w:rsidRPr="00F44DF8">
        <w:rPr>
          <w:bCs/>
          <w:color w:val="000000"/>
        </w:rPr>
        <w:t>•</w:t>
      </w:r>
      <w:r w:rsidR="003866CF" w:rsidRPr="00F44DF8">
        <w:rPr>
          <w:bCs/>
          <w:color w:val="000000"/>
        </w:rPr>
        <w:t xml:space="preserve"> </w:t>
      </w:r>
      <w:r w:rsidRPr="00F44DF8">
        <w:rPr>
          <w:bCs/>
          <w:color w:val="000000"/>
        </w:rPr>
        <w:t>Muestra de Música con Instrumentos no convencionales</w:t>
      </w:r>
      <w:r w:rsidR="003866CF" w:rsidRPr="00F44DF8">
        <w:rPr>
          <w:bCs/>
          <w:color w:val="000000"/>
        </w:rPr>
        <w:t>: E</w:t>
      </w:r>
      <w:r w:rsidRPr="00F44DF8">
        <w:rPr>
          <w:bCs/>
          <w:color w:val="000000"/>
        </w:rPr>
        <w:t>ste</w:t>
      </w:r>
      <w:r w:rsidR="003866CF" w:rsidRPr="00F44DF8">
        <w:rPr>
          <w:bCs/>
          <w:color w:val="000000"/>
        </w:rPr>
        <w:t xml:space="preserve"> </w:t>
      </w:r>
      <w:r w:rsidRPr="00F44DF8">
        <w:rPr>
          <w:bCs/>
          <w:color w:val="000000"/>
        </w:rPr>
        <w:t>evento eleva la modalidad de Instrumento Musical, utilizando</w:t>
      </w:r>
      <w:r w:rsidR="003866CF" w:rsidRPr="00F44DF8">
        <w:rPr>
          <w:bCs/>
          <w:color w:val="000000"/>
        </w:rPr>
        <w:t xml:space="preserve"> </w:t>
      </w:r>
      <w:r w:rsidRPr="00F44DF8">
        <w:rPr>
          <w:bCs/>
          <w:color w:val="000000"/>
        </w:rPr>
        <w:t>utensilios cotidianos como cubos de basura, andamios, escobas,</w:t>
      </w:r>
    </w:p>
    <w:p w14:paraId="52E9100E" w14:textId="0C826B00" w:rsidR="00E61F71" w:rsidRPr="00F44DF8" w:rsidRDefault="00E61F71" w:rsidP="00DB19E6">
      <w:pPr>
        <w:shd w:val="clear" w:color="auto" w:fill="FFFFFF"/>
        <w:spacing w:line="276" w:lineRule="auto"/>
        <w:ind w:leftChars="0" w:firstLineChars="0" w:firstLine="0"/>
        <w:rPr>
          <w:bCs/>
          <w:color w:val="000000"/>
        </w:rPr>
      </w:pPr>
      <w:r w:rsidRPr="00F44DF8">
        <w:rPr>
          <w:bCs/>
          <w:color w:val="000000"/>
        </w:rPr>
        <w:t>y charcos de agua generando un espectáculo increíble que</w:t>
      </w:r>
      <w:r w:rsidR="003866CF" w:rsidRPr="00F44DF8">
        <w:rPr>
          <w:bCs/>
          <w:color w:val="000000"/>
        </w:rPr>
        <w:t xml:space="preserve"> </w:t>
      </w:r>
      <w:r w:rsidRPr="00F44DF8">
        <w:rPr>
          <w:bCs/>
          <w:color w:val="000000"/>
        </w:rPr>
        <w:t>mezcla la percusión, el humor y el movimiento</w:t>
      </w:r>
      <w:r w:rsidR="003866CF" w:rsidRPr="00F44DF8">
        <w:rPr>
          <w:bCs/>
          <w:color w:val="000000"/>
        </w:rPr>
        <w:t>.</w:t>
      </w:r>
    </w:p>
    <w:p w14:paraId="450E9D53" w14:textId="77777777" w:rsidR="003866CF" w:rsidRPr="00F44DF8" w:rsidRDefault="003866CF" w:rsidP="00DB19E6">
      <w:pPr>
        <w:shd w:val="clear" w:color="auto" w:fill="FFFFFF"/>
        <w:spacing w:line="276" w:lineRule="auto"/>
        <w:ind w:leftChars="0" w:firstLineChars="0" w:firstLine="0"/>
        <w:rPr>
          <w:bCs/>
          <w:color w:val="000000"/>
        </w:rPr>
      </w:pPr>
    </w:p>
    <w:p w14:paraId="4D0AFAAD" w14:textId="513E655C" w:rsidR="00E61F71" w:rsidRPr="00F44DF8" w:rsidRDefault="00E61F71" w:rsidP="00DB19E6">
      <w:pPr>
        <w:shd w:val="clear" w:color="auto" w:fill="FFFFFF"/>
        <w:spacing w:line="276" w:lineRule="auto"/>
        <w:ind w:leftChars="0" w:firstLineChars="0" w:firstLine="0"/>
        <w:rPr>
          <w:bCs/>
          <w:color w:val="000000"/>
        </w:rPr>
      </w:pPr>
      <w:r w:rsidRPr="00F44DF8">
        <w:rPr>
          <w:bCs/>
          <w:color w:val="000000"/>
        </w:rPr>
        <w:t>•</w:t>
      </w:r>
      <w:r w:rsidR="00357B72" w:rsidRPr="00F44DF8">
        <w:rPr>
          <w:bCs/>
          <w:color w:val="000000"/>
        </w:rPr>
        <w:t xml:space="preserve"> </w:t>
      </w:r>
      <w:r w:rsidRPr="00F44DF8">
        <w:rPr>
          <w:bCs/>
          <w:color w:val="000000"/>
        </w:rPr>
        <w:t>Encuentro de música latinoamericana y encuentro internacional</w:t>
      </w:r>
      <w:r w:rsidR="00357B72" w:rsidRPr="00F44DF8">
        <w:rPr>
          <w:bCs/>
          <w:color w:val="000000"/>
        </w:rPr>
        <w:t xml:space="preserve"> </w:t>
      </w:r>
      <w:r w:rsidRPr="00F44DF8">
        <w:rPr>
          <w:bCs/>
          <w:color w:val="000000"/>
        </w:rPr>
        <w:t>de cantautores</w:t>
      </w:r>
    </w:p>
    <w:p w14:paraId="22F59F6E" w14:textId="77777777" w:rsidR="00357B72" w:rsidRPr="00F44DF8" w:rsidRDefault="00357B72" w:rsidP="00DB19E6">
      <w:pPr>
        <w:shd w:val="clear" w:color="auto" w:fill="FFFFFF"/>
        <w:spacing w:line="276" w:lineRule="auto"/>
        <w:ind w:leftChars="0" w:firstLineChars="0" w:firstLine="0"/>
        <w:rPr>
          <w:bCs/>
          <w:color w:val="000000"/>
        </w:rPr>
      </w:pPr>
    </w:p>
    <w:p w14:paraId="706D4D9B" w14:textId="10D66848" w:rsidR="00E61F71" w:rsidRPr="00F44DF8" w:rsidRDefault="00E61F71" w:rsidP="00DB19E6">
      <w:pPr>
        <w:shd w:val="clear" w:color="auto" w:fill="FFFFFF"/>
        <w:spacing w:line="276" w:lineRule="auto"/>
        <w:ind w:leftChars="0" w:firstLineChars="0" w:firstLine="0"/>
        <w:rPr>
          <w:bCs/>
          <w:color w:val="000000"/>
        </w:rPr>
      </w:pPr>
      <w:r w:rsidRPr="00F44DF8">
        <w:rPr>
          <w:bCs/>
          <w:color w:val="000000"/>
        </w:rPr>
        <w:t>•</w:t>
      </w:r>
      <w:r w:rsidR="00357B72" w:rsidRPr="00F44DF8">
        <w:rPr>
          <w:bCs/>
          <w:color w:val="000000"/>
        </w:rPr>
        <w:t xml:space="preserve"> </w:t>
      </w:r>
      <w:r w:rsidRPr="00F44DF8">
        <w:rPr>
          <w:bCs/>
          <w:color w:val="000000"/>
        </w:rPr>
        <w:t>Conciertos de gran formato en esta área se presentan grandes</w:t>
      </w:r>
      <w:r w:rsidR="00357B72" w:rsidRPr="00F44DF8">
        <w:rPr>
          <w:bCs/>
          <w:color w:val="000000"/>
        </w:rPr>
        <w:t xml:space="preserve"> </w:t>
      </w:r>
      <w:r w:rsidRPr="00F44DF8">
        <w:rPr>
          <w:bCs/>
          <w:color w:val="000000"/>
        </w:rPr>
        <w:t>conciertos con la presencia de artistas de fama mundial</w:t>
      </w:r>
      <w:r w:rsidR="00357B72" w:rsidRPr="00F44DF8">
        <w:rPr>
          <w:bCs/>
          <w:color w:val="000000"/>
        </w:rPr>
        <w:t>.</w:t>
      </w:r>
    </w:p>
    <w:p w14:paraId="3DB05F99" w14:textId="77777777" w:rsidR="00357B72" w:rsidRPr="00F44DF8" w:rsidRDefault="00357B72" w:rsidP="00DB19E6">
      <w:pPr>
        <w:shd w:val="clear" w:color="auto" w:fill="FFFFFF"/>
        <w:spacing w:line="276" w:lineRule="auto"/>
        <w:ind w:leftChars="0" w:firstLineChars="0" w:firstLine="0"/>
        <w:rPr>
          <w:bCs/>
          <w:color w:val="000000"/>
        </w:rPr>
      </w:pPr>
    </w:p>
    <w:p w14:paraId="5F52CBB2" w14:textId="516CFA10" w:rsidR="00096A0B" w:rsidRPr="00F44DF8" w:rsidRDefault="00E61F71" w:rsidP="00DB19E6">
      <w:pPr>
        <w:shd w:val="clear" w:color="auto" w:fill="FFFFFF"/>
        <w:spacing w:line="276" w:lineRule="auto"/>
        <w:ind w:leftChars="0" w:firstLineChars="0" w:firstLine="0"/>
        <w:rPr>
          <w:bCs/>
          <w:color w:val="000000"/>
        </w:rPr>
      </w:pPr>
      <w:r w:rsidRPr="00F44DF8">
        <w:rPr>
          <w:bCs/>
          <w:color w:val="000000"/>
        </w:rPr>
        <w:t>•</w:t>
      </w:r>
      <w:r w:rsidR="00357B72" w:rsidRPr="00F44DF8">
        <w:rPr>
          <w:bCs/>
          <w:color w:val="000000"/>
        </w:rPr>
        <w:t xml:space="preserve"> </w:t>
      </w:r>
      <w:r w:rsidRPr="00F44DF8">
        <w:rPr>
          <w:bCs/>
          <w:color w:val="000000"/>
        </w:rPr>
        <w:t>Conciertos con grandes artistas este es un espacio para</w:t>
      </w:r>
      <w:r w:rsidR="00357B72" w:rsidRPr="00F44DF8">
        <w:rPr>
          <w:bCs/>
          <w:color w:val="000000"/>
        </w:rPr>
        <w:t xml:space="preserve"> </w:t>
      </w:r>
      <w:r w:rsidRPr="00F44DF8">
        <w:rPr>
          <w:bCs/>
          <w:color w:val="000000"/>
        </w:rPr>
        <w:t>compartir con la población en condición de discapacidad y</w:t>
      </w:r>
      <w:r w:rsidR="00357B72" w:rsidRPr="00F44DF8">
        <w:rPr>
          <w:bCs/>
          <w:color w:val="000000"/>
        </w:rPr>
        <w:t xml:space="preserve"> </w:t>
      </w:r>
      <w:r w:rsidRPr="00F44DF8">
        <w:rPr>
          <w:bCs/>
          <w:color w:val="000000"/>
        </w:rPr>
        <w:t>artistas que a través de la música han logrado recuperar las</w:t>
      </w:r>
      <w:r w:rsidR="00357B72" w:rsidRPr="00F44DF8">
        <w:rPr>
          <w:bCs/>
          <w:color w:val="000000"/>
        </w:rPr>
        <w:t xml:space="preserve"> </w:t>
      </w:r>
      <w:r w:rsidRPr="00F44DF8">
        <w:rPr>
          <w:bCs/>
          <w:color w:val="000000"/>
        </w:rPr>
        <w:t>barreras sociales e ideológicas que afronta esta población</w:t>
      </w:r>
      <w:r w:rsidR="00357B72" w:rsidRPr="00F44DF8">
        <w:rPr>
          <w:bCs/>
          <w:color w:val="000000"/>
        </w:rPr>
        <w:t>.</w:t>
      </w:r>
    </w:p>
    <w:p w14:paraId="1DD85213" w14:textId="77777777" w:rsidR="00985A7F" w:rsidRPr="00F44DF8" w:rsidRDefault="00985A7F" w:rsidP="00DB19E6">
      <w:pPr>
        <w:shd w:val="clear" w:color="auto" w:fill="FFFFFF"/>
        <w:spacing w:line="276" w:lineRule="auto"/>
        <w:ind w:leftChars="0" w:firstLineChars="0" w:firstLine="0"/>
        <w:rPr>
          <w:bCs/>
          <w:color w:val="000000"/>
        </w:rPr>
      </w:pPr>
    </w:p>
    <w:p w14:paraId="5BF1C7A2" w14:textId="77777777" w:rsidR="00985A7F" w:rsidRPr="00F44DF8" w:rsidRDefault="00985A7F" w:rsidP="00DB19E6">
      <w:pPr>
        <w:pStyle w:val="Prrafodelista"/>
        <w:numPr>
          <w:ilvl w:val="0"/>
          <w:numId w:val="50"/>
        </w:numPr>
        <w:shd w:val="clear" w:color="auto" w:fill="FFFFFF"/>
        <w:spacing w:line="276" w:lineRule="auto"/>
        <w:ind w:leftChars="0" w:firstLineChars="0"/>
        <w:rPr>
          <w:b/>
          <w:i/>
          <w:iCs/>
          <w:color w:val="000000"/>
        </w:rPr>
      </w:pPr>
      <w:r w:rsidRPr="00F44DF8">
        <w:rPr>
          <w:b/>
          <w:i/>
          <w:iCs/>
          <w:color w:val="000000"/>
        </w:rPr>
        <w:t>Danzas</w:t>
      </w:r>
    </w:p>
    <w:p w14:paraId="6D66F269" w14:textId="77777777" w:rsidR="00985A7F" w:rsidRPr="00F44DF8" w:rsidRDefault="00985A7F" w:rsidP="00DB19E6">
      <w:pPr>
        <w:shd w:val="clear" w:color="auto" w:fill="FFFFFF"/>
        <w:spacing w:line="276" w:lineRule="auto"/>
        <w:ind w:leftChars="0" w:left="0" w:firstLineChars="0" w:firstLine="0"/>
        <w:rPr>
          <w:bCs/>
          <w:color w:val="000000"/>
        </w:rPr>
      </w:pPr>
    </w:p>
    <w:p w14:paraId="2FB5BB42" w14:textId="331D39CB" w:rsidR="00985A7F" w:rsidRPr="00F44DF8" w:rsidRDefault="00985A7F" w:rsidP="00DB19E6">
      <w:pPr>
        <w:shd w:val="clear" w:color="auto" w:fill="FFFFFF"/>
        <w:spacing w:line="276" w:lineRule="auto"/>
        <w:ind w:leftChars="0" w:left="0" w:firstLineChars="0" w:firstLine="0"/>
        <w:rPr>
          <w:bCs/>
          <w:color w:val="000000"/>
        </w:rPr>
      </w:pPr>
      <w:r w:rsidRPr="00F44DF8">
        <w:rPr>
          <w:bCs/>
          <w:color w:val="000000"/>
        </w:rPr>
        <w:t>Para</w:t>
      </w:r>
      <w:r w:rsidRPr="00F44DF8">
        <w:rPr>
          <w:bCs/>
          <w:color w:val="000000"/>
        </w:rPr>
        <w:t xml:space="preserve"> </w:t>
      </w:r>
      <w:r w:rsidRPr="00F44DF8">
        <w:rPr>
          <w:bCs/>
          <w:color w:val="000000"/>
        </w:rPr>
        <w:t>la realización de esta línea en el marco del Festival, se tiene en</w:t>
      </w:r>
      <w:r w:rsidRPr="00F44DF8">
        <w:rPr>
          <w:bCs/>
          <w:color w:val="000000"/>
        </w:rPr>
        <w:t xml:space="preserve"> </w:t>
      </w:r>
      <w:r w:rsidRPr="00F44DF8">
        <w:rPr>
          <w:bCs/>
          <w:color w:val="000000"/>
        </w:rPr>
        <w:t>cuenta el estudio, análisis y observación de danzas</w:t>
      </w:r>
      <w:r w:rsidRPr="00F44DF8">
        <w:rPr>
          <w:bCs/>
          <w:color w:val="000000"/>
        </w:rPr>
        <w:t>.</w:t>
      </w:r>
      <w:r w:rsidRPr="00F44DF8">
        <w:rPr>
          <w:bCs/>
          <w:color w:val="000000"/>
        </w:rPr>
        <w:t xml:space="preserve"> Por eso, se</w:t>
      </w:r>
      <w:r w:rsidRPr="00F44DF8">
        <w:rPr>
          <w:bCs/>
          <w:color w:val="000000"/>
        </w:rPr>
        <w:t xml:space="preserve"> </w:t>
      </w:r>
      <w:r w:rsidRPr="00F44DF8">
        <w:rPr>
          <w:bCs/>
          <w:color w:val="000000"/>
        </w:rPr>
        <w:t>encuentran clasificadas en géneros compuestos de diferentes</w:t>
      </w:r>
    </w:p>
    <w:p w14:paraId="74DD4664" w14:textId="0CAA124C" w:rsidR="00985A7F" w:rsidRPr="00F44DF8" w:rsidRDefault="00985A7F" w:rsidP="00DB19E6">
      <w:pPr>
        <w:shd w:val="clear" w:color="auto" w:fill="FFFFFF"/>
        <w:spacing w:line="276" w:lineRule="auto"/>
        <w:ind w:leftChars="0" w:left="0" w:firstLineChars="0" w:firstLine="0"/>
        <w:rPr>
          <w:bCs/>
          <w:color w:val="000000"/>
        </w:rPr>
      </w:pPr>
      <w:r w:rsidRPr="00F44DF8">
        <w:rPr>
          <w:bCs/>
          <w:color w:val="000000"/>
        </w:rPr>
        <w:t>elementos, que permiten localizarlo en cualquier época incluyendo</w:t>
      </w:r>
      <w:r w:rsidR="00CF3AB6" w:rsidRPr="00F44DF8">
        <w:rPr>
          <w:bCs/>
          <w:color w:val="000000"/>
        </w:rPr>
        <w:t xml:space="preserve"> </w:t>
      </w:r>
      <w:r w:rsidRPr="00F44DF8">
        <w:rPr>
          <w:bCs/>
          <w:color w:val="000000"/>
        </w:rPr>
        <w:t>lo actual</w:t>
      </w:r>
      <w:r w:rsidR="00CF3AB6" w:rsidRPr="00F44DF8">
        <w:rPr>
          <w:bCs/>
          <w:color w:val="000000"/>
        </w:rPr>
        <w:t>:</w:t>
      </w:r>
    </w:p>
    <w:p w14:paraId="3BEBEC43" w14:textId="77777777" w:rsidR="00CF3AB6" w:rsidRPr="00F44DF8" w:rsidRDefault="00CF3AB6" w:rsidP="00DB19E6">
      <w:pPr>
        <w:shd w:val="clear" w:color="auto" w:fill="FFFFFF"/>
        <w:spacing w:line="276" w:lineRule="auto"/>
        <w:ind w:leftChars="0" w:left="0" w:firstLineChars="0" w:hanging="2"/>
        <w:rPr>
          <w:bCs/>
          <w:color w:val="000000"/>
        </w:rPr>
      </w:pPr>
    </w:p>
    <w:p w14:paraId="7559E6ED" w14:textId="5F76656B"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lastRenderedPageBreak/>
        <w:t>•</w:t>
      </w:r>
      <w:r w:rsidR="00CF3AB6" w:rsidRPr="00F44DF8">
        <w:rPr>
          <w:bCs/>
          <w:color w:val="000000"/>
        </w:rPr>
        <w:t xml:space="preserve"> </w:t>
      </w:r>
      <w:r w:rsidRPr="00F44DF8">
        <w:rPr>
          <w:bCs/>
          <w:color w:val="000000"/>
        </w:rPr>
        <w:t>Danzas Autóctonas del Mundo</w:t>
      </w:r>
    </w:p>
    <w:p w14:paraId="3646E3EB" w14:textId="77777777" w:rsidR="00CF3AB6" w:rsidRPr="00F44DF8" w:rsidRDefault="00CF3AB6" w:rsidP="00DB19E6">
      <w:pPr>
        <w:shd w:val="clear" w:color="auto" w:fill="FFFFFF"/>
        <w:spacing w:line="276" w:lineRule="auto"/>
        <w:ind w:leftChars="0" w:left="0" w:firstLineChars="0" w:hanging="2"/>
        <w:rPr>
          <w:bCs/>
          <w:color w:val="000000"/>
        </w:rPr>
      </w:pPr>
    </w:p>
    <w:p w14:paraId="47FC7074" w14:textId="4A74F1DC"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w:t>
      </w:r>
      <w:r w:rsidR="00CF3AB6" w:rsidRPr="00F44DF8">
        <w:rPr>
          <w:bCs/>
          <w:color w:val="000000"/>
        </w:rPr>
        <w:t xml:space="preserve"> </w:t>
      </w:r>
      <w:r w:rsidRPr="00F44DF8">
        <w:rPr>
          <w:bCs/>
          <w:color w:val="000000"/>
        </w:rPr>
        <w:t>Danzas Folclóricas Regionales</w:t>
      </w:r>
    </w:p>
    <w:p w14:paraId="32A55CD1" w14:textId="77777777" w:rsidR="00CF3AB6" w:rsidRPr="00F44DF8" w:rsidRDefault="00CF3AB6" w:rsidP="00DB19E6">
      <w:pPr>
        <w:shd w:val="clear" w:color="auto" w:fill="FFFFFF"/>
        <w:spacing w:line="276" w:lineRule="auto"/>
        <w:ind w:leftChars="0" w:left="0" w:firstLineChars="0" w:hanging="2"/>
        <w:rPr>
          <w:bCs/>
          <w:color w:val="000000"/>
        </w:rPr>
      </w:pPr>
    </w:p>
    <w:p w14:paraId="63360BFD" w14:textId="35652100"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w:t>
      </w:r>
      <w:r w:rsidR="00CF3AB6" w:rsidRPr="00F44DF8">
        <w:rPr>
          <w:bCs/>
          <w:color w:val="000000"/>
        </w:rPr>
        <w:t xml:space="preserve"> </w:t>
      </w:r>
      <w:r w:rsidRPr="00F44DF8">
        <w:rPr>
          <w:bCs/>
          <w:color w:val="000000"/>
        </w:rPr>
        <w:t>Ballet Clásico Danza Moderna</w:t>
      </w:r>
    </w:p>
    <w:p w14:paraId="6C5BC2AF" w14:textId="77777777" w:rsidR="00CF3AB6" w:rsidRPr="00F44DF8" w:rsidRDefault="00CF3AB6" w:rsidP="00DB19E6">
      <w:pPr>
        <w:shd w:val="clear" w:color="auto" w:fill="FFFFFF"/>
        <w:spacing w:line="276" w:lineRule="auto"/>
        <w:ind w:leftChars="0" w:left="0" w:firstLineChars="0" w:hanging="2"/>
        <w:rPr>
          <w:bCs/>
          <w:color w:val="000000"/>
        </w:rPr>
      </w:pPr>
    </w:p>
    <w:p w14:paraId="0633F043" w14:textId="34BDAE6B"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w:t>
      </w:r>
      <w:r w:rsidR="00CF3AB6" w:rsidRPr="00F44DF8">
        <w:rPr>
          <w:bCs/>
          <w:color w:val="000000"/>
        </w:rPr>
        <w:t xml:space="preserve"> </w:t>
      </w:r>
      <w:r w:rsidRPr="00F44DF8">
        <w:rPr>
          <w:bCs/>
          <w:color w:val="000000"/>
        </w:rPr>
        <w:t>Danza Contemporánea</w:t>
      </w:r>
    </w:p>
    <w:p w14:paraId="7D61FB55" w14:textId="77777777" w:rsidR="00CF3AB6" w:rsidRPr="00F44DF8" w:rsidRDefault="00CF3AB6" w:rsidP="00DB19E6">
      <w:pPr>
        <w:shd w:val="clear" w:color="auto" w:fill="FFFFFF"/>
        <w:spacing w:line="276" w:lineRule="auto"/>
        <w:ind w:leftChars="0" w:left="0" w:firstLineChars="0" w:hanging="2"/>
        <w:rPr>
          <w:bCs/>
          <w:color w:val="000000"/>
        </w:rPr>
      </w:pPr>
    </w:p>
    <w:p w14:paraId="1993DB2D" w14:textId="786F483A"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w:t>
      </w:r>
      <w:r w:rsidR="00CF3AB6" w:rsidRPr="00F44DF8">
        <w:rPr>
          <w:bCs/>
          <w:color w:val="000000"/>
        </w:rPr>
        <w:t xml:space="preserve"> </w:t>
      </w:r>
      <w:r w:rsidRPr="00F44DF8">
        <w:rPr>
          <w:bCs/>
          <w:color w:val="000000"/>
        </w:rPr>
        <w:t>Danza de Proyección</w:t>
      </w:r>
    </w:p>
    <w:p w14:paraId="3E72BF77" w14:textId="77777777" w:rsidR="00CF3AB6" w:rsidRPr="00F44DF8" w:rsidRDefault="00CF3AB6" w:rsidP="00DB19E6">
      <w:pPr>
        <w:shd w:val="clear" w:color="auto" w:fill="FFFFFF"/>
        <w:spacing w:line="276" w:lineRule="auto"/>
        <w:ind w:leftChars="0" w:left="0" w:firstLineChars="0" w:hanging="2"/>
        <w:rPr>
          <w:bCs/>
          <w:color w:val="000000"/>
        </w:rPr>
      </w:pPr>
    </w:p>
    <w:p w14:paraId="54547B9D" w14:textId="685E1AFE"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Estos</w:t>
      </w:r>
      <w:r w:rsidR="00CF3AB6" w:rsidRPr="00F44DF8">
        <w:rPr>
          <w:bCs/>
          <w:color w:val="000000"/>
        </w:rPr>
        <w:t xml:space="preserve"> </w:t>
      </w:r>
      <w:r w:rsidRPr="00F44DF8">
        <w:rPr>
          <w:bCs/>
          <w:color w:val="000000"/>
        </w:rPr>
        <w:t>géneros confluyen en el festival con la presencia de</w:t>
      </w:r>
      <w:r w:rsidR="00CF3AB6" w:rsidRPr="00F44DF8">
        <w:rPr>
          <w:bCs/>
          <w:color w:val="000000"/>
        </w:rPr>
        <w:t xml:space="preserve"> </w:t>
      </w:r>
      <w:r w:rsidRPr="00F44DF8">
        <w:rPr>
          <w:bCs/>
          <w:color w:val="000000"/>
        </w:rPr>
        <w:t>agrupaciones internacionales, nacionales y regionales que</w:t>
      </w:r>
      <w:r w:rsidR="00CF3AB6" w:rsidRPr="00F44DF8">
        <w:rPr>
          <w:bCs/>
          <w:color w:val="000000"/>
        </w:rPr>
        <w:t xml:space="preserve"> </w:t>
      </w:r>
      <w:r w:rsidRPr="00F44DF8">
        <w:rPr>
          <w:bCs/>
          <w:color w:val="000000"/>
        </w:rPr>
        <w:t>permiten la realización de</w:t>
      </w:r>
      <w:r w:rsidR="00D8033D" w:rsidRPr="00F44DF8">
        <w:rPr>
          <w:bCs/>
          <w:color w:val="000000"/>
        </w:rPr>
        <w:t>:</w:t>
      </w:r>
    </w:p>
    <w:p w14:paraId="58945FCF" w14:textId="77777777" w:rsidR="00D8033D" w:rsidRPr="00F44DF8" w:rsidRDefault="00D8033D" w:rsidP="00DB19E6">
      <w:pPr>
        <w:shd w:val="clear" w:color="auto" w:fill="FFFFFF"/>
        <w:spacing w:line="276" w:lineRule="auto"/>
        <w:ind w:leftChars="0" w:left="0" w:firstLineChars="0" w:hanging="2"/>
        <w:rPr>
          <w:bCs/>
          <w:color w:val="000000"/>
        </w:rPr>
      </w:pPr>
    </w:p>
    <w:p w14:paraId="3844707D" w14:textId="5C2A0B6E"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w:t>
      </w:r>
      <w:r w:rsidR="00D8033D" w:rsidRPr="00F44DF8">
        <w:rPr>
          <w:bCs/>
          <w:color w:val="000000"/>
        </w:rPr>
        <w:t xml:space="preserve"> </w:t>
      </w:r>
      <w:r w:rsidRPr="00F44DF8">
        <w:rPr>
          <w:bCs/>
          <w:color w:val="000000"/>
        </w:rPr>
        <w:t>Encuentros y tertulias sobre el folklor en general</w:t>
      </w:r>
    </w:p>
    <w:p w14:paraId="616A5E82" w14:textId="77777777" w:rsidR="00D8033D" w:rsidRPr="00F44DF8" w:rsidRDefault="00D8033D" w:rsidP="00DB19E6">
      <w:pPr>
        <w:shd w:val="clear" w:color="auto" w:fill="FFFFFF"/>
        <w:spacing w:line="276" w:lineRule="auto"/>
        <w:ind w:leftChars="0" w:left="0" w:firstLineChars="0" w:hanging="2"/>
        <w:rPr>
          <w:bCs/>
          <w:color w:val="000000"/>
        </w:rPr>
      </w:pPr>
    </w:p>
    <w:p w14:paraId="0FD1BA14" w14:textId="26C09BEA" w:rsidR="00985A7F" w:rsidRPr="00F44DF8" w:rsidRDefault="00985A7F" w:rsidP="00DB19E6">
      <w:pPr>
        <w:shd w:val="clear" w:color="auto" w:fill="FFFFFF"/>
        <w:spacing w:line="276" w:lineRule="auto"/>
        <w:ind w:leftChars="0" w:left="0" w:firstLineChars="0" w:hanging="2"/>
        <w:rPr>
          <w:bCs/>
          <w:color w:val="000000"/>
        </w:rPr>
      </w:pPr>
      <w:r w:rsidRPr="00F44DF8">
        <w:rPr>
          <w:bCs/>
          <w:color w:val="000000"/>
        </w:rPr>
        <w:t>•</w:t>
      </w:r>
      <w:r w:rsidR="00D8033D" w:rsidRPr="00F44DF8">
        <w:rPr>
          <w:bCs/>
          <w:color w:val="000000"/>
        </w:rPr>
        <w:t xml:space="preserve"> </w:t>
      </w:r>
      <w:r w:rsidRPr="00F44DF8">
        <w:rPr>
          <w:bCs/>
          <w:color w:val="000000"/>
        </w:rPr>
        <w:t>Talleres dirigidos a directores, coreógrafos, folkloristas e</w:t>
      </w:r>
      <w:r w:rsidR="00D8033D" w:rsidRPr="00F44DF8">
        <w:rPr>
          <w:bCs/>
          <w:color w:val="000000"/>
        </w:rPr>
        <w:t xml:space="preserve"> </w:t>
      </w:r>
      <w:r w:rsidRPr="00F44DF8">
        <w:rPr>
          <w:bCs/>
          <w:color w:val="000000"/>
        </w:rPr>
        <w:t>investigadores</w:t>
      </w:r>
    </w:p>
    <w:p w14:paraId="412B656C" w14:textId="462A2D09" w:rsidR="00096A0B" w:rsidRPr="00F44DF8" w:rsidRDefault="00096A0B" w:rsidP="00DB19E6">
      <w:pPr>
        <w:shd w:val="clear" w:color="auto" w:fill="FFFFFF"/>
        <w:spacing w:line="276" w:lineRule="auto"/>
        <w:ind w:leftChars="0" w:left="0" w:firstLineChars="0" w:firstLine="0"/>
        <w:rPr>
          <w:bCs/>
          <w:noProof/>
          <w:color w:val="000000"/>
        </w:rPr>
      </w:pPr>
    </w:p>
    <w:p w14:paraId="452ADE78" w14:textId="77777777" w:rsidR="004803C2" w:rsidRPr="00F44DF8" w:rsidRDefault="004803C2" w:rsidP="00DB19E6">
      <w:pPr>
        <w:pStyle w:val="Prrafodelista"/>
        <w:numPr>
          <w:ilvl w:val="0"/>
          <w:numId w:val="50"/>
        </w:numPr>
        <w:shd w:val="clear" w:color="auto" w:fill="FFFFFF"/>
        <w:spacing w:line="276" w:lineRule="auto"/>
        <w:ind w:leftChars="0" w:firstLineChars="0"/>
        <w:rPr>
          <w:b/>
          <w:i/>
          <w:iCs/>
          <w:color w:val="000000"/>
        </w:rPr>
      </w:pPr>
      <w:r w:rsidRPr="00F44DF8">
        <w:rPr>
          <w:b/>
          <w:i/>
          <w:iCs/>
          <w:color w:val="000000"/>
        </w:rPr>
        <w:t>Literatura</w:t>
      </w:r>
    </w:p>
    <w:p w14:paraId="688433C5" w14:textId="77777777" w:rsidR="004803C2" w:rsidRPr="00F44DF8" w:rsidRDefault="004803C2" w:rsidP="00DB19E6">
      <w:pPr>
        <w:shd w:val="clear" w:color="auto" w:fill="FFFFFF"/>
        <w:spacing w:line="276" w:lineRule="auto"/>
        <w:ind w:leftChars="0" w:left="0" w:firstLineChars="0" w:firstLine="0"/>
        <w:rPr>
          <w:bCs/>
          <w:color w:val="000000"/>
        </w:rPr>
      </w:pPr>
    </w:p>
    <w:p w14:paraId="012FD1BF" w14:textId="43D2CCEF" w:rsidR="004803C2" w:rsidRPr="00F44DF8" w:rsidRDefault="004803C2" w:rsidP="00DB19E6">
      <w:pPr>
        <w:shd w:val="clear" w:color="auto" w:fill="FFFFFF"/>
        <w:spacing w:line="276" w:lineRule="auto"/>
        <w:ind w:leftChars="0" w:left="0" w:firstLineChars="0" w:firstLine="0"/>
        <w:rPr>
          <w:bCs/>
          <w:color w:val="000000"/>
        </w:rPr>
      </w:pPr>
      <w:r w:rsidRPr="00F44DF8">
        <w:rPr>
          <w:bCs/>
          <w:color w:val="000000"/>
        </w:rPr>
        <w:t>La</w:t>
      </w:r>
      <w:r w:rsidRPr="00F44DF8">
        <w:rPr>
          <w:bCs/>
          <w:color w:val="000000"/>
        </w:rPr>
        <w:t xml:space="preserve"> </w:t>
      </w:r>
      <w:r w:rsidRPr="00F44DF8">
        <w:rPr>
          <w:bCs/>
          <w:color w:val="000000"/>
        </w:rPr>
        <w:t>línea de Literatura ha tomado fuerza en los últimos años y una</w:t>
      </w:r>
      <w:r w:rsidRPr="00F44DF8">
        <w:rPr>
          <w:bCs/>
          <w:color w:val="000000"/>
        </w:rPr>
        <w:t xml:space="preserve"> </w:t>
      </w:r>
      <w:r w:rsidRPr="00F44DF8">
        <w:rPr>
          <w:bCs/>
          <w:color w:val="000000"/>
        </w:rPr>
        <w:t>constante renovación de públicos, así como la vinculación de la</w:t>
      </w:r>
      <w:r w:rsidR="00107C1B" w:rsidRPr="00F44DF8">
        <w:rPr>
          <w:bCs/>
          <w:color w:val="000000"/>
        </w:rPr>
        <w:t xml:space="preserve"> </w:t>
      </w:r>
      <w:r w:rsidRPr="00F44DF8">
        <w:rPr>
          <w:bCs/>
          <w:color w:val="000000"/>
        </w:rPr>
        <w:t>población infantil y juvenil gustosos de esta área</w:t>
      </w:r>
      <w:r w:rsidR="00035BDB" w:rsidRPr="00F44DF8">
        <w:rPr>
          <w:bCs/>
          <w:color w:val="000000"/>
        </w:rPr>
        <w:t>. S</w:t>
      </w:r>
      <w:r w:rsidRPr="00F44DF8">
        <w:rPr>
          <w:bCs/>
          <w:color w:val="000000"/>
        </w:rPr>
        <w:t>on</w:t>
      </w:r>
      <w:r w:rsidR="00035BDB" w:rsidRPr="00F44DF8">
        <w:rPr>
          <w:bCs/>
          <w:color w:val="000000"/>
        </w:rPr>
        <w:t xml:space="preserve"> </w:t>
      </w:r>
      <w:r w:rsidRPr="00F44DF8">
        <w:rPr>
          <w:bCs/>
          <w:color w:val="000000"/>
        </w:rPr>
        <w:t>invitados grandes escritores nacionales e internacionales</w:t>
      </w:r>
      <w:r w:rsidR="00035BDB" w:rsidRPr="00F44DF8">
        <w:rPr>
          <w:bCs/>
          <w:color w:val="000000"/>
        </w:rPr>
        <w:t xml:space="preserve"> </w:t>
      </w:r>
      <w:r w:rsidRPr="00F44DF8">
        <w:rPr>
          <w:bCs/>
          <w:color w:val="000000"/>
        </w:rPr>
        <w:t>quienes alternan con escritores boyacenses</w:t>
      </w:r>
      <w:r w:rsidR="00035BDB" w:rsidRPr="00F44DF8">
        <w:rPr>
          <w:bCs/>
          <w:color w:val="000000"/>
        </w:rPr>
        <w:t>.</w:t>
      </w:r>
      <w:r w:rsidRPr="00F44DF8">
        <w:rPr>
          <w:bCs/>
          <w:color w:val="000000"/>
        </w:rPr>
        <w:t xml:space="preserve"> Algunos de los</w:t>
      </w:r>
      <w:r w:rsidR="00035BDB" w:rsidRPr="00F44DF8">
        <w:rPr>
          <w:bCs/>
          <w:color w:val="000000"/>
        </w:rPr>
        <w:t xml:space="preserve"> </w:t>
      </w:r>
      <w:r w:rsidRPr="00F44DF8">
        <w:rPr>
          <w:bCs/>
          <w:color w:val="000000"/>
        </w:rPr>
        <w:t>eventos realizados son</w:t>
      </w:r>
      <w:r w:rsidR="00035BDB" w:rsidRPr="00F44DF8">
        <w:rPr>
          <w:bCs/>
          <w:color w:val="000000"/>
        </w:rPr>
        <w:t>:</w:t>
      </w:r>
    </w:p>
    <w:p w14:paraId="3FB9796E" w14:textId="77777777" w:rsidR="00035BDB" w:rsidRPr="00F44DF8" w:rsidRDefault="00035BDB" w:rsidP="00DB19E6">
      <w:pPr>
        <w:shd w:val="clear" w:color="auto" w:fill="FFFFFF"/>
        <w:spacing w:line="276" w:lineRule="auto"/>
        <w:ind w:leftChars="0" w:left="0" w:firstLineChars="0" w:hanging="2"/>
        <w:rPr>
          <w:bCs/>
          <w:color w:val="000000"/>
        </w:rPr>
      </w:pPr>
    </w:p>
    <w:p w14:paraId="472EE7B5" w14:textId="19003B04" w:rsidR="004803C2" w:rsidRPr="00F44DF8" w:rsidRDefault="004803C2" w:rsidP="00DB19E6">
      <w:pPr>
        <w:shd w:val="clear" w:color="auto" w:fill="FFFFFF"/>
        <w:spacing w:line="276" w:lineRule="auto"/>
        <w:ind w:leftChars="0" w:left="0" w:firstLineChars="0" w:hanging="2"/>
        <w:rPr>
          <w:bCs/>
          <w:color w:val="000000"/>
        </w:rPr>
      </w:pPr>
      <w:r w:rsidRPr="00F44DF8">
        <w:rPr>
          <w:bCs/>
          <w:color w:val="000000"/>
        </w:rPr>
        <w:t>•</w:t>
      </w:r>
      <w:r w:rsidR="00035BDB" w:rsidRPr="00F44DF8">
        <w:rPr>
          <w:bCs/>
          <w:color w:val="000000"/>
        </w:rPr>
        <w:t xml:space="preserve"> </w:t>
      </w:r>
      <w:r w:rsidRPr="00F44DF8">
        <w:rPr>
          <w:bCs/>
          <w:color w:val="000000"/>
        </w:rPr>
        <w:t>Festival de Literatura Infantil</w:t>
      </w:r>
    </w:p>
    <w:p w14:paraId="47D390D3" w14:textId="77777777" w:rsidR="00035BDB" w:rsidRPr="00F44DF8" w:rsidRDefault="00035BDB" w:rsidP="00DB19E6">
      <w:pPr>
        <w:shd w:val="clear" w:color="auto" w:fill="FFFFFF"/>
        <w:spacing w:line="276" w:lineRule="auto"/>
        <w:ind w:leftChars="0" w:left="0" w:firstLineChars="0" w:hanging="2"/>
        <w:rPr>
          <w:bCs/>
          <w:color w:val="000000"/>
        </w:rPr>
      </w:pPr>
    </w:p>
    <w:p w14:paraId="44A8A0AB" w14:textId="636A6B9F" w:rsidR="004803C2" w:rsidRPr="00F44DF8" w:rsidRDefault="004803C2" w:rsidP="00DB19E6">
      <w:pPr>
        <w:shd w:val="clear" w:color="auto" w:fill="FFFFFF"/>
        <w:spacing w:line="276" w:lineRule="auto"/>
        <w:ind w:leftChars="0" w:left="0" w:firstLineChars="0" w:hanging="2"/>
        <w:rPr>
          <w:bCs/>
          <w:color w:val="000000"/>
        </w:rPr>
      </w:pPr>
      <w:r w:rsidRPr="00F44DF8">
        <w:rPr>
          <w:bCs/>
          <w:color w:val="000000"/>
        </w:rPr>
        <w:t>•</w:t>
      </w:r>
      <w:r w:rsidR="00035BDB" w:rsidRPr="00F44DF8">
        <w:rPr>
          <w:bCs/>
          <w:color w:val="000000"/>
        </w:rPr>
        <w:t xml:space="preserve"> </w:t>
      </w:r>
      <w:r w:rsidRPr="00F44DF8">
        <w:rPr>
          <w:bCs/>
          <w:color w:val="000000"/>
        </w:rPr>
        <w:t>Encuentro Internacional de Palabreros</w:t>
      </w:r>
    </w:p>
    <w:p w14:paraId="6F5F402A" w14:textId="77777777" w:rsidR="00035BDB" w:rsidRPr="00F44DF8" w:rsidRDefault="00035BDB" w:rsidP="00DB19E6">
      <w:pPr>
        <w:shd w:val="clear" w:color="auto" w:fill="FFFFFF"/>
        <w:spacing w:line="276" w:lineRule="auto"/>
        <w:ind w:leftChars="0" w:left="0" w:firstLineChars="0" w:hanging="2"/>
        <w:rPr>
          <w:bCs/>
          <w:color w:val="000000"/>
        </w:rPr>
      </w:pPr>
    </w:p>
    <w:p w14:paraId="750EBF61" w14:textId="4344D311" w:rsidR="004803C2" w:rsidRPr="00F44DF8" w:rsidRDefault="004803C2" w:rsidP="00DB19E6">
      <w:pPr>
        <w:shd w:val="clear" w:color="auto" w:fill="FFFFFF"/>
        <w:spacing w:line="276" w:lineRule="auto"/>
        <w:ind w:leftChars="0" w:left="0" w:firstLineChars="0" w:hanging="2"/>
        <w:rPr>
          <w:bCs/>
          <w:color w:val="000000"/>
        </w:rPr>
      </w:pPr>
      <w:r w:rsidRPr="00F44DF8">
        <w:rPr>
          <w:bCs/>
          <w:color w:val="000000"/>
        </w:rPr>
        <w:t>•</w:t>
      </w:r>
      <w:r w:rsidR="00035BDB" w:rsidRPr="00F44DF8">
        <w:rPr>
          <w:bCs/>
          <w:color w:val="000000"/>
        </w:rPr>
        <w:t xml:space="preserve"> </w:t>
      </w:r>
      <w:r w:rsidRPr="00F44DF8">
        <w:rPr>
          <w:bCs/>
          <w:color w:val="000000"/>
        </w:rPr>
        <w:t>Un cuento en familia</w:t>
      </w:r>
    </w:p>
    <w:p w14:paraId="757D6FFA" w14:textId="77777777" w:rsidR="00035BDB" w:rsidRPr="00F44DF8" w:rsidRDefault="00035BDB" w:rsidP="00DB19E6">
      <w:pPr>
        <w:shd w:val="clear" w:color="auto" w:fill="FFFFFF"/>
        <w:spacing w:line="276" w:lineRule="auto"/>
        <w:ind w:leftChars="0" w:left="0" w:firstLineChars="0" w:hanging="2"/>
        <w:rPr>
          <w:bCs/>
          <w:color w:val="000000"/>
        </w:rPr>
      </w:pPr>
    </w:p>
    <w:p w14:paraId="7C9C04B6" w14:textId="41A304E2" w:rsidR="004803C2" w:rsidRPr="00F44DF8" w:rsidRDefault="004803C2" w:rsidP="00DB19E6">
      <w:pPr>
        <w:shd w:val="clear" w:color="auto" w:fill="FFFFFF"/>
        <w:spacing w:line="276" w:lineRule="auto"/>
        <w:ind w:leftChars="0" w:left="0" w:firstLineChars="0" w:hanging="2"/>
        <w:rPr>
          <w:bCs/>
          <w:color w:val="000000"/>
        </w:rPr>
      </w:pPr>
      <w:r w:rsidRPr="00F44DF8">
        <w:rPr>
          <w:bCs/>
          <w:color w:val="000000"/>
        </w:rPr>
        <w:t>•</w:t>
      </w:r>
      <w:r w:rsidR="00035BDB" w:rsidRPr="00F44DF8">
        <w:rPr>
          <w:bCs/>
          <w:color w:val="000000"/>
        </w:rPr>
        <w:t xml:space="preserve"> </w:t>
      </w:r>
      <w:r w:rsidRPr="00F44DF8">
        <w:rPr>
          <w:bCs/>
          <w:color w:val="000000"/>
        </w:rPr>
        <w:t>Feria Internacional Itinerante del Libro de Boyacá FIILBOY</w:t>
      </w:r>
      <w:r w:rsidR="00035BDB" w:rsidRPr="00F44DF8">
        <w:rPr>
          <w:bCs/>
          <w:color w:val="000000"/>
        </w:rPr>
        <w:t xml:space="preserve"> </w:t>
      </w:r>
      <w:r w:rsidRPr="00F44DF8">
        <w:rPr>
          <w:bCs/>
          <w:color w:val="000000"/>
        </w:rPr>
        <w:t>(desde el 2021</w:t>
      </w:r>
      <w:r w:rsidR="00035BDB" w:rsidRPr="00F44DF8">
        <w:rPr>
          <w:bCs/>
          <w:color w:val="000000"/>
        </w:rPr>
        <w:t>).</w:t>
      </w:r>
    </w:p>
    <w:p w14:paraId="466B6F12" w14:textId="77777777" w:rsidR="00035BDB" w:rsidRPr="00F44DF8" w:rsidRDefault="00035BDB" w:rsidP="00DB19E6">
      <w:pPr>
        <w:shd w:val="clear" w:color="auto" w:fill="FFFFFF"/>
        <w:spacing w:line="276" w:lineRule="auto"/>
        <w:ind w:leftChars="0" w:left="0" w:firstLineChars="0" w:hanging="2"/>
        <w:rPr>
          <w:bCs/>
          <w:color w:val="000000"/>
        </w:rPr>
      </w:pPr>
    </w:p>
    <w:p w14:paraId="03EFDCB5" w14:textId="1F8F3FE9" w:rsidR="00462371" w:rsidRPr="00F44DF8" w:rsidRDefault="00462371" w:rsidP="00DB19E6">
      <w:pPr>
        <w:pStyle w:val="Prrafodelista"/>
        <w:numPr>
          <w:ilvl w:val="0"/>
          <w:numId w:val="50"/>
        </w:numPr>
        <w:shd w:val="clear" w:color="auto" w:fill="FFFFFF"/>
        <w:spacing w:line="276" w:lineRule="auto"/>
        <w:ind w:leftChars="0" w:firstLineChars="0"/>
        <w:rPr>
          <w:b/>
          <w:i/>
          <w:iCs/>
          <w:color w:val="000000"/>
        </w:rPr>
      </w:pPr>
      <w:r w:rsidRPr="00F44DF8">
        <w:rPr>
          <w:b/>
          <w:i/>
          <w:iCs/>
          <w:color w:val="000000"/>
        </w:rPr>
        <w:lastRenderedPageBreak/>
        <w:t>Artes Plásticas</w:t>
      </w:r>
    </w:p>
    <w:p w14:paraId="5FEBFC4C" w14:textId="77777777" w:rsidR="00F90925" w:rsidRPr="00F44DF8" w:rsidRDefault="00F90925" w:rsidP="00DB19E6">
      <w:pPr>
        <w:shd w:val="clear" w:color="auto" w:fill="FFFFFF"/>
        <w:spacing w:line="276" w:lineRule="auto"/>
        <w:ind w:leftChars="0" w:firstLineChars="0" w:firstLine="0"/>
        <w:rPr>
          <w:bCs/>
          <w:color w:val="000000"/>
        </w:rPr>
      </w:pPr>
    </w:p>
    <w:p w14:paraId="2773E254" w14:textId="6B417257" w:rsidR="00462371" w:rsidRPr="00F44DF8" w:rsidRDefault="00462371" w:rsidP="00DB19E6">
      <w:pPr>
        <w:shd w:val="clear" w:color="auto" w:fill="FFFFFF"/>
        <w:spacing w:line="276" w:lineRule="auto"/>
        <w:ind w:leftChars="0" w:firstLineChars="0" w:firstLine="0"/>
        <w:rPr>
          <w:bCs/>
          <w:color w:val="000000"/>
        </w:rPr>
      </w:pPr>
      <w:r w:rsidRPr="00F44DF8">
        <w:rPr>
          <w:bCs/>
          <w:color w:val="000000"/>
        </w:rPr>
        <w:t>Teniendo</w:t>
      </w:r>
      <w:r w:rsidR="002D49AF" w:rsidRPr="00F44DF8">
        <w:rPr>
          <w:bCs/>
          <w:color w:val="000000"/>
        </w:rPr>
        <w:t xml:space="preserve"> </w:t>
      </w:r>
      <w:r w:rsidRPr="00F44DF8">
        <w:rPr>
          <w:bCs/>
          <w:color w:val="000000"/>
        </w:rPr>
        <w:t>en cuenta que las artes plásticas se caracterizan por su</w:t>
      </w:r>
      <w:r w:rsidR="002D49AF" w:rsidRPr="00F44DF8">
        <w:rPr>
          <w:bCs/>
          <w:color w:val="000000"/>
        </w:rPr>
        <w:t xml:space="preserve"> </w:t>
      </w:r>
      <w:r w:rsidRPr="00F44DF8">
        <w:rPr>
          <w:bCs/>
          <w:color w:val="000000"/>
        </w:rPr>
        <w:t>diversidad de conceptos, metodologías y formas de expresión</w:t>
      </w:r>
      <w:r w:rsidR="002D49AF" w:rsidRPr="00F44DF8">
        <w:rPr>
          <w:bCs/>
          <w:color w:val="000000"/>
        </w:rPr>
        <w:t>.</w:t>
      </w:r>
      <w:r w:rsidRPr="00F44DF8">
        <w:rPr>
          <w:bCs/>
          <w:color w:val="000000"/>
        </w:rPr>
        <w:t xml:space="preserve"> Para el FIC</w:t>
      </w:r>
      <w:r w:rsidR="002D49AF" w:rsidRPr="00F44DF8">
        <w:rPr>
          <w:bCs/>
          <w:color w:val="000000"/>
        </w:rPr>
        <w:t xml:space="preserve"> </w:t>
      </w:r>
      <w:r w:rsidRPr="00F44DF8">
        <w:rPr>
          <w:bCs/>
          <w:color w:val="000000"/>
        </w:rPr>
        <w:t>se integran la pintura, la escultura, la fotografía el dibujo o ilustración</w:t>
      </w:r>
      <w:r w:rsidR="002D49AF" w:rsidRPr="00F44DF8">
        <w:rPr>
          <w:bCs/>
          <w:color w:val="000000"/>
        </w:rPr>
        <w:t xml:space="preserve">. </w:t>
      </w:r>
      <w:r w:rsidRPr="00F44DF8">
        <w:rPr>
          <w:bCs/>
          <w:color w:val="000000"/>
        </w:rPr>
        <w:t>Técnicas como el grabado, el moldeado, el arte del pincel, el muralismo,</w:t>
      </w:r>
    </w:p>
    <w:p w14:paraId="5A6798F6" w14:textId="5F797B61" w:rsidR="00462371" w:rsidRPr="00F44DF8" w:rsidRDefault="00462371" w:rsidP="00DB19E6">
      <w:pPr>
        <w:shd w:val="clear" w:color="auto" w:fill="FFFFFF"/>
        <w:spacing w:line="276" w:lineRule="auto"/>
        <w:ind w:leftChars="0" w:firstLineChars="0" w:firstLine="0"/>
        <w:rPr>
          <w:bCs/>
          <w:color w:val="000000"/>
        </w:rPr>
      </w:pPr>
      <w:r w:rsidRPr="00F44DF8">
        <w:rPr>
          <w:bCs/>
          <w:color w:val="000000"/>
        </w:rPr>
        <w:t>las artes gráficas, las artes decorativas y las artes industriales como la</w:t>
      </w:r>
      <w:r w:rsidR="002D49AF" w:rsidRPr="00F44DF8">
        <w:rPr>
          <w:bCs/>
          <w:color w:val="000000"/>
        </w:rPr>
        <w:t xml:space="preserve"> </w:t>
      </w:r>
      <w:r w:rsidRPr="00F44DF8">
        <w:rPr>
          <w:bCs/>
          <w:color w:val="000000"/>
        </w:rPr>
        <w:t>cerámica, la alta costura o la joyería</w:t>
      </w:r>
      <w:r w:rsidR="002D49AF" w:rsidRPr="00F44DF8">
        <w:rPr>
          <w:bCs/>
          <w:color w:val="000000"/>
        </w:rPr>
        <w:t>.</w:t>
      </w:r>
    </w:p>
    <w:p w14:paraId="7388B108" w14:textId="77777777" w:rsidR="002D49AF" w:rsidRPr="00F44DF8" w:rsidRDefault="002D49AF" w:rsidP="00DB19E6">
      <w:pPr>
        <w:shd w:val="clear" w:color="auto" w:fill="FFFFFF"/>
        <w:spacing w:line="276" w:lineRule="auto"/>
        <w:ind w:leftChars="0" w:firstLineChars="0" w:firstLine="0"/>
        <w:rPr>
          <w:bCs/>
          <w:color w:val="000000"/>
        </w:rPr>
      </w:pPr>
    </w:p>
    <w:p w14:paraId="56007338" w14:textId="1E5D331A" w:rsidR="00462371" w:rsidRPr="00F44DF8" w:rsidRDefault="002D49AF" w:rsidP="00DB19E6">
      <w:pPr>
        <w:shd w:val="clear" w:color="auto" w:fill="FFFFFF"/>
        <w:spacing w:line="276" w:lineRule="auto"/>
        <w:ind w:leftChars="0" w:firstLineChars="0" w:firstLine="0"/>
        <w:rPr>
          <w:bCs/>
          <w:color w:val="000000"/>
        </w:rPr>
      </w:pPr>
      <w:r w:rsidRPr="00F44DF8">
        <w:rPr>
          <w:bCs/>
          <w:color w:val="000000"/>
        </w:rPr>
        <w:t>Est</w:t>
      </w:r>
      <w:r w:rsidR="00462371" w:rsidRPr="00F44DF8">
        <w:rPr>
          <w:bCs/>
          <w:color w:val="000000"/>
        </w:rPr>
        <w:t>as expresiones y/o manifestaciones tienen cabida y espacio en el</w:t>
      </w:r>
      <w:r w:rsidRPr="00F44DF8">
        <w:rPr>
          <w:bCs/>
          <w:color w:val="000000"/>
        </w:rPr>
        <w:t xml:space="preserve"> </w:t>
      </w:r>
      <w:r w:rsidR="00462371" w:rsidRPr="00F44DF8">
        <w:rPr>
          <w:bCs/>
          <w:color w:val="000000"/>
        </w:rPr>
        <w:t xml:space="preserve">FIC y </w:t>
      </w:r>
      <w:r w:rsidR="00AF4ED7" w:rsidRPr="00F44DF8">
        <w:rPr>
          <w:bCs/>
          <w:color w:val="000000"/>
        </w:rPr>
        <w:t>poseen,</w:t>
      </w:r>
      <w:r w:rsidR="00462371" w:rsidRPr="00F44DF8">
        <w:rPr>
          <w:bCs/>
          <w:color w:val="000000"/>
        </w:rPr>
        <w:t xml:space="preserve"> además, una alta oferta de artistas y cultores dedicados a</w:t>
      </w:r>
      <w:r w:rsidRPr="00F44DF8">
        <w:rPr>
          <w:bCs/>
          <w:color w:val="000000"/>
        </w:rPr>
        <w:t xml:space="preserve"> </w:t>
      </w:r>
      <w:r w:rsidR="00462371" w:rsidRPr="00F44DF8">
        <w:rPr>
          <w:bCs/>
          <w:color w:val="000000"/>
        </w:rPr>
        <w:t>las mismas que piden espacios visibles dentro del evento a través del Salón</w:t>
      </w:r>
      <w:r w:rsidRPr="00F44DF8">
        <w:rPr>
          <w:bCs/>
          <w:color w:val="000000"/>
        </w:rPr>
        <w:t xml:space="preserve"> </w:t>
      </w:r>
      <w:r w:rsidR="00462371" w:rsidRPr="00F44DF8">
        <w:rPr>
          <w:bCs/>
          <w:color w:val="000000"/>
        </w:rPr>
        <w:t>de Artistas Internacionales, Salón de Artistas Nacionales, Salón de Artistas</w:t>
      </w:r>
      <w:r w:rsidRPr="00F44DF8">
        <w:rPr>
          <w:bCs/>
          <w:color w:val="000000"/>
        </w:rPr>
        <w:t xml:space="preserve"> </w:t>
      </w:r>
      <w:r w:rsidR="00462371" w:rsidRPr="00F44DF8">
        <w:rPr>
          <w:bCs/>
          <w:color w:val="000000"/>
        </w:rPr>
        <w:t>Regionales y las Exposición de Arte Itinerante</w:t>
      </w:r>
      <w:r w:rsidRPr="00F44DF8">
        <w:rPr>
          <w:bCs/>
          <w:color w:val="000000"/>
        </w:rPr>
        <w:t>.</w:t>
      </w:r>
    </w:p>
    <w:p w14:paraId="435BCF53" w14:textId="77777777" w:rsidR="0054665B" w:rsidRPr="00F44DF8" w:rsidRDefault="0054665B" w:rsidP="00DB19E6">
      <w:pPr>
        <w:shd w:val="clear" w:color="auto" w:fill="FFFFFF"/>
        <w:spacing w:line="276" w:lineRule="auto"/>
        <w:ind w:leftChars="0" w:firstLineChars="0" w:firstLine="0"/>
        <w:rPr>
          <w:bCs/>
          <w:color w:val="000000"/>
        </w:rPr>
      </w:pPr>
    </w:p>
    <w:p w14:paraId="2EC9AB86" w14:textId="06F4A54A" w:rsidR="0054665B" w:rsidRPr="00F44DF8" w:rsidRDefault="0054665B" w:rsidP="00DB19E6">
      <w:pPr>
        <w:pStyle w:val="Prrafodelista"/>
        <w:numPr>
          <w:ilvl w:val="0"/>
          <w:numId w:val="50"/>
        </w:numPr>
        <w:shd w:val="clear" w:color="auto" w:fill="FFFFFF"/>
        <w:spacing w:line="276" w:lineRule="auto"/>
        <w:ind w:leftChars="0" w:firstLineChars="0"/>
        <w:rPr>
          <w:b/>
          <w:i/>
          <w:iCs/>
          <w:color w:val="000000"/>
        </w:rPr>
      </w:pPr>
      <w:r w:rsidRPr="00F44DF8">
        <w:rPr>
          <w:b/>
          <w:i/>
          <w:iCs/>
          <w:color w:val="000000"/>
        </w:rPr>
        <w:t>Cinematografía</w:t>
      </w:r>
    </w:p>
    <w:p w14:paraId="7DAD079D" w14:textId="77777777" w:rsidR="0054665B" w:rsidRPr="00F44DF8" w:rsidRDefault="0054665B" w:rsidP="00DB19E6">
      <w:pPr>
        <w:shd w:val="clear" w:color="auto" w:fill="FFFFFF"/>
        <w:spacing w:line="276" w:lineRule="auto"/>
        <w:ind w:leftChars="0" w:left="0" w:firstLineChars="0" w:firstLine="0"/>
        <w:rPr>
          <w:bCs/>
          <w:color w:val="000000"/>
        </w:rPr>
      </w:pPr>
    </w:p>
    <w:p w14:paraId="70630829" w14:textId="2183C10C"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Esta</w:t>
      </w:r>
      <w:r w:rsidRPr="00F44DF8">
        <w:rPr>
          <w:bCs/>
          <w:color w:val="000000"/>
        </w:rPr>
        <w:t xml:space="preserve"> </w:t>
      </w:r>
      <w:r w:rsidRPr="00F44DF8">
        <w:rPr>
          <w:bCs/>
          <w:color w:val="000000"/>
        </w:rPr>
        <w:t>línea ha venido ganando cada vez más adeptos, con la presencia de</w:t>
      </w:r>
      <w:r w:rsidRPr="00F44DF8">
        <w:rPr>
          <w:bCs/>
          <w:color w:val="000000"/>
        </w:rPr>
        <w:t xml:space="preserve"> </w:t>
      </w:r>
      <w:r w:rsidRPr="00F44DF8">
        <w:rPr>
          <w:bCs/>
          <w:color w:val="000000"/>
        </w:rPr>
        <w:t>grandes cineastas y directores de diferentes rincones del mundo y por supuesto</w:t>
      </w:r>
      <w:r w:rsidRPr="00F44DF8">
        <w:rPr>
          <w:bCs/>
          <w:color w:val="000000"/>
        </w:rPr>
        <w:t xml:space="preserve"> </w:t>
      </w:r>
      <w:r w:rsidRPr="00F44DF8">
        <w:rPr>
          <w:bCs/>
          <w:color w:val="000000"/>
        </w:rPr>
        <w:t>los más destacados del país</w:t>
      </w:r>
      <w:r w:rsidRPr="00F44DF8">
        <w:rPr>
          <w:bCs/>
          <w:color w:val="000000"/>
        </w:rPr>
        <w:t>.</w:t>
      </w:r>
    </w:p>
    <w:p w14:paraId="2C88006A" w14:textId="77777777" w:rsidR="0054665B" w:rsidRPr="00F44DF8" w:rsidRDefault="0054665B" w:rsidP="00DB19E6">
      <w:pPr>
        <w:shd w:val="clear" w:color="auto" w:fill="FFFFFF"/>
        <w:spacing w:line="276" w:lineRule="auto"/>
        <w:ind w:leftChars="0" w:firstLineChars="0" w:firstLine="0"/>
        <w:rPr>
          <w:bCs/>
          <w:color w:val="000000"/>
        </w:rPr>
      </w:pPr>
    </w:p>
    <w:p w14:paraId="5BB33EE7" w14:textId="39C52D94"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El</w:t>
      </w:r>
      <w:r w:rsidRPr="00F44DF8">
        <w:rPr>
          <w:bCs/>
          <w:color w:val="000000"/>
        </w:rPr>
        <w:t xml:space="preserve"> </w:t>
      </w:r>
      <w:r w:rsidRPr="00F44DF8">
        <w:rPr>
          <w:bCs/>
          <w:color w:val="000000"/>
        </w:rPr>
        <w:t>área de cinematografía cuenta con un nutrido itinerario de formación,</w:t>
      </w:r>
      <w:r w:rsidRPr="00F44DF8">
        <w:rPr>
          <w:bCs/>
          <w:color w:val="000000"/>
        </w:rPr>
        <w:t xml:space="preserve"> </w:t>
      </w:r>
      <w:r w:rsidRPr="00F44DF8">
        <w:rPr>
          <w:bCs/>
          <w:color w:val="000000"/>
        </w:rPr>
        <w:t>entretenimiento y cultura con directores de cine, productores, críticos</w:t>
      </w:r>
      <w:r w:rsidRPr="00F44DF8">
        <w:rPr>
          <w:bCs/>
          <w:color w:val="000000"/>
        </w:rPr>
        <w:t xml:space="preserve"> </w:t>
      </w:r>
      <w:r w:rsidRPr="00F44DF8">
        <w:rPr>
          <w:bCs/>
          <w:color w:val="000000"/>
        </w:rPr>
        <w:t>especializados, actores del departamento para compartir su experiencia</w:t>
      </w:r>
      <w:r w:rsidRPr="00F44DF8">
        <w:rPr>
          <w:bCs/>
          <w:color w:val="000000"/>
        </w:rPr>
        <w:t xml:space="preserve"> </w:t>
      </w:r>
      <w:r w:rsidRPr="00F44DF8">
        <w:rPr>
          <w:bCs/>
          <w:color w:val="000000"/>
        </w:rPr>
        <w:t>profesional y desarrollar actividades académicas</w:t>
      </w:r>
      <w:r w:rsidR="00462CF4" w:rsidRPr="00F44DF8">
        <w:rPr>
          <w:bCs/>
          <w:color w:val="000000"/>
        </w:rPr>
        <w:t>.</w:t>
      </w:r>
    </w:p>
    <w:p w14:paraId="2BC88248" w14:textId="78157072" w:rsidR="00462CF4" w:rsidRPr="00F44DF8" w:rsidRDefault="00462CF4" w:rsidP="00DB19E6">
      <w:pPr>
        <w:shd w:val="clear" w:color="auto" w:fill="FFFFFF"/>
        <w:spacing w:line="276" w:lineRule="auto"/>
        <w:ind w:leftChars="0" w:firstLineChars="0" w:firstLine="0"/>
        <w:rPr>
          <w:bCs/>
          <w:color w:val="000000"/>
        </w:rPr>
      </w:pPr>
      <w:r w:rsidRPr="00F44DF8">
        <w:rPr>
          <w:bCs/>
          <w:color w:val="000000"/>
        </w:rPr>
        <w:t xml:space="preserve"> </w:t>
      </w:r>
    </w:p>
    <w:p w14:paraId="20F2265A" w14:textId="267208A1"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w:t>
      </w:r>
      <w:r w:rsidR="00641D1E" w:rsidRPr="00F44DF8">
        <w:rPr>
          <w:bCs/>
          <w:color w:val="000000"/>
        </w:rPr>
        <w:t xml:space="preserve"> </w:t>
      </w:r>
      <w:r w:rsidRPr="00F44DF8">
        <w:rPr>
          <w:bCs/>
          <w:color w:val="000000"/>
        </w:rPr>
        <w:t>Talleres Fotografía para cine y televisión, guion, apreciación cortometraje</w:t>
      </w:r>
      <w:r w:rsidR="00641D1E" w:rsidRPr="00F44DF8">
        <w:rPr>
          <w:bCs/>
          <w:color w:val="000000"/>
        </w:rPr>
        <w:t>.</w:t>
      </w:r>
    </w:p>
    <w:p w14:paraId="6517B30A" w14:textId="77777777" w:rsidR="00462CF4" w:rsidRPr="00F44DF8" w:rsidRDefault="00462CF4" w:rsidP="00DB19E6">
      <w:pPr>
        <w:shd w:val="clear" w:color="auto" w:fill="FFFFFF"/>
        <w:spacing w:line="276" w:lineRule="auto"/>
        <w:ind w:leftChars="0" w:firstLineChars="0" w:firstLine="0"/>
        <w:rPr>
          <w:bCs/>
          <w:color w:val="000000"/>
        </w:rPr>
      </w:pPr>
    </w:p>
    <w:p w14:paraId="5945BD38" w14:textId="243BD5EB"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w:t>
      </w:r>
      <w:r w:rsidR="00641D1E" w:rsidRPr="00F44DF8">
        <w:rPr>
          <w:bCs/>
          <w:color w:val="000000"/>
        </w:rPr>
        <w:t xml:space="preserve"> </w:t>
      </w:r>
      <w:r w:rsidRPr="00F44DF8">
        <w:rPr>
          <w:bCs/>
          <w:color w:val="000000"/>
        </w:rPr>
        <w:t>Panel de Productores</w:t>
      </w:r>
      <w:r w:rsidR="00462CF4" w:rsidRPr="00F44DF8">
        <w:rPr>
          <w:bCs/>
          <w:color w:val="000000"/>
        </w:rPr>
        <w:t>:</w:t>
      </w:r>
      <w:r w:rsidRPr="00F44DF8">
        <w:rPr>
          <w:bCs/>
          <w:color w:val="000000"/>
        </w:rPr>
        <w:t xml:space="preserve"> ¿Cómo hacer cine en las regiones?</w:t>
      </w:r>
    </w:p>
    <w:p w14:paraId="1E403033" w14:textId="77777777" w:rsidR="00462CF4" w:rsidRPr="00F44DF8" w:rsidRDefault="00462CF4" w:rsidP="00DB19E6">
      <w:pPr>
        <w:shd w:val="clear" w:color="auto" w:fill="FFFFFF"/>
        <w:spacing w:line="276" w:lineRule="auto"/>
        <w:ind w:leftChars="0" w:firstLineChars="0" w:firstLine="0"/>
        <w:rPr>
          <w:bCs/>
          <w:color w:val="000000"/>
        </w:rPr>
      </w:pPr>
    </w:p>
    <w:p w14:paraId="46B49E87" w14:textId="31FBCEDE"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w:t>
      </w:r>
      <w:r w:rsidR="00462CF4" w:rsidRPr="00F44DF8">
        <w:rPr>
          <w:bCs/>
          <w:color w:val="000000"/>
        </w:rPr>
        <w:t xml:space="preserve"> </w:t>
      </w:r>
      <w:r w:rsidRPr="00F44DF8">
        <w:rPr>
          <w:bCs/>
          <w:color w:val="000000"/>
        </w:rPr>
        <w:t xml:space="preserve">Panel de </w:t>
      </w:r>
      <w:r w:rsidR="00462CF4" w:rsidRPr="00F44DF8">
        <w:rPr>
          <w:bCs/>
          <w:color w:val="000000"/>
        </w:rPr>
        <w:t>directores:</w:t>
      </w:r>
      <w:r w:rsidRPr="00F44DF8">
        <w:rPr>
          <w:bCs/>
          <w:color w:val="000000"/>
        </w:rPr>
        <w:t xml:space="preserve"> El cine como elemento de construcción de la identidad</w:t>
      </w:r>
      <w:r w:rsidR="00462CF4" w:rsidRPr="00F44DF8">
        <w:rPr>
          <w:bCs/>
          <w:color w:val="000000"/>
        </w:rPr>
        <w:t xml:space="preserve"> </w:t>
      </w:r>
      <w:r w:rsidRPr="00F44DF8">
        <w:rPr>
          <w:bCs/>
          <w:color w:val="000000"/>
        </w:rPr>
        <w:t>Iberoamericana</w:t>
      </w:r>
      <w:r w:rsidR="00641D1E" w:rsidRPr="00F44DF8">
        <w:rPr>
          <w:bCs/>
          <w:color w:val="000000"/>
        </w:rPr>
        <w:t>.</w:t>
      </w:r>
    </w:p>
    <w:p w14:paraId="78616A72" w14:textId="77777777" w:rsidR="00462CF4" w:rsidRPr="00F44DF8" w:rsidRDefault="00462CF4" w:rsidP="00DB19E6">
      <w:pPr>
        <w:shd w:val="clear" w:color="auto" w:fill="FFFFFF"/>
        <w:spacing w:line="276" w:lineRule="auto"/>
        <w:ind w:leftChars="0" w:firstLineChars="0" w:firstLine="0"/>
        <w:rPr>
          <w:bCs/>
          <w:color w:val="000000"/>
        </w:rPr>
      </w:pPr>
    </w:p>
    <w:p w14:paraId="1E9556C8" w14:textId="4A622394"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w:t>
      </w:r>
      <w:r w:rsidR="00462CF4" w:rsidRPr="00F44DF8">
        <w:rPr>
          <w:bCs/>
          <w:color w:val="000000"/>
        </w:rPr>
        <w:t xml:space="preserve"> </w:t>
      </w:r>
      <w:r w:rsidRPr="00F44DF8">
        <w:rPr>
          <w:bCs/>
          <w:color w:val="000000"/>
        </w:rPr>
        <w:t>Panel de Críticos de Cine Problemas y perspectivas del cine Iberoamericano</w:t>
      </w:r>
      <w:r w:rsidR="00641D1E" w:rsidRPr="00F44DF8">
        <w:rPr>
          <w:bCs/>
          <w:color w:val="000000"/>
        </w:rPr>
        <w:t>.</w:t>
      </w:r>
    </w:p>
    <w:p w14:paraId="490848FA" w14:textId="77777777" w:rsidR="00462CF4" w:rsidRPr="00F44DF8" w:rsidRDefault="00462CF4" w:rsidP="00DB19E6">
      <w:pPr>
        <w:shd w:val="clear" w:color="auto" w:fill="FFFFFF"/>
        <w:spacing w:line="276" w:lineRule="auto"/>
        <w:ind w:leftChars="0" w:firstLineChars="0" w:firstLine="0"/>
        <w:rPr>
          <w:bCs/>
          <w:color w:val="000000"/>
        </w:rPr>
      </w:pPr>
    </w:p>
    <w:p w14:paraId="41C6D340" w14:textId="10FAF88D"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t>•</w:t>
      </w:r>
      <w:r w:rsidR="00462CF4" w:rsidRPr="00F44DF8">
        <w:rPr>
          <w:bCs/>
          <w:color w:val="000000"/>
        </w:rPr>
        <w:t xml:space="preserve"> </w:t>
      </w:r>
      <w:r w:rsidRPr="00F44DF8">
        <w:rPr>
          <w:bCs/>
          <w:color w:val="000000"/>
        </w:rPr>
        <w:t>Panel de Agenda Pública</w:t>
      </w:r>
      <w:r w:rsidR="00462CF4" w:rsidRPr="00F44DF8">
        <w:rPr>
          <w:bCs/>
          <w:color w:val="000000"/>
        </w:rPr>
        <w:t>:</w:t>
      </w:r>
      <w:r w:rsidRPr="00F44DF8">
        <w:rPr>
          <w:bCs/>
          <w:color w:val="000000"/>
        </w:rPr>
        <w:t xml:space="preserve"> ¿Es posible convertirnos en un destino fílmico?</w:t>
      </w:r>
    </w:p>
    <w:p w14:paraId="23FFAA54" w14:textId="77777777" w:rsidR="00462CF4" w:rsidRPr="00F44DF8" w:rsidRDefault="00462CF4" w:rsidP="00DB19E6">
      <w:pPr>
        <w:shd w:val="clear" w:color="auto" w:fill="FFFFFF"/>
        <w:spacing w:line="276" w:lineRule="auto"/>
        <w:ind w:leftChars="0" w:firstLineChars="0" w:firstLine="0"/>
        <w:rPr>
          <w:bCs/>
          <w:color w:val="000000"/>
        </w:rPr>
      </w:pPr>
    </w:p>
    <w:p w14:paraId="21E5E748" w14:textId="7ED22D04" w:rsidR="0054665B" w:rsidRPr="00F44DF8" w:rsidRDefault="0054665B" w:rsidP="00DB19E6">
      <w:pPr>
        <w:shd w:val="clear" w:color="auto" w:fill="FFFFFF"/>
        <w:spacing w:line="276" w:lineRule="auto"/>
        <w:ind w:leftChars="0" w:firstLineChars="0" w:firstLine="0"/>
        <w:rPr>
          <w:bCs/>
          <w:color w:val="000000"/>
        </w:rPr>
      </w:pPr>
      <w:r w:rsidRPr="00F44DF8">
        <w:rPr>
          <w:bCs/>
          <w:color w:val="000000"/>
        </w:rPr>
        <w:lastRenderedPageBreak/>
        <w:t>•</w:t>
      </w:r>
      <w:r w:rsidR="00462CF4" w:rsidRPr="00F44DF8">
        <w:rPr>
          <w:bCs/>
          <w:color w:val="000000"/>
        </w:rPr>
        <w:t xml:space="preserve"> </w:t>
      </w:r>
      <w:r w:rsidRPr="00F44DF8">
        <w:rPr>
          <w:bCs/>
          <w:color w:val="000000"/>
        </w:rPr>
        <w:t xml:space="preserve">Conversatorios con </w:t>
      </w:r>
      <w:r w:rsidR="00AF4ED7" w:rsidRPr="00F44DF8">
        <w:rPr>
          <w:bCs/>
          <w:color w:val="000000"/>
        </w:rPr>
        <w:t>directores:</w:t>
      </w:r>
      <w:r w:rsidRPr="00F44DF8">
        <w:rPr>
          <w:bCs/>
          <w:color w:val="000000"/>
        </w:rPr>
        <w:t xml:space="preserve"> Montaje, dirección y cine latinoamericano</w:t>
      </w:r>
      <w:r w:rsidR="00641D1E" w:rsidRPr="00F44DF8">
        <w:rPr>
          <w:bCs/>
          <w:color w:val="000000"/>
        </w:rPr>
        <w:t>.</w:t>
      </w:r>
    </w:p>
    <w:p w14:paraId="1595F41A" w14:textId="77777777" w:rsidR="00462CF4" w:rsidRPr="00F44DF8" w:rsidRDefault="00462CF4" w:rsidP="00DB19E6">
      <w:pPr>
        <w:shd w:val="clear" w:color="auto" w:fill="FFFFFF"/>
        <w:spacing w:line="276" w:lineRule="auto"/>
        <w:ind w:leftChars="0" w:firstLineChars="0" w:firstLine="0"/>
        <w:rPr>
          <w:bCs/>
          <w:color w:val="000000"/>
        </w:rPr>
      </w:pPr>
    </w:p>
    <w:p w14:paraId="3FC66B86" w14:textId="584569E6" w:rsidR="006D39FE" w:rsidRPr="00F44DF8" w:rsidRDefault="006D39FE" w:rsidP="00DB19E6">
      <w:pPr>
        <w:pStyle w:val="Prrafodelista"/>
        <w:numPr>
          <w:ilvl w:val="0"/>
          <w:numId w:val="50"/>
        </w:numPr>
        <w:shd w:val="clear" w:color="auto" w:fill="FFFFFF"/>
        <w:spacing w:line="276" w:lineRule="auto"/>
        <w:ind w:leftChars="0" w:firstLineChars="0"/>
        <w:rPr>
          <w:b/>
          <w:i/>
          <w:iCs/>
          <w:color w:val="000000"/>
        </w:rPr>
      </w:pPr>
      <w:r w:rsidRPr="00F44DF8">
        <w:rPr>
          <w:b/>
          <w:i/>
          <w:iCs/>
          <w:color w:val="000000"/>
        </w:rPr>
        <w:t>Teatro</w:t>
      </w:r>
    </w:p>
    <w:p w14:paraId="0B915B71" w14:textId="77777777" w:rsidR="00AE5AD7" w:rsidRPr="00F44DF8" w:rsidRDefault="00AE5AD7" w:rsidP="00DB19E6">
      <w:pPr>
        <w:shd w:val="clear" w:color="auto" w:fill="FFFFFF"/>
        <w:spacing w:line="276" w:lineRule="auto"/>
        <w:ind w:leftChars="0" w:firstLineChars="0" w:firstLine="0"/>
        <w:rPr>
          <w:bCs/>
          <w:color w:val="000000"/>
        </w:rPr>
      </w:pPr>
    </w:p>
    <w:p w14:paraId="65CCB9DE" w14:textId="71FC81BD"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El</w:t>
      </w:r>
      <w:r w:rsidR="00AE5AD7" w:rsidRPr="00F44DF8">
        <w:rPr>
          <w:bCs/>
          <w:color w:val="000000"/>
        </w:rPr>
        <w:t xml:space="preserve"> </w:t>
      </w:r>
      <w:r w:rsidRPr="00F44DF8">
        <w:rPr>
          <w:bCs/>
          <w:color w:val="000000"/>
        </w:rPr>
        <w:t>género dramático comprende obras literarias destinadas a ser representadas</w:t>
      </w:r>
      <w:r w:rsidR="00AE5AD7" w:rsidRPr="00F44DF8">
        <w:rPr>
          <w:bCs/>
          <w:color w:val="000000"/>
        </w:rPr>
        <w:t xml:space="preserve"> </w:t>
      </w:r>
      <w:r w:rsidRPr="00F44DF8">
        <w:rPr>
          <w:bCs/>
          <w:color w:val="000000"/>
        </w:rPr>
        <w:t>y novedosas técnicas En el FIC también se puede presenciar y admirar</w:t>
      </w:r>
      <w:r w:rsidR="00AE5AD7" w:rsidRPr="00F44DF8">
        <w:rPr>
          <w:bCs/>
          <w:color w:val="000000"/>
        </w:rPr>
        <w:t xml:space="preserve"> </w:t>
      </w:r>
      <w:r w:rsidRPr="00F44DF8">
        <w:rPr>
          <w:bCs/>
          <w:color w:val="000000"/>
        </w:rPr>
        <w:t>agrupaciones venidas de todo el mundo con propuestas innovadoras</w:t>
      </w:r>
      <w:r w:rsidR="00AE5AD7" w:rsidRPr="00F44DF8">
        <w:rPr>
          <w:bCs/>
          <w:color w:val="000000"/>
        </w:rPr>
        <w:t>.</w:t>
      </w:r>
    </w:p>
    <w:p w14:paraId="4134CD23" w14:textId="77777777" w:rsidR="00AE5AD7" w:rsidRPr="00F44DF8" w:rsidRDefault="00AE5AD7" w:rsidP="00DB19E6">
      <w:pPr>
        <w:shd w:val="clear" w:color="auto" w:fill="FFFFFF"/>
        <w:spacing w:line="276" w:lineRule="auto"/>
        <w:ind w:leftChars="0" w:firstLineChars="0" w:firstLine="0"/>
        <w:rPr>
          <w:bCs/>
          <w:color w:val="000000"/>
        </w:rPr>
      </w:pPr>
    </w:p>
    <w:p w14:paraId="4EFF0642" w14:textId="2CF155BD"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En</w:t>
      </w:r>
      <w:r w:rsidR="00AE5AD7" w:rsidRPr="00F44DF8">
        <w:rPr>
          <w:bCs/>
          <w:color w:val="000000"/>
        </w:rPr>
        <w:t xml:space="preserve"> </w:t>
      </w:r>
      <w:r w:rsidRPr="00F44DF8">
        <w:rPr>
          <w:bCs/>
          <w:color w:val="000000"/>
        </w:rPr>
        <w:t>el FIC y en otros festivales del mundo, la comedia, el drama y en general los</w:t>
      </w:r>
      <w:r w:rsidR="00AE5AD7" w:rsidRPr="00F44DF8">
        <w:rPr>
          <w:bCs/>
          <w:color w:val="000000"/>
        </w:rPr>
        <w:t xml:space="preserve"> </w:t>
      </w:r>
      <w:r w:rsidRPr="00F44DF8">
        <w:rPr>
          <w:bCs/>
          <w:color w:val="000000"/>
        </w:rPr>
        <w:t>géneros del teatro, tanto de sala como de calle, han evolucionado notablemente</w:t>
      </w:r>
      <w:r w:rsidR="00AE5AD7" w:rsidRPr="00F44DF8">
        <w:rPr>
          <w:bCs/>
          <w:color w:val="000000"/>
        </w:rPr>
        <w:t xml:space="preserve"> </w:t>
      </w:r>
      <w:r w:rsidRPr="00F44DF8">
        <w:rPr>
          <w:bCs/>
          <w:color w:val="000000"/>
        </w:rPr>
        <w:t>al punto de fusionarse con otras áreas como la música y las danzas</w:t>
      </w:r>
      <w:r w:rsidR="00AE5AD7" w:rsidRPr="00F44DF8">
        <w:rPr>
          <w:bCs/>
          <w:color w:val="000000"/>
        </w:rPr>
        <w:t xml:space="preserve"> </w:t>
      </w:r>
      <w:r w:rsidRPr="00F44DF8">
        <w:rPr>
          <w:bCs/>
          <w:color w:val="000000"/>
        </w:rPr>
        <w:t>especialmente</w:t>
      </w:r>
      <w:r w:rsidR="00AE5AD7" w:rsidRPr="00F44DF8">
        <w:rPr>
          <w:bCs/>
          <w:color w:val="000000"/>
        </w:rPr>
        <w:t>.</w:t>
      </w:r>
      <w:r w:rsidRPr="00F44DF8">
        <w:rPr>
          <w:bCs/>
          <w:color w:val="000000"/>
        </w:rPr>
        <w:t xml:space="preserve"> Esta área aborda los géneros del teatro</w:t>
      </w:r>
      <w:r w:rsidR="00AE5AD7" w:rsidRPr="00F44DF8">
        <w:rPr>
          <w:bCs/>
          <w:color w:val="000000"/>
        </w:rPr>
        <w:t>:</w:t>
      </w:r>
    </w:p>
    <w:p w14:paraId="755B3EDC" w14:textId="77777777" w:rsidR="00AE5AD7" w:rsidRPr="00F44DF8" w:rsidRDefault="00AE5AD7" w:rsidP="00DB19E6">
      <w:pPr>
        <w:shd w:val="clear" w:color="auto" w:fill="FFFFFF"/>
        <w:spacing w:line="276" w:lineRule="auto"/>
        <w:ind w:leftChars="0" w:firstLineChars="0" w:firstLine="0"/>
        <w:rPr>
          <w:bCs/>
          <w:color w:val="000000"/>
        </w:rPr>
      </w:pPr>
    </w:p>
    <w:p w14:paraId="1BAD7103" w14:textId="1B01B4F5"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Sala</w:t>
      </w:r>
    </w:p>
    <w:p w14:paraId="67A0A839" w14:textId="77777777" w:rsidR="00DE7CE1" w:rsidRPr="00F44DF8" w:rsidRDefault="00DE7CE1" w:rsidP="00DB19E6">
      <w:pPr>
        <w:shd w:val="clear" w:color="auto" w:fill="FFFFFF"/>
        <w:spacing w:line="276" w:lineRule="auto"/>
        <w:ind w:leftChars="0" w:firstLineChars="0" w:firstLine="0"/>
        <w:rPr>
          <w:bCs/>
          <w:color w:val="000000"/>
        </w:rPr>
      </w:pPr>
    </w:p>
    <w:p w14:paraId="7B55BA41" w14:textId="791D8769"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Callejero</w:t>
      </w:r>
    </w:p>
    <w:p w14:paraId="7551AA53" w14:textId="77777777" w:rsidR="00DE7CE1" w:rsidRPr="00F44DF8" w:rsidRDefault="00DE7CE1" w:rsidP="00DB19E6">
      <w:pPr>
        <w:shd w:val="clear" w:color="auto" w:fill="FFFFFF"/>
        <w:spacing w:line="276" w:lineRule="auto"/>
        <w:ind w:leftChars="0" w:firstLineChars="0" w:firstLine="0"/>
        <w:rPr>
          <w:bCs/>
          <w:color w:val="000000"/>
        </w:rPr>
      </w:pPr>
    </w:p>
    <w:p w14:paraId="39F84CD8" w14:textId="19629097"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Urbano</w:t>
      </w:r>
    </w:p>
    <w:p w14:paraId="73AD6C03" w14:textId="77777777" w:rsidR="00DE7CE1" w:rsidRPr="00F44DF8" w:rsidRDefault="00DE7CE1" w:rsidP="00DB19E6">
      <w:pPr>
        <w:shd w:val="clear" w:color="auto" w:fill="FFFFFF"/>
        <w:spacing w:line="276" w:lineRule="auto"/>
        <w:ind w:leftChars="0" w:firstLineChars="0" w:firstLine="0"/>
        <w:rPr>
          <w:bCs/>
          <w:color w:val="000000"/>
        </w:rPr>
      </w:pPr>
    </w:p>
    <w:p w14:paraId="38EE4BFC" w14:textId="59001834"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Infantil</w:t>
      </w:r>
    </w:p>
    <w:p w14:paraId="38C2F199" w14:textId="77777777" w:rsidR="00AE5AD7" w:rsidRPr="00F44DF8" w:rsidRDefault="00AE5AD7" w:rsidP="00DB19E6">
      <w:pPr>
        <w:shd w:val="clear" w:color="auto" w:fill="FFFFFF"/>
        <w:spacing w:line="276" w:lineRule="auto"/>
        <w:ind w:leftChars="0" w:firstLineChars="0" w:firstLine="0"/>
        <w:rPr>
          <w:bCs/>
          <w:color w:val="000000"/>
        </w:rPr>
      </w:pPr>
    </w:p>
    <w:p w14:paraId="59D7F24D" w14:textId="6DB06629"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El</w:t>
      </w:r>
      <w:r w:rsidR="00AE5AD7" w:rsidRPr="00F44DF8">
        <w:rPr>
          <w:bCs/>
          <w:color w:val="000000"/>
        </w:rPr>
        <w:t xml:space="preserve"> </w:t>
      </w:r>
      <w:r w:rsidRPr="00F44DF8">
        <w:rPr>
          <w:bCs/>
          <w:color w:val="000000"/>
        </w:rPr>
        <w:t>espacio es utilizado para el encuentro de saberes con todos los actores del</w:t>
      </w:r>
      <w:r w:rsidR="00AE5AD7" w:rsidRPr="00F44DF8">
        <w:rPr>
          <w:bCs/>
          <w:color w:val="000000"/>
        </w:rPr>
        <w:t xml:space="preserve"> </w:t>
      </w:r>
      <w:r w:rsidRPr="00F44DF8">
        <w:rPr>
          <w:bCs/>
          <w:color w:val="000000"/>
        </w:rPr>
        <w:t>área, generando momentos para la realización de</w:t>
      </w:r>
      <w:r w:rsidR="00AE5AD7" w:rsidRPr="00F44DF8">
        <w:rPr>
          <w:bCs/>
          <w:color w:val="000000"/>
        </w:rPr>
        <w:t>:</w:t>
      </w:r>
    </w:p>
    <w:p w14:paraId="3D5C9750" w14:textId="77777777" w:rsidR="00AE5AD7" w:rsidRPr="00F44DF8" w:rsidRDefault="00AE5AD7" w:rsidP="00DB19E6">
      <w:pPr>
        <w:shd w:val="clear" w:color="auto" w:fill="FFFFFF"/>
        <w:spacing w:line="276" w:lineRule="auto"/>
        <w:ind w:leftChars="0" w:firstLineChars="0" w:firstLine="0"/>
        <w:rPr>
          <w:bCs/>
          <w:color w:val="000000"/>
        </w:rPr>
      </w:pPr>
    </w:p>
    <w:p w14:paraId="1819346D" w14:textId="2B87D3CD"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Talleres sobre actuación</w:t>
      </w:r>
    </w:p>
    <w:p w14:paraId="5D09CC8B" w14:textId="77777777" w:rsidR="00DE7CE1" w:rsidRPr="00F44DF8" w:rsidRDefault="00DE7CE1" w:rsidP="00DB19E6">
      <w:pPr>
        <w:shd w:val="clear" w:color="auto" w:fill="FFFFFF"/>
        <w:spacing w:line="276" w:lineRule="auto"/>
        <w:ind w:leftChars="0" w:firstLineChars="0" w:firstLine="0"/>
        <w:rPr>
          <w:bCs/>
          <w:color w:val="000000"/>
        </w:rPr>
      </w:pPr>
    </w:p>
    <w:p w14:paraId="19E8A381" w14:textId="5F15A939"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Talleres para directores de teatro</w:t>
      </w:r>
    </w:p>
    <w:p w14:paraId="72C4B36B" w14:textId="77777777" w:rsidR="00DE7CE1" w:rsidRPr="00F44DF8" w:rsidRDefault="00DE7CE1" w:rsidP="00DB19E6">
      <w:pPr>
        <w:shd w:val="clear" w:color="auto" w:fill="FFFFFF"/>
        <w:spacing w:line="276" w:lineRule="auto"/>
        <w:ind w:leftChars="0" w:firstLineChars="0" w:firstLine="0"/>
        <w:rPr>
          <w:bCs/>
          <w:color w:val="000000"/>
        </w:rPr>
      </w:pPr>
    </w:p>
    <w:p w14:paraId="6DEB6741" w14:textId="5BF8CC5B" w:rsidR="006D39FE"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Talleres para teatreros urbanos</w:t>
      </w:r>
    </w:p>
    <w:p w14:paraId="260AD4C2" w14:textId="77777777" w:rsidR="00DE7CE1" w:rsidRPr="00F44DF8" w:rsidRDefault="00DE7CE1" w:rsidP="00DB19E6">
      <w:pPr>
        <w:shd w:val="clear" w:color="auto" w:fill="FFFFFF"/>
        <w:spacing w:line="276" w:lineRule="auto"/>
        <w:ind w:leftChars="0" w:firstLineChars="0" w:firstLine="0"/>
        <w:rPr>
          <w:bCs/>
          <w:color w:val="000000"/>
        </w:rPr>
      </w:pPr>
    </w:p>
    <w:p w14:paraId="5F7234D9" w14:textId="7F241371" w:rsidR="00226B23" w:rsidRPr="00F44DF8" w:rsidRDefault="006D39FE" w:rsidP="00DB19E6">
      <w:pPr>
        <w:shd w:val="clear" w:color="auto" w:fill="FFFFFF"/>
        <w:spacing w:line="276" w:lineRule="auto"/>
        <w:ind w:leftChars="0" w:firstLineChars="0" w:firstLine="0"/>
        <w:rPr>
          <w:bCs/>
          <w:color w:val="000000"/>
        </w:rPr>
      </w:pPr>
      <w:r w:rsidRPr="00F44DF8">
        <w:rPr>
          <w:bCs/>
          <w:color w:val="000000"/>
        </w:rPr>
        <w:t>•</w:t>
      </w:r>
      <w:r w:rsidR="00AE5AD7" w:rsidRPr="00F44DF8">
        <w:rPr>
          <w:bCs/>
          <w:color w:val="000000"/>
        </w:rPr>
        <w:t xml:space="preserve"> </w:t>
      </w:r>
      <w:r w:rsidRPr="00F44DF8">
        <w:rPr>
          <w:bCs/>
          <w:color w:val="000000"/>
        </w:rPr>
        <w:t>Talleres sobre técnicas para hacer teatro</w:t>
      </w:r>
    </w:p>
    <w:p w14:paraId="435415C7" w14:textId="77777777" w:rsidR="00226B23" w:rsidRPr="00F44DF8" w:rsidRDefault="00226B23" w:rsidP="00DB19E6">
      <w:pPr>
        <w:shd w:val="clear" w:color="auto" w:fill="FFFFFF"/>
        <w:spacing w:line="276" w:lineRule="auto"/>
        <w:ind w:leftChars="0" w:firstLineChars="0" w:firstLine="0"/>
        <w:rPr>
          <w:bCs/>
          <w:color w:val="000000"/>
        </w:rPr>
      </w:pPr>
    </w:p>
    <w:p w14:paraId="0C8643DB" w14:textId="77777777" w:rsidR="00FB0EAC" w:rsidRPr="00F44DF8" w:rsidRDefault="002055C0" w:rsidP="00DB19E6">
      <w:pPr>
        <w:pStyle w:val="Prrafodelista"/>
        <w:numPr>
          <w:ilvl w:val="0"/>
          <w:numId w:val="50"/>
        </w:numPr>
        <w:shd w:val="clear" w:color="auto" w:fill="FFFFFF"/>
        <w:spacing w:line="276" w:lineRule="auto"/>
        <w:ind w:leftChars="0" w:firstLineChars="0"/>
        <w:rPr>
          <w:b/>
          <w:bCs/>
          <w:i/>
          <w:iCs/>
        </w:rPr>
      </w:pPr>
      <w:r w:rsidRPr="00F44DF8">
        <w:rPr>
          <w:b/>
          <w:bCs/>
          <w:i/>
          <w:iCs/>
        </w:rPr>
        <w:t>Patrimoni</w:t>
      </w:r>
      <w:r w:rsidR="00FB0EAC" w:rsidRPr="00F44DF8">
        <w:rPr>
          <w:b/>
          <w:bCs/>
          <w:i/>
          <w:iCs/>
        </w:rPr>
        <w:t xml:space="preserve">o. </w:t>
      </w:r>
    </w:p>
    <w:p w14:paraId="5BD73006" w14:textId="77777777" w:rsidR="00FB0EAC" w:rsidRPr="00F44DF8" w:rsidRDefault="00FB0EAC" w:rsidP="00DB19E6">
      <w:pPr>
        <w:shd w:val="clear" w:color="auto" w:fill="FFFFFF"/>
        <w:spacing w:line="276" w:lineRule="auto"/>
        <w:ind w:leftChars="0" w:left="0" w:firstLineChars="0" w:firstLine="0"/>
      </w:pPr>
    </w:p>
    <w:p w14:paraId="2624A7EA" w14:textId="77777777" w:rsidR="00FB0EAC" w:rsidRPr="00F44DF8" w:rsidRDefault="002055C0" w:rsidP="00DB19E6">
      <w:pPr>
        <w:shd w:val="clear" w:color="auto" w:fill="FFFFFF"/>
        <w:spacing w:line="276" w:lineRule="auto"/>
        <w:ind w:leftChars="0" w:left="0" w:firstLineChars="0" w:firstLine="0"/>
        <w:rPr>
          <w:b/>
          <w:bCs/>
        </w:rPr>
      </w:pPr>
      <w:r w:rsidRPr="00F44DF8">
        <w:t>Esta</w:t>
      </w:r>
      <w:r w:rsidRPr="00F44DF8">
        <w:t xml:space="preserve"> </w:t>
      </w:r>
      <w:r w:rsidRPr="00F44DF8">
        <w:t>línea es relativamente nueva en el</w:t>
      </w:r>
      <w:r w:rsidRPr="00F44DF8">
        <w:t xml:space="preserve"> </w:t>
      </w:r>
      <w:r w:rsidRPr="00F44DF8">
        <w:t>Festival</w:t>
      </w:r>
      <w:r w:rsidRPr="00F44DF8">
        <w:t xml:space="preserve">, mediante </w:t>
      </w:r>
      <w:r w:rsidRPr="00F44DF8">
        <w:t>jornadas académicas y de</w:t>
      </w:r>
      <w:r w:rsidRPr="00F44DF8">
        <w:t xml:space="preserve"> </w:t>
      </w:r>
      <w:r w:rsidRPr="00F44DF8">
        <w:t>divulgación se ha fortalecido los proceso</w:t>
      </w:r>
      <w:r w:rsidR="00226B23" w:rsidRPr="00F44DF8">
        <w:t xml:space="preserve">s </w:t>
      </w:r>
      <w:r w:rsidRPr="00F44DF8">
        <w:t>de reflexión sobre el patrimonio material</w:t>
      </w:r>
      <w:r w:rsidR="00226B23" w:rsidRPr="00F44DF8">
        <w:t xml:space="preserve"> </w:t>
      </w:r>
      <w:r w:rsidRPr="00F44DF8">
        <w:t>e inmaterial y la relación con las</w:t>
      </w:r>
      <w:r w:rsidR="00226B23" w:rsidRPr="00F44DF8">
        <w:t xml:space="preserve"> </w:t>
      </w:r>
      <w:r w:rsidRPr="00F44DF8">
        <w:t>comunidades</w:t>
      </w:r>
      <w:r w:rsidR="00226B23" w:rsidRPr="00F44DF8">
        <w:t>.</w:t>
      </w:r>
      <w:r w:rsidRPr="00F44DF8">
        <w:t xml:space="preserve"> En este espacio se han</w:t>
      </w:r>
      <w:r w:rsidR="00226B23" w:rsidRPr="00F44DF8">
        <w:t xml:space="preserve"> </w:t>
      </w:r>
      <w:r w:rsidRPr="00F44DF8">
        <w:t>articulado museos, centros culturales,</w:t>
      </w:r>
      <w:r w:rsidR="00226B23" w:rsidRPr="00F44DF8">
        <w:t xml:space="preserve"> </w:t>
      </w:r>
      <w:r w:rsidRPr="00F44DF8">
        <w:t>alcaldías, gestores culturales, población</w:t>
      </w:r>
      <w:r w:rsidR="00226B23" w:rsidRPr="00F44DF8">
        <w:t xml:space="preserve"> </w:t>
      </w:r>
      <w:r w:rsidRPr="00F44DF8">
        <w:t>en general programando y participando</w:t>
      </w:r>
      <w:r w:rsidR="00226B23" w:rsidRPr="00F44DF8">
        <w:t xml:space="preserve"> </w:t>
      </w:r>
      <w:r w:rsidRPr="00F44DF8">
        <w:t>en diversos eventos convocando a miles</w:t>
      </w:r>
      <w:r w:rsidR="00226B23" w:rsidRPr="00F44DF8">
        <w:t xml:space="preserve"> </w:t>
      </w:r>
      <w:r w:rsidRPr="00F44DF8">
        <w:t>de personas</w:t>
      </w:r>
      <w:r w:rsidR="00226B23" w:rsidRPr="00F44DF8">
        <w:t>.</w:t>
      </w:r>
    </w:p>
    <w:p w14:paraId="31E25FD6" w14:textId="77777777" w:rsidR="00FB0EAC" w:rsidRPr="00F44DF8" w:rsidRDefault="00FB0EAC" w:rsidP="00DB19E6">
      <w:pPr>
        <w:shd w:val="clear" w:color="auto" w:fill="FFFFFF"/>
        <w:spacing w:line="276" w:lineRule="auto"/>
        <w:ind w:leftChars="0" w:left="0" w:firstLineChars="0" w:firstLine="0"/>
        <w:rPr>
          <w:b/>
          <w:bCs/>
        </w:rPr>
      </w:pPr>
    </w:p>
    <w:p w14:paraId="075EA219" w14:textId="0ABCDD97" w:rsidR="00FB0EAC" w:rsidRPr="00F44DF8" w:rsidRDefault="009C317D" w:rsidP="00DB19E6">
      <w:pPr>
        <w:pStyle w:val="Prrafodelista"/>
        <w:numPr>
          <w:ilvl w:val="0"/>
          <w:numId w:val="51"/>
        </w:numPr>
        <w:shd w:val="clear" w:color="auto" w:fill="FFFFFF"/>
        <w:spacing w:line="276" w:lineRule="auto"/>
        <w:ind w:leftChars="0" w:firstLineChars="0"/>
        <w:rPr>
          <w:b/>
          <w:bCs/>
        </w:rPr>
      </w:pPr>
      <w:r w:rsidRPr="00F44DF8">
        <w:rPr>
          <w:b/>
          <w:bCs/>
        </w:rPr>
        <w:t>Pertinencia de la Inclusión del FIC en la Lista Representativa de Patrimonio Cultural Inmaterial</w:t>
      </w:r>
    </w:p>
    <w:p w14:paraId="63459A45" w14:textId="77777777" w:rsidR="00FB0EAC" w:rsidRPr="00F44DF8" w:rsidRDefault="00FB0EAC" w:rsidP="00DB19E6">
      <w:pPr>
        <w:shd w:val="clear" w:color="auto" w:fill="FFFFFF"/>
        <w:spacing w:line="276" w:lineRule="auto"/>
        <w:ind w:leftChars="0" w:left="0" w:firstLineChars="0" w:firstLine="0"/>
        <w:rPr>
          <w:b/>
          <w:bCs/>
        </w:rPr>
      </w:pPr>
    </w:p>
    <w:p w14:paraId="0480B4C7" w14:textId="77777777" w:rsidR="00FB0EAC" w:rsidRPr="00F44DF8" w:rsidRDefault="009C317D" w:rsidP="00DB19E6">
      <w:pPr>
        <w:shd w:val="clear" w:color="auto" w:fill="FFFFFF"/>
        <w:spacing w:line="276" w:lineRule="auto"/>
        <w:ind w:leftChars="0" w:left="0" w:firstLineChars="0" w:firstLine="0"/>
      </w:pPr>
      <w:r w:rsidRPr="00F44DF8">
        <w:t>A continuación, se justifica el cumplimiento de los criterios de valoración previstos en el decreto 2941 de 2009 para que el FIC sean incluido en la Lista Representativa de Patrimonio Cultural Inmaterial:</w:t>
      </w:r>
    </w:p>
    <w:p w14:paraId="2362FB35" w14:textId="77777777" w:rsidR="00FB0EAC" w:rsidRPr="00F44DF8" w:rsidRDefault="00FB0EAC" w:rsidP="00DB19E6">
      <w:pPr>
        <w:shd w:val="clear" w:color="auto" w:fill="FFFFFF"/>
        <w:spacing w:line="276" w:lineRule="auto"/>
        <w:ind w:leftChars="0" w:left="0" w:firstLineChars="0" w:firstLine="0"/>
      </w:pPr>
    </w:p>
    <w:p w14:paraId="438DD3BC" w14:textId="77777777" w:rsidR="00FB0EAC" w:rsidRPr="00F44DF8" w:rsidRDefault="009C317D" w:rsidP="00DB19E6">
      <w:pPr>
        <w:pStyle w:val="Prrafodelista"/>
        <w:numPr>
          <w:ilvl w:val="0"/>
          <w:numId w:val="52"/>
        </w:numPr>
        <w:shd w:val="clear" w:color="auto" w:fill="FFFFFF"/>
        <w:spacing w:line="276" w:lineRule="auto"/>
        <w:ind w:leftChars="0" w:firstLineChars="0"/>
      </w:pPr>
      <w:r w:rsidRPr="00F44DF8">
        <w:rPr>
          <w:b/>
          <w:bCs/>
        </w:rPr>
        <w:t>Pertinencia</w:t>
      </w:r>
      <w:r w:rsidRPr="00F44DF8">
        <w:t xml:space="preserve">. </w:t>
      </w:r>
      <w:r w:rsidR="00B80A1E" w:rsidRPr="00F44DF8">
        <w:t xml:space="preserve">El Festival Internacional de la Cultura se clasifica dentro de la manifestación denominada actos festivos y lúdicos, ya que se trata de un acontecimiento anual con fin lúdico, que ha generado en la comunidad Boyacense un sentido de identidad y cohesión social. </w:t>
      </w:r>
    </w:p>
    <w:p w14:paraId="3E4F0EBF" w14:textId="77777777" w:rsidR="00FB0EAC" w:rsidRPr="00F44DF8" w:rsidRDefault="00FB0EAC" w:rsidP="00DB19E6">
      <w:pPr>
        <w:shd w:val="clear" w:color="auto" w:fill="FFFFFF"/>
        <w:spacing w:line="276" w:lineRule="auto"/>
        <w:ind w:leftChars="0" w:left="0" w:firstLineChars="0" w:firstLine="0"/>
      </w:pPr>
    </w:p>
    <w:p w14:paraId="71FED443" w14:textId="77777777" w:rsidR="00FB0EAC" w:rsidRPr="00F44DF8" w:rsidRDefault="009C317D" w:rsidP="00DB19E6">
      <w:pPr>
        <w:pStyle w:val="Prrafodelista"/>
        <w:numPr>
          <w:ilvl w:val="0"/>
          <w:numId w:val="52"/>
        </w:numPr>
        <w:shd w:val="clear" w:color="auto" w:fill="FFFFFF"/>
        <w:spacing w:line="276" w:lineRule="auto"/>
        <w:ind w:leftChars="0" w:firstLineChars="0"/>
      </w:pPr>
      <w:r w:rsidRPr="00F44DF8">
        <w:rPr>
          <w:b/>
          <w:bCs/>
        </w:rPr>
        <w:t>Representatividad.</w:t>
      </w:r>
      <w:r w:rsidRPr="00F44DF8">
        <w:t xml:space="preserve"> </w:t>
      </w:r>
      <w:r w:rsidR="0064045B" w:rsidRPr="00F44DF8">
        <w:t xml:space="preserve">El FIC </w:t>
      </w:r>
      <w:r w:rsidR="00997B84" w:rsidRPr="00F44DF8">
        <w:t>se ha consolidado en un referente de la cultura Boyacense, pues cada año convoca a cientos de artistas entorno a diferente</w:t>
      </w:r>
      <w:r w:rsidR="00CC6FCE" w:rsidRPr="00F44DF8">
        <w:t>s</w:t>
      </w:r>
      <w:r w:rsidR="00997B84" w:rsidRPr="00F44DF8">
        <w:t xml:space="preserve"> actividades artísticas, como la música, el teatro</w:t>
      </w:r>
      <w:r w:rsidR="00CC6FCE" w:rsidRPr="00F44DF8">
        <w:t xml:space="preserve"> y</w:t>
      </w:r>
      <w:r w:rsidR="00997B84" w:rsidRPr="00F44DF8">
        <w:t xml:space="preserve"> el arte.</w:t>
      </w:r>
    </w:p>
    <w:p w14:paraId="29BAC887" w14:textId="77777777" w:rsidR="00FB0EAC" w:rsidRPr="00F44DF8" w:rsidRDefault="00FB0EAC" w:rsidP="00DB19E6">
      <w:pPr>
        <w:shd w:val="clear" w:color="auto" w:fill="FFFFFF"/>
        <w:spacing w:line="276" w:lineRule="auto"/>
        <w:ind w:leftChars="0" w:left="0" w:firstLineChars="0" w:firstLine="0"/>
      </w:pPr>
    </w:p>
    <w:p w14:paraId="54503F84" w14:textId="77777777" w:rsidR="00C66037" w:rsidRPr="00F44DF8" w:rsidRDefault="009C317D" w:rsidP="00DB19E6">
      <w:pPr>
        <w:pStyle w:val="Prrafodelista"/>
        <w:numPr>
          <w:ilvl w:val="0"/>
          <w:numId w:val="52"/>
        </w:numPr>
        <w:shd w:val="clear" w:color="auto" w:fill="FFFFFF"/>
        <w:spacing w:line="276" w:lineRule="auto"/>
        <w:ind w:leftChars="0" w:firstLineChars="0"/>
      </w:pPr>
      <w:r w:rsidRPr="00F44DF8">
        <w:rPr>
          <w:b/>
          <w:bCs/>
        </w:rPr>
        <w:t>Relevancia</w:t>
      </w:r>
      <w:r w:rsidRPr="00F44DF8">
        <w:t xml:space="preserve">. </w:t>
      </w:r>
      <w:r w:rsidR="00CC6FCE" w:rsidRPr="00F44DF8">
        <w:t>El FIC es una manifestación cultural</w:t>
      </w:r>
      <w:r w:rsidRPr="00F44DF8">
        <w:t xml:space="preserve"> socialmente valorada y apropiada </w:t>
      </w:r>
      <w:r w:rsidR="00CC6FCE" w:rsidRPr="00F44DF8">
        <w:t>por la comunidad boyacense, que además atrae a una cantidad considerable de turistas lo que incide favorablemente en la economía del Departamento.</w:t>
      </w:r>
    </w:p>
    <w:p w14:paraId="43F3E8F0" w14:textId="77777777" w:rsidR="00C66037" w:rsidRPr="00F44DF8" w:rsidRDefault="00C66037" w:rsidP="00DB19E6">
      <w:pPr>
        <w:shd w:val="clear" w:color="auto" w:fill="FFFFFF"/>
        <w:spacing w:line="276" w:lineRule="auto"/>
        <w:ind w:leftChars="0" w:left="0" w:firstLineChars="0" w:firstLine="0"/>
      </w:pPr>
    </w:p>
    <w:p w14:paraId="409A4A4E" w14:textId="77777777" w:rsidR="00C66037" w:rsidRPr="00F44DF8" w:rsidRDefault="009C317D" w:rsidP="00DB19E6">
      <w:pPr>
        <w:pStyle w:val="Prrafodelista"/>
        <w:numPr>
          <w:ilvl w:val="0"/>
          <w:numId w:val="52"/>
        </w:numPr>
        <w:shd w:val="clear" w:color="auto" w:fill="FFFFFF"/>
        <w:spacing w:line="276" w:lineRule="auto"/>
        <w:ind w:leftChars="0" w:firstLineChars="0"/>
      </w:pPr>
      <w:r w:rsidRPr="00F44DF8">
        <w:rPr>
          <w:b/>
          <w:bCs/>
        </w:rPr>
        <w:t>Naturaleza e identidad colectiva</w:t>
      </w:r>
      <w:r w:rsidRPr="00F44DF8">
        <w:t xml:space="preserve">. </w:t>
      </w:r>
      <w:r w:rsidR="00CC6FCE" w:rsidRPr="00F44DF8">
        <w:t>El Festival es una</w:t>
      </w:r>
      <w:r w:rsidRPr="00F44DF8">
        <w:t xml:space="preserve"> manifestación de</w:t>
      </w:r>
      <w:r w:rsidR="00CC6FCE" w:rsidRPr="00F44DF8">
        <w:t xml:space="preserve"> carácter colectivo</w:t>
      </w:r>
      <w:r w:rsidRPr="00F44DF8">
        <w:t xml:space="preserve">, que se </w:t>
      </w:r>
      <w:r w:rsidR="00CC6FCE" w:rsidRPr="00F44DF8">
        <w:t xml:space="preserve">viene celebrando a través de diferentes versiones desde el año 1973 por lo que se consolida en </w:t>
      </w:r>
      <w:r w:rsidRPr="00F44DF8">
        <w:t>patrimonio cultural</w:t>
      </w:r>
      <w:r w:rsidR="00CC6FCE" w:rsidRPr="00F44DF8">
        <w:t xml:space="preserve"> de Colombia</w:t>
      </w:r>
      <w:r w:rsidRPr="00F44DF8">
        <w:t>.</w:t>
      </w:r>
    </w:p>
    <w:p w14:paraId="70735E2E" w14:textId="77777777" w:rsidR="00C66037" w:rsidRPr="00F44DF8" w:rsidRDefault="00C66037" w:rsidP="00DB19E6">
      <w:pPr>
        <w:shd w:val="clear" w:color="auto" w:fill="FFFFFF"/>
        <w:spacing w:line="276" w:lineRule="auto"/>
        <w:ind w:leftChars="0" w:left="0" w:firstLineChars="0" w:firstLine="0"/>
      </w:pPr>
    </w:p>
    <w:p w14:paraId="5A6D2147" w14:textId="71125A48" w:rsidR="00DE7CE1" w:rsidRPr="00F44DF8" w:rsidRDefault="009C317D" w:rsidP="00DB19E6">
      <w:pPr>
        <w:pStyle w:val="Prrafodelista"/>
        <w:numPr>
          <w:ilvl w:val="0"/>
          <w:numId w:val="52"/>
        </w:numPr>
        <w:shd w:val="clear" w:color="auto" w:fill="FFFFFF"/>
        <w:spacing w:line="276" w:lineRule="auto"/>
        <w:ind w:leftChars="0" w:firstLineChars="0"/>
      </w:pPr>
      <w:r w:rsidRPr="00F44DF8">
        <w:rPr>
          <w:b/>
          <w:bCs/>
        </w:rPr>
        <w:lastRenderedPageBreak/>
        <w:t>Vigencia.</w:t>
      </w:r>
      <w:r w:rsidRPr="00F44DF8">
        <w:t xml:space="preserve"> </w:t>
      </w:r>
      <w:r w:rsidR="00CC6FCE" w:rsidRPr="00F44DF8">
        <w:t xml:space="preserve">Este año se festeja la quincuagésima </w:t>
      </w:r>
      <w:r w:rsidR="000B65B8" w:rsidRPr="00F44DF8">
        <w:t xml:space="preserve">edición </w:t>
      </w:r>
      <w:r w:rsidR="00CC6FCE" w:rsidRPr="00F44DF8">
        <w:t xml:space="preserve">del FIC, del 25 al 29 de julio, y como lo ha hecho año tras año desde su creación, </w:t>
      </w:r>
      <w:r w:rsidRPr="00F44DF8">
        <w:t>represent</w:t>
      </w:r>
      <w:r w:rsidR="00CC6FCE" w:rsidRPr="00F44DF8">
        <w:t>a</w:t>
      </w:r>
      <w:r w:rsidRPr="00F44DF8">
        <w:t xml:space="preserve"> un</w:t>
      </w:r>
      <w:r w:rsidR="00CC6FCE" w:rsidRPr="00F44DF8">
        <w:t xml:space="preserve">a significante muestra de </w:t>
      </w:r>
      <w:r w:rsidRPr="00F44DF8">
        <w:t>expresi</w:t>
      </w:r>
      <w:r w:rsidR="00CC6FCE" w:rsidRPr="00F44DF8">
        <w:t>ones</w:t>
      </w:r>
      <w:r w:rsidRPr="00F44DF8">
        <w:t xml:space="preserve"> cultural</w:t>
      </w:r>
      <w:r w:rsidR="000B65B8" w:rsidRPr="00F44DF8">
        <w:t>es</w:t>
      </w:r>
      <w:r w:rsidR="00CC6FCE" w:rsidRPr="00F44DF8">
        <w:t xml:space="preserve">, en la que los </w:t>
      </w:r>
      <w:r w:rsidR="000B65B8" w:rsidRPr="00F44DF8">
        <w:t>protagonistas</w:t>
      </w:r>
      <w:r w:rsidR="00CC6FCE" w:rsidRPr="00F44DF8">
        <w:t xml:space="preserve"> son cientos de artistas a quienes se les reconoce y exalta su voz. </w:t>
      </w:r>
    </w:p>
    <w:p w14:paraId="704E7884" w14:textId="77777777" w:rsidR="00DE7CE1" w:rsidRPr="00F44DF8" w:rsidRDefault="00DE7CE1" w:rsidP="00DB19E6">
      <w:pPr>
        <w:pStyle w:val="Prrafodelista"/>
        <w:shd w:val="clear" w:color="auto" w:fill="FFFFFF"/>
        <w:spacing w:line="276" w:lineRule="auto"/>
        <w:ind w:leftChars="0" w:firstLineChars="0" w:firstLine="0"/>
      </w:pPr>
    </w:p>
    <w:p w14:paraId="78C50015" w14:textId="6AFCC47F" w:rsidR="000B65B8" w:rsidRPr="00F44DF8" w:rsidRDefault="009C317D" w:rsidP="00DB19E6">
      <w:pPr>
        <w:pStyle w:val="Prrafodelista"/>
        <w:keepNext/>
        <w:keepLines/>
        <w:numPr>
          <w:ilvl w:val="0"/>
          <w:numId w:val="52"/>
        </w:numPr>
        <w:pBdr>
          <w:between w:val="nil"/>
        </w:pBdr>
        <w:spacing w:before="360" w:after="80" w:line="276" w:lineRule="auto"/>
        <w:ind w:leftChars="0" w:firstLineChars="0"/>
      </w:pPr>
      <w:r w:rsidRPr="00F44DF8">
        <w:rPr>
          <w:b/>
          <w:bCs/>
        </w:rPr>
        <w:t>Equidad.</w:t>
      </w:r>
      <w:r w:rsidR="000B65B8" w:rsidRPr="00F44DF8">
        <w:t xml:space="preserve"> Los eventos realizados en desarrollo del FIC son de carácter gratuito y de él participa toda la comunidad, pues se desarrollan eventos en la calle, teatros, iglesias y parques públicos.</w:t>
      </w:r>
    </w:p>
    <w:p w14:paraId="1B588C0D" w14:textId="77777777" w:rsidR="00DE7CE1" w:rsidRPr="00F44DF8" w:rsidRDefault="00DE7CE1" w:rsidP="00DB19E6">
      <w:pPr>
        <w:pStyle w:val="Prrafodelista"/>
        <w:keepNext/>
        <w:keepLines/>
        <w:pBdr>
          <w:between w:val="nil"/>
        </w:pBdr>
        <w:spacing w:before="360" w:after="80" w:line="276" w:lineRule="auto"/>
        <w:ind w:leftChars="0" w:firstLineChars="0" w:firstLine="0"/>
      </w:pPr>
    </w:p>
    <w:p w14:paraId="75BE743C" w14:textId="00A3630C" w:rsidR="00096A0B" w:rsidRPr="00F44DF8" w:rsidRDefault="009C317D" w:rsidP="00DB19E6">
      <w:pPr>
        <w:pStyle w:val="Prrafodelista"/>
        <w:keepNext/>
        <w:keepLines/>
        <w:numPr>
          <w:ilvl w:val="0"/>
          <w:numId w:val="52"/>
        </w:numPr>
        <w:pBdr>
          <w:between w:val="nil"/>
        </w:pBdr>
        <w:spacing w:before="360" w:after="80" w:line="276" w:lineRule="auto"/>
        <w:ind w:leftChars="0" w:firstLineChars="0"/>
        <w:rPr>
          <w:bCs/>
          <w:color w:val="000000"/>
        </w:rPr>
      </w:pPr>
      <w:r w:rsidRPr="00F44DF8">
        <w:rPr>
          <w:b/>
          <w:bCs/>
        </w:rPr>
        <w:t>Responsabilidad</w:t>
      </w:r>
      <w:r w:rsidRPr="00F44DF8">
        <w:t xml:space="preserve">. </w:t>
      </w:r>
      <w:r w:rsidR="000B65B8" w:rsidRPr="00F44DF8">
        <w:t xml:space="preserve">El Festival no </w:t>
      </w:r>
      <w:r w:rsidRPr="00F44DF8">
        <w:t>atent</w:t>
      </w:r>
      <w:r w:rsidR="000B65B8" w:rsidRPr="00F44DF8">
        <w:t>a</w:t>
      </w:r>
      <w:r w:rsidRPr="00F44DF8">
        <w:t xml:space="preserve"> contra los derechos humanos, ni los derechos fundamentales o colectivos, </w:t>
      </w:r>
      <w:r w:rsidR="000B65B8" w:rsidRPr="00F44DF8">
        <w:t xml:space="preserve">por el </w:t>
      </w:r>
      <w:r w:rsidR="006D545F" w:rsidRPr="00F44DF8">
        <w:t>contrario,</w:t>
      </w:r>
      <w:r w:rsidR="000B65B8" w:rsidRPr="00F44DF8">
        <w:t xml:space="preserve"> incentiva el derecho a la cultura, la recreación y la protección del patrimonio cultural inmaterial de la nación.</w:t>
      </w:r>
    </w:p>
    <w:p w14:paraId="647E71E7" w14:textId="7145139B" w:rsidR="00D760DF" w:rsidRPr="00F44DF8" w:rsidRDefault="00D760DF" w:rsidP="00DB19E6">
      <w:pPr>
        <w:shd w:val="clear" w:color="auto" w:fill="FFFFFF"/>
        <w:spacing w:line="276" w:lineRule="auto"/>
        <w:ind w:leftChars="0" w:left="0" w:firstLineChars="0" w:firstLine="0"/>
        <w:rPr>
          <w:b/>
          <w:color w:val="000000"/>
        </w:rPr>
      </w:pPr>
    </w:p>
    <w:p w14:paraId="3CA24C42" w14:textId="25107A46" w:rsidR="00002F4E" w:rsidRPr="00F44DF8" w:rsidRDefault="009D79BA" w:rsidP="00DB19E6">
      <w:pPr>
        <w:keepNext/>
        <w:keepLines/>
        <w:pBdr>
          <w:top w:val="nil"/>
          <w:left w:val="nil"/>
          <w:bottom w:val="nil"/>
          <w:right w:val="nil"/>
          <w:between w:val="nil"/>
        </w:pBdr>
        <w:shd w:val="clear" w:color="auto" w:fill="FFFFFF"/>
        <w:spacing w:before="240" w:line="276" w:lineRule="auto"/>
        <w:ind w:left="0" w:hanging="2"/>
        <w:rPr>
          <w:b/>
          <w:color w:val="000000"/>
        </w:rPr>
      </w:pPr>
      <w:bookmarkStart w:id="14" w:name="_heading=h.1maplo9" w:colFirst="0" w:colLast="0"/>
      <w:bookmarkEnd w:id="14"/>
      <w:r w:rsidRPr="00F44DF8">
        <w:rPr>
          <w:b/>
          <w:color w:val="000000"/>
        </w:rPr>
        <w:t xml:space="preserve">III. MARCO JURÍDICO </w:t>
      </w:r>
      <w:bookmarkStart w:id="15" w:name="_heading=h.46ad4c2" w:colFirst="0" w:colLast="0"/>
      <w:bookmarkEnd w:id="15"/>
    </w:p>
    <w:p w14:paraId="30AE3A07" w14:textId="77777777" w:rsidR="00F91EF2" w:rsidRPr="00F44DF8" w:rsidRDefault="00F91EF2" w:rsidP="00DB19E6">
      <w:pPr>
        <w:pStyle w:val="Prrafodelista"/>
        <w:keepNext/>
        <w:keepLines/>
        <w:numPr>
          <w:ilvl w:val="0"/>
          <w:numId w:val="11"/>
        </w:numPr>
        <w:pBdr>
          <w:top w:val="nil"/>
          <w:left w:val="nil"/>
          <w:bottom w:val="nil"/>
          <w:right w:val="nil"/>
          <w:between w:val="nil"/>
        </w:pBdr>
        <w:spacing w:before="360" w:after="80" w:line="276" w:lineRule="auto"/>
        <w:ind w:leftChars="0" w:firstLineChars="0"/>
        <w:rPr>
          <w:b/>
          <w:color w:val="000000"/>
        </w:rPr>
      </w:pPr>
      <w:bookmarkStart w:id="16" w:name="_heading=h.3kkl7fh" w:colFirst="0" w:colLast="0"/>
      <w:bookmarkStart w:id="17" w:name="_heading=h.3hej1je" w:colFirst="0" w:colLast="0"/>
      <w:bookmarkEnd w:id="16"/>
      <w:bookmarkEnd w:id="17"/>
      <w:r w:rsidRPr="00F44DF8">
        <w:rPr>
          <w:b/>
          <w:color w:val="000000"/>
        </w:rPr>
        <w:t>Marco Constitucional</w:t>
      </w:r>
    </w:p>
    <w:p w14:paraId="26F4EDBE" w14:textId="77777777" w:rsidR="00F91EF2" w:rsidRPr="00F44DF8" w:rsidRDefault="00F91EF2" w:rsidP="00DB19E6">
      <w:pPr>
        <w:pStyle w:val="Prrafodelista"/>
        <w:spacing w:line="276" w:lineRule="auto"/>
        <w:ind w:left="0" w:hanging="2"/>
        <w:rPr>
          <w:b/>
          <w:color w:val="000000"/>
        </w:rPr>
      </w:pPr>
    </w:p>
    <w:p w14:paraId="1D516BA4" w14:textId="77777777" w:rsidR="00F91EF2" w:rsidRPr="00F44DF8" w:rsidRDefault="00F91EF2" w:rsidP="00DB19E6">
      <w:pPr>
        <w:spacing w:line="276" w:lineRule="auto"/>
        <w:ind w:left="0" w:hanging="2"/>
        <w:rPr>
          <w:b/>
          <w:bCs/>
          <w:lang w:val="es-ES"/>
        </w:rPr>
      </w:pPr>
      <w:r w:rsidRPr="00F44DF8">
        <w:rPr>
          <w:b/>
          <w:bCs/>
          <w:lang w:val="es-ES"/>
        </w:rPr>
        <w:t xml:space="preserve">Artículo 7º. </w:t>
      </w:r>
      <w:r w:rsidRPr="00F44DF8">
        <w:rPr>
          <w:lang w:val="es-ES"/>
        </w:rPr>
        <w:t>El Estado reconoce y protege la diversidad étnica y cultural de la Nación colombiana</w:t>
      </w:r>
      <w:r w:rsidRPr="00F44DF8">
        <w:rPr>
          <w:b/>
          <w:bCs/>
          <w:lang w:val="es-ES"/>
        </w:rPr>
        <w:t>.</w:t>
      </w:r>
    </w:p>
    <w:p w14:paraId="579B2F58" w14:textId="77777777" w:rsidR="00F91EF2" w:rsidRPr="00F44DF8" w:rsidRDefault="00F91EF2" w:rsidP="00DB19E6">
      <w:pPr>
        <w:spacing w:line="276" w:lineRule="auto"/>
        <w:ind w:left="0" w:hanging="2"/>
        <w:rPr>
          <w:b/>
          <w:bCs/>
          <w:lang w:val="es-ES"/>
        </w:rPr>
      </w:pPr>
    </w:p>
    <w:p w14:paraId="777428B8" w14:textId="77777777" w:rsidR="00F91EF2" w:rsidRPr="00F44DF8" w:rsidRDefault="00F91EF2" w:rsidP="00DB19E6">
      <w:pPr>
        <w:spacing w:line="276" w:lineRule="auto"/>
        <w:ind w:left="0" w:hanging="2"/>
        <w:rPr>
          <w:b/>
          <w:bCs/>
          <w:lang w:val="es-ES"/>
        </w:rPr>
      </w:pPr>
      <w:r w:rsidRPr="00F44DF8">
        <w:rPr>
          <w:b/>
          <w:bCs/>
          <w:lang w:val="es-ES"/>
        </w:rPr>
        <w:t xml:space="preserve">Artículo 8º. </w:t>
      </w:r>
      <w:r w:rsidRPr="00F44DF8">
        <w:rPr>
          <w:lang w:val="es-ES"/>
        </w:rPr>
        <w:t>Es obligación del Estado y de las personas proteger las riquezas culturales y naturales de la Nación.</w:t>
      </w:r>
    </w:p>
    <w:p w14:paraId="3E4B0E4F" w14:textId="77777777" w:rsidR="00F91EF2" w:rsidRPr="00F44DF8" w:rsidRDefault="00F91EF2" w:rsidP="00DB19E6">
      <w:pPr>
        <w:spacing w:line="276" w:lineRule="auto"/>
        <w:ind w:left="0" w:hanging="2"/>
        <w:rPr>
          <w:b/>
          <w:bCs/>
          <w:lang w:val="es-ES"/>
        </w:rPr>
      </w:pPr>
    </w:p>
    <w:p w14:paraId="6070C317" w14:textId="77777777" w:rsidR="00F91EF2" w:rsidRPr="00F44DF8" w:rsidRDefault="00F91EF2" w:rsidP="00DB19E6">
      <w:pPr>
        <w:spacing w:line="276" w:lineRule="auto"/>
        <w:ind w:left="0" w:hanging="2"/>
        <w:rPr>
          <w:lang w:val="es-ES"/>
        </w:rPr>
      </w:pPr>
      <w:r w:rsidRPr="00F44DF8">
        <w:rPr>
          <w:b/>
          <w:bCs/>
          <w:lang w:val="es-ES"/>
        </w:rPr>
        <w:t xml:space="preserve">Artículo 70. </w:t>
      </w:r>
      <w:r w:rsidRPr="00F44DF8">
        <w:rPr>
          <w:lang w:val="es-ES"/>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60F933C1" w14:textId="77777777" w:rsidR="00F91EF2" w:rsidRPr="00F44DF8" w:rsidRDefault="00F91EF2" w:rsidP="00DB19E6">
      <w:pPr>
        <w:spacing w:line="276" w:lineRule="auto"/>
        <w:ind w:left="0" w:hanging="2"/>
        <w:rPr>
          <w:lang w:val="es-ES"/>
        </w:rPr>
      </w:pPr>
    </w:p>
    <w:p w14:paraId="53434A41" w14:textId="77777777" w:rsidR="00F91EF2" w:rsidRPr="00F44DF8" w:rsidRDefault="00F91EF2" w:rsidP="00DB19E6">
      <w:pPr>
        <w:spacing w:line="276" w:lineRule="auto"/>
        <w:ind w:left="0" w:hanging="2"/>
        <w:rPr>
          <w:lang w:val="es-ES"/>
        </w:rPr>
      </w:pPr>
      <w:r w:rsidRPr="00F44DF8">
        <w:rPr>
          <w:lang w:val="es-E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578482F8" w14:textId="77777777" w:rsidR="00F91EF2" w:rsidRPr="00F44DF8" w:rsidRDefault="00F91EF2" w:rsidP="00DB19E6">
      <w:pPr>
        <w:spacing w:line="276" w:lineRule="auto"/>
        <w:ind w:left="0" w:hanging="2"/>
        <w:rPr>
          <w:lang w:val="es-ES"/>
        </w:rPr>
      </w:pPr>
    </w:p>
    <w:p w14:paraId="11A13864" w14:textId="77777777" w:rsidR="00F91EF2" w:rsidRPr="00F44DF8" w:rsidRDefault="00F91EF2" w:rsidP="00DB19E6">
      <w:pPr>
        <w:spacing w:line="276" w:lineRule="auto"/>
        <w:ind w:left="0" w:hanging="2"/>
        <w:rPr>
          <w:lang w:val="es-ES"/>
        </w:rPr>
      </w:pPr>
      <w:r w:rsidRPr="00F44DF8">
        <w:rPr>
          <w:b/>
          <w:bCs/>
          <w:lang w:val="es-ES"/>
        </w:rPr>
        <w:lastRenderedPageBreak/>
        <w:t>Artículo 71.</w:t>
      </w:r>
      <w:r w:rsidRPr="00F44DF8">
        <w:rPr>
          <w:lang w:val="es-ES"/>
        </w:rPr>
        <w:t xml:space="preserve">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70FD1510" w14:textId="77777777" w:rsidR="00F91EF2" w:rsidRPr="00F44DF8" w:rsidRDefault="00F91EF2" w:rsidP="00DB19E6">
      <w:pPr>
        <w:spacing w:line="276" w:lineRule="auto"/>
        <w:ind w:left="0" w:hanging="2"/>
        <w:rPr>
          <w:b/>
          <w:bCs/>
          <w:lang w:val="es-ES"/>
        </w:rPr>
      </w:pPr>
    </w:p>
    <w:p w14:paraId="17C7A663" w14:textId="5FC4D46A" w:rsidR="00F91EF2" w:rsidRPr="00F44DF8" w:rsidRDefault="00F91EF2" w:rsidP="00F44DF8">
      <w:pPr>
        <w:spacing w:line="276" w:lineRule="auto"/>
        <w:ind w:left="0" w:hanging="2"/>
        <w:rPr>
          <w:lang w:val="es-ES"/>
        </w:rPr>
      </w:pPr>
      <w:r w:rsidRPr="00F44DF8">
        <w:rPr>
          <w:b/>
          <w:bCs/>
          <w:lang w:val="es-ES"/>
        </w:rPr>
        <w:t xml:space="preserve">Artículo 72. </w:t>
      </w:r>
      <w:r w:rsidRPr="00F44DF8">
        <w:rPr>
          <w:lang w:val="es-ES"/>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6146E23B" w14:textId="77777777" w:rsidR="00F91EF2" w:rsidRPr="00F44DF8" w:rsidRDefault="00F91EF2" w:rsidP="00DB19E6">
      <w:pPr>
        <w:spacing w:line="276" w:lineRule="auto"/>
        <w:ind w:left="0" w:hanging="2"/>
        <w:rPr>
          <w:b/>
          <w:bCs/>
          <w:lang w:val="es-ES"/>
        </w:rPr>
      </w:pPr>
    </w:p>
    <w:p w14:paraId="7761C919" w14:textId="77777777" w:rsidR="00F91EF2" w:rsidRPr="00F44DF8" w:rsidRDefault="00F91EF2" w:rsidP="00DB19E6">
      <w:pPr>
        <w:pStyle w:val="Prrafodelista"/>
        <w:numPr>
          <w:ilvl w:val="0"/>
          <w:numId w:val="11"/>
        </w:numPr>
        <w:spacing w:line="276" w:lineRule="auto"/>
        <w:ind w:leftChars="0" w:firstLineChars="0"/>
        <w:rPr>
          <w:b/>
          <w:bCs/>
          <w:lang w:val="es-ES"/>
        </w:rPr>
      </w:pPr>
      <w:r w:rsidRPr="00F44DF8">
        <w:rPr>
          <w:b/>
          <w:bCs/>
          <w:lang w:val="es-ES"/>
        </w:rPr>
        <w:t>Marco legal</w:t>
      </w:r>
    </w:p>
    <w:p w14:paraId="7D6CB1D9" w14:textId="77777777" w:rsidR="00F91EF2" w:rsidRPr="00F44DF8" w:rsidRDefault="00F91EF2" w:rsidP="00DB19E6">
      <w:pPr>
        <w:pStyle w:val="Prrafodelista"/>
        <w:spacing w:line="276" w:lineRule="auto"/>
        <w:ind w:leftChars="0" w:firstLineChars="0" w:firstLine="0"/>
        <w:rPr>
          <w:b/>
          <w:bCs/>
          <w:lang w:val="es-ES"/>
        </w:rPr>
      </w:pPr>
    </w:p>
    <w:p w14:paraId="4DEFD614" w14:textId="77777777" w:rsidR="00F91EF2" w:rsidRPr="00F44DF8" w:rsidRDefault="00F91EF2" w:rsidP="00DB19E6">
      <w:pPr>
        <w:spacing w:line="276" w:lineRule="auto"/>
        <w:ind w:left="0" w:hanging="2"/>
        <w:rPr>
          <w:lang w:val="es-ES"/>
        </w:rPr>
      </w:pPr>
      <w:r w:rsidRPr="00F44DF8">
        <w:rPr>
          <w:b/>
          <w:bCs/>
          <w:lang w:val="es-ES"/>
        </w:rPr>
        <w:t xml:space="preserve">Ley 397 de 1997 </w:t>
      </w:r>
      <w:r w:rsidRPr="00F44DF8">
        <w:rPr>
          <w:lang w:val="es-ES"/>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p>
    <w:p w14:paraId="04F4AE09" w14:textId="77777777" w:rsidR="00F91EF2" w:rsidRPr="00F44DF8" w:rsidRDefault="00F91EF2" w:rsidP="00DB19E6">
      <w:pPr>
        <w:spacing w:line="276" w:lineRule="auto"/>
        <w:ind w:left="0" w:hanging="2"/>
        <w:rPr>
          <w:lang w:val="es-ES"/>
        </w:rPr>
      </w:pPr>
    </w:p>
    <w:p w14:paraId="39C550E8" w14:textId="77777777" w:rsidR="00F91EF2" w:rsidRPr="00F44DF8" w:rsidRDefault="00F91EF2" w:rsidP="00DB19E6">
      <w:pPr>
        <w:shd w:val="clear" w:color="auto" w:fill="FFFFFF"/>
        <w:suppressAutoHyphens w:val="0"/>
        <w:spacing w:before="57" w:line="276" w:lineRule="auto"/>
        <w:ind w:leftChars="0" w:left="0" w:firstLineChars="0" w:firstLine="0"/>
        <w:textDirection w:val="lrTb"/>
        <w:textAlignment w:val="center"/>
        <w:outlineLvl w:val="9"/>
        <w:rPr>
          <w:color w:val="000000"/>
          <w:position w:val="0"/>
          <w:lang w:val="es-ES_tradnl" w:eastAsia="es-CO"/>
        </w:rPr>
      </w:pPr>
      <w:r w:rsidRPr="00F44DF8">
        <w:rPr>
          <w:color w:val="000000"/>
          <w:position w:val="0"/>
          <w:lang w:val="es-ES_tradnl" w:eastAsia="es-CO"/>
        </w:rPr>
        <w:t>La ley General de Cultura, no solo desarrollo el patrimonio cultural de la Nación respecto de bienes materiales, sino que </w:t>
      </w:r>
      <w:r w:rsidRPr="00F44DF8">
        <w:rPr>
          <w:bCs/>
          <w:color w:val="000000"/>
          <w:position w:val="0"/>
          <w:lang w:val="es-ES_tradnl" w:eastAsia="es-CO"/>
        </w:rPr>
        <w:t>incluyó como parte del patrimonio cultural las manifestaciones de cultura inmaterial</w:t>
      </w:r>
      <w:r w:rsidRPr="00F44DF8">
        <w:rPr>
          <w:color w:val="000000"/>
          <w:position w:val="0"/>
          <w:lang w:val="es-ES_tradnl" w:eastAsia="es-CO"/>
        </w:rPr>
        <w:t>, tal como se cita:</w:t>
      </w:r>
    </w:p>
    <w:p w14:paraId="61BDB29D" w14:textId="77777777" w:rsidR="00F91EF2" w:rsidRPr="00F44DF8" w:rsidRDefault="00F91EF2" w:rsidP="00DB19E6">
      <w:pPr>
        <w:shd w:val="clear" w:color="auto" w:fill="FFFFFF"/>
        <w:suppressAutoHyphens w:val="0"/>
        <w:spacing w:before="57" w:line="276" w:lineRule="auto"/>
        <w:ind w:leftChars="0" w:left="720" w:firstLineChars="0" w:firstLine="0"/>
        <w:textDirection w:val="lrTb"/>
        <w:textAlignment w:val="center"/>
        <w:outlineLvl w:val="9"/>
        <w:rPr>
          <w:i/>
          <w:iCs/>
          <w:color w:val="000000"/>
          <w:position w:val="0"/>
          <w:lang w:val="es-ES_tradnl" w:eastAsia="es-CO"/>
        </w:rPr>
      </w:pPr>
    </w:p>
    <w:p w14:paraId="457A252D" w14:textId="77777777" w:rsidR="00F91EF2" w:rsidRPr="00F44DF8" w:rsidRDefault="00F91EF2" w:rsidP="00DB19E6">
      <w:pPr>
        <w:shd w:val="clear" w:color="auto" w:fill="FFFFFF"/>
        <w:suppressAutoHyphens w:val="0"/>
        <w:spacing w:before="57" w:line="276" w:lineRule="auto"/>
        <w:ind w:leftChars="0" w:left="720" w:firstLineChars="0" w:firstLine="0"/>
        <w:textDirection w:val="lrTb"/>
        <w:textAlignment w:val="center"/>
        <w:outlineLvl w:val="9"/>
        <w:rPr>
          <w:i/>
          <w:iCs/>
          <w:color w:val="000000"/>
          <w:position w:val="0"/>
          <w:lang w:val="es-ES_tradnl" w:eastAsia="es-CO"/>
        </w:rPr>
      </w:pPr>
      <w:r w:rsidRPr="00F44DF8">
        <w:rPr>
          <w:i/>
          <w:iCs/>
          <w:color w:val="000000"/>
          <w:position w:val="0"/>
          <w:lang w:val="es-ES_tradnl" w:eastAsia="es-CO"/>
        </w:rPr>
        <w:t xml:space="preserve">ARTÍCULO  4.- Definición de patrimonio cultural de la Nación. Modificado por el Artículo 1 de la Ley 1185 de 2008.  El patrimonio cultural de la Nación está constituido por todos los bienes y valores culturales que son expresión de la nacionalidad colombiana, tales como la tradición, las costumbres y los hábitos, así como el conjunto de bienes </w:t>
      </w:r>
      <w:r w:rsidRPr="00F44DF8">
        <w:rPr>
          <w:b/>
          <w:bCs/>
          <w:i/>
          <w:iCs/>
          <w:color w:val="000000"/>
          <w:position w:val="0"/>
          <w:lang w:val="es-ES_tradnl" w:eastAsia="es-CO"/>
        </w:rPr>
        <w:t xml:space="preserve">inmateriales </w:t>
      </w:r>
      <w:r w:rsidRPr="00F44DF8">
        <w:rPr>
          <w:i/>
          <w:iCs/>
          <w:color w:val="000000"/>
          <w:position w:val="0"/>
          <w:lang w:val="es-ES_tradnl" w:eastAsia="es-CO"/>
        </w:rPr>
        <w:t>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w:t>
      </w:r>
    </w:p>
    <w:p w14:paraId="79F0F7A6" w14:textId="77777777" w:rsidR="00F91EF2" w:rsidRPr="00F44DF8" w:rsidRDefault="00F91EF2" w:rsidP="00DB19E6">
      <w:pPr>
        <w:shd w:val="clear" w:color="auto" w:fill="FFFFFF"/>
        <w:suppressAutoHyphens w:val="0"/>
        <w:spacing w:before="57" w:line="276" w:lineRule="auto"/>
        <w:ind w:leftChars="0" w:left="720" w:firstLineChars="0" w:firstLine="0"/>
        <w:textDirection w:val="lrTb"/>
        <w:textAlignment w:val="center"/>
        <w:outlineLvl w:val="9"/>
        <w:rPr>
          <w:i/>
          <w:iCs/>
          <w:color w:val="000000"/>
          <w:position w:val="0"/>
          <w:lang w:val="es-ES_tradnl" w:eastAsia="es-CO"/>
        </w:rPr>
      </w:pPr>
    </w:p>
    <w:p w14:paraId="2C59A660" w14:textId="77777777" w:rsidR="00F91EF2" w:rsidRPr="00F44DF8" w:rsidRDefault="00F91EF2" w:rsidP="00DB19E6">
      <w:pPr>
        <w:shd w:val="clear" w:color="auto" w:fill="FFFFFF"/>
        <w:suppressAutoHyphens w:val="0"/>
        <w:spacing w:before="57" w:line="276" w:lineRule="auto"/>
        <w:ind w:leftChars="0" w:left="0" w:firstLineChars="0" w:firstLine="0"/>
        <w:textDirection w:val="lrTb"/>
        <w:textAlignment w:val="center"/>
        <w:outlineLvl w:val="9"/>
        <w:rPr>
          <w:bCs/>
          <w:color w:val="000000"/>
          <w:position w:val="0"/>
          <w:lang w:val="es-ES_tradnl" w:eastAsia="es-CO"/>
        </w:rPr>
      </w:pPr>
      <w:r w:rsidRPr="00F44DF8">
        <w:rPr>
          <w:color w:val="000000"/>
          <w:position w:val="0"/>
          <w:lang w:val="es-ES_tradnl" w:eastAsia="es-CO"/>
        </w:rPr>
        <w:t>Esta disposición normativa, fue modificada por el artículo 1 de la ley 1185 de 2008:</w:t>
      </w:r>
    </w:p>
    <w:p w14:paraId="06506926" w14:textId="77777777" w:rsidR="00F91EF2" w:rsidRPr="00F44DF8" w:rsidRDefault="00F91EF2" w:rsidP="00DB19E6">
      <w:pPr>
        <w:shd w:val="clear" w:color="auto" w:fill="FFFFFF"/>
        <w:suppressAutoHyphens w:val="0"/>
        <w:spacing w:before="57" w:line="276" w:lineRule="auto"/>
        <w:ind w:leftChars="0" w:left="0" w:firstLineChars="0" w:firstLine="0"/>
        <w:textDirection w:val="lrTb"/>
        <w:textAlignment w:val="center"/>
        <w:outlineLvl w:val="9"/>
        <w:rPr>
          <w:color w:val="000000"/>
          <w:position w:val="0"/>
          <w:lang w:val="es-ES_tradnl" w:eastAsia="es-CO"/>
        </w:rPr>
      </w:pPr>
    </w:p>
    <w:p w14:paraId="55DE9A17" w14:textId="77777777" w:rsidR="00F91EF2" w:rsidRPr="00F44DF8" w:rsidRDefault="00F91EF2" w:rsidP="00DB19E6">
      <w:pPr>
        <w:shd w:val="clear" w:color="auto" w:fill="FFFFFF"/>
        <w:suppressAutoHyphens w:val="0"/>
        <w:spacing w:before="57" w:line="276" w:lineRule="auto"/>
        <w:ind w:leftChars="0" w:left="567" w:right="900" w:firstLineChars="0" w:firstLine="0"/>
        <w:textDirection w:val="lrTb"/>
        <w:textAlignment w:val="center"/>
        <w:outlineLvl w:val="9"/>
        <w:rPr>
          <w:i/>
          <w:color w:val="000000"/>
          <w:position w:val="0"/>
          <w:lang w:val="es-ES_tradnl" w:eastAsia="es-CO"/>
        </w:rPr>
      </w:pPr>
      <w:r w:rsidRPr="00F44DF8">
        <w:rPr>
          <w:i/>
          <w:color w:val="000000"/>
          <w:position w:val="0"/>
          <w:lang w:val="es-ES_tradnl" w:eastAsia="es-CO"/>
        </w:rPr>
        <w:t>“(…) Artículo 4°. </w:t>
      </w:r>
      <w:r w:rsidRPr="00F44DF8">
        <w:rPr>
          <w:i/>
          <w:iCs/>
          <w:color w:val="000000"/>
          <w:position w:val="0"/>
          <w:lang w:val="es-ES_tradnl" w:eastAsia="es-CO"/>
        </w:rPr>
        <w:t>Integración del Patrimonio Cultural de la Nación.</w:t>
      </w:r>
      <w:r w:rsidRPr="00F44DF8">
        <w:rPr>
          <w:i/>
          <w:color w:val="000000"/>
          <w:position w:val="0"/>
          <w:lang w:val="es-ES_tradnl" w:eastAsia="es-CO"/>
        </w:rPr>
        <w:t> El patrimonio cultural de la Nación está constituido por todos los bienes materiales,</w:t>
      </w:r>
      <w:r w:rsidRPr="00F44DF8">
        <w:rPr>
          <w:b/>
          <w:bCs/>
          <w:i/>
          <w:color w:val="000000"/>
          <w:position w:val="0"/>
          <w:lang w:val="es-ES_tradnl" w:eastAsia="es-CO"/>
        </w:rPr>
        <w:t xml:space="preserve"> las manifestaciones inmateriales</w:t>
      </w:r>
      <w:r w:rsidRPr="00F44DF8">
        <w:rPr>
          <w:i/>
          <w:color w:val="000000"/>
          <w:position w:val="0"/>
          <w:lang w:val="es-ES_tradnl" w:eastAsia="es-CO"/>
        </w:rPr>
        <w:t>,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w:t>
      </w:r>
    </w:p>
    <w:p w14:paraId="57CA428A" w14:textId="77777777" w:rsidR="00F91EF2" w:rsidRPr="00F44DF8" w:rsidRDefault="00F91EF2" w:rsidP="00DB19E6">
      <w:pPr>
        <w:shd w:val="clear" w:color="auto" w:fill="FFFFFF"/>
        <w:suppressAutoHyphens w:val="0"/>
        <w:spacing w:before="57" w:line="276" w:lineRule="auto"/>
        <w:ind w:leftChars="0" w:left="0" w:firstLineChars="0" w:firstLine="0"/>
        <w:textDirection w:val="lrTb"/>
        <w:textAlignment w:val="center"/>
        <w:outlineLvl w:val="9"/>
        <w:rPr>
          <w:color w:val="000000"/>
          <w:position w:val="0"/>
          <w:lang w:eastAsia="es-CO"/>
        </w:rPr>
      </w:pPr>
    </w:p>
    <w:p w14:paraId="05678E57" w14:textId="77777777" w:rsidR="00F91EF2" w:rsidRPr="00F44DF8" w:rsidRDefault="00F91EF2" w:rsidP="00DB19E6">
      <w:pPr>
        <w:shd w:val="clear" w:color="auto" w:fill="FFFFFF"/>
        <w:suppressAutoHyphens w:val="0"/>
        <w:spacing w:before="57" w:line="276" w:lineRule="auto"/>
        <w:ind w:leftChars="0" w:left="0" w:firstLineChars="0" w:firstLine="0"/>
        <w:textDirection w:val="lrTb"/>
        <w:textAlignment w:val="center"/>
        <w:outlineLvl w:val="9"/>
        <w:rPr>
          <w:color w:val="000000"/>
          <w:position w:val="0"/>
          <w:lang w:eastAsia="es-CO"/>
        </w:rPr>
      </w:pPr>
      <w:r w:rsidRPr="00F44DF8">
        <w:rPr>
          <w:color w:val="000000"/>
          <w:position w:val="0"/>
          <w:lang w:eastAsia="es-CO"/>
        </w:rPr>
        <w:t>En virtud del artículo 8, se adiciona un artículo a la ley general de cultura al siguiente tenor:</w:t>
      </w:r>
    </w:p>
    <w:p w14:paraId="6837AE56" w14:textId="77777777" w:rsidR="00F91EF2" w:rsidRPr="00F44DF8" w:rsidRDefault="00F91EF2" w:rsidP="00DB19E6">
      <w:pPr>
        <w:shd w:val="clear" w:color="auto" w:fill="FFFFFF"/>
        <w:suppressAutoHyphens w:val="0"/>
        <w:spacing w:before="57" w:line="276" w:lineRule="auto"/>
        <w:ind w:leftChars="0" w:left="0" w:firstLineChars="0" w:firstLine="0"/>
        <w:textDirection w:val="lrTb"/>
        <w:textAlignment w:val="center"/>
        <w:outlineLvl w:val="9"/>
        <w:rPr>
          <w:color w:val="000000"/>
          <w:position w:val="0"/>
          <w:lang w:eastAsia="es-CO"/>
        </w:rPr>
      </w:pPr>
    </w:p>
    <w:p w14:paraId="3B27FF12" w14:textId="77777777" w:rsidR="00F91EF2" w:rsidRPr="00F44DF8" w:rsidRDefault="00F91EF2" w:rsidP="00DB19E6">
      <w:pPr>
        <w:spacing w:line="276" w:lineRule="auto"/>
        <w:ind w:leftChars="0" w:left="2" w:hanging="2"/>
        <w:rPr>
          <w:i/>
          <w:iCs/>
          <w:lang w:val="es-ES"/>
        </w:rPr>
      </w:pPr>
      <w:r w:rsidRPr="00F44DF8">
        <w:rPr>
          <w:b/>
          <w:bCs/>
          <w:i/>
          <w:iCs/>
          <w:lang w:val="es-ES"/>
        </w:rPr>
        <w:t xml:space="preserve">“Artículo 11-1. Patrimonio cultural inmaterial. </w:t>
      </w:r>
      <w:r w:rsidRPr="00F44DF8">
        <w:rPr>
          <w:i/>
          <w:iCs/>
          <w:lang w:val="es-ES"/>
        </w:rPr>
        <w:t>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establece vínculos con la memoria colectiva. Es transmitido y recreado a lo largo del tiempo en función de su entorno, su interacción con la naturaleza y su historia y contribuye a promover el respeto de la diversidad cultural y la creatividad humana.</w:t>
      </w:r>
    </w:p>
    <w:p w14:paraId="0871299D" w14:textId="77777777" w:rsidR="00F91EF2" w:rsidRPr="00F44DF8" w:rsidRDefault="00F91EF2" w:rsidP="00DB19E6">
      <w:pPr>
        <w:spacing w:line="276" w:lineRule="auto"/>
        <w:ind w:leftChars="0" w:left="2" w:hanging="2"/>
        <w:rPr>
          <w:i/>
          <w:iCs/>
          <w:lang w:val="es-ES"/>
        </w:rPr>
      </w:pPr>
    </w:p>
    <w:p w14:paraId="785617DD" w14:textId="77777777" w:rsidR="00F91EF2" w:rsidRPr="00F44DF8" w:rsidRDefault="00F91EF2" w:rsidP="00DB19E6">
      <w:pPr>
        <w:spacing w:line="276" w:lineRule="auto"/>
        <w:ind w:leftChars="0" w:left="2" w:hanging="2"/>
        <w:rPr>
          <w:i/>
          <w:iCs/>
          <w:lang w:val="es-ES"/>
        </w:rPr>
      </w:pPr>
      <w:r w:rsidRPr="00F44DF8">
        <w:rPr>
          <w:i/>
          <w:iCs/>
          <w:lang w:val="es-ES"/>
        </w:rPr>
        <w:t>1. Lista Representativa de Patrimonio Cultural Inmaterial. Las manifestaciones del patrimonio cultural inmaterial podrán ser incluidas en la Lista Representativa de Patrimonio Cultural Inmaterial.</w:t>
      </w:r>
    </w:p>
    <w:p w14:paraId="19DE8375" w14:textId="77777777" w:rsidR="00F91EF2" w:rsidRPr="00F44DF8" w:rsidRDefault="00F91EF2" w:rsidP="00DB19E6">
      <w:pPr>
        <w:spacing w:line="276" w:lineRule="auto"/>
        <w:ind w:leftChars="0" w:left="2" w:hanging="2"/>
        <w:rPr>
          <w:i/>
          <w:iCs/>
          <w:lang w:val="es-ES"/>
        </w:rPr>
      </w:pPr>
    </w:p>
    <w:p w14:paraId="0865D0E3" w14:textId="77777777" w:rsidR="00F91EF2" w:rsidRPr="00F44DF8" w:rsidRDefault="00F91EF2" w:rsidP="00DB19E6">
      <w:pPr>
        <w:spacing w:line="276" w:lineRule="auto"/>
        <w:ind w:leftChars="0" w:left="2" w:hanging="2"/>
        <w:rPr>
          <w:i/>
          <w:iCs/>
          <w:lang w:val="es-ES"/>
        </w:rPr>
      </w:pPr>
      <w:r w:rsidRPr="00F44DF8">
        <w:rPr>
          <w:i/>
          <w:iCs/>
          <w:lang w:val="es-ES"/>
        </w:rPr>
        <w:t>Cualquier declaratoria anterior como bien de interés cultural del ámbito nacional respecto de las manifestaciones a las que se refiere este artículo quedará incorporada a la Lista Representativa de Patrimonio Cultural Inmaterial a partir de la promulgación de esta ley.</w:t>
      </w:r>
    </w:p>
    <w:p w14:paraId="450B3C7A" w14:textId="77777777" w:rsidR="00F91EF2" w:rsidRPr="00F44DF8" w:rsidRDefault="00F91EF2" w:rsidP="00DB19E6">
      <w:pPr>
        <w:spacing w:line="276" w:lineRule="auto"/>
        <w:ind w:leftChars="0" w:left="2" w:hanging="2"/>
        <w:rPr>
          <w:i/>
          <w:iCs/>
          <w:lang w:val="es-ES"/>
        </w:rPr>
      </w:pPr>
    </w:p>
    <w:p w14:paraId="5B1BEE02" w14:textId="77777777" w:rsidR="00F91EF2" w:rsidRPr="00F44DF8" w:rsidRDefault="00F91EF2" w:rsidP="00DB19E6">
      <w:pPr>
        <w:spacing w:line="276" w:lineRule="auto"/>
        <w:ind w:leftChars="0" w:left="2" w:hanging="2"/>
        <w:rPr>
          <w:i/>
          <w:iCs/>
          <w:lang w:val="es-ES"/>
        </w:rPr>
      </w:pPr>
      <w:r w:rsidRPr="00F44DF8">
        <w:rPr>
          <w:i/>
          <w:iCs/>
          <w:lang w:val="es-ES"/>
        </w:rPr>
        <w:lastRenderedPageBreak/>
        <w:t>2. Plan de Salvaguardia. Con la inclusión de una manifestación cultural en la Lista Representativa de Patrimonio Cultural Inmaterial se aprobará un Plan Especial de Salvaguardia orientado al fortalecimiento, revitalización, sostenibilidad y promoción de la respectiva manifestación.</w:t>
      </w:r>
    </w:p>
    <w:p w14:paraId="5986ACD3" w14:textId="77777777" w:rsidR="00F91EF2" w:rsidRPr="00F44DF8" w:rsidRDefault="00F91EF2" w:rsidP="00DB19E6">
      <w:pPr>
        <w:spacing w:line="276" w:lineRule="auto"/>
        <w:ind w:leftChars="0" w:left="2" w:hanging="2"/>
        <w:rPr>
          <w:i/>
          <w:iCs/>
          <w:lang w:val="es-ES"/>
        </w:rPr>
      </w:pPr>
    </w:p>
    <w:p w14:paraId="1EA0FC49" w14:textId="77777777" w:rsidR="00F91EF2" w:rsidRPr="00F44DF8" w:rsidRDefault="00F91EF2" w:rsidP="00DB19E6">
      <w:pPr>
        <w:spacing w:line="276" w:lineRule="auto"/>
        <w:ind w:leftChars="0" w:left="2" w:hanging="2"/>
        <w:rPr>
          <w:i/>
          <w:iCs/>
          <w:lang w:val="es-ES"/>
        </w:rPr>
      </w:pPr>
      <w:r w:rsidRPr="00F44DF8">
        <w:rPr>
          <w:i/>
          <w:iCs/>
          <w:lang w:val="es-ES"/>
        </w:rPr>
        <w:t>El Ministerio de Cultura reglamentará para todo el territorio nacional el contenido y alcance de los Planes Especiales de Salvaguardia.</w:t>
      </w:r>
    </w:p>
    <w:p w14:paraId="20FB49FF" w14:textId="77777777" w:rsidR="00F91EF2" w:rsidRPr="00F44DF8" w:rsidRDefault="00F91EF2" w:rsidP="00DB19E6">
      <w:pPr>
        <w:spacing w:line="276" w:lineRule="auto"/>
        <w:ind w:leftChars="0" w:left="2" w:hanging="2"/>
        <w:rPr>
          <w:i/>
          <w:iCs/>
          <w:lang w:val="es-ES"/>
        </w:rPr>
      </w:pPr>
    </w:p>
    <w:p w14:paraId="63528E6E" w14:textId="77777777" w:rsidR="00F91EF2" w:rsidRPr="00F44DF8" w:rsidRDefault="00F91EF2" w:rsidP="00DB19E6">
      <w:pPr>
        <w:spacing w:line="276" w:lineRule="auto"/>
        <w:ind w:leftChars="0" w:left="2" w:hanging="2"/>
        <w:rPr>
          <w:i/>
          <w:iCs/>
          <w:lang w:val="es-ES"/>
        </w:rPr>
      </w:pPr>
      <w:r w:rsidRPr="00F44DF8">
        <w:rPr>
          <w:i/>
          <w:iCs/>
          <w:lang w:val="es-ES"/>
        </w:rPr>
        <w:t>3. Identificación. Como componente fundamental para el conocimiento, salvaguardia y manejo del patrimonio cultural inmaterial, corresponde al Ministerio de Cultura, en coordinación con el Instituto Colombiano de Antropología e Historia, definir las herramientas para la identificación de las manifestaciones.</w:t>
      </w:r>
    </w:p>
    <w:p w14:paraId="712F0725" w14:textId="77777777" w:rsidR="00F91EF2" w:rsidRPr="00F44DF8" w:rsidRDefault="00F91EF2" w:rsidP="00DB19E6">
      <w:pPr>
        <w:spacing w:line="276" w:lineRule="auto"/>
        <w:ind w:leftChars="0" w:left="2" w:hanging="2"/>
        <w:rPr>
          <w:i/>
          <w:iCs/>
          <w:lang w:val="es-ES"/>
        </w:rPr>
      </w:pPr>
    </w:p>
    <w:p w14:paraId="343219F1" w14:textId="77777777" w:rsidR="00F91EF2" w:rsidRPr="00F44DF8" w:rsidRDefault="00F91EF2" w:rsidP="00DB19E6">
      <w:pPr>
        <w:spacing w:line="276" w:lineRule="auto"/>
        <w:ind w:leftChars="0" w:left="2" w:hanging="2"/>
        <w:rPr>
          <w:i/>
          <w:iCs/>
          <w:lang w:val="es-ES"/>
        </w:rPr>
      </w:pPr>
      <w:r w:rsidRPr="00F44DF8">
        <w:rPr>
          <w:i/>
          <w:iCs/>
          <w:lang w:val="es-ES"/>
        </w:rPr>
        <w:t xml:space="preserve">La identificación de las manifestaciones a que se refiere este artículo se hará con la </w:t>
      </w:r>
      <w:proofErr w:type="gramStart"/>
      <w:r w:rsidRPr="00F44DF8">
        <w:rPr>
          <w:i/>
          <w:iCs/>
          <w:lang w:val="es-ES"/>
        </w:rPr>
        <w:t>participación activa</w:t>
      </w:r>
      <w:proofErr w:type="gramEnd"/>
      <w:r w:rsidRPr="00F44DF8">
        <w:rPr>
          <w:i/>
          <w:iCs/>
          <w:lang w:val="es-ES"/>
        </w:rPr>
        <w:t xml:space="preserve"> de las comunidades.</w:t>
      </w:r>
    </w:p>
    <w:p w14:paraId="011A0401" w14:textId="77777777" w:rsidR="00F91EF2" w:rsidRPr="00F44DF8" w:rsidRDefault="00F91EF2" w:rsidP="00DB19E6">
      <w:pPr>
        <w:spacing w:line="276" w:lineRule="auto"/>
        <w:ind w:leftChars="0" w:left="2" w:hanging="2"/>
        <w:rPr>
          <w:i/>
          <w:iCs/>
          <w:lang w:val="es-ES"/>
        </w:rPr>
      </w:pPr>
    </w:p>
    <w:p w14:paraId="0D8EB9EB" w14:textId="7AC99599" w:rsidR="00DE7CE1" w:rsidRPr="00F44DF8" w:rsidRDefault="00DE7CE1" w:rsidP="00DB19E6">
      <w:pPr>
        <w:spacing w:line="276" w:lineRule="auto"/>
        <w:ind w:leftChars="0" w:left="0" w:firstLineChars="0" w:hanging="2"/>
        <w:rPr>
          <w:i/>
          <w:iCs/>
          <w:lang w:val="es-ES"/>
        </w:rPr>
      </w:pPr>
      <w:r w:rsidRPr="00F44DF8">
        <w:rPr>
          <w:i/>
          <w:iCs/>
          <w:lang w:val="es-ES"/>
        </w:rPr>
        <w:t xml:space="preserve">4. </w:t>
      </w:r>
      <w:r w:rsidR="00F91EF2" w:rsidRPr="00F44DF8">
        <w:rPr>
          <w:i/>
          <w:iCs/>
          <w:lang w:val="es-ES"/>
        </w:rPr>
        <w:t>Competencias. La competencia y manejo de la Lista Representativa de Patrimonio Cultural Inmaterial corresponde al Ministerio de Cultura en coordinación con el Instituto Colombiano de Antropología e Historia, y a las entidades territoriales según lo previsto en el artículo 8o de este Título</w:t>
      </w:r>
    </w:p>
    <w:p w14:paraId="04A29C38" w14:textId="77777777" w:rsidR="00DE7CE1" w:rsidRPr="00F44DF8" w:rsidRDefault="00DE7CE1" w:rsidP="00DB19E6">
      <w:pPr>
        <w:spacing w:line="276" w:lineRule="auto"/>
        <w:ind w:leftChars="0" w:left="0" w:firstLineChars="0" w:firstLine="0"/>
        <w:rPr>
          <w:i/>
          <w:iCs/>
          <w:lang w:val="es-ES"/>
        </w:rPr>
      </w:pPr>
    </w:p>
    <w:p w14:paraId="25C04B88" w14:textId="11D3C7BF" w:rsidR="00DE7CE1" w:rsidRPr="00F44DF8" w:rsidRDefault="00F91EF2" w:rsidP="00DB19E6">
      <w:pPr>
        <w:spacing w:line="276" w:lineRule="auto"/>
        <w:ind w:leftChars="0" w:left="0" w:firstLineChars="0" w:firstLine="0"/>
        <w:rPr>
          <w:i/>
          <w:iCs/>
          <w:lang w:val="es-ES"/>
        </w:rPr>
      </w:pPr>
      <w:r w:rsidRPr="00F44DF8">
        <w:rPr>
          <w:i/>
          <w:iCs/>
          <w:lang w:val="es-ES"/>
        </w:rPr>
        <w:t xml:space="preserve">En todo caso, la inclusión de manifestaciones en la Lista Representativa de Patrimonio Cultural </w:t>
      </w:r>
      <w:proofErr w:type="gramStart"/>
      <w:r w:rsidRPr="00F44DF8">
        <w:rPr>
          <w:i/>
          <w:iCs/>
          <w:lang w:val="es-ES"/>
        </w:rPr>
        <w:t>Inmaterial,</w:t>
      </w:r>
      <w:proofErr w:type="gramEnd"/>
      <w:r w:rsidRPr="00F44DF8">
        <w:rPr>
          <w:i/>
          <w:iCs/>
          <w:lang w:val="es-ES"/>
        </w:rPr>
        <w:t xml:space="preserve"> deberá contar, según el caso, con el concepto previo favorable del Consejo Nacional de Patrimonio Cultural, o de los respectivos Consejos Departamentales o Distritales de Patrimonio Cultural” </w:t>
      </w:r>
    </w:p>
    <w:p w14:paraId="26EB78E1" w14:textId="77777777" w:rsidR="00DE7CE1" w:rsidRPr="00F44DF8" w:rsidRDefault="00DE7CE1" w:rsidP="00DB19E6">
      <w:pPr>
        <w:spacing w:line="276" w:lineRule="auto"/>
        <w:ind w:leftChars="0" w:left="0" w:firstLineChars="0" w:firstLine="0"/>
        <w:rPr>
          <w:i/>
          <w:iCs/>
          <w:lang w:val="es-ES"/>
        </w:rPr>
      </w:pPr>
    </w:p>
    <w:p w14:paraId="0E2335E1" w14:textId="29471488" w:rsidR="00DE7CE1" w:rsidRPr="00F44DF8" w:rsidRDefault="00F91EF2" w:rsidP="00DB19E6">
      <w:pPr>
        <w:spacing w:line="276" w:lineRule="auto"/>
        <w:ind w:leftChars="0" w:left="0" w:firstLineChars="0" w:firstLine="0"/>
      </w:pPr>
      <w:r w:rsidRPr="00F44DF8">
        <w:t xml:space="preserve">Mediante la Ley 1037 de 2006 se adopta la Convención de la Unesco para la Salvaguardia del Patrimonio Cultural Inmaterial aprobada en París el 17 de octubre de 2003, definiendo en su artículo 2° como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w:t>
      </w:r>
      <w:r w:rsidRPr="00F44DF8">
        <w:lastRenderedPageBreak/>
        <w:t>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14:paraId="01E4484B" w14:textId="77777777" w:rsidR="00DE7CE1" w:rsidRPr="00F44DF8" w:rsidRDefault="00DE7CE1" w:rsidP="00DB19E6">
      <w:pPr>
        <w:spacing w:line="276" w:lineRule="auto"/>
        <w:ind w:leftChars="0" w:left="360" w:firstLineChars="0" w:firstLine="0"/>
      </w:pPr>
    </w:p>
    <w:p w14:paraId="7B486F8E" w14:textId="77777777" w:rsidR="00DE7CE1" w:rsidRPr="00F44DF8" w:rsidRDefault="00F91EF2" w:rsidP="00DB19E6">
      <w:pPr>
        <w:pStyle w:val="Prrafodelista"/>
        <w:numPr>
          <w:ilvl w:val="0"/>
          <w:numId w:val="11"/>
        </w:numPr>
        <w:spacing w:line="276" w:lineRule="auto"/>
        <w:ind w:leftChars="0" w:firstLineChars="0"/>
        <w:rPr>
          <w:b/>
          <w:bCs/>
        </w:rPr>
      </w:pPr>
      <w:r w:rsidRPr="00F44DF8">
        <w:rPr>
          <w:b/>
          <w:bCs/>
        </w:rPr>
        <w:t>Marco reglamentario</w:t>
      </w:r>
    </w:p>
    <w:p w14:paraId="38D119D7" w14:textId="77777777" w:rsidR="00DE7CE1" w:rsidRPr="00F44DF8" w:rsidRDefault="00DE7CE1" w:rsidP="00DB19E6">
      <w:pPr>
        <w:spacing w:line="276" w:lineRule="auto"/>
        <w:ind w:leftChars="0" w:left="0" w:firstLineChars="0" w:firstLine="0"/>
      </w:pPr>
    </w:p>
    <w:p w14:paraId="7B1F503F" w14:textId="77777777" w:rsidR="00A1585D" w:rsidRPr="00F44DF8" w:rsidRDefault="00F91EF2" w:rsidP="00DB19E6">
      <w:pPr>
        <w:spacing w:line="276" w:lineRule="auto"/>
        <w:ind w:leftChars="0" w:left="0" w:firstLineChars="0" w:firstLine="0"/>
      </w:pPr>
      <w:r w:rsidRPr="00F44DF8">
        <w:t xml:space="preserve">Decreto 2941 de 2009 </w:t>
      </w:r>
      <w:r w:rsidR="00D606B7" w:rsidRPr="00F44DF8">
        <w:t xml:space="preserve">determina en el artículo 8 que </w:t>
      </w:r>
      <w:r w:rsidR="004704F7" w:rsidRPr="00F44DF8">
        <w:t xml:space="preserve">dentro de </w:t>
      </w:r>
      <w:r w:rsidRPr="00F44DF8">
        <w:t>los “campos de alcance de la Lista Representativa de Patrimonio Cultural Inmaterial”,</w:t>
      </w:r>
      <w:r w:rsidR="004704F7" w:rsidRPr="00F44DF8">
        <w:t xml:space="preserve"> </w:t>
      </w:r>
      <w:r w:rsidR="00D606B7" w:rsidRPr="00F44DF8">
        <w:t xml:space="preserve">se encuentran </w:t>
      </w:r>
      <w:r w:rsidR="004704F7" w:rsidRPr="00F44DF8">
        <w:t>los siguientes:</w:t>
      </w:r>
    </w:p>
    <w:p w14:paraId="3EA0982D" w14:textId="77777777" w:rsidR="00A1585D" w:rsidRPr="00F44DF8" w:rsidRDefault="00A1585D" w:rsidP="00DB19E6">
      <w:pPr>
        <w:spacing w:line="276" w:lineRule="auto"/>
        <w:ind w:leftChars="0" w:left="0" w:firstLineChars="0" w:firstLine="0"/>
      </w:pPr>
    </w:p>
    <w:p w14:paraId="1193F284" w14:textId="77777777" w:rsidR="00161AD2" w:rsidRPr="00F44DF8" w:rsidRDefault="00D606B7" w:rsidP="00DB19E6">
      <w:pPr>
        <w:spacing w:line="276" w:lineRule="auto"/>
        <w:ind w:leftChars="0" w:left="0" w:firstLineChars="0" w:firstLine="0"/>
        <w:rPr>
          <w:i/>
          <w:iCs/>
        </w:rPr>
      </w:pPr>
      <w:r w:rsidRPr="00F44DF8">
        <w:rPr>
          <w:i/>
          <w:iCs/>
        </w:rPr>
        <w:t>“7. Artes populares. Recreación de tradiciones musicales, dancísticas, literarias, audiovisuales y plásticas que son perpetuadas por las mismas comunidades.</w:t>
      </w:r>
    </w:p>
    <w:p w14:paraId="5E6C0E35" w14:textId="77777777" w:rsidR="00161AD2" w:rsidRPr="00F44DF8" w:rsidRDefault="00161AD2" w:rsidP="00DB19E6">
      <w:pPr>
        <w:spacing w:line="276" w:lineRule="auto"/>
        <w:ind w:leftChars="0" w:left="0" w:firstLineChars="0" w:firstLine="0"/>
        <w:rPr>
          <w:i/>
          <w:iCs/>
        </w:rPr>
      </w:pPr>
    </w:p>
    <w:p w14:paraId="2EE6045D" w14:textId="355D41A9" w:rsidR="00161AD2" w:rsidRPr="00F44DF8" w:rsidRDefault="00161AD2" w:rsidP="00DB19E6">
      <w:pPr>
        <w:spacing w:line="276" w:lineRule="auto"/>
        <w:ind w:leftChars="0" w:left="0" w:firstLineChars="0" w:firstLine="0"/>
        <w:rPr>
          <w:i/>
          <w:iCs/>
        </w:rPr>
      </w:pPr>
      <w:r w:rsidRPr="00F44DF8">
        <w:rPr>
          <w:i/>
          <w:iCs/>
        </w:rPr>
        <w:t>8.</w:t>
      </w:r>
      <w:r w:rsidR="00DB19E6" w:rsidRPr="00F44DF8">
        <w:rPr>
          <w:i/>
          <w:iCs/>
        </w:rPr>
        <w:t xml:space="preserve"> </w:t>
      </w:r>
      <w:r w:rsidR="00D606B7" w:rsidRPr="00F44DF8">
        <w:rPr>
          <w:i/>
          <w:iCs/>
        </w:rPr>
        <w:t>Actos festivos y lúdicos. 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14:paraId="7EFE9899" w14:textId="77777777" w:rsidR="00161AD2" w:rsidRPr="00F44DF8" w:rsidRDefault="00161AD2" w:rsidP="00DB19E6">
      <w:pPr>
        <w:spacing w:line="276" w:lineRule="auto"/>
        <w:ind w:leftChars="0" w:left="0" w:firstLineChars="0" w:firstLine="0"/>
      </w:pPr>
    </w:p>
    <w:p w14:paraId="1F7B9D40" w14:textId="77777777" w:rsidR="00F44DF8" w:rsidRDefault="00D606B7" w:rsidP="00F44DF8">
      <w:pPr>
        <w:spacing w:line="276" w:lineRule="auto"/>
        <w:ind w:leftChars="0" w:left="0" w:firstLineChars="0" w:firstLine="0"/>
      </w:pPr>
      <w:r w:rsidRPr="00F44DF8">
        <w:t xml:space="preserve">El artículo 9 </w:t>
      </w:r>
      <w:r w:rsidR="00CA14F3" w:rsidRPr="00F44DF8">
        <w:rPr>
          <w:i/>
          <w:iCs/>
        </w:rPr>
        <w:t>ibidem establece</w:t>
      </w:r>
      <w:r w:rsidRPr="00F44DF8">
        <w:t xml:space="preserve"> los criterios de valoración </w:t>
      </w:r>
      <w:r w:rsidR="00CA14F3" w:rsidRPr="00F44DF8">
        <w:t xml:space="preserve">que deben cumplirse </w:t>
      </w:r>
      <w:r w:rsidRPr="00F44DF8">
        <w:t>para incluir manifestaciones culturales en la Lista Representativa de Patrimonio Cultural Inmaterial.</w:t>
      </w:r>
    </w:p>
    <w:p w14:paraId="63314A54" w14:textId="77777777" w:rsidR="00F44DF8" w:rsidRDefault="00F44DF8" w:rsidP="00F44DF8">
      <w:pPr>
        <w:spacing w:line="276" w:lineRule="auto"/>
        <w:ind w:leftChars="0" w:left="0" w:firstLineChars="0" w:firstLine="0"/>
      </w:pPr>
    </w:p>
    <w:p w14:paraId="4EFD3622" w14:textId="77777777" w:rsidR="00F44DF8" w:rsidRDefault="00CA14F3" w:rsidP="00F44DF8">
      <w:pPr>
        <w:spacing w:line="276" w:lineRule="auto"/>
        <w:ind w:leftChars="0" w:left="0" w:firstLineChars="0" w:firstLine="0"/>
      </w:pPr>
      <w:r w:rsidRPr="00F44DF8">
        <w:t>1. Pertinencia. Que la manifestación corresponda a cualquiera de los campos descritos en el artículo anterior.</w:t>
      </w:r>
    </w:p>
    <w:p w14:paraId="59CDDDFF" w14:textId="77777777" w:rsidR="00F44DF8" w:rsidRDefault="00F44DF8" w:rsidP="00F44DF8">
      <w:pPr>
        <w:spacing w:line="276" w:lineRule="auto"/>
        <w:ind w:leftChars="0" w:left="0" w:firstLineChars="0" w:firstLine="0"/>
      </w:pPr>
    </w:p>
    <w:p w14:paraId="4329EE48" w14:textId="6BBD3B52" w:rsidR="00CA14F3" w:rsidRDefault="00CA14F3" w:rsidP="00F44DF8">
      <w:pPr>
        <w:spacing w:line="276" w:lineRule="auto"/>
        <w:ind w:leftChars="0" w:left="0" w:firstLineChars="0" w:firstLine="0"/>
      </w:pPr>
      <w:r w:rsidRPr="00F44DF8">
        <w:t>2. Representatividad. Que la manifestación sea referente de los procesos culturales y de identidad del grupo, comunidad o colectividad portadora, creadora o identificada con la manifestación, en el respectivo ámbito.</w:t>
      </w:r>
    </w:p>
    <w:p w14:paraId="38F32DEB" w14:textId="765B5DAB" w:rsidR="00CA14F3" w:rsidRPr="00F44DF8" w:rsidRDefault="00E56445" w:rsidP="00F44DF8">
      <w:pPr>
        <w:keepNext/>
        <w:keepLines/>
        <w:pBdr>
          <w:top w:val="nil"/>
          <w:left w:val="nil"/>
          <w:bottom w:val="nil"/>
          <w:right w:val="nil"/>
          <w:between w:val="nil"/>
        </w:pBdr>
        <w:spacing w:before="360" w:after="80" w:line="276" w:lineRule="auto"/>
        <w:ind w:leftChars="0" w:left="0" w:firstLineChars="0" w:firstLine="0"/>
      </w:pPr>
      <w:r>
        <w:lastRenderedPageBreak/>
        <w:t xml:space="preserve">3. </w:t>
      </w:r>
      <w:r w:rsidR="00CA14F3" w:rsidRPr="00F44DF8">
        <w:t>Relevancia. Que la manifestación sea socialmente valorada y apropiada por el grupo, comunidad o colectividad, en cada ámbito, por contribuir de manera fundamental a los procesos de identidad cultural y ser considerada una condición para el bienestar colectivo.</w:t>
      </w:r>
    </w:p>
    <w:p w14:paraId="71663DB5" w14:textId="0648540F" w:rsidR="00CA14F3" w:rsidRPr="00F44DF8" w:rsidRDefault="00CA14F3" w:rsidP="00DB19E6">
      <w:pPr>
        <w:keepNext/>
        <w:keepLines/>
        <w:pBdr>
          <w:top w:val="nil"/>
          <w:left w:val="nil"/>
          <w:bottom w:val="nil"/>
          <w:right w:val="nil"/>
          <w:between w:val="nil"/>
        </w:pBdr>
        <w:spacing w:before="360" w:after="80" w:line="276" w:lineRule="auto"/>
        <w:ind w:leftChars="0" w:firstLineChars="0" w:firstLine="0"/>
      </w:pPr>
      <w:r w:rsidRPr="00F44DF8">
        <w:t>4. Naturaleza e identidad colectiva. Que la manifestación sea de naturaleza colectiva, que se transmita de generación en generación como un legado, valor o tradición histórico cultural y que sea reconocida por la respectiva colectividad como parte fundamental de su identidad, memoria, historia y patrimonio cultural.</w:t>
      </w:r>
    </w:p>
    <w:p w14:paraId="73016418" w14:textId="1FCD7A60" w:rsidR="00CA14F3" w:rsidRPr="00F44DF8" w:rsidRDefault="00CA14F3" w:rsidP="00DB19E6">
      <w:pPr>
        <w:keepNext/>
        <w:keepLines/>
        <w:pBdr>
          <w:top w:val="nil"/>
          <w:left w:val="nil"/>
          <w:bottom w:val="nil"/>
          <w:right w:val="nil"/>
          <w:between w:val="nil"/>
        </w:pBdr>
        <w:spacing w:before="360" w:after="80" w:line="276" w:lineRule="auto"/>
        <w:ind w:leftChars="0" w:firstLineChars="0" w:firstLine="0"/>
      </w:pPr>
      <w:r w:rsidRPr="00F44DF8">
        <w:t>5. Vigencia. Que la manifestación esté vigente y represente un testimonio de una tradición o expresión cultural viva, o que represente un valor cultural que debe recuperar su vigencia.</w:t>
      </w:r>
    </w:p>
    <w:p w14:paraId="1769D459" w14:textId="77777777" w:rsidR="00CA14F3" w:rsidRPr="00F44DF8" w:rsidRDefault="00CA14F3" w:rsidP="00DB19E6">
      <w:pPr>
        <w:keepNext/>
        <w:keepLines/>
        <w:pBdr>
          <w:top w:val="nil"/>
          <w:left w:val="nil"/>
          <w:bottom w:val="nil"/>
          <w:right w:val="nil"/>
          <w:between w:val="nil"/>
        </w:pBdr>
        <w:spacing w:before="360" w:after="80" w:line="276" w:lineRule="auto"/>
        <w:ind w:leftChars="0" w:firstLineChars="0" w:firstLine="0"/>
      </w:pPr>
      <w:r w:rsidRPr="00F44DF8">
        <w:t>6. Equidad. Que el uso, disfrute y beneficios derivados de la manifestación sean justos y equitativos respecto de la comunidad o colectividad identificada con ella, teniendo en cuenta los usos y costumbres tradicionales y el derecho consuetudinario de las comunidades locales.</w:t>
      </w:r>
    </w:p>
    <w:p w14:paraId="6D88EFE7" w14:textId="01C901E8" w:rsidR="00CA14F3" w:rsidRPr="00F44DF8" w:rsidRDefault="00CA14F3" w:rsidP="00DB19E6">
      <w:pPr>
        <w:keepNext/>
        <w:keepLines/>
        <w:pBdr>
          <w:top w:val="nil"/>
          <w:left w:val="nil"/>
          <w:bottom w:val="nil"/>
          <w:right w:val="nil"/>
          <w:between w:val="nil"/>
        </w:pBdr>
        <w:spacing w:before="360" w:after="80" w:line="276" w:lineRule="auto"/>
        <w:ind w:leftChars="0" w:left="0" w:firstLineChars="0" w:firstLine="0"/>
      </w:pPr>
      <w:r w:rsidRPr="00F44DF8">
        <w:t>7. Responsabilidad. Que la manifestación respectiva no atente contra los derechos humanos, ni los derechos fundamentales o colectivos, contra la salud de las personas o la integridad de los ecosistemas.</w:t>
      </w:r>
    </w:p>
    <w:p w14:paraId="36F814E7" w14:textId="5997542A" w:rsidR="00D83528" w:rsidRPr="00F44DF8" w:rsidRDefault="00D83528" w:rsidP="00DB19E6">
      <w:pPr>
        <w:keepNext/>
        <w:keepLines/>
        <w:pBdr>
          <w:top w:val="nil"/>
          <w:left w:val="nil"/>
          <w:bottom w:val="nil"/>
          <w:right w:val="nil"/>
          <w:between w:val="nil"/>
        </w:pBdr>
        <w:spacing w:before="360" w:after="80" w:line="276" w:lineRule="auto"/>
        <w:ind w:leftChars="0" w:left="0" w:firstLineChars="0" w:firstLine="0"/>
        <w:rPr>
          <w:bCs/>
        </w:rPr>
      </w:pPr>
      <w:r w:rsidRPr="00F44DF8">
        <w:rPr>
          <w:bCs/>
        </w:rPr>
        <w:t>Decreto 1080 de 2015, contiene disposiciones sobre el PES, así: El Plan Especial de Salvaguardia -PES- es un acuerdo social y administrativo, concebido como un instrumento de gestión del Patrimonio Cultural de la Nación, mediante el cual se establecen acciones y lineamientos encaminados a garantizar la salvaguardia del Patrimonio Cultural Inmaterial. En este sentido, se establece el contenido del PES, la consignación de restricciones, la integración de PES en planes de desarrollo, monitoreo y revisión. (Artículos 2.5.3.1. al 2.5.3.5.)</w:t>
      </w:r>
    </w:p>
    <w:p w14:paraId="2BB7FCD9" w14:textId="41FB925F" w:rsidR="00D83528" w:rsidRPr="00F44DF8" w:rsidRDefault="00D83528" w:rsidP="00DB19E6">
      <w:pPr>
        <w:keepNext/>
        <w:keepLines/>
        <w:pBdr>
          <w:top w:val="nil"/>
          <w:left w:val="nil"/>
          <w:bottom w:val="nil"/>
          <w:right w:val="nil"/>
          <w:between w:val="nil"/>
        </w:pBdr>
        <w:spacing w:before="360" w:after="80" w:line="276" w:lineRule="auto"/>
        <w:ind w:leftChars="0" w:left="0" w:firstLineChars="0" w:firstLine="0"/>
        <w:rPr>
          <w:bCs/>
        </w:rPr>
      </w:pPr>
      <w:r w:rsidRPr="00F44DF8">
        <w:rPr>
          <w:bCs/>
        </w:rPr>
        <w:t>Decreto 2358 de 2019, el cual modifica y adiciona el decreto 1080 de 2015, Decreto Único Reglamentario del Sector Cultura, en lo relacionado con el Patrimonio Cultural Material e Inmaterial, del cual se resalta las siguientes disposiciones:</w:t>
      </w:r>
    </w:p>
    <w:p w14:paraId="10587B6D" w14:textId="77777777" w:rsidR="00D83528" w:rsidRPr="00F44DF8" w:rsidRDefault="00D83528" w:rsidP="00DB19E6">
      <w:pPr>
        <w:keepNext/>
        <w:keepLines/>
        <w:pBdr>
          <w:top w:val="nil"/>
          <w:left w:val="nil"/>
          <w:bottom w:val="nil"/>
          <w:right w:val="nil"/>
          <w:between w:val="nil"/>
        </w:pBdr>
        <w:spacing w:before="360" w:after="80" w:line="276" w:lineRule="auto"/>
        <w:ind w:leftChars="0" w:firstLineChars="0" w:firstLine="0"/>
        <w:rPr>
          <w:bCs/>
        </w:rPr>
      </w:pPr>
      <w:r w:rsidRPr="00F44DF8">
        <w:rPr>
          <w:bCs/>
        </w:rPr>
        <w:lastRenderedPageBreak/>
        <w:t>ARTÍCULO 2.5.1.1. Objeto. En el marco del reconocimiento y el respeto por la diversidad étnica y cultural de la Nación, se tiene como objeto el fortalecimiento de la capacidad social de gestión del PCI para su salvaguardia y fomento como condición necesaria del desarrollo y el bienestar colectivo.</w:t>
      </w:r>
    </w:p>
    <w:p w14:paraId="3309213F" w14:textId="725A616D" w:rsidR="00D83528" w:rsidRPr="00F44DF8" w:rsidRDefault="00D83528" w:rsidP="00DB19E6">
      <w:pPr>
        <w:keepNext/>
        <w:keepLines/>
        <w:pBdr>
          <w:top w:val="nil"/>
          <w:left w:val="nil"/>
          <w:bottom w:val="nil"/>
          <w:right w:val="nil"/>
          <w:between w:val="nil"/>
        </w:pBdr>
        <w:spacing w:before="360" w:after="80" w:line="276" w:lineRule="auto"/>
        <w:ind w:leftChars="0" w:firstLineChars="0" w:firstLine="0"/>
        <w:rPr>
          <w:bCs/>
        </w:rPr>
      </w:pPr>
      <w:r w:rsidRPr="00F44DF8">
        <w:rPr>
          <w:bCs/>
        </w:rPr>
        <w:t>ARTÍCULO 2.5.1.2. Integración del patrimonio cultural inmaterial. El patrimonio cultural de la Nación de naturaleza inmaterial se designará para los efectos de este decreto y en consonancia con el artículo 11-1 de la Ley 397 de 1997, adicionado por el artículo 8. de la Ley 1185 de 2008, como patrimonio cultural inmaterial -PCI-.</w:t>
      </w:r>
    </w:p>
    <w:p w14:paraId="60F3C36A" w14:textId="78BCDF2B" w:rsidR="00D83528" w:rsidRPr="00F44DF8" w:rsidRDefault="00D83528" w:rsidP="00DB19E6">
      <w:pPr>
        <w:keepNext/>
        <w:keepLines/>
        <w:pBdr>
          <w:top w:val="nil"/>
          <w:left w:val="nil"/>
          <w:bottom w:val="nil"/>
          <w:right w:val="nil"/>
          <w:between w:val="nil"/>
        </w:pBdr>
        <w:spacing w:before="360" w:after="80" w:line="276" w:lineRule="auto"/>
        <w:ind w:leftChars="0" w:firstLineChars="0" w:firstLine="0"/>
        <w:rPr>
          <w:bCs/>
        </w:rPr>
      </w:pPr>
      <w:r w:rsidRPr="00F44DF8">
        <w:rPr>
          <w:bCs/>
        </w:rPr>
        <w:t>El manejo y la regulación del patrimonio cultural inmaterial forma parte del Sistema Nacional de Patrimonio Cultural de la Nación, en la misma forma establecida en la Ley General de Cultura reglamentada en lo pertinente por este decreto.</w:t>
      </w:r>
      <w:r w:rsidR="00DB19E6" w:rsidRPr="00F44DF8">
        <w:rPr>
          <w:bCs/>
        </w:rPr>
        <w:t xml:space="preserve">                                                    </w:t>
      </w:r>
      <w:r w:rsidRPr="00F44DF8">
        <w:rPr>
          <w:bCs/>
        </w:rPr>
        <w:t>El patrimonio cultural inmaterial está integrado por los usos, prácticas, representaciones, expresiones, conocimientos y técnicas, junto con los instrumentos, objetos, artefactos, espacios culturales y naturales que les son inherentes, así como por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w:t>
      </w:r>
    </w:p>
    <w:p w14:paraId="65866AD5" w14:textId="77777777" w:rsidR="00D83528" w:rsidRPr="00F44DF8" w:rsidRDefault="00D83528" w:rsidP="00DB19E6">
      <w:pPr>
        <w:keepNext/>
        <w:keepLines/>
        <w:pBdr>
          <w:top w:val="nil"/>
          <w:left w:val="nil"/>
          <w:bottom w:val="nil"/>
          <w:right w:val="nil"/>
          <w:between w:val="nil"/>
        </w:pBdr>
        <w:spacing w:before="360" w:after="80" w:line="276" w:lineRule="auto"/>
        <w:ind w:leftChars="0" w:firstLineChars="0" w:firstLine="0"/>
        <w:rPr>
          <w:bCs/>
        </w:rPr>
      </w:pPr>
      <w:r w:rsidRPr="00F44DF8">
        <w:rPr>
          <w:bCs/>
        </w:rPr>
        <w:t>A los efectos de este decreto se tendrá en cuenta únicamente el patrimonio cultural inmaterial que sea compatible con los instrumentos internacionales de derechos humanos existentes y con los imperativos de respeto mutuo entre comunidades, grupos e individuos de desarrollo sostenible y lo estipulado en la Ley 1774 de 2016 "por medio de la cual se modifican el código civil, la ley 84 de·1989, el código penal, el código de procedimiento penal y se dictan otras disposiciones" o la que la modifique o sustituya.</w:t>
      </w:r>
    </w:p>
    <w:p w14:paraId="7C889E9D" w14:textId="2F9440CB" w:rsidR="00D83528" w:rsidRPr="00F44DF8" w:rsidRDefault="00D83528" w:rsidP="00DB19E6">
      <w:pPr>
        <w:keepNext/>
        <w:keepLines/>
        <w:pBdr>
          <w:top w:val="nil"/>
          <w:left w:val="nil"/>
          <w:bottom w:val="nil"/>
          <w:right w:val="nil"/>
          <w:between w:val="nil"/>
        </w:pBdr>
        <w:spacing w:before="360" w:after="80" w:line="276" w:lineRule="auto"/>
        <w:ind w:leftChars="0" w:firstLineChars="0" w:firstLine="0"/>
        <w:rPr>
          <w:bCs/>
        </w:rPr>
      </w:pPr>
      <w:r w:rsidRPr="00F44DF8">
        <w:rPr>
          <w:bCs/>
        </w:rPr>
        <w:t>Los diversos tipos de PCI antes enunciados quedan comprendidos para efectos de este decreto bajo el término "manifestaciones".</w:t>
      </w:r>
    </w:p>
    <w:p w14:paraId="3FE07D20" w14:textId="2FF637FC" w:rsidR="00D760DF" w:rsidRPr="00F44DF8" w:rsidRDefault="00F91EF2" w:rsidP="00DB19E6">
      <w:pPr>
        <w:pStyle w:val="Prrafodelista"/>
        <w:keepNext/>
        <w:keepLines/>
        <w:numPr>
          <w:ilvl w:val="0"/>
          <w:numId w:val="11"/>
        </w:numPr>
        <w:pBdr>
          <w:top w:val="nil"/>
          <w:left w:val="nil"/>
          <w:bottom w:val="nil"/>
          <w:right w:val="nil"/>
          <w:between w:val="nil"/>
        </w:pBdr>
        <w:spacing w:before="360" w:after="80" w:line="276" w:lineRule="auto"/>
        <w:ind w:leftChars="0" w:firstLineChars="0"/>
        <w:rPr>
          <w:b/>
          <w:color w:val="000000"/>
        </w:rPr>
      </w:pPr>
      <w:r w:rsidRPr="00F44DF8">
        <w:rPr>
          <w:b/>
          <w:color w:val="000000"/>
        </w:rPr>
        <w:lastRenderedPageBreak/>
        <w:t>Marco Jurisprudencial</w:t>
      </w:r>
    </w:p>
    <w:p w14:paraId="222D01E1" w14:textId="77777777" w:rsidR="00D760DF" w:rsidRPr="00F44DF8" w:rsidRDefault="00D760DF" w:rsidP="00DB19E6">
      <w:pPr>
        <w:spacing w:line="276" w:lineRule="auto"/>
        <w:ind w:left="0" w:hanging="2"/>
      </w:pPr>
    </w:p>
    <w:p w14:paraId="2A1691F8" w14:textId="4934AC04" w:rsidR="0032492A" w:rsidRPr="00F44DF8" w:rsidRDefault="0032492A" w:rsidP="00DB19E6">
      <w:pPr>
        <w:spacing w:line="276" w:lineRule="auto"/>
        <w:ind w:leftChars="0" w:left="0" w:firstLineChars="0" w:firstLine="0"/>
      </w:pPr>
      <w:r w:rsidRPr="00F44DF8">
        <w:t>La Corte Constitucional en sentencia C 111 de 2017</w:t>
      </w:r>
      <w:r w:rsidR="008F3302" w:rsidRPr="00F44DF8">
        <w:rPr>
          <w:rStyle w:val="Refdenotaalpie"/>
        </w:rPr>
        <w:footnoteReference w:id="4"/>
      </w:r>
      <w:r w:rsidRPr="00F44DF8">
        <w:t>, determina lo que se entiende por patrimonio inmaterial</w:t>
      </w:r>
      <w:r w:rsidR="00535AF6" w:rsidRPr="00F44DF8">
        <w:t xml:space="preserve">, así: </w:t>
      </w:r>
      <w:r w:rsidRPr="00F44DF8">
        <w:t xml:space="preserve"> </w:t>
      </w:r>
    </w:p>
    <w:p w14:paraId="38E239C7" w14:textId="77777777" w:rsidR="0032492A" w:rsidRPr="00F44DF8" w:rsidRDefault="0032492A" w:rsidP="00DB19E6">
      <w:pPr>
        <w:spacing w:line="276" w:lineRule="auto"/>
        <w:ind w:left="0" w:hanging="2"/>
      </w:pPr>
    </w:p>
    <w:p w14:paraId="02E36B83" w14:textId="77777777" w:rsidR="00535AF6" w:rsidRPr="00F44DF8" w:rsidRDefault="009025F7" w:rsidP="00DB19E6">
      <w:pPr>
        <w:shd w:val="clear" w:color="auto" w:fill="FFFFFF"/>
        <w:suppressAutoHyphens w:val="0"/>
        <w:spacing w:line="276" w:lineRule="auto"/>
        <w:ind w:leftChars="0" w:left="723" w:firstLineChars="0" w:hanging="3"/>
        <w:textDirection w:val="lrTb"/>
        <w:textAlignment w:val="auto"/>
        <w:outlineLvl w:val="9"/>
        <w:rPr>
          <w:i/>
          <w:iCs/>
          <w:color w:val="2D2D2D"/>
          <w:position w:val="0"/>
          <w:lang w:val="es-ES_tradnl" w:eastAsia="es-CO"/>
        </w:rPr>
      </w:pPr>
      <w:r w:rsidRPr="00F44DF8">
        <w:rPr>
          <w:i/>
          <w:iCs/>
          <w:color w:val="2D2D2D"/>
          <w:position w:val="0"/>
          <w:lang w:val="es-ES_tradnl" w:eastAsia="es-CO"/>
        </w:rPr>
        <w:t xml:space="preserve">Por su parte, en lo que concierne al patrimonio inmaterial, el Estado </w:t>
      </w:r>
      <w:proofErr w:type="spellStart"/>
      <w:r w:rsidRPr="00F44DF8">
        <w:rPr>
          <w:i/>
          <w:iCs/>
          <w:color w:val="2D2D2D"/>
          <w:position w:val="0"/>
          <w:lang w:val="es-ES_tradnl" w:eastAsia="es-CO"/>
        </w:rPr>
        <w:t>colom-biano</w:t>
      </w:r>
      <w:proofErr w:type="spellEnd"/>
      <w:r w:rsidRPr="00F44DF8">
        <w:rPr>
          <w:i/>
          <w:iCs/>
          <w:color w:val="2D2D2D"/>
          <w:position w:val="0"/>
          <w:lang w:val="es-ES_tradnl" w:eastAsia="es-CO"/>
        </w:rPr>
        <w:t xml:space="preserve"> adoptó la Convención para su salvaguardia aprobada por la UNESCO, a través de la citada Ley 1037 de 2006. La noción allí acogida, en los términos previamente expuestos, supone la existencia de un conjunto de </w:t>
      </w:r>
      <w:proofErr w:type="spellStart"/>
      <w:r w:rsidRPr="00F44DF8">
        <w:rPr>
          <w:i/>
          <w:iCs/>
          <w:color w:val="2D2D2D"/>
          <w:position w:val="0"/>
          <w:lang w:val="es-ES_tradnl" w:eastAsia="es-CO"/>
        </w:rPr>
        <w:t>manifesta-ciones</w:t>
      </w:r>
      <w:proofErr w:type="spellEnd"/>
      <w:r w:rsidRPr="00F44DF8">
        <w:rPr>
          <w:i/>
          <w:iCs/>
          <w:color w:val="2D2D2D"/>
          <w:position w:val="0"/>
          <w:lang w:val="es-ES_tradnl" w:eastAsia="es-CO"/>
        </w:rPr>
        <w:t xml:space="preserve"> que se caracterizan por provocar sentimientos de identidad, memoria colectiva y difusión entre generaciones. Ello se destaca en el artículo 2 del tratado en cita, en el que se dispone que: “[El] patrimonio cultural </w:t>
      </w:r>
      <w:proofErr w:type="spellStart"/>
      <w:r w:rsidRPr="00F44DF8">
        <w:rPr>
          <w:i/>
          <w:iCs/>
          <w:color w:val="2D2D2D"/>
          <w:position w:val="0"/>
          <w:lang w:val="es-ES_tradnl" w:eastAsia="es-CO"/>
        </w:rPr>
        <w:t>inmate</w:t>
      </w:r>
      <w:proofErr w:type="spellEnd"/>
      <w:r w:rsidRPr="00F44DF8">
        <w:rPr>
          <w:i/>
          <w:iCs/>
          <w:color w:val="2D2D2D"/>
          <w:position w:val="0"/>
          <w:lang w:val="es-ES_tradnl" w:eastAsia="es-CO"/>
        </w:rPr>
        <w:t>-rial, que se </w:t>
      </w:r>
      <w:r w:rsidRPr="00F44DF8">
        <w:rPr>
          <w:b/>
          <w:bCs/>
          <w:i/>
          <w:iCs/>
          <w:color w:val="2D2D2D"/>
          <w:position w:val="0"/>
          <w:lang w:val="es-ES_tradnl" w:eastAsia="es-CO"/>
        </w:rPr>
        <w:t>transmite</w:t>
      </w:r>
      <w:r w:rsidRPr="00F44DF8">
        <w:rPr>
          <w:i/>
          <w:iCs/>
          <w:color w:val="2D2D2D"/>
          <w:position w:val="0"/>
          <w:lang w:val="es-ES_tradnl" w:eastAsia="es-CO"/>
        </w:rPr>
        <w:t> de generación en generación, es </w:t>
      </w:r>
      <w:r w:rsidRPr="00F44DF8">
        <w:rPr>
          <w:b/>
          <w:bCs/>
          <w:i/>
          <w:iCs/>
          <w:color w:val="2D2D2D"/>
          <w:position w:val="0"/>
          <w:lang w:val="es-ES_tradnl" w:eastAsia="es-CO"/>
        </w:rPr>
        <w:t>recreado constante-mente</w:t>
      </w:r>
      <w:r w:rsidRPr="00F44DF8">
        <w:rPr>
          <w:i/>
          <w:iCs/>
          <w:color w:val="2D2D2D"/>
          <w:position w:val="0"/>
          <w:lang w:val="es-ES_tradnl" w:eastAsia="es-CO"/>
        </w:rPr>
        <w:t> por las comunidades y grupos en función de su entorno, su interacción con la naturaleza y su historia, infundiéndoles un sentimiento de </w:t>
      </w:r>
      <w:r w:rsidRPr="00F44DF8">
        <w:rPr>
          <w:b/>
          <w:bCs/>
          <w:i/>
          <w:iCs/>
          <w:color w:val="2D2D2D"/>
          <w:position w:val="0"/>
          <w:lang w:val="es-ES_tradnl" w:eastAsia="es-CO"/>
        </w:rPr>
        <w:t>identidad</w:t>
      </w:r>
      <w:r w:rsidRPr="00F44DF8">
        <w:rPr>
          <w:i/>
          <w:iCs/>
          <w:color w:val="2D2D2D"/>
          <w:position w:val="0"/>
          <w:lang w:val="es-ES_tradnl" w:eastAsia="es-CO"/>
        </w:rPr>
        <w:t> y continuidad y contribuyendo así a promover el respeto de la diversidad cultural y la creatividad humana”</w:t>
      </w:r>
      <w:bookmarkStart w:id="18" w:name="_ftnref67"/>
      <w:r w:rsidRPr="00F44DF8">
        <w:rPr>
          <w:i/>
          <w:iCs/>
          <w:color w:val="2D2D2D"/>
          <w:position w:val="0"/>
          <w:lang w:val="es-ES_tradnl" w:eastAsia="es-CO"/>
        </w:rPr>
        <w:fldChar w:fldCharType="begin"/>
      </w:r>
      <w:r w:rsidRPr="00F44DF8">
        <w:rPr>
          <w:i/>
          <w:iCs/>
          <w:color w:val="2D2D2D"/>
          <w:position w:val="0"/>
          <w:lang w:val="es-ES_tradnl" w:eastAsia="es-CO"/>
        </w:rPr>
        <w:instrText>HYPERLINK "https://www.corteconstitucional.gov.co/relatoria/2017/C-111-17.htm" \l "_ftn67" \o ""</w:instrText>
      </w:r>
      <w:r w:rsidRPr="00F44DF8">
        <w:rPr>
          <w:i/>
          <w:iCs/>
          <w:color w:val="2D2D2D"/>
          <w:position w:val="0"/>
          <w:lang w:val="es-ES_tradnl" w:eastAsia="es-CO"/>
        </w:rPr>
      </w:r>
      <w:r w:rsidRPr="00F44DF8">
        <w:rPr>
          <w:i/>
          <w:iCs/>
          <w:color w:val="2D2D2D"/>
          <w:position w:val="0"/>
          <w:lang w:val="es-ES_tradnl" w:eastAsia="es-CO"/>
        </w:rPr>
        <w:fldChar w:fldCharType="separate"/>
      </w:r>
      <w:r w:rsidRPr="00F44DF8">
        <w:rPr>
          <w:b/>
          <w:bCs/>
          <w:i/>
          <w:iCs/>
          <w:color w:val="0000FF"/>
          <w:position w:val="0"/>
          <w:u w:val="single"/>
          <w:vertAlign w:val="superscript"/>
          <w:lang w:val="es-ES_tradnl" w:eastAsia="es-CO"/>
        </w:rPr>
        <w:t>[67]</w:t>
      </w:r>
      <w:r w:rsidRPr="00F44DF8">
        <w:rPr>
          <w:i/>
          <w:iCs/>
          <w:color w:val="2D2D2D"/>
          <w:position w:val="0"/>
          <w:lang w:val="es-ES_tradnl" w:eastAsia="es-CO"/>
        </w:rPr>
        <w:fldChar w:fldCharType="end"/>
      </w:r>
      <w:bookmarkEnd w:id="18"/>
      <w:r w:rsidRPr="00F44DF8">
        <w:rPr>
          <w:i/>
          <w:iCs/>
          <w:color w:val="2D2D2D"/>
          <w:position w:val="0"/>
          <w:lang w:val="es-ES_tradnl" w:eastAsia="es-CO"/>
        </w:rPr>
        <w:t>. </w:t>
      </w:r>
    </w:p>
    <w:p w14:paraId="3F9BBD23" w14:textId="77777777" w:rsidR="00535AF6" w:rsidRPr="00F44DF8" w:rsidRDefault="00535AF6" w:rsidP="00DB19E6">
      <w:pPr>
        <w:shd w:val="clear" w:color="auto" w:fill="FFFFFF"/>
        <w:suppressAutoHyphens w:val="0"/>
        <w:spacing w:line="276" w:lineRule="auto"/>
        <w:ind w:leftChars="0" w:left="723" w:firstLineChars="0" w:hanging="3"/>
        <w:textDirection w:val="lrTb"/>
        <w:textAlignment w:val="auto"/>
        <w:outlineLvl w:val="9"/>
        <w:rPr>
          <w:i/>
          <w:iCs/>
          <w:color w:val="2D2D2D"/>
          <w:position w:val="0"/>
          <w:lang w:val="es-ES_tradnl" w:eastAsia="es-CO"/>
        </w:rPr>
      </w:pPr>
    </w:p>
    <w:p w14:paraId="2A5C674E" w14:textId="77777777" w:rsidR="00535AF6" w:rsidRPr="00F44DF8" w:rsidRDefault="00274665" w:rsidP="00DB19E6">
      <w:pPr>
        <w:shd w:val="clear" w:color="auto" w:fill="FFFFFF"/>
        <w:suppressAutoHyphens w:val="0"/>
        <w:spacing w:line="276" w:lineRule="auto"/>
        <w:ind w:leftChars="0" w:left="723" w:firstLineChars="0" w:hanging="3"/>
        <w:textDirection w:val="lrTb"/>
        <w:textAlignment w:val="auto"/>
        <w:outlineLvl w:val="9"/>
        <w:rPr>
          <w:i/>
          <w:iCs/>
          <w:color w:val="2D2D2D"/>
          <w:shd w:val="clear" w:color="auto" w:fill="FFFFFF"/>
        </w:rPr>
      </w:pPr>
      <w:r w:rsidRPr="00F44DF8">
        <w:rPr>
          <w:i/>
          <w:iCs/>
          <w:color w:val="2D2D2D"/>
          <w:shd w:val="clear" w:color="auto" w:fill="FFFFFF"/>
          <w:lang w:val="es-ES"/>
        </w:rPr>
        <w:t>Entre las manifestaciones que por vía reglamentaria admiten su incorporación en la LRPCI se destacan</w:t>
      </w:r>
      <w:bookmarkStart w:id="19" w:name="_ftnref71"/>
      <w:r w:rsidRPr="00F44DF8">
        <w:rPr>
          <w:i/>
          <w:iCs/>
          <w:color w:val="2D2D2D"/>
          <w:shd w:val="clear" w:color="auto" w:fill="FFFFFF"/>
          <w:lang w:val="es-ES"/>
        </w:rPr>
        <w:fldChar w:fldCharType="begin"/>
      </w:r>
      <w:r w:rsidRPr="00F44DF8">
        <w:rPr>
          <w:i/>
          <w:iCs/>
          <w:color w:val="2D2D2D"/>
          <w:shd w:val="clear" w:color="auto" w:fill="FFFFFF"/>
          <w:lang w:val="es-ES"/>
        </w:rPr>
        <w:instrText>HYPERLINK "https://www.corteconstitucional.gov.co/relatoria/2017/C-111-17.htm" \l "_ftn71" \o ""</w:instrText>
      </w:r>
      <w:r w:rsidRPr="00F44DF8">
        <w:rPr>
          <w:i/>
          <w:iCs/>
          <w:color w:val="2D2D2D"/>
          <w:shd w:val="clear" w:color="auto" w:fill="FFFFFF"/>
          <w:lang w:val="es-ES"/>
        </w:rPr>
      </w:r>
      <w:r w:rsidRPr="00F44DF8">
        <w:rPr>
          <w:i/>
          <w:iCs/>
          <w:color w:val="2D2D2D"/>
          <w:shd w:val="clear" w:color="auto" w:fill="FFFFFF"/>
          <w:lang w:val="es-ES"/>
        </w:rPr>
        <w:fldChar w:fldCharType="separate"/>
      </w:r>
      <w:r w:rsidRPr="00F44DF8">
        <w:rPr>
          <w:rStyle w:val="Refdenotaalpie"/>
          <w:i/>
          <w:iCs/>
          <w:color w:val="0000FF"/>
          <w:u w:val="single"/>
          <w:shd w:val="clear" w:color="auto" w:fill="FFFFFF"/>
          <w:lang w:val="es-ES"/>
        </w:rPr>
        <w:t>[71]</w:t>
      </w:r>
      <w:r w:rsidRPr="00F44DF8">
        <w:rPr>
          <w:i/>
          <w:iCs/>
          <w:color w:val="2D2D2D"/>
          <w:shd w:val="clear" w:color="auto" w:fill="FFFFFF"/>
          <w:lang w:val="es-ES"/>
        </w:rPr>
        <w:fldChar w:fldCharType="end"/>
      </w:r>
      <w:bookmarkEnd w:id="19"/>
      <w:r w:rsidRPr="00F44DF8">
        <w:rPr>
          <w:i/>
          <w:iCs/>
          <w:color w:val="2D2D2D"/>
          <w:shd w:val="clear" w:color="auto" w:fill="FFFFFF"/>
          <w:lang w:val="es-ES"/>
        </w:rPr>
        <w:t>, entre otras, las lenguas y la tradición oral</w:t>
      </w:r>
      <w:bookmarkStart w:id="20" w:name="_ftnref72"/>
      <w:r w:rsidRPr="00F44DF8">
        <w:rPr>
          <w:i/>
          <w:iCs/>
          <w:color w:val="2D2D2D"/>
          <w:shd w:val="clear" w:color="auto" w:fill="FFFFFF"/>
          <w:lang w:val="es-ES"/>
        </w:rPr>
        <w:fldChar w:fldCharType="begin"/>
      </w:r>
      <w:r w:rsidRPr="00F44DF8">
        <w:rPr>
          <w:i/>
          <w:iCs/>
          <w:color w:val="2D2D2D"/>
          <w:shd w:val="clear" w:color="auto" w:fill="FFFFFF"/>
          <w:lang w:val="es-ES"/>
        </w:rPr>
        <w:instrText>HYPERLINK "https://www.corteconstitucional.gov.co/relatoria/2017/C-111-17.htm" \l "_ftn72" \o ""</w:instrText>
      </w:r>
      <w:r w:rsidRPr="00F44DF8">
        <w:rPr>
          <w:i/>
          <w:iCs/>
          <w:color w:val="2D2D2D"/>
          <w:shd w:val="clear" w:color="auto" w:fill="FFFFFF"/>
          <w:lang w:val="es-ES"/>
        </w:rPr>
      </w:r>
      <w:r w:rsidRPr="00F44DF8">
        <w:rPr>
          <w:i/>
          <w:iCs/>
          <w:color w:val="2D2D2D"/>
          <w:shd w:val="clear" w:color="auto" w:fill="FFFFFF"/>
          <w:lang w:val="es-ES"/>
        </w:rPr>
        <w:fldChar w:fldCharType="separate"/>
      </w:r>
      <w:r w:rsidRPr="00F44DF8">
        <w:rPr>
          <w:rStyle w:val="Refdenotaalpie"/>
          <w:i/>
          <w:iCs/>
          <w:color w:val="0000FF"/>
          <w:u w:val="single"/>
          <w:shd w:val="clear" w:color="auto" w:fill="FFFFFF"/>
          <w:lang w:val="es-ES"/>
        </w:rPr>
        <w:t>[72]</w:t>
      </w:r>
      <w:r w:rsidRPr="00F44DF8">
        <w:rPr>
          <w:i/>
          <w:iCs/>
          <w:color w:val="2D2D2D"/>
          <w:shd w:val="clear" w:color="auto" w:fill="FFFFFF"/>
          <w:lang w:val="es-ES"/>
        </w:rPr>
        <w:fldChar w:fldCharType="end"/>
      </w:r>
      <w:bookmarkEnd w:id="20"/>
      <w:r w:rsidRPr="00F44DF8">
        <w:rPr>
          <w:i/>
          <w:iCs/>
          <w:color w:val="2D2D2D"/>
          <w:shd w:val="clear" w:color="auto" w:fill="FFFFFF"/>
          <w:lang w:val="es-ES"/>
        </w:rPr>
        <w:t>; el conocimiento tradicional sobre la naturaleza y el universo; las técnicas asocia-das con la fabricación de objetos artesanales; las artes populares</w:t>
      </w:r>
      <w:bookmarkStart w:id="21" w:name="_ftnref73"/>
      <w:r w:rsidRPr="00F44DF8">
        <w:rPr>
          <w:i/>
          <w:iCs/>
          <w:color w:val="2D2D2D"/>
          <w:shd w:val="clear" w:color="auto" w:fill="FFFFFF"/>
          <w:lang w:val="es-ES"/>
        </w:rPr>
        <w:fldChar w:fldCharType="begin"/>
      </w:r>
      <w:r w:rsidRPr="00F44DF8">
        <w:rPr>
          <w:i/>
          <w:iCs/>
          <w:color w:val="2D2D2D"/>
          <w:shd w:val="clear" w:color="auto" w:fill="FFFFFF"/>
          <w:lang w:val="es-ES"/>
        </w:rPr>
        <w:instrText>HYPERLINK "https://www.corteconstitucional.gov.co/relatoria/2017/C-111-17.htm" \l "_ftn73" \o ""</w:instrText>
      </w:r>
      <w:r w:rsidRPr="00F44DF8">
        <w:rPr>
          <w:i/>
          <w:iCs/>
          <w:color w:val="2D2D2D"/>
          <w:shd w:val="clear" w:color="auto" w:fill="FFFFFF"/>
          <w:lang w:val="es-ES"/>
        </w:rPr>
      </w:r>
      <w:r w:rsidRPr="00F44DF8">
        <w:rPr>
          <w:i/>
          <w:iCs/>
          <w:color w:val="2D2D2D"/>
          <w:shd w:val="clear" w:color="auto" w:fill="FFFFFF"/>
          <w:lang w:val="es-ES"/>
        </w:rPr>
        <w:fldChar w:fldCharType="separate"/>
      </w:r>
      <w:r w:rsidRPr="00F44DF8">
        <w:rPr>
          <w:rStyle w:val="Refdenotaalpie"/>
          <w:i/>
          <w:iCs/>
          <w:color w:val="0000FF"/>
          <w:u w:val="single"/>
          <w:shd w:val="clear" w:color="auto" w:fill="FFFFFF"/>
          <w:lang w:val="es-ES"/>
        </w:rPr>
        <w:t>[73]</w:t>
      </w:r>
      <w:r w:rsidRPr="00F44DF8">
        <w:rPr>
          <w:i/>
          <w:iCs/>
          <w:color w:val="2D2D2D"/>
          <w:shd w:val="clear" w:color="auto" w:fill="FFFFFF"/>
          <w:lang w:val="es-ES"/>
        </w:rPr>
        <w:fldChar w:fldCharType="end"/>
      </w:r>
      <w:bookmarkEnd w:id="21"/>
      <w:r w:rsidRPr="00F44DF8">
        <w:rPr>
          <w:i/>
          <w:iCs/>
          <w:color w:val="2D2D2D"/>
          <w:shd w:val="clear" w:color="auto" w:fill="FFFFFF"/>
          <w:lang w:val="es-ES"/>
        </w:rPr>
        <w:t>; los actos festivos y lúdicos</w:t>
      </w:r>
      <w:bookmarkStart w:id="22" w:name="_ftnref74"/>
      <w:r w:rsidRPr="00F44DF8">
        <w:rPr>
          <w:i/>
          <w:iCs/>
          <w:color w:val="2D2D2D"/>
          <w:shd w:val="clear" w:color="auto" w:fill="FFFFFF"/>
          <w:lang w:val="es-ES"/>
        </w:rPr>
        <w:fldChar w:fldCharType="begin"/>
      </w:r>
      <w:r w:rsidRPr="00F44DF8">
        <w:rPr>
          <w:i/>
          <w:iCs/>
          <w:color w:val="2D2D2D"/>
          <w:shd w:val="clear" w:color="auto" w:fill="FFFFFF"/>
          <w:lang w:val="es-ES"/>
        </w:rPr>
        <w:instrText>HYPERLINK "https://www.corteconstitucional.gov.co/relatoria/2017/C-111-17.htm" \l "_ftn74" \o ""</w:instrText>
      </w:r>
      <w:r w:rsidRPr="00F44DF8">
        <w:rPr>
          <w:i/>
          <w:iCs/>
          <w:color w:val="2D2D2D"/>
          <w:shd w:val="clear" w:color="auto" w:fill="FFFFFF"/>
          <w:lang w:val="es-ES"/>
        </w:rPr>
      </w:r>
      <w:r w:rsidRPr="00F44DF8">
        <w:rPr>
          <w:i/>
          <w:iCs/>
          <w:color w:val="2D2D2D"/>
          <w:shd w:val="clear" w:color="auto" w:fill="FFFFFF"/>
          <w:lang w:val="es-ES"/>
        </w:rPr>
        <w:fldChar w:fldCharType="separate"/>
      </w:r>
      <w:r w:rsidRPr="00F44DF8">
        <w:rPr>
          <w:rStyle w:val="Refdenotaalpie"/>
          <w:i/>
          <w:iCs/>
          <w:color w:val="0000FF"/>
          <w:u w:val="single"/>
          <w:shd w:val="clear" w:color="auto" w:fill="FFFFFF"/>
          <w:lang w:val="es-ES"/>
        </w:rPr>
        <w:t>[74]</w:t>
      </w:r>
      <w:r w:rsidRPr="00F44DF8">
        <w:rPr>
          <w:i/>
          <w:iCs/>
          <w:color w:val="2D2D2D"/>
          <w:shd w:val="clear" w:color="auto" w:fill="FFFFFF"/>
          <w:lang w:val="es-ES"/>
        </w:rPr>
        <w:fldChar w:fldCharType="end"/>
      </w:r>
      <w:bookmarkEnd w:id="22"/>
      <w:r w:rsidRPr="00F44DF8">
        <w:rPr>
          <w:i/>
          <w:iCs/>
          <w:color w:val="2D2D2D"/>
          <w:shd w:val="clear" w:color="auto" w:fill="FFFFFF"/>
          <w:lang w:val="es-ES"/>
        </w:rPr>
        <w:t>; los eventos religiosos tradicionales de carácter colectivo y la cultura culinaria</w:t>
      </w:r>
      <w:bookmarkStart w:id="23" w:name="_ftnref75"/>
      <w:r w:rsidRPr="00F44DF8">
        <w:rPr>
          <w:i/>
          <w:iCs/>
          <w:color w:val="2D2D2D"/>
          <w:shd w:val="clear" w:color="auto" w:fill="FFFFFF"/>
          <w:lang w:val="es-ES"/>
        </w:rPr>
        <w:fldChar w:fldCharType="begin"/>
      </w:r>
      <w:r w:rsidRPr="00F44DF8">
        <w:rPr>
          <w:i/>
          <w:iCs/>
          <w:color w:val="2D2D2D"/>
          <w:shd w:val="clear" w:color="auto" w:fill="FFFFFF"/>
          <w:lang w:val="es-ES"/>
        </w:rPr>
        <w:instrText>HYPERLINK "https://www.corteconstitucional.gov.co/relatoria/2017/C-111-17.htm" \l "_ftn75" \o ""</w:instrText>
      </w:r>
      <w:r w:rsidRPr="00F44DF8">
        <w:rPr>
          <w:i/>
          <w:iCs/>
          <w:color w:val="2D2D2D"/>
          <w:shd w:val="clear" w:color="auto" w:fill="FFFFFF"/>
          <w:lang w:val="es-ES"/>
        </w:rPr>
      </w:r>
      <w:r w:rsidRPr="00F44DF8">
        <w:rPr>
          <w:i/>
          <w:iCs/>
          <w:color w:val="2D2D2D"/>
          <w:shd w:val="clear" w:color="auto" w:fill="FFFFFF"/>
          <w:lang w:val="es-ES"/>
        </w:rPr>
        <w:fldChar w:fldCharType="separate"/>
      </w:r>
      <w:r w:rsidRPr="00F44DF8">
        <w:rPr>
          <w:rStyle w:val="Refdenotaalpie"/>
          <w:i/>
          <w:iCs/>
          <w:color w:val="0000FF"/>
          <w:u w:val="single"/>
          <w:shd w:val="clear" w:color="auto" w:fill="FFFFFF"/>
          <w:lang w:val="es-ES"/>
        </w:rPr>
        <w:t>[75]</w:t>
      </w:r>
      <w:r w:rsidRPr="00F44DF8">
        <w:rPr>
          <w:i/>
          <w:iCs/>
          <w:color w:val="2D2D2D"/>
          <w:shd w:val="clear" w:color="auto" w:fill="FFFFFF"/>
          <w:lang w:val="es-ES"/>
        </w:rPr>
        <w:fldChar w:fldCharType="end"/>
      </w:r>
      <w:bookmarkEnd w:id="23"/>
      <w:r w:rsidRPr="00F44DF8">
        <w:rPr>
          <w:i/>
          <w:iCs/>
          <w:color w:val="2D2D2D"/>
          <w:shd w:val="clear" w:color="auto" w:fill="FFFFFF"/>
          <w:lang w:val="es-ES"/>
        </w:rPr>
        <w:t xml:space="preserve">. En términos similares, el artículo 2.2 de la </w:t>
      </w:r>
      <w:proofErr w:type="spellStart"/>
      <w:r w:rsidRPr="00F44DF8">
        <w:rPr>
          <w:i/>
          <w:iCs/>
          <w:color w:val="2D2D2D"/>
          <w:shd w:val="clear" w:color="auto" w:fill="FFFFFF"/>
          <w:lang w:val="es-ES"/>
        </w:rPr>
        <w:t>Conven-ción</w:t>
      </w:r>
      <w:proofErr w:type="spellEnd"/>
      <w:r w:rsidRPr="00F44DF8">
        <w:rPr>
          <w:i/>
          <w:iCs/>
          <w:color w:val="2D2D2D"/>
          <w:shd w:val="clear" w:color="auto" w:fill="FFFFFF"/>
          <w:lang w:val="es-ES"/>
        </w:rPr>
        <w:t xml:space="preserve"> de la UNESCO señala que el patrimonio cultural inmaterial se manifiesta en el ámbito de las tradiciones y expresiones orales; en los usos sociales, rituales y actos festivos; en los artes del espectáculo; en los conocimientos y usos relacionados con la naturaleza y el universo; y en las técnicas artesanales tradicionales. Por lo demás, se entiende que son pautas de valoración para incluir manifestaciones en la LRPCI, los siguientes criterios</w:t>
      </w:r>
      <w:bookmarkStart w:id="24" w:name="_ftnref76"/>
      <w:r w:rsidRPr="00F44DF8">
        <w:rPr>
          <w:i/>
          <w:iCs/>
          <w:color w:val="2D2D2D"/>
          <w:shd w:val="clear" w:color="auto" w:fill="FFFFFF"/>
          <w:lang w:val="es-ES"/>
        </w:rPr>
        <w:fldChar w:fldCharType="begin"/>
      </w:r>
      <w:r w:rsidRPr="00F44DF8">
        <w:rPr>
          <w:i/>
          <w:iCs/>
          <w:color w:val="2D2D2D"/>
          <w:shd w:val="clear" w:color="auto" w:fill="FFFFFF"/>
          <w:lang w:val="es-ES"/>
        </w:rPr>
        <w:instrText>HYPERLINK "https://www.corteconstitucional.gov.co/relatoria/2017/C-111-17.htm" \l "_ftn76" \o ""</w:instrText>
      </w:r>
      <w:r w:rsidRPr="00F44DF8">
        <w:rPr>
          <w:i/>
          <w:iCs/>
          <w:color w:val="2D2D2D"/>
          <w:shd w:val="clear" w:color="auto" w:fill="FFFFFF"/>
          <w:lang w:val="es-ES"/>
        </w:rPr>
      </w:r>
      <w:r w:rsidRPr="00F44DF8">
        <w:rPr>
          <w:i/>
          <w:iCs/>
          <w:color w:val="2D2D2D"/>
          <w:shd w:val="clear" w:color="auto" w:fill="FFFFFF"/>
          <w:lang w:val="es-ES"/>
        </w:rPr>
        <w:fldChar w:fldCharType="separate"/>
      </w:r>
      <w:r w:rsidRPr="00F44DF8">
        <w:rPr>
          <w:rStyle w:val="Refdenotaalpie"/>
          <w:i/>
          <w:iCs/>
          <w:color w:val="0000FF"/>
          <w:u w:val="single"/>
          <w:shd w:val="clear" w:color="auto" w:fill="FFFFFF"/>
          <w:lang w:val="es-ES"/>
        </w:rPr>
        <w:t>[76]</w:t>
      </w:r>
      <w:r w:rsidRPr="00F44DF8">
        <w:rPr>
          <w:i/>
          <w:iCs/>
          <w:color w:val="2D2D2D"/>
          <w:shd w:val="clear" w:color="auto" w:fill="FFFFFF"/>
          <w:lang w:val="es-ES"/>
        </w:rPr>
        <w:fldChar w:fldCharType="end"/>
      </w:r>
      <w:bookmarkEnd w:id="24"/>
      <w:r w:rsidRPr="00F44DF8">
        <w:rPr>
          <w:i/>
          <w:iCs/>
          <w:color w:val="2D2D2D"/>
          <w:shd w:val="clear" w:color="auto" w:fill="FFFFFF"/>
          <w:lang w:val="es-ES"/>
        </w:rPr>
        <w:t>: </w:t>
      </w:r>
      <w:r w:rsidRPr="00F44DF8">
        <w:rPr>
          <w:i/>
          <w:iCs/>
          <w:color w:val="2D2D2D"/>
          <w:shd w:val="clear" w:color="auto" w:fill="FFFFFF"/>
        </w:rPr>
        <w:t>(i) pertinencia; (</w:t>
      </w:r>
      <w:proofErr w:type="spellStart"/>
      <w:r w:rsidRPr="00F44DF8">
        <w:rPr>
          <w:i/>
          <w:iCs/>
          <w:color w:val="2D2D2D"/>
          <w:shd w:val="clear" w:color="auto" w:fill="FFFFFF"/>
        </w:rPr>
        <w:t>ii</w:t>
      </w:r>
      <w:proofErr w:type="spellEnd"/>
      <w:r w:rsidRPr="00F44DF8">
        <w:rPr>
          <w:i/>
          <w:iCs/>
          <w:color w:val="2D2D2D"/>
          <w:shd w:val="clear" w:color="auto" w:fill="FFFFFF"/>
        </w:rPr>
        <w:t xml:space="preserve">) </w:t>
      </w:r>
      <w:r w:rsidRPr="00F44DF8">
        <w:rPr>
          <w:i/>
          <w:iCs/>
          <w:color w:val="2D2D2D"/>
          <w:shd w:val="clear" w:color="auto" w:fill="FFFFFF"/>
        </w:rPr>
        <w:lastRenderedPageBreak/>
        <w:t>representatividad</w:t>
      </w:r>
      <w:bookmarkStart w:id="25" w:name="_ftnref77"/>
      <w:r w:rsidRPr="00F44DF8">
        <w:rPr>
          <w:i/>
          <w:iCs/>
        </w:rPr>
        <w:fldChar w:fldCharType="begin"/>
      </w:r>
      <w:r w:rsidRPr="00F44DF8">
        <w:rPr>
          <w:i/>
          <w:iCs/>
        </w:rPr>
        <w:instrText>HYPERLINK "https://www.corteconstitucional.gov.co/relatoria/2017/C-111-17.htm" \l "_ftn77" \o ""</w:instrText>
      </w:r>
      <w:r w:rsidRPr="00F44DF8">
        <w:rPr>
          <w:i/>
          <w:iCs/>
        </w:rPr>
      </w:r>
      <w:r w:rsidRPr="00F44DF8">
        <w:rPr>
          <w:i/>
          <w:iCs/>
        </w:rPr>
        <w:fldChar w:fldCharType="separate"/>
      </w:r>
      <w:r w:rsidRPr="00F44DF8">
        <w:rPr>
          <w:rStyle w:val="Hipervnculo"/>
          <w:i/>
          <w:iCs/>
          <w:shd w:val="clear" w:color="auto" w:fill="FFFFFF"/>
          <w:vertAlign w:val="superscript"/>
        </w:rPr>
        <w:t>[77]</w:t>
      </w:r>
      <w:r w:rsidRPr="00F44DF8">
        <w:rPr>
          <w:i/>
          <w:iCs/>
        </w:rPr>
        <w:fldChar w:fldCharType="end"/>
      </w:r>
      <w:bookmarkEnd w:id="25"/>
      <w:r w:rsidRPr="00F44DF8">
        <w:rPr>
          <w:i/>
          <w:iCs/>
          <w:color w:val="2D2D2D"/>
          <w:shd w:val="clear" w:color="auto" w:fill="FFFFFF"/>
        </w:rPr>
        <w:t>; (</w:t>
      </w:r>
      <w:proofErr w:type="spellStart"/>
      <w:r w:rsidRPr="00F44DF8">
        <w:rPr>
          <w:i/>
          <w:iCs/>
          <w:color w:val="2D2D2D"/>
          <w:shd w:val="clear" w:color="auto" w:fill="FFFFFF"/>
        </w:rPr>
        <w:t>iii</w:t>
      </w:r>
      <w:proofErr w:type="spellEnd"/>
      <w:r w:rsidRPr="00F44DF8">
        <w:rPr>
          <w:i/>
          <w:iCs/>
          <w:color w:val="2D2D2D"/>
          <w:shd w:val="clear" w:color="auto" w:fill="FFFFFF"/>
        </w:rPr>
        <w:t>) relevancia</w:t>
      </w:r>
      <w:bookmarkStart w:id="26" w:name="_ftnref78"/>
      <w:r w:rsidRPr="00F44DF8">
        <w:rPr>
          <w:i/>
          <w:iCs/>
        </w:rPr>
        <w:fldChar w:fldCharType="begin"/>
      </w:r>
      <w:r w:rsidRPr="00F44DF8">
        <w:rPr>
          <w:i/>
          <w:iCs/>
        </w:rPr>
        <w:instrText>HYPERLINK "https://www.corteconstitucional.gov.co/relatoria/2017/C-111-17.htm" \l "_ftn78" \o ""</w:instrText>
      </w:r>
      <w:r w:rsidRPr="00F44DF8">
        <w:rPr>
          <w:i/>
          <w:iCs/>
        </w:rPr>
      </w:r>
      <w:r w:rsidRPr="00F44DF8">
        <w:rPr>
          <w:i/>
          <w:iCs/>
        </w:rPr>
        <w:fldChar w:fldCharType="separate"/>
      </w:r>
      <w:r w:rsidRPr="00F44DF8">
        <w:rPr>
          <w:rStyle w:val="Hipervnculo"/>
          <w:i/>
          <w:iCs/>
          <w:shd w:val="clear" w:color="auto" w:fill="FFFFFF"/>
          <w:vertAlign w:val="superscript"/>
        </w:rPr>
        <w:t>[78]</w:t>
      </w:r>
      <w:r w:rsidRPr="00F44DF8">
        <w:rPr>
          <w:i/>
          <w:iCs/>
        </w:rPr>
        <w:fldChar w:fldCharType="end"/>
      </w:r>
      <w:bookmarkEnd w:id="26"/>
      <w:r w:rsidRPr="00F44DF8">
        <w:rPr>
          <w:i/>
          <w:iCs/>
          <w:color w:val="2D2D2D"/>
          <w:shd w:val="clear" w:color="auto" w:fill="FFFFFF"/>
        </w:rPr>
        <w:t>; (</w:t>
      </w:r>
      <w:proofErr w:type="spellStart"/>
      <w:r w:rsidRPr="00F44DF8">
        <w:rPr>
          <w:i/>
          <w:iCs/>
          <w:color w:val="2D2D2D"/>
          <w:shd w:val="clear" w:color="auto" w:fill="FFFFFF"/>
        </w:rPr>
        <w:t>iv</w:t>
      </w:r>
      <w:proofErr w:type="spellEnd"/>
      <w:r w:rsidRPr="00F44DF8">
        <w:rPr>
          <w:i/>
          <w:iCs/>
          <w:color w:val="2D2D2D"/>
          <w:shd w:val="clear" w:color="auto" w:fill="FFFFFF"/>
        </w:rPr>
        <w:t>) vigencia</w:t>
      </w:r>
      <w:bookmarkStart w:id="27" w:name="_ftnref79"/>
      <w:r w:rsidRPr="00F44DF8">
        <w:rPr>
          <w:i/>
          <w:iCs/>
        </w:rPr>
        <w:fldChar w:fldCharType="begin"/>
      </w:r>
      <w:r w:rsidRPr="00F44DF8">
        <w:rPr>
          <w:i/>
          <w:iCs/>
        </w:rPr>
        <w:instrText>HYPERLINK "https://www.corteconstitucional.gov.co/relatoria/2017/C-111-17.htm" \l "_ftn79" \o ""</w:instrText>
      </w:r>
      <w:r w:rsidRPr="00F44DF8">
        <w:rPr>
          <w:i/>
          <w:iCs/>
        </w:rPr>
      </w:r>
      <w:r w:rsidRPr="00F44DF8">
        <w:rPr>
          <w:i/>
          <w:iCs/>
        </w:rPr>
        <w:fldChar w:fldCharType="separate"/>
      </w:r>
      <w:r w:rsidRPr="00F44DF8">
        <w:rPr>
          <w:rStyle w:val="Hipervnculo"/>
          <w:i/>
          <w:iCs/>
          <w:shd w:val="clear" w:color="auto" w:fill="FFFFFF"/>
          <w:vertAlign w:val="superscript"/>
        </w:rPr>
        <w:t>[79]</w:t>
      </w:r>
      <w:r w:rsidRPr="00F44DF8">
        <w:rPr>
          <w:i/>
          <w:iCs/>
        </w:rPr>
        <w:fldChar w:fldCharType="end"/>
      </w:r>
      <w:bookmarkEnd w:id="27"/>
      <w:r w:rsidRPr="00F44DF8">
        <w:rPr>
          <w:i/>
          <w:iCs/>
          <w:color w:val="2D2D2D"/>
          <w:shd w:val="clear" w:color="auto" w:fill="FFFFFF"/>
        </w:rPr>
        <w:t>; (vi) equidad</w:t>
      </w:r>
      <w:bookmarkStart w:id="28" w:name="_ftnref80"/>
      <w:r w:rsidRPr="00F44DF8">
        <w:rPr>
          <w:i/>
          <w:iCs/>
        </w:rPr>
        <w:fldChar w:fldCharType="begin"/>
      </w:r>
      <w:r w:rsidRPr="00F44DF8">
        <w:rPr>
          <w:i/>
          <w:iCs/>
        </w:rPr>
        <w:instrText>HYPERLINK "https://www.corteconstitucional.gov.co/relatoria/2017/C-111-17.htm" \l "_ftn80" \o ""</w:instrText>
      </w:r>
      <w:r w:rsidRPr="00F44DF8">
        <w:rPr>
          <w:i/>
          <w:iCs/>
        </w:rPr>
      </w:r>
      <w:r w:rsidRPr="00F44DF8">
        <w:rPr>
          <w:i/>
          <w:iCs/>
        </w:rPr>
        <w:fldChar w:fldCharType="separate"/>
      </w:r>
      <w:r w:rsidRPr="00F44DF8">
        <w:rPr>
          <w:rStyle w:val="Hipervnculo"/>
          <w:i/>
          <w:iCs/>
          <w:shd w:val="clear" w:color="auto" w:fill="FFFFFF"/>
          <w:vertAlign w:val="superscript"/>
        </w:rPr>
        <w:t>[80]</w:t>
      </w:r>
      <w:r w:rsidRPr="00F44DF8">
        <w:rPr>
          <w:i/>
          <w:iCs/>
        </w:rPr>
        <w:fldChar w:fldCharType="end"/>
      </w:r>
      <w:bookmarkEnd w:id="28"/>
      <w:r w:rsidRPr="00F44DF8">
        <w:rPr>
          <w:i/>
          <w:iCs/>
          <w:color w:val="2D2D2D"/>
          <w:shd w:val="clear" w:color="auto" w:fill="FFFFFF"/>
        </w:rPr>
        <w:t>; (v) naturaleza e identidad colectiva</w:t>
      </w:r>
      <w:bookmarkStart w:id="29" w:name="_ftnref81"/>
      <w:r w:rsidRPr="00F44DF8">
        <w:rPr>
          <w:i/>
          <w:iCs/>
        </w:rPr>
        <w:fldChar w:fldCharType="begin"/>
      </w:r>
      <w:r w:rsidRPr="00F44DF8">
        <w:rPr>
          <w:i/>
          <w:iCs/>
        </w:rPr>
        <w:instrText>HYPERLINK "https://www.corteconstitucional.gov.co/relatoria/2017/C-111-17.htm" \l "_ftn81" \o ""</w:instrText>
      </w:r>
      <w:r w:rsidRPr="00F44DF8">
        <w:rPr>
          <w:i/>
          <w:iCs/>
        </w:rPr>
      </w:r>
      <w:r w:rsidRPr="00F44DF8">
        <w:rPr>
          <w:i/>
          <w:iCs/>
        </w:rPr>
        <w:fldChar w:fldCharType="separate"/>
      </w:r>
      <w:r w:rsidRPr="00F44DF8">
        <w:rPr>
          <w:rStyle w:val="Hipervnculo"/>
          <w:i/>
          <w:iCs/>
          <w:shd w:val="clear" w:color="auto" w:fill="FFFFFF"/>
          <w:vertAlign w:val="superscript"/>
        </w:rPr>
        <w:t>[81]</w:t>
      </w:r>
      <w:r w:rsidRPr="00F44DF8">
        <w:rPr>
          <w:i/>
          <w:iCs/>
        </w:rPr>
        <w:fldChar w:fldCharType="end"/>
      </w:r>
      <w:bookmarkEnd w:id="29"/>
      <w:r w:rsidRPr="00F44DF8">
        <w:rPr>
          <w:i/>
          <w:iCs/>
          <w:color w:val="2D2D2D"/>
          <w:shd w:val="clear" w:color="auto" w:fill="FFFFFF"/>
        </w:rPr>
        <w:t> y (</w:t>
      </w:r>
      <w:proofErr w:type="spellStart"/>
      <w:r w:rsidRPr="00F44DF8">
        <w:rPr>
          <w:i/>
          <w:iCs/>
          <w:color w:val="2D2D2D"/>
          <w:shd w:val="clear" w:color="auto" w:fill="FFFFFF"/>
        </w:rPr>
        <w:t>vii</w:t>
      </w:r>
      <w:proofErr w:type="spellEnd"/>
      <w:r w:rsidRPr="00F44DF8">
        <w:rPr>
          <w:i/>
          <w:iCs/>
          <w:color w:val="2D2D2D"/>
          <w:shd w:val="clear" w:color="auto" w:fill="FFFFFF"/>
        </w:rPr>
        <w:t>) responsabilidad</w:t>
      </w:r>
      <w:bookmarkStart w:id="30" w:name="_ftnref82"/>
      <w:r w:rsidRPr="00F44DF8">
        <w:rPr>
          <w:i/>
          <w:iCs/>
        </w:rPr>
        <w:fldChar w:fldCharType="begin"/>
      </w:r>
      <w:r w:rsidRPr="00F44DF8">
        <w:rPr>
          <w:i/>
          <w:iCs/>
        </w:rPr>
        <w:instrText>HYPERLINK "https://www.corteconstitucional.gov.co/relatoria/2017/C-111-17.htm" \l "_ftn82" \o ""</w:instrText>
      </w:r>
      <w:r w:rsidRPr="00F44DF8">
        <w:rPr>
          <w:i/>
          <w:iCs/>
        </w:rPr>
      </w:r>
      <w:r w:rsidRPr="00F44DF8">
        <w:rPr>
          <w:i/>
          <w:iCs/>
        </w:rPr>
        <w:fldChar w:fldCharType="separate"/>
      </w:r>
      <w:r w:rsidRPr="00F44DF8">
        <w:rPr>
          <w:rStyle w:val="Hipervnculo"/>
          <w:i/>
          <w:iCs/>
          <w:shd w:val="clear" w:color="auto" w:fill="FFFFFF"/>
          <w:vertAlign w:val="superscript"/>
        </w:rPr>
        <w:t>[82]</w:t>
      </w:r>
      <w:r w:rsidRPr="00F44DF8">
        <w:rPr>
          <w:i/>
          <w:iCs/>
        </w:rPr>
        <w:fldChar w:fldCharType="end"/>
      </w:r>
      <w:bookmarkEnd w:id="30"/>
      <w:r w:rsidRPr="00F44DF8">
        <w:rPr>
          <w:i/>
          <w:iCs/>
          <w:color w:val="2D2D2D"/>
          <w:shd w:val="clear" w:color="auto" w:fill="FFFFFF"/>
        </w:rPr>
        <w:t>.(…)</w:t>
      </w:r>
    </w:p>
    <w:p w14:paraId="685FB00E" w14:textId="77777777" w:rsidR="00535AF6" w:rsidRPr="00F44DF8" w:rsidRDefault="00535AF6" w:rsidP="00DB19E6">
      <w:pPr>
        <w:shd w:val="clear" w:color="auto" w:fill="FFFFFF"/>
        <w:suppressAutoHyphens w:val="0"/>
        <w:spacing w:line="276" w:lineRule="auto"/>
        <w:ind w:leftChars="0" w:left="723" w:firstLineChars="0" w:hanging="3"/>
        <w:textDirection w:val="lrTb"/>
        <w:textAlignment w:val="auto"/>
        <w:outlineLvl w:val="9"/>
        <w:rPr>
          <w:i/>
          <w:iCs/>
          <w:color w:val="2D2D2D"/>
          <w:shd w:val="clear" w:color="auto" w:fill="FFFFFF"/>
        </w:rPr>
      </w:pPr>
    </w:p>
    <w:p w14:paraId="3CB9680A" w14:textId="5C30D10A" w:rsidR="00274665" w:rsidRPr="00F44DF8" w:rsidRDefault="00274665" w:rsidP="00DB19E6">
      <w:pPr>
        <w:shd w:val="clear" w:color="auto" w:fill="FFFFFF"/>
        <w:suppressAutoHyphens w:val="0"/>
        <w:spacing w:line="276" w:lineRule="auto"/>
        <w:ind w:leftChars="0" w:left="723" w:firstLineChars="0" w:hanging="3"/>
        <w:textDirection w:val="lrTb"/>
        <w:textAlignment w:val="auto"/>
        <w:outlineLvl w:val="9"/>
        <w:rPr>
          <w:i/>
          <w:iCs/>
          <w:color w:val="2D2D2D"/>
          <w:shd w:val="clear" w:color="auto" w:fill="FFFFFF"/>
        </w:rPr>
      </w:pPr>
      <w:r w:rsidRPr="00F44DF8">
        <w:rPr>
          <w:i/>
          <w:iCs/>
          <w:color w:val="2D2D2D"/>
          <w:shd w:val="clear" w:color="auto" w:fill="FFFFFF"/>
        </w:rPr>
        <w:t>Ahora bien, en este punto, la Constitución no desarrolla el tipo de medida o de instrumento que puede ser utilizado para satisfacer el deber genérico de protección, pues en ello le asiste una amplia libertad de configuración norma-</w:t>
      </w:r>
      <w:proofErr w:type="spellStart"/>
      <w:r w:rsidRPr="00F44DF8">
        <w:rPr>
          <w:i/>
          <w:iCs/>
          <w:color w:val="2D2D2D"/>
          <w:shd w:val="clear" w:color="auto" w:fill="FFFFFF"/>
        </w:rPr>
        <w:t>tiva</w:t>
      </w:r>
      <w:proofErr w:type="spellEnd"/>
      <w:r w:rsidRPr="00F44DF8">
        <w:rPr>
          <w:i/>
          <w:iCs/>
          <w:color w:val="2D2D2D"/>
          <w:shd w:val="clear" w:color="auto" w:fill="FFFFFF"/>
        </w:rPr>
        <w:t xml:space="preserve"> al Congreso de la República, lo que incluye la posibilidad de disponer medidas de carácter presupuestal. Esta amplitud en el principio de autonomía legislativa fue expresamente mencionada en la Sentencia C-742 de 2006</w:t>
      </w:r>
      <w:r w:rsidR="00535AF6" w:rsidRPr="00F44DF8">
        <w:rPr>
          <w:i/>
          <w:iCs/>
          <w:color w:val="2D2D2D"/>
          <w:shd w:val="clear" w:color="auto" w:fill="FFFFFF"/>
        </w:rPr>
        <w:t>.</w:t>
      </w:r>
    </w:p>
    <w:p w14:paraId="16F8A724" w14:textId="77777777" w:rsidR="00535AF6" w:rsidRPr="00F44DF8" w:rsidRDefault="00535AF6" w:rsidP="00DB19E6">
      <w:pPr>
        <w:shd w:val="clear" w:color="auto" w:fill="FFFFFF"/>
        <w:suppressAutoHyphens w:val="0"/>
        <w:spacing w:line="276" w:lineRule="auto"/>
        <w:ind w:leftChars="0" w:left="723" w:firstLineChars="0" w:hanging="3"/>
        <w:textDirection w:val="lrTb"/>
        <w:textAlignment w:val="auto"/>
        <w:outlineLvl w:val="9"/>
        <w:rPr>
          <w:i/>
          <w:iCs/>
          <w:color w:val="2D2D2D"/>
          <w:shd w:val="clear" w:color="auto" w:fill="FFFFFF"/>
        </w:rPr>
      </w:pPr>
    </w:p>
    <w:p w14:paraId="316F1D2A" w14:textId="0F091321" w:rsidR="00535AF6" w:rsidRPr="00F44DF8" w:rsidRDefault="00535AF6" w:rsidP="00DB19E6">
      <w:pPr>
        <w:spacing w:line="276" w:lineRule="auto"/>
        <w:ind w:leftChars="0" w:left="2" w:hanging="2"/>
        <w:rPr>
          <w:color w:val="2D2D2D"/>
          <w:shd w:val="clear" w:color="auto" w:fill="FFFFFF"/>
        </w:rPr>
      </w:pPr>
      <w:r w:rsidRPr="00F44DF8">
        <w:rPr>
          <w:color w:val="2D2D2D"/>
          <w:shd w:val="clear" w:color="auto" w:fill="FFFFFF"/>
        </w:rPr>
        <w:t xml:space="preserve">De esta sentencia es importante resaltar </w:t>
      </w:r>
      <w:r w:rsidR="008F3302" w:rsidRPr="00F44DF8">
        <w:rPr>
          <w:color w:val="2D2D2D"/>
          <w:shd w:val="clear" w:color="auto" w:fill="FFFFFF"/>
        </w:rPr>
        <w:t>además de la noción de patrimonio cultural inmaterial, l</w:t>
      </w:r>
      <w:r w:rsidRPr="00F44DF8">
        <w:rPr>
          <w:color w:val="2D2D2D"/>
          <w:shd w:val="clear" w:color="auto" w:fill="FFFFFF"/>
        </w:rPr>
        <w:t xml:space="preserve">a conclusión según la cual se establece que el Congreso de la República, bajo el principio de autonomía legislativa, tiene la facultad de disponer medidas de carácter presupuestal en iniciativas como la que nos convoca.  </w:t>
      </w:r>
    </w:p>
    <w:p w14:paraId="3DD33B67" w14:textId="77777777" w:rsidR="008F3302" w:rsidRPr="00F44DF8" w:rsidRDefault="008F3302" w:rsidP="00DB19E6">
      <w:pPr>
        <w:spacing w:line="276" w:lineRule="auto"/>
        <w:ind w:leftChars="0" w:left="0" w:firstLineChars="0" w:firstLine="0"/>
        <w:rPr>
          <w:b/>
          <w:bCs/>
          <w:color w:val="2D2D2D"/>
          <w:shd w:val="clear" w:color="auto" w:fill="FFFFFF"/>
        </w:rPr>
      </w:pPr>
    </w:p>
    <w:p w14:paraId="707FD69F" w14:textId="275353E4" w:rsidR="008F3302" w:rsidRPr="00F44DF8" w:rsidRDefault="008F3302" w:rsidP="00DB19E6">
      <w:pPr>
        <w:spacing w:line="276" w:lineRule="auto"/>
        <w:ind w:left="0" w:hanging="2"/>
        <w:rPr>
          <w:b/>
          <w:bCs/>
          <w:color w:val="2D2D2D"/>
          <w:shd w:val="clear" w:color="auto" w:fill="FFFFFF"/>
        </w:rPr>
      </w:pPr>
      <w:r w:rsidRPr="00F44DF8">
        <w:rPr>
          <w:color w:val="2D2D2D"/>
          <w:shd w:val="clear" w:color="auto" w:fill="FFFFFF"/>
        </w:rPr>
        <w:t>Ahora bien, en lo que respecta a la competencia del Congreso de la República para autorizar gasto público, en sentencia C 441 de 2016</w:t>
      </w:r>
      <w:r w:rsidRPr="00F44DF8">
        <w:rPr>
          <w:rStyle w:val="Refdenotaalpie"/>
          <w:color w:val="2D2D2D"/>
          <w:shd w:val="clear" w:color="auto" w:fill="FFFFFF"/>
        </w:rPr>
        <w:footnoteReference w:id="5"/>
      </w:r>
      <w:r w:rsidRPr="00F44DF8">
        <w:rPr>
          <w:color w:val="2D2D2D"/>
          <w:shd w:val="clear" w:color="auto" w:fill="FFFFFF"/>
        </w:rPr>
        <w:t>, la Corte establece:</w:t>
      </w:r>
    </w:p>
    <w:p w14:paraId="4A7E8DBA" w14:textId="77777777" w:rsidR="008F3302" w:rsidRPr="00F44DF8" w:rsidRDefault="008F3302" w:rsidP="00DB19E6">
      <w:pPr>
        <w:spacing w:line="276" w:lineRule="auto"/>
        <w:ind w:leftChars="0" w:left="2" w:hanging="2"/>
        <w:rPr>
          <w:b/>
          <w:bCs/>
          <w:color w:val="2D2D2D"/>
          <w:shd w:val="clear" w:color="auto" w:fill="FFFFFF"/>
        </w:rPr>
      </w:pPr>
    </w:p>
    <w:p w14:paraId="5D5F4B20" w14:textId="735978DC" w:rsidR="00274665" w:rsidRPr="00F44DF8" w:rsidRDefault="00274665" w:rsidP="00DB19E6">
      <w:pPr>
        <w:spacing w:line="276" w:lineRule="auto"/>
        <w:ind w:leftChars="0" w:left="2" w:hanging="2"/>
        <w:rPr>
          <w:b/>
          <w:bCs/>
          <w:color w:val="2D2D2D"/>
          <w:shd w:val="clear" w:color="auto" w:fill="FFFFFF"/>
        </w:rPr>
      </w:pPr>
      <w:r w:rsidRPr="00F44DF8">
        <w:rPr>
          <w:i/>
          <w:iCs/>
          <w:color w:val="2D2D2D"/>
          <w:shd w:val="clear" w:color="auto" w:fill="FFFFFF"/>
        </w:rPr>
        <w:t xml:space="preserve">Considera la Sala que el Congreso de la República, en uso de sus facultades constitucionales, tiene la competencia de autorizar, más no obligar al Gobierno Nacional o sus entidades territoriales, la incorporación al presupuesto general de la Nación de las apropiaciones o la asignación de partidas presupuestales. Ahora bien, si la autorización en </w:t>
      </w:r>
      <w:proofErr w:type="gramStart"/>
      <w:r w:rsidRPr="00F44DF8">
        <w:rPr>
          <w:i/>
          <w:iCs/>
          <w:color w:val="2D2D2D"/>
          <w:shd w:val="clear" w:color="auto" w:fill="FFFFFF"/>
        </w:rPr>
        <w:t>mención,</w:t>
      </w:r>
      <w:proofErr w:type="gramEnd"/>
      <w:r w:rsidRPr="00F44DF8">
        <w:rPr>
          <w:i/>
          <w:iCs/>
          <w:color w:val="2D2D2D"/>
          <w:shd w:val="clear" w:color="auto" w:fill="FFFFFF"/>
        </w:rPr>
        <w:t xml:space="preserve"> se otorga para efectos de dar cumplimiento a la protección y salvaguardia de una manifestación cultural con contenido religioso, es procedente entonces analizar el ejercicio de tal competencia del Congreso, bajo el parámetro del principio de Estado laico y del pluralismo religioso, incorporados en la Constitución colombiana, con el fin de determinar si dicho título presupuestal tiene un fin constitucional admisible.</w:t>
      </w:r>
    </w:p>
    <w:p w14:paraId="32158AD9" w14:textId="77777777" w:rsidR="00274665" w:rsidRPr="00F44DF8" w:rsidRDefault="00274665" w:rsidP="00DB19E6">
      <w:pPr>
        <w:spacing w:line="276" w:lineRule="auto"/>
        <w:ind w:left="0" w:hanging="2"/>
      </w:pPr>
    </w:p>
    <w:p w14:paraId="2AD9A8EF" w14:textId="77777777" w:rsidR="00DB19E6" w:rsidRPr="00F44DF8" w:rsidRDefault="00DB19E6" w:rsidP="00DB19E6">
      <w:pPr>
        <w:spacing w:line="276" w:lineRule="auto"/>
        <w:ind w:left="0" w:hanging="2"/>
      </w:pPr>
    </w:p>
    <w:p w14:paraId="06444611" w14:textId="57677AEA" w:rsidR="00D760DF" w:rsidRPr="00F44DF8" w:rsidRDefault="009D79BA" w:rsidP="00DB19E6">
      <w:pPr>
        <w:keepNext/>
        <w:keepLines/>
        <w:pBdr>
          <w:top w:val="nil"/>
          <w:left w:val="nil"/>
          <w:bottom w:val="nil"/>
          <w:right w:val="nil"/>
          <w:between w:val="nil"/>
        </w:pBdr>
        <w:shd w:val="clear" w:color="auto" w:fill="FFFFFF"/>
        <w:spacing w:before="240" w:line="276" w:lineRule="auto"/>
        <w:ind w:left="0" w:hanging="2"/>
        <w:rPr>
          <w:b/>
          <w:color w:val="000000"/>
        </w:rPr>
      </w:pPr>
      <w:bookmarkStart w:id="31" w:name="_heading=h.1wjtbr7" w:colFirst="0" w:colLast="0"/>
      <w:bookmarkStart w:id="32" w:name="_heading=h.1au1eum" w:colFirst="0" w:colLast="0"/>
      <w:bookmarkStart w:id="33" w:name="_heading=h.3zy8sjw" w:colFirst="0" w:colLast="0"/>
      <w:bookmarkStart w:id="34" w:name="_heading=h.ly7c1y" w:colFirst="0" w:colLast="0"/>
      <w:bookmarkEnd w:id="31"/>
      <w:bookmarkEnd w:id="32"/>
      <w:bookmarkEnd w:id="33"/>
      <w:bookmarkEnd w:id="34"/>
      <w:r w:rsidRPr="00F44DF8">
        <w:rPr>
          <w:b/>
          <w:color w:val="000000"/>
        </w:rPr>
        <w:lastRenderedPageBreak/>
        <w:t>IV.  CONFLICTOS DE INTERÉS</w:t>
      </w:r>
    </w:p>
    <w:p w14:paraId="0440AC15" w14:textId="77777777" w:rsidR="00D760DF" w:rsidRPr="00F44DF8" w:rsidRDefault="00D760DF" w:rsidP="00DB19E6">
      <w:pPr>
        <w:spacing w:line="276" w:lineRule="auto"/>
        <w:ind w:left="0" w:hanging="2"/>
      </w:pPr>
      <w:bookmarkStart w:id="35" w:name="_heading=h.35xuupr" w:colFirst="0" w:colLast="0"/>
      <w:bookmarkEnd w:id="35"/>
    </w:p>
    <w:p w14:paraId="4016540E" w14:textId="77777777" w:rsidR="00D760DF" w:rsidRPr="00F44DF8" w:rsidRDefault="00000000" w:rsidP="00DB19E6">
      <w:pPr>
        <w:spacing w:line="276" w:lineRule="auto"/>
        <w:ind w:left="0" w:hanging="2"/>
      </w:pPr>
      <w:r w:rsidRPr="00F44DF8">
        <w:t xml:space="preserve">El artículo 183 de la Constitución Política consagra a los conflictos de interés como causal de pérdida de investidura. Igualmente, el artículo 286 de la Ley 5 de 1992 establece el régimen de conflicto de interés de los congresistas. </w:t>
      </w:r>
    </w:p>
    <w:p w14:paraId="33A3804B" w14:textId="77777777" w:rsidR="00D760DF" w:rsidRPr="00F44DF8" w:rsidRDefault="00D760DF" w:rsidP="00DB19E6">
      <w:pPr>
        <w:spacing w:line="276" w:lineRule="auto"/>
        <w:ind w:left="0" w:hanging="2"/>
      </w:pPr>
    </w:p>
    <w:p w14:paraId="227D839B" w14:textId="77777777" w:rsidR="00D760DF" w:rsidRPr="00F44DF8" w:rsidRDefault="00000000" w:rsidP="00DB19E6">
      <w:pPr>
        <w:spacing w:line="276" w:lineRule="auto"/>
        <w:ind w:left="0" w:hanging="2"/>
      </w:pPr>
      <w:bookmarkStart w:id="36" w:name="_heading=h.1l354xk" w:colFirst="0" w:colLast="0"/>
      <w:bookmarkEnd w:id="36"/>
      <w:r w:rsidRPr="00F44DF8">
        <w:t>De conformidad con la jurisprudencia del Consejo de Estado y la Corte Constitucional, para que se configure el conflicto de intereses como causal de pérdida de investidura deben presentarse las siguientes condiciones o supuestos:</w:t>
      </w:r>
    </w:p>
    <w:p w14:paraId="442E9A4A" w14:textId="77777777" w:rsidR="00D760DF" w:rsidRPr="00F44DF8" w:rsidRDefault="00D760DF" w:rsidP="00DB19E6">
      <w:pPr>
        <w:spacing w:line="276" w:lineRule="auto"/>
        <w:ind w:left="0" w:hanging="2"/>
      </w:pPr>
    </w:p>
    <w:p w14:paraId="4AE1DF93" w14:textId="77777777" w:rsidR="00D760DF" w:rsidRPr="00F44DF8" w:rsidRDefault="00000000" w:rsidP="00DB19E6">
      <w:pPr>
        <w:spacing w:line="276" w:lineRule="auto"/>
        <w:ind w:left="0" w:hanging="2"/>
        <w:rPr>
          <w:i/>
        </w:rPr>
      </w:pPr>
      <w:bookmarkStart w:id="37" w:name="_heading=h.452snld" w:colFirst="0" w:colLast="0"/>
      <w:bookmarkEnd w:id="37"/>
      <w:r w:rsidRPr="00F44DF8">
        <w:rPr>
          <w:i/>
        </w:rPr>
        <w:t xml:space="preserve">(i) Que exista un interés directo, particular y actual: moral o económico. </w:t>
      </w:r>
    </w:p>
    <w:p w14:paraId="564AEA4F" w14:textId="77777777" w:rsidR="00D760DF" w:rsidRPr="00F44DF8" w:rsidRDefault="00000000" w:rsidP="00DB19E6">
      <w:pPr>
        <w:spacing w:line="276" w:lineRule="auto"/>
        <w:ind w:left="0" w:hanging="2"/>
        <w:rPr>
          <w:i/>
        </w:rPr>
      </w:pPr>
      <w:bookmarkStart w:id="38" w:name="_heading=h.2k82xt6" w:colFirst="0" w:colLast="0"/>
      <w:bookmarkEnd w:id="38"/>
      <w:r w:rsidRPr="00F44DF8">
        <w:rPr>
          <w:i/>
        </w:rPr>
        <w:t>(</w:t>
      </w:r>
      <w:proofErr w:type="spellStart"/>
      <w:r w:rsidRPr="00F44DF8">
        <w:rPr>
          <w:i/>
        </w:rPr>
        <w:t>ii</w:t>
      </w:r>
      <w:proofErr w:type="spellEnd"/>
      <w:r w:rsidRPr="00F44DF8">
        <w:rPr>
          <w:i/>
        </w:rPr>
        <w:t>) Que el congresista no manifieste su impedimento a pesar de que exista un interés directo en la decisión que se ha de tomar.</w:t>
      </w:r>
    </w:p>
    <w:p w14:paraId="130BC5B9" w14:textId="77777777" w:rsidR="00D760DF" w:rsidRPr="00F44DF8" w:rsidRDefault="00000000" w:rsidP="00DB19E6">
      <w:pPr>
        <w:spacing w:line="276" w:lineRule="auto"/>
        <w:ind w:left="0" w:hanging="2"/>
        <w:rPr>
          <w:i/>
        </w:rPr>
      </w:pPr>
      <w:bookmarkStart w:id="39" w:name="_heading=h.zdd80z" w:colFirst="0" w:colLast="0"/>
      <w:bookmarkEnd w:id="39"/>
      <w:r w:rsidRPr="00F44DF8">
        <w:rPr>
          <w:i/>
        </w:rPr>
        <w:t>(</w:t>
      </w:r>
      <w:proofErr w:type="spellStart"/>
      <w:r w:rsidRPr="00F44DF8">
        <w:rPr>
          <w:i/>
        </w:rPr>
        <w:t>iii</w:t>
      </w:r>
      <w:proofErr w:type="spellEnd"/>
      <w:r w:rsidRPr="00F44DF8">
        <w:rPr>
          <w:i/>
        </w:rPr>
        <w:t>) Que el congresista no haya sido separado del asunto mediante recusación.</w:t>
      </w:r>
    </w:p>
    <w:p w14:paraId="45AD08B2" w14:textId="77777777" w:rsidR="00D760DF" w:rsidRPr="00F44DF8" w:rsidRDefault="00000000" w:rsidP="00DB19E6">
      <w:pPr>
        <w:spacing w:line="276" w:lineRule="auto"/>
        <w:ind w:left="0" w:hanging="2"/>
        <w:rPr>
          <w:i/>
        </w:rPr>
      </w:pPr>
      <w:bookmarkStart w:id="40" w:name="_heading=h.3jd0qos" w:colFirst="0" w:colLast="0"/>
      <w:bookmarkEnd w:id="40"/>
      <w:r w:rsidRPr="00F44DF8">
        <w:rPr>
          <w:i/>
        </w:rPr>
        <w:t>(</w:t>
      </w:r>
      <w:proofErr w:type="spellStart"/>
      <w:r w:rsidRPr="00F44DF8">
        <w:rPr>
          <w:i/>
        </w:rPr>
        <w:t>iv</w:t>
      </w:r>
      <w:proofErr w:type="spellEnd"/>
      <w:r w:rsidRPr="00F44DF8">
        <w:rPr>
          <w:i/>
        </w:rPr>
        <w:t xml:space="preserve">) Que el congresista haya participado en los debates y/o haya votado. </w:t>
      </w:r>
    </w:p>
    <w:p w14:paraId="1A33813D" w14:textId="77777777" w:rsidR="00D760DF" w:rsidRPr="00F44DF8" w:rsidRDefault="00000000" w:rsidP="00DB19E6">
      <w:pPr>
        <w:spacing w:line="276" w:lineRule="auto"/>
        <w:ind w:left="0" w:hanging="2"/>
        <w:rPr>
          <w:i/>
        </w:rPr>
      </w:pPr>
      <w:bookmarkStart w:id="41" w:name="_heading=h.1yib0wl" w:colFirst="0" w:colLast="0"/>
      <w:bookmarkEnd w:id="41"/>
      <w:r w:rsidRPr="00F44DF8">
        <w:rPr>
          <w:i/>
        </w:rPr>
        <w:t>(v) Que la participación del congresista se haya producido en relación con el trámite de leyes o de cualquier otro asunto sometido a su conocimiento.</w:t>
      </w:r>
    </w:p>
    <w:p w14:paraId="44F1BC34" w14:textId="77777777" w:rsidR="00D760DF" w:rsidRPr="00F44DF8" w:rsidRDefault="00D760DF" w:rsidP="00DB19E6">
      <w:pPr>
        <w:spacing w:line="276" w:lineRule="auto"/>
        <w:ind w:left="0" w:hanging="2"/>
        <w:rPr>
          <w:i/>
        </w:rPr>
      </w:pPr>
    </w:p>
    <w:p w14:paraId="08CDF5D4" w14:textId="77777777" w:rsidR="00D760DF" w:rsidRPr="00F44DF8" w:rsidRDefault="00000000" w:rsidP="00DB19E6">
      <w:pPr>
        <w:spacing w:line="276" w:lineRule="auto"/>
        <w:ind w:left="0" w:hanging="2"/>
      </w:pPr>
      <w:bookmarkStart w:id="42" w:name="_heading=h.4ihyjke" w:colFirst="0" w:colLast="0"/>
      <w:bookmarkEnd w:id="42"/>
      <w:r w:rsidRPr="00F44DF8">
        <w:t>En cuanto al concepto del interés del congresista que puede entrar en conflicto con el interés público, la Sala ha explicado que el mismo debe ser entendido como “</w:t>
      </w:r>
      <w:r w:rsidRPr="00F44DF8">
        <w:rPr>
          <w:i/>
        </w:rPr>
        <w:t>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w:t>
      </w:r>
      <w:r w:rsidRPr="00F44DF8">
        <w:t xml:space="preserve"> (Consejo de Estado, Sala de lo Contencioso Administrativo, Sección Primera, Radicado 66001-23-33-002-2016-00291-01(PI), sentencia del 30 de junio de 2017). </w:t>
      </w:r>
    </w:p>
    <w:p w14:paraId="6150D367" w14:textId="77777777" w:rsidR="009D79BA" w:rsidRPr="00F44DF8" w:rsidRDefault="009D79BA" w:rsidP="00DB19E6">
      <w:pPr>
        <w:spacing w:line="276" w:lineRule="auto"/>
        <w:ind w:left="0" w:hanging="2"/>
      </w:pPr>
    </w:p>
    <w:p w14:paraId="605C7ECF" w14:textId="77777777" w:rsidR="00D760DF" w:rsidRPr="00F44DF8" w:rsidRDefault="00000000" w:rsidP="00DB19E6">
      <w:pPr>
        <w:spacing w:line="276" w:lineRule="auto"/>
        <w:ind w:left="0" w:hanging="2"/>
      </w:pPr>
      <w:bookmarkStart w:id="43" w:name="_heading=h.2xn8ts7" w:colFirst="0" w:colLast="0"/>
      <w:bookmarkEnd w:id="43"/>
      <w:r w:rsidRPr="00F44DF8">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14:paraId="5779BF43" w14:textId="77777777" w:rsidR="00D760DF" w:rsidRPr="00F44DF8" w:rsidRDefault="00D760DF" w:rsidP="00DB19E6">
      <w:pPr>
        <w:spacing w:line="276" w:lineRule="auto"/>
        <w:ind w:left="0" w:hanging="2"/>
      </w:pPr>
    </w:p>
    <w:p w14:paraId="74AB550A" w14:textId="77777777" w:rsidR="00D760DF" w:rsidRPr="00F44DF8" w:rsidRDefault="00000000" w:rsidP="00DB19E6">
      <w:pPr>
        <w:spacing w:line="276" w:lineRule="auto"/>
        <w:ind w:left="0" w:hanging="2"/>
      </w:pPr>
      <w:bookmarkStart w:id="44" w:name="_heading=h.1csj400" w:colFirst="0" w:colLast="0"/>
      <w:bookmarkEnd w:id="44"/>
      <w:r w:rsidRPr="00F44DF8">
        <w:lastRenderedPageBreak/>
        <w:t>La Sala Plena del Consejo de Estado en sentencia del 17 de octubre de 2000 afirmó lo siguiente frente a la pérdida de investidura de los Congresistas por violar el régimen de conflicto de intereses:</w:t>
      </w:r>
    </w:p>
    <w:p w14:paraId="6BEA4975" w14:textId="77777777" w:rsidR="00D760DF" w:rsidRPr="00F44DF8" w:rsidRDefault="00000000" w:rsidP="00DB19E6">
      <w:pPr>
        <w:spacing w:line="276" w:lineRule="auto"/>
        <w:ind w:left="0" w:hanging="2"/>
      </w:pPr>
      <w:bookmarkStart w:id="45" w:name="_heading=h.3ws6mnt" w:colFirst="0" w:colLast="0"/>
      <w:bookmarkEnd w:id="45"/>
      <w:r w:rsidRPr="00F44DF8">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14:paraId="1610EBD7" w14:textId="77777777" w:rsidR="00D760DF" w:rsidRPr="00F44DF8" w:rsidRDefault="00D760DF" w:rsidP="00DB19E6">
      <w:pPr>
        <w:spacing w:line="276" w:lineRule="auto"/>
        <w:ind w:left="0" w:hanging="2"/>
      </w:pPr>
      <w:bookmarkStart w:id="46" w:name="_heading=h.2bxgwvm" w:colFirst="0" w:colLast="0"/>
      <w:bookmarkEnd w:id="46"/>
    </w:p>
    <w:p w14:paraId="223464F5" w14:textId="33273D43" w:rsidR="00D760DF" w:rsidRPr="00F44DF8" w:rsidRDefault="00000000" w:rsidP="00DB19E6">
      <w:pPr>
        <w:spacing w:line="276" w:lineRule="auto"/>
        <w:ind w:left="0" w:hanging="2"/>
      </w:pPr>
      <w:r w:rsidRPr="00F44DF8">
        <w:t>En ese sentido, en la presente iniciativa se pueden llegar a presentar Conflictos de Interés cuando los congresistas, su cónyuge, compañero o compañera permanente, o parientes dentro del segundo grado de consanguinidad, segundo de afinidad o primero civil, tengan relaciones, comerciales, accionarias o económicas, en general, con personas naturales o jurídicas que</w:t>
      </w:r>
      <w:r w:rsidR="009F120F" w:rsidRPr="00F44DF8">
        <w:t xml:space="preserve"> se hayan presentado o pretendan prestarse a las convocatorias efectuadas entorno al Festival Internacional de la Cultura.</w:t>
      </w:r>
      <w:r w:rsidRPr="00F44DF8">
        <w:t xml:space="preserve"> </w:t>
      </w:r>
    </w:p>
    <w:p w14:paraId="4F11DA47" w14:textId="77777777" w:rsidR="00D760DF" w:rsidRPr="00F44DF8" w:rsidRDefault="00D760DF" w:rsidP="00DB19E6">
      <w:pPr>
        <w:spacing w:line="276" w:lineRule="auto"/>
        <w:ind w:left="0" w:hanging="2"/>
      </w:pPr>
    </w:p>
    <w:p w14:paraId="77DD4BFF" w14:textId="77777777" w:rsidR="00D760DF" w:rsidRPr="00F44DF8" w:rsidRDefault="00D760DF" w:rsidP="00DB19E6">
      <w:pPr>
        <w:spacing w:line="276" w:lineRule="auto"/>
        <w:ind w:left="0" w:hanging="2"/>
      </w:pPr>
      <w:bookmarkStart w:id="47" w:name="_heading=h.3ohklq9" w:colFirst="0" w:colLast="0"/>
      <w:bookmarkEnd w:id="47"/>
    </w:p>
    <w:p w14:paraId="7FB970D1" w14:textId="6CD2AB28" w:rsidR="00D760DF" w:rsidRPr="00F44DF8" w:rsidRDefault="00000000" w:rsidP="00DB19E6">
      <w:pPr>
        <w:spacing w:line="276" w:lineRule="auto"/>
        <w:ind w:left="0" w:hanging="2"/>
        <w:rPr>
          <w:b/>
        </w:rPr>
      </w:pPr>
      <w:r w:rsidRPr="00F44DF8">
        <w:rPr>
          <w:b/>
        </w:rPr>
        <w:t>V. IMPACTO FISCAL</w:t>
      </w:r>
    </w:p>
    <w:p w14:paraId="0829F372" w14:textId="77777777" w:rsidR="00D760DF" w:rsidRPr="00F44DF8" w:rsidRDefault="00D760DF" w:rsidP="00DB19E6">
      <w:pPr>
        <w:spacing w:line="276" w:lineRule="auto"/>
        <w:ind w:left="0" w:hanging="2"/>
      </w:pPr>
    </w:p>
    <w:p w14:paraId="4C6D1715" w14:textId="77777777" w:rsidR="00D760DF" w:rsidRPr="00F44DF8" w:rsidRDefault="00000000" w:rsidP="00DB19E6">
      <w:pPr>
        <w:spacing w:line="276" w:lineRule="auto"/>
        <w:ind w:left="0" w:hanging="2"/>
      </w:pPr>
      <w:r w:rsidRPr="00F44DF8">
        <w:t>La Ley 819 de 2003 “Por la cual se dictan normas orgánicas en materia de presupuesto, responsabilidad y transparencia fiscal y se dictan otras disposiciones”, establece en su artículo 7, que:</w:t>
      </w:r>
    </w:p>
    <w:p w14:paraId="101B6317" w14:textId="77777777" w:rsidR="00D760DF" w:rsidRPr="00F44DF8" w:rsidRDefault="00D760DF" w:rsidP="00DB19E6">
      <w:pPr>
        <w:spacing w:line="276" w:lineRule="auto"/>
        <w:ind w:left="0" w:hanging="2"/>
      </w:pPr>
    </w:p>
    <w:p w14:paraId="05B51066" w14:textId="77777777" w:rsidR="00D760DF" w:rsidRPr="00F44DF8" w:rsidRDefault="00000000" w:rsidP="00DB19E6">
      <w:pPr>
        <w:spacing w:line="276" w:lineRule="auto"/>
        <w:ind w:left="0" w:hanging="2"/>
        <w:rPr>
          <w:i/>
        </w:rPr>
      </w:pPr>
      <w:r w:rsidRPr="00F44DF8">
        <w:rPr>
          <w:i/>
        </w:rPr>
        <w:t xml:space="preserve">“El impacto fiscal de cualquier proyecto de ley, ordenanza o acuerdo, que ordene gasto o que otorgue beneficios tributarios, deberá hacerse explícito y deberá ser compatible con el Marco Fiscal de Mediano Plazo. </w:t>
      </w:r>
    </w:p>
    <w:p w14:paraId="0E42BE86" w14:textId="77777777" w:rsidR="00D760DF" w:rsidRPr="00F44DF8" w:rsidRDefault="00D760DF" w:rsidP="00DB19E6">
      <w:pPr>
        <w:spacing w:line="276" w:lineRule="auto"/>
        <w:ind w:left="0" w:hanging="2"/>
        <w:rPr>
          <w:i/>
        </w:rPr>
      </w:pPr>
    </w:p>
    <w:p w14:paraId="3193C743" w14:textId="77777777" w:rsidR="00D760DF" w:rsidRPr="00F44DF8" w:rsidRDefault="00000000" w:rsidP="00DB19E6">
      <w:pPr>
        <w:spacing w:line="276" w:lineRule="auto"/>
        <w:ind w:left="0" w:hanging="2"/>
        <w:rPr>
          <w:i/>
        </w:rPr>
      </w:pPr>
      <w:r w:rsidRPr="00F44DF8">
        <w:rPr>
          <w:i/>
        </w:rPr>
        <w:lastRenderedPageBreak/>
        <w:t xml:space="preserve">Para estos propósitos, deberá incluirse expresamente en la exposición de motivos y en las ponencias de trámite respectivas los costos fiscales de la iniciativa y la fuente de ingreso adicional generada para el financiamiento de dicho costo”. </w:t>
      </w:r>
    </w:p>
    <w:p w14:paraId="0D50321B" w14:textId="77777777" w:rsidR="00D760DF" w:rsidRPr="00F44DF8" w:rsidRDefault="00D760DF" w:rsidP="00DB19E6">
      <w:pPr>
        <w:spacing w:line="276" w:lineRule="auto"/>
        <w:ind w:left="0" w:hanging="2"/>
        <w:rPr>
          <w:shd w:val="clear" w:color="auto" w:fill="FAFAFA"/>
        </w:rPr>
      </w:pPr>
    </w:p>
    <w:p w14:paraId="49244F68" w14:textId="77777777" w:rsidR="00D760DF" w:rsidRPr="00F44DF8" w:rsidRDefault="00000000" w:rsidP="00DB19E6">
      <w:pPr>
        <w:spacing w:line="276" w:lineRule="auto"/>
        <w:ind w:left="0" w:hanging="2"/>
      </w:pPr>
      <w:r w:rsidRPr="00F44DF8">
        <w:t>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14:paraId="110724A6" w14:textId="77777777" w:rsidR="00D760DF" w:rsidRPr="00F44DF8" w:rsidRDefault="00D760DF" w:rsidP="00DB19E6">
      <w:pPr>
        <w:spacing w:line="276" w:lineRule="auto"/>
        <w:ind w:left="0" w:hanging="2"/>
        <w:rPr>
          <w:i/>
          <w:iCs/>
        </w:rPr>
      </w:pPr>
    </w:p>
    <w:p w14:paraId="5A159BF1" w14:textId="275F2977" w:rsidR="00D760DF" w:rsidRPr="00F44DF8" w:rsidRDefault="00000000" w:rsidP="00DB19E6">
      <w:pPr>
        <w:spacing w:line="276" w:lineRule="auto"/>
        <w:ind w:left="0" w:hanging="2"/>
        <w:rPr>
          <w:i/>
          <w:iCs/>
        </w:rPr>
      </w:pPr>
      <w:r w:rsidRPr="00F44DF8">
        <w:rPr>
          <w:i/>
          <w:iCs/>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0A0C49C4" w14:textId="77777777" w:rsidR="00D760DF" w:rsidRPr="00F44DF8" w:rsidRDefault="00000000" w:rsidP="00DB19E6">
      <w:pPr>
        <w:spacing w:line="276" w:lineRule="auto"/>
        <w:ind w:left="0" w:hanging="2"/>
        <w:rPr>
          <w:i/>
          <w:iCs/>
        </w:rPr>
      </w:pPr>
      <w:r w:rsidRPr="00F44DF8">
        <w:rPr>
          <w:i/>
          <w:iCs/>
        </w:rPr>
        <w:t xml:space="preserve">Precisamente, los obstáculos casi insuperables que se generarían para la actividad legislativa del Congreso de la República conducirían a concederle una forma de poder de veto al </w:t>
      </w:r>
      <w:proofErr w:type="gramStart"/>
      <w:r w:rsidRPr="00F44DF8">
        <w:rPr>
          <w:i/>
          <w:iCs/>
        </w:rPr>
        <w:t>Ministro</w:t>
      </w:r>
      <w:proofErr w:type="gramEnd"/>
      <w:r w:rsidRPr="00F44DF8">
        <w:rPr>
          <w:i/>
          <w:iCs/>
        </w:rPr>
        <w:t xml:space="preserve"> de Hacienda sobre las iniciativas de ley en el Parlamento.”</w:t>
      </w:r>
    </w:p>
    <w:p w14:paraId="1476962F" w14:textId="77777777" w:rsidR="00D760DF" w:rsidRPr="00F44DF8" w:rsidRDefault="00D760DF" w:rsidP="00DB19E6">
      <w:pPr>
        <w:spacing w:line="276" w:lineRule="auto"/>
        <w:ind w:left="0" w:hanging="2"/>
      </w:pPr>
    </w:p>
    <w:p w14:paraId="246C4279" w14:textId="77777777" w:rsidR="00D760DF" w:rsidRPr="00F44DF8" w:rsidRDefault="00000000" w:rsidP="00DB19E6">
      <w:pPr>
        <w:spacing w:line="276" w:lineRule="auto"/>
        <w:ind w:left="0" w:hanging="2"/>
      </w:pPr>
      <w:r w:rsidRPr="00F44DF8">
        <w:t xml:space="preserve">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w:t>
      </w:r>
      <w:proofErr w:type="gramStart"/>
      <w:r w:rsidRPr="00F44DF8">
        <w:t>Ministro</w:t>
      </w:r>
      <w:proofErr w:type="gramEnd"/>
      <w:r w:rsidRPr="00F44DF8">
        <w:t xml:space="preserve"> de Hacienda. </w:t>
      </w:r>
    </w:p>
    <w:p w14:paraId="683ED4AD" w14:textId="77777777" w:rsidR="00D760DF" w:rsidRPr="00F44DF8" w:rsidRDefault="00D760DF" w:rsidP="00DB19E6">
      <w:pPr>
        <w:spacing w:line="276" w:lineRule="auto"/>
        <w:ind w:left="0" w:hanging="2"/>
      </w:pPr>
    </w:p>
    <w:p w14:paraId="4D71DDF1" w14:textId="77777777" w:rsidR="00D760DF" w:rsidRPr="00F44DF8" w:rsidRDefault="00000000" w:rsidP="00DB19E6">
      <w:pPr>
        <w:spacing w:line="276" w:lineRule="auto"/>
        <w:ind w:left="0" w:hanging="2"/>
      </w:pPr>
      <w:r w:rsidRPr="00F44DF8">
        <w:t xml:space="preserve">Al respecto del impacto fiscal que los proyectos de ley pudieran generar, la Corte ha dicho: </w:t>
      </w:r>
    </w:p>
    <w:p w14:paraId="245C5260" w14:textId="77777777" w:rsidR="00D760DF" w:rsidRPr="00F44DF8" w:rsidRDefault="00D760DF" w:rsidP="00DB19E6">
      <w:pPr>
        <w:spacing w:line="276" w:lineRule="auto"/>
        <w:ind w:left="0" w:hanging="2"/>
      </w:pPr>
    </w:p>
    <w:p w14:paraId="04D0EEF7" w14:textId="613C899A" w:rsidR="00D760DF" w:rsidRPr="00F44DF8" w:rsidRDefault="00000000" w:rsidP="00DB19E6">
      <w:pPr>
        <w:spacing w:line="276" w:lineRule="auto"/>
        <w:ind w:left="0" w:hanging="2"/>
        <w:rPr>
          <w:i/>
          <w:iCs/>
        </w:rPr>
      </w:pPr>
      <w:r w:rsidRPr="00F44DF8">
        <w:t>“</w:t>
      </w:r>
      <w:r w:rsidRPr="00F44DF8">
        <w:rPr>
          <w:i/>
          <w:iCs/>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w:t>
      </w:r>
      <w:r w:rsidRPr="00F44DF8">
        <w:rPr>
          <w:i/>
          <w:iCs/>
        </w:rPr>
        <w:lastRenderedPageBreak/>
        <w:t>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F44DF8">
        <w:rPr>
          <w:i/>
          <w:iCs/>
        </w:rPr>
        <w:t>ii</w:t>
      </w:r>
      <w:proofErr w:type="spellEnd"/>
      <w:r w:rsidRPr="00F44DF8">
        <w:rPr>
          <w:i/>
          <w:iCs/>
        </w:rPr>
        <w:t xml:space="preserve">)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w:t>
      </w:r>
      <w:r w:rsidR="00DB19E6" w:rsidRPr="00F44DF8">
        <w:rPr>
          <w:i/>
          <w:iCs/>
        </w:rPr>
        <w:t>legislativo</w:t>
      </w:r>
      <w:r w:rsidRPr="00F44DF8">
        <w:rPr>
          <w:i/>
          <w:iCs/>
        </w:rPr>
        <w:t xml:space="preserve"> afecte la validez constitucional del trámite respectivo. (Sentencia C-315 de 2008). </w:t>
      </w:r>
    </w:p>
    <w:p w14:paraId="5E6C3526" w14:textId="77777777" w:rsidR="00D760DF" w:rsidRPr="00F44DF8" w:rsidRDefault="00D760DF" w:rsidP="00DB19E6">
      <w:pPr>
        <w:spacing w:line="276" w:lineRule="auto"/>
        <w:ind w:left="0" w:hanging="2"/>
      </w:pPr>
    </w:p>
    <w:p w14:paraId="783FCE37" w14:textId="77777777" w:rsidR="00D760DF" w:rsidRPr="00F44DF8" w:rsidRDefault="00000000" w:rsidP="00DB19E6">
      <w:pPr>
        <w:spacing w:line="276" w:lineRule="auto"/>
        <w:ind w:left="0" w:hanging="2"/>
      </w:pPr>
      <w:r w:rsidRPr="00F44DF8">
        <w:t>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14:paraId="451A08FD" w14:textId="77777777" w:rsidR="008F3302" w:rsidRPr="00F44DF8" w:rsidRDefault="008F3302" w:rsidP="00DB19E6">
      <w:pPr>
        <w:spacing w:line="276" w:lineRule="auto"/>
        <w:ind w:left="0" w:hanging="2"/>
      </w:pPr>
    </w:p>
    <w:p w14:paraId="74C84EBB" w14:textId="21326909" w:rsidR="008F3302" w:rsidRPr="00F44DF8" w:rsidRDefault="008F3302" w:rsidP="00DB19E6">
      <w:pPr>
        <w:spacing w:line="276" w:lineRule="auto"/>
        <w:ind w:left="0" w:hanging="2"/>
      </w:pPr>
      <w:r w:rsidRPr="00F44DF8">
        <w:t xml:space="preserve">Aunado a lo anterior, </w:t>
      </w:r>
      <w:r w:rsidR="009D79BA" w:rsidRPr="00F44DF8">
        <w:t xml:space="preserve">se debe atender a la jurisprudencia citada en esta exposición de motivos, según la cual se establece que al Congreso de la República le asiste una amplia libertad de configuración normativa en lo relacionado a la protección del patrimonio cultural Inmaterial de la Nación, lo que incluye la posibilidad de disponer medidas de carácter presupuestal en este tipo de iniciativas. </w:t>
      </w:r>
    </w:p>
    <w:p w14:paraId="778AAC25" w14:textId="503CB4B2" w:rsidR="009F120F" w:rsidRPr="00F44DF8" w:rsidRDefault="009D79BA" w:rsidP="00DB19E6">
      <w:pPr>
        <w:keepNext/>
        <w:keepLines/>
        <w:shd w:val="clear" w:color="auto" w:fill="FFFFFF"/>
        <w:spacing w:before="240" w:line="276" w:lineRule="auto"/>
        <w:ind w:left="0" w:hanging="2"/>
        <w:rPr>
          <w:b/>
        </w:rPr>
      </w:pPr>
      <w:bookmarkStart w:id="48" w:name="_heading=h.r2r73f" w:colFirst="0" w:colLast="0"/>
      <w:bookmarkEnd w:id="48"/>
      <w:r w:rsidRPr="00F44DF8">
        <w:rPr>
          <w:b/>
        </w:rPr>
        <w:lastRenderedPageBreak/>
        <w:t xml:space="preserve">VI. </w:t>
      </w:r>
      <w:r w:rsidR="009F120F" w:rsidRPr="00F44DF8">
        <w:rPr>
          <w:b/>
        </w:rPr>
        <w:t xml:space="preserve">BIBLIOGRAFÍA Y REFERENCIAS </w:t>
      </w:r>
    </w:p>
    <w:p w14:paraId="1DFAF7B0" w14:textId="77777777" w:rsidR="009F120F" w:rsidRPr="00F44DF8" w:rsidRDefault="009F120F" w:rsidP="00DB19E6">
      <w:pPr>
        <w:spacing w:line="276" w:lineRule="auto"/>
        <w:ind w:left="0" w:hanging="2"/>
        <w:rPr>
          <w:color w:val="FFFFFF"/>
        </w:rPr>
      </w:pPr>
      <w:bookmarkStart w:id="49" w:name="_heading=h.23muvy2" w:colFirst="0" w:colLast="0"/>
      <w:bookmarkEnd w:id="49"/>
      <w:r w:rsidRPr="00F44DF8">
        <w:rPr>
          <w:color w:val="FFFFFF"/>
        </w:rPr>
        <w:t>Bibliografía</w:t>
      </w:r>
    </w:p>
    <w:p w14:paraId="3FFCD24F" w14:textId="429B769B" w:rsidR="009F120F" w:rsidRPr="00F44DF8" w:rsidRDefault="00000000" w:rsidP="00DB19E6">
      <w:pPr>
        <w:pStyle w:val="Prrafodelista"/>
        <w:widowControl w:val="0"/>
        <w:numPr>
          <w:ilvl w:val="0"/>
          <w:numId w:val="47"/>
        </w:numPr>
        <w:spacing w:line="276" w:lineRule="auto"/>
        <w:ind w:leftChars="0" w:firstLineChars="0"/>
      </w:pPr>
      <w:hyperlink r:id="rId10" w:history="1">
        <w:r w:rsidR="00274665" w:rsidRPr="00F44DF8">
          <w:rPr>
            <w:rStyle w:val="Hipervnculo"/>
          </w:rPr>
          <w:t>https://www.sinic.gov.co/SINIC/ColombiaCultural/ColCulturalBusca.aspx?AREID=3&amp;SECID=8&amp;IdDep=15&amp;COLTEM=215</w:t>
        </w:r>
      </w:hyperlink>
      <w:r w:rsidR="00E816CA" w:rsidRPr="00F44DF8">
        <w:t xml:space="preserve"> </w:t>
      </w:r>
    </w:p>
    <w:p w14:paraId="5CBC3617" w14:textId="207956FC" w:rsidR="009D79BA" w:rsidRPr="00F44DF8" w:rsidRDefault="00000000" w:rsidP="00DB19E6">
      <w:pPr>
        <w:pStyle w:val="Prrafodelista"/>
        <w:widowControl w:val="0"/>
        <w:numPr>
          <w:ilvl w:val="0"/>
          <w:numId w:val="47"/>
        </w:numPr>
        <w:spacing w:line="276" w:lineRule="auto"/>
        <w:ind w:leftChars="0" w:firstLineChars="0"/>
      </w:pPr>
      <w:hyperlink r:id="rId11" w:anchor=":~:text=%2D%20Autor%C3%ADzase%20al%20Gobierno%20Nacional%20a,de%20San%20Francisco%20de%20As%C3%ADs.%E2%80%9D" w:history="1">
        <w:r w:rsidR="009D79BA" w:rsidRPr="00F44DF8">
          <w:rPr>
            <w:rStyle w:val="Hipervnculo"/>
          </w:rPr>
          <w:t>https://www.corteconstitucional.gov.co/relatoria/2017/C-111-17.htm#:~:text=%2D%20Autor%C3%ADzase%20al%20Gobierno%20Nacional%20a,de%20San%20Francisco%20de%20As%C3%ADs.%E2%80%9D</w:t>
        </w:r>
      </w:hyperlink>
      <w:r w:rsidR="009D79BA" w:rsidRPr="00F44DF8">
        <w:t xml:space="preserve"> </w:t>
      </w:r>
    </w:p>
    <w:p w14:paraId="1E42042F" w14:textId="65372BE5" w:rsidR="009D79BA" w:rsidRPr="00F44DF8" w:rsidRDefault="00000000" w:rsidP="00DB19E6">
      <w:pPr>
        <w:pStyle w:val="Prrafodelista"/>
        <w:widowControl w:val="0"/>
        <w:numPr>
          <w:ilvl w:val="0"/>
          <w:numId w:val="47"/>
        </w:numPr>
        <w:spacing w:line="276" w:lineRule="auto"/>
        <w:ind w:leftChars="0" w:firstLineChars="0"/>
      </w:pPr>
      <w:hyperlink r:id="rId12" w:history="1">
        <w:r w:rsidR="009D79BA" w:rsidRPr="00F44DF8">
          <w:rPr>
            <w:rStyle w:val="Hipervnculo"/>
          </w:rPr>
          <w:t>https://www.corteconstitucional.gov.co/RELATORIA/2016/C-441-16.htm</w:t>
        </w:r>
      </w:hyperlink>
    </w:p>
    <w:p w14:paraId="4267E089" w14:textId="77777777" w:rsidR="009D79BA" w:rsidRPr="00F44DF8" w:rsidRDefault="009D79BA" w:rsidP="00DB19E6">
      <w:pPr>
        <w:pStyle w:val="Prrafodelista"/>
        <w:widowControl w:val="0"/>
        <w:spacing w:line="276" w:lineRule="auto"/>
        <w:ind w:leftChars="0" w:left="718" w:firstLineChars="0" w:firstLine="0"/>
      </w:pPr>
    </w:p>
    <w:p w14:paraId="4DE3BB34" w14:textId="77777777" w:rsidR="00D760DF" w:rsidRPr="00F44DF8" w:rsidRDefault="00D760DF" w:rsidP="00DB19E6">
      <w:pPr>
        <w:spacing w:line="276" w:lineRule="auto"/>
        <w:ind w:leftChars="0" w:left="0" w:firstLineChars="0" w:firstLine="0"/>
      </w:pPr>
      <w:bookmarkStart w:id="50" w:name="_heading=h.xrw405y08csb" w:colFirst="0" w:colLast="0"/>
      <w:bookmarkEnd w:id="50"/>
    </w:p>
    <w:p w14:paraId="349196F4" w14:textId="3E9EC99D" w:rsidR="00D760DF" w:rsidRPr="00F44DF8" w:rsidRDefault="009D79BA" w:rsidP="00DB19E6">
      <w:pPr>
        <w:spacing w:line="276" w:lineRule="auto"/>
        <w:ind w:left="0" w:hanging="2"/>
        <w:rPr>
          <w:b/>
        </w:rPr>
      </w:pPr>
      <w:bookmarkStart w:id="51" w:name="_heading=h.jugo7xv4h76i" w:colFirst="0" w:colLast="0"/>
      <w:bookmarkEnd w:id="51"/>
      <w:r w:rsidRPr="00F44DF8">
        <w:rPr>
          <w:b/>
        </w:rPr>
        <w:t>VII. PROPOSICIÓN FINAL</w:t>
      </w:r>
    </w:p>
    <w:p w14:paraId="5058D90B" w14:textId="77777777" w:rsidR="00D760DF" w:rsidRPr="00F44DF8" w:rsidRDefault="00D760DF" w:rsidP="00DB19E6">
      <w:pPr>
        <w:spacing w:line="276" w:lineRule="auto"/>
        <w:ind w:left="0" w:hanging="2"/>
        <w:rPr>
          <w:b/>
        </w:rPr>
      </w:pPr>
      <w:bookmarkStart w:id="52" w:name="_heading=h.b1hi1xfkrav" w:colFirst="0" w:colLast="0"/>
      <w:bookmarkEnd w:id="52"/>
    </w:p>
    <w:p w14:paraId="7B8B62FE" w14:textId="61A20810" w:rsidR="00D760DF" w:rsidRPr="00F44DF8" w:rsidRDefault="00000000" w:rsidP="00DB19E6">
      <w:pPr>
        <w:shd w:val="clear" w:color="auto" w:fill="FFFFFF"/>
        <w:spacing w:line="276" w:lineRule="auto"/>
        <w:ind w:left="0" w:hanging="2"/>
      </w:pPr>
      <w:bookmarkStart w:id="53" w:name="_heading=h.gf9mo7jsmfn9" w:colFirst="0" w:colLast="0"/>
      <w:bookmarkEnd w:id="53"/>
      <w:r w:rsidRPr="00F44DF8">
        <w:rPr>
          <w:highlight w:val="white"/>
        </w:rPr>
        <w:t xml:space="preserve">En los términos expuestos, se presenta ante el Congreso de la República el Proyecto de Ley: </w:t>
      </w:r>
      <w:r w:rsidR="009F43CA" w:rsidRPr="00F44DF8">
        <w:rPr>
          <w:b/>
          <w:i/>
        </w:rPr>
        <w:t xml:space="preserve">“Por medio de la cual se declara Patrimonio </w:t>
      </w:r>
      <w:r w:rsidR="00361A8F" w:rsidRPr="00F44DF8">
        <w:rPr>
          <w:b/>
          <w:i/>
        </w:rPr>
        <w:t xml:space="preserve">Cultural </w:t>
      </w:r>
      <w:r w:rsidR="009F43CA" w:rsidRPr="00F44DF8">
        <w:rPr>
          <w:b/>
          <w:i/>
        </w:rPr>
        <w:t xml:space="preserve">Inmaterial </w:t>
      </w:r>
      <w:r w:rsidR="00361A8F" w:rsidRPr="00F44DF8">
        <w:rPr>
          <w:b/>
          <w:i/>
        </w:rPr>
        <w:t xml:space="preserve">de la Nación </w:t>
      </w:r>
      <w:r w:rsidR="009F43CA" w:rsidRPr="00F44DF8">
        <w:rPr>
          <w:b/>
          <w:i/>
        </w:rPr>
        <w:t>el Festival Internacional de la Cultura del Departamento de Boyacá”</w:t>
      </w:r>
      <w:r w:rsidRPr="00F44DF8">
        <w:rPr>
          <w:highlight w:val="white"/>
        </w:rPr>
        <w:t xml:space="preserve">, para que sea tramitado, y con el apoyo de las y los Congresistas sea discutido y aprobado en aras </w:t>
      </w:r>
      <w:r w:rsidR="00F85830" w:rsidRPr="00F44DF8">
        <w:t xml:space="preserve">reconocer y exaltar como Patrimonio </w:t>
      </w:r>
      <w:r w:rsidR="00DE2E3C" w:rsidRPr="00F44DF8">
        <w:t>Cultural</w:t>
      </w:r>
      <w:r w:rsidR="00F85830" w:rsidRPr="00F44DF8">
        <w:t xml:space="preserve"> Inmaterial </w:t>
      </w:r>
      <w:r w:rsidR="00DE2E3C" w:rsidRPr="00F44DF8">
        <w:t xml:space="preserve">de la Nación </w:t>
      </w:r>
      <w:r w:rsidR="00F85830" w:rsidRPr="00F44DF8">
        <w:t xml:space="preserve">el Festival Internacional de la Cultura. </w:t>
      </w:r>
    </w:p>
    <w:p w14:paraId="4E5C1378" w14:textId="3C12FC89" w:rsidR="009F43CA" w:rsidRPr="00F44DF8" w:rsidRDefault="009F43CA" w:rsidP="00DB19E6">
      <w:pPr>
        <w:shd w:val="clear" w:color="auto" w:fill="FFFFFF"/>
        <w:spacing w:line="276" w:lineRule="auto"/>
        <w:ind w:left="0" w:hanging="2"/>
        <w:rPr>
          <w:b/>
          <w:i/>
        </w:rPr>
      </w:pPr>
    </w:p>
    <w:p w14:paraId="2D61AEF9" w14:textId="55013FCC" w:rsidR="00D760DF" w:rsidRPr="00F44DF8" w:rsidRDefault="00000000" w:rsidP="00DB19E6">
      <w:pPr>
        <w:spacing w:line="276" w:lineRule="auto"/>
        <w:ind w:left="0" w:hanging="2"/>
      </w:pPr>
      <w:bookmarkStart w:id="54" w:name="_heading=h.s4t3ikbclytk" w:colFirst="0" w:colLast="0"/>
      <w:bookmarkEnd w:id="54"/>
      <w:r w:rsidRPr="00F44DF8">
        <w:t xml:space="preserve">De las honorables congresistas,  </w:t>
      </w:r>
    </w:p>
    <w:p w14:paraId="39815D51" w14:textId="4B4B2A1B" w:rsidR="00F85830" w:rsidRPr="00F44DF8" w:rsidRDefault="00F85830" w:rsidP="00DB19E6">
      <w:pPr>
        <w:shd w:val="clear" w:color="auto" w:fill="FFFFFF"/>
        <w:spacing w:after="280" w:line="276" w:lineRule="auto"/>
        <w:ind w:leftChars="0" w:left="0" w:firstLineChars="0" w:firstLine="0"/>
      </w:pPr>
    </w:p>
    <w:p w14:paraId="12C6FE28" w14:textId="1D9B3463" w:rsidR="00D760DF" w:rsidRPr="00F44DF8" w:rsidRDefault="00F85830" w:rsidP="00DB19E6">
      <w:pPr>
        <w:shd w:val="clear" w:color="auto" w:fill="FFFFFF"/>
        <w:spacing w:after="280" w:line="276" w:lineRule="auto"/>
        <w:ind w:leftChars="0" w:left="0" w:firstLineChars="0" w:firstLine="0"/>
      </w:pPr>
      <w:r w:rsidRPr="00F44DF8">
        <w:rPr>
          <w:noProof/>
        </w:rPr>
        <w:drawing>
          <wp:anchor distT="114300" distB="114300" distL="114300" distR="114300" simplePos="0" relativeHeight="251664384" behindDoc="1" locked="0" layoutInCell="1" hidden="0" allowOverlap="1" wp14:anchorId="78A62611" wp14:editId="484D950D">
            <wp:simplePos x="0" y="0"/>
            <wp:positionH relativeFrom="column">
              <wp:posOffset>-250537</wp:posOffset>
            </wp:positionH>
            <wp:positionV relativeFrom="paragraph">
              <wp:posOffset>66329</wp:posOffset>
            </wp:positionV>
            <wp:extent cx="2290445" cy="1064895"/>
            <wp:effectExtent l="0" t="0" r="0" b="0"/>
            <wp:wrapNone/>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290445" cy="1064895"/>
                    </a:xfrm>
                    <a:prstGeom prst="rect">
                      <a:avLst/>
                    </a:prstGeom>
                    <a:ln/>
                  </pic:spPr>
                </pic:pic>
              </a:graphicData>
            </a:graphic>
          </wp:anchor>
        </w:drawing>
      </w:r>
    </w:p>
    <w:p w14:paraId="3027D915" w14:textId="0BECA77E" w:rsidR="00F85830" w:rsidRPr="00F44DF8" w:rsidRDefault="00F85830" w:rsidP="00DB19E6">
      <w:pPr>
        <w:spacing w:line="276" w:lineRule="auto"/>
        <w:ind w:leftChars="0" w:left="0" w:firstLineChars="0" w:firstLine="0"/>
        <w:rPr>
          <w:b/>
        </w:rPr>
      </w:pPr>
    </w:p>
    <w:p w14:paraId="6D58BE87" w14:textId="77777777" w:rsidR="00F85830" w:rsidRPr="00F44DF8" w:rsidRDefault="00F85830" w:rsidP="00DB19E6">
      <w:pPr>
        <w:spacing w:line="276" w:lineRule="auto"/>
        <w:ind w:leftChars="0" w:left="0" w:firstLineChars="0" w:firstLine="0"/>
        <w:rPr>
          <w:b/>
        </w:rPr>
      </w:pPr>
    </w:p>
    <w:p w14:paraId="037C7B0E" w14:textId="77777777" w:rsidR="00F85830" w:rsidRPr="00F44DF8" w:rsidRDefault="00F85830" w:rsidP="00DB19E6">
      <w:pPr>
        <w:spacing w:line="276" w:lineRule="auto"/>
        <w:ind w:leftChars="0" w:left="0" w:firstLineChars="0" w:firstLine="0"/>
        <w:rPr>
          <w:b/>
        </w:rPr>
      </w:pPr>
    </w:p>
    <w:p w14:paraId="6DCB31A1" w14:textId="0092315D" w:rsidR="00F85830" w:rsidRPr="00F44DF8" w:rsidRDefault="00F85830" w:rsidP="00DB19E6">
      <w:pPr>
        <w:spacing w:line="276" w:lineRule="auto"/>
        <w:ind w:leftChars="0" w:left="0" w:firstLineChars="0" w:firstLine="0"/>
        <w:rPr>
          <w:b/>
        </w:rPr>
      </w:pPr>
      <w:r w:rsidRPr="00F44DF8">
        <w:rPr>
          <w:b/>
        </w:rPr>
        <w:t xml:space="preserve">JAIME RAÚL SALAMANCA TORRES </w:t>
      </w:r>
    </w:p>
    <w:p w14:paraId="273BDDCF" w14:textId="77777777" w:rsidR="00F85830" w:rsidRPr="00F44DF8" w:rsidRDefault="00F85830" w:rsidP="00DB19E6">
      <w:pPr>
        <w:spacing w:line="276" w:lineRule="auto"/>
        <w:ind w:left="0" w:hanging="2"/>
      </w:pPr>
      <w:r w:rsidRPr="00F44DF8">
        <w:t>Representante a la Cámara por Boyacá</w:t>
      </w:r>
    </w:p>
    <w:p w14:paraId="7710F32C" w14:textId="3EB90C77" w:rsidR="00D760DF" w:rsidRPr="00F44DF8" w:rsidRDefault="00F85830" w:rsidP="00DB19E6">
      <w:pPr>
        <w:widowControl w:val="0"/>
        <w:pBdr>
          <w:top w:val="nil"/>
          <w:left w:val="nil"/>
          <w:bottom w:val="nil"/>
          <w:right w:val="nil"/>
          <w:between w:val="nil"/>
        </w:pBdr>
        <w:spacing w:line="276" w:lineRule="auto"/>
        <w:ind w:left="0" w:hanging="2"/>
      </w:pPr>
      <w:r w:rsidRPr="00F44DF8">
        <w:t>Partido Alianza Verde</w:t>
      </w:r>
    </w:p>
    <w:p w14:paraId="6DDED4A1" w14:textId="77777777" w:rsidR="00145796" w:rsidRPr="00F44DF8" w:rsidRDefault="00145796" w:rsidP="00DB19E6">
      <w:pPr>
        <w:widowControl w:val="0"/>
        <w:pBdr>
          <w:top w:val="nil"/>
          <w:left w:val="nil"/>
          <w:bottom w:val="nil"/>
          <w:right w:val="nil"/>
          <w:between w:val="nil"/>
        </w:pBdr>
        <w:spacing w:line="276" w:lineRule="auto"/>
        <w:ind w:left="0" w:hanging="2"/>
      </w:pPr>
    </w:p>
    <w:p w14:paraId="6BF67664" w14:textId="474405B5" w:rsidR="00145796" w:rsidRPr="00F44DF8" w:rsidRDefault="00145796" w:rsidP="00DB19E6">
      <w:pPr>
        <w:widowControl w:val="0"/>
        <w:pBdr>
          <w:top w:val="nil"/>
          <w:left w:val="nil"/>
          <w:bottom w:val="nil"/>
          <w:right w:val="nil"/>
          <w:between w:val="nil"/>
        </w:pBdr>
        <w:spacing w:line="276" w:lineRule="auto"/>
        <w:ind w:left="0" w:hanging="2"/>
      </w:pPr>
    </w:p>
    <w:sectPr w:rsidR="00145796" w:rsidRPr="00F44D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6B40" w14:textId="77777777" w:rsidR="00AC2564" w:rsidRDefault="00AC2564">
      <w:pPr>
        <w:ind w:left="0" w:hanging="2"/>
      </w:pPr>
      <w:r>
        <w:separator/>
      </w:r>
    </w:p>
  </w:endnote>
  <w:endnote w:type="continuationSeparator" w:id="0">
    <w:p w14:paraId="33A03D19" w14:textId="77777777" w:rsidR="00AC2564" w:rsidRDefault="00AC2564">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14F0" w14:textId="77777777" w:rsidR="00D760DF" w:rsidRDefault="00D760DF">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A060" w14:textId="77777777" w:rsidR="00D760DF" w:rsidRDefault="00000000">
    <w:pPr>
      <w:tabs>
        <w:tab w:val="center" w:pos="4419"/>
        <w:tab w:val="right" w:pos="8838"/>
      </w:tabs>
      <w:ind w:left="0" w:hanging="2"/>
      <w:jc w:val="right"/>
      <w:rPr>
        <w:rFonts w:ascii="Calibri" w:eastAsia="Calibri" w:hAnsi="Calibri" w:cs="Calibri"/>
        <w:sz w:val="16"/>
        <w:szCs w:val="16"/>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EC62E0">
      <w:rPr>
        <w:rFonts w:ascii="Calibri" w:eastAsia="Calibri" w:hAnsi="Calibri" w:cs="Calibri"/>
        <w:noProof/>
        <w:sz w:val="22"/>
        <w:szCs w:val="22"/>
      </w:rPr>
      <w:t>1</w:t>
    </w:r>
    <w:r>
      <w:rPr>
        <w:rFonts w:ascii="Calibri" w:eastAsia="Calibri" w:hAnsi="Calibri" w:cs="Calibri"/>
        <w:sz w:val="22"/>
        <w:szCs w:val="22"/>
      </w:rPr>
      <w:fldChar w:fldCharType="end"/>
    </w:r>
  </w:p>
  <w:p w14:paraId="32A5815B" w14:textId="77777777" w:rsidR="00D760DF" w:rsidRDefault="00000000">
    <w:pPr>
      <w:tabs>
        <w:tab w:val="center" w:pos="4252"/>
        <w:tab w:val="right" w:pos="8504"/>
      </w:tabs>
      <w:spacing w:after="200"/>
      <w:ind w:left="0" w:hanging="2"/>
      <w:jc w:val="center"/>
      <w:rPr>
        <w:rFonts w:ascii="Calibri" w:eastAsia="Calibri" w:hAnsi="Calibri" w:cs="Calibri"/>
        <w:color w:val="808080"/>
        <w:sz w:val="22"/>
        <w:szCs w:val="22"/>
      </w:rPr>
    </w:pPr>
    <w:r>
      <w:rPr>
        <w:noProof/>
      </w:rPr>
      <w:drawing>
        <wp:anchor distT="0" distB="0" distL="0" distR="0" simplePos="0" relativeHeight="251658240" behindDoc="0" locked="0" layoutInCell="1" hidden="0" allowOverlap="1" wp14:anchorId="5ECDAB4D" wp14:editId="1331A1AF">
          <wp:simplePos x="0" y="0"/>
          <wp:positionH relativeFrom="column">
            <wp:posOffset>1428750</wp:posOffset>
          </wp:positionH>
          <wp:positionV relativeFrom="paragraph">
            <wp:posOffset>19050</wp:posOffset>
          </wp:positionV>
          <wp:extent cx="3114675" cy="266700"/>
          <wp:effectExtent l="0" t="0" r="0" b="0"/>
          <wp:wrapNone/>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p w14:paraId="12604AEA" w14:textId="77777777" w:rsidR="00D760DF" w:rsidRDefault="00000000">
    <w:pPr>
      <w:tabs>
        <w:tab w:val="center" w:pos="4419"/>
        <w:tab w:val="right" w:pos="8838"/>
      </w:tabs>
      <w:ind w:left="0" w:hanging="2"/>
      <w:jc w:val="center"/>
    </w:pPr>
    <w:r>
      <w:rPr>
        <w:rFonts w:ascii="Tahoma" w:eastAsia="Tahoma" w:hAnsi="Tahoma" w:cs="Tahoma"/>
        <w:b/>
        <w:color w:val="BFBFBF"/>
        <w:sz w:val="18"/>
        <w:szCs w:val="18"/>
      </w:rPr>
      <w:t xml:space="preserve">  Edificio Nuevo del Congreso - Carrera 7 #8-62 Bogotá D.C.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FBAB" w14:textId="77777777" w:rsidR="00D760DF" w:rsidRDefault="00D760D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5BF6" w14:textId="77777777" w:rsidR="00AC2564" w:rsidRDefault="00AC2564">
      <w:pPr>
        <w:ind w:left="0" w:hanging="2"/>
      </w:pPr>
      <w:r>
        <w:separator/>
      </w:r>
    </w:p>
  </w:footnote>
  <w:footnote w:type="continuationSeparator" w:id="0">
    <w:p w14:paraId="75E02A24" w14:textId="77777777" w:rsidR="00AC2564" w:rsidRDefault="00AC2564">
      <w:pPr>
        <w:ind w:left="0" w:hanging="2"/>
      </w:pPr>
      <w:r>
        <w:continuationSeparator/>
      </w:r>
    </w:p>
  </w:footnote>
  <w:footnote w:id="1">
    <w:p w14:paraId="6C47C5E9" w14:textId="77777777" w:rsidR="00096A0B" w:rsidRDefault="00096A0B" w:rsidP="00096A0B">
      <w:pPr>
        <w:pStyle w:val="Textonotapie"/>
        <w:ind w:left="0" w:hanging="2"/>
      </w:pPr>
      <w:r>
        <w:rPr>
          <w:rStyle w:val="Refdenotaalpie"/>
        </w:rPr>
        <w:footnoteRef/>
      </w:r>
      <w:r>
        <w:t xml:space="preserve"> Sistema Nacional de Información de Cultura.</w:t>
      </w:r>
    </w:p>
  </w:footnote>
  <w:footnote w:id="2">
    <w:p w14:paraId="0C0A5002" w14:textId="26C7ECBF" w:rsidR="00096A0B" w:rsidRDefault="00096A0B">
      <w:pPr>
        <w:pStyle w:val="Textonotapie"/>
        <w:ind w:left="0" w:hanging="2"/>
      </w:pPr>
      <w:r>
        <w:rPr>
          <w:rStyle w:val="Refdenotaalpie"/>
        </w:rPr>
        <w:footnoteRef/>
      </w:r>
      <w:r>
        <w:t xml:space="preserve"> Tomado de: </w:t>
      </w:r>
      <w:hyperlink r:id="rId1" w:history="1">
        <w:r w:rsidRPr="00E75630">
          <w:rPr>
            <w:rStyle w:val="Hipervnculo"/>
          </w:rPr>
          <w:t>https://web.archive.org/web/20141019043338/http://www.festivaldecultura.com/festival/historia-del-festival</w:t>
        </w:r>
      </w:hyperlink>
      <w:r>
        <w:t xml:space="preserve"> </w:t>
      </w:r>
    </w:p>
  </w:footnote>
  <w:footnote w:id="3">
    <w:p w14:paraId="5F9F1034" w14:textId="58E946CE" w:rsidR="00204A43" w:rsidRDefault="00204A43">
      <w:pPr>
        <w:pStyle w:val="Textonotapie"/>
        <w:ind w:left="0" w:hanging="2"/>
      </w:pPr>
      <w:r>
        <w:rPr>
          <w:rStyle w:val="Refdenotaalpie"/>
        </w:rPr>
        <w:footnoteRef/>
      </w:r>
      <w:r>
        <w:t xml:space="preserve"> Información suministrada por la </w:t>
      </w:r>
      <w:proofErr w:type="gramStart"/>
      <w:r>
        <w:t>Secretaria</w:t>
      </w:r>
      <w:proofErr w:type="gramEnd"/>
      <w:r>
        <w:t xml:space="preserve"> de Cultura y patrimonio de la Gobernación de Boyacá.</w:t>
      </w:r>
    </w:p>
  </w:footnote>
  <w:footnote w:id="4">
    <w:p w14:paraId="04B7ED33" w14:textId="5B034446" w:rsidR="008F3302" w:rsidRDefault="008F3302">
      <w:pPr>
        <w:pStyle w:val="Textonotapie"/>
        <w:ind w:left="0" w:hanging="2"/>
      </w:pPr>
      <w:r>
        <w:rPr>
          <w:rStyle w:val="Refdenotaalpie"/>
        </w:rPr>
        <w:footnoteRef/>
      </w:r>
      <w:r>
        <w:t xml:space="preserve"> C. Const SC 111 de 2017 M.P. Luis Guillermo Guerrero Pérez. Tomada de </w:t>
      </w:r>
      <w:hyperlink r:id="rId2" w:anchor=":~:text=%2D%20Autor%C3%ADzase%20al%20Gobierno%20Nacional%20a,de%20San%20Francisco%20de%20As%C3%ADs.%E2%80%9D" w:history="1">
        <w:r w:rsidRPr="00FE7B71">
          <w:rPr>
            <w:rStyle w:val="Hipervnculo"/>
          </w:rPr>
          <w:t>https://www.corteconstitucional.gov.co/relatoria/2017/C-111-17.htm#:~:text=%2D%20Autor%C3%ADzase%20al%20Gobierno%20Nacional%20a,de%20San%20Francisco%20de%20As%C3%ADs.%E2%80%9D</w:t>
        </w:r>
      </w:hyperlink>
      <w:r>
        <w:t xml:space="preserve"> </w:t>
      </w:r>
    </w:p>
  </w:footnote>
  <w:footnote w:id="5">
    <w:p w14:paraId="42C612B7" w14:textId="4FFA17E6" w:rsidR="008F3302" w:rsidRDefault="008F3302" w:rsidP="008F3302">
      <w:pPr>
        <w:pStyle w:val="Textonotapie"/>
        <w:ind w:left="0" w:hanging="2"/>
        <w:jc w:val="left"/>
      </w:pPr>
      <w:r>
        <w:rPr>
          <w:rStyle w:val="Refdenotaalpie"/>
        </w:rPr>
        <w:footnoteRef/>
      </w:r>
      <w:r>
        <w:t xml:space="preserve"> C Const. S C441/16 17/08 de 2016 M.P. Alejandro Linares Cantillo. Tomada de </w:t>
      </w:r>
      <w:hyperlink r:id="rId3" w:history="1">
        <w:r w:rsidRPr="00FE7B71">
          <w:rPr>
            <w:rStyle w:val="Hipervnculo"/>
          </w:rPr>
          <w:t>https://www.corteconstitucional.gov.co/RELATORIA/2016/C-441-16.htm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849" w14:textId="77777777" w:rsidR="00D760DF" w:rsidRDefault="00D760DF">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AC50" w14:textId="77777777" w:rsidR="00D760DF" w:rsidRDefault="00000000">
    <w:pPr>
      <w:spacing w:after="160" w:line="259" w:lineRule="auto"/>
      <w:ind w:left="0" w:hanging="2"/>
      <w:jc w:val="center"/>
    </w:pPr>
    <w:r>
      <w:rPr>
        <w:rFonts w:ascii="Calibri" w:eastAsia="Calibri" w:hAnsi="Calibri" w:cs="Calibri"/>
        <w:noProof/>
        <w:sz w:val="22"/>
        <w:szCs w:val="22"/>
      </w:rPr>
      <w:drawing>
        <wp:inline distT="114300" distB="114300" distL="114300" distR="114300" wp14:anchorId="3C5C2E65" wp14:editId="376CAA4A">
          <wp:extent cx="2509838" cy="802465"/>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509838" cy="802465"/>
                  </a:xfrm>
                  <a:prstGeom prst="rect">
                    <a:avLst/>
                  </a:prstGeom>
                  <a:ln/>
                </pic:spPr>
              </pic:pic>
            </a:graphicData>
          </a:graphic>
        </wp:inline>
      </w:drawing>
    </w:r>
  </w:p>
  <w:p w14:paraId="067E73CD" w14:textId="77777777" w:rsidR="00D760DF" w:rsidRDefault="00D760DF">
    <w:pPr>
      <w:tabs>
        <w:tab w:val="center" w:pos="4252"/>
        <w:tab w:val="right" w:pos="8504"/>
      </w:tabs>
      <w:ind w:left="0" w:right="4" w:hanging="2"/>
      <w:jc w:val="center"/>
    </w:pPr>
  </w:p>
  <w:p w14:paraId="3C2D20D1" w14:textId="69BDE484" w:rsidR="00D760DF" w:rsidRPr="00F63FA4" w:rsidRDefault="00000000">
    <w:pPr>
      <w:shd w:val="clear" w:color="auto" w:fill="FFFFFF"/>
      <w:ind w:left="0" w:hanging="2"/>
      <w:jc w:val="center"/>
      <w:rPr>
        <w:rFonts w:ascii="Tahoma" w:hAnsi="Tahoma" w:cs="Tahoma"/>
        <w:b/>
      </w:rPr>
    </w:pPr>
    <w:r w:rsidRPr="00F63FA4">
      <w:rPr>
        <w:rFonts w:ascii="Tahoma" w:hAnsi="Tahoma" w:cs="Tahoma"/>
        <w:b/>
      </w:rPr>
      <w:t xml:space="preserve">PROYECTO DE LEY </w:t>
    </w:r>
    <w:r w:rsidR="0078576D" w:rsidRPr="00F63FA4">
      <w:rPr>
        <w:rFonts w:ascii="Tahoma" w:hAnsi="Tahoma" w:cs="Tahoma"/>
        <w:b/>
      </w:rPr>
      <w:t xml:space="preserve">ORDINARIA </w:t>
    </w:r>
    <w:proofErr w:type="gramStart"/>
    <w:r w:rsidRPr="00F63FA4">
      <w:rPr>
        <w:rFonts w:ascii="Tahoma" w:hAnsi="Tahoma" w:cs="Tahoma"/>
        <w:b/>
      </w:rPr>
      <w:t>No._</w:t>
    </w:r>
    <w:proofErr w:type="gramEnd"/>
    <w:r w:rsidRPr="00F63FA4">
      <w:rPr>
        <w:rFonts w:ascii="Tahoma" w:hAnsi="Tahoma" w:cs="Tahoma"/>
        <w:b/>
      </w:rPr>
      <w:t>____ DE 202</w:t>
    </w:r>
    <w:r w:rsidR="0078576D" w:rsidRPr="00F63FA4">
      <w:rPr>
        <w:rFonts w:ascii="Tahoma" w:hAnsi="Tahoma" w:cs="Tahoma"/>
        <w:b/>
      </w:rPr>
      <w:t xml:space="preserve">3 </w:t>
    </w:r>
    <w:r w:rsidRPr="00F63FA4">
      <w:rPr>
        <w:rFonts w:ascii="Tahoma" w:hAnsi="Tahoma" w:cs="Tahoma"/>
        <w:b/>
      </w:rPr>
      <w:t>CÁMARA DE REPRESENTANTES</w:t>
    </w:r>
  </w:p>
  <w:p w14:paraId="2A50C53F" w14:textId="2C62458A" w:rsidR="00D760DF" w:rsidRPr="00F74E1E" w:rsidRDefault="00000000">
    <w:pPr>
      <w:shd w:val="clear" w:color="auto" w:fill="FFFFFF"/>
      <w:ind w:left="0" w:hanging="2"/>
      <w:jc w:val="center"/>
      <w:rPr>
        <w:b/>
        <w:i/>
      </w:rPr>
    </w:pPr>
    <w:r w:rsidRPr="00F74E1E">
      <w:rPr>
        <w:b/>
        <w:i/>
      </w:rPr>
      <w:t xml:space="preserve">“Por </w:t>
    </w:r>
    <w:r w:rsidR="005F3415" w:rsidRPr="00F74E1E">
      <w:rPr>
        <w:b/>
        <w:i/>
      </w:rPr>
      <w:t xml:space="preserve">medio de la cual se </w:t>
    </w:r>
    <w:r w:rsidR="00AC4173" w:rsidRPr="00F74E1E">
      <w:rPr>
        <w:b/>
        <w:i/>
      </w:rPr>
      <w:t>declara</w:t>
    </w:r>
    <w:r w:rsidR="000B65B8" w:rsidRPr="00F74E1E">
      <w:rPr>
        <w:b/>
        <w:i/>
      </w:rPr>
      <w:t xml:space="preserve"> </w:t>
    </w:r>
    <w:r w:rsidR="005F3415" w:rsidRPr="00F74E1E">
      <w:rPr>
        <w:b/>
        <w:i/>
      </w:rPr>
      <w:t xml:space="preserve">Patrimonio </w:t>
    </w:r>
    <w:r w:rsidR="00F50C1E" w:rsidRPr="00F74E1E">
      <w:rPr>
        <w:b/>
        <w:i/>
      </w:rPr>
      <w:t>Cultural</w:t>
    </w:r>
    <w:r w:rsidR="005F3415" w:rsidRPr="00F74E1E">
      <w:rPr>
        <w:b/>
        <w:i/>
      </w:rPr>
      <w:t xml:space="preserve"> </w:t>
    </w:r>
    <w:r w:rsidR="00F50C1E" w:rsidRPr="00F74E1E">
      <w:rPr>
        <w:b/>
        <w:i/>
      </w:rPr>
      <w:t xml:space="preserve">Inmaterial de la Nación </w:t>
    </w:r>
    <w:r w:rsidR="005F3415" w:rsidRPr="00F74E1E">
      <w:rPr>
        <w:b/>
        <w:i/>
      </w:rPr>
      <w:t>el Festival Internacional de la Cultura del Departamento de Boyacá”</w:t>
    </w:r>
  </w:p>
  <w:p w14:paraId="77ABDB20" w14:textId="77777777" w:rsidR="00D760DF" w:rsidRDefault="00D760DF">
    <w:pPr>
      <w:shd w:val="clear" w:color="auto" w:fill="FFFFFF"/>
      <w:ind w:left="0" w:hanging="2"/>
      <w:jc w:val="cent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3654" w14:textId="77777777" w:rsidR="00D760DF" w:rsidRDefault="00D760D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6F61"/>
    <w:multiLevelType w:val="multilevel"/>
    <w:tmpl w:val="33466262"/>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1" w15:restartNumberingAfterBreak="0">
    <w:nsid w:val="0A5049A6"/>
    <w:multiLevelType w:val="multilevel"/>
    <w:tmpl w:val="6E122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1E167A"/>
    <w:multiLevelType w:val="multilevel"/>
    <w:tmpl w:val="4E125782"/>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CC91E5C"/>
    <w:multiLevelType w:val="multilevel"/>
    <w:tmpl w:val="C9405888"/>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4" w15:restartNumberingAfterBreak="0">
    <w:nsid w:val="14F40E7A"/>
    <w:multiLevelType w:val="multilevel"/>
    <w:tmpl w:val="D6B201A0"/>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16D81E44"/>
    <w:multiLevelType w:val="multilevel"/>
    <w:tmpl w:val="81B6C5A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56E5E"/>
    <w:multiLevelType w:val="multilevel"/>
    <w:tmpl w:val="F8D6CAC6"/>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15:restartNumberingAfterBreak="0">
    <w:nsid w:val="18EC480F"/>
    <w:multiLevelType w:val="multilevel"/>
    <w:tmpl w:val="3E2A485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1A4D3BF3"/>
    <w:multiLevelType w:val="multilevel"/>
    <w:tmpl w:val="B60A4C6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172998"/>
    <w:multiLevelType w:val="multilevel"/>
    <w:tmpl w:val="EE2A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4D725D"/>
    <w:multiLevelType w:val="multilevel"/>
    <w:tmpl w:val="B60A4C64"/>
    <w:lvl w:ilvl="0">
      <w:start w:val="1"/>
      <w:numFmt w:val="decimal"/>
      <w:lvlText w:val="%1."/>
      <w:lvlJc w:val="left"/>
      <w:pPr>
        <w:ind w:left="2160" w:hanging="360"/>
      </w:pPr>
      <w:rPr>
        <w:rFonts w:ascii="Times New Roman" w:eastAsia="Times New Roman" w:hAnsi="Times New Roman" w:cs="Times New Roman"/>
        <w:u w:val="none"/>
      </w:rPr>
    </w:lvl>
    <w:lvl w:ilvl="1">
      <w:start w:val="1"/>
      <w:numFmt w:val="lowerLetter"/>
      <w:lvlText w:val="%2."/>
      <w:lvlJc w:val="left"/>
      <w:pPr>
        <w:ind w:left="2673" w:hanging="360"/>
      </w:pPr>
      <w:rPr>
        <w:u w:val="none"/>
      </w:rPr>
    </w:lvl>
    <w:lvl w:ilvl="2">
      <w:start w:val="1"/>
      <w:numFmt w:val="lowerRoman"/>
      <w:lvlText w:val="%3."/>
      <w:lvlJc w:val="right"/>
      <w:pPr>
        <w:ind w:left="3393" w:hanging="360"/>
      </w:pPr>
      <w:rPr>
        <w:u w:val="none"/>
      </w:rPr>
    </w:lvl>
    <w:lvl w:ilvl="3">
      <w:start w:val="1"/>
      <w:numFmt w:val="decimal"/>
      <w:lvlText w:val="%4."/>
      <w:lvlJc w:val="left"/>
      <w:pPr>
        <w:ind w:left="4113" w:hanging="360"/>
      </w:pPr>
      <w:rPr>
        <w:u w:val="none"/>
      </w:rPr>
    </w:lvl>
    <w:lvl w:ilvl="4">
      <w:start w:val="1"/>
      <w:numFmt w:val="lowerLetter"/>
      <w:lvlText w:val="%5."/>
      <w:lvlJc w:val="left"/>
      <w:pPr>
        <w:ind w:left="4833" w:hanging="360"/>
      </w:pPr>
      <w:rPr>
        <w:u w:val="none"/>
      </w:rPr>
    </w:lvl>
    <w:lvl w:ilvl="5">
      <w:start w:val="1"/>
      <w:numFmt w:val="lowerRoman"/>
      <w:lvlText w:val="%6."/>
      <w:lvlJc w:val="right"/>
      <w:pPr>
        <w:ind w:left="5553" w:hanging="360"/>
      </w:pPr>
      <w:rPr>
        <w:u w:val="none"/>
      </w:rPr>
    </w:lvl>
    <w:lvl w:ilvl="6">
      <w:start w:val="1"/>
      <w:numFmt w:val="decimal"/>
      <w:lvlText w:val="%7."/>
      <w:lvlJc w:val="left"/>
      <w:pPr>
        <w:ind w:left="6273" w:hanging="360"/>
      </w:pPr>
      <w:rPr>
        <w:u w:val="none"/>
      </w:rPr>
    </w:lvl>
    <w:lvl w:ilvl="7">
      <w:start w:val="1"/>
      <w:numFmt w:val="lowerLetter"/>
      <w:lvlText w:val="%8."/>
      <w:lvlJc w:val="left"/>
      <w:pPr>
        <w:ind w:left="6993" w:hanging="360"/>
      </w:pPr>
      <w:rPr>
        <w:u w:val="none"/>
      </w:rPr>
    </w:lvl>
    <w:lvl w:ilvl="8">
      <w:start w:val="1"/>
      <w:numFmt w:val="lowerRoman"/>
      <w:lvlText w:val="%9."/>
      <w:lvlJc w:val="right"/>
      <w:pPr>
        <w:ind w:left="7713" w:hanging="360"/>
      </w:pPr>
      <w:rPr>
        <w:u w:val="none"/>
      </w:rPr>
    </w:lvl>
  </w:abstractNum>
  <w:abstractNum w:abstractNumId="11" w15:restartNumberingAfterBreak="0">
    <w:nsid w:val="1F7F00E9"/>
    <w:multiLevelType w:val="multilevel"/>
    <w:tmpl w:val="448E5B56"/>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12" w15:restartNumberingAfterBreak="0">
    <w:nsid w:val="230D54B1"/>
    <w:multiLevelType w:val="multilevel"/>
    <w:tmpl w:val="8B0A89DC"/>
    <w:lvl w:ilvl="0">
      <w:start w:val="4"/>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63A25B2"/>
    <w:multiLevelType w:val="multilevel"/>
    <w:tmpl w:val="A2EA644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4" w15:restartNumberingAfterBreak="0">
    <w:nsid w:val="27371DBF"/>
    <w:multiLevelType w:val="multilevel"/>
    <w:tmpl w:val="DBBEA5C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28A73A2F"/>
    <w:multiLevelType w:val="multilevel"/>
    <w:tmpl w:val="9E4C5290"/>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2ABA67AD"/>
    <w:multiLevelType w:val="multilevel"/>
    <w:tmpl w:val="6404483C"/>
    <w:lvl w:ilvl="0">
      <w:start w:val="1"/>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7" w15:restartNumberingAfterBreak="0">
    <w:nsid w:val="2BED4FB4"/>
    <w:multiLevelType w:val="multilevel"/>
    <w:tmpl w:val="9C24AC4E"/>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33B90A07"/>
    <w:multiLevelType w:val="multilevel"/>
    <w:tmpl w:val="A9EC46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64771DE"/>
    <w:multiLevelType w:val="hybridMultilevel"/>
    <w:tmpl w:val="C09E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C441D9"/>
    <w:multiLevelType w:val="hybridMultilevel"/>
    <w:tmpl w:val="DD72FF4E"/>
    <w:lvl w:ilvl="0" w:tplc="240A000F">
      <w:start w:val="1"/>
      <w:numFmt w:val="decimal"/>
      <w:lvlText w:val="%1."/>
      <w:lvlJc w:val="left"/>
      <w:pPr>
        <w:ind w:left="718" w:hanging="360"/>
      </w:pPr>
    </w:lvl>
    <w:lvl w:ilvl="1" w:tplc="240A0019">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1" w15:restartNumberingAfterBreak="0">
    <w:nsid w:val="399124CF"/>
    <w:multiLevelType w:val="hybridMultilevel"/>
    <w:tmpl w:val="8188E40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9A77E32"/>
    <w:multiLevelType w:val="multilevel"/>
    <w:tmpl w:val="DDC8B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DDB2F91"/>
    <w:multiLevelType w:val="hybridMultilevel"/>
    <w:tmpl w:val="A46E8A9C"/>
    <w:lvl w:ilvl="0" w:tplc="42C4B74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0F3143"/>
    <w:multiLevelType w:val="multilevel"/>
    <w:tmpl w:val="B60A4C64"/>
    <w:lvl w:ilvl="0">
      <w:start w:val="1"/>
      <w:numFmt w:val="decimal"/>
      <w:lvlText w:val="%1."/>
      <w:lvlJc w:val="left"/>
      <w:pPr>
        <w:ind w:left="927"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1E6698"/>
    <w:multiLevelType w:val="multilevel"/>
    <w:tmpl w:val="9E4C5290"/>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3BA74AA"/>
    <w:multiLevelType w:val="hybridMultilevel"/>
    <w:tmpl w:val="D28E16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4A79C1"/>
    <w:multiLevelType w:val="multilevel"/>
    <w:tmpl w:val="9E4C5290"/>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486330CE"/>
    <w:multiLevelType w:val="hybridMultilevel"/>
    <w:tmpl w:val="EBE0A556"/>
    <w:lvl w:ilvl="0" w:tplc="4BF6996E">
      <w:start w:val="1"/>
      <w:numFmt w:val="lowerLetter"/>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D9E6FEE"/>
    <w:multiLevelType w:val="multilevel"/>
    <w:tmpl w:val="D6B201A0"/>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0" w15:restartNumberingAfterBreak="0">
    <w:nsid w:val="50A634CA"/>
    <w:multiLevelType w:val="multilevel"/>
    <w:tmpl w:val="832A6FD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1" w15:restartNumberingAfterBreak="0">
    <w:nsid w:val="518345C3"/>
    <w:multiLevelType w:val="multilevel"/>
    <w:tmpl w:val="13A28B2A"/>
    <w:lvl w:ilvl="0">
      <w:start w:val="2"/>
      <w:numFmt w:val="lowerLetter"/>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32" w15:restartNumberingAfterBreak="0">
    <w:nsid w:val="55DB6DF0"/>
    <w:multiLevelType w:val="multilevel"/>
    <w:tmpl w:val="D6B201A0"/>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 w15:restartNumberingAfterBreak="0">
    <w:nsid w:val="56DA1FDE"/>
    <w:multiLevelType w:val="multilevel"/>
    <w:tmpl w:val="38FA3B6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FC0531"/>
    <w:multiLevelType w:val="multilevel"/>
    <w:tmpl w:val="832A6FD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5" w15:restartNumberingAfterBreak="0">
    <w:nsid w:val="5BEF3C1E"/>
    <w:multiLevelType w:val="hybridMultilevel"/>
    <w:tmpl w:val="89DA0322"/>
    <w:lvl w:ilvl="0" w:tplc="8DF21010">
      <w:start w:val="1"/>
      <w:numFmt w:val="upperRoman"/>
      <w:lvlText w:val="%1."/>
      <w:lvlJc w:val="left"/>
      <w:pPr>
        <w:ind w:left="718" w:hanging="72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604F754A"/>
    <w:multiLevelType w:val="hybridMultilevel"/>
    <w:tmpl w:val="D6842D1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09E4FEB"/>
    <w:multiLevelType w:val="multilevel"/>
    <w:tmpl w:val="57D62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3C0A35"/>
    <w:multiLevelType w:val="hybridMultilevel"/>
    <w:tmpl w:val="7A8A8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4E7A48"/>
    <w:multiLevelType w:val="multilevel"/>
    <w:tmpl w:val="C094A05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0" w15:restartNumberingAfterBreak="0">
    <w:nsid w:val="6A2F530D"/>
    <w:multiLevelType w:val="multilevel"/>
    <w:tmpl w:val="A0D6CA26"/>
    <w:lvl w:ilvl="0">
      <w:start w:val="1"/>
      <w:numFmt w:val="decimal"/>
      <w:lvlText w:val="%1."/>
      <w:lvlJc w:val="left"/>
      <w:pPr>
        <w:ind w:left="798" w:hanging="360"/>
      </w:pPr>
      <w:rPr>
        <w:u w:val="none"/>
      </w:rPr>
    </w:lvl>
    <w:lvl w:ilvl="1">
      <w:start w:val="1"/>
      <w:numFmt w:val="lowerLetter"/>
      <w:lvlText w:val="%2."/>
      <w:lvlJc w:val="left"/>
      <w:pPr>
        <w:ind w:left="1518" w:hanging="360"/>
      </w:pPr>
      <w:rPr>
        <w:u w:val="none"/>
      </w:rPr>
    </w:lvl>
    <w:lvl w:ilvl="2">
      <w:start w:val="1"/>
      <w:numFmt w:val="lowerRoman"/>
      <w:lvlText w:val="%3."/>
      <w:lvlJc w:val="right"/>
      <w:pPr>
        <w:ind w:left="2238" w:hanging="360"/>
      </w:pPr>
      <w:rPr>
        <w:u w:val="none"/>
      </w:rPr>
    </w:lvl>
    <w:lvl w:ilvl="3">
      <w:start w:val="1"/>
      <w:numFmt w:val="decimal"/>
      <w:lvlText w:val="%4."/>
      <w:lvlJc w:val="left"/>
      <w:pPr>
        <w:ind w:left="2958" w:hanging="360"/>
      </w:pPr>
      <w:rPr>
        <w:u w:val="none"/>
      </w:rPr>
    </w:lvl>
    <w:lvl w:ilvl="4">
      <w:start w:val="1"/>
      <w:numFmt w:val="lowerLetter"/>
      <w:lvlText w:val="%5."/>
      <w:lvlJc w:val="left"/>
      <w:pPr>
        <w:ind w:left="3678" w:hanging="360"/>
      </w:pPr>
      <w:rPr>
        <w:u w:val="none"/>
      </w:rPr>
    </w:lvl>
    <w:lvl w:ilvl="5">
      <w:start w:val="1"/>
      <w:numFmt w:val="lowerRoman"/>
      <w:lvlText w:val="%6."/>
      <w:lvlJc w:val="right"/>
      <w:pPr>
        <w:ind w:left="4398" w:hanging="360"/>
      </w:pPr>
      <w:rPr>
        <w:u w:val="none"/>
      </w:rPr>
    </w:lvl>
    <w:lvl w:ilvl="6">
      <w:start w:val="1"/>
      <w:numFmt w:val="decimal"/>
      <w:lvlText w:val="%7."/>
      <w:lvlJc w:val="left"/>
      <w:pPr>
        <w:ind w:left="5118" w:hanging="360"/>
      </w:pPr>
      <w:rPr>
        <w:u w:val="none"/>
      </w:rPr>
    </w:lvl>
    <w:lvl w:ilvl="7">
      <w:start w:val="1"/>
      <w:numFmt w:val="lowerLetter"/>
      <w:lvlText w:val="%8."/>
      <w:lvlJc w:val="left"/>
      <w:pPr>
        <w:ind w:left="5838" w:hanging="360"/>
      </w:pPr>
      <w:rPr>
        <w:u w:val="none"/>
      </w:rPr>
    </w:lvl>
    <w:lvl w:ilvl="8">
      <w:start w:val="1"/>
      <w:numFmt w:val="lowerRoman"/>
      <w:lvlText w:val="%9."/>
      <w:lvlJc w:val="right"/>
      <w:pPr>
        <w:ind w:left="6558" w:hanging="360"/>
      </w:pPr>
      <w:rPr>
        <w:u w:val="none"/>
      </w:rPr>
    </w:lvl>
  </w:abstractNum>
  <w:abstractNum w:abstractNumId="41" w15:restartNumberingAfterBreak="0">
    <w:nsid w:val="6AE820C5"/>
    <w:multiLevelType w:val="hybridMultilevel"/>
    <w:tmpl w:val="B490881C"/>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42" w15:restartNumberingAfterBreak="0">
    <w:nsid w:val="6B6266D8"/>
    <w:multiLevelType w:val="hybridMultilevel"/>
    <w:tmpl w:val="08FAD3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E0D402B"/>
    <w:multiLevelType w:val="hybridMultilevel"/>
    <w:tmpl w:val="CBDA25A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1785A52"/>
    <w:multiLevelType w:val="hybridMultilevel"/>
    <w:tmpl w:val="64F8DD4E"/>
    <w:lvl w:ilvl="0" w:tplc="2A36DC3C">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5" w15:restartNumberingAfterBreak="0">
    <w:nsid w:val="7329347D"/>
    <w:multiLevelType w:val="hybridMultilevel"/>
    <w:tmpl w:val="C09E18F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6D4C6C"/>
    <w:multiLevelType w:val="multilevel"/>
    <w:tmpl w:val="24984A98"/>
    <w:lvl w:ilvl="0">
      <w:numFmt w:val="bullet"/>
      <w:lvlText w:val="•"/>
      <w:lvlJc w:val="left"/>
      <w:pPr>
        <w:ind w:left="718" w:hanging="360"/>
      </w:p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7" w15:restartNumberingAfterBreak="0">
    <w:nsid w:val="75DF45D4"/>
    <w:multiLevelType w:val="multilevel"/>
    <w:tmpl w:val="2C12146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61C660E"/>
    <w:multiLevelType w:val="multilevel"/>
    <w:tmpl w:val="7D4897E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6817B83"/>
    <w:multiLevelType w:val="hybridMultilevel"/>
    <w:tmpl w:val="03BCB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C6C19BC"/>
    <w:multiLevelType w:val="multilevel"/>
    <w:tmpl w:val="4CC0F646"/>
    <w:lvl w:ilvl="0">
      <w:start w:val="1"/>
      <w:numFmt w:val="decimal"/>
      <w:lvlText w:val="%1."/>
      <w:lvlJc w:val="left"/>
      <w:pPr>
        <w:ind w:left="718" w:hanging="360"/>
      </w:pPr>
      <w:rPr>
        <w:rFonts w:ascii="Times New Roman" w:eastAsia="Times New Roman" w:hAnsi="Times New Roman" w:cs="Times New Roman"/>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1" w15:restartNumberingAfterBreak="0">
    <w:nsid w:val="7DCA1299"/>
    <w:multiLevelType w:val="multilevel"/>
    <w:tmpl w:val="3880FF3C"/>
    <w:lvl w:ilvl="0">
      <w:start w:val="1"/>
      <w:numFmt w:val="lowerLetter"/>
      <w:lvlText w:val="%1."/>
      <w:lvlJc w:val="left"/>
      <w:pPr>
        <w:ind w:left="720" w:hanging="360"/>
      </w:pPr>
      <w:rPr>
        <w:rFonts w:ascii="Times New Roman" w:eastAsia="Times New Roman" w:hAnsi="Times New Roman"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70710518">
    <w:abstractNumId w:val="14"/>
  </w:num>
  <w:num w:numId="2" w16cid:durableId="1206986472">
    <w:abstractNumId w:val="46"/>
  </w:num>
  <w:num w:numId="3" w16cid:durableId="1770658173">
    <w:abstractNumId w:val="39"/>
  </w:num>
  <w:num w:numId="4" w16cid:durableId="2089839121">
    <w:abstractNumId w:val="6"/>
  </w:num>
  <w:num w:numId="5" w16cid:durableId="1811172130">
    <w:abstractNumId w:val="13"/>
  </w:num>
  <w:num w:numId="6" w16cid:durableId="418796086">
    <w:abstractNumId w:val="5"/>
  </w:num>
  <w:num w:numId="7" w16cid:durableId="1532646812">
    <w:abstractNumId w:val="31"/>
  </w:num>
  <w:num w:numId="8" w16cid:durableId="1067655687">
    <w:abstractNumId w:val="18"/>
  </w:num>
  <w:num w:numId="9" w16cid:durableId="833881694">
    <w:abstractNumId w:val="24"/>
  </w:num>
  <w:num w:numId="10" w16cid:durableId="516774752">
    <w:abstractNumId w:val="48"/>
  </w:num>
  <w:num w:numId="11" w16cid:durableId="1646003565">
    <w:abstractNumId w:val="9"/>
  </w:num>
  <w:num w:numId="12" w16cid:durableId="479537836">
    <w:abstractNumId w:val="12"/>
  </w:num>
  <w:num w:numId="13" w16cid:durableId="427585577">
    <w:abstractNumId w:val="32"/>
  </w:num>
  <w:num w:numId="14" w16cid:durableId="658534171">
    <w:abstractNumId w:val="1"/>
  </w:num>
  <w:num w:numId="15" w16cid:durableId="1911689594">
    <w:abstractNumId w:val="33"/>
  </w:num>
  <w:num w:numId="16" w16cid:durableId="1971747146">
    <w:abstractNumId w:val="37"/>
  </w:num>
  <w:num w:numId="17" w16cid:durableId="1913268496">
    <w:abstractNumId w:val="11"/>
  </w:num>
  <w:num w:numId="18" w16cid:durableId="607809158">
    <w:abstractNumId w:val="0"/>
  </w:num>
  <w:num w:numId="19" w16cid:durableId="1316642888">
    <w:abstractNumId w:val="27"/>
  </w:num>
  <w:num w:numId="20" w16cid:durableId="583417812">
    <w:abstractNumId w:val="51"/>
  </w:num>
  <w:num w:numId="21" w16cid:durableId="1754737618">
    <w:abstractNumId w:val="16"/>
  </w:num>
  <w:num w:numId="22" w16cid:durableId="1521702882">
    <w:abstractNumId w:val="3"/>
  </w:num>
  <w:num w:numId="23" w16cid:durableId="1114903863">
    <w:abstractNumId w:val="7"/>
  </w:num>
  <w:num w:numId="24" w16cid:durableId="1733848929">
    <w:abstractNumId w:val="2"/>
  </w:num>
  <w:num w:numId="25" w16cid:durableId="537351913">
    <w:abstractNumId w:val="50"/>
  </w:num>
  <w:num w:numId="26" w16cid:durableId="810974409">
    <w:abstractNumId w:val="40"/>
  </w:num>
  <w:num w:numId="27" w16cid:durableId="313801132">
    <w:abstractNumId w:val="15"/>
  </w:num>
  <w:num w:numId="28" w16cid:durableId="1366056688">
    <w:abstractNumId w:val="47"/>
  </w:num>
  <w:num w:numId="29" w16cid:durableId="1540507591">
    <w:abstractNumId w:val="30"/>
  </w:num>
  <w:num w:numId="30" w16cid:durableId="993265589">
    <w:abstractNumId w:val="34"/>
  </w:num>
  <w:num w:numId="31" w16cid:durableId="1564608306">
    <w:abstractNumId w:val="25"/>
  </w:num>
  <w:num w:numId="32" w16cid:durableId="1465659656">
    <w:abstractNumId w:val="22"/>
  </w:num>
  <w:num w:numId="33" w16cid:durableId="1396733175">
    <w:abstractNumId w:val="45"/>
  </w:num>
  <w:num w:numId="34" w16cid:durableId="2049138549">
    <w:abstractNumId w:val="28"/>
  </w:num>
  <w:num w:numId="35" w16cid:durableId="568344736">
    <w:abstractNumId w:val="8"/>
  </w:num>
  <w:num w:numId="36" w16cid:durableId="673844910">
    <w:abstractNumId w:val="10"/>
  </w:num>
  <w:num w:numId="37" w16cid:durableId="533540568">
    <w:abstractNumId w:val="29"/>
  </w:num>
  <w:num w:numId="38" w16cid:durableId="166673875">
    <w:abstractNumId w:val="4"/>
  </w:num>
  <w:num w:numId="39" w16cid:durableId="782265188">
    <w:abstractNumId w:val="19"/>
  </w:num>
  <w:num w:numId="40" w16cid:durableId="1648703623">
    <w:abstractNumId w:val="17"/>
  </w:num>
  <w:num w:numId="41" w16cid:durableId="993216548">
    <w:abstractNumId w:val="38"/>
  </w:num>
  <w:num w:numId="42" w16cid:durableId="1980259004">
    <w:abstractNumId w:val="21"/>
  </w:num>
  <w:num w:numId="43" w16cid:durableId="1953391601">
    <w:abstractNumId w:val="43"/>
  </w:num>
  <w:num w:numId="44" w16cid:durableId="1065177295">
    <w:abstractNumId w:val="36"/>
  </w:num>
  <w:num w:numId="45" w16cid:durableId="2100369811">
    <w:abstractNumId w:val="35"/>
  </w:num>
  <w:num w:numId="46" w16cid:durableId="448008103">
    <w:abstractNumId w:val="23"/>
  </w:num>
  <w:num w:numId="47" w16cid:durableId="1799881767">
    <w:abstractNumId w:val="41"/>
  </w:num>
  <w:num w:numId="48" w16cid:durableId="763691389">
    <w:abstractNumId w:val="20"/>
  </w:num>
  <w:num w:numId="49" w16cid:durableId="1164316529">
    <w:abstractNumId w:val="44"/>
  </w:num>
  <w:num w:numId="50" w16cid:durableId="1252591649">
    <w:abstractNumId w:val="49"/>
  </w:num>
  <w:num w:numId="51" w16cid:durableId="1074351278">
    <w:abstractNumId w:val="42"/>
  </w:num>
  <w:num w:numId="52" w16cid:durableId="3941660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DF"/>
    <w:rsid w:val="00002F4E"/>
    <w:rsid w:val="000179B8"/>
    <w:rsid w:val="00035BDB"/>
    <w:rsid w:val="00072ABA"/>
    <w:rsid w:val="00072E5D"/>
    <w:rsid w:val="00096A0B"/>
    <w:rsid w:val="000B65B8"/>
    <w:rsid w:val="00107C1B"/>
    <w:rsid w:val="0012783C"/>
    <w:rsid w:val="00145796"/>
    <w:rsid w:val="001553BE"/>
    <w:rsid w:val="00161AD2"/>
    <w:rsid w:val="0016715C"/>
    <w:rsid w:val="0017787B"/>
    <w:rsid w:val="00204A43"/>
    <w:rsid w:val="002055C0"/>
    <w:rsid w:val="00226B23"/>
    <w:rsid w:val="00230F9A"/>
    <w:rsid w:val="00232542"/>
    <w:rsid w:val="00234D42"/>
    <w:rsid w:val="0024159E"/>
    <w:rsid w:val="00274665"/>
    <w:rsid w:val="002B1C74"/>
    <w:rsid w:val="002B2273"/>
    <w:rsid w:val="002B7667"/>
    <w:rsid w:val="002D49AF"/>
    <w:rsid w:val="00311366"/>
    <w:rsid w:val="0032492A"/>
    <w:rsid w:val="0033174B"/>
    <w:rsid w:val="00335DAD"/>
    <w:rsid w:val="00354229"/>
    <w:rsid w:val="00357B72"/>
    <w:rsid w:val="00361A8F"/>
    <w:rsid w:val="003866CF"/>
    <w:rsid w:val="003A5D3F"/>
    <w:rsid w:val="003B529A"/>
    <w:rsid w:val="003F45EA"/>
    <w:rsid w:val="00424D48"/>
    <w:rsid w:val="00462371"/>
    <w:rsid w:val="00462CF4"/>
    <w:rsid w:val="004704F7"/>
    <w:rsid w:val="004711DE"/>
    <w:rsid w:val="004803C2"/>
    <w:rsid w:val="004A5870"/>
    <w:rsid w:val="00535AF6"/>
    <w:rsid w:val="0054134D"/>
    <w:rsid w:val="0054665B"/>
    <w:rsid w:val="00555E13"/>
    <w:rsid w:val="00574A51"/>
    <w:rsid w:val="00581794"/>
    <w:rsid w:val="005D5F4B"/>
    <w:rsid w:val="005E40CC"/>
    <w:rsid w:val="005E733F"/>
    <w:rsid w:val="005F3415"/>
    <w:rsid w:val="0064045B"/>
    <w:rsid w:val="00641D1E"/>
    <w:rsid w:val="00643795"/>
    <w:rsid w:val="00650BD4"/>
    <w:rsid w:val="00661BDE"/>
    <w:rsid w:val="006636DF"/>
    <w:rsid w:val="006A30E2"/>
    <w:rsid w:val="006D39FE"/>
    <w:rsid w:val="006D545F"/>
    <w:rsid w:val="006E7F50"/>
    <w:rsid w:val="00732B76"/>
    <w:rsid w:val="00745820"/>
    <w:rsid w:val="0078576D"/>
    <w:rsid w:val="007978A0"/>
    <w:rsid w:val="007A09CD"/>
    <w:rsid w:val="007D2D60"/>
    <w:rsid w:val="007E7FB9"/>
    <w:rsid w:val="00853B52"/>
    <w:rsid w:val="00864696"/>
    <w:rsid w:val="008A042A"/>
    <w:rsid w:val="008B1A28"/>
    <w:rsid w:val="008C798A"/>
    <w:rsid w:val="008F3302"/>
    <w:rsid w:val="008F6D87"/>
    <w:rsid w:val="009025F7"/>
    <w:rsid w:val="00933EE1"/>
    <w:rsid w:val="00981D93"/>
    <w:rsid w:val="00985A7F"/>
    <w:rsid w:val="00986EFE"/>
    <w:rsid w:val="00997B84"/>
    <w:rsid w:val="009B4139"/>
    <w:rsid w:val="009C1634"/>
    <w:rsid w:val="009C317D"/>
    <w:rsid w:val="009C5850"/>
    <w:rsid w:val="009D0D7E"/>
    <w:rsid w:val="009D79BA"/>
    <w:rsid w:val="009E32BD"/>
    <w:rsid w:val="009F120F"/>
    <w:rsid w:val="009F1A60"/>
    <w:rsid w:val="009F43CA"/>
    <w:rsid w:val="00A1585D"/>
    <w:rsid w:val="00A3310D"/>
    <w:rsid w:val="00A4557B"/>
    <w:rsid w:val="00A64FE7"/>
    <w:rsid w:val="00A92531"/>
    <w:rsid w:val="00AC2564"/>
    <w:rsid w:val="00AC4173"/>
    <w:rsid w:val="00AC7627"/>
    <w:rsid w:val="00AE5AD7"/>
    <w:rsid w:val="00AF4C6F"/>
    <w:rsid w:val="00AF4ED7"/>
    <w:rsid w:val="00B01084"/>
    <w:rsid w:val="00B033DE"/>
    <w:rsid w:val="00B54687"/>
    <w:rsid w:val="00B739C8"/>
    <w:rsid w:val="00B764D3"/>
    <w:rsid w:val="00B80A1E"/>
    <w:rsid w:val="00C003F2"/>
    <w:rsid w:val="00C66037"/>
    <w:rsid w:val="00CA14F3"/>
    <w:rsid w:val="00CA5D2F"/>
    <w:rsid w:val="00CB011D"/>
    <w:rsid w:val="00CC6FCE"/>
    <w:rsid w:val="00CD795E"/>
    <w:rsid w:val="00CF3AB6"/>
    <w:rsid w:val="00D606B7"/>
    <w:rsid w:val="00D760DF"/>
    <w:rsid w:val="00D8033D"/>
    <w:rsid w:val="00D83528"/>
    <w:rsid w:val="00D924C1"/>
    <w:rsid w:val="00DB19E6"/>
    <w:rsid w:val="00DB31C4"/>
    <w:rsid w:val="00DB43E5"/>
    <w:rsid w:val="00DC185B"/>
    <w:rsid w:val="00DE2E3C"/>
    <w:rsid w:val="00DE7CE1"/>
    <w:rsid w:val="00E47318"/>
    <w:rsid w:val="00E536BF"/>
    <w:rsid w:val="00E56445"/>
    <w:rsid w:val="00E61F71"/>
    <w:rsid w:val="00E816CA"/>
    <w:rsid w:val="00EC62E0"/>
    <w:rsid w:val="00ED3C00"/>
    <w:rsid w:val="00F44DF8"/>
    <w:rsid w:val="00F50C1E"/>
    <w:rsid w:val="00F536ED"/>
    <w:rsid w:val="00F63FA4"/>
    <w:rsid w:val="00F74E1E"/>
    <w:rsid w:val="00F85830"/>
    <w:rsid w:val="00F90925"/>
    <w:rsid w:val="00F91EF2"/>
    <w:rsid w:val="00FB0EAC"/>
    <w:rsid w:val="00FE2D7B"/>
    <w:rsid w:val="00FF01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5E66"/>
  <w15:docId w15:val="{18322858-62AE-425A-B0AF-F7381C00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7D"/>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link w:val="Ttulo1Car"/>
    <w:uiPriority w:val="9"/>
    <w:qFormat/>
    <w:rsid w:val="00991B87"/>
    <w:pPr>
      <w:keepNext/>
      <w:keepLines/>
      <w:shd w:val="clear" w:color="auto" w:fill="FFFFFF"/>
      <w:spacing w:before="240"/>
      <w:ind w:hanging="2"/>
    </w:pPr>
    <w:rPr>
      <w:b/>
    </w:rPr>
  </w:style>
  <w:style w:type="paragraph" w:styleId="Ttulo2">
    <w:name w:val="heading 2"/>
    <w:basedOn w:val="Normal"/>
    <w:next w:val="Normal"/>
    <w:uiPriority w:val="9"/>
    <w:semiHidden/>
    <w:unhideWhenUsed/>
    <w:qFormat/>
    <w:rsid w:val="00991B87"/>
    <w:pPr>
      <w:keepNext/>
      <w:keepLines/>
      <w:spacing w:before="360" w:after="80"/>
      <w:outlineLvl w:val="1"/>
    </w:pPr>
    <w:rPr>
      <w:b/>
      <w:szCs w:val="36"/>
    </w:rPr>
  </w:style>
  <w:style w:type="paragraph" w:styleId="Ttulo3">
    <w:name w:val="heading 3"/>
    <w:basedOn w:val="Normal"/>
    <w:next w:val="Normal"/>
    <w:uiPriority w:val="9"/>
    <w:semiHidden/>
    <w:unhideWhenUsed/>
    <w:qFormat/>
    <w:rsid w:val="000B6CF8"/>
    <w:pPr>
      <w:keepNext/>
      <w:keepLines/>
      <w:spacing w:before="280" w:after="8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Cuadrculamedia1-nfasis21">
    <w:name w:val="Cuadrícula media 1 - Énfasis 21"/>
    <w:basedOn w:val="Normal"/>
    <w:pPr>
      <w:ind w:left="720"/>
      <w:contextualSpacing/>
    </w:p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CO"/>
    </w:rPr>
  </w:style>
  <w:style w:type="paragraph" w:styleId="Asuntodelcomentario">
    <w:name w:val="annotation subject"/>
    <w:next w:val="Textocomentario"/>
    <w:qFormat/>
    <w:rsid w:val="00E717DD"/>
    <w:pPr>
      <w:spacing w:before="120" w:after="280"/>
      <w:ind w:left="15840"/>
    </w:pPr>
    <w:rPr>
      <w:b/>
      <w:bCs/>
      <w:position w:val="-1"/>
      <w:sz w:val="20"/>
      <w:szCs w:val="20"/>
      <w:lang w:eastAsia="en-US"/>
    </w:rPr>
  </w:style>
  <w:style w:type="character" w:customStyle="1" w:styleId="AsuntodelcomentarioCar">
    <w:name w:val="Asunto del comentario Car"/>
    <w:rPr>
      <w:b/>
      <w:bCs/>
      <w:w w:val="100"/>
      <w:position w:val="-1"/>
      <w:sz w:val="20"/>
      <w:szCs w:val="20"/>
      <w:effect w:val="none"/>
      <w:vertAlign w:val="baseline"/>
      <w:cs w:val="0"/>
      <w:em w:val="none"/>
      <w:lang w:val="es-CO"/>
    </w:rPr>
  </w:style>
  <w:style w:type="paragraph" w:styleId="Textodeglobo">
    <w:name w:val="Balloon Text"/>
    <w:basedOn w:val="Normal"/>
    <w:qFormat/>
    <w:rPr>
      <w:sz w:val="18"/>
      <w:szCs w:val="18"/>
    </w:rPr>
  </w:style>
  <w:style w:type="character" w:customStyle="1" w:styleId="TextodegloboCar">
    <w:name w:val="Texto de globo Car"/>
    <w:rPr>
      <w:rFonts w:ascii="Times New Roman" w:hAnsi="Times New Roman" w:cs="Times New Roman"/>
      <w:w w:val="100"/>
      <w:position w:val="-1"/>
      <w:sz w:val="18"/>
      <w:szCs w:val="18"/>
      <w:effect w:val="none"/>
      <w:vertAlign w:val="baseline"/>
      <w:cs w:val="0"/>
      <w:em w:val="none"/>
      <w:lang w:val="es-CO"/>
    </w:rPr>
  </w:style>
  <w:style w:type="character" w:customStyle="1" w:styleId="apple-converted-space">
    <w:name w:val="apple-converted-space"/>
    <w:basedOn w:val="Fuentedeprrafopredeter"/>
    <w:rPr>
      <w:w w:val="100"/>
      <w:position w:val="-1"/>
      <w:effect w:val="none"/>
      <w:vertAlign w:val="baseline"/>
      <w:cs w:val="0"/>
      <w:em w:val="none"/>
    </w:rPr>
  </w:style>
  <w:style w:type="paragraph" w:styleId="Encabezado">
    <w:name w:val="header"/>
    <w:basedOn w:val="Normal"/>
    <w:qFormat/>
  </w:style>
  <w:style w:type="character" w:customStyle="1" w:styleId="EncabezadoCar">
    <w:name w:val="Encabezado Car"/>
    <w:rPr>
      <w:w w:val="100"/>
      <w:position w:val="-1"/>
      <w:sz w:val="22"/>
      <w:szCs w:val="22"/>
      <w:effect w:val="none"/>
      <w:vertAlign w:val="baseline"/>
      <w:cs w:val="0"/>
      <w:em w:val="none"/>
      <w:lang w:val="es-CO"/>
    </w:rPr>
  </w:style>
  <w:style w:type="paragraph" w:styleId="Piedepgina">
    <w:name w:val="footer"/>
    <w:basedOn w:val="Normal"/>
    <w:qFormat/>
  </w:style>
  <w:style w:type="character" w:customStyle="1" w:styleId="PiedepginaCar">
    <w:name w:val="Pie de página Car"/>
    <w:rPr>
      <w:w w:val="100"/>
      <w:position w:val="-1"/>
      <w:sz w:val="22"/>
      <w:szCs w:val="22"/>
      <w:effect w:val="none"/>
      <w:vertAlign w:val="baseline"/>
      <w:cs w:val="0"/>
      <w:em w:val="none"/>
      <w:lang w:val="es-CO"/>
    </w:rPr>
  </w:style>
  <w:style w:type="paragraph" w:customStyle="1" w:styleId="Listamedia2-nfasis21">
    <w:name w:val="Lista media 2 - Énfasis 21"/>
    <w:pPr>
      <w:suppressAutoHyphens/>
      <w:spacing w:line="1" w:lineRule="atLeast"/>
      <w:ind w:leftChars="-1" w:left="-1" w:hangingChars="1"/>
      <w:textDirection w:val="btLr"/>
      <w:textAlignment w:val="top"/>
      <w:outlineLvl w:val="0"/>
    </w:pPr>
    <w:rPr>
      <w:position w:val="-1"/>
      <w:lang w:eastAsia="en-US"/>
    </w:rPr>
  </w:style>
  <w:style w:type="paragraph" w:customStyle="1" w:styleId="Sombreadovistoso-nfasis11">
    <w:name w:val="Sombreado vistoso - Énfasis 11"/>
    <w:pPr>
      <w:suppressAutoHyphens/>
      <w:spacing w:line="1" w:lineRule="atLeast"/>
      <w:ind w:leftChars="-1" w:left="-1" w:hangingChars="1"/>
      <w:textDirection w:val="btLr"/>
      <w:textAlignment w:val="top"/>
      <w:outlineLvl w:val="0"/>
    </w:pPr>
    <w:rPr>
      <w:position w:val="-1"/>
      <w:lang w:eastAsia="en-US"/>
    </w:rPr>
  </w:style>
  <w:style w:type="character" w:styleId="Hipervnculo">
    <w:name w:val="Hyperlink"/>
    <w:uiPriority w:val="99"/>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pPr>
    <w:rPr>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character" w:styleId="Textoennegrita">
    <w:name w:val="Strong"/>
    <w:basedOn w:val="Fuentedeprrafopredeter"/>
    <w:uiPriority w:val="22"/>
    <w:qFormat/>
    <w:rsid w:val="000F52FC"/>
    <w:rPr>
      <w:b/>
      <w:bCs/>
    </w:rPr>
  </w:style>
  <w:style w:type="character" w:styleId="nfasis">
    <w:name w:val="Emphasis"/>
    <w:basedOn w:val="Fuentedeprrafopredeter"/>
    <w:uiPriority w:val="20"/>
    <w:qFormat/>
    <w:rsid w:val="00A8450D"/>
    <w:rPr>
      <w:i/>
      <w:iCs/>
    </w:rPr>
  </w:style>
  <w:style w:type="character" w:customStyle="1" w:styleId="cita">
    <w:name w:val="cita"/>
    <w:basedOn w:val="Fuentedeprrafopredeter"/>
    <w:rsid w:val="00F25089"/>
  </w:style>
  <w:style w:type="paragraph" w:styleId="Prrafodelista">
    <w:name w:val="List Paragraph"/>
    <w:basedOn w:val="Normal"/>
    <w:uiPriority w:val="34"/>
    <w:qFormat/>
    <w:rsid w:val="00431364"/>
    <w:pPr>
      <w:ind w:left="720"/>
      <w:contextualSpacing/>
    </w:pPr>
  </w:style>
  <w:style w:type="character" w:customStyle="1" w:styleId="baj">
    <w:name w:val="b_aj"/>
    <w:basedOn w:val="Fuentedeprrafopredeter"/>
    <w:rsid w:val="00377F68"/>
  </w:style>
  <w:style w:type="paragraph" w:styleId="TDC1">
    <w:name w:val="toc 1"/>
    <w:basedOn w:val="Normal"/>
    <w:next w:val="Normal"/>
    <w:autoRedefine/>
    <w:uiPriority w:val="39"/>
    <w:unhideWhenUsed/>
    <w:rsid w:val="00AB1638"/>
    <w:pPr>
      <w:spacing w:after="100"/>
    </w:pPr>
  </w:style>
  <w:style w:type="paragraph" w:styleId="TDC2">
    <w:name w:val="toc 2"/>
    <w:basedOn w:val="Normal"/>
    <w:next w:val="Normal"/>
    <w:autoRedefine/>
    <w:uiPriority w:val="39"/>
    <w:unhideWhenUsed/>
    <w:rsid w:val="00AB1638"/>
    <w:pPr>
      <w:spacing w:after="100"/>
      <w:ind w:left="220"/>
    </w:pPr>
  </w:style>
  <w:style w:type="paragraph" w:styleId="TDC3">
    <w:name w:val="toc 3"/>
    <w:basedOn w:val="Normal"/>
    <w:next w:val="Normal"/>
    <w:autoRedefine/>
    <w:uiPriority w:val="39"/>
    <w:unhideWhenUsed/>
    <w:rsid w:val="00AB1638"/>
    <w:pPr>
      <w:spacing w:after="100"/>
      <w:ind w:left="440"/>
    </w:pPr>
  </w:style>
  <w:style w:type="paragraph" w:styleId="TDC4">
    <w:name w:val="toc 4"/>
    <w:basedOn w:val="Normal"/>
    <w:next w:val="Normal"/>
    <w:autoRedefine/>
    <w:uiPriority w:val="39"/>
    <w:unhideWhenUsed/>
    <w:rsid w:val="00AB1638"/>
    <w:pPr>
      <w:suppressAutoHyphens w:val="0"/>
      <w:spacing w:after="100"/>
      <w:ind w:leftChars="0" w:left="66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5">
    <w:name w:val="toc 5"/>
    <w:basedOn w:val="Normal"/>
    <w:next w:val="Normal"/>
    <w:autoRedefine/>
    <w:uiPriority w:val="39"/>
    <w:unhideWhenUsed/>
    <w:rsid w:val="00AB1638"/>
    <w:pPr>
      <w:suppressAutoHyphens w:val="0"/>
      <w:spacing w:after="100"/>
      <w:ind w:leftChars="0" w:left="88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6">
    <w:name w:val="toc 6"/>
    <w:basedOn w:val="Normal"/>
    <w:next w:val="Normal"/>
    <w:autoRedefine/>
    <w:uiPriority w:val="39"/>
    <w:unhideWhenUsed/>
    <w:rsid w:val="00AB1638"/>
    <w:pPr>
      <w:suppressAutoHyphens w:val="0"/>
      <w:spacing w:after="100"/>
      <w:ind w:leftChars="0" w:left="110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7">
    <w:name w:val="toc 7"/>
    <w:basedOn w:val="Normal"/>
    <w:next w:val="Normal"/>
    <w:autoRedefine/>
    <w:uiPriority w:val="39"/>
    <w:unhideWhenUsed/>
    <w:rsid w:val="00AB1638"/>
    <w:pPr>
      <w:suppressAutoHyphens w:val="0"/>
      <w:spacing w:after="100"/>
      <w:ind w:leftChars="0" w:left="132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8">
    <w:name w:val="toc 8"/>
    <w:basedOn w:val="Normal"/>
    <w:next w:val="Normal"/>
    <w:autoRedefine/>
    <w:uiPriority w:val="39"/>
    <w:unhideWhenUsed/>
    <w:rsid w:val="00AB1638"/>
    <w:pPr>
      <w:suppressAutoHyphens w:val="0"/>
      <w:spacing w:after="100"/>
      <w:ind w:leftChars="0" w:left="1540" w:firstLineChars="0" w:firstLine="0"/>
      <w:textDirection w:val="lrTb"/>
      <w:textAlignment w:val="auto"/>
      <w:outlineLvl w:val="9"/>
    </w:pPr>
    <w:rPr>
      <w:rFonts w:asciiTheme="minorHAnsi" w:eastAsiaTheme="minorEastAsia" w:hAnsiTheme="minorHAnsi" w:cstheme="minorBidi"/>
      <w:position w:val="0"/>
      <w:lang w:eastAsia="es-CO"/>
    </w:rPr>
  </w:style>
  <w:style w:type="paragraph" w:styleId="TDC9">
    <w:name w:val="toc 9"/>
    <w:basedOn w:val="Normal"/>
    <w:next w:val="Normal"/>
    <w:autoRedefine/>
    <w:uiPriority w:val="39"/>
    <w:unhideWhenUsed/>
    <w:rsid w:val="00AB1638"/>
    <w:pPr>
      <w:suppressAutoHyphens w:val="0"/>
      <w:spacing w:after="100"/>
      <w:ind w:leftChars="0" w:left="1760" w:firstLineChars="0" w:firstLine="0"/>
      <w:textDirection w:val="lrTb"/>
      <w:textAlignment w:val="auto"/>
      <w:outlineLvl w:val="9"/>
    </w:pPr>
    <w:rPr>
      <w:rFonts w:asciiTheme="minorHAnsi" w:eastAsiaTheme="minorEastAsia" w:hAnsiTheme="minorHAnsi" w:cstheme="minorBidi"/>
      <w:position w:val="0"/>
      <w:lang w:eastAsia="es-CO"/>
    </w:rPr>
  </w:style>
  <w:style w:type="character" w:customStyle="1" w:styleId="Mencinsinresolver1">
    <w:name w:val="Mención sin resolver1"/>
    <w:basedOn w:val="Fuentedeprrafopredeter"/>
    <w:uiPriority w:val="99"/>
    <w:semiHidden/>
    <w:unhideWhenUsed/>
    <w:rsid w:val="00AB1638"/>
    <w:rPr>
      <w:color w:val="605E5C"/>
      <w:shd w:val="clear" w:color="auto" w:fill="E1DFDD"/>
    </w:rPr>
  </w:style>
  <w:style w:type="paragraph" w:customStyle="1" w:styleId="Default">
    <w:name w:val="Default"/>
    <w:rsid w:val="00E44964"/>
    <w:pPr>
      <w:autoSpaceDE w:val="0"/>
      <w:autoSpaceDN w:val="0"/>
      <w:adjustRightInd w:val="0"/>
    </w:pPr>
    <w:rPr>
      <w:rFonts w:ascii="Segoe UI" w:hAnsi="Segoe UI" w:cs="Segoe UI"/>
      <w:color w:val="000000"/>
    </w:rPr>
  </w:style>
  <w:style w:type="paragraph" w:styleId="Textonotaalfinal">
    <w:name w:val="endnote text"/>
    <w:basedOn w:val="Normal"/>
    <w:link w:val="TextonotaalfinalCar"/>
    <w:uiPriority w:val="99"/>
    <w:semiHidden/>
    <w:unhideWhenUsed/>
    <w:rsid w:val="00EA0836"/>
    <w:pPr>
      <w:suppressAutoHyphens w:val="0"/>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alfinalCar">
    <w:name w:val="Texto nota al final Car"/>
    <w:basedOn w:val="Fuentedeprrafopredeter"/>
    <w:link w:val="Textonotaalfinal"/>
    <w:uiPriority w:val="99"/>
    <w:semiHidden/>
    <w:rsid w:val="00EA0836"/>
    <w:rPr>
      <w:rFonts w:asciiTheme="minorHAnsi" w:eastAsiaTheme="minorHAnsi" w:hAnsiTheme="minorHAnsi" w:cstheme="minorBidi"/>
      <w:sz w:val="20"/>
      <w:szCs w:val="20"/>
      <w:lang w:eastAsia="en-US"/>
    </w:rPr>
  </w:style>
  <w:style w:type="character" w:styleId="Refdenotaalfinal">
    <w:name w:val="endnote reference"/>
    <w:basedOn w:val="Fuentedeprrafopredeter"/>
    <w:uiPriority w:val="99"/>
    <w:semiHidden/>
    <w:unhideWhenUsed/>
    <w:rsid w:val="00EA0836"/>
    <w:rPr>
      <w:vertAlign w:val="superscript"/>
    </w:rPr>
  </w:style>
  <w:style w:type="paragraph" w:styleId="TtuloTDC">
    <w:name w:val="TOC Heading"/>
    <w:basedOn w:val="Ttulo1"/>
    <w:next w:val="Normal"/>
    <w:uiPriority w:val="39"/>
    <w:unhideWhenUsed/>
    <w:qFormat/>
    <w:rsid w:val="0084615F"/>
    <w:pPr>
      <w:suppressAutoHyphens w:val="0"/>
      <w:ind w:leftChars="0" w:left="0" w:firstLineChars="0" w:firstLine="0"/>
      <w:textDirection w:val="lrTb"/>
      <w:textAlignment w:val="auto"/>
      <w:outlineLvl w:val="9"/>
    </w:pPr>
    <w:rPr>
      <w:rFonts w:asciiTheme="majorHAnsi" w:eastAsiaTheme="majorEastAsia" w:hAnsiTheme="majorHAnsi" w:cstheme="majorBidi"/>
      <w:b w:val="0"/>
      <w:color w:val="365F91" w:themeColor="accent1" w:themeShade="BF"/>
      <w:position w:val="0"/>
      <w:sz w:val="32"/>
      <w:szCs w:val="32"/>
      <w:lang w:eastAsia="es-CO"/>
    </w:rPr>
  </w:style>
  <w:style w:type="paragraph" w:customStyle="1" w:styleId="Normal1">
    <w:name w:val="Normal1"/>
    <w:basedOn w:val="Normal"/>
    <w:rsid w:val="00830543"/>
    <w:pPr>
      <w:suppressAutoHyphens w:val="0"/>
      <w:spacing w:before="100" w:beforeAutospacing="1" w:after="100" w:afterAutospacing="1"/>
      <w:ind w:leftChars="0" w:left="0" w:firstLineChars="0" w:firstLine="0"/>
      <w:jc w:val="left"/>
      <w:textDirection w:val="lrTb"/>
      <w:textAlignment w:val="auto"/>
      <w:outlineLvl w:val="9"/>
    </w:pPr>
    <w:rPr>
      <w:position w:val="0"/>
      <w:lang w:eastAsia="es-CO"/>
    </w:rPr>
  </w:style>
  <w:style w:type="character" w:customStyle="1" w:styleId="iaj">
    <w:name w:val="i_aj"/>
    <w:basedOn w:val="Fuentedeprrafopredeter"/>
    <w:rsid w:val="006540D7"/>
  </w:style>
  <w:style w:type="character" w:styleId="Hipervnculovisitado">
    <w:name w:val="FollowedHyperlink"/>
    <w:basedOn w:val="Fuentedeprrafopredeter"/>
    <w:uiPriority w:val="99"/>
    <w:semiHidden/>
    <w:unhideWhenUsed/>
    <w:rsid w:val="000A7C65"/>
    <w:rPr>
      <w:color w:val="800080" w:themeColor="followedHyperlink"/>
      <w:u w:val="single"/>
    </w:rPr>
  </w:style>
  <w:style w:type="character" w:customStyle="1" w:styleId="Ttulo1Car">
    <w:name w:val="Título 1 Car"/>
    <w:basedOn w:val="Fuentedeprrafopredeter"/>
    <w:link w:val="Ttulo1"/>
    <w:uiPriority w:val="9"/>
    <w:rsid w:val="00B110C8"/>
    <w:rPr>
      <w:rFonts w:ascii="Times New Roman" w:eastAsia="Times New Roman" w:hAnsi="Times New Roman" w:cs="Times New Roman"/>
      <w:b/>
      <w:position w:val="-1"/>
      <w:sz w:val="24"/>
      <w:szCs w:val="24"/>
      <w:shd w:val="clear" w:color="auto" w:fill="FFFFFF"/>
      <w:lang w:eastAsia="en-US"/>
    </w:rPr>
  </w:style>
  <w:style w:type="paragraph" w:styleId="Bibliografa">
    <w:name w:val="Bibliography"/>
    <w:basedOn w:val="Normal"/>
    <w:next w:val="Normal"/>
    <w:uiPriority w:val="37"/>
    <w:unhideWhenUsed/>
    <w:rsid w:val="00B110C8"/>
  </w:style>
  <w:style w:type="paragraph" w:styleId="Sinespaciado">
    <w:name w:val="No Spacing"/>
    <w:uiPriority w:val="1"/>
    <w:qFormat/>
    <w:rsid w:val="002524DB"/>
    <w:pPr>
      <w:suppressAutoHyphens/>
      <w:ind w:leftChars="-1" w:left="-1" w:hangingChars="1"/>
      <w:textDirection w:val="btLr"/>
      <w:textAlignment w:val="top"/>
      <w:outlineLvl w:val="0"/>
    </w:pPr>
    <w:rPr>
      <w:position w:val="-1"/>
      <w:lang w:eastAsia="en-US"/>
    </w:rPr>
  </w:style>
  <w:style w:type="character" w:customStyle="1" w:styleId="ms-rtestyle-subtitulocuatro">
    <w:name w:val="ms-rtestyle-subtitulocuatro"/>
    <w:basedOn w:val="Fuentedeprrafopredeter"/>
    <w:rsid w:val="00C75731"/>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character" w:styleId="Mencinsinresolver">
    <w:name w:val="Unresolved Mention"/>
    <w:basedOn w:val="Fuentedeprrafopredeter"/>
    <w:uiPriority w:val="99"/>
    <w:semiHidden/>
    <w:unhideWhenUsed/>
    <w:rsid w:val="00E816CA"/>
    <w:rPr>
      <w:color w:val="605E5C"/>
      <w:shd w:val="clear" w:color="auto" w:fill="E1DFDD"/>
    </w:rPr>
  </w:style>
  <w:style w:type="paragraph" w:styleId="Textonotapie">
    <w:name w:val="footnote text"/>
    <w:basedOn w:val="Normal"/>
    <w:link w:val="TextonotapieCar"/>
    <w:uiPriority w:val="99"/>
    <w:semiHidden/>
    <w:unhideWhenUsed/>
    <w:rsid w:val="00E816CA"/>
    <w:rPr>
      <w:sz w:val="20"/>
      <w:szCs w:val="20"/>
    </w:rPr>
  </w:style>
  <w:style w:type="character" w:customStyle="1" w:styleId="TextonotapieCar">
    <w:name w:val="Texto nota pie Car"/>
    <w:basedOn w:val="Fuentedeprrafopredeter"/>
    <w:link w:val="Textonotapie"/>
    <w:uiPriority w:val="99"/>
    <w:semiHidden/>
    <w:rsid w:val="00E816CA"/>
    <w:rPr>
      <w:position w:val="-1"/>
      <w:sz w:val="20"/>
      <w:szCs w:val="20"/>
      <w:lang w:eastAsia="en-US"/>
    </w:rPr>
  </w:style>
  <w:style w:type="character" w:styleId="Refdenotaalpie">
    <w:name w:val="footnote reference"/>
    <w:basedOn w:val="Fuentedeprrafopredeter"/>
    <w:uiPriority w:val="99"/>
    <w:semiHidden/>
    <w:unhideWhenUsed/>
    <w:rsid w:val="00E81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38585">
      <w:bodyDiv w:val="1"/>
      <w:marLeft w:val="0"/>
      <w:marRight w:val="0"/>
      <w:marTop w:val="0"/>
      <w:marBottom w:val="0"/>
      <w:divBdr>
        <w:top w:val="none" w:sz="0" w:space="0" w:color="auto"/>
        <w:left w:val="none" w:sz="0" w:space="0" w:color="auto"/>
        <w:bottom w:val="none" w:sz="0" w:space="0" w:color="auto"/>
        <w:right w:val="none" w:sz="0" w:space="0" w:color="auto"/>
      </w:divBdr>
    </w:div>
    <w:div w:id="1155950223">
      <w:bodyDiv w:val="1"/>
      <w:marLeft w:val="0"/>
      <w:marRight w:val="0"/>
      <w:marTop w:val="0"/>
      <w:marBottom w:val="0"/>
      <w:divBdr>
        <w:top w:val="none" w:sz="0" w:space="0" w:color="auto"/>
        <w:left w:val="none" w:sz="0" w:space="0" w:color="auto"/>
        <w:bottom w:val="none" w:sz="0" w:space="0" w:color="auto"/>
        <w:right w:val="none" w:sz="0" w:space="0" w:color="auto"/>
      </w:divBdr>
    </w:div>
    <w:div w:id="1522861248">
      <w:bodyDiv w:val="1"/>
      <w:marLeft w:val="0"/>
      <w:marRight w:val="0"/>
      <w:marTop w:val="0"/>
      <w:marBottom w:val="0"/>
      <w:divBdr>
        <w:top w:val="none" w:sz="0" w:space="0" w:color="auto"/>
        <w:left w:val="none" w:sz="0" w:space="0" w:color="auto"/>
        <w:bottom w:val="none" w:sz="0" w:space="0" w:color="auto"/>
        <w:right w:val="none" w:sz="0" w:space="0" w:color="auto"/>
      </w:divBdr>
    </w:div>
    <w:div w:id="1649047785">
      <w:bodyDiv w:val="1"/>
      <w:marLeft w:val="0"/>
      <w:marRight w:val="0"/>
      <w:marTop w:val="0"/>
      <w:marBottom w:val="0"/>
      <w:divBdr>
        <w:top w:val="none" w:sz="0" w:space="0" w:color="auto"/>
        <w:left w:val="none" w:sz="0" w:space="0" w:color="auto"/>
        <w:bottom w:val="none" w:sz="0" w:space="0" w:color="auto"/>
        <w:right w:val="none" w:sz="0" w:space="0" w:color="auto"/>
      </w:divBdr>
    </w:div>
    <w:div w:id="1819347281">
      <w:bodyDiv w:val="1"/>
      <w:marLeft w:val="0"/>
      <w:marRight w:val="0"/>
      <w:marTop w:val="0"/>
      <w:marBottom w:val="0"/>
      <w:divBdr>
        <w:top w:val="none" w:sz="0" w:space="0" w:color="auto"/>
        <w:left w:val="none" w:sz="0" w:space="0" w:color="auto"/>
        <w:bottom w:val="none" w:sz="0" w:space="0" w:color="auto"/>
        <w:right w:val="none" w:sz="0" w:space="0" w:color="auto"/>
      </w:divBdr>
      <w:divsChild>
        <w:div w:id="1653870152">
          <w:marLeft w:val="0"/>
          <w:marRight w:val="0"/>
          <w:marTop w:val="0"/>
          <w:marBottom w:val="0"/>
          <w:divBdr>
            <w:top w:val="single" w:sz="12" w:space="0" w:color="DDDDDD"/>
            <w:left w:val="single" w:sz="12" w:space="8" w:color="DDDDDD"/>
            <w:bottom w:val="single" w:sz="12" w:space="0" w:color="DDDDDD"/>
            <w:right w:val="single" w:sz="12" w:space="8" w:color="DDDDDD"/>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teconstitucional.gov.co/RELATORIA/2016/C-441-16.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rteconstitucional.gov.co/relatoria/2017/C-111-17.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inic.gov.co/SINIC/ColombiaCultural/ColCulturalBusca.aspx?AREID=3&amp;SECID=8&amp;IdDep=15&amp;COLTEM=21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16/C-441-16.htm" TargetMode="External"/><Relationship Id="rId2" Type="http://schemas.openxmlformats.org/officeDocument/2006/relationships/hyperlink" Target="https://www.corteconstitucional.gov.co/relatoria/2017/C-111-17.htm" TargetMode="External"/><Relationship Id="rId1" Type="http://schemas.openxmlformats.org/officeDocument/2006/relationships/hyperlink" Target="https://web.archive.org/web/20141019043338/http://www.festivaldecultura.com/festival/historia-del-festiv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4HdZhAXALq2fP5tuqPW3e6cbxQ==">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C9A55A-E29F-423F-83D8-60D246A7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23</Pages>
  <Words>6486</Words>
  <Characters>35676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Camilo Rivera Rugeles</dc:creator>
  <cp:lastModifiedBy>pedro castellanos</cp:lastModifiedBy>
  <cp:revision>73</cp:revision>
  <cp:lastPrinted>2023-07-27T20:06:00Z</cp:lastPrinted>
  <dcterms:created xsi:type="dcterms:W3CDTF">2023-07-18T16:53:00Z</dcterms:created>
  <dcterms:modified xsi:type="dcterms:W3CDTF">2023-07-27T20:07:00Z</dcterms:modified>
</cp:coreProperties>
</file>