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6D14B" w14:textId="2BE93A27" w:rsidR="00EC619D" w:rsidRDefault="00B95F67" w:rsidP="00273FE5">
      <w:pPr>
        <w:tabs>
          <w:tab w:val="right" w:pos="8838"/>
        </w:tabs>
        <w:jc w:val="both"/>
      </w:pPr>
      <w:r>
        <w:rPr>
          <w:noProof/>
        </w:rPr>
        <w:drawing>
          <wp:anchor distT="0" distB="0" distL="114300" distR="114300" simplePos="0" relativeHeight="251675648" behindDoc="1" locked="0" layoutInCell="1" allowOverlap="1" wp14:anchorId="2BC8C376" wp14:editId="4E664074">
            <wp:simplePos x="0" y="0"/>
            <wp:positionH relativeFrom="page">
              <wp:align>left</wp:align>
            </wp:positionH>
            <wp:positionV relativeFrom="paragraph">
              <wp:posOffset>-962244</wp:posOffset>
            </wp:positionV>
            <wp:extent cx="8534400" cy="12848896"/>
            <wp:effectExtent l="0" t="0" r="0" b="0"/>
            <wp:wrapNone/>
            <wp:docPr id="1" name="Imagen 1" descr="Patrón de fo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8534400" cy="12848896"/>
                    </a:xfrm>
                    <a:prstGeom prst="rect">
                      <a:avLst/>
                    </a:prstGeom>
                  </pic:spPr>
                </pic:pic>
              </a:graphicData>
            </a:graphic>
            <wp14:sizeRelH relativeFrom="margin">
              <wp14:pctWidth>0</wp14:pctWidth>
            </wp14:sizeRelH>
            <wp14:sizeRelV relativeFrom="margin">
              <wp14:pctHeight>0</wp14:pctHeight>
            </wp14:sizeRelV>
          </wp:anchor>
        </w:drawing>
      </w:r>
      <w:r w:rsidR="00273FE5" w:rsidRPr="00273FE5">
        <w:rPr>
          <w:noProof/>
          <w:color w:val="FF0000"/>
        </w:rPr>
        <mc:AlternateContent>
          <mc:Choice Requires="wps">
            <w:drawing>
              <wp:anchor distT="45720" distB="45720" distL="114300" distR="114300" simplePos="0" relativeHeight="251691008" behindDoc="0" locked="0" layoutInCell="1" allowOverlap="1" wp14:anchorId="05D37052" wp14:editId="5E3DB799">
                <wp:simplePos x="0" y="0"/>
                <wp:positionH relativeFrom="column">
                  <wp:posOffset>4447540</wp:posOffset>
                </wp:positionH>
                <wp:positionV relativeFrom="paragraph">
                  <wp:posOffset>190500</wp:posOffset>
                </wp:positionV>
                <wp:extent cx="2360930" cy="609600"/>
                <wp:effectExtent l="0" t="0" r="22225"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9600"/>
                        </a:xfrm>
                        <a:prstGeom prst="rect">
                          <a:avLst/>
                        </a:prstGeom>
                        <a:solidFill>
                          <a:srgbClr val="FFFFFF"/>
                        </a:solidFill>
                        <a:ln w="9525">
                          <a:solidFill>
                            <a:schemeClr val="bg1"/>
                          </a:solidFill>
                          <a:miter lim="800000"/>
                          <a:headEnd/>
                          <a:tailEnd/>
                        </a:ln>
                      </wps:spPr>
                      <wps:txbx>
                        <w:txbxContent>
                          <w:p w14:paraId="3095D46C" w14:textId="21FE0DC3" w:rsidR="00273FE5" w:rsidRDefault="00273FE5">
                            <w:r>
                              <w:rPr>
                                <w:noProof/>
                              </w:rPr>
                              <w:drawing>
                                <wp:inline distT="0" distB="0" distL="0" distR="0" wp14:anchorId="2A62B9FF" wp14:editId="51F26470">
                                  <wp:extent cx="1750060" cy="695325"/>
                                  <wp:effectExtent l="0" t="0" r="0" b="0"/>
                                  <wp:docPr id="1083293138" name="Imagen 10832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069" cy="6957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D37052" id="_x0000_t202" coordsize="21600,21600" o:spt="202" path="m,l,21600r21600,l21600,xe">
                <v:stroke joinstyle="miter"/>
                <v:path gradientshapeok="t" o:connecttype="rect"/>
              </v:shapetype>
              <v:shape id="Cuadro de texto 2" o:spid="_x0000_s1026" type="#_x0000_t202" style="position:absolute;left:0;text-align:left;margin-left:350.2pt;margin-top:15pt;width:185.9pt;height:48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" strokecolor="white [3212]">
                <v:textbox>
                  <w:txbxContent>
                    <w:p w14:paraId="3095D46C" w14:textId="21FE0DC3" w:rsidR="00273FE5" w:rsidRDefault="00273FE5">
                      <w:r>
                        <w:rPr>
                          <w:noProof/>
                        </w:rPr>
                        <w:drawing>
                          <wp:inline distT="0" distB="0" distL="0" distR="0" wp14:anchorId="2A62B9FF" wp14:editId="51F26470">
                            <wp:extent cx="1750060" cy="695325"/>
                            <wp:effectExtent l="0" t="0" r="0" b="0"/>
                            <wp:docPr id="1083293138" name="Imagen 108329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1069" cy="695726"/>
                                    </a:xfrm>
                                    <a:prstGeom prst="rect">
                                      <a:avLst/>
                                    </a:prstGeom>
                                    <a:noFill/>
                                    <a:ln>
                                      <a:noFill/>
                                    </a:ln>
                                  </pic:spPr>
                                </pic:pic>
                              </a:graphicData>
                            </a:graphic>
                          </wp:inline>
                        </w:drawing>
                      </w:r>
                    </w:p>
                  </w:txbxContent>
                </v:textbox>
                <w10:wrap type="square"/>
              </v:shape>
            </w:pict>
          </mc:Fallback>
        </mc:AlternateContent>
      </w:r>
      <w:r w:rsidR="003E1524">
        <w:rPr>
          <w:color w:val="FF0000"/>
        </w:rPr>
        <w:softHyphen/>
      </w:r>
      <w:r w:rsidR="00EC619D">
        <w:rPr>
          <w:noProof/>
        </w:rPr>
        <mc:AlternateContent>
          <mc:Choice Requires="wps">
            <w:drawing>
              <wp:anchor distT="45720" distB="45720" distL="114300" distR="114300" simplePos="0" relativeHeight="251677696" behindDoc="0" locked="0" layoutInCell="1" allowOverlap="1" wp14:anchorId="1F26A1EA" wp14:editId="4A758553">
                <wp:simplePos x="0" y="0"/>
                <wp:positionH relativeFrom="page">
                  <wp:posOffset>5467350</wp:posOffset>
                </wp:positionH>
                <wp:positionV relativeFrom="paragraph">
                  <wp:posOffset>-766445</wp:posOffset>
                </wp:positionV>
                <wp:extent cx="1943100" cy="93345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33450"/>
                        </a:xfrm>
                        <a:prstGeom prst="rect">
                          <a:avLst/>
                        </a:prstGeom>
                        <a:noFill/>
                        <a:ln w="9525">
                          <a:noFill/>
                          <a:miter lim="800000"/>
                          <a:headEnd/>
                          <a:tailEnd/>
                        </a:ln>
                      </wps:spPr>
                      <wps:txbx>
                        <w:txbxContent>
                          <w:p w14:paraId="357B3219" w14:textId="3E08C181" w:rsidR="00EC619D" w:rsidRPr="00314089" w:rsidRDefault="00477FFD" w:rsidP="00EC619D">
                            <w:pPr>
                              <w:jc w:val="right"/>
                              <w:rPr>
                                <w:rFonts w:ascii="Impact" w:hAnsi="Impact"/>
                                <w:color w:val="1F3864" w:themeColor="accent1" w:themeShade="80"/>
                                <w:sz w:val="48"/>
                                <w:szCs w:val="48"/>
                              </w:rPr>
                            </w:pPr>
                            <w:r w:rsidRPr="0039380A">
                              <w:rPr>
                                <w:rFonts w:ascii="Arial MT" w:eastAsia="Arial MT" w:hAnsi="Arial MT" w:cs="Arial MT"/>
                                <w:noProof/>
                                <w:lang w:val="es-MX" w:eastAsia="es-MX"/>
                              </w:rPr>
                              <w:drawing>
                                <wp:inline distT="0" distB="0" distL="0" distR="0" wp14:anchorId="70F4524B" wp14:editId="333D71F5">
                                  <wp:extent cx="1807210" cy="781050"/>
                                  <wp:effectExtent l="0" t="0" r="2540" b="0"/>
                                  <wp:docPr id="1205985235" name="Imagen 120598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210" cy="7810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6A1EA" id="_x0000_s1027" type="#_x0000_t202" style="position:absolute;left:0;text-align:left;margin-left:430.5pt;margin-top:-60.35pt;width:153pt;height:73.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" filled="f" stroked="f">
                <v:textbox>
                  <w:txbxContent>
                    <w:p w14:paraId="357B3219" w14:textId="3E08C181" w:rsidR="00EC619D" w:rsidRPr="00314089" w:rsidRDefault="00477FFD" w:rsidP="00EC619D">
                      <w:pPr>
                        <w:jc w:val="right"/>
                        <w:rPr>
                          <w:rFonts w:ascii="Impact" w:hAnsi="Impact"/>
                          <w:color w:val="1F3864" w:themeColor="accent1" w:themeShade="80"/>
                          <w:sz w:val="48"/>
                          <w:szCs w:val="48"/>
                        </w:rPr>
                      </w:pPr>
                      <w:r w:rsidRPr="0039380A">
                        <w:rPr>
                          <w:rFonts w:ascii="Arial MT" w:eastAsia="Arial MT" w:hAnsi="Arial MT" w:cs="Arial MT"/>
                          <w:noProof/>
                          <w:lang w:val="es-MX" w:eastAsia="es-MX"/>
                        </w:rPr>
                        <w:drawing>
                          <wp:inline distT="0" distB="0" distL="0" distR="0" wp14:anchorId="70F4524B" wp14:editId="333D71F5">
                            <wp:extent cx="1807210" cy="781050"/>
                            <wp:effectExtent l="0" t="0" r="2540" b="0"/>
                            <wp:docPr id="1205985235" name="Imagen 120598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210" cy="781050"/>
                                    </a:xfrm>
                                    <a:prstGeom prst="rect">
                                      <a:avLst/>
                                    </a:prstGeom>
                                    <a:noFill/>
                                    <a:ln>
                                      <a:noFill/>
                                    </a:ln>
                                  </pic:spPr>
                                </pic:pic>
                              </a:graphicData>
                            </a:graphic>
                          </wp:inline>
                        </w:drawing>
                      </w:r>
                    </w:p>
                  </w:txbxContent>
                </v:textbox>
                <w10:wrap anchorx="page"/>
              </v:shape>
            </w:pict>
          </mc:Fallback>
        </mc:AlternateContent>
      </w:r>
      <w:r w:rsidR="00273FE5">
        <w:rPr>
          <w:noProof/>
        </w:rPr>
        <mc:AlternateContent>
          <mc:Choice Requires="wps">
            <w:drawing>
              <wp:anchor distT="0" distB="0" distL="114300" distR="114300" simplePos="0" relativeHeight="251688960" behindDoc="1" locked="0" layoutInCell="1" allowOverlap="1" wp14:anchorId="41B710F8" wp14:editId="58D45864">
                <wp:simplePos x="0" y="0"/>
                <wp:positionH relativeFrom="column">
                  <wp:posOffset>-1403985</wp:posOffset>
                </wp:positionH>
                <wp:positionV relativeFrom="paragraph">
                  <wp:posOffset>10034905</wp:posOffset>
                </wp:positionV>
                <wp:extent cx="8534400" cy="63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2A7CD65E" w14:textId="29BD1D2D" w:rsidR="00273FE5" w:rsidRPr="00E757CE" w:rsidRDefault="00273FE5" w:rsidP="00273FE5">
                            <w:pPr>
                              <w:pStyle w:val="Descripcin"/>
                              <w:rPr>
                                <w:color w:val="FF0000"/>
                              </w:rPr>
                            </w:pPr>
                            <w:r>
                              <w:t xml:space="preserve">Ilustración </w:t>
                            </w:r>
                            <w:fldSimple w:instr=" SEQ Ilustración \* ARABIC ">
                              <w:r w:rsidR="00492E7D">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710F8" id="Cuadro de texto 3" o:spid="_x0000_s1028" type="#_x0000_t202" style="position:absolute;left:0;text-align:left;margin-left:-110.55pt;margin-top:790.15pt;width:672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WvGg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nvbq6ur6cUkhS7vbqJ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" stroked="f">
                <v:textbox style="mso-fit-shape-to-text:t" inset="0,0,0,0">
                  <w:txbxContent>
                    <w:p w14:paraId="2A7CD65E" w14:textId="29BD1D2D" w:rsidR="00273FE5" w:rsidRPr="00E757CE" w:rsidRDefault="00273FE5" w:rsidP="00273FE5">
                      <w:pPr>
                        <w:pStyle w:val="Descripcin"/>
                        <w:rPr>
                          <w:color w:val="FF0000"/>
                        </w:rPr>
                      </w:pPr>
                      <w:r>
                        <w:t xml:space="preserve">Ilustración </w:t>
                      </w:r>
                      <w:fldSimple w:instr=" SEQ Ilustración \* ARABIC ">
                        <w:r w:rsidR="00492E7D">
                          <w:rPr>
                            <w:noProof/>
                          </w:rPr>
                          <w:t>1</w:t>
                        </w:r>
                      </w:fldSimple>
                    </w:p>
                  </w:txbxContent>
                </v:textbox>
              </v:shape>
            </w:pict>
          </mc:Fallback>
        </mc:AlternateContent>
      </w:r>
      <w:r w:rsidR="00273FE5">
        <w:rPr>
          <w:color w:val="FF0000"/>
        </w:rPr>
        <w:tab/>
      </w:r>
    </w:p>
    <w:p w14:paraId="6A27FEC3" w14:textId="20BE879B" w:rsidR="00EC619D" w:rsidRDefault="00273FE5" w:rsidP="00273FE5">
      <w:pPr>
        <w:tabs>
          <w:tab w:val="left" w:pos="7290"/>
        </w:tabs>
        <w:spacing w:line="100" w:lineRule="atLeast"/>
        <w:jc w:val="both"/>
      </w:pPr>
      <w:r>
        <w:tab/>
      </w:r>
    </w:p>
    <w:p w14:paraId="510F40ED" w14:textId="6F9C5AE5" w:rsidR="003E1524" w:rsidRDefault="003E1524" w:rsidP="00624FB6">
      <w:pPr>
        <w:jc w:val="both"/>
        <w:rPr>
          <w:color w:val="FF0000"/>
        </w:rPr>
      </w:pPr>
    </w:p>
    <w:p w14:paraId="513AAC8C" w14:textId="160996A5" w:rsidR="003E1524" w:rsidRDefault="003E1524" w:rsidP="00624FB6">
      <w:pPr>
        <w:jc w:val="both"/>
        <w:rPr>
          <w:color w:val="FF0000"/>
        </w:rPr>
      </w:pPr>
      <w:r>
        <w:rPr>
          <w:noProof/>
        </w:rPr>
        <mc:AlternateContent>
          <mc:Choice Requires="wps">
            <w:drawing>
              <wp:anchor distT="0" distB="0" distL="0" distR="0" simplePos="0" relativeHeight="251673600" behindDoc="0" locked="0" layoutInCell="0" allowOverlap="1" wp14:anchorId="5A7221D2" wp14:editId="54BFF0C8">
                <wp:simplePos x="0" y="0"/>
                <wp:positionH relativeFrom="column">
                  <wp:posOffset>643890</wp:posOffset>
                </wp:positionH>
                <wp:positionV relativeFrom="paragraph">
                  <wp:posOffset>1161415</wp:posOffset>
                </wp:positionV>
                <wp:extent cx="5743575" cy="691515"/>
                <wp:effectExtent l="0" t="0" r="9525" b="1333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691515"/>
                        </a:xfrm>
                        <a:prstGeom prst="rect">
                          <a:avLst/>
                        </a:prstGeom>
                        <a:noFill/>
                        <a:ln w="0">
                          <a:noFill/>
                        </a:ln>
                      </wps:spPr>
                      <wps:style>
                        <a:lnRef idx="0">
                          <a:scrgbClr r="0" g="0" b="0"/>
                        </a:lnRef>
                        <a:fillRef idx="0">
                          <a:scrgbClr r="0" g="0" b="0"/>
                        </a:fillRef>
                        <a:effectRef idx="0">
                          <a:scrgbClr r="0" g="0" b="0"/>
                        </a:effectRef>
                        <a:fontRef idx="minor"/>
                      </wps:style>
                      <wps:txbx>
                        <w:txbxContent>
                          <w:p w14:paraId="5341AEC9" w14:textId="77777777" w:rsidR="003E1524" w:rsidRDefault="003E1524" w:rsidP="003E1524">
                            <w:pPr>
                              <w:pStyle w:val="Contenidodelmarco"/>
                              <w:spacing w:line="192" w:lineRule="auto"/>
                              <w:rPr>
                                <w:rFonts w:ascii="Candara" w:eastAsia="SimSun" w:hAnsi="Candara" w:cs="Leelawadee"/>
                                <w:color w:val="FFFFFF"/>
                                <w:sz w:val="80"/>
                                <w:szCs w:val="80"/>
                              </w:rPr>
                            </w:pPr>
                            <w:r>
                              <w:rPr>
                                <w:rFonts w:ascii="Candara" w:eastAsia="SimSun" w:hAnsi="Candara" w:cs="Leelawadee"/>
                                <w:color w:val="FFFFFF"/>
                                <w:sz w:val="80"/>
                                <w:szCs w:val="80"/>
                              </w:rPr>
                              <w:t>TÍTULO PORTADA</w:t>
                            </w:r>
                          </w:p>
                          <w:p w14:paraId="19DB2D5D" w14:textId="77777777" w:rsidR="003E1524" w:rsidRDefault="003E1524" w:rsidP="003E1524">
                            <w:pPr>
                              <w:pStyle w:val="Contenidodelmarco"/>
                              <w:spacing w:line="192" w:lineRule="auto"/>
                              <w:rPr>
                                <w:rFonts w:ascii="Poppins-bold" w:hAnsi="Poppins-bold" w:hint="eastAsia"/>
                                <w:color w:val="105275"/>
                                <w:sz w:val="106"/>
                                <w:szCs w:val="106"/>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5A7221D2" id="Rectángulo 18" o:spid="_x0000_s1029" style="position:absolute;left:0;text-align:left;margin-left:50.7pt;margin-top:91.45pt;width:452.25pt;height:54.4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" o:allowincell="f" filled="f" stroked="f" strokeweight="0">
                <v:textbox inset="0,0,0,0">
                  <w:txbxContent>
                    <w:p w14:paraId="5341AEC9" w14:textId="77777777" w:rsidR="003E1524" w:rsidRDefault="003E1524" w:rsidP="003E1524">
                      <w:pPr>
                        <w:pStyle w:val="Contenidodelmarco"/>
                        <w:spacing w:line="192" w:lineRule="auto"/>
                        <w:rPr>
                          <w:rFonts w:ascii="Candara" w:eastAsia="SimSun" w:hAnsi="Candara" w:cs="Leelawadee"/>
                          <w:color w:val="FFFFFF"/>
                          <w:sz w:val="80"/>
                          <w:szCs w:val="80"/>
                        </w:rPr>
                      </w:pPr>
                      <w:r>
                        <w:rPr>
                          <w:rFonts w:ascii="Candara" w:eastAsia="SimSun" w:hAnsi="Candara" w:cs="Leelawadee"/>
                          <w:color w:val="FFFFFF"/>
                          <w:sz w:val="80"/>
                          <w:szCs w:val="80"/>
                        </w:rPr>
                        <w:t>TÍTULO PORTADA</w:t>
                      </w:r>
                    </w:p>
                    <w:p w14:paraId="19DB2D5D" w14:textId="77777777" w:rsidR="003E1524" w:rsidRDefault="003E1524" w:rsidP="003E1524">
                      <w:pPr>
                        <w:pStyle w:val="Contenidodelmarco"/>
                        <w:spacing w:line="192" w:lineRule="auto"/>
                        <w:rPr>
                          <w:rFonts w:ascii="Poppins-bold" w:hAnsi="Poppins-bold" w:hint="eastAsia"/>
                          <w:color w:val="105275"/>
                          <w:sz w:val="106"/>
                          <w:szCs w:val="106"/>
                        </w:rPr>
                      </w:pPr>
                    </w:p>
                  </w:txbxContent>
                </v:textbox>
              </v:rect>
            </w:pict>
          </mc:Fallback>
        </mc:AlternateContent>
      </w:r>
    </w:p>
    <w:p w14:paraId="3F91AAC3" w14:textId="57B8CAAB" w:rsidR="0088364E" w:rsidRDefault="0088364E" w:rsidP="00624FB6">
      <w:pPr>
        <w:jc w:val="both"/>
        <w:rPr>
          <w:sz w:val="24"/>
          <w:szCs w:val="24"/>
        </w:rPr>
      </w:pPr>
    </w:p>
    <w:p w14:paraId="593D6982" w14:textId="6CA45C76" w:rsidR="003E1524" w:rsidRDefault="003E1524" w:rsidP="00624FB6">
      <w:pPr>
        <w:jc w:val="both"/>
        <w:rPr>
          <w:sz w:val="24"/>
          <w:szCs w:val="24"/>
        </w:rPr>
      </w:pPr>
    </w:p>
    <w:p w14:paraId="05645F18" w14:textId="444FAB34" w:rsidR="003E1524" w:rsidRDefault="003E1524" w:rsidP="00624FB6">
      <w:pPr>
        <w:jc w:val="both"/>
        <w:rPr>
          <w:sz w:val="24"/>
          <w:szCs w:val="24"/>
        </w:rPr>
      </w:pPr>
    </w:p>
    <w:p w14:paraId="150B0261" w14:textId="2D68AEA7" w:rsidR="003E1524" w:rsidRDefault="00B95F67" w:rsidP="00624FB6">
      <w:pPr>
        <w:jc w:val="both"/>
        <w:rPr>
          <w:sz w:val="24"/>
          <w:szCs w:val="24"/>
        </w:rPr>
      </w:pPr>
      <w:r>
        <w:rPr>
          <w:noProof/>
        </w:rPr>
        <mc:AlternateContent>
          <mc:Choice Requires="wps">
            <w:drawing>
              <wp:anchor distT="45720" distB="45720" distL="114300" distR="114300" simplePos="0" relativeHeight="251680768" behindDoc="0" locked="0" layoutInCell="1" allowOverlap="1" wp14:anchorId="572A8150" wp14:editId="38ACC7D3">
                <wp:simplePos x="0" y="0"/>
                <wp:positionH relativeFrom="margin">
                  <wp:posOffset>-354702</wp:posOffset>
                </wp:positionH>
                <wp:positionV relativeFrom="paragraph">
                  <wp:posOffset>126408</wp:posOffset>
                </wp:positionV>
                <wp:extent cx="6038850" cy="1702676"/>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02676"/>
                        </a:xfrm>
                        <a:prstGeom prst="rect">
                          <a:avLst/>
                        </a:prstGeom>
                        <a:noFill/>
                        <a:ln w="9525">
                          <a:noFill/>
                          <a:miter lim="800000"/>
                          <a:headEnd/>
                          <a:tailEnd/>
                        </a:ln>
                      </wps:spPr>
                      <wps:txbx>
                        <w:txbxContent>
                          <w:p w14:paraId="11AD655F" w14:textId="3CD09AD6" w:rsidR="00EC619D" w:rsidRPr="00AF2BCA" w:rsidRDefault="00EC619D" w:rsidP="00EC619D">
                            <w:pPr>
                              <w:spacing w:line="240" w:lineRule="auto"/>
                              <w:rPr>
                                <w:rFonts w:ascii="Impact" w:hAnsi="Impact"/>
                                <w:color w:val="1F3864" w:themeColor="accent1" w:themeShade="80"/>
                                <w:sz w:val="104"/>
                                <w:szCs w:val="104"/>
                                <w14:shadow w14:blurRad="50800" w14:dist="38100" w14:dir="18900000" w14:sx="100000" w14:sy="100000" w14:kx="0" w14:ky="0" w14:algn="bl">
                                  <w14:srgbClr w14:val="000000">
                                    <w14:alpha w14:val="60000"/>
                                  </w14:srgbClr>
                                </w14:shadow>
                              </w:rPr>
                            </w:pPr>
                            <w:r w:rsidRPr="00AF2BCA">
                              <w:rPr>
                                <w:rFonts w:ascii="Impact" w:hAnsi="Impact"/>
                                <w:color w:val="1F3864" w:themeColor="accent1" w:themeShade="80"/>
                                <w:sz w:val="104"/>
                                <w:szCs w:val="104"/>
                                <w14:shadow w14:blurRad="50800" w14:dist="38100" w14:dir="18900000" w14:sx="100000" w14:sy="100000" w14:kx="0" w14:ky="0" w14:algn="bl">
                                  <w14:srgbClr w14:val="000000">
                                    <w14:alpha w14:val="60000"/>
                                  </w14:srgbClr>
                                </w14:shadow>
                              </w:rPr>
                              <w:t>CÁMARA DE REPRESENTANTES</w:t>
                            </w:r>
                          </w:p>
                          <w:p w14:paraId="4416B97D" w14:textId="77777777" w:rsidR="00EC619D" w:rsidRDefault="00EC619D" w:rsidP="00EC61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A8150" id="_x0000_s1030" type="#_x0000_t202" style="position:absolute;left:0;text-align:left;margin-left:-27.95pt;margin-top:9.95pt;width:475.5pt;height:134.0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" filled="f" stroked="f">
                <v:textbox>
                  <w:txbxContent>
                    <w:p w14:paraId="11AD655F" w14:textId="3CD09AD6" w:rsidR="00EC619D" w:rsidRPr="00AF2BCA" w:rsidRDefault="00EC619D" w:rsidP="00EC619D">
                      <w:pPr>
                        <w:spacing w:line="240" w:lineRule="auto"/>
                        <w:rPr>
                          <w:rFonts w:ascii="Impact" w:hAnsi="Impact"/>
                          <w:color w:val="1F3864" w:themeColor="accent1" w:themeShade="80"/>
                          <w:sz w:val="104"/>
                          <w:szCs w:val="104"/>
                          <w14:shadow w14:blurRad="50800" w14:dist="38100" w14:dir="18900000" w14:sx="100000" w14:sy="100000" w14:kx="0" w14:ky="0" w14:algn="bl">
                            <w14:srgbClr w14:val="000000">
                              <w14:alpha w14:val="60000"/>
                            </w14:srgbClr>
                          </w14:shadow>
                        </w:rPr>
                      </w:pPr>
                      <w:r w:rsidRPr="00AF2BCA">
                        <w:rPr>
                          <w:rFonts w:ascii="Impact" w:hAnsi="Impact"/>
                          <w:color w:val="1F3864" w:themeColor="accent1" w:themeShade="80"/>
                          <w:sz w:val="104"/>
                          <w:szCs w:val="104"/>
                          <w14:shadow w14:blurRad="50800" w14:dist="38100" w14:dir="18900000" w14:sx="100000" w14:sy="100000" w14:kx="0" w14:ky="0" w14:algn="bl">
                            <w14:srgbClr w14:val="000000">
                              <w14:alpha w14:val="60000"/>
                            </w14:srgbClr>
                          </w14:shadow>
                        </w:rPr>
                        <w:t>CÁMARA DE REPRESENTANTES</w:t>
                      </w:r>
                    </w:p>
                    <w:p w14:paraId="4416B97D" w14:textId="77777777" w:rsidR="00EC619D" w:rsidRDefault="00EC619D" w:rsidP="00EC619D"/>
                  </w:txbxContent>
                </v:textbox>
                <w10:wrap anchorx="margin"/>
              </v:shape>
            </w:pict>
          </mc:Fallback>
        </mc:AlternateContent>
      </w:r>
    </w:p>
    <w:p w14:paraId="233BDA58" w14:textId="7CC1EE4B" w:rsidR="003E1524" w:rsidRDefault="003E1524" w:rsidP="00624FB6">
      <w:pPr>
        <w:jc w:val="both"/>
        <w:rPr>
          <w:sz w:val="24"/>
          <w:szCs w:val="24"/>
        </w:rPr>
      </w:pPr>
    </w:p>
    <w:p w14:paraId="4DF06803" w14:textId="607B14FC" w:rsidR="003E1524" w:rsidRDefault="003E1524" w:rsidP="00624FB6">
      <w:pPr>
        <w:jc w:val="both"/>
        <w:rPr>
          <w:sz w:val="24"/>
          <w:szCs w:val="24"/>
        </w:rPr>
      </w:pPr>
    </w:p>
    <w:p w14:paraId="146CB453" w14:textId="4FA9ABA3" w:rsidR="003E1524" w:rsidRDefault="003E1524" w:rsidP="00624FB6">
      <w:pPr>
        <w:jc w:val="both"/>
        <w:rPr>
          <w:sz w:val="24"/>
          <w:szCs w:val="24"/>
        </w:rPr>
      </w:pPr>
    </w:p>
    <w:p w14:paraId="4842544B" w14:textId="4DEAC146" w:rsidR="003E1524" w:rsidRDefault="003E1524" w:rsidP="00624FB6">
      <w:pPr>
        <w:jc w:val="both"/>
        <w:rPr>
          <w:sz w:val="24"/>
          <w:szCs w:val="24"/>
        </w:rPr>
      </w:pPr>
    </w:p>
    <w:p w14:paraId="42058B20" w14:textId="556294D3" w:rsidR="003E1524" w:rsidRDefault="003E1524" w:rsidP="00624FB6">
      <w:pPr>
        <w:jc w:val="both"/>
        <w:rPr>
          <w:sz w:val="24"/>
          <w:szCs w:val="24"/>
        </w:rPr>
      </w:pPr>
    </w:p>
    <w:p w14:paraId="35D4C3D3" w14:textId="1E7F12C9" w:rsidR="003E1524" w:rsidRDefault="003E1524" w:rsidP="00624FB6">
      <w:pPr>
        <w:jc w:val="both"/>
        <w:rPr>
          <w:sz w:val="24"/>
          <w:szCs w:val="24"/>
        </w:rPr>
      </w:pPr>
    </w:p>
    <w:p w14:paraId="67079E5E" w14:textId="6CE0F2C4" w:rsidR="003E1524" w:rsidRDefault="00B95F67" w:rsidP="00624FB6">
      <w:pPr>
        <w:jc w:val="both"/>
        <w:rPr>
          <w:sz w:val="24"/>
          <w:szCs w:val="24"/>
        </w:rPr>
      </w:pPr>
      <w:r>
        <w:rPr>
          <w:noProof/>
        </w:rPr>
        <mc:AlternateContent>
          <mc:Choice Requires="wps">
            <w:drawing>
              <wp:anchor distT="45720" distB="45720" distL="114300" distR="114300" simplePos="0" relativeHeight="251676672" behindDoc="0" locked="0" layoutInCell="1" allowOverlap="1" wp14:anchorId="11BA036E" wp14:editId="69425339">
                <wp:simplePos x="0" y="0"/>
                <wp:positionH relativeFrom="page">
                  <wp:posOffset>772138</wp:posOffset>
                </wp:positionH>
                <wp:positionV relativeFrom="paragraph">
                  <wp:posOffset>121570</wp:posOffset>
                </wp:positionV>
                <wp:extent cx="5107940" cy="1102995"/>
                <wp:effectExtent l="0" t="0" r="0" b="190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102995"/>
                        </a:xfrm>
                        <a:prstGeom prst="rect">
                          <a:avLst/>
                        </a:prstGeom>
                        <a:noFill/>
                        <a:ln w="9525">
                          <a:noFill/>
                          <a:miter lim="800000"/>
                          <a:headEnd/>
                          <a:tailEnd/>
                        </a:ln>
                      </wps:spPr>
                      <wps:txbx>
                        <w:txbxContent>
                          <w:p w14:paraId="523DC2EC" w14:textId="37B7AE48" w:rsidR="00EC619D" w:rsidRPr="00EC619D" w:rsidRDefault="00EC619D" w:rsidP="00EC619D">
                            <w:pPr>
                              <w:rPr>
                                <w:rFonts w:ascii="Berlin Sans FB Demi" w:hAnsi="Berlin Sans FB Demi"/>
                                <w:b/>
                                <w:bCs/>
                                <w:color w:val="1F3864" w:themeColor="accent1" w:themeShade="80"/>
                                <w:sz w:val="54"/>
                                <w:szCs w:val="54"/>
                              </w:rPr>
                            </w:pPr>
                            <w:r w:rsidRPr="00EC619D">
                              <w:rPr>
                                <w:rFonts w:ascii="Berlin Sans FB Demi" w:hAnsi="Berlin Sans FB Demi"/>
                                <w:b/>
                                <w:bCs/>
                                <w:color w:val="1F3864" w:themeColor="accent1" w:themeShade="80"/>
                                <w:sz w:val="54"/>
                                <w:szCs w:val="54"/>
                              </w:rPr>
                              <w:t xml:space="preserve">MANUAL DE PROCESOS Y PROCEDIMIENTOS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A036E" id="_x0000_s1031" type="#_x0000_t202" style="position:absolute;left:0;text-align:left;margin-left:60.8pt;margin-top:9.55pt;width:402.2pt;height:86.8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" filled="f" stroked="f">
                <v:textbox>
                  <w:txbxContent>
                    <w:p w14:paraId="523DC2EC" w14:textId="37B7AE48" w:rsidR="00EC619D" w:rsidRPr="00EC619D" w:rsidRDefault="00EC619D" w:rsidP="00EC619D">
                      <w:pPr>
                        <w:rPr>
                          <w:rFonts w:ascii="Berlin Sans FB Demi" w:hAnsi="Berlin Sans FB Demi"/>
                          <w:b/>
                          <w:bCs/>
                          <w:color w:val="1F3864" w:themeColor="accent1" w:themeShade="80"/>
                          <w:sz w:val="54"/>
                          <w:szCs w:val="54"/>
                        </w:rPr>
                      </w:pPr>
                      <w:r w:rsidRPr="00EC619D">
                        <w:rPr>
                          <w:rFonts w:ascii="Berlin Sans FB Demi" w:hAnsi="Berlin Sans FB Demi"/>
                          <w:b/>
                          <w:bCs/>
                          <w:color w:val="1F3864" w:themeColor="accent1" w:themeShade="80"/>
                          <w:sz w:val="54"/>
                          <w:szCs w:val="54"/>
                        </w:rPr>
                        <w:t xml:space="preserve">MANUAL DE PROCESOS Y PROCEDIMIENTOS </w:t>
                      </w:r>
                    </w:p>
                  </w:txbxContent>
                </v:textbox>
                <w10:wrap anchorx="page"/>
              </v:shape>
            </w:pict>
          </mc:Fallback>
        </mc:AlternateContent>
      </w:r>
    </w:p>
    <w:p w14:paraId="5F0A438C" w14:textId="27CE434D" w:rsidR="003E1524" w:rsidRDefault="003E1524" w:rsidP="00624FB6">
      <w:pPr>
        <w:jc w:val="both"/>
        <w:rPr>
          <w:sz w:val="24"/>
          <w:szCs w:val="24"/>
        </w:rPr>
      </w:pPr>
    </w:p>
    <w:p w14:paraId="2EF8BAF7" w14:textId="3B45B04E" w:rsidR="003E1524" w:rsidRDefault="003E1524" w:rsidP="00624FB6">
      <w:pPr>
        <w:jc w:val="both"/>
        <w:rPr>
          <w:sz w:val="24"/>
          <w:szCs w:val="24"/>
        </w:rPr>
      </w:pPr>
    </w:p>
    <w:p w14:paraId="26C79DF8" w14:textId="76B066F8" w:rsidR="003E1524" w:rsidRDefault="00B95F67" w:rsidP="00B95F67">
      <w:pPr>
        <w:tabs>
          <w:tab w:val="left" w:pos="2855"/>
        </w:tabs>
        <w:jc w:val="both"/>
        <w:rPr>
          <w:sz w:val="24"/>
          <w:szCs w:val="24"/>
        </w:rPr>
      </w:pPr>
      <w:r>
        <w:rPr>
          <w:sz w:val="24"/>
          <w:szCs w:val="24"/>
        </w:rPr>
        <w:tab/>
      </w:r>
    </w:p>
    <w:p w14:paraId="5BD0313F" w14:textId="5CFE2D61" w:rsidR="003E1524" w:rsidRDefault="003E1524" w:rsidP="00624FB6">
      <w:pPr>
        <w:jc w:val="both"/>
        <w:rPr>
          <w:sz w:val="24"/>
          <w:szCs w:val="24"/>
        </w:rPr>
      </w:pPr>
    </w:p>
    <w:p w14:paraId="1E1FC6DF" w14:textId="441D0A51" w:rsidR="003E1524" w:rsidRDefault="003E1524" w:rsidP="00624FB6">
      <w:pPr>
        <w:jc w:val="both"/>
        <w:rPr>
          <w:sz w:val="24"/>
          <w:szCs w:val="24"/>
        </w:rPr>
      </w:pPr>
    </w:p>
    <w:p w14:paraId="29218CD6" w14:textId="0724A531" w:rsidR="003E1524" w:rsidRDefault="003E1524" w:rsidP="00624FB6">
      <w:pPr>
        <w:jc w:val="both"/>
        <w:rPr>
          <w:sz w:val="24"/>
          <w:szCs w:val="24"/>
        </w:rPr>
      </w:pPr>
    </w:p>
    <w:p w14:paraId="23E20C2A" w14:textId="31F9660D" w:rsidR="003E1524" w:rsidRDefault="003E1524" w:rsidP="00624FB6">
      <w:pPr>
        <w:jc w:val="both"/>
        <w:rPr>
          <w:sz w:val="24"/>
          <w:szCs w:val="24"/>
        </w:rPr>
      </w:pPr>
    </w:p>
    <w:p w14:paraId="47CCBC71" w14:textId="3BAAF5C2" w:rsidR="003E1524" w:rsidRDefault="003E1524" w:rsidP="00624FB6">
      <w:pPr>
        <w:jc w:val="both"/>
        <w:rPr>
          <w:sz w:val="24"/>
          <w:szCs w:val="24"/>
        </w:rPr>
      </w:pPr>
    </w:p>
    <w:p w14:paraId="29E62FE4" w14:textId="701E252C" w:rsidR="003E1524" w:rsidRDefault="003E1524" w:rsidP="00624FB6">
      <w:pPr>
        <w:jc w:val="both"/>
        <w:rPr>
          <w:sz w:val="24"/>
          <w:szCs w:val="24"/>
        </w:rPr>
      </w:pPr>
    </w:p>
    <w:p w14:paraId="5BF07BEC" w14:textId="4F84FFF8" w:rsidR="003E1524" w:rsidRDefault="00B95F67" w:rsidP="00624FB6">
      <w:pPr>
        <w:jc w:val="both"/>
        <w:rPr>
          <w:sz w:val="24"/>
          <w:szCs w:val="24"/>
        </w:rPr>
      </w:pPr>
      <w:r>
        <w:rPr>
          <w:noProof/>
        </w:rPr>
        <mc:AlternateContent>
          <mc:Choice Requires="wps">
            <w:drawing>
              <wp:anchor distT="45720" distB="45720" distL="114300" distR="114300" simplePos="0" relativeHeight="251678720" behindDoc="0" locked="0" layoutInCell="1" allowOverlap="1" wp14:anchorId="2AC02A6D" wp14:editId="3C5CB804">
                <wp:simplePos x="0" y="0"/>
                <wp:positionH relativeFrom="page">
                  <wp:align>right</wp:align>
                </wp:positionH>
                <wp:positionV relativeFrom="paragraph">
                  <wp:posOffset>220870</wp:posOffset>
                </wp:positionV>
                <wp:extent cx="3185160" cy="898525"/>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898525"/>
                        </a:xfrm>
                        <a:prstGeom prst="rect">
                          <a:avLst/>
                        </a:prstGeom>
                        <a:noFill/>
                        <a:ln w="9525">
                          <a:noFill/>
                          <a:miter lim="800000"/>
                          <a:headEnd/>
                          <a:tailEnd/>
                        </a:ln>
                      </wps:spPr>
                      <wps:txbx>
                        <w:txbxContent>
                          <w:p w14:paraId="0B4ED42D" w14:textId="3ABB9193" w:rsidR="00EC619D" w:rsidRPr="00276D06" w:rsidRDefault="00EC619D" w:rsidP="00EC619D">
                            <w:pPr>
                              <w:jc w:val="right"/>
                              <w:rPr>
                                <w:b/>
                                <w:bCs/>
                                <w:color w:val="FFFFFF" w:themeColor="background1"/>
                                <w:sz w:val="44"/>
                                <w:szCs w:val="44"/>
                              </w:rPr>
                            </w:pPr>
                            <w:r w:rsidRPr="00276D06">
                              <w:rPr>
                                <w:b/>
                                <w:bCs/>
                                <w:color w:val="FFFFFF" w:themeColor="background1"/>
                                <w:sz w:val="44"/>
                                <w:szCs w:val="44"/>
                              </w:rPr>
                              <w:t>OFICINA DE PLANEACIÓN Y SISTEMAS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02A6D" id="_x0000_s1032" type="#_x0000_t202" style="position:absolute;left:0;text-align:left;margin-left:199.6pt;margin-top:17.4pt;width:250.8pt;height:70.75pt;z-index:2516787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" filled="f" stroked="f">
                <v:textbox>
                  <w:txbxContent>
                    <w:p w14:paraId="0B4ED42D" w14:textId="3ABB9193" w:rsidR="00EC619D" w:rsidRPr="00276D06" w:rsidRDefault="00EC619D" w:rsidP="00EC619D">
                      <w:pPr>
                        <w:jc w:val="right"/>
                        <w:rPr>
                          <w:b/>
                          <w:bCs/>
                          <w:color w:val="FFFFFF" w:themeColor="background1"/>
                          <w:sz w:val="44"/>
                          <w:szCs w:val="44"/>
                        </w:rPr>
                      </w:pPr>
                      <w:r w:rsidRPr="00276D06">
                        <w:rPr>
                          <w:b/>
                          <w:bCs/>
                          <w:color w:val="FFFFFF" w:themeColor="background1"/>
                          <w:sz w:val="44"/>
                          <w:szCs w:val="44"/>
                        </w:rPr>
                        <w:t>OFICINA DE PLANEACIÓN Y SISTEMAS</w:t>
                      </w:r>
                    </w:p>
                  </w:txbxContent>
                </v:textbox>
                <w10:wrap type="square" anchorx="page"/>
              </v:shape>
            </w:pict>
          </mc:Fallback>
        </mc:AlternateContent>
      </w:r>
    </w:p>
    <w:p w14:paraId="6F75815B" w14:textId="62C2BB65" w:rsidR="00AA011A" w:rsidRPr="0089530E" w:rsidRDefault="00AA011A" w:rsidP="00624FB6">
      <w:pPr>
        <w:jc w:val="both"/>
        <w:rPr>
          <w:sz w:val="24"/>
          <w:szCs w:val="24"/>
        </w:rPr>
      </w:pPr>
    </w:p>
    <w:p w14:paraId="58B365C7" w14:textId="01D35322" w:rsidR="00614B5C" w:rsidRDefault="00614B5C" w:rsidP="00AA011A">
      <w:pPr>
        <w:spacing w:after="0" w:line="0" w:lineRule="atLeast"/>
        <w:jc w:val="center"/>
        <w:rPr>
          <w:rFonts w:ascii="Arial" w:eastAsia="Arial" w:hAnsi="Arial" w:cs="Arial"/>
          <w:b/>
          <w:sz w:val="24"/>
          <w:szCs w:val="24"/>
          <w:lang w:eastAsia="es-CO"/>
        </w:rPr>
      </w:pPr>
    </w:p>
    <w:p w14:paraId="40DECF04" w14:textId="622CA26E" w:rsidR="00614B5C" w:rsidRDefault="00614B5C" w:rsidP="00AA011A">
      <w:pPr>
        <w:spacing w:after="0" w:line="0" w:lineRule="atLeast"/>
        <w:jc w:val="center"/>
        <w:rPr>
          <w:rFonts w:ascii="Arial" w:eastAsia="Arial" w:hAnsi="Arial" w:cs="Arial"/>
          <w:b/>
          <w:sz w:val="24"/>
          <w:szCs w:val="24"/>
          <w:lang w:eastAsia="es-CO"/>
        </w:rPr>
      </w:pPr>
    </w:p>
    <w:p w14:paraId="4ADC336C" w14:textId="2328EE7C" w:rsidR="00614B5C" w:rsidRDefault="00B95F67" w:rsidP="00AA011A">
      <w:pPr>
        <w:spacing w:after="0" w:line="0" w:lineRule="atLeast"/>
        <w:jc w:val="center"/>
        <w:rPr>
          <w:rFonts w:ascii="Arial" w:eastAsia="Arial" w:hAnsi="Arial" w:cs="Arial"/>
          <w:b/>
          <w:sz w:val="24"/>
          <w:szCs w:val="24"/>
          <w:lang w:eastAsia="es-CO"/>
        </w:rPr>
      </w:pPr>
      <w:r>
        <w:rPr>
          <w:noProof/>
        </w:rPr>
        <mc:AlternateContent>
          <mc:Choice Requires="wps">
            <w:drawing>
              <wp:anchor distT="45720" distB="45720" distL="114300" distR="114300" simplePos="0" relativeHeight="251679744" behindDoc="0" locked="0" layoutInCell="1" allowOverlap="1" wp14:anchorId="0CD746EB" wp14:editId="64C1A759">
                <wp:simplePos x="0" y="0"/>
                <wp:positionH relativeFrom="page">
                  <wp:posOffset>3381703</wp:posOffset>
                </wp:positionH>
                <wp:positionV relativeFrom="paragraph">
                  <wp:posOffset>114300</wp:posOffset>
                </wp:positionV>
                <wp:extent cx="4343400" cy="40005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00050"/>
                        </a:xfrm>
                        <a:prstGeom prst="rect">
                          <a:avLst/>
                        </a:prstGeom>
                        <a:noFill/>
                        <a:ln w="9525">
                          <a:noFill/>
                          <a:miter lim="800000"/>
                          <a:headEnd/>
                          <a:tailEnd/>
                        </a:ln>
                      </wps:spPr>
                      <wps:txbx>
                        <w:txbxContent>
                          <w:p w14:paraId="6A2E6A35" w14:textId="4874E9D9" w:rsidR="00EC619D" w:rsidRDefault="00EC619D" w:rsidP="00EC619D">
                            <w:pPr>
                              <w:jc w:val="right"/>
                              <w:rPr>
                                <w:b/>
                                <w:bCs/>
                                <w:color w:val="FFFFFF" w:themeColor="background1"/>
                                <w:sz w:val="48"/>
                                <w:szCs w:val="48"/>
                              </w:rPr>
                            </w:pPr>
                            <w:r w:rsidRPr="00276D06">
                              <w:rPr>
                                <w:b/>
                                <w:bCs/>
                                <w:color w:val="FFFFFF" w:themeColor="background1"/>
                                <w:sz w:val="48"/>
                                <w:szCs w:val="48"/>
                              </w:rPr>
                              <w:t>VERSI</w:t>
                            </w:r>
                            <w:r w:rsidR="00477FFD" w:rsidRPr="00276D06">
                              <w:rPr>
                                <w:b/>
                                <w:bCs/>
                                <w:color w:val="FFFFFF" w:themeColor="background1"/>
                                <w:sz w:val="48"/>
                                <w:szCs w:val="48"/>
                              </w:rPr>
                              <w:t>Ó</w:t>
                            </w:r>
                            <w:r w:rsidRPr="00276D06">
                              <w:rPr>
                                <w:b/>
                                <w:bCs/>
                                <w:color w:val="FFFFFF" w:themeColor="background1"/>
                                <w:sz w:val="48"/>
                                <w:szCs w:val="48"/>
                              </w:rPr>
                              <w:t>N 202</w:t>
                            </w:r>
                            <w:r w:rsidR="00F1586D">
                              <w:rPr>
                                <w:b/>
                                <w:bCs/>
                                <w:color w:val="FFFFFF" w:themeColor="background1"/>
                                <w:sz w:val="48"/>
                                <w:szCs w:val="48"/>
                              </w:rPr>
                              <w:t>3</w:t>
                            </w:r>
                          </w:p>
                          <w:p w14:paraId="483C0432" w14:textId="4179CE40" w:rsidR="00614B5C" w:rsidRDefault="00614B5C" w:rsidP="00EC619D">
                            <w:pPr>
                              <w:jc w:val="right"/>
                              <w:rPr>
                                <w:b/>
                                <w:bCs/>
                                <w:color w:val="FFFFFF" w:themeColor="background1"/>
                                <w:sz w:val="48"/>
                                <w:szCs w:val="48"/>
                              </w:rPr>
                            </w:pPr>
                          </w:p>
                          <w:p w14:paraId="78EA5027" w14:textId="77777777" w:rsidR="00614B5C" w:rsidRPr="00276D06" w:rsidRDefault="00614B5C" w:rsidP="00EC619D">
                            <w:pPr>
                              <w:jc w:val="right"/>
                              <w:rPr>
                                <w:b/>
                                <w:bCs/>
                                <w:color w:val="FFFFFF" w:themeColor="background1"/>
                                <w:sz w:val="48"/>
                                <w:szCs w:val="48"/>
                              </w:rPr>
                            </w:pPr>
                          </w:p>
                          <w:p w14:paraId="2BA18A36" w14:textId="6FB89372" w:rsidR="00273FE5" w:rsidRPr="00CA3F41" w:rsidRDefault="00273FE5" w:rsidP="00EC619D">
                            <w:pPr>
                              <w:jc w:val="right"/>
                              <w:rPr>
                                <w:b/>
                                <w:bCs/>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746EB" id="_x0000_s1033" type="#_x0000_t202" style="position:absolute;left:0;text-align:left;margin-left:266.3pt;margin-top:9pt;width:34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" filled="f" stroked="f">
                <v:textbox>
                  <w:txbxContent>
                    <w:p w14:paraId="6A2E6A35" w14:textId="4874E9D9" w:rsidR="00EC619D" w:rsidRDefault="00EC619D" w:rsidP="00EC619D">
                      <w:pPr>
                        <w:jc w:val="right"/>
                        <w:rPr>
                          <w:b/>
                          <w:bCs/>
                          <w:color w:val="FFFFFF" w:themeColor="background1"/>
                          <w:sz w:val="48"/>
                          <w:szCs w:val="48"/>
                        </w:rPr>
                      </w:pPr>
                      <w:r w:rsidRPr="00276D06">
                        <w:rPr>
                          <w:b/>
                          <w:bCs/>
                          <w:color w:val="FFFFFF" w:themeColor="background1"/>
                          <w:sz w:val="48"/>
                          <w:szCs w:val="48"/>
                        </w:rPr>
                        <w:t>VERSI</w:t>
                      </w:r>
                      <w:r w:rsidR="00477FFD" w:rsidRPr="00276D06">
                        <w:rPr>
                          <w:b/>
                          <w:bCs/>
                          <w:color w:val="FFFFFF" w:themeColor="background1"/>
                          <w:sz w:val="48"/>
                          <w:szCs w:val="48"/>
                        </w:rPr>
                        <w:t>Ó</w:t>
                      </w:r>
                      <w:r w:rsidRPr="00276D06">
                        <w:rPr>
                          <w:b/>
                          <w:bCs/>
                          <w:color w:val="FFFFFF" w:themeColor="background1"/>
                          <w:sz w:val="48"/>
                          <w:szCs w:val="48"/>
                        </w:rPr>
                        <w:t>N 202</w:t>
                      </w:r>
                      <w:r w:rsidR="00F1586D">
                        <w:rPr>
                          <w:b/>
                          <w:bCs/>
                          <w:color w:val="FFFFFF" w:themeColor="background1"/>
                          <w:sz w:val="48"/>
                          <w:szCs w:val="48"/>
                        </w:rPr>
                        <w:t>3</w:t>
                      </w:r>
                    </w:p>
                    <w:p w14:paraId="483C0432" w14:textId="4179CE40" w:rsidR="00614B5C" w:rsidRDefault="00614B5C" w:rsidP="00EC619D">
                      <w:pPr>
                        <w:jc w:val="right"/>
                        <w:rPr>
                          <w:b/>
                          <w:bCs/>
                          <w:color w:val="FFFFFF" w:themeColor="background1"/>
                          <w:sz w:val="48"/>
                          <w:szCs w:val="48"/>
                        </w:rPr>
                      </w:pPr>
                    </w:p>
                    <w:p w14:paraId="78EA5027" w14:textId="77777777" w:rsidR="00614B5C" w:rsidRPr="00276D06" w:rsidRDefault="00614B5C" w:rsidP="00EC619D">
                      <w:pPr>
                        <w:jc w:val="right"/>
                        <w:rPr>
                          <w:b/>
                          <w:bCs/>
                          <w:color w:val="FFFFFF" w:themeColor="background1"/>
                          <w:sz w:val="48"/>
                          <w:szCs w:val="48"/>
                        </w:rPr>
                      </w:pPr>
                    </w:p>
                    <w:p w14:paraId="2BA18A36" w14:textId="6FB89372" w:rsidR="00273FE5" w:rsidRPr="00CA3F41" w:rsidRDefault="00273FE5" w:rsidP="00EC619D">
                      <w:pPr>
                        <w:jc w:val="right"/>
                        <w:rPr>
                          <w:b/>
                          <w:bCs/>
                          <w:color w:val="FFFFFF" w:themeColor="background1"/>
                          <w:sz w:val="40"/>
                          <w:szCs w:val="40"/>
                        </w:rPr>
                      </w:pPr>
                    </w:p>
                  </w:txbxContent>
                </v:textbox>
                <w10:wrap anchorx="page"/>
              </v:shape>
            </w:pict>
          </mc:Fallback>
        </mc:AlternateContent>
      </w:r>
    </w:p>
    <w:p w14:paraId="27A58FC9" w14:textId="77777777" w:rsidR="00614B5C" w:rsidRDefault="00614B5C" w:rsidP="00AA011A">
      <w:pPr>
        <w:spacing w:after="0" w:line="0" w:lineRule="atLeast"/>
        <w:jc w:val="center"/>
        <w:rPr>
          <w:rFonts w:ascii="Arial" w:eastAsia="Arial" w:hAnsi="Arial" w:cs="Arial"/>
          <w:b/>
          <w:sz w:val="24"/>
          <w:szCs w:val="24"/>
          <w:lang w:eastAsia="es-CO"/>
        </w:rPr>
      </w:pPr>
    </w:p>
    <w:p w14:paraId="64EB4275" w14:textId="77777777" w:rsidR="00614B5C" w:rsidRDefault="00614B5C" w:rsidP="00AA011A">
      <w:pPr>
        <w:spacing w:after="0" w:line="0" w:lineRule="atLeast"/>
        <w:jc w:val="center"/>
        <w:rPr>
          <w:rFonts w:ascii="Arial" w:eastAsia="Arial" w:hAnsi="Arial" w:cs="Arial"/>
          <w:b/>
          <w:sz w:val="24"/>
          <w:szCs w:val="24"/>
          <w:lang w:eastAsia="es-CO"/>
        </w:rPr>
      </w:pPr>
    </w:p>
    <w:p w14:paraId="24D80E59" w14:textId="77777777" w:rsidR="00614B5C" w:rsidRDefault="00614B5C" w:rsidP="00AA011A">
      <w:pPr>
        <w:spacing w:after="0" w:line="0" w:lineRule="atLeast"/>
        <w:jc w:val="center"/>
        <w:rPr>
          <w:rFonts w:ascii="Arial" w:eastAsia="Arial" w:hAnsi="Arial" w:cs="Arial"/>
          <w:b/>
          <w:sz w:val="24"/>
          <w:szCs w:val="24"/>
          <w:lang w:eastAsia="es-CO"/>
        </w:rPr>
      </w:pPr>
    </w:p>
    <w:p w14:paraId="32E49A64" w14:textId="77777777" w:rsidR="00614B5C" w:rsidRDefault="00614B5C" w:rsidP="00AA011A">
      <w:pPr>
        <w:spacing w:after="0" w:line="0" w:lineRule="atLeast"/>
        <w:jc w:val="center"/>
        <w:rPr>
          <w:rFonts w:ascii="Arial" w:eastAsia="Arial" w:hAnsi="Arial" w:cs="Arial"/>
          <w:b/>
          <w:sz w:val="24"/>
          <w:szCs w:val="24"/>
          <w:lang w:eastAsia="es-CO"/>
        </w:rPr>
      </w:pPr>
    </w:p>
    <w:p w14:paraId="33CA51D5" w14:textId="77777777" w:rsidR="00614B5C" w:rsidRDefault="00614B5C" w:rsidP="00AA011A">
      <w:pPr>
        <w:spacing w:after="0" w:line="0" w:lineRule="atLeast"/>
        <w:jc w:val="center"/>
        <w:rPr>
          <w:rFonts w:ascii="Arial" w:eastAsia="Arial" w:hAnsi="Arial" w:cs="Arial"/>
          <w:b/>
          <w:sz w:val="24"/>
          <w:szCs w:val="24"/>
          <w:lang w:eastAsia="es-CO"/>
        </w:rPr>
      </w:pPr>
    </w:p>
    <w:p w14:paraId="163D6005" w14:textId="77777777" w:rsidR="00614B5C" w:rsidRDefault="00614B5C" w:rsidP="00AA011A">
      <w:pPr>
        <w:spacing w:after="0" w:line="0" w:lineRule="atLeast"/>
        <w:jc w:val="center"/>
        <w:rPr>
          <w:rFonts w:ascii="Arial" w:eastAsia="Arial" w:hAnsi="Arial" w:cs="Arial"/>
          <w:b/>
          <w:sz w:val="24"/>
          <w:szCs w:val="24"/>
          <w:lang w:eastAsia="es-CO"/>
        </w:rPr>
      </w:pPr>
    </w:p>
    <w:p w14:paraId="5411B66F" w14:textId="77777777" w:rsidR="00614B5C" w:rsidRDefault="00614B5C" w:rsidP="00AA011A">
      <w:pPr>
        <w:spacing w:after="0" w:line="0" w:lineRule="atLeast"/>
        <w:jc w:val="center"/>
        <w:rPr>
          <w:rFonts w:ascii="Arial" w:eastAsia="Arial" w:hAnsi="Arial" w:cs="Arial"/>
          <w:b/>
          <w:sz w:val="24"/>
          <w:szCs w:val="24"/>
          <w:lang w:eastAsia="es-CO"/>
        </w:rPr>
      </w:pPr>
    </w:p>
    <w:p w14:paraId="36DE3341" w14:textId="77777777" w:rsidR="00614B5C" w:rsidRDefault="00614B5C" w:rsidP="00AA011A">
      <w:pPr>
        <w:spacing w:after="0" w:line="0" w:lineRule="atLeast"/>
        <w:jc w:val="center"/>
        <w:rPr>
          <w:rFonts w:ascii="Arial" w:eastAsia="Arial" w:hAnsi="Arial" w:cs="Arial"/>
          <w:b/>
          <w:sz w:val="24"/>
          <w:szCs w:val="24"/>
          <w:lang w:eastAsia="es-CO"/>
        </w:rPr>
      </w:pPr>
    </w:p>
    <w:p w14:paraId="79DA19CF" w14:textId="77777777" w:rsidR="00614B5C" w:rsidRDefault="00614B5C" w:rsidP="00AA011A">
      <w:pPr>
        <w:spacing w:after="0" w:line="0" w:lineRule="atLeast"/>
        <w:jc w:val="center"/>
        <w:rPr>
          <w:rFonts w:ascii="Arial" w:eastAsia="Arial" w:hAnsi="Arial" w:cs="Arial"/>
          <w:b/>
          <w:sz w:val="24"/>
          <w:szCs w:val="24"/>
          <w:lang w:eastAsia="es-CO"/>
        </w:rPr>
      </w:pPr>
    </w:p>
    <w:p w14:paraId="5A7973F0" w14:textId="77777777" w:rsidR="00614B5C" w:rsidRDefault="00614B5C" w:rsidP="00AA011A">
      <w:pPr>
        <w:spacing w:after="0" w:line="0" w:lineRule="atLeast"/>
        <w:jc w:val="center"/>
        <w:rPr>
          <w:rFonts w:ascii="Arial" w:eastAsia="Arial" w:hAnsi="Arial" w:cs="Arial"/>
          <w:b/>
          <w:sz w:val="24"/>
          <w:szCs w:val="24"/>
          <w:lang w:eastAsia="es-CO"/>
        </w:rPr>
      </w:pPr>
    </w:p>
    <w:p w14:paraId="3FC0C049" w14:textId="77777777" w:rsidR="00614B5C" w:rsidRDefault="00614B5C" w:rsidP="00AA011A">
      <w:pPr>
        <w:spacing w:after="0" w:line="0" w:lineRule="atLeast"/>
        <w:jc w:val="center"/>
        <w:rPr>
          <w:rFonts w:ascii="Arial" w:eastAsia="Arial" w:hAnsi="Arial" w:cs="Arial"/>
          <w:b/>
          <w:sz w:val="24"/>
          <w:szCs w:val="24"/>
          <w:lang w:eastAsia="es-CO"/>
        </w:rPr>
      </w:pPr>
    </w:p>
    <w:p w14:paraId="17EE5EAE" w14:textId="77777777" w:rsidR="00614B5C" w:rsidRDefault="00614B5C" w:rsidP="00AA011A">
      <w:pPr>
        <w:spacing w:after="0" w:line="0" w:lineRule="atLeast"/>
        <w:jc w:val="center"/>
        <w:rPr>
          <w:rFonts w:ascii="Arial" w:eastAsia="Arial" w:hAnsi="Arial" w:cs="Arial"/>
          <w:b/>
          <w:sz w:val="24"/>
          <w:szCs w:val="24"/>
          <w:lang w:eastAsia="es-CO"/>
        </w:rPr>
      </w:pPr>
    </w:p>
    <w:p w14:paraId="227F3E7B" w14:textId="77777777" w:rsidR="00614B5C" w:rsidRDefault="00614B5C" w:rsidP="00AA011A">
      <w:pPr>
        <w:spacing w:after="0" w:line="0" w:lineRule="atLeast"/>
        <w:jc w:val="center"/>
        <w:rPr>
          <w:rFonts w:ascii="Arial" w:eastAsia="Arial" w:hAnsi="Arial" w:cs="Arial"/>
          <w:b/>
          <w:sz w:val="24"/>
          <w:szCs w:val="24"/>
          <w:lang w:eastAsia="es-CO"/>
        </w:rPr>
      </w:pPr>
    </w:p>
    <w:p w14:paraId="5F8602C2" w14:textId="77777777" w:rsidR="00614B5C" w:rsidRDefault="00614B5C" w:rsidP="00AA011A">
      <w:pPr>
        <w:spacing w:after="0" w:line="0" w:lineRule="atLeast"/>
        <w:jc w:val="center"/>
        <w:rPr>
          <w:rFonts w:ascii="Arial" w:eastAsia="Arial" w:hAnsi="Arial" w:cs="Arial"/>
          <w:b/>
          <w:sz w:val="24"/>
          <w:szCs w:val="24"/>
          <w:lang w:eastAsia="es-CO"/>
        </w:rPr>
      </w:pPr>
    </w:p>
    <w:p w14:paraId="219D67AB" w14:textId="77777777" w:rsidR="00CD2B33" w:rsidRDefault="00CD2B33" w:rsidP="00AA011A">
      <w:pPr>
        <w:spacing w:after="0" w:line="0" w:lineRule="atLeast"/>
        <w:jc w:val="center"/>
        <w:rPr>
          <w:rFonts w:ascii="Arial" w:eastAsia="Arial" w:hAnsi="Arial" w:cs="Arial"/>
          <w:b/>
          <w:sz w:val="24"/>
          <w:szCs w:val="24"/>
          <w:lang w:eastAsia="es-CO"/>
        </w:rPr>
      </w:pPr>
    </w:p>
    <w:p w14:paraId="1DC30592" w14:textId="77777777" w:rsidR="00CD2B33" w:rsidRDefault="00CD2B33" w:rsidP="00AA011A">
      <w:pPr>
        <w:spacing w:after="0" w:line="0" w:lineRule="atLeast"/>
        <w:jc w:val="center"/>
        <w:rPr>
          <w:rFonts w:ascii="Arial" w:eastAsia="Arial" w:hAnsi="Arial" w:cs="Arial"/>
          <w:b/>
          <w:sz w:val="24"/>
          <w:szCs w:val="24"/>
          <w:lang w:eastAsia="es-CO"/>
        </w:rPr>
      </w:pPr>
    </w:p>
    <w:p w14:paraId="6FF99034" w14:textId="2E9ED0F5" w:rsidR="00C00F51" w:rsidRPr="00C00F51" w:rsidRDefault="00C00F51" w:rsidP="00AA011A">
      <w:pPr>
        <w:spacing w:after="0" w:line="0" w:lineRule="atLeast"/>
        <w:jc w:val="center"/>
        <w:rPr>
          <w:rFonts w:ascii="Arial" w:eastAsia="Arial" w:hAnsi="Arial" w:cs="Arial"/>
          <w:b/>
          <w:sz w:val="24"/>
          <w:szCs w:val="24"/>
          <w:lang w:eastAsia="es-CO"/>
        </w:rPr>
      </w:pPr>
      <w:r w:rsidRPr="00C00F51">
        <w:rPr>
          <w:rFonts w:ascii="Arial" w:eastAsia="Arial" w:hAnsi="Arial" w:cs="Arial"/>
          <w:b/>
          <w:sz w:val="24"/>
          <w:szCs w:val="24"/>
          <w:lang w:eastAsia="es-CO"/>
        </w:rPr>
        <w:t>INTRODUCCIÒN</w:t>
      </w:r>
    </w:p>
    <w:p w14:paraId="541E078A" w14:textId="77777777" w:rsidR="00C00F51" w:rsidRPr="00C00F51" w:rsidRDefault="00C00F51" w:rsidP="00624FB6">
      <w:pPr>
        <w:spacing w:after="0" w:line="301" w:lineRule="exact"/>
        <w:jc w:val="both"/>
        <w:rPr>
          <w:rFonts w:ascii="Times New Roman" w:eastAsia="Times New Roman" w:hAnsi="Times New Roman" w:cs="Arial"/>
          <w:sz w:val="24"/>
          <w:szCs w:val="24"/>
          <w:lang w:eastAsia="es-CO"/>
        </w:rPr>
      </w:pPr>
    </w:p>
    <w:p w14:paraId="1F14123A" w14:textId="77777777" w:rsidR="00C00F51" w:rsidRPr="00C00F51" w:rsidRDefault="00C00F51" w:rsidP="00624FB6">
      <w:pPr>
        <w:spacing w:after="0" w:line="239"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Como parte fundamental del Sistema integrado de Gestión (MECI-NTC GP 1000:2009), está la definición detallada y clara del “Saber hacer” propio de cada entidad, de forma que se cuente con información precisa y objetiva sobre la forma establecida de adelantar o ejecutar las distintas acciones necesarias para la prestación de servicios y generación de bienes que hacen tangible la misión institucional, el conocer lo que debe hacer un entidad y como lo debe hacer, permite un buen funcionamiento de las organizaciones y las buenas prácticas de administración como lo es la aplicación del ciclo de calidad que comprende acciones de planeación, ejecución, verificación y retroalimentación en cada punto de acción de su cadena de valor, facilita el mejoramiento continuo.</w:t>
      </w:r>
    </w:p>
    <w:p w14:paraId="600BED6C" w14:textId="77777777" w:rsidR="00C00F51" w:rsidRPr="00C00F51" w:rsidRDefault="00C00F51" w:rsidP="00624FB6">
      <w:pPr>
        <w:spacing w:after="0" w:line="288" w:lineRule="exact"/>
        <w:jc w:val="both"/>
        <w:rPr>
          <w:rFonts w:ascii="Times New Roman" w:eastAsia="Times New Roman" w:hAnsi="Times New Roman" w:cs="Arial"/>
          <w:sz w:val="24"/>
          <w:szCs w:val="24"/>
          <w:lang w:eastAsia="es-CO"/>
        </w:rPr>
      </w:pPr>
    </w:p>
    <w:p w14:paraId="44A02479" w14:textId="309C4969"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Consiente de esta realidad la</w:t>
      </w:r>
      <w:r w:rsidR="006E5372">
        <w:rPr>
          <w:rFonts w:ascii="Arial" w:eastAsia="Arial" w:hAnsi="Arial" w:cs="Arial"/>
          <w:sz w:val="24"/>
          <w:szCs w:val="24"/>
          <w:lang w:eastAsia="es-CO"/>
        </w:rPr>
        <w:t xml:space="preserve"> </w:t>
      </w:r>
      <w:r w:rsidRPr="00C00F51">
        <w:rPr>
          <w:rFonts w:ascii="Arial" w:eastAsia="Arial" w:hAnsi="Arial" w:cs="Arial"/>
          <w:sz w:val="24"/>
          <w:szCs w:val="24"/>
          <w:lang w:eastAsia="es-CO"/>
        </w:rPr>
        <w:t>Cámara de Representantes de Colombia, dispone del presente Manual de procesos y procedimientos, como mecanismo de consulta permanente por parte de todos los funcionarios y contratistas de la corporación, permitiéndoles una mejor ejecución de sus responsabilidades y promoviendo un mayor compromiso institucional al hacer transparente el estándar de operación de la Cámara.</w:t>
      </w:r>
    </w:p>
    <w:p w14:paraId="4EA4006F" w14:textId="77777777" w:rsidR="00C00F51" w:rsidRPr="00C00F51" w:rsidRDefault="00C00F51" w:rsidP="00624FB6">
      <w:pPr>
        <w:spacing w:after="0" w:line="288" w:lineRule="exact"/>
        <w:jc w:val="both"/>
        <w:rPr>
          <w:rFonts w:ascii="Times New Roman" w:eastAsia="Times New Roman" w:hAnsi="Times New Roman" w:cs="Arial"/>
          <w:sz w:val="24"/>
          <w:szCs w:val="24"/>
          <w:lang w:eastAsia="es-CO"/>
        </w:rPr>
      </w:pPr>
    </w:p>
    <w:p w14:paraId="04B1914C" w14:textId="77777777" w:rsidR="00C00F51" w:rsidRPr="00C00F51" w:rsidRDefault="00C00F51" w:rsidP="00624FB6">
      <w:pPr>
        <w:spacing w:after="0" w:line="239"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Este documento describe en forma clara y sencilla como está conformada organizacionalmente la Cámara dentro del esquema del poder legislativo Colombiano, su mapa de procesos, los procesos que lo conforman y detalla los respectivos procedimientos que se deben seguir al interior de cada dependencia, según corresponda a las funciones asignadas, evidenciando su interés de mantener una organización de calidad, enfocada hacia la satisfacción de los requisitos de los clientes internos (funcionarios, contratistas, representantes) y los clientes externos (ciudadanía, entes de control y entidades gubernamentales) y el mejoramiento continuo de sus procesos y procedimientos.</w:t>
      </w:r>
    </w:p>
    <w:p w14:paraId="7CC0B104" w14:textId="0B3EC793" w:rsidR="00C00F51" w:rsidRPr="00C00F51" w:rsidRDefault="00C00F51" w:rsidP="00624FB6">
      <w:pPr>
        <w:spacing w:after="0" w:line="0" w:lineRule="atLeast"/>
        <w:jc w:val="both"/>
        <w:rPr>
          <w:rFonts w:ascii="Arial" w:eastAsia="Arial" w:hAnsi="Arial" w:cs="Arial"/>
          <w:sz w:val="24"/>
          <w:szCs w:val="24"/>
          <w:lang w:eastAsia="es-CO"/>
        </w:rPr>
      </w:pPr>
    </w:p>
    <w:p w14:paraId="0753D19B" w14:textId="77777777" w:rsidR="00C00F51" w:rsidRPr="00C00F51" w:rsidRDefault="00C00F51" w:rsidP="00624FB6">
      <w:pPr>
        <w:spacing w:after="0" w:line="11" w:lineRule="exact"/>
        <w:jc w:val="both"/>
        <w:rPr>
          <w:rFonts w:ascii="Times New Roman" w:eastAsia="Times New Roman" w:hAnsi="Times New Roman" w:cs="Arial"/>
          <w:sz w:val="24"/>
          <w:szCs w:val="24"/>
          <w:lang w:eastAsia="es-CO"/>
        </w:rPr>
      </w:pPr>
    </w:p>
    <w:p w14:paraId="359CD132" w14:textId="77777777"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El contenido del manual se ajusta a los estándares internacionales de calidad ISO 9001, así como a políticas y lineamientos metodológicos que en la materia ha brindado el gobierno nacional a través de entidades como el Departamento Administrativo de la Función Pública, D.A.F.P, en Normas como NTCGP 1000:2009.</w:t>
      </w:r>
    </w:p>
    <w:p w14:paraId="5C12333E" w14:textId="77777777" w:rsidR="00C00F51" w:rsidRPr="00C00F51" w:rsidRDefault="00C00F51" w:rsidP="00624FB6">
      <w:pPr>
        <w:spacing w:after="0" w:line="288" w:lineRule="exact"/>
        <w:jc w:val="both"/>
        <w:rPr>
          <w:rFonts w:ascii="Times New Roman" w:eastAsia="Times New Roman" w:hAnsi="Times New Roman" w:cs="Arial"/>
          <w:sz w:val="24"/>
          <w:szCs w:val="24"/>
          <w:lang w:eastAsia="es-CO"/>
        </w:rPr>
      </w:pPr>
    </w:p>
    <w:p w14:paraId="4144C7B0" w14:textId="11BDC1EC" w:rsidR="00C00F51" w:rsidRPr="0089530E" w:rsidRDefault="00C00F51" w:rsidP="00624FB6">
      <w:pPr>
        <w:spacing w:after="0" w:line="237"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Se pretende que, mediante la permanente socialización, promoción, seguimiento, actualización y mejora continua del manual, los funcionarios públicos y contratistas de la CAMARA, adquieran el compromiso y lo apropien para el desarrollo institucional.</w:t>
      </w:r>
    </w:p>
    <w:p w14:paraId="6717BDBC" w14:textId="77777777" w:rsidR="003E3C6B" w:rsidRDefault="003E3C6B" w:rsidP="00B95F67">
      <w:pPr>
        <w:spacing w:after="0" w:line="237" w:lineRule="auto"/>
        <w:ind w:right="260"/>
        <w:jc w:val="both"/>
        <w:rPr>
          <w:rFonts w:ascii="Arial" w:eastAsia="Arial" w:hAnsi="Arial" w:cs="Arial"/>
          <w:sz w:val="24"/>
          <w:szCs w:val="24"/>
          <w:lang w:eastAsia="es-CO"/>
        </w:rPr>
      </w:pPr>
    </w:p>
    <w:p w14:paraId="1F5398C4" w14:textId="77777777" w:rsidR="00C00F51" w:rsidRPr="00C00F51" w:rsidRDefault="00C00F51" w:rsidP="003E3C6B">
      <w:pPr>
        <w:spacing w:after="0" w:line="0" w:lineRule="atLeast"/>
        <w:jc w:val="both"/>
        <w:rPr>
          <w:rFonts w:ascii="Arial" w:eastAsia="Arial" w:hAnsi="Arial" w:cs="Arial"/>
          <w:b/>
          <w:sz w:val="24"/>
          <w:szCs w:val="24"/>
          <w:lang w:eastAsia="es-CO"/>
        </w:rPr>
      </w:pPr>
    </w:p>
    <w:p w14:paraId="5D27B74F" w14:textId="5DBC1353" w:rsidR="00C00F51" w:rsidRPr="009652A3" w:rsidRDefault="00C00F51" w:rsidP="00624FB6">
      <w:pPr>
        <w:pStyle w:val="Prrafodelista"/>
        <w:numPr>
          <w:ilvl w:val="1"/>
          <w:numId w:val="6"/>
        </w:numPr>
        <w:tabs>
          <w:tab w:val="left" w:pos="960"/>
        </w:tabs>
        <w:spacing w:after="0" w:line="0" w:lineRule="atLeast"/>
        <w:jc w:val="both"/>
        <w:rPr>
          <w:rFonts w:ascii="Arial" w:eastAsia="Arial" w:hAnsi="Arial" w:cs="Arial"/>
          <w:b/>
          <w:sz w:val="24"/>
          <w:szCs w:val="24"/>
          <w:lang w:eastAsia="es-CO"/>
        </w:rPr>
      </w:pPr>
      <w:r w:rsidRPr="009652A3">
        <w:rPr>
          <w:rFonts w:ascii="Arial" w:eastAsia="Arial" w:hAnsi="Arial" w:cs="Arial"/>
          <w:b/>
          <w:sz w:val="24"/>
          <w:szCs w:val="24"/>
          <w:lang w:eastAsia="es-CO"/>
        </w:rPr>
        <w:t>O</w:t>
      </w:r>
      <w:r w:rsidR="003E3C6B">
        <w:rPr>
          <w:rFonts w:ascii="Arial" w:eastAsia="Arial" w:hAnsi="Arial" w:cs="Arial"/>
          <w:b/>
          <w:sz w:val="24"/>
          <w:szCs w:val="24"/>
          <w:lang w:eastAsia="es-CO"/>
        </w:rPr>
        <w:t>BJETIVO</w:t>
      </w:r>
    </w:p>
    <w:p w14:paraId="57B03BB9" w14:textId="77777777" w:rsidR="00C00F51" w:rsidRPr="00C00F51" w:rsidRDefault="00C00F51" w:rsidP="00624FB6">
      <w:pPr>
        <w:spacing w:after="0" w:line="347" w:lineRule="exact"/>
        <w:jc w:val="both"/>
        <w:rPr>
          <w:rFonts w:ascii="Times New Roman" w:eastAsia="Times New Roman" w:hAnsi="Times New Roman" w:cs="Arial"/>
          <w:sz w:val="24"/>
          <w:szCs w:val="24"/>
          <w:lang w:eastAsia="es-CO"/>
        </w:rPr>
      </w:pPr>
    </w:p>
    <w:p w14:paraId="1EF002DF" w14:textId="77777777" w:rsidR="00C00F51" w:rsidRPr="00C00F51" w:rsidRDefault="00C00F51" w:rsidP="00624FB6">
      <w:pPr>
        <w:spacing w:after="0" w:line="237"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El Manual de procesos y procedimientos de la CAMARA, tiene como objetivo ser un instrumento de dirección para el aseguramiento de la calidad de los productos, (Leyes, control político) que suministra la corporación, buscando alcanzar la satisfacción de los clientes internos y externos de la Corporación.</w:t>
      </w:r>
    </w:p>
    <w:p w14:paraId="78AAF69B" w14:textId="77777777" w:rsidR="00C00F51" w:rsidRPr="00C00F51" w:rsidRDefault="00C00F51" w:rsidP="00624FB6">
      <w:pPr>
        <w:spacing w:after="0" w:line="243" w:lineRule="exact"/>
        <w:jc w:val="both"/>
        <w:rPr>
          <w:rFonts w:ascii="Times New Roman" w:eastAsia="Times New Roman" w:hAnsi="Times New Roman" w:cs="Arial"/>
          <w:sz w:val="24"/>
          <w:szCs w:val="24"/>
          <w:lang w:eastAsia="es-CO"/>
        </w:rPr>
      </w:pPr>
    </w:p>
    <w:p w14:paraId="51C39118" w14:textId="35A938FA" w:rsidR="00C00F51" w:rsidRPr="009652A3" w:rsidRDefault="003E3C6B" w:rsidP="00624FB6">
      <w:pPr>
        <w:pStyle w:val="Prrafodelista"/>
        <w:numPr>
          <w:ilvl w:val="1"/>
          <w:numId w:val="6"/>
        </w:numPr>
        <w:tabs>
          <w:tab w:val="left" w:pos="1020"/>
        </w:tabs>
        <w:spacing w:after="0" w:line="0" w:lineRule="atLeast"/>
        <w:jc w:val="both"/>
        <w:rPr>
          <w:rFonts w:ascii="Arial" w:eastAsia="Arial" w:hAnsi="Arial" w:cs="Arial"/>
          <w:b/>
          <w:sz w:val="24"/>
          <w:szCs w:val="24"/>
          <w:lang w:eastAsia="es-CO"/>
        </w:rPr>
      </w:pPr>
      <w:r w:rsidRPr="009652A3">
        <w:rPr>
          <w:rFonts w:ascii="Arial" w:eastAsia="Arial" w:hAnsi="Arial" w:cs="Arial"/>
          <w:b/>
          <w:sz w:val="24"/>
          <w:szCs w:val="24"/>
          <w:lang w:eastAsia="es-CO"/>
        </w:rPr>
        <w:t>ALCANCE</w:t>
      </w:r>
    </w:p>
    <w:p w14:paraId="56A21810" w14:textId="77777777" w:rsidR="00C00F51" w:rsidRPr="00C00F51" w:rsidRDefault="00C00F51" w:rsidP="00624FB6">
      <w:pPr>
        <w:spacing w:after="0" w:line="347" w:lineRule="exact"/>
        <w:jc w:val="both"/>
        <w:rPr>
          <w:rFonts w:ascii="Times New Roman" w:eastAsia="Times New Roman" w:hAnsi="Times New Roman" w:cs="Arial"/>
          <w:sz w:val="24"/>
          <w:szCs w:val="24"/>
          <w:lang w:eastAsia="es-CO"/>
        </w:rPr>
      </w:pPr>
    </w:p>
    <w:p w14:paraId="23820F8E" w14:textId="77777777"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 xml:space="preserve">El Manual de procesos y procedimiento de la CAMARA, cubre todos los procesos y procedimientos que actualmente se ejecutan en la corporación, para dar cumplimiento a su propósito institucional dentro de la rama legislativa del poder público colombiano, en todos los ámbitos de actuación y funcionamiento, </w:t>
      </w:r>
      <w:r w:rsidRPr="00C00F51">
        <w:rPr>
          <w:rFonts w:ascii="Arial" w:eastAsia="Arial" w:hAnsi="Arial" w:cs="Arial"/>
          <w:sz w:val="24"/>
          <w:szCs w:val="24"/>
          <w:lang w:eastAsia="es-CO"/>
        </w:rPr>
        <w:lastRenderedPageBreak/>
        <w:t>abarcando procesos de tipo estratégico o de dirección, misionales, de apoyo y de seguimiento y control.</w:t>
      </w:r>
    </w:p>
    <w:p w14:paraId="4F9B8A16" w14:textId="77777777" w:rsidR="00C00F51" w:rsidRPr="00C00F51" w:rsidRDefault="00C00F51" w:rsidP="00624FB6">
      <w:pPr>
        <w:spacing w:after="0" w:line="243" w:lineRule="exact"/>
        <w:jc w:val="both"/>
        <w:rPr>
          <w:rFonts w:ascii="Times New Roman" w:eastAsia="Times New Roman" w:hAnsi="Times New Roman" w:cs="Arial"/>
          <w:sz w:val="24"/>
          <w:szCs w:val="24"/>
          <w:lang w:eastAsia="es-CO"/>
        </w:rPr>
      </w:pPr>
    </w:p>
    <w:p w14:paraId="1D0D3D1E" w14:textId="4A9C62EC" w:rsidR="00C00F51" w:rsidRPr="009652A3" w:rsidRDefault="003E3C6B" w:rsidP="00624FB6">
      <w:pPr>
        <w:pStyle w:val="Prrafodelista"/>
        <w:numPr>
          <w:ilvl w:val="1"/>
          <w:numId w:val="6"/>
        </w:numPr>
        <w:tabs>
          <w:tab w:val="left" w:pos="960"/>
        </w:tabs>
        <w:spacing w:after="0" w:line="0" w:lineRule="atLeast"/>
        <w:jc w:val="both"/>
        <w:rPr>
          <w:rFonts w:ascii="Arial" w:eastAsia="Arial" w:hAnsi="Arial" w:cs="Arial"/>
          <w:b/>
          <w:sz w:val="24"/>
          <w:szCs w:val="24"/>
          <w:lang w:eastAsia="es-CO"/>
        </w:rPr>
      </w:pPr>
      <w:r w:rsidRPr="009652A3">
        <w:rPr>
          <w:rFonts w:ascii="Arial" w:eastAsia="Arial" w:hAnsi="Arial" w:cs="Arial"/>
          <w:b/>
          <w:sz w:val="24"/>
          <w:szCs w:val="24"/>
          <w:lang w:eastAsia="es-CO"/>
        </w:rPr>
        <w:t>CONTROL DEL MANUAL DE PROCESOS Y PROCEDIMIENTOS</w:t>
      </w:r>
    </w:p>
    <w:p w14:paraId="1FEE7A8C" w14:textId="77777777" w:rsidR="00C00F51" w:rsidRPr="00C00F51" w:rsidRDefault="00C00F51" w:rsidP="00624FB6">
      <w:pPr>
        <w:spacing w:after="0" w:line="301" w:lineRule="exact"/>
        <w:jc w:val="both"/>
        <w:rPr>
          <w:rFonts w:ascii="Times New Roman" w:eastAsia="Times New Roman" w:hAnsi="Times New Roman" w:cs="Arial"/>
          <w:sz w:val="24"/>
          <w:szCs w:val="24"/>
          <w:lang w:eastAsia="es-CO"/>
        </w:rPr>
      </w:pPr>
    </w:p>
    <w:p w14:paraId="1AE00DC0" w14:textId="77777777"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 xml:space="preserve">El administrador del Sistema de Gestión de la Calidad – SGC de la CAMARA es la oficina de Planeación y Sistemas, y es el responsable del control de cambios que se necesite realizar al manual, para lo cual debe ceñirse a lo establecido en el procedimiento </w:t>
      </w:r>
      <w:r w:rsidRPr="00C00F51">
        <w:rPr>
          <w:rFonts w:ascii="Arial" w:eastAsia="Arial" w:hAnsi="Arial" w:cs="Arial"/>
          <w:b/>
          <w:sz w:val="24"/>
          <w:szCs w:val="24"/>
          <w:lang w:eastAsia="es-CO"/>
        </w:rPr>
        <w:t>“elaboración y control de documentos</w:t>
      </w:r>
      <w:r w:rsidRPr="00C00F51">
        <w:rPr>
          <w:rFonts w:ascii="Arial" w:eastAsia="Arial" w:hAnsi="Arial" w:cs="Arial"/>
          <w:sz w:val="24"/>
          <w:szCs w:val="24"/>
          <w:lang w:eastAsia="es-CO"/>
        </w:rPr>
        <w:t xml:space="preserve"> </w:t>
      </w:r>
      <w:r w:rsidRPr="00C00F51">
        <w:rPr>
          <w:rFonts w:ascii="Arial" w:eastAsia="Arial" w:hAnsi="Arial" w:cs="Arial"/>
          <w:b/>
          <w:sz w:val="24"/>
          <w:szCs w:val="24"/>
          <w:lang w:eastAsia="es-CO"/>
        </w:rPr>
        <w:t>y registros”</w:t>
      </w:r>
      <w:r w:rsidRPr="00C00F51">
        <w:rPr>
          <w:rFonts w:ascii="Arial" w:eastAsia="Arial" w:hAnsi="Arial" w:cs="Arial"/>
          <w:sz w:val="24"/>
          <w:szCs w:val="24"/>
          <w:lang w:eastAsia="es-CO"/>
        </w:rPr>
        <w:t xml:space="preserve"> que definió la entidad en el Sistema de Gestión Documental, en el que se estipula las actividades para la revisión, actualización, aprobación, distribución y disposición final de los documentos y registros del SGC de la corporación.</w:t>
      </w:r>
    </w:p>
    <w:p w14:paraId="207C3DC4" w14:textId="77777777" w:rsidR="00C00F51" w:rsidRPr="00C00F51" w:rsidRDefault="00C00F51" w:rsidP="00624FB6">
      <w:pPr>
        <w:spacing w:after="0" w:line="293" w:lineRule="exact"/>
        <w:jc w:val="both"/>
        <w:rPr>
          <w:rFonts w:ascii="Times New Roman" w:eastAsia="Times New Roman" w:hAnsi="Times New Roman" w:cs="Arial"/>
          <w:sz w:val="24"/>
          <w:szCs w:val="24"/>
          <w:lang w:eastAsia="es-CO"/>
        </w:rPr>
      </w:pPr>
    </w:p>
    <w:p w14:paraId="595A58D3" w14:textId="77777777" w:rsidR="00C00F51" w:rsidRPr="00C00F51" w:rsidRDefault="00C00F51" w:rsidP="00624FB6">
      <w:pPr>
        <w:spacing w:after="0" w:line="237"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Así mismo, este administrador será el responsable de liderar las acciones que garanticen la eficiente y efectiva proyección, divulgación, sensibilización, entrenamiento y capacitación en los temas relacionados con la actualización y mantenimiento del SGC de la Cámara de Representantes.</w:t>
      </w:r>
    </w:p>
    <w:p w14:paraId="7A0E8192" w14:textId="77777777" w:rsidR="00C00F51" w:rsidRPr="00C00F51" w:rsidRDefault="00C00F51" w:rsidP="00624FB6">
      <w:pPr>
        <w:spacing w:after="0" w:line="243" w:lineRule="exact"/>
        <w:jc w:val="both"/>
        <w:rPr>
          <w:rFonts w:ascii="Times New Roman" w:eastAsia="Times New Roman" w:hAnsi="Times New Roman" w:cs="Arial"/>
          <w:sz w:val="24"/>
          <w:szCs w:val="24"/>
          <w:lang w:eastAsia="es-CO"/>
        </w:rPr>
      </w:pPr>
    </w:p>
    <w:p w14:paraId="198DC5F6" w14:textId="4BC59CA2" w:rsidR="00C00F51" w:rsidRPr="009652A3" w:rsidRDefault="003E3C6B" w:rsidP="00624FB6">
      <w:pPr>
        <w:pStyle w:val="Prrafodelista"/>
        <w:numPr>
          <w:ilvl w:val="1"/>
          <w:numId w:val="6"/>
        </w:numPr>
        <w:tabs>
          <w:tab w:val="left" w:pos="1020"/>
        </w:tabs>
        <w:spacing w:after="0" w:line="0" w:lineRule="atLeast"/>
        <w:jc w:val="both"/>
        <w:rPr>
          <w:rFonts w:ascii="Arial" w:eastAsia="Arial" w:hAnsi="Arial" w:cs="Arial"/>
          <w:b/>
          <w:sz w:val="24"/>
          <w:szCs w:val="24"/>
          <w:lang w:eastAsia="es-CO"/>
        </w:rPr>
      </w:pPr>
      <w:r w:rsidRPr="009652A3">
        <w:rPr>
          <w:rFonts w:ascii="Arial" w:eastAsia="Arial" w:hAnsi="Arial" w:cs="Arial"/>
          <w:b/>
          <w:sz w:val="24"/>
          <w:szCs w:val="24"/>
          <w:lang w:eastAsia="es-CO"/>
        </w:rPr>
        <w:t>PRESENTACIÓN DE LA CAMARA</w:t>
      </w:r>
    </w:p>
    <w:p w14:paraId="6EF03506" w14:textId="77777777" w:rsidR="00C00F51" w:rsidRPr="00C00F51" w:rsidRDefault="00C00F51" w:rsidP="00624FB6">
      <w:pPr>
        <w:spacing w:after="0" w:line="347" w:lineRule="exact"/>
        <w:jc w:val="both"/>
        <w:rPr>
          <w:rFonts w:ascii="Times New Roman" w:eastAsia="Times New Roman" w:hAnsi="Times New Roman" w:cs="Arial"/>
          <w:sz w:val="24"/>
          <w:szCs w:val="24"/>
          <w:lang w:eastAsia="es-CO"/>
        </w:rPr>
      </w:pPr>
    </w:p>
    <w:p w14:paraId="102F0C09" w14:textId="77777777" w:rsidR="00C00F51" w:rsidRPr="00C00F51" w:rsidRDefault="00C00F51" w:rsidP="00624FB6">
      <w:pPr>
        <w:spacing w:after="0" w:line="235" w:lineRule="auto"/>
        <w:ind w:right="280"/>
        <w:jc w:val="both"/>
        <w:rPr>
          <w:rFonts w:ascii="Arial" w:eastAsia="Arial" w:hAnsi="Arial" w:cs="Arial"/>
          <w:sz w:val="24"/>
          <w:szCs w:val="24"/>
          <w:lang w:eastAsia="es-CO"/>
        </w:rPr>
      </w:pPr>
      <w:r w:rsidRPr="00C00F51">
        <w:rPr>
          <w:rFonts w:ascii="Arial" w:eastAsia="Arial" w:hAnsi="Arial" w:cs="Arial"/>
          <w:sz w:val="24"/>
          <w:szCs w:val="24"/>
          <w:lang w:eastAsia="es-CO"/>
        </w:rPr>
        <w:t>El poder público en Colombia está compuesto por tres ramas: la rama legislativa, la rama judicial y la rama ejecutiva.</w:t>
      </w:r>
    </w:p>
    <w:p w14:paraId="77ED7BA0" w14:textId="77777777" w:rsidR="00C00F51" w:rsidRPr="00C00F51" w:rsidRDefault="00C00F51" w:rsidP="00624FB6">
      <w:pPr>
        <w:spacing w:after="0" w:line="288" w:lineRule="exact"/>
        <w:jc w:val="both"/>
        <w:rPr>
          <w:rFonts w:ascii="Times New Roman" w:eastAsia="Times New Roman" w:hAnsi="Times New Roman" w:cs="Arial"/>
          <w:sz w:val="24"/>
          <w:szCs w:val="24"/>
          <w:lang w:eastAsia="es-CO"/>
        </w:rPr>
      </w:pPr>
    </w:p>
    <w:p w14:paraId="6CAC9877" w14:textId="77777777"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La Rama legislativa está compuesta por los organismos que componen el Congreso de la República: la Cámara de Representantes y el Senado de la República. Sus integrantes son elegidos por medio del voto popular y cada uno de ellos, representantes y senadores, tiene el mismo nivel de poder y de responsabilidad dentro de sus instituciones.</w:t>
      </w:r>
    </w:p>
    <w:p w14:paraId="3B4BED7D" w14:textId="77777777" w:rsidR="00C00F51" w:rsidRPr="00C00F51" w:rsidRDefault="00C00F51" w:rsidP="00624FB6">
      <w:pPr>
        <w:spacing w:after="0" w:line="237" w:lineRule="auto"/>
        <w:ind w:left="260" w:right="260"/>
        <w:jc w:val="both"/>
        <w:rPr>
          <w:rFonts w:ascii="Arial" w:eastAsia="Arial" w:hAnsi="Arial" w:cs="Arial"/>
          <w:sz w:val="24"/>
          <w:szCs w:val="24"/>
          <w:lang w:eastAsia="es-CO"/>
        </w:rPr>
      </w:pPr>
    </w:p>
    <w:p w14:paraId="3155B232" w14:textId="77777777" w:rsidR="00C00F51" w:rsidRPr="00C00F51" w:rsidRDefault="00C00F51" w:rsidP="00624FB6">
      <w:pPr>
        <w:spacing w:after="0" w:line="238" w:lineRule="auto"/>
        <w:ind w:right="260"/>
        <w:jc w:val="both"/>
        <w:rPr>
          <w:rFonts w:ascii="Arial" w:eastAsia="Arial" w:hAnsi="Arial" w:cs="Arial"/>
          <w:sz w:val="24"/>
          <w:szCs w:val="24"/>
          <w:lang w:eastAsia="es-CO"/>
        </w:rPr>
      </w:pPr>
      <w:r w:rsidRPr="00C00F51">
        <w:rPr>
          <w:rFonts w:ascii="Arial" w:eastAsia="Arial" w:hAnsi="Arial" w:cs="Arial"/>
          <w:sz w:val="24"/>
          <w:szCs w:val="24"/>
          <w:lang w:eastAsia="es-CO"/>
        </w:rPr>
        <w:t>La Cámara de Representantes, Fue creada cuando se promulgó la constitución de 1821 y hoy en día es un organismo integrado por 166 legisladores, llamados representantes a la cámara, Los representantes a la cámara son elegidos por periodos de cuatro (4) años a través del derecho al voto que tiene el pueblo en ejercicio de la ciudadanía, con la posibilidad de ser reelegidos en los siguientes periodos. Y su funcionamiento tiene sede en la capital de la república</w:t>
      </w:r>
    </w:p>
    <w:p w14:paraId="3FA201B4" w14:textId="77777777" w:rsidR="00C00F51" w:rsidRPr="00C00F51" w:rsidRDefault="00C00F51" w:rsidP="00624FB6">
      <w:pPr>
        <w:spacing w:after="0" w:line="290" w:lineRule="exact"/>
        <w:jc w:val="both"/>
        <w:rPr>
          <w:rFonts w:ascii="Times New Roman" w:eastAsia="Times New Roman" w:hAnsi="Times New Roman" w:cs="Arial"/>
          <w:sz w:val="24"/>
          <w:szCs w:val="24"/>
          <w:lang w:eastAsia="es-CO"/>
        </w:rPr>
      </w:pPr>
    </w:p>
    <w:p w14:paraId="4528328D" w14:textId="0C8B4FDC" w:rsidR="00C00F51" w:rsidRPr="00827D75" w:rsidRDefault="00C00F51" w:rsidP="00624FB6">
      <w:pPr>
        <w:spacing w:after="0" w:line="238" w:lineRule="auto"/>
        <w:ind w:right="260"/>
        <w:jc w:val="both"/>
        <w:rPr>
          <w:rFonts w:ascii="Arial" w:eastAsia="Arial" w:hAnsi="Arial" w:cs="Arial"/>
          <w:sz w:val="24"/>
          <w:szCs w:val="24"/>
          <w:lang w:eastAsia="es-CO"/>
        </w:rPr>
      </w:pPr>
      <w:r w:rsidRPr="00827D75">
        <w:rPr>
          <w:rFonts w:ascii="Arial" w:eastAsia="Arial" w:hAnsi="Arial" w:cs="Arial"/>
          <w:sz w:val="24"/>
          <w:szCs w:val="24"/>
          <w:lang w:eastAsia="es-CO"/>
        </w:rPr>
        <w:t>Las personas que componen la Cámara de Representantes deben cumplir con los mismos requisitos que los senadores para aspirar a este cargo. La Cámara cuenta con 1</w:t>
      </w:r>
      <w:r w:rsidR="00827D75" w:rsidRPr="00827D75">
        <w:rPr>
          <w:rFonts w:ascii="Arial" w:eastAsia="Arial" w:hAnsi="Arial" w:cs="Arial"/>
          <w:sz w:val="24"/>
          <w:szCs w:val="24"/>
          <w:lang w:eastAsia="es-CO"/>
        </w:rPr>
        <w:t>88</w:t>
      </w:r>
      <w:r w:rsidRPr="00827D75">
        <w:rPr>
          <w:rFonts w:ascii="Arial" w:eastAsia="Arial" w:hAnsi="Arial" w:cs="Arial"/>
          <w:sz w:val="24"/>
          <w:szCs w:val="24"/>
          <w:lang w:eastAsia="es-CO"/>
        </w:rPr>
        <w:t xml:space="preserve"> representantes de los cuales 161 son elegidos en los departamentos y en el Distrito Capital.</w:t>
      </w:r>
      <w:r w:rsidR="00827D75" w:rsidRPr="00827D75">
        <w:rPr>
          <w:rFonts w:ascii="Arial" w:hAnsi="Arial" w:cs="Arial"/>
          <w:sz w:val="24"/>
          <w:szCs w:val="24"/>
          <w:shd w:val="clear" w:color="auto" w:fill="FFFFFF"/>
        </w:rPr>
        <w:t xml:space="preserve"> 16 por circunscripciones transitorias especiales de paz para las víctimas del </w:t>
      </w:r>
      <w:hyperlink r:id="rId11" w:tooltip="Conflicto armado interno de Colombia" w:history="1">
        <w:r w:rsidR="00827D75" w:rsidRPr="00827D75">
          <w:rPr>
            <w:rStyle w:val="Hipervnculo"/>
            <w:rFonts w:ascii="Arial" w:hAnsi="Arial" w:cs="Arial"/>
            <w:color w:val="auto"/>
            <w:sz w:val="24"/>
            <w:szCs w:val="24"/>
            <w:u w:val="none"/>
            <w:shd w:val="clear" w:color="auto" w:fill="FFFFFF"/>
          </w:rPr>
          <w:t>conflicto armado</w:t>
        </w:r>
      </w:hyperlink>
      <w:r w:rsidR="00827D75" w:rsidRPr="00827D75">
        <w:rPr>
          <w:rFonts w:ascii="Arial" w:hAnsi="Arial" w:cs="Arial"/>
          <w:sz w:val="24"/>
          <w:szCs w:val="24"/>
          <w:shd w:val="clear" w:color="auto" w:fill="FFFFFF"/>
        </w:rPr>
        <w:t xml:space="preserve">, dos para las comunidades afrodescendientes, uno para los indígenas, uno para los colombianos residentes en el exterior </w:t>
      </w:r>
      <w:proofErr w:type="spellStart"/>
      <w:r w:rsidR="00827D75" w:rsidRPr="00827D75">
        <w:rPr>
          <w:rFonts w:ascii="Arial" w:hAnsi="Arial" w:cs="Arial"/>
          <w:sz w:val="24"/>
          <w:szCs w:val="24"/>
          <w:shd w:val="clear" w:color="auto" w:fill="FFFFFF"/>
        </w:rPr>
        <w:t>o</w:t>
      </w:r>
      <w:proofErr w:type="spellEnd"/>
      <w:r w:rsidR="00827D75" w:rsidRPr="00827D75">
        <w:rPr>
          <w:rFonts w:ascii="Arial" w:hAnsi="Arial" w:cs="Arial"/>
          <w:sz w:val="24"/>
          <w:szCs w:val="24"/>
          <w:shd w:val="clear" w:color="auto" w:fill="FFFFFF"/>
        </w:rPr>
        <w:t xml:space="preserve"> otro para movimientos minoritarios.</w:t>
      </w:r>
    </w:p>
    <w:p w14:paraId="32283519" w14:textId="77777777" w:rsidR="00C00F51" w:rsidRPr="00C00F51" w:rsidRDefault="00C00F51" w:rsidP="00624FB6">
      <w:pPr>
        <w:spacing w:after="0" w:line="293" w:lineRule="exact"/>
        <w:jc w:val="both"/>
        <w:rPr>
          <w:rFonts w:ascii="Times New Roman" w:eastAsia="Times New Roman" w:hAnsi="Times New Roman" w:cs="Arial"/>
          <w:sz w:val="24"/>
          <w:szCs w:val="24"/>
          <w:lang w:eastAsia="es-CO"/>
        </w:rPr>
      </w:pPr>
    </w:p>
    <w:p w14:paraId="0082FB0B" w14:textId="241194BB" w:rsidR="00C00F51" w:rsidRPr="00C00F51" w:rsidRDefault="00C00F51" w:rsidP="00624FB6">
      <w:pPr>
        <w:spacing w:after="0" w:line="237"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 xml:space="preserve">Funciones del congreso: </w:t>
      </w:r>
      <w:r w:rsidRPr="00C00F51">
        <w:rPr>
          <w:rFonts w:ascii="Arial" w:eastAsia="Arial" w:hAnsi="Arial" w:cs="Arial"/>
          <w:sz w:val="24"/>
          <w:szCs w:val="24"/>
          <w:lang w:eastAsia="es-CO"/>
        </w:rPr>
        <w:t>El Congreso de la República dentro de la Rama</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legislativa cumple las siguientes funciones que están establecidas en la Ley 5 del 17 de junio de 1992 por la cual se expide el “reglamento del congreso; el senado y la cámara de representantes”.</w:t>
      </w:r>
    </w:p>
    <w:p w14:paraId="3BE5804E" w14:textId="77777777" w:rsidR="00C00F51" w:rsidRPr="00C00F51" w:rsidRDefault="00C00F51" w:rsidP="00624FB6">
      <w:pPr>
        <w:tabs>
          <w:tab w:val="left" w:pos="555"/>
        </w:tabs>
        <w:spacing w:after="0" w:line="235"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constituyente</w:t>
      </w:r>
      <w:r w:rsidRPr="00C00F51">
        <w:rPr>
          <w:rFonts w:ascii="Arial" w:eastAsia="Arial" w:hAnsi="Arial" w:cs="Arial"/>
          <w:sz w:val="24"/>
          <w:szCs w:val="24"/>
          <w:lang w:eastAsia="es-CO"/>
        </w:rPr>
        <w:t>, para reformar la Constitución Política mediante actos</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legislativos.</w:t>
      </w:r>
    </w:p>
    <w:p w14:paraId="6E7809B9" w14:textId="77777777" w:rsidR="00C00F51" w:rsidRPr="00C00F51" w:rsidRDefault="00C00F51" w:rsidP="00624FB6">
      <w:pPr>
        <w:spacing w:after="0" w:line="11" w:lineRule="exact"/>
        <w:ind w:left="260"/>
        <w:jc w:val="both"/>
        <w:rPr>
          <w:rFonts w:ascii="Arial" w:eastAsia="Arial" w:hAnsi="Arial" w:cs="Arial"/>
          <w:sz w:val="24"/>
          <w:szCs w:val="24"/>
          <w:lang w:eastAsia="es-CO"/>
        </w:rPr>
      </w:pPr>
    </w:p>
    <w:p w14:paraId="0E19FE43" w14:textId="77777777" w:rsidR="00C00F51" w:rsidRPr="00C00F51" w:rsidRDefault="00C00F51" w:rsidP="00624FB6">
      <w:pPr>
        <w:tabs>
          <w:tab w:val="left" w:pos="558"/>
        </w:tabs>
        <w:spacing w:after="0" w:line="235"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legislativa</w:t>
      </w:r>
      <w:r w:rsidRPr="00C00F51">
        <w:rPr>
          <w:rFonts w:ascii="Arial" w:eastAsia="Arial" w:hAnsi="Arial" w:cs="Arial"/>
          <w:sz w:val="24"/>
          <w:szCs w:val="24"/>
          <w:lang w:eastAsia="es-CO"/>
        </w:rPr>
        <w:t>, para elaborar, interpretar, reformar y derogar las leyes y</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códigos en todos los ramos de la legislación.</w:t>
      </w:r>
    </w:p>
    <w:p w14:paraId="163C1427" w14:textId="77777777" w:rsidR="00C00F51" w:rsidRPr="00C00F51" w:rsidRDefault="00C00F51" w:rsidP="00624FB6">
      <w:pPr>
        <w:spacing w:after="0" w:line="11" w:lineRule="exact"/>
        <w:ind w:left="260"/>
        <w:jc w:val="both"/>
        <w:rPr>
          <w:rFonts w:ascii="Arial" w:eastAsia="Arial" w:hAnsi="Arial" w:cs="Arial"/>
          <w:sz w:val="24"/>
          <w:szCs w:val="24"/>
          <w:lang w:eastAsia="es-CO"/>
        </w:rPr>
      </w:pPr>
    </w:p>
    <w:p w14:paraId="19DDDE68" w14:textId="77777777" w:rsidR="00C00F51" w:rsidRPr="00C00F51" w:rsidRDefault="00C00F51" w:rsidP="00624FB6">
      <w:pPr>
        <w:tabs>
          <w:tab w:val="left" w:pos="591"/>
        </w:tabs>
        <w:spacing w:after="0" w:line="238"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de control político</w:t>
      </w:r>
      <w:r w:rsidRPr="00C00F51">
        <w:rPr>
          <w:rFonts w:ascii="Arial" w:eastAsia="Arial" w:hAnsi="Arial" w:cs="Arial"/>
          <w:sz w:val="24"/>
          <w:szCs w:val="24"/>
          <w:lang w:eastAsia="es-CO"/>
        </w:rPr>
        <w:t>, para requerir y emplazar a los Ministros del</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Despacho y demás autoridades y conocer de las acusaciones que se formulen contra altos funcionarios del Estado. La moción de censura y la moción de observaciones pueden ser algunas de las conclusiones de la responsabilidad política.</w:t>
      </w:r>
    </w:p>
    <w:p w14:paraId="6FAA0522" w14:textId="77777777" w:rsidR="00C00F51" w:rsidRPr="00C00F51" w:rsidRDefault="00C00F51" w:rsidP="00624FB6">
      <w:pPr>
        <w:spacing w:after="0" w:line="11" w:lineRule="exact"/>
        <w:ind w:left="260"/>
        <w:jc w:val="both"/>
        <w:rPr>
          <w:rFonts w:ascii="Arial" w:eastAsia="Arial" w:hAnsi="Arial" w:cs="Arial"/>
          <w:sz w:val="24"/>
          <w:szCs w:val="24"/>
          <w:lang w:eastAsia="es-CO"/>
        </w:rPr>
      </w:pPr>
    </w:p>
    <w:p w14:paraId="6893E2E2" w14:textId="77777777" w:rsidR="00C00F51" w:rsidRPr="00C00F51" w:rsidRDefault="00C00F51" w:rsidP="00624FB6">
      <w:pPr>
        <w:tabs>
          <w:tab w:val="left" w:pos="579"/>
        </w:tabs>
        <w:spacing w:after="0" w:line="235"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judicial</w:t>
      </w:r>
      <w:r w:rsidRPr="00C00F51">
        <w:rPr>
          <w:rFonts w:ascii="Arial" w:eastAsia="Arial" w:hAnsi="Arial" w:cs="Arial"/>
          <w:sz w:val="24"/>
          <w:szCs w:val="24"/>
          <w:lang w:eastAsia="es-CO"/>
        </w:rPr>
        <w:t>, para juzgar excepcionalmente a los altos funcionarios del</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Estado por responsabilidad política.</w:t>
      </w:r>
    </w:p>
    <w:p w14:paraId="0C73E9EC" w14:textId="77777777" w:rsidR="00C00F51" w:rsidRPr="00C00F51" w:rsidRDefault="00C00F51" w:rsidP="00624FB6">
      <w:pPr>
        <w:spacing w:after="0" w:line="11" w:lineRule="exact"/>
        <w:ind w:left="260"/>
        <w:jc w:val="both"/>
        <w:rPr>
          <w:rFonts w:ascii="Arial" w:eastAsia="Arial" w:hAnsi="Arial" w:cs="Arial"/>
          <w:sz w:val="24"/>
          <w:szCs w:val="24"/>
          <w:lang w:eastAsia="es-CO"/>
        </w:rPr>
      </w:pPr>
    </w:p>
    <w:p w14:paraId="55E1B2D6" w14:textId="77777777" w:rsidR="00C00F51" w:rsidRPr="00C00F51" w:rsidRDefault="00C00F51" w:rsidP="00624FB6">
      <w:pPr>
        <w:tabs>
          <w:tab w:val="left" w:pos="558"/>
        </w:tabs>
        <w:spacing w:after="0" w:line="238"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lastRenderedPageBreak/>
        <w:t>Función electoral</w:t>
      </w:r>
      <w:r w:rsidRPr="00C00F51">
        <w:rPr>
          <w:rFonts w:ascii="Arial" w:eastAsia="Arial" w:hAnsi="Arial" w:cs="Arial"/>
          <w:sz w:val="24"/>
          <w:szCs w:val="24"/>
          <w:lang w:eastAsia="es-CO"/>
        </w:rPr>
        <w:t>, para elegir Contralor General de la República, Procurador</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General de la Nación, Magistrados de la Corte Constitucional y de la Sala Jurisdiccional Disciplinaria del Consejo Superior de la Judicatura, Defensor del Pueblo, Vicepresidente de la República, cuando hay falta absoluta, y Designado a la Presidencia en el período 1992 -1994.</w:t>
      </w:r>
    </w:p>
    <w:p w14:paraId="4E96AD1C" w14:textId="77777777" w:rsidR="00C00F51" w:rsidRPr="00C00F51" w:rsidRDefault="00C00F51" w:rsidP="00624FB6">
      <w:pPr>
        <w:spacing w:after="0" w:line="12" w:lineRule="exact"/>
        <w:ind w:left="260"/>
        <w:jc w:val="both"/>
        <w:rPr>
          <w:rFonts w:ascii="Arial" w:eastAsia="Arial" w:hAnsi="Arial" w:cs="Arial"/>
          <w:sz w:val="24"/>
          <w:szCs w:val="24"/>
          <w:lang w:eastAsia="es-CO"/>
        </w:rPr>
      </w:pPr>
    </w:p>
    <w:p w14:paraId="057BDE32" w14:textId="77777777" w:rsidR="00C00F51" w:rsidRPr="00C00F51" w:rsidRDefault="00C00F51" w:rsidP="00624FB6">
      <w:pPr>
        <w:tabs>
          <w:tab w:val="left" w:pos="550"/>
        </w:tabs>
        <w:spacing w:after="0" w:line="235"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administrativa</w:t>
      </w:r>
      <w:r w:rsidRPr="00C00F51">
        <w:rPr>
          <w:rFonts w:ascii="Arial" w:eastAsia="Arial" w:hAnsi="Arial" w:cs="Arial"/>
          <w:sz w:val="24"/>
          <w:szCs w:val="24"/>
          <w:lang w:eastAsia="es-CO"/>
        </w:rPr>
        <w:t>, para establecer la organización y funcionamiento del</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Congreso Pleno, el Senado y la Cámara de Representantes.</w:t>
      </w:r>
    </w:p>
    <w:p w14:paraId="7C07E187" w14:textId="77777777" w:rsidR="00C00F51" w:rsidRPr="00C00F51" w:rsidRDefault="00C00F51" w:rsidP="00624FB6">
      <w:pPr>
        <w:spacing w:after="0" w:line="11" w:lineRule="exact"/>
        <w:ind w:left="260"/>
        <w:jc w:val="both"/>
        <w:rPr>
          <w:rFonts w:ascii="Arial" w:eastAsia="Arial" w:hAnsi="Arial" w:cs="Arial"/>
          <w:sz w:val="24"/>
          <w:szCs w:val="24"/>
          <w:lang w:eastAsia="es-CO"/>
        </w:rPr>
      </w:pPr>
    </w:p>
    <w:p w14:paraId="5563EF2E" w14:textId="77777777" w:rsidR="00C00F51" w:rsidRPr="00C00F51" w:rsidRDefault="00C00F51" w:rsidP="00624FB6">
      <w:pPr>
        <w:tabs>
          <w:tab w:val="left" w:pos="582"/>
        </w:tabs>
        <w:spacing w:after="0" w:line="236"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de control público</w:t>
      </w:r>
      <w:r w:rsidRPr="00C00F51">
        <w:rPr>
          <w:rFonts w:ascii="Arial" w:eastAsia="Arial" w:hAnsi="Arial" w:cs="Arial"/>
          <w:sz w:val="24"/>
          <w:szCs w:val="24"/>
          <w:lang w:eastAsia="es-CO"/>
        </w:rPr>
        <w:t>, para emplazar a cualquier persona, natural o</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jurídica, a efecto de que rindan declaraciones, orales o escritas, sobre hechos relacionados con las indagaciones que la Comisión adelante.</w:t>
      </w:r>
    </w:p>
    <w:p w14:paraId="75DB8A5B" w14:textId="77777777" w:rsidR="00C00F51" w:rsidRPr="00C00F51" w:rsidRDefault="00C00F51" w:rsidP="00624FB6">
      <w:pPr>
        <w:spacing w:after="0" w:line="13" w:lineRule="exact"/>
        <w:ind w:left="260"/>
        <w:jc w:val="both"/>
        <w:rPr>
          <w:rFonts w:ascii="Arial" w:eastAsia="Arial" w:hAnsi="Arial" w:cs="Arial"/>
          <w:sz w:val="24"/>
          <w:szCs w:val="24"/>
          <w:lang w:eastAsia="es-CO"/>
        </w:rPr>
      </w:pPr>
    </w:p>
    <w:p w14:paraId="0257AC50" w14:textId="77777777" w:rsidR="00C00F51" w:rsidRPr="00C00F51" w:rsidRDefault="00C00F51" w:rsidP="00624FB6">
      <w:pPr>
        <w:tabs>
          <w:tab w:val="left" w:pos="548"/>
        </w:tabs>
        <w:spacing w:after="0" w:line="235" w:lineRule="auto"/>
        <w:ind w:right="260"/>
        <w:jc w:val="both"/>
        <w:rPr>
          <w:rFonts w:ascii="Arial" w:eastAsia="Arial" w:hAnsi="Arial" w:cs="Arial"/>
          <w:sz w:val="24"/>
          <w:szCs w:val="24"/>
          <w:lang w:eastAsia="es-CO"/>
        </w:rPr>
      </w:pPr>
      <w:r w:rsidRPr="00C00F51">
        <w:rPr>
          <w:rFonts w:ascii="Arial" w:eastAsia="Arial" w:hAnsi="Arial" w:cs="Arial"/>
          <w:b/>
          <w:sz w:val="24"/>
          <w:szCs w:val="24"/>
          <w:lang w:eastAsia="es-CO"/>
        </w:rPr>
        <w:t>Función de protocolo</w:t>
      </w:r>
      <w:r w:rsidRPr="00C00F51">
        <w:rPr>
          <w:rFonts w:ascii="Arial" w:eastAsia="Arial" w:hAnsi="Arial" w:cs="Arial"/>
          <w:sz w:val="24"/>
          <w:szCs w:val="24"/>
          <w:lang w:eastAsia="es-CO"/>
        </w:rPr>
        <w:t>, para recibir a Jefes de Estado o de Gobierno de otras</w:t>
      </w:r>
      <w:r w:rsidRPr="00C00F51">
        <w:rPr>
          <w:rFonts w:ascii="Arial" w:eastAsia="Arial" w:hAnsi="Arial" w:cs="Arial"/>
          <w:b/>
          <w:sz w:val="24"/>
          <w:szCs w:val="24"/>
          <w:lang w:eastAsia="es-CO"/>
        </w:rPr>
        <w:t xml:space="preserve"> </w:t>
      </w:r>
      <w:r w:rsidRPr="00C00F51">
        <w:rPr>
          <w:rFonts w:ascii="Arial" w:eastAsia="Arial" w:hAnsi="Arial" w:cs="Arial"/>
          <w:sz w:val="24"/>
          <w:szCs w:val="24"/>
          <w:lang w:eastAsia="es-CO"/>
        </w:rPr>
        <w:t>naciones.</w:t>
      </w:r>
    </w:p>
    <w:p w14:paraId="7741926C" w14:textId="43C2924A" w:rsidR="00C00F51" w:rsidRPr="0089530E" w:rsidRDefault="00C00F51" w:rsidP="00624FB6">
      <w:pPr>
        <w:spacing w:line="240" w:lineRule="auto"/>
        <w:ind w:right="260"/>
        <w:jc w:val="both"/>
        <w:rPr>
          <w:rFonts w:ascii="Arial" w:eastAsia="Arial" w:hAnsi="Arial"/>
          <w:sz w:val="24"/>
          <w:szCs w:val="24"/>
        </w:rPr>
      </w:pPr>
      <w:r w:rsidRPr="0089530E">
        <w:rPr>
          <w:rFonts w:ascii="Arial" w:eastAsia="Arial" w:hAnsi="Arial"/>
          <w:sz w:val="24"/>
          <w:szCs w:val="24"/>
        </w:rPr>
        <w:t>Las funciones del Senado y de la Cámara de Representantes, aunque van de la mano, se diferencian en sus atribuciones especiales</w:t>
      </w:r>
    </w:p>
    <w:p w14:paraId="08B81F56" w14:textId="034EC498" w:rsidR="00C00F51" w:rsidRPr="0089530E" w:rsidRDefault="00C00F51" w:rsidP="00624FB6">
      <w:pPr>
        <w:spacing w:line="240" w:lineRule="auto"/>
        <w:jc w:val="both"/>
        <w:rPr>
          <w:rFonts w:ascii="Arial" w:eastAsia="Arial" w:hAnsi="Arial"/>
          <w:sz w:val="24"/>
          <w:szCs w:val="24"/>
        </w:rPr>
      </w:pPr>
      <w:r w:rsidRPr="0089530E">
        <w:rPr>
          <w:rFonts w:ascii="Arial" w:eastAsia="Arial" w:hAnsi="Arial"/>
          <w:sz w:val="24"/>
          <w:szCs w:val="24"/>
        </w:rPr>
        <w:t>Atribuciones especiales de la Cámara de Representantes</w:t>
      </w:r>
      <w:r w:rsidR="0089530E" w:rsidRPr="0089530E">
        <w:rPr>
          <w:rFonts w:ascii="Arial" w:eastAsia="Arial" w:hAnsi="Arial"/>
          <w:sz w:val="24"/>
          <w:szCs w:val="24"/>
        </w:rPr>
        <w:t xml:space="preserve"> </w:t>
      </w:r>
      <w:r w:rsidRPr="0089530E">
        <w:rPr>
          <w:rFonts w:ascii="Arial" w:eastAsia="Arial" w:hAnsi="Arial"/>
          <w:sz w:val="24"/>
          <w:szCs w:val="24"/>
        </w:rPr>
        <w:t>Elegir al Defensor del Pueblo.</w:t>
      </w:r>
    </w:p>
    <w:p w14:paraId="2861D70F" w14:textId="242CB332" w:rsidR="00C00F51" w:rsidRPr="0089530E" w:rsidRDefault="00C00F51" w:rsidP="00624FB6">
      <w:pPr>
        <w:tabs>
          <w:tab w:val="left" w:pos="588"/>
        </w:tabs>
        <w:spacing w:after="0" w:line="240" w:lineRule="auto"/>
        <w:ind w:right="260"/>
        <w:jc w:val="both"/>
        <w:rPr>
          <w:rFonts w:ascii="Arial" w:eastAsia="Arial" w:hAnsi="Arial"/>
          <w:sz w:val="24"/>
          <w:szCs w:val="24"/>
        </w:rPr>
      </w:pPr>
      <w:r w:rsidRPr="0089530E">
        <w:rPr>
          <w:rFonts w:ascii="Arial" w:eastAsia="Arial" w:hAnsi="Arial"/>
          <w:sz w:val="24"/>
          <w:szCs w:val="24"/>
        </w:rPr>
        <w:t>Examinar y fenecer la cuenta general del presupuesto y del tesoro que le presente el Contralor General de la República.</w:t>
      </w:r>
    </w:p>
    <w:p w14:paraId="0689300D" w14:textId="7FD8BDAD" w:rsidR="00C00F51" w:rsidRPr="0089530E" w:rsidRDefault="00C00F51" w:rsidP="00624FB6">
      <w:pPr>
        <w:tabs>
          <w:tab w:val="left" w:pos="550"/>
        </w:tabs>
        <w:spacing w:after="0" w:line="240" w:lineRule="auto"/>
        <w:ind w:right="260"/>
        <w:jc w:val="both"/>
        <w:rPr>
          <w:rFonts w:ascii="Arial" w:eastAsia="Arial" w:hAnsi="Arial"/>
          <w:sz w:val="24"/>
          <w:szCs w:val="24"/>
        </w:rPr>
      </w:pPr>
      <w:r w:rsidRPr="0089530E">
        <w:rPr>
          <w:rFonts w:ascii="Arial" w:eastAsia="Arial" w:hAnsi="Arial"/>
          <w:sz w:val="24"/>
          <w:szCs w:val="24"/>
        </w:rPr>
        <w:t>Acusar ante el Senado, cuando hubiere causas constitucionales, al Presidente de la República o a quien haga sus veces, a los magistrados de la Corte Constitucional, a los magistrados de la Corte Suprema de Justicia, a los miembros del Consejo Superior de la Judicatura, a los magistrados del Consejo de Estado y al Fiscal General de la Nación.</w:t>
      </w:r>
    </w:p>
    <w:p w14:paraId="558D9B92" w14:textId="309747C0" w:rsidR="00C00F51" w:rsidRDefault="00C00F51" w:rsidP="00624FB6">
      <w:pPr>
        <w:tabs>
          <w:tab w:val="left" w:pos="569"/>
        </w:tabs>
        <w:spacing w:after="0" w:line="240" w:lineRule="auto"/>
        <w:ind w:right="260"/>
        <w:jc w:val="both"/>
        <w:rPr>
          <w:rFonts w:ascii="Arial" w:eastAsia="Arial" w:hAnsi="Arial"/>
          <w:sz w:val="24"/>
          <w:szCs w:val="24"/>
        </w:rPr>
      </w:pPr>
      <w:r w:rsidRPr="0089530E">
        <w:rPr>
          <w:rFonts w:ascii="Arial" w:eastAsia="Arial" w:hAnsi="Arial"/>
          <w:sz w:val="24"/>
          <w:szCs w:val="24"/>
        </w:rPr>
        <w:t>Conocer de las denuncias y quejas que ante ella se presenten por el Fiscal General de la Nación o por los particulares contra los expresados funcionarios y, si prestan mérito, fundar en ellas acusación ante el senado.</w:t>
      </w:r>
    </w:p>
    <w:p w14:paraId="36A856F5" w14:textId="77777777" w:rsidR="009652A3" w:rsidRPr="0089530E" w:rsidRDefault="009652A3" w:rsidP="00624FB6">
      <w:pPr>
        <w:tabs>
          <w:tab w:val="left" w:pos="569"/>
        </w:tabs>
        <w:spacing w:after="0" w:line="240" w:lineRule="auto"/>
        <w:ind w:right="260"/>
        <w:jc w:val="both"/>
        <w:rPr>
          <w:rFonts w:ascii="Arial" w:eastAsia="Arial" w:hAnsi="Arial"/>
          <w:sz w:val="24"/>
          <w:szCs w:val="24"/>
        </w:rPr>
      </w:pPr>
    </w:p>
    <w:p w14:paraId="3679FF4D" w14:textId="34963CF8" w:rsidR="00C00F51" w:rsidRPr="0089530E" w:rsidRDefault="00C00F51" w:rsidP="00624FB6">
      <w:pPr>
        <w:tabs>
          <w:tab w:val="left" w:pos="533"/>
        </w:tabs>
        <w:spacing w:after="0" w:line="240" w:lineRule="auto"/>
        <w:ind w:right="260"/>
        <w:jc w:val="both"/>
        <w:rPr>
          <w:rFonts w:ascii="Arial" w:eastAsia="Arial" w:hAnsi="Arial"/>
          <w:sz w:val="24"/>
          <w:szCs w:val="24"/>
        </w:rPr>
      </w:pPr>
      <w:r w:rsidRPr="0089530E">
        <w:rPr>
          <w:rFonts w:ascii="Arial" w:eastAsia="Arial" w:hAnsi="Arial"/>
          <w:sz w:val="24"/>
          <w:szCs w:val="24"/>
        </w:rPr>
        <w:t>Requerir el auxilio de otras autoridades para el desarrollo de las investigaciones que le competen, y comisionar para la práctica de pruebas cuando lo considere conveniente</w:t>
      </w:r>
    </w:p>
    <w:p w14:paraId="02ADC419" w14:textId="77777777" w:rsidR="0089530E" w:rsidRPr="0089530E" w:rsidRDefault="0089530E" w:rsidP="00624FB6">
      <w:pPr>
        <w:tabs>
          <w:tab w:val="left" w:pos="533"/>
        </w:tabs>
        <w:spacing w:after="0" w:line="240" w:lineRule="auto"/>
        <w:ind w:left="262" w:right="260"/>
        <w:jc w:val="both"/>
        <w:rPr>
          <w:rFonts w:ascii="Arial" w:eastAsia="Arial" w:hAnsi="Arial"/>
          <w:sz w:val="24"/>
          <w:szCs w:val="24"/>
        </w:rPr>
      </w:pPr>
    </w:p>
    <w:p w14:paraId="2B419A2A" w14:textId="4191EA25" w:rsidR="00C00F51" w:rsidRPr="009652A3" w:rsidRDefault="003E3C6B" w:rsidP="00624FB6">
      <w:pPr>
        <w:pStyle w:val="Prrafodelista"/>
        <w:numPr>
          <w:ilvl w:val="1"/>
          <w:numId w:val="6"/>
        </w:numPr>
        <w:tabs>
          <w:tab w:val="left" w:pos="960"/>
        </w:tabs>
        <w:spacing w:line="240" w:lineRule="auto"/>
        <w:jc w:val="both"/>
        <w:rPr>
          <w:rFonts w:ascii="Arial" w:eastAsia="Arial" w:hAnsi="Arial"/>
          <w:b/>
          <w:sz w:val="24"/>
          <w:szCs w:val="24"/>
        </w:rPr>
      </w:pPr>
      <w:r w:rsidRPr="009652A3">
        <w:rPr>
          <w:rFonts w:ascii="Arial" w:eastAsia="Arial" w:hAnsi="Arial"/>
          <w:b/>
          <w:sz w:val="24"/>
          <w:szCs w:val="24"/>
        </w:rPr>
        <w:t>ÓRGANOS DEL CONGRESO:</w:t>
      </w:r>
    </w:p>
    <w:p w14:paraId="129D43EF" w14:textId="01ABE7CF" w:rsidR="00C00F51" w:rsidRPr="0089530E" w:rsidRDefault="00C00F51" w:rsidP="00624FB6">
      <w:pPr>
        <w:spacing w:line="240" w:lineRule="auto"/>
        <w:ind w:right="260"/>
        <w:jc w:val="both"/>
        <w:rPr>
          <w:rFonts w:ascii="Arial" w:eastAsia="Arial" w:hAnsi="Arial"/>
          <w:sz w:val="24"/>
          <w:szCs w:val="24"/>
        </w:rPr>
      </w:pPr>
      <w:r w:rsidRPr="0089530E">
        <w:rPr>
          <w:rFonts w:ascii="Arial" w:eastAsia="Arial" w:hAnsi="Arial"/>
          <w:sz w:val="24"/>
          <w:szCs w:val="24"/>
        </w:rPr>
        <w:t>El Congreso, como cualquier otra institución, para poder cumplir con las tareas que le corresponden se ha organizado internamente y ha creado una estructura. Dentro de ella podemos encontrar diferentes órganos con funciones especiales.</w:t>
      </w:r>
    </w:p>
    <w:p w14:paraId="63AA016F" w14:textId="66C0759A" w:rsidR="00C00F51" w:rsidRPr="0089530E" w:rsidRDefault="00827D75" w:rsidP="00624FB6">
      <w:pPr>
        <w:spacing w:line="240" w:lineRule="auto"/>
        <w:jc w:val="both"/>
        <w:rPr>
          <w:rFonts w:ascii="Arial" w:eastAsia="Arial" w:hAnsi="Arial"/>
          <w:b/>
          <w:sz w:val="24"/>
          <w:szCs w:val="24"/>
        </w:rPr>
      </w:pPr>
      <w:r w:rsidRPr="0089530E">
        <w:rPr>
          <w:rFonts w:ascii="Arial" w:eastAsia="Arial" w:hAnsi="Arial"/>
          <w:b/>
          <w:sz w:val="24"/>
          <w:szCs w:val="24"/>
        </w:rPr>
        <w:t>CONGRESO PLENO</w:t>
      </w:r>
    </w:p>
    <w:p w14:paraId="5823C986" w14:textId="0871C5D2" w:rsidR="00C00F51" w:rsidRPr="0089530E" w:rsidRDefault="00C00F51" w:rsidP="00624FB6">
      <w:pPr>
        <w:spacing w:line="240" w:lineRule="auto"/>
        <w:ind w:right="260"/>
        <w:jc w:val="both"/>
        <w:rPr>
          <w:rFonts w:ascii="Arial" w:eastAsia="Arial" w:hAnsi="Arial"/>
          <w:sz w:val="24"/>
          <w:szCs w:val="24"/>
        </w:rPr>
      </w:pPr>
      <w:r w:rsidRPr="0089530E">
        <w:rPr>
          <w:rFonts w:ascii="Arial" w:eastAsia="Arial" w:hAnsi="Arial"/>
          <w:sz w:val="24"/>
          <w:szCs w:val="24"/>
        </w:rPr>
        <w:t>Se le llama Congreso Pleno a la reunión conjunta de los senadores y representantes en un mismo lugar. Estas reuniones se pueden dar únicamente en los casos determinados por ley y dentro sus atribuciones están: instalar y clausurar sus sesiones, dar posesión al Presidente de la República o al Vicepresidente cuando haga sus veces, recibir a los jefes de estado de otros países, elegir al Contralor General de la República, elegir al Vicepresidente de la República cuando se requiera reemplazar al elegido y en caso de falta absoluta del mismo, reconocer la incapacidad física del Presidente, elegir a los magistrados de la Sala Jurisdiccional Disciplinaria del Consejo Superior de la Judicatura y decidir sobre la moción de censura.</w:t>
      </w:r>
    </w:p>
    <w:p w14:paraId="6FF1A699" w14:textId="5F32B507" w:rsidR="00C00F51" w:rsidRPr="0089530E" w:rsidRDefault="00827D75" w:rsidP="00624FB6">
      <w:pPr>
        <w:spacing w:line="240" w:lineRule="auto"/>
        <w:jc w:val="both"/>
        <w:rPr>
          <w:rFonts w:ascii="Arial" w:eastAsia="Arial" w:hAnsi="Arial"/>
          <w:b/>
          <w:sz w:val="24"/>
          <w:szCs w:val="24"/>
        </w:rPr>
      </w:pPr>
      <w:r w:rsidRPr="0089530E">
        <w:rPr>
          <w:rFonts w:ascii="Arial" w:eastAsia="Arial" w:hAnsi="Arial"/>
          <w:b/>
          <w:sz w:val="24"/>
          <w:szCs w:val="24"/>
        </w:rPr>
        <w:t>PRESIDENTE</w:t>
      </w:r>
    </w:p>
    <w:p w14:paraId="7005A601" w14:textId="731CD668" w:rsidR="0089530E" w:rsidRPr="0089530E" w:rsidRDefault="00C00F51" w:rsidP="00624FB6">
      <w:pPr>
        <w:spacing w:line="240" w:lineRule="auto"/>
        <w:ind w:right="260"/>
        <w:jc w:val="both"/>
        <w:rPr>
          <w:rFonts w:ascii="Arial" w:eastAsia="Arial" w:hAnsi="Arial"/>
          <w:sz w:val="24"/>
          <w:szCs w:val="24"/>
        </w:rPr>
      </w:pPr>
      <w:r w:rsidRPr="0089530E">
        <w:rPr>
          <w:rFonts w:ascii="Arial" w:eastAsia="Arial" w:hAnsi="Arial"/>
          <w:sz w:val="24"/>
          <w:szCs w:val="24"/>
        </w:rPr>
        <w:t>Tanto el Presidente del Senado como el de la Cámara de Representantes son elegidos para un periodo de un año y no podrán nuevamente ser designados</w:t>
      </w:r>
    </w:p>
    <w:p w14:paraId="46FE4FCA" w14:textId="1A890FC7" w:rsidR="0089530E" w:rsidRDefault="0089530E" w:rsidP="00624FB6">
      <w:pPr>
        <w:spacing w:after="0" w:line="238" w:lineRule="auto"/>
        <w:ind w:right="260"/>
        <w:jc w:val="both"/>
        <w:rPr>
          <w:rFonts w:ascii="Arial" w:eastAsia="Arial" w:hAnsi="Arial" w:cs="Arial"/>
          <w:sz w:val="24"/>
          <w:szCs w:val="24"/>
          <w:lang w:eastAsia="es-CO"/>
        </w:rPr>
      </w:pPr>
      <w:r w:rsidRPr="0089530E">
        <w:rPr>
          <w:rFonts w:ascii="Arial" w:eastAsia="Arial" w:hAnsi="Arial" w:cs="Arial"/>
          <w:sz w:val="24"/>
          <w:szCs w:val="24"/>
          <w:lang w:eastAsia="es-CO"/>
        </w:rPr>
        <w:t>presidentes dentro del mismo periodo constitucional. Debe destacarse el hecho de que el Presidente del Senado es a su vez Presidente del Congreso. Como Presidente del Congreso le corresponde, entre otras funciones, convocar y dirigir las sesiones del Congreso Pleno y representar a la rama legislativa, junto al Vicepresidente del Congreso que es el Presidente de la Cámara.</w:t>
      </w:r>
    </w:p>
    <w:p w14:paraId="172EFEB1" w14:textId="00ED8507" w:rsidR="002A629B" w:rsidRDefault="002A629B" w:rsidP="00624FB6">
      <w:pPr>
        <w:spacing w:after="0" w:line="238" w:lineRule="auto"/>
        <w:ind w:right="260"/>
        <w:jc w:val="both"/>
        <w:rPr>
          <w:rFonts w:ascii="Arial" w:eastAsia="Arial" w:hAnsi="Arial" w:cs="Arial"/>
          <w:sz w:val="24"/>
          <w:szCs w:val="24"/>
          <w:lang w:eastAsia="es-CO"/>
        </w:rPr>
      </w:pPr>
    </w:p>
    <w:p w14:paraId="3314FDEA" w14:textId="475DBF78" w:rsidR="002A629B" w:rsidRDefault="002A629B" w:rsidP="00624FB6">
      <w:pPr>
        <w:spacing w:after="0" w:line="238" w:lineRule="auto"/>
        <w:ind w:right="260"/>
        <w:jc w:val="both"/>
        <w:rPr>
          <w:rFonts w:ascii="Arial" w:eastAsia="Arial" w:hAnsi="Arial" w:cs="Arial"/>
          <w:sz w:val="24"/>
          <w:szCs w:val="24"/>
          <w:lang w:eastAsia="es-CO"/>
        </w:rPr>
      </w:pPr>
    </w:p>
    <w:p w14:paraId="72872C2E" w14:textId="77777777" w:rsidR="002A629B" w:rsidRPr="009652A3" w:rsidRDefault="002A629B" w:rsidP="00624FB6">
      <w:pPr>
        <w:spacing w:after="0" w:line="238" w:lineRule="auto"/>
        <w:ind w:right="260"/>
        <w:jc w:val="both"/>
        <w:rPr>
          <w:rFonts w:ascii="Arial" w:eastAsia="Arial" w:hAnsi="Arial" w:cs="Arial"/>
          <w:sz w:val="24"/>
          <w:szCs w:val="24"/>
          <w:lang w:eastAsia="es-CO"/>
        </w:rPr>
      </w:pPr>
    </w:p>
    <w:p w14:paraId="2547C590" w14:textId="7C2964D2" w:rsidR="0089530E" w:rsidRPr="0089530E" w:rsidRDefault="00083A31" w:rsidP="00624FB6">
      <w:pPr>
        <w:spacing w:after="0" w:line="0" w:lineRule="atLeast"/>
        <w:jc w:val="both"/>
        <w:rPr>
          <w:rFonts w:ascii="Arial" w:eastAsia="Arial" w:hAnsi="Arial" w:cs="Arial"/>
          <w:b/>
          <w:sz w:val="24"/>
          <w:szCs w:val="24"/>
          <w:lang w:eastAsia="es-CO"/>
        </w:rPr>
      </w:pPr>
      <w:r w:rsidRPr="0089530E">
        <w:rPr>
          <w:rFonts w:ascii="Arial" w:eastAsia="Arial" w:hAnsi="Arial" w:cs="Arial"/>
          <w:b/>
          <w:sz w:val="24"/>
          <w:szCs w:val="24"/>
          <w:lang w:eastAsia="es-CO"/>
        </w:rPr>
        <w:t>MESAS DIRECTIVAS</w:t>
      </w:r>
    </w:p>
    <w:p w14:paraId="4D72DC3C" w14:textId="77777777" w:rsidR="0089530E" w:rsidRPr="0089530E" w:rsidRDefault="0089530E" w:rsidP="00624FB6">
      <w:pPr>
        <w:spacing w:after="0" w:line="287" w:lineRule="exact"/>
        <w:jc w:val="both"/>
        <w:rPr>
          <w:rFonts w:ascii="Times New Roman" w:eastAsia="Times New Roman" w:hAnsi="Times New Roman" w:cs="Arial"/>
          <w:sz w:val="24"/>
          <w:szCs w:val="24"/>
          <w:lang w:eastAsia="es-CO"/>
        </w:rPr>
      </w:pPr>
    </w:p>
    <w:p w14:paraId="4A77C91B" w14:textId="77777777" w:rsidR="0089530E" w:rsidRPr="0089530E" w:rsidRDefault="0089530E" w:rsidP="00624FB6">
      <w:pPr>
        <w:spacing w:after="0" w:line="238" w:lineRule="auto"/>
        <w:ind w:right="260"/>
        <w:jc w:val="both"/>
        <w:rPr>
          <w:rFonts w:ascii="Arial" w:eastAsia="Arial" w:hAnsi="Arial" w:cs="Arial"/>
          <w:sz w:val="24"/>
          <w:szCs w:val="24"/>
          <w:lang w:eastAsia="es-CO"/>
        </w:rPr>
      </w:pPr>
      <w:r w:rsidRPr="0089530E">
        <w:rPr>
          <w:rFonts w:ascii="Arial" w:eastAsia="Arial" w:hAnsi="Arial" w:cs="Arial"/>
          <w:sz w:val="24"/>
          <w:szCs w:val="24"/>
          <w:lang w:eastAsia="es-CO"/>
        </w:rPr>
        <w:t>Tanto el Senado como la Cámara de Representantes eligen una mesa directiva para cada corporación respectivamente. Dicha mesa directiva está compuesta por un presidente y dos vicepresidentes, encargados de dirigir y mantener el orden y el funcionamiento de las mismas. Las mesas directivas tienen un período de un año a partir del 20 de julio, por lo que en esta fecha siempre son renovadas.</w:t>
      </w:r>
    </w:p>
    <w:p w14:paraId="706AEC71" w14:textId="77777777" w:rsidR="0089530E" w:rsidRPr="0089530E" w:rsidRDefault="0089530E" w:rsidP="00624FB6">
      <w:pPr>
        <w:spacing w:after="0" w:line="278" w:lineRule="exact"/>
        <w:jc w:val="both"/>
        <w:rPr>
          <w:rFonts w:ascii="Times New Roman" w:eastAsia="Times New Roman" w:hAnsi="Times New Roman" w:cs="Arial"/>
          <w:sz w:val="24"/>
          <w:szCs w:val="24"/>
          <w:lang w:eastAsia="es-CO"/>
        </w:rPr>
      </w:pPr>
    </w:p>
    <w:p w14:paraId="50FDB0DF" w14:textId="38545303" w:rsidR="0089530E" w:rsidRPr="0089530E" w:rsidRDefault="00083A31" w:rsidP="00624FB6">
      <w:pPr>
        <w:spacing w:after="0" w:line="0" w:lineRule="atLeast"/>
        <w:jc w:val="both"/>
        <w:rPr>
          <w:rFonts w:ascii="Arial" w:eastAsia="Arial" w:hAnsi="Arial" w:cs="Arial"/>
          <w:b/>
          <w:sz w:val="24"/>
          <w:szCs w:val="24"/>
          <w:lang w:eastAsia="es-CO"/>
        </w:rPr>
      </w:pPr>
      <w:r w:rsidRPr="0089530E">
        <w:rPr>
          <w:rFonts w:ascii="Arial" w:eastAsia="Arial" w:hAnsi="Arial" w:cs="Arial"/>
          <w:b/>
          <w:sz w:val="24"/>
          <w:szCs w:val="24"/>
          <w:lang w:eastAsia="es-CO"/>
        </w:rPr>
        <w:t>COMISIONES</w:t>
      </w:r>
    </w:p>
    <w:p w14:paraId="2F7744BD" w14:textId="77777777" w:rsidR="0089530E" w:rsidRPr="0089530E" w:rsidRDefault="0089530E" w:rsidP="00624FB6">
      <w:pPr>
        <w:spacing w:after="0" w:line="287" w:lineRule="exact"/>
        <w:jc w:val="both"/>
        <w:rPr>
          <w:rFonts w:ascii="Times New Roman" w:eastAsia="Times New Roman" w:hAnsi="Times New Roman" w:cs="Arial"/>
          <w:sz w:val="24"/>
          <w:szCs w:val="24"/>
          <w:lang w:eastAsia="es-CO"/>
        </w:rPr>
      </w:pPr>
    </w:p>
    <w:p w14:paraId="0D94C574" w14:textId="77777777" w:rsidR="0089530E" w:rsidRPr="0089530E" w:rsidRDefault="0089530E" w:rsidP="00624FB6">
      <w:pPr>
        <w:spacing w:after="0" w:line="238" w:lineRule="auto"/>
        <w:ind w:right="260"/>
        <w:jc w:val="both"/>
        <w:rPr>
          <w:rFonts w:ascii="Arial" w:eastAsia="Arial" w:hAnsi="Arial" w:cs="Arial"/>
          <w:sz w:val="24"/>
          <w:szCs w:val="24"/>
          <w:lang w:eastAsia="es-CO"/>
        </w:rPr>
      </w:pPr>
      <w:r w:rsidRPr="0089530E">
        <w:rPr>
          <w:rFonts w:ascii="Arial" w:eastAsia="Arial" w:hAnsi="Arial" w:cs="Arial"/>
          <w:sz w:val="24"/>
          <w:szCs w:val="24"/>
          <w:lang w:eastAsia="es-CO"/>
        </w:rPr>
        <w:t>Como ya sabemos en el Congreso se toman decisiones fundamentales para el futuro del país. Para poder hacerlo bien los congresistas deben reunirse en grupos para estudiar y discutir en forma responsable temas específicos. A estos grupos de estudio y decisión se les llama comisiones y están integradas por congresistas de diferentes pensamientos o partidos políticos</w:t>
      </w:r>
    </w:p>
    <w:p w14:paraId="67ABFED8" w14:textId="77777777" w:rsidR="0089530E" w:rsidRPr="0089530E" w:rsidRDefault="0089530E" w:rsidP="00624FB6">
      <w:pPr>
        <w:spacing w:after="0" w:line="317" w:lineRule="exact"/>
        <w:jc w:val="both"/>
        <w:rPr>
          <w:rFonts w:ascii="Times New Roman" w:eastAsia="Times New Roman" w:hAnsi="Times New Roman" w:cs="Arial"/>
          <w:sz w:val="24"/>
          <w:szCs w:val="24"/>
          <w:lang w:eastAsia="es-CO"/>
        </w:rPr>
      </w:pPr>
    </w:p>
    <w:p w14:paraId="146362FE" w14:textId="761A1235" w:rsidR="0089530E" w:rsidRPr="009652A3" w:rsidRDefault="003E3C6B" w:rsidP="00624FB6">
      <w:pPr>
        <w:pStyle w:val="Prrafodelista"/>
        <w:numPr>
          <w:ilvl w:val="1"/>
          <w:numId w:val="6"/>
        </w:numPr>
        <w:tabs>
          <w:tab w:val="left" w:pos="960"/>
        </w:tabs>
        <w:spacing w:after="0" w:line="0" w:lineRule="atLeast"/>
        <w:jc w:val="both"/>
        <w:rPr>
          <w:rFonts w:ascii="Arial" w:eastAsia="Arial" w:hAnsi="Arial" w:cs="Arial"/>
          <w:b/>
          <w:sz w:val="24"/>
          <w:szCs w:val="24"/>
          <w:lang w:eastAsia="es-CO"/>
        </w:rPr>
      </w:pPr>
      <w:r w:rsidRPr="009652A3">
        <w:rPr>
          <w:rFonts w:ascii="Arial" w:eastAsia="Arial" w:hAnsi="Arial" w:cs="Arial"/>
          <w:b/>
          <w:sz w:val="24"/>
          <w:szCs w:val="24"/>
          <w:lang w:eastAsia="es-CO"/>
        </w:rPr>
        <w:t>ESTRUCTURA ORGANIZACIONAL DE LA CÁMARA</w:t>
      </w:r>
    </w:p>
    <w:p w14:paraId="0376EC2B" w14:textId="77777777" w:rsidR="0089530E" w:rsidRPr="0089530E" w:rsidRDefault="0089530E" w:rsidP="00624FB6">
      <w:pPr>
        <w:tabs>
          <w:tab w:val="left" w:pos="960"/>
        </w:tabs>
        <w:spacing w:after="0" w:line="0" w:lineRule="atLeast"/>
        <w:ind w:left="260"/>
        <w:jc w:val="both"/>
        <w:rPr>
          <w:rFonts w:ascii="Arial" w:eastAsia="Arial" w:hAnsi="Arial" w:cs="Arial"/>
          <w:b/>
          <w:sz w:val="24"/>
          <w:szCs w:val="24"/>
          <w:lang w:eastAsia="es-CO"/>
        </w:rPr>
      </w:pPr>
    </w:p>
    <w:p w14:paraId="4F533EAA" w14:textId="459B9F17" w:rsidR="0089530E" w:rsidRPr="0089530E" w:rsidRDefault="0089530E" w:rsidP="00624FB6">
      <w:pPr>
        <w:spacing w:after="0" w:line="235" w:lineRule="auto"/>
        <w:ind w:right="260"/>
        <w:jc w:val="both"/>
        <w:rPr>
          <w:rFonts w:ascii="Arial" w:eastAsia="Arial" w:hAnsi="Arial" w:cs="Arial"/>
          <w:sz w:val="24"/>
          <w:szCs w:val="24"/>
          <w:lang w:eastAsia="es-CO"/>
        </w:rPr>
      </w:pPr>
      <w:r w:rsidRPr="0089530E">
        <w:rPr>
          <w:rFonts w:ascii="Arial" w:eastAsia="Arial" w:hAnsi="Arial" w:cs="Arial"/>
          <w:sz w:val="24"/>
          <w:szCs w:val="24"/>
          <w:lang w:eastAsia="es-CO"/>
        </w:rPr>
        <w:t>Para el cumplimiento de sus funciones y atribuciones, la Cámara de representantes, está conformado por las unidades organizativas que se detallan en</w:t>
      </w:r>
      <w:r w:rsidRPr="0089530E">
        <w:rPr>
          <w:rFonts w:ascii="Times New Roman" w:eastAsia="Times New Roman" w:hAnsi="Times New Roman" w:cs="Arial"/>
          <w:sz w:val="24"/>
          <w:szCs w:val="24"/>
          <w:lang w:eastAsia="es-CO"/>
        </w:rPr>
        <w:t xml:space="preserve"> </w:t>
      </w:r>
      <w:r w:rsidRPr="0089530E">
        <w:rPr>
          <w:rFonts w:ascii="Arial" w:eastAsia="Arial" w:hAnsi="Arial" w:cs="Arial"/>
          <w:sz w:val="24"/>
          <w:szCs w:val="24"/>
          <w:lang w:eastAsia="es-CO"/>
        </w:rPr>
        <w:t>el organigrama</w:t>
      </w:r>
      <w:r w:rsidRPr="0089530E">
        <w:rPr>
          <w:rFonts w:ascii="Times New Roman" w:eastAsia="Times New Roman" w:hAnsi="Times New Roman" w:cs="Arial"/>
          <w:sz w:val="24"/>
          <w:szCs w:val="24"/>
          <w:lang w:eastAsia="es-CO"/>
        </w:rPr>
        <w:t xml:space="preserve"> </w:t>
      </w:r>
      <w:r w:rsidRPr="0089530E">
        <w:rPr>
          <w:rFonts w:ascii="Arial" w:eastAsia="Arial" w:hAnsi="Arial" w:cs="Arial"/>
          <w:sz w:val="24"/>
          <w:szCs w:val="24"/>
          <w:lang w:eastAsia="es-CO"/>
        </w:rPr>
        <w:t>siguiente:</w:t>
      </w:r>
    </w:p>
    <w:p w14:paraId="58BF1C22" w14:textId="278B6FC8" w:rsidR="0089530E" w:rsidRPr="0089530E" w:rsidRDefault="009652A3" w:rsidP="00624FB6">
      <w:pPr>
        <w:spacing w:line="240" w:lineRule="auto"/>
        <w:ind w:left="260" w:right="260"/>
        <w:jc w:val="both"/>
        <w:rPr>
          <w:rFonts w:ascii="Arial" w:eastAsia="Arial" w:hAnsi="Arial"/>
          <w:sz w:val="24"/>
          <w:szCs w:val="24"/>
        </w:rPr>
      </w:pPr>
      <w:r>
        <w:rPr>
          <w:noProof/>
          <w:sz w:val="24"/>
          <w:szCs w:val="24"/>
        </w:rPr>
        <w:drawing>
          <wp:anchor distT="0" distB="0" distL="114300" distR="114300" simplePos="0" relativeHeight="251668480" behindDoc="1" locked="0" layoutInCell="1" allowOverlap="1" wp14:anchorId="074E8D7B" wp14:editId="089C9463">
            <wp:simplePos x="0" y="0"/>
            <wp:positionH relativeFrom="column">
              <wp:posOffset>-152288</wp:posOffset>
            </wp:positionH>
            <wp:positionV relativeFrom="paragraph">
              <wp:posOffset>-2876</wp:posOffset>
            </wp:positionV>
            <wp:extent cx="6004448" cy="4101353"/>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617" cy="4126058"/>
                    </a:xfrm>
                    <a:prstGeom prst="rect">
                      <a:avLst/>
                    </a:prstGeom>
                    <a:noFill/>
                  </pic:spPr>
                </pic:pic>
              </a:graphicData>
            </a:graphic>
            <wp14:sizeRelH relativeFrom="page">
              <wp14:pctWidth>0</wp14:pctWidth>
            </wp14:sizeRelH>
            <wp14:sizeRelV relativeFrom="page">
              <wp14:pctHeight>0</wp14:pctHeight>
            </wp14:sizeRelV>
          </wp:anchor>
        </w:drawing>
      </w:r>
    </w:p>
    <w:p w14:paraId="7918A005" w14:textId="6474813F" w:rsidR="00661953" w:rsidRDefault="00661953" w:rsidP="00624FB6">
      <w:pPr>
        <w:spacing w:line="240" w:lineRule="auto"/>
        <w:ind w:left="260"/>
        <w:jc w:val="both"/>
        <w:rPr>
          <w:sz w:val="24"/>
          <w:szCs w:val="24"/>
        </w:rPr>
      </w:pPr>
    </w:p>
    <w:p w14:paraId="07D4F9D1" w14:textId="46F721F6" w:rsidR="0089530E" w:rsidRDefault="0089530E" w:rsidP="00624FB6">
      <w:pPr>
        <w:spacing w:line="240" w:lineRule="auto"/>
        <w:ind w:left="260"/>
        <w:jc w:val="both"/>
        <w:rPr>
          <w:sz w:val="24"/>
          <w:szCs w:val="24"/>
        </w:rPr>
      </w:pPr>
    </w:p>
    <w:p w14:paraId="29832E82" w14:textId="0C3B070C" w:rsidR="0089530E" w:rsidRDefault="0089530E" w:rsidP="00624FB6">
      <w:pPr>
        <w:spacing w:line="240" w:lineRule="auto"/>
        <w:ind w:left="260"/>
        <w:jc w:val="both"/>
        <w:rPr>
          <w:sz w:val="24"/>
          <w:szCs w:val="24"/>
        </w:rPr>
      </w:pPr>
    </w:p>
    <w:p w14:paraId="0402ACA1" w14:textId="75A5538F" w:rsidR="0089530E" w:rsidRDefault="0089530E" w:rsidP="00624FB6">
      <w:pPr>
        <w:spacing w:line="240" w:lineRule="auto"/>
        <w:ind w:left="260"/>
        <w:jc w:val="both"/>
        <w:rPr>
          <w:sz w:val="24"/>
          <w:szCs w:val="24"/>
        </w:rPr>
      </w:pPr>
    </w:p>
    <w:p w14:paraId="62838231" w14:textId="6A268BB5" w:rsidR="0089530E" w:rsidRDefault="0089530E" w:rsidP="00624FB6">
      <w:pPr>
        <w:spacing w:line="240" w:lineRule="auto"/>
        <w:ind w:left="260"/>
        <w:jc w:val="both"/>
        <w:rPr>
          <w:sz w:val="24"/>
          <w:szCs w:val="24"/>
        </w:rPr>
      </w:pPr>
    </w:p>
    <w:p w14:paraId="63CA8CE6" w14:textId="6C8C2DD7" w:rsidR="0089530E" w:rsidRDefault="0089530E" w:rsidP="00624FB6">
      <w:pPr>
        <w:spacing w:line="240" w:lineRule="auto"/>
        <w:ind w:left="260"/>
        <w:jc w:val="both"/>
        <w:rPr>
          <w:sz w:val="24"/>
          <w:szCs w:val="24"/>
        </w:rPr>
      </w:pPr>
    </w:p>
    <w:p w14:paraId="58C78C96" w14:textId="7A693D84" w:rsidR="0089530E" w:rsidRDefault="0089530E" w:rsidP="00624FB6">
      <w:pPr>
        <w:spacing w:line="240" w:lineRule="auto"/>
        <w:ind w:left="260"/>
        <w:jc w:val="both"/>
        <w:rPr>
          <w:sz w:val="24"/>
          <w:szCs w:val="24"/>
        </w:rPr>
      </w:pPr>
    </w:p>
    <w:p w14:paraId="3269E7CA" w14:textId="23EE0D85" w:rsidR="0089530E" w:rsidRDefault="0089530E" w:rsidP="00624FB6">
      <w:pPr>
        <w:spacing w:line="240" w:lineRule="auto"/>
        <w:ind w:left="260"/>
        <w:jc w:val="both"/>
        <w:rPr>
          <w:sz w:val="24"/>
          <w:szCs w:val="24"/>
        </w:rPr>
      </w:pPr>
    </w:p>
    <w:p w14:paraId="7E8978AF" w14:textId="52CD42E0" w:rsidR="0089530E" w:rsidRDefault="0089530E" w:rsidP="00624FB6">
      <w:pPr>
        <w:spacing w:line="240" w:lineRule="auto"/>
        <w:ind w:left="260"/>
        <w:jc w:val="both"/>
        <w:rPr>
          <w:sz w:val="24"/>
          <w:szCs w:val="24"/>
        </w:rPr>
      </w:pPr>
    </w:p>
    <w:p w14:paraId="25838C74" w14:textId="43E96D7E" w:rsidR="00384D9A" w:rsidRDefault="00384D9A" w:rsidP="00624FB6">
      <w:pPr>
        <w:spacing w:line="240" w:lineRule="auto"/>
        <w:ind w:left="260"/>
        <w:jc w:val="both"/>
        <w:rPr>
          <w:sz w:val="24"/>
          <w:szCs w:val="24"/>
        </w:rPr>
      </w:pPr>
    </w:p>
    <w:p w14:paraId="6D1A6445" w14:textId="2885A1AE" w:rsidR="00384D9A" w:rsidRDefault="00384D9A" w:rsidP="00624FB6">
      <w:pPr>
        <w:spacing w:line="240" w:lineRule="auto"/>
        <w:ind w:left="260"/>
        <w:jc w:val="both"/>
        <w:rPr>
          <w:sz w:val="24"/>
          <w:szCs w:val="24"/>
        </w:rPr>
      </w:pPr>
    </w:p>
    <w:p w14:paraId="2998585E" w14:textId="5482E4EA" w:rsidR="00384D9A" w:rsidRDefault="00384D9A" w:rsidP="00624FB6">
      <w:pPr>
        <w:spacing w:line="240" w:lineRule="auto"/>
        <w:ind w:left="260"/>
        <w:jc w:val="both"/>
        <w:rPr>
          <w:sz w:val="24"/>
          <w:szCs w:val="24"/>
        </w:rPr>
      </w:pPr>
    </w:p>
    <w:p w14:paraId="55251468" w14:textId="46B6D11A" w:rsidR="003E3C6B" w:rsidRDefault="003E3C6B" w:rsidP="00624FB6">
      <w:pPr>
        <w:spacing w:after="0" w:line="240" w:lineRule="auto"/>
        <w:jc w:val="both"/>
        <w:rPr>
          <w:sz w:val="24"/>
          <w:szCs w:val="24"/>
        </w:rPr>
      </w:pPr>
    </w:p>
    <w:p w14:paraId="6E80BDF7" w14:textId="77777777" w:rsidR="002A629B" w:rsidRDefault="002A629B" w:rsidP="00624FB6">
      <w:pPr>
        <w:spacing w:after="0" w:line="240" w:lineRule="auto"/>
        <w:jc w:val="both"/>
        <w:rPr>
          <w:rFonts w:ascii="Arial" w:hAnsi="Arial" w:cs="Arial"/>
          <w:sz w:val="24"/>
          <w:szCs w:val="24"/>
        </w:rPr>
      </w:pPr>
    </w:p>
    <w:p w14:paraId="3E24186E" w14:textId="67DE45B5"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1. Mesa Directiva. </w:t>
      </w:r>
    </w:p>
    <w:p w14:paraId="09CA1AB1"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 1. Presidencia</w:t>
      </w:r>
    </w:p>
    <w:p w14:paraId="296EACE7"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1.1.1 Oficina Coordinadora del Control Interno</w:t>
      </w:r>
    </w:p>
    <w:p w14:paraId="15EBE107"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1.2. Primera Vicepresidencia.</w:t>
      </w:r>
    </w:p>
    <w:p w14:paraId="15248B7C"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1.3. Segunda Vicepresidencia</w:t>
      </w:r>
    </w:p>
    <w:p w14:paraId="3607C187"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1.4. Oficina de Protocolo</w:t>
      </w:r>
    </w:p>
    <w:p w14:paraId="62983BB2"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1.5. Oficina de Información y Prensa</w:t>
      </w:r>
    </w:p>
    <w:p w14:paraId="05370BD6"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1.6. Oficina de Planeación y Sistemas</w:t>
      </w:r>
    </w:p>
    <w:p w14:paraId="2BCDC0FF"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2. Secretaría General </w:t>
      </w:r>
    </w:p>
    <w:p w14:paraId="0F71CF94"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2.1. Subsecretaria General</w:t>
      </w:r>
    </w:p>
    <w:p w14:paraId="1C352B8C"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2.2. Sección Relatoría</w:t>
      </w:r>
    </w:p>
    <w:p w14:paraId="3ED457FA"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2.3. Sección Grabación </w:t>
      </w:r>
    </w:p>
    <w:p w14:paraId="733FDB8C"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3. Comisiones Constitucionales Permanentes </w:t>
      </w:r>
    </w:p>
    <w:p w14:paraId="73D67FDE"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3.1 Comisión Primera</w:t>
      </w:r>
    </w:p>
    <w:p w14:paraId="06F46B27"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lastRenderedPageBreak/>
        <w:t>3.2 Comisión Segunda</w:t>
      </w:r>
    </w:p>
    <w:p w14:paraId="69BF6240"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3.3 Comisión Tercera</w:t>
      </w:r>
    </w:p>
    <w:p w14:paraId="6E291C18"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3.4 Comisión Cuarta</w:t>
      </w:r>
    </w:p>
    <w:p w14:paraId="3A27C5AC"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3.5 Comisión Quinta</w:t>
      </w:r>
    </w:p>
    <w:p w14:paraId="22D72231"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3.6 Comisión Sexta</w:t>
      </w:r>
    </w:p>
    <w:p w14:paraId="324768F3"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3.7 Comisión Séptima</w:t>
      </w:r>
    </w:p>
    <w:p w14:paraId="78920020"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4. Comisiones Legales Permanentes </w:t>
      </w:r>
    </w:p>
    <w:p w14:paraId="141BC144"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3.8 Comisión de Investigación y Acusación</w:t>
      </w:r>
    </w:p>
    <w:p w14:paraId="07D20813"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3.9 Comisión Legal de Cuentas</w:t>
      </w:r>
    </w:p>
    <w:p w14:paraId="1F8C877D"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3.9.1 Unidad de Auditoría Interna</w:t>
      </w:r>
    </w:p>
    <w:p w14:paraId="6D367DEE"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3.10. Comisión de los Derechos Humanos y Audiencias</w:t>
      </w:r>
    </w:p>
    <w:p w14:paraId="5E8A0427"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3.11. Comisión de Ética y Estatuto del Congresista</w:t>
      </w:r>
    </w:p>
    <w:p w14:paraId="6FCE2D33"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3.12. Comisión de Acreditación Documental</w:t>
      </w:r>
    </w:p>
    <w:p w14:paraId="53A8DFFB"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3.13. Comisión para la Equidad de la Mujer </w:t>
      </w:r>
    </w:p>
    <w:p w14:paraId="10A5941A"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3.14. Comisión Legal de Seguimiento a las Actividades de Inteligencia y </w:t>
      </w:r>
    </w:p>
    <w:p w14:paraId="3B2F5CD9"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Contrainteligencia</w:t>
      </w:r>
    </w:p>
    <w:p w14:paraId="2309BB8A"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 Comisiones Especiales</w:t>
      </w:r>
    </w:p>
    <w:p w14:paraId="476C5448"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5.1. Comisión Especial de Seguimiento al Proceso de Descentralización y </w:t>
      </w:r>
    </w:p>
    <w:p w14:paraId="21EA1C02"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Ordenamiento Territorial </w:t>
      </w:r>
    </w:p>
    <w:p w14:paraId="2D414801"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5.2. Comisión Especial de Modernización</w:t>
      </w:r>
    </w:p>
    <w:p w14:paraId="3C740895"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5.2.1. Unidad Coordinadoras de Asistencia Técnica Legislativa</w:t>
      </w:r>
    </w:p>
    <w:p w14:paraId="4A7A1B23"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5.2.2. Unidad de Atención Ciudadana del Congreso de la República</w:t>
      </w:r>
    </w:p>
    <w:p w14:paraId="496FF3D8"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5.3. Comisión Especial para la Vigilancia de Organismos Control Público</w:t>
      </w:r>
    </w:p>
    <w:p w14:paraId="66EA6F0C"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5.4. Comisión Especial para la Vigilancia y Seguimiento al Organismo Electoral</w:t>
      </w:r>
    </w:p>
    <w:p w14:paraId="4AB3076F"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 xml:space="preserve">5.5. Comisión Especial de Seguimiento a la minería y sus concesiones, </w:t>
      </w:r>
    </w:p>
    <w:p w14:paraId="513112A0"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hidrocarburos, arrecifes coralinos, paramos y humedales</w:t>
      </w:r>
    </w:p>
    <w:p w14:paraId="62A47424"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6. Comisiones Interparlamentaria</w:t>
      </w:r>
    </w:p>
    <w:p w14:paraId="5A08781F" w14:textId="77777777" w:rsidR="00E8402F"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6.1. Comisión Interparlamentaria de Crédito Público</w:t>
      </w:r>
    </w:p>
    <w:p w14:paraId="5A668CFB" w14:textId="11F51E72" w:rsidR="00384D9A" w:rsidRP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7. Comisiones Accidentales (Para asuntos específicos)</w:t>
      </w:r>
    </w:p>
    <w:p w14:paraId="2BE8BFB6" w14:textId="4056AF4F" w:rsidR="0089530E" w:rsidRDefault="0089530E" w:rsidP="00624FB6">
      <w:pPr>
        <w:spacing w:line="240" w:lineRule="auto"/>
        <w:ind w:left="260"/>
        <w:jc w:val="both"/>
        <w:rPr>
          <w:sz w:val="24"/>
          <w:szCs w:val="24"/>
        </w:rPr>
      </w:pPr>
    </w:p>
    <w:p w14:paraId="58903BE5" w14:textId="68963800" w:rsidR="00E8402F" w:rsidRDefault="00E8402F" w:rsidP="00624FB6">
      <w:pPr>
        <w:spacing w:after="0" w:line="240" w:lineRule="auto"/>
        <w:jc w:val="both"/>
        <w:rPr>
          <w:rFonts w:ascii="Arial" w:hAnsi="Arial" w:cs="Arial"/>
          <w:sz w:val="24"/>
          <w:szCs w:val="24"/>
        </w:rPr>
      </w:pPr>
      <w:r w:rsidRPr="00E8402F">
        <w:rPr>
          <w:rFonts w:ascii="Arial" w:hAnsi="Arial" w:cs="Arial"/>
          <w:sz w:val="24"/>
          <w:szCs w:val="24"/>
        </w:rPr>
        <w:t>Las comisiones especiales en algunos casos están compuestas por senadores y representantes en forma conjunta. Dentro de este tipo de comisiones se encuentran: las comisiones adscritas a organismos nacionales e internacionales que tengan un carácter decisorio o asesor. Las comisiones especiales de seguimiento o vigilancia a los organismos de control público, a los organismos electorales; la comisión de crédito público, encargada de presentar informes o correctivos sobre operaciones de crédito externo que adelante el gobierno</w:t>
      </w:r>
      <w:r w:rsidR="00AC3317">
        <w:rPr>
          <w:rFonts w:ascii="Arial" w:hAnsi="Arial" w:cs="Arial"/>
          <w:sz w:val="24"/>
          <w:szCs w:val="24"/>
        </w:rPr>
        <w:t>.</w:t>
      </w:r>
    </w:p>
    <w:p w14:paraId="65EF5055" w14:textId="28E9C225" w:rsidR="00AC3317" w:rsidRDefault="00AC3317" w:rsidP="00624FB6">
      <w:pPr>
        <w:spacing w:after="0" w:line="240" w:lineRule="auto"/>
        <w:jc w:val="both"/>
        <w:rPr>
          <w:rFonts w:ascii="Arial" w:hAnsi="Arial" w:cs="Arial"/>
          <w:sz w:val="24"/>
          <w:szCs w:val="24"/>
        </w:rPr>
      </w:pPr>
    </w:p>
    <w:p w14:paraId="0804C141" w14:textId="720BEE3C" w:rsidR="00AC3317" w:rsidRPr="00AC3317" w:rsidRDefault="00AC3317" w:rsidP="00624FB6">
      <w:pPr>
        <w:spacing w:after="0" w:line="240" w:lineRule="auto"/>
        <w:jc w:val="both"/>
        <w:rPr>
          <w:rFonts w:ascii="Arial" w:hAnsi="Arial" w:cs="Arial"/>
          <w:b/>
          <w:bCs/>
          <w:sz w:val="24"/>
          <w:szCs w:val="24"/>
        </w:rPr>
      </w:pPr>
      <w:r w:rsidRPr="00AC3317">
        <w:rPr>
          <w:rFonts w:ascii="Arial" w:hAnsi="Arial" w:cs="Arial"/>
          <w:b/>
          <w:bCs/>
          <w:sz w:val="24"/>
          <w:szCs w:val="24"/>
        </w:rPr>
        <w:t xml:space="preserve">1.7. </w:t>
      </w:r>
      <w:r w:rsidR="003E3C6B" w:rsidRPr="00AC3317">
        <w:rPr>
          <w:rFonts w:ascii="Arial" w:hAnsi="Arial" w:cs="Arial"/>
          <w:b/>
          <w:bCs/>
          <w:sz w:val="24"/>
          <w:szCs w:val="24"/>
        </w:rPr>
        <w:t>MISIÓN</w:t>
      </w:r>
    </w:p>
    <w:p w14:paraId="4B6D9726" w14:textId="77777777" w:rsidR="00AC3317" w:rsidRPr="00AC3317" w:rsidRDefault="00AC3317" w:rsidP="00624FB6">
      <w:pPr>
        <w:spacing w:after="0" w:line="240" w:lineRule="auto"/>
        <w:jc w:val="both"/>
        <w:rPr>
          <w:rFonts w:ascii="Arial" w:hAnsi="Arial" w:cs="Arial"/>
          <w:sz w:val="24"/>
          <w:szCs w:val="24"/>
        </w:rPr>
      </w:pPr>
    </w:p>
    <w:p w14:paraId="1156EE99" w14:textId="0221E3AB" w:rsidR="00AC3317" w:rsidRDefault="00AC3317" w:rsidP="00624FB6">
      <w:pPr>
        <w:spacing w:after="0" w:line="240" w:lineRule="auto"/>
        <w:jc w:val="both"/>
        <w:rPr>
          <w:rFonts w:ascii="Arial" w:hAnsi="Arial" w:cs="Arial"/>
          <w:sz w:val="24"/>
          <w:szCs w:val="24"/>
        </w:rPr>
      </w:pPr>
      <w:r w:rsidRPr="00AC3317">
        <w:rPr>
          <w:rFonts w:ascii="Arial" w:hAnsi="Arial" w:cs="Arial"/>
          <w:sz w:val="24"/>
          <w:szCs w:val="24"/>
        </w:rPr>
        <w:t>Representar dignamente al Pueblo como titular de la Soberanía para construir escenarios jurídicos, transparentes y democráticos que soportan la creación e interpretación de leyes, la reforma de la Constitución real y objetiva, el control político sobre el Gobierno y la administración Pública, la investigación y acusación a los altos funcionarios del Estado y la elección de altos funcionarios del Estado.</w:t>
      </w:r>
    </w:p>
    <w:p w14:paraId="5F57268E" w14:textId="77777777" w:rsidR="00AC3317" w:rsidRPr="00AC3317" w:rsidRDefault="00AC3317" w:rsidP="00624FB6">
      <w:pPr>
        <w:spacing w:after="0" w:line="240" w:lineRule="auto"/>
        <w:jc w:val="both"/>
        <w:rPr>
          <w:rFonts w:ascii="Arial" w:hAnsi="Arial" w:cs="Arial"/>
          <w:sz w:val="24"/>
          <w:szCs w:val="24"/>
        </w:rPr>
      </w:pPr>
    </w:p>
    <w:p w14:paraId="4F0C1DF3" w14:textId="2133DCC9" w:rsidR="00AC3317" w:rsidRPr="00AC3317" w:rsidRDefault="00AC3317" w:rsidP="00624FB6">
      <w:pPr>
        <w:spacing w:after="0" w:line="240" w:lineRule="auto"/>
        <w:jc w:val="both"/>
        <w:rPr>
          <w:rFonts w:ascii="Arial" w:hAnsi="Arial" w:cs="Arial"/>
          <w:b/>
          <w:bCs/>
          <w:sz w:val="24"/>
          <w:szCs w:val="24"/>
        </w:rPr>
      </w:pPr>
      <w:r w:rsidRPr="00AC3317">
        <w:rPr>
          <w:rFonts w:ascii="Arial" w:hAnsi="Arial" w:cs="Arial"/>
          <w:b/>
          <w:bCs/>
          <w:sz w:val="24"/>
          <w:szCs w:val="24"/>
        </w:rPr>
        <w:t xml:space="preserve">1.8. </w:t>
      </w:r>
      <w:r w:rsidR="003E3C6B" w:rsidRPr="00AC3317">
        <w:rPr>
          <w:rFonts w:ascii="Arial" w:hAnsi="Arial" w:cs="Arial"/>
          <w:b/>
          <w:bCs/>
          <w:sz w:val="24"/>
          <w:szCs w:val="24"/>
        </w:rPr>
        <w:t>VISIÓN</w:t>
      </w:r>
    </w:p>
    <w:p w14:paraId="7DE7C424" w14:textId="77777777" w:rsidR="00AC3317" w:rsidRPr="00AC3317" w:rsidRDefault="00AC3317" w:rsidP="00624FB6">
      <w:pPr>
        <w:spacing w:after="0" w:line="240" w:lineRule="auto"/>
        <w:jc w:val="both"/>
        <w:rPr>
          <w:rFonts w:ascii="Arial" w:hAnsi="Arial" w:cs="Arial"/>
          <w:sz w:val="24"/>
          <w:szCs w:val="24"/>
        </w:rPr>
      </w:pPr>
    </w:p>
    <w:p w14:paraId="3837398C" w14:textId="327519F3" w:rsidR="00AC3317" w:rsidRDefault="00AC3317" w:rsidP="00624FB6">
      <w:pPr>
        <w:spacing w:after="0" w:line="240" w:lineRule="auto"/>
        <w:jc w:val="both"/>
        <w:rPr>
          <w:rFonts w:ascii="Arial" w:hAnsi="Arial" w:cs="Arial"/>
          <w:sz w:val="24"/>
          <w:szCs w:val="24"/>
        </w:rPr>
      </w:pPr>
      <w:r w:rsidRPr="00AC3317">
        <w:rPr>
          <w:rFonts w:ascii="Arial" w:hAnsi="Arial" w:cs="Arial"/>
          <w:sz w:val="24"/>
          <w:szCs w:val="24"/>
        </w:rPr>
        <w:t>Constituirse en el órgano legislativo efectivo, legítimo y democrático de la sociedad</w:t>
      </w:r>
      <w:r>
        <w:rPr>
          <w:rFonts w:ascii="Arial" w:hAnsi="Arial" w:cs="Arial"/>
          <w:sz w:val="24"/>
          <w:szCs w:val="24"/>
        </w:rPr>
        <w:t xml:space="preserve"> </w:t>
      </w:r>
      <w:r w:rsidRPr="00AC3317">
        <w:rPr>
          <w:rFonts w:ascii="Arial" w:hAnsi="Arial" w:cs="Arial"/>
          <w:sz w:val="24"/>
          <w:szCs w:val="24"/>
        </w:rPr>
        <w:t>colombiana, que conduzca a la consolidación del país en un Estado social de Derecho, legislando en forma justa para lograr un desarrollo social equitativo.</w:t>
      </w:r>
    </w:p>
    <w:p w14:paraId="517144A9" w14:textId="77777777" w:rsidR="00AC3317" w:rsidRPr="00AC3317" w:rsidRDefault="00AC3317" w:rsidP="00624FB6">
      <w:pPr>
        <w:spacing w:after="0" w:line="240" w:lineRule="auto"/>
        <w:jc w:val="both"/>
        <w:rPr>
          <w:rFonts w:ascii="Arial" w:hAnsi="Arial" w:cs="Arial"/>
          <w:sz w:val="24"/>
          <w:szCs w:val="24"/>
        </w:rPr>
      </w:pPr>
    </w:p>
    <w:p w14:paraId="39A790E4" w14:textId="59254472" w:rsidR="00AC3317" w:rsidRPr="00AC3317" w:rsidRDefault="00AC3317" w:rsidP="00624FB6">
      <w:pPr>
        <w:spacing w:after="0" w:line="240" w:lineRule="auto"/>
        <w:jc w:val="both"/>
        <w:rPr>
          <w:rFonts w:ascii="Arial" w:hAnsi="Arial" w:cs="Arial"/>
          <w:b/>
          <w:bCs/>
          <w:sz w:val="24"/>
          <w:szCs w:val="24"/>
        </w:rPr>
      </w:pPr>
      <w:r w:rsidRPr="00AC3317">
        <w:rPr>
          <w:rFonts w:ascii="Arial" w:hAnsi="Arial" w:cs="Arial"/>
          <w:b/>
          <w:bCs/>
          <w:sz w:val="24"/>
          <w:szCs w:val="24"/>
        </w:rPr>
        <w:t xml:space="preserve">1.9. </w:t>
      </w:r>
      <w:r w:rsidR="003E3C6B" w:rsidRPr="00AC3317">
        <w:rPr>
          <w:rFonts w:ascii="Arial" w:hAnsi="Arial" w:cs="Arial"/>
          <w:b/>
          <w:bCs/>
          <w:sz w:val="24"/>
          <w:szCs w:val="24"/>
        </w:rPr>
        <w:t>VALORES</w:t>
      </w:r>
    </w:p>
    <w:p w14:paraId="70E9BF46" w14:textId="77777777" w:rsidR="00AC3317" w:rsidRPr="00AC3317" w:rsidRDefault="00AC3317" w:rsidP="00624FB6">
      <w:pPr>
        <w:spacing w:after="0" w:line="240" w:lineRule="auto"/>
        <w:jc w:val="both"/>
        <w:rPr>
          <w:rFonts w:ascii="Arial" w:hAnsi="Arial" w:cs="Arial"/>
          <w:sz w:val="24"/>
          <w:szCs w:val="24"/>
        </w:rPr>
      </w:pPr>
    </w:p>
    <w:p w14:paraId="60FD86EB" w14:textId="6927D409" w:rsidR="00AC3317" w:rsidRDefault="00AC3317" w:rsidP="00624FB6">
      <w:pPr>
        <w:spacing w:after="0" w:line="240" w:lineRule="auto"/>
        <w:jc w:val="both"/>
        <w:rPr>
          <w:rFonts w:ascii="Arial" w:hAnsi="Arial" w:cs="Arial"/>
          <w:sz w:val="24"/>
          <w:szCs w:val="24"/>
        </w:rPr>
      </w:pPr>
      <w:r w:rsidRPr="00AC3317">
        <w:rPr>
          <w:rFonts w:ascii="Arial" w:hAnsi="Arial" w:cs="Arial"/>
          <w:sz w:val="24"/>
          <w:szCs w:val="24"/>
        </w:rPr>
        <w:t>Los valores institucionales del servidor público de la Cámara de Representantes son:</w:t>
      </w:r>
    </w:p>
    <w:p w14:paraId="29F38212" w14:textId="77777777" w:rsidR="00AC3317" w:rsidRPr="00AC3317" w:rsidRDefault="00AC3317" w:rsidP="00624FB6">
      <w:pPr>
        <w:spacing w:after="0" w:line="240" w:lineRule="auto"/>
        <w:jc w:val="both"/>
        <w:rPr>
          <w:rFonts w:ascii="Arial" w:hAnsi="Arial" w:cs="Arial"/>
          <w:sz w:val="24"/>
          <w:szCs w:val="24"/>
        </w:rPr>
      </w:pPr>
    </w:p>
    <w:p w14:paraId="2AC9C32F" w14:textId="758F4188" w:rsidR="00AC3317" w:rsidRDefault="00AC3317" w:rsidP="00624FB6">
      <w:pPr>
        <w:spacing w:after="0" w:line="240" w:lineRule="auto"/>
        <w:jc w:val="both"/>
        <w:rPr>
          <w:rFonts w:ascii="Arial" w:hAnsi="Arial" w:cs="Arial"/>
          <w:sz w:val="24"/>
          <w:szCs w:val="24"/>
        </w:rPr>
      </w:pPr>
      <w:r w:rsidRPr="00AC3317">
        <w:rPr>
          <w:rFonts w:ascii="Arial" w:hAnsi="Arial" w:cs="Arial"/>
          <w:b/>
          <w:bCs/>
          <w:sz w:val="24"/>
          <w:szCs w:val="24"/>
        </w:rPr>
        <w:t>EQUIDAD Y JUSTICIA:</w:t>
      </w:r>
      <w:r w:rsidRPr="00AC3317">
        <w:rPr>
          <w:rFonts w:ascii="Arial" w:hAnsi="Arial" w:cs="Arial"/>
          <w:sz w:val="24"/>
          <w:szCs w:val="24"/>
        </w:rPr>
        <w:t xml:space="preserve"> Entendida como la igualdad por cuanto todos los funcionarios poseen iguales derechos y deberes, sin discriminar a ningún servidor </w:t>
      </w:r>
      <w:r w:rsidRPr="00AC3317">
        <w:rPr>
          <w:rFonts w:ascii="Arial" w:hAnsi="Arial" w:cs="Arial"/>
          <w:sz w:val="24"/>
          <w:szCs w:val="24"/>
        </w:rPr>
        <w:lastRenderedPageBreak/>
        <w:t>y particular en general por su raza, sexo, religión, costumbres y cultura, concediéndole a cada uno lo correspondiente, garantizando como mínimo los derechos fundamentales consagrados en la Constitución Política.</w:t>
      </w:r>
    </w:p>
    <w:p w14:paraId="7B3D224D" w14:textId="7359E80A" w:rsidR="00200452" w:rsidRDefault="00200452" w:rsidP="00624FB6">
      <w:pPr>
        <w:spacing w:after="0" w:line="240" w:lineRule="auto"/>
        <w:jc w:val="both"/>
        <w:rPr>
          <w:rFonts w:ascii="Arial" w:hAnsi="Arial" w:cs="Arial"/>
          <w:sz w:val="24"/>
          <w:szCs w:val="24"/>
        </w:rPr>
      </w:pPr>
    </w:p>
    <w:p w14:paraId="714DD7BA" w14:textId="1F153AA2"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TOLERANCIA:</w:t>
      </w:r>
      <w:r w:rsidRPr="00200452">
        <w:rPr>
          <w:rFonts w:ascii="Arial" w:hAnsi="Arial" w:cs="Arial"/>
          <w:sz w:val="24"/>
          <w:szCs w:val="24"/>
        </w:rPr>
        <w:t xml:space="preserve"> Punto central para construir y edificar un verdadero margen de convivencia y armonía al interior de la Corporación, el éxito y brillantez de un trabajo en equipo. El servidor público de la Cámara de Representantes comprenderá las opiniones, inquietudes, sugerencias, capacidades o aptitudes, vivencias personales de sus compañeros y particulares en general.</w:t>
      </w:r>
    </w:p>
    <w:p w14:paraId="32711F30" w14:textId="77777777" w:rsidR="00200452" w:rsidRPr="00200452" w:rsidRDefault="00200452" w:rsidP="00624FB6">
      <w:pPr>
        <w:spacing w:after="0" w:line="240" w:lineRule="auto"/>
        <w:jc w:val="both"/>
        <w:rPr>
          <w:rFonts w:ascii="Arial" w:hAnsi="Arial" w:cs="Arial"/>
          <w:b/>
          <w:bCs/>
          <w:sz w:val="24"/>
          <w:szCs w:val="24"/>
        </w:rPr>
      </w:pPr>
    </w:p>
    <w:p w14:paraId="1988384F" w14:textId="029F85B5"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TRANSPARENCIA:</w:t>
      </w:r>
      <w:r w:rsidRPr="00200452">
        <w:rPr>
          <w:rFonts w:ascii="Arial" w:hAnsi="Arial" w:cs="Arial"/>
          <w:sz w:val="24"/>
          <w:szCs w:val="24"/>
        </w:rPr>
        <w:t xml:space="preserve"> Base fundamental para el desarrollo probo, claro, oportuno, eficaz y eficiente de los funcionarios de la Corporación, con el fin de conocer y llevar a cabo las funciones encomendadas permitiendo la excelente gestión y un resultado positivo.</w:t>
      </w:r>
    </w:p>
    <w:p w14:paraId="29121E59" w14:textId="77777777" w:rsidR="00200452" w:rsidRPr="00200452" w:rsidRDefault="00200452" w:rsidP="00624FB6">
      <w:pPr>
        <w:spacing w:after="0" w:line="240" w:lineRule="auto"/>
        <w:ind w:left="260"/>
        <w:jc w:val="both"/>
        <w:rPr>
          <w:rFonts w:ascii="Arial" w:hAnsi="Arial" w:cs="Arial"/>
          <w:b/>
          <w:bCs/>
          <w:sz w:val="24"/>
          <w:szCs w:val="24"/>
        </w:rPr>
      </w:pPr>
    </w:p>
    <w:p w14:paraId="0208093B" w14:textId="307D7751"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HONESTIDAD:</w:t>
      </w:r>
      <w:r w:rsidRPr="00200452">
        <w:rPr>
          <w:rFonts w:ascii="Arial" w:hAnsi="Arial" w:cs="Arial"/>
          <w:sz w:val="24"/>
          <w:szCs w:val="24"/>
        </w:rPr>
        <w:t xml:space="preserve"> Debe considerarse como una forma clara y objetiva de vida coherente y lógica, fundamentándose que el pensar y el actuar deben ligarse para llegar a tener una conciencia clara ante sí mismo y ante los demás, demostrando una relación armoniosa dentro del ámbito decoroso. Es necesario ser sinceros reconociendo los errores y enmendarlos.</w:t>
      </w:r>
    </w:p>
    <w:p w14:paraId="56337D62" w14:textId="77777777" w:rsidR="00200452" w:rsidRPr="00200452" w:rsidRDefault="00200452" w:rsidP="00624FB6">
      <w:pPr>
        <w:spacing w:after="0" w:line="240" w:lineRule="auto"/>
        <w:jc w:val="both"/>
        <w:rPr>
          <w:rFonts w:ascii="Arial" w:hAnsi="Arial" w:cs="Arial"/>
          <w:sz w:val="24"/>
          <w:szCs w:val="24"/>
        </w:rPr>
      </w:pPr>
    </w:p>
    <w:p w14:paraId="2C373065" w14:textId="426D58F7"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LEALTAD:</w:t>
      </w:r>
      <w:r w:rsidRPr="00200452">
        <w:rPr>
          <w:rFonts w:ascii="Arial" w:hAnsi="Arial" w:cs="Arial"/>
          <w:sz w:val="24"/>
          <w:szCs w:val="24"/>
        </w:rPr>
        <w:t xml:space="preserve"> Factor indispensable para el desarrollo interno como externo de la entidad, donde cada funcionario público conoce y aplica los principios y valores institucionales para el desarrollo transparente, leal y fiel, en aras a la evolución de</w:t>
      </w:r>
      <w:r w:rsidR="00624FB6">
        <w:rPr>
          <w:rFonts w:ascii="Arial" w:hAnsi="Arial" w:cs="Arial"/>
          <w:sz w:val="24"/>
          <w:szCs w:val="24"/>
        </w:rPr>
        <w:t xml:space="preserve"> </w:t>
      </w:r>
      <w:r w:rsidRPr="00200452">
        <w:rPr>
          <w:rFonts w:ascii="Arial" w:hAnsi="Arial" w:cs="Arial"/>
          <w:sz w:val="24"/>
          <w:szCs w:val="24"/>
        </w:rPr>
        <w:t>las buenas relaciones. El funcionario de la Cámara de Representantes actúa con</w:t>
      </w:r>
      <w:r w:rsidR="00624FB6">
        <w:rPr>
          <w:rFonts w:ascii="Arial" w:hAnsi="Arial" w:cs="Arial"/>
          <w:sz w:val="24"/>
          <w:szCs w:val="24"/>
        </w:rPr>
        <w:t xml:space="preserve"> </w:t>
      </w:r>
      <w:r w:rsidRPr="00200452">
        <w:rPr>
          <w:rFonts w:ascii="Arial" w:hAnsi="Arial" w:cs="Arial"/>
          <w:sz w:val="24"/>
          <w:szCs w:val="24"/>
        </w:rPr>
        <w:t>rectitud, beneficiando y recompensando la entidad, y al grupo de funcionarios en general.</w:t>
      </w:r>
    </w:p>
    <w:p w14:paraId="5F84B876" w14:textId="77777777" w:rsidR="00200452" w:rsidRPr="00200452" w:rsidRDefault="00200452" w:rsidP="00624FB6">
      <w:pPr>
        <w:spacing w:after="0" w:line="240" w:lineRule="auto"/>
        <w:jc w:val="both"/>
        <w:rPr>
          <w:rFonts w:ascii="Arial" w:hAnsi="Arial" w:cs="Arial"/>
          <w:sz w:val="24"/>
          <w:szCs w:val="24"/>
        </w:rPr>
      </w:pPr>
    </w:p>
    <w:p w14:paraId="0858E969" w14:textId="6B6A6485"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LIBERTAD:</w:t>
      </w:r>
      <w:r w:rsidRPr="00200452">
        <w:rPr>
          <w:rFonts w:ascii="Arial" w:hAnsi="Arial" w:cs="Arial"/>
          <w:sz w:val="24"/>
          <w:szCs w:val="24"/>
        </w:rPr>
        <w:t xml:space="preserve"> Capacidad del servidor público de la Cámara de Representantes de decidir sobre un conjunto de circunstancias y hacerse responsable por sus actuaciones.</w:t>
      </w:r>
    </w:p>
    <w:p w14:paraId="45725844" w14:textId="77777777" w:rsidR="00200452" w:rsidRPr="00200452" w:rsidRDefault="00200452" w:rsidP="00624FB6">
      <w:pPr>
        <w:spacing w:after="0" w:line="240" w:lineRule="auto"/>
        <w:jc w:val="both"/>
        <w:rPr>
          <w:rFonts w:ascii="Arial" w:hAnsi="Arial" w:cs="Arial"/>
          <w:sz w:val="24"/>
          <w:szCs w:val="24"/>
        </w:rPr>
      </w:pPr>
    </w:p>
    <w:p w14:paraId="4DECD881" w14:textId="5782BD2A"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AUTONOMÍA</w:t>
      </w:r>
      <w:r w:rsidRPr="00200452">
        <w:rPr>
          <w:rFonts w:ascii="Arial" w:hAnsi="Arial" w:cs="Arial"/>
          <w:sz w:val="24"/>
          <w:szCs w:val="24"/>
        </w:rPr>
        <w:t>: Comprende el fortalecimiento de la voluntad y el poder de elección frente a las situaciones laborales que vive el servidor público de la Cámara de Representantes, quien posee una identidad que lo hace único y distinto.</w:t>
      </w:r>
    </w:p>
    <w:p w14:paraId="74E70C38" w14:textId="77777777" w:rsidR="00200452" w:rsidRPr="00200452" w:rsidRDefault="00200452" w:rsidP="00624FB6">
      <w:pPr>
        <w:spacing w:after="0" w:line="240" w:lineRule="auto"/>
        <w:jc w:val="both"/>
        <w:rPr>
          <w:rFonts w:ascii="Arial" w:hAnsi="Arial" w:cs="Arial"/>
          <w:sz w:val="24"/>
          <w:szCs w:val="24"/>
        </w:rPr>
      </w:pPr>
    </w:p>
    <w:p w14:paraId="4801E39F" w14:textId="1D0A7A3A"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LIDERAZGO:</w:t>
      </w:r>
      <w:r w:rsidRPr="00200452">
        <w:rPr>
          <w:rFonts w:ascii="Arial" w:hAnsi="Arial" w:cs="Arial"/>
          <w:sz w:val="24"/>
          <w:szCs w:val="24"/>
        </w:rPr>
        <w:t xml:space="preserve"> Habilidad del funcionario de la Cámara de Representantes para dirigir en forma coherente los actos individuales y grupales en virtud de la ejecución de</w:t>
      </w:r>
      <w:r w:rsidR="00624FB6">
        <w:rPr>
          <w:rFonts w:ascii="Arial" w:hAnsi="Arial" w:cs="Arial"/>
          <w:sz w:val="24"/>
          <w:szCs w:val="24"/>
        </w:rPr>
        <w:t xml:space="preserve"> </w:t>
      </w:r>
      <w:r w:rsidRPr="00200452">
        <w:rPr>
          <w:rFonts w:ascii="Arial" w:hAnsi="Arial" w:cs="Arial"/>
          <w:sz w:val="24"/>
          <w:szCs w:val="24"/>
        </w:rPr>
        <w:t>sus obligaciones laborales. El líder crea oportunidades de progreso, justicia y le devuelve a la condición humana su originalidad.</w:t>
      </w:r>
    </w:p>
    <w:p w14:paraId="35FFB400" w14:textId="77777777" w:rsidR="00624FB6" w:rsidRPr="00200452" w:rsidRDefault="00624FB6" w:rsidP="00624FB6">
      <w:pPr>
        <w:spacing w:after="0" w:line="240" w:lineRule="auto"/>
        <w:jc w:val="both"/>
        <w:rPr>
          <w:rFonts w:ascii="Arial" w:hAnsi="Arial" w:cs="Arial"/>
          <w:sz w:val="24"/>
          <w:szCs w:val="24"/>
        </w:rPr>
      </w:pPr>
    </w:p>
    <w:p w14:paraId="5B27A9DD" w14:textId="2DA92EEE"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ESPIRITUALIDAD:</w:t>
      </w:r>
      <w:r w:rsidRPr="00200452">
        <w:rPr>
          <w:rFonts w:ascii="Arial" w:hAnsi="Arial" w:cs="Arial"/>
          <w:sz w:val="24"/>
          <w:szCs w:val="24"/>
        </w:rPr>
        <w:t xml:space="preserve"> El servidor público de la Corporación vive su existencia en forma trascendente, busca un sentido profundo y último al ser y hacer dentro de la Corporación.</w:t>
      </w:r>
    </w:p>
    <w:p w14:paraId="280AFCF5" w14:textId="489712A7" w:rsidR="00200452" w:rsidRDefault="00200452" w:rsidP="00624FB6">
      <w:pPr>
        <w:spacing w:after="0" w:line="240" w:lineRule="auto"/>
        <w:jc w:val="both"/>
        <w:rPr>
          <w:rFonts w:ascii="Arial" w:hAnsi="Arial" w:cs="Arial"/>
          <w:sz w:val="24"/>
          <w:szCs w:val="24"/>
        </w:rPr>
      </w:pPr>
    </w:p>
    <w:p w14:paraId="18745080" w14:textId="400A8571"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IMPARCIALIDAD:</w:t>
      </w:r>
      <w:r w:rsidRPr="00200452">
        <w:rPr>
          <w:rFonts w:ascii="Arial" w:hAnsi="Arial" w:cs="Arial"/>
          <w:sz w:val="24"/>
          <w:szCs w:val="24"/>
        </w:rPr>
        <w:t xml:space="preserve"> El funcionario público de la Cámara de Representantes no hace</w:t>
      </w:r>
      <w:r w:rsidR="00624FB6">
        <w:rPr>
          <w:rFonts w:ascii="Arial" w:hAnsi="Arial" w:cs="Arial"/>
          <w:sz w:val="24"/>
          <w:szCs w:val="24"/>
        </w:rPr>
        <w:t xml:space="preserve"> </w:t>
      </w:r>
      <w:r w:rsidRPr="00200452">
        <w:rPr>
          <w:rFonts w:ascii="Arial" w:hAnsi="Arial" w:cs="Arial"/>
          <w:sz w:val="24"/>
          <w:szCs w:val="24"/>
        </w:rPr>
        <w:t>ninguna distinción de nacionalidad, raza, religión, condición social ni credo político.</w:t>
      </w:r>
    </w:p>
    <w:p w14:paraId="7A1E43AB" w14:textId="77777777" w:rsidR="00200452" w:rsidRPr="00200452" w:rsidRDefault="00200452" w:rsidP="00624FB6">
      <w:pPr>
        <w:spacing w:after="0" w:line="240" w:lineRule="auto"/>
        <w:jc w:val="both"/>
        <w:rPr>
          <w:rFonts w:ascii="Arial" w:hAnsi="Arial" w:cs="Arial"/>
          <w:sz w:val="24"/>
          <w:szCs w:val="24"/>
        </w:rPr>
      </w:pPr>
    </w:p>
    <w:p w14:paraId="26763106" w14:textId="26B9E1CC"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RESPONSABILIDAD:</w:t>
      </w:r>
      <w:r w:rsidRPr="00200452">
        <w:rPr>
          <w:rFonts w:ascii="Arial" w:hAnsi="Arial" w:cs="Arial"/>
          <w:sz w:val="24"/>
          <w:szCs w:val="24"/>
        </w:rPr>
        <w:t xml:space="preserve"> El servidor público de la Corporación cumplirá con los compromisos laborales adquiridos y tendrá la capacidad de reconocer, aceptar y responder por las acciones llevadas a cabo para alcanzar esos compromisos.</w:t>
      </w:r>
    </w:p>
    <w:p w14:paraId="6B76CD2C" w14:textId="77777777" w:rsidR="00200452" w:rsidRPr="00200452" w:rsidRDefault="00200452" w:rsidP="00624FB6">
      <w:pPr>
        <w:spacing w:after="0" w:line="240" w:lineRule="auto"/>
        <w:jc w:val="both"/>
        <w:rPr>
          <w:rFonts w:ascii="Arial" w:hAnsi="Arial" w:cs="Arial"/>
          <w:sz w:val="24"/>
          <w:szCs w:val="24"/>
        </w:rPr>
      </w:pPr>
    </w:p>
    <w:p w14:paraId="60F8D13B" w14:textId="54382D58"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COMPROMISO:</w:t>
      </w:r>
      <w:r w:rsidRPr="00200452">
        <w:rPr>
          <w:rFonts w:ascii="Arial" w:hAnsi="Arial" w:cs="Arial"/>
          <w:sz w:val="24"/>
          <w:szCs w:val="24"/>
        </w:rPr>
        <w:t xml:space="preserve"> El funcionario público de la Corporación irá más allá del simple deber, trascender la norma y lograr el deber ser. Además, tendrá sentido de pertenencia hacia la entidad al desarrollar sus actividades laborales en pro del mejoramiento continuo institucional.</w:t>
      </w:r>
    </w:p>
    <w:p w14:paraId="6256B0B3" w14:textId="77777777" w:rsidR="00200452" w:rsidRPr="00200452" w:rsidRDefault="00200452" w:rsidP="00624FB6">
      <w:pPr>
        <w:spacing w:after="0" w:line="240" w:lineRule="auto"/>
        <w:jc w:val="both"/>
        <w:rPr>
          <w:rFonts w:ascii="Arial" w:hAnsi="Arial" w:cs="Arial"/>
          <w:sz w:val="24"/>
          <w:szCs w:val="24"/>
        </w:rPr>
      </w:pPr>
    </w:p>
    <w:p w14:paraId="4BE5D504" w14:textId="6368F838"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DIÁLOGO:</w:t>
      </w:r>
      <w:r w:rsidRPr="00200452">
        <w:rPr>
          <w:rFonts w:ascii="Arial" w:hAnsi="Arial" w:cs="Arial"/>
          <w:sz w:val="24"/>
          <w:szCs w:val="24"/>
        </w:rPr>
        <w:t xml:space="preserve"> Es un valor que permite establecer un encuentro entre los funcionarios para intercambiar opiniones con el fin de buscar la verdad y la solución a los </w:t>
      </w:r>
      <w:r w:rsidRPr="00200452">
        <w:rPr>
          <w:rFonts w:ascii="Arial" w:hAnsi="Arial" w:cs="Arial"/>
          <w:sz w:val="24"/>
          <w:szCs w:val="24"/>
        </w:rPr>
        <w:lastRenderedPageBreak/>
        <w:t>conflictos. El servidor público tendrá presente que el diálogo es un procedimiento para aprender a escuchar y entender al otro.</w:t>
      </w:r>
    </w:p>
    <w:p w14:paraId="65923A9E" w14:textId="77777777" w:rsidR="00200452" w:rsidRPr="00200452" w:rsidRDefault="00200452" w:rsidP="00624FB6">
      <w:pPr>
        <w:spacing w:after="0" w:line="240" w:lineRule="auto"/>
        <w:ind w:left="260"/>
        <w:jc w:val="both"/>
        <w:rPr>
          <w:rFonts w:ascii="Arial" w:hAnsi="Arial" w:cs="Arial"/>
          <w:sz w:val="24"/>
          <w:szCs w:val="24"/>
        </w:rPr>
      </w:pPr>
    </w:p>
    <w:p w14:paraId="66B36DBA" w14:textId="7F1D1BEB" w:rsidR="00200452" w:rsidRDefault="00200452" w:rsidP="00624FB6">
      <w:pPr>
        <w:spacing w:after="0" w:line="240" w:lineRule="auto"/>
        <w:jc w:val="both"/>
        <w:rPr>
          <w:rFonts w:ascii="Arial" w:hAnsi="Arial" w:cs="Arial"/>
          <w:sz w:val="24"/>
          <w:szCs w:val="24"/>
        </w:rPr>
      </w:pPr>
      <w:r w:rsidRPr="00200452">
        <w:rPr>
          <w:rFonts w:ascii="Arial" w:hAnsi="Arial" w:cs="Arial"/>
          <w:b/>
          <w:bCs/>
          <w:sz w:val="24"/>
          <w:szCs w:val="24"/>
        </w:rPr>
        <w:t>AUTOESTIMA:</w:t>
      </w:r>
      <w:r w:rsidRPr="00200452">
        <w:rPr>
          <w:rFonts w:ascii="Arial" w:hAnsi="Arial" w:cs="Arial"/>
          <w:sz w:val="24"/>
          <w:szCs w:val="24"/>
        </w:rPr>
        <w:t xml:space="preserve"> El valor que consolida el respeto, el aprecio, la aceptación, la confianza que los funcionarios poseen de sí mismos, para poder de igual forma desplegarlo en los mismos valores a los demás.</w:t>
      </w:r>
    </w:p>
    <w:p w14:paraId="31CC2958" w14:textId="005AED04" w:rsidR="00200452" w:rsidRDefault="00200452" w:rsidP="00624FB6">
      <w:pPr>
        <w:spacing w:after="0" w:line="240" w:lineRule="auto"/>
        <w:jc w:val="both"/>
        <w:rPr>
          <w:rFonts w:ascii="Arial" w:hAnsi="Arial" w:cs="Arial"/>
          <w:sz w:val="24"/>
          <w:szCs w:val="24"/>
        </w:rPr>
      </w:pPr>
    </w:p>
    <w:p w14:paraId="55AD2FA8" w14:textId="37C40FFA" w:rsidR="00200452" w:rsidRPr="00200452" w:rsidRDefault="00200452" w:rsidP="00624FB6">
      <w:pPr>
        <w:spacing w:after="0" w:line="240" w:lineRule="auto"/>
        <w:jc w:val="both"/>
        <w:rPr>
          <w:rFonts w:ascii="Arial" w:hAnsi="Arial" w:cs="Arial"/>
          <w:b/>
          <w:bCs/>
          <w:sz w:val="24"/>
          <w:szCs w:val="24"/>
        </w:rPr>
      </w:pPr>
      <w:r w:rsidRPr="00200452">
        <w:rPr>
          <w:rFonts w:ascii="Arial" w:hAnsi="Arial" w:cs="Arial"/>
          <w:b/>
          <w:bCs/>
          <w:sz w:val="24"/>
          <w:szCs w:val="24"/>
        </w:rPr>
        <w:t>2. MARCO NORMATIVO</w:t>
      </w:r>
    </w:p>
    <w:p w14:paraId="77A5B02D" w14:textId="77777777" w:rsidR="00200452" w:rsidRPr="00200452" w:rsidRDefault="00200452" w:rsidP="00624FB6">
      <w:pPr>
        <w:spacing w:after="0" w:line="240" w:lineRule="auto"/>
        <w:jc w:val="both"/>
        <w:rPr>
          <w:rFonts w:ascii="Arial" w:hAnsi="Arial" w:cs="Arial"/>
          <w:sz w:val="24"/>
          <w:szCs w:val="24"/>
        </w:rPr>
      </w:pPr>
    </w:p>
    <w:p w14:paraId="7124FFD4" w14:textId="4B663360" w:rsidR="00200452" w:rsidRDefault="00200452" w:rsidP="00624FB6">
      <w:pPr>
        <w:spacing w:after="0" w:line="240" w:lineRule="auto"/>
        <w:jc w:val="both"/>
        <w:rPr>
          <w:rFonts w:ascii="Arial" w:hAnsi="Arial" w:cs="Arial"/>
          <w:sz w:val="24"/>
          <w:szCs w:val="24"/>
        </w:rPr>
      </w:pPr>
      <w:r w:rsidRPr="00200452">
        <w:rPr>
          <w:rFonts w:ascii="Arial" w:hAnsi="Arial" w:cs="Arial"/>
          <w:sz w:val="24"/>
          <w:szCs w:val="24"/>
        </w:rPr>
        <w:t>El Manual de procesos y procedimientos de la CAMARA, se desarrolló teniendo en</w:t>
      </w:r>
      <w:r w:rsidR="00624FB6">
        <w:rPr>
          <w:rFonts w:ascii="Arial" w:hAnsi="Arial" w:cs="Arial"/>
          <w:sz w:val="24"/>
          <w:szCs w:val="24"/>
        </w:rPr>
        <w:t xml:space="preserve"> </w:t>
      </w:r>
      <w:r w:rsidRPr="00200452">
        <w:rPr>
          <w:rFonts w:ascii="Arial" w:hAnsi="Arial" w:cs="Arial"/>
          <w:sz w:val="24"/>
          <w:szCs w:val="24"/>
        </w:rPr>
        <w:t>cuenta las normas legales y técnicas que se aplican dentro del sector público colombiano y otras relacionadas con su modelo de gestión y organización institucional, las cuales se especifican en el siguiente cuadro:</w:t>
      </w:r>
    </w:p>
    <w:p w14:paraId="5518E989" w14:textId="77777777" w:rsidR="00200452" w:rsidRPr="00200452" w:rsidRDefault="00200452" w:rsidP="00624FB6">
      <w:pPr>
        <w:spacing w:after="0" w:line="240" w:lineRule="auto"/>
        <w:jc w:val="both"/>
        <w:rPr>
          <w:rFonts w:ascii="Arial" w:hAnsi="Arial" w:cs="Arial"/>
          <w:sz w:val="24"/>
          <w:szCs w:val="24"/>
        </w:rPr>
      </w:pPr>
    </w:p>
    <w:p w14:paraId="3B434FFA" w14:textId="6D9859F2" w:rsidR="00200452" w:rsidRDefault="00200452" w:rsidP="00624FB6">
      <w:pPr>
        <w:spacing w:after="0" w:line="240" w:lineRule="auto"/>
        <w:jc w:val="both"/>
        <w:rPr>
          <w:rFonts w:ascii="Arial" w:hAnsi="Arial" w:cs="Arial"/>
          <w:b/>
          <w:bCs/>
          <w:sz w:val="24"/>
          <w:szCs w:val="24"/>
        </w:rPr>
      </w:pPr>
      <w:r w:rsidRPr="009652A3">
        <w:rPr>
          <w:rFonts w:ascii="Arial" w:hAnsi="Arial" w:cs="Arial"/>
          <w:b/>
          <w:bCs/>
          <w:sz w:val="24"/>
          <w:szCs w:val="24"/>
        </w:rPr>
        <w:t>Cuadro No. 1. Normas relacionadas con el SGC de la Cámara</w:t>
      </w:r>
    </w:p>
    <w:p w14:paraId="08BF85DD" w14:textId="77777777" w:rsidR="00B65EC0" w:rsidRDefault="00B65EC0" w:rsidP="00624FB6">
      <w:pPr>
        <w:spacing w:after="0" w:line="240" w:lineRule="auto"/>
        <w:jc w:val="both"/>
        <w:rPr>
          <w:rFonts w:ascii="Arial" w:hAnsi="Arial" w:cs="Arial"/>
          <w:b/>
          <w:bCs/>
          <w:sz w:val="24"/>
          <w:szCs w:val="24"/>
        </w:rPr>
      </w:pPr>
    </w:p>
    <w:tbl>
      <w:tblPr>
        <w:tblStyle w:val="Tablaconcuadrcula"/>
        <w:tblW w:w="9067" w:type="dxa"/>
        <w:tblLook w:val="04A0" w:firstRow="1" w:lastRow="0" w:firstColumn="1" w:lastColumn="0" w:noHBand="0" w:noVBand="1"/>
      </w:tblPr>
      <w:tblGrid>
        <w:gridCol w:w="4414"/>
        <w:gridCol w:w="4653"/>
      </w:tblGrid>
      <w:tr w:rsidR="00B65EC0" w:rsidRPr="00CC26C6" w14:paraId="6DCD730A" w14:textId="77777777" w:rsidTr="00556789">
        <w:tc>
          <w:tcPr>
            <w:tcW w:w="4414" w:type="dxa"/>
            <w:shd w:val="clear" w:color="auto" w:fill="D9D9D9" w:themeFill="background1" w:themeFillShade="D9"/>
          </w:tcPr>
          <w:p w14:paraId="4D07C5F0" w14:textId="0E4F0B34" w:rsidR="00B65EC0" w:rsidRPr="00CC26C6" w:rsidRDefault="00B65EC0" w:rsidP="00624FB6">
            <w:pPr>
              <w:jc w:val="both"/>
              <w:rPr>
                <w:rFonts w:ascii="Arial" w:hAnsi="Arial" w:cs="Arial"/>
                <w:b/>
                <w:bCs/>
                <w:sz w:val="24"/>
                <w:szCs w:val="24"/>
              </w:rPr>
            </w:pPr>
            <w:r w:rsidRPr="00CC26C6">
              <w:rPr>
                <w:rFonts w:ascii="Arial" w:hAnsi="Arial" w:cs="Arial"/>
                <w:b/>
                <w:bCs/>
                <w:sz w:val="24"/>
                <w:szCs w:val="24"/>
              </w:rPr>
              <w:t>Norma</w:t>
            </w:r>
          </w:p>
        </w:tc>
        <w:tc>
          <w:tcPr>
            <w:tcW w:w="4653" w:type="dxa"/>
            <w:shd w:val="clear" w:color="auto" w:fill="D9D9D9" w:themeFill="background1" w:themeFillShade="D9"/>
          </w:tcPr>
          <w:p w14:paraId="3E416506" w14:textId="30C5B296" w:rsidR="00B65EC0" w:rsidRPr="00CC26C6" w:rsidRDefault="00B65EC0" w:rsidP="00624FB6">
            <w:pPr>
              <w:jc w:val="both"/>
              <w:rPr>
                <w:rFonts w:ascii="Arial" w:hAnsi="Arial" w:cs="Arial"/>
                <w:b/>
                <w:bCs/>
                <w:sz w:val="24"/>
                <w:szCs w:val="24"/>
              </w:rPr>
            </w:pPr>
            <w:r w:rsidRPr="00CC26C6">
              <w:rPr>
                <w:rFonts w:ascii="Arial" w:hAnsi="Arial" w:cs="Arial"/>
                <w:b/>
                <w:bCs/>
                <w:sz w:val="24"/>
                <w:szCs w:val="24"/>
              </w:rPr>
              <w:t>Objetivo</w:t>
            </w:r>
          </w:p>
        </w:tc>
      </w:tr>
      <w:tr w:rsidR="00B65EC0" w:rsidRPr="00CC26C6" w14:paraId="1A8BD084" w14:textId="77777777" w:rsidTr="00556789">
        <w:tc>
          <w:tcPr>
            <w:tcW w:w="4414" w:type="dxa"/>
            <w:shd w:val="clear" w:color="auto" w:fill="FFFFFF" w:themeFill="background1"/>
          </w:tcPr>
          <w:p w14:paraId="16060819" w14:textId="604A7AF7" w:rsidR="00B65EC0" w:rsidRPr="00CC26C6" w:rsidRDefault="00B65EC0" w:rsidP="00624FB6">
            <w:pPr>
              <w:jc w:val="both"/>
              <w:rPr>
                <w:rFonts w:ascii="Arial" w:hAnsi="Arial" w:cs="Arial"/>
                <w:sz w:val="24"/>
                <w:szCs w:val="24"/>
              </w:rPr>
            </w:pPr>
            <w:r w:rsidRPr="00CC26C6">
              <w:rPr>
                <w:rFonts w:ascii="Arial" w:eastAsia="Arial" w:hAnsi="Arial" w:cs="Arial"/>
                <w:sz w:val="24"/>
                <w:szCs w:val="24"/>
                <w:lang w:eastAsia="es-CO"/>
              </w:rPr>
              <w:t>Constitución Política de Colombia</w:t>
            </w:r>
            <w:r w:rsidR="00CC26C6">
              <w:rPr>
                <w:rFonts w:ascii="Arial" w:eastAsia="Arial" w:hAnsi="Arial" w:cs="Arial"/>
                <w:sz w:val="24"/>
                <w:szCs w:val="24"/>
                <w:lang w:eastAsia="es-CO"/>
              </w:rPr>
              <w:t>.</w:t>
            </w:r>
          </w:p>
        </w:tc>
        <w:tc>
          <w:tcPr>
            <w:tcW w:w="4653" w:type="dxa"/>
            <w:shd w:val="clear" w:color="auto" w:fill="FFFFFF" w:themeFill="background1"/>
          </w:tcPr>
          <w:p w14:paraId="00716DBE" w14:textId="26ED61DE" w:rsidR="00B65EC0" w:rsidRPr="00CC26C6" w:rsidRDefault="00B65EC0" w:rsidP="00624FB6">
            <w:pPr>
              <w:jc w:val="both"/>
              <w:rPr>
                <w:rFonts w:ascii="Arial" w:hAnsi="Arial" w:cs="Arial"/>
                <w:sz w:val="24"/>
                <w:szCs w:val="24"/>
              </w:rPr>
            </w:pPr>
            <w:r w:rsidRPr="00CC26C6">
              <w:rPr>
                <w:rFonts w:ascii="Arial" w:eastAsia="Arial" w:hAnsi="Arial" w:cs="Arial"/>
                <w:sz w:val="24"/>
                <w:szCs w:val="24"/>
                <w:lang w:eastAsia="es-CO"/>
              </w:rPr>
              <w:t>Art; 114, 132 al 170, 176 al 178</w:t>
            </w:r>
          </w:p>
        </w:tc>
      </w:tr>
      <w:tr w:rsidR="00B65EC0" w:rsidRPr="00CC26C6" w14:paraId="3A2B4190" w14:textId="77777777" w:rsidTr="00556789">
        <w:tc>
          <w:tcPr>
            <w:tcW w:w="4414" w:type="dxa"/>
            <w:shd w:val="clear" w:color="auto" w:fill="FFFFFF" w:themeFill="background1"/>
          </w:tcPr>
          <w:p w14:paraId="1873C4B6" w14:textId="77777777" w:rsidR="00B65EC0" w:rsidRPr="00CC26C6" w:rsidRDefault="00B65EC0" w:rsidP="00624FB6">
            <w:pPr>
              <w:jc w:val="both"/>
              <w:rPr>
                <w:rFonts w:ascii="Arial" w:eastAsia="Arial" w:hAnsi="Arial" w:cs="Arial"/>
                <w:sz w:val="24"/>
                <w:szCs w:val="24"/>
                <w:lang w:eastAsia="es-CO"/>
              </w:rPr>
            </w:pPr>
          </w:p>
          <w:p w14:paraId="5A34F8DB" w14:textId="09CEDEEA" w:rsidR="00B65EC0" w:rsidRPr="00CC26C6" w:rsidRDefault="00B65EC0" w:rsidP="00624FB6">
            <w:pPr>
              <w:jc w:val="both"/>
              <w:rPr>
                <w:rFonts w:ascii="Arial" w:hAnsi="Arial" w:cs="Arial"/>
                <w:sz w:val="24"/>
                <w:szCs w:val="24"/>
              </w:rPr>
            </w:pPr>
            <w:r w:rsidRPr="00CC26C6">
              <w:rPr>
                <w:rFonts w:ascii="Arial" w:eastAsia="Arial" w:hAnsi="Arial" w:cs="Arial"/>
                <w:sz w:val="24"/>
                <w:szCs w:val="24"/>
                <w:lang w:eastAsia="es-CO"/>
              </w:rPr>
              <w:t>Ley 5 de 1992</w:t>
            </w:r>
            <w:r w:rsidR="00CC26C6">
              <w:rPr>
                <w:rFonts w:ascii="Arial" w:eastAsia="Arial" w:hAnsi="Arial" w:cs="Arial"/>
                <w:sz w:val="24"/>
                <w:szCs w:val="24"/>
                <w:lang w:eastAsia="es-CO"/>
              </w:rPr>
              <w:t>.</w:t>
            </w:r>
          </w:p>
        </w:tc>
        <w:tc>
          <w:tcPr>
            <w:tcW w:w="4653" w:type="dxa"/>
            <w:shd w:val="clear" w:color="auto" w:fill="FFFFFF" w:themeFill="background1"/>
            <w:vAlign w:val="bottom"/>
          </w:tcPr>
          <w:p w14:paraId="3D3BCCC4" w14:textId="1BAA75BF" w:rsidR="00B65EC0" w:rsidRPr="00CC26C6" w:rsidRDefault="00B65EC0" w:rsidP="00624FB6">
            <w:pPr>
              <w:jc w:val="both"/>
              <w:rPr>
                <w:rFonts w:ascii="Arial" w:hAnsi="Arial" w:cs="Arial"/>
                <w:sz w:val="24"/>
                <w:szCs w:val="24"/>
                <w:lang w:eastAsia="es-CO"/>
              </w:rPr>
            </w:pPr>
            <w:r w:rsidRPr="00CC26C6">
              <w:rPr>
                <w:rFonts w:ascii="Arial" w:hAnsi="Arial" w:cs="Arial"/>
                <w:sz w:val="24"/>
                <w:szCs w:val="24"/>
                <w:lang w:eastAsia="es-CO"/>
              </w:rPr>
              <w:t>Por la cual se expide el Reglamento del Congreso; el   Senado   y   la   Cámara   de Representantes.</w:t>
            </w:r>
          </w:p>
        </w:tc>
      </w:tr>
      <w:tr w:rsidR="00B65EC0" w:rsidRPr="00CC26C6" w14:paraId="5E0F1DF5" w14:textId="77777777" w:rsidTr="00556789">
        <w:tc>
          <w:tcPr>
            <w:tcW w:w="4414" w:type="dxa"/>
            <w:shd w:val="clear" w:color="auto" w:fill="FFFFFF" w:themeFill="background1"/>
          </w:tcPr>
          <w:p w14:paraId="0E3992CB" w14:textId="77777777" w:rsidR="00B65EC0" w:rsidRPr="00CC26C6" w:rsidRDefault="00B65EC0" w:rsidP="00624FB6">
            <w:pPr>
              <w:jc w:val="both"/>
              <w:rPr>
                <w:rFonts w:ascii="Arial" w:eastAsia="Arial" w:hAnsi="Arial" w:cs="Arial"/>
                <w:sz w:val="24"/>
                <w:szCs w:val="24"/>
                <w:lang w:eastAsia="es-CO"/>
              </w:rPr>
            </w:pPr>
          </w:p>
          <w:p w14:paraId="760F204F" w14:textId="79C80759" w:rsidR="00B65EC0" w:rsidRPr="00CC26C6" w:rsidRDefault="00B65EC0" w:rsidP="00624FB6">
            <w:pPr>
              <w:jc w:val="both"/>
              <w:rPr>
                <w:rFonts w:ascii="Arial" w:eastAsia="Arial" w:hAnsi="Arial" w:cs="Arial"/>
                <w:sz w:val="24"/>
                <w:szCs w:val="24"/>
                <w:lang w:eastAsia="es-CO"/>
              </w:rPr>
            </w:pPr>
            <w:r w:rsidRPr="00CC26C6">
              <w:rPr>
                <w:rFonts w:ascii="Arial" w:eastAsia="Arial" w:hAnsi="Arial" w:cs="Arial"/>
                <w:sz w:val="24"/>
                <w:szCs w:val="24"/>
                <w:lang w:eastAsia="es-CO"/>
              </w:rPr>
              <w:t>Ley 87 de 1993</w:t>
            </w:r>
            <w:r w:rsidR="00CC26C6">
              <w:rPr>
                <w:rFonts w:ascii="Arial" w:eastAsia="Arial" w:hAnsi="Arial" w:cs="Arial"/>
                <w:sz w:val="24"/>
                <w:szCs w:val="24"/>
                <w:lang w:eastAsia="es-CO"/>
              </w:rPr>
              <w:t>.</w:t>
            </w:r>
          </w:p>
        </w:tc>
        <w:tc>
          <w:tcPr>
            <w:tcW w:w="4653" w:type="dxa"/>
            <w:shd w:val="clear" w:color="auto" w:fill="FFFFFF" w:themeFill="background1"/>
            <w:vAlign w:val="bottom"/>
          </w:tcPr>
          <w:p w14:paraId="7DF42845" w14:textId="5751A9BA" w:rsidR="00B65EC0" w:rsidRPr="00CC26C6" w:rsidRDefault="00B65EC0" w:rsidP="00624FB6">
            <w:pPr>
              <w:jc w:val="both"/>
              <w:rPr>
                <w:rFonts w:ascii="Arial" w:eastAsia="Arial" w:hAnsi="Arial" w:cs="Arial"/>
                <w:sz w:val="24"/>
                <w:szCs w:val="24"/>
                <w:lang w:eastAsia="es-CO"/>
              </w:rPr>
            </w:pPr>
            <w:r w:rsidRPr="00CC26C6">
              <w:rPr>
                <w:rFonts w:ascii="Arial" w:eastAsia="Arial" w:hAnsi="Arial" w:cs="Arial"/>
                <w:sz w:val="24"/>
                <w:szCs w:val="24"/>
                <w:lang w:eastAsia="es-CO"/>
              </w:rPr>
              <w:t>“Por la cual se establecen normas para el</w:t>
            </w:r>
          </w:p>
          <w:p w14:paraId="659AC420" w14:textId="6BFFDEF7" w:rsidR="00B65EC0" w:rsidRPr="00CC26C6" w:rsidRDefault="00B65EC0" w:rsidP="00624FB6">
            <w:pPr>
              <w:jc w:val="both"/>
              <w:rPr>
                <w:rFonts w:ascii="Arial" w:eastAsia="Arial" w:hAnsi="Arial" w:cs="Arial"/>
                <w:sz w:val="24"/>
                <w:szCs w:val="24"/>
                <w:lang w:eastAsia="es-CO"/>
              </w:rPr>
            </w:pPr>
            <w:r w:rsidRPr="00CC26C6">
              <w:rPr>
                <w:rFonts w:ascii="Arial" w:eastAsia="Arial" w:hAnsi="Arial" w:cs="Arial"/>
                <w:sz w:val="24"/>
                <w:szCs w:val="24"/>
                <w:lang w:eastAsia="es-CO"/>
              </w:rPr>
              <w:t>ejercicio del control interno en las entidades y</w:t>
            </w:r>
            <w:r w:rsidR="00CC26C6">
              <w:rPr>
                <w:rFonts w:ascii="Arial" w:eastAsia="Arial" w:hAnsi="Arial" w:cs="Arial"/>
                <w:sz w:val="24"/>
                <w:szCs w:val="24"/>
                <w:lang w:eastAsia="es-CO"/>
              </w:rPr>
              <w:t xml:space="preserve"> </w:t>
            </w:r>
            <w:r w:rsidRPr="00CC26C6">
              <w:rPr>
                <w:rFonts w:ascii="Arial" w:eastAsia="Arial" w:hAnsi="Arial" w:cs="Arial"/>
                <w:sz w:val="24"/>
                <w:szCs w:val="24"/>
                <w:lang w:eastAsia="es-CO"/>
              </w:rPr>
              <w:t>organismos del Estado y se dictan otras</w:t>
            </w:r>
          </w:p>
          <w:p w14:paraId="3D576D76" w14:textId="7D62E779" w:rsidR="00B65EC0" w:rsidRPr="00CC26C6" w:rsidRDefault="00B65EC0" w:rsidP="00624FB6">
            <w:pPr>
              <w:jc w:val="both"/>
              <w:rPr>
                <w:rFonts w:ascii="Arial" w:eastAsia="Arial" w:hAnsi="Arial" w:cs="Arial"/>
                <w:sz w:val="24"/>
                <w:szCs w:val="24"/>
                <w:lang w:eastAsia="es-CO"/>
              </w:rPr>
            </w:pPr>
            <w:r w:rsidRPr="00CC26C6">
              <w:rPr>
                <w:rFonts w:ascii="Arial" w:eastAsia="Arial" w:hAnsi="Arial" w:cs="Arial"/>
                <w:sz w:val="24"/>
                <w:szCs w:val="24"/>
                <w:lang w:eastAsia="es-CO"/>
              </w:rPr>
              <w:t>disposiciones”</w:t>
            </w:r>
          </w:p>
        </w:tc>
      </w:tr>
      <w:tr w:rsidR="00B65EC0" w:rsidRPr="00CC26C6" w14:paraId="482C0FC0" w14:textId="77777777" w:rsidTr="00556789">
        <w:tc>
          <w:tcPr>
            <w:tcW w:w="4414" w:type="dxa"/>
            <w:shd w:val="clear" w:color="auto" w:fill="FFFFFF" w:themeFill="background1"/>
          </w:tcPr>
          <w:p w14:paraId="319B3FDA" w14:textId="77777777" w:rsidR="00B65EC0" w:rsidRPr="00CC26C6" w:rsidRDefault="00B65EC0" w:rsidP="00624FB6">
            <w:pPr>
              <w:jc w:val="both"/>
              <w:rPr>
                <w:rFonts w:ascii="Arial" w:eastAsia="Arial" w:hAnsi="Arial" w:cs="Arial"/>
                <w:sz w:val="24"/>
                <w:szCs w:val="24"/>
                <w:lang w:eastAsia="es-CO"/>
              </w:rPr>
            </w:pPr>
          </w:p>
          <w:p w14:paraId="4CCB7DCE" w14:textId="77777777" w:rsidR="00B65EC0" w:rsidRPr="00CC26C6" w:rsidRDefault="00B65EC0" w:rsidP="00624FB6">
            <w:pPr>
              <w:jc w:val="both"/>
              <w:rPr>
                <w:rFonts w:ascii="Arial" w:eastAsia="Arial" w:hAnsi="Arial" w:cs="Arial"/>
                <w:sz w:val="24"/>
                <w:szCs w:val="24"/>
                <w:lang w:eastAsia="es-CO"/>
              </w:rPr>
            </w:pPr>
          </w:p>
          <w:p w14:paraId="1E1BED33" w14:textId="77777777" w:rsidR="00B65EC0" w:rsidRPr="00CC26C6" w:rsidRDefault="00B65EC0" w:rsidP="00624FB6">
            <w:pPr>
              <w:jc w:val="both"/>
              <w:rPr>
                <w:rFonts w:ascii="Arial" w:eastAsia="Arial" w:hAnsi="Arial" w:cs="Arial"/>
                <w:sz w:val="24"/>
                <w:szCs w:val="24"/>
                <w:lang w:eastAsia="es-CO"/>
              </w:rPr>
            </w:pPr>
          </w:p>
          <w:p w14:paraId="1E15A200" w14:textId="62AF4A73" w:rsidR="00B65EC0" w:rsidRPr="00CC26C6" w:rsidRDefault="00B65EC0" w:rsidP="00624FB6">
            <w:pPr>
              <w:jc w:val="both"/>
              <w:rPr>
                <w:rFonts w:ascii="Arial" w:eastAsia="Arial" w:hAnsi="Arial" w:cs="Arial"/>
                <w:sz w:val="24"/>
                <w:szCs w:val="24"/>
                <w:lang w:eastAsia="es-CO"/>
              </w:rPr>
            </w:pPr>
            <w:r w:rsidRPr="00EE00BA">
              <w:rPr>
                <w:rFonts w:ascii="Arial" w:eastAsia="Arial" w:hAnsi="Arial" w:cs="Arial"/>
                <w:sz w:val="24"/>
                <w:szCs w:val="24"/>
                <w:lang w:eastAsia="es-CO"/>
              </w:rPr>
              <w:t>Ley 489 de 1998</w:t>
            </w:r>
            <w:r w:rsidR="00CC26C6">
              <w:rPr>
                <w:rFonts w:ascii="Arial" w:eastAsia="Arial" w:hAnsi="Arial" w:cs="Arial"/>
                <w:sz w:val="24"/>
                <w:szCs w:val="24"/>
                <w:lang w:eastAsia="es-CO"/>
              </w:rPr>
              <w:t>.</w:t>
            </w:r>
          </w:p>
        </w:tc>
        <w:tc>
          <w:tcPr>
            <w:tcW w:w="4653" w:type="dxa"/>
            <w:shd w:val="clear" w:color="auto" w:fill="FFFFFF" w:themeFill="background1"/>
            <w:vAlign w:val="bottom"/>
          </w:tcPr>
          <w:p w14:paraId="789256D5" w14:textId="36AC662C" w:rsidR="00B65EC0" w:rsidRPr="00CC26C6" w:rsidRDefault="00B65EC0" w:rsidP="00624FB6">
            <w:pPr>
              <w:jc w:val="both"/>
              <w:rPr>
                <w:rFonts w:ascii="Arial" w:eastAsia="Arial" w:hAnsi="Arial" w:cs="Arial"/>
                <w:sz w:val="24"/>
                <w:szCs w:val="24"/>
                <w:lang w:eastAsia="es-CO"/>
              </w:rPr>
            </w:pPr>
            <w:r w:rsidRPr="00EE00BA">
              <w:rPr>
                <w:rFonts w:ascii="Arial" w:eastAsia="Arial" w:hAnsi="Arial" w:cs="Arial"/>
                <w:sz w:val="24"/>
                <w:szCs w:val="24"/>
                <w:lang w:eastAsia="es-CO"/>
              </w:rPr>
              <w:t>“</w:t>
            </w:r>
            <w:r w:rsidRPr="00CC26C6">
              <w:rPr>
                <w:rFonts w:ascii="Arial" w:eastAsia="Arial" w:hAnsi="Arial" w:cs="Arial"/>
                <w:sz w:val="24"/>
                <w:szCs w:val="24"/>
                <w:lang w:eastAsia="es-CO"/>
              </w:rPr>
              <w:t>Por la cual se dictan normas sobre la</w:t>
            </w:r>
          </w:p>
          <w:p w14:paraId="3EF49605" w14:textId="3C9D1938" w:rsidR="00B65EC0" w:rsidRPr="00CC26C6" w:rsidRDefault="00B65EC0" w:rsidP="00624FB6">
            <w:pPr>
              <w:jc w:val="both"/>
              <w:rPr>
                <w:rFonts w:ascii="Arial" w:eastAsia="Arial" w:hAnsi="Arial" w:cs="Arial"/>
                <w:sz w:val="24"/>
                <w:szCs w:val="24"/>
              </w:rPr>
            </w:pPr>
            <w:r w:rsidRPr="00EE00BA">
              <w:rPr>
                <w:rFonts w:ascii="Arial" w:eastAsia="Arial" w:hAnsi="Arial" w:cs="Arial"/>
                <w:sz w:val="24"/>
                <w:szCs w:val="24"/>
                <w:lang w:eastAsia="es-CO"/>
              </w:rPr>
              <w:t>organización y funcionamiento de las entidades</w:t>
            </w:r>
            <w:r w:rsidRPr="00CC26C6">
              <w:rPr>
                <w:rFonts w:ascii="Arial" w:eastAsia="Arial" w:hAnsi="Arial" w:cs="Arial"/>
                <w:sz w:val="24"/>
                <w:szCs w:val="24"/>
                <w:lang w:eastAsia="es-CO"/>
              </w:rPr>
              <w:t xml:space="preserve"> </w:t>
            </w:r>
            <w:r w:rsidRPr="00EE00BA">
              <w:rPr>
                <w:rFonts w:ascii="Arial" w:eastAsia="Arial" w:hAnsi="Arial" w:cs="Arial"/>
                <w:sz w:val="24"/>
                <w:szCs w:val="24"/>
                <w:lang w:eastAsia="es-CO"/>
              </w:rPr>
              <w:t xml:space="preserve">del    orden    </w:t>
            </w:r>
            <w:r w:rsidRPr="00CC26C6">
              <w:rPr>
                <w:rFonts w:ascii="Arial" w:eastAsia="Arial" w:hAnsi="Arial" w:cs="Arial"/>
                <w:sz w:val="24"/>
                <w:szCs w:val="24"/>
                <w:lang w:eastAsia="es-CO"/>
              </w:rPr>
              <w:t>nacional, se</w:t>
            </w:r>
            <w:r w:rsidRPr="00EE00BA">
              <w:rPr>
                <w:rFonts w:ascii="Arial" w:eastAsia="Arial" w:hAnsi="Arial" w:cs="Arial"/>
                <w:sz w:val="24"/>
                <w:szCs w:val="24"/>
                <w:lang w:eastAsia="es-CO"/>
              </w:rPr>
              <w:t xml:space="preserve">    expiden    las</w:t>
            </w:r>
            <w:r w:rsidRPr="00CC26C6">
              <w:rPr>
                <w:rFonts w:ascii="Arial" w:eastAsia="Arial" w:hAnsi="Arial" w:cs="Arial"/>
                <w:sz w:val="24"/>
                <w:szCs w:val="24"/>
                <w:lang w:eastAsia="es-CO"/>
              </w:rPr>
              <w:t xml:space="preserve"> disposiciones, principios y reglas generales </w:t>
            </w:r>
            <w:r w:rsidRPr="00EE00BA">
              <w:rPr>
                <w:rFonts w:ascii="Arial" w:eastAsia="Arial" w:hAnsi="Arial" w:cs="Arial"/>
                <w:sz w:val="24"/>
                <w:szCs w:val="24"/>
                <w:lang w:eastAsia="es-CO"/>
              </w:rPr>
              <w:t>para el ejercicio de las atribuciones previstas en</w:t>
            </w:r>
            <w:r w:rsidRPr="00CC26C6">
              <w:rPr>
                <w:rFonts w:ascii="Arial" w:eastAsia="Arial" w:hAnsi="Arial" w:cs="Arial"/>
                <w:sz w:val="24"/>
                <w:szCs w:val="24"/>
                <w:lang w:eastAsia="es-CO"/>
              </w:rPr>
              <w:t xml:space="preserve"> </w:t>
            </w:r>
            <w:r w:rsidRPr="00EE00BA">
              <w:rPr>
                <w:rFonts w:ascii="Arial" w:eastAsia="Arial" w:hAnsi="Arial" w:cs="Arial"/>
                <w:sz w:val="24"/>
                <w:szCs w:val="24"/>
                <w:lang w:eastAsia="es-CO"/>
              </w:rPr>
              <w:t xml:space="preserve">los numerales 15 y 16 del artículo </w:t>
            </w:r>
            <w:hyperlink r:id="rId13" w:anchor="189" w:history="1">
              <w:r w:rsidRPr="00EE00BA">
                <w:rPr>
                  <w:rFonts w:ascii="Arial" w:eastAsia="Arial" w:hAnsi="Arial" w:cs="Arial"/>
                  <w:sz w:val="24"/>
                  <w:szCs w:val="24"/>
                  <w:lang w:eastAsia="es-CO"/>
                </w:rPr>
                <w:t xml:space="preserve">189 </w:t>
              </w:r>
            </w:hyperlink>
            <w:r w:rsidRPr="00EE00BA">
              <w:rPr>
                <w:rFonts w:ascii="Arial" w:eastAsia="Arial" w:hAnsi="Arial" w:cs="Arial"/>
                <w:sz w:val="24"/>
                <w:szCs w:val="24"/>
                <w:lang w:eastAsia="es-CO"/>
              </w:rPr>
              <w:t>de la</w:t>
            </w:r>
            <w:r w:rsidRPr="00CC26C6">
              <w:rPr>
                <w:rFonts w:ascii="Arial" w:eastAsia="Arial" w:hAnsi="Arial" w:cs="Arial"/>
                <w:sz w:val="24"/>
                <w:szCs w:val="24"/>
                <w:lang w:eastAsia="es-CO"/>
              </w:rPr>
              <w:t xml:space="preserve"> </w:t>
            </w:r>
            <w:r w:rsidRPr="00CC26C6">
              <w:rPr>
                <w:rFonts w:ascii="Arial" w:eastAsia="Arial" w:hAnsi="Arial" w:cs="Arial"/>
                <w:sz w:val="24"/>
                <w:szCs w:val="24"/>
              </w:rPr>
              <w:t xml:space="preserve">Constitución   Política   y   se   dictan   </w:t>
            </w:r>
            <w:r w:rsidR="00CC26C6" w:rsidRPr="00CC26C6">
              <w:rPr>
                <w:rFonts w:ascii="Arial" w:eastAsia="Arial" w:hAnsi="Arial" w:cs="Arial"/>
                <w:sz w:val="24"/>
                <w:szCs w:val="24"/>
              </w:rPr>
              <w:t>otra</w:t>
            </w:r>
            <w:r w:rsidR="00CC26C6">
              <w:rPr>
                <w:rFonts w:ascii="Arial" w:eastAsia="Arial" w:hAnsi="Arial" w:cs="Arial"/>
                <w:sz w:val="24"/>
                <w:szCs w:val="24"/>
              </w:rPr>
              <w:t>s disposiciones</w:t>
            </w:r>
            <w:r w:rsidRPr="00CC26C6">
              <w:rPr>
                <w:rFonts w:ascii="Arial" w:eastAsia="Arial" w:hAnsi="Arial" w:cs="Arial"/>
                <w:sz w:val="24"/>
                <w:szCs w:val="24"/>
              </w:rPr>
              <w:t>”.</w:t>
            </w:r>
          </w:p>
        </w:tc>
      </w:tr>
      <w:tr w:rsidR="00CC26C6" w:rsidRPr="00CC26C6" w14:paraId="72483D38" w14:textId="77777777" w:rsidTr="00556789">
        <w:tc>
          <w:tcPr>
            <w:tcW w:w="4414" w:type="dxa"/>
            <w:shd w:val="clear" w:color="auto" w:fill="FFFFFF" w:themeFill="background1"/>
          </w:tcPr>
          <w:p w14:paraId="6AFF7FBE" w14:textId="77777777" w:rsidR="00CC26C6" w:rsidRDefault="00CC26C6" w:rsidP="00624FB6">
            <w:pPr>
              <w:jc w:val="both"/>
              <w:rPr>
                <w:rFonts w:ascii="Arial" w:eastAsia="Arial" w:hAnsi="Arial"/>
              </w:rPr>
            </w:pPr>
          </w:p>
          <w:p w14:paraId="0075488E" w14:textId="77777777" w:rsidR="00CC26C6" w:rsidRDefault="00CC26C6" w:rsidP="00624FB6">
            <w:pPr>
              <w:jc w:val="both"/>
              <w:rPr>
                <w:rFonts w:ascii="Arial" w:eastAsia="Arial" w:hAnsi="Arial"/>
              </w:rPr>
            </w:pPr>
          </w:p>
          <w:p w14:paraId="3DE6AF8B" w14:textId="66D47ABB" w:rsidR="00CC26C6" w:rsidRPr="00CC26C6" w:rsidRDefault="00CC26C6" w:rsidP="00624FB6">
            <w:pPr>
              <w:jc w:val="both"/>
              <w:rPr>
                <w:rFonts w:ascii="Arial" w:eastAsia="Arial" w:hAnsi="Arial" w:cs="Arial"/>
                <w:sz w:val="24"/>
                <w:szCs w:val="24"/>
                <w:lang w:eastAsia="es-CO"/>
              </w:rPr>
            </w:pPr>
            <w:r>
              <w:rPr>
                <w:rFonts w:ascii="Arial" w:eastAsia="Arial" w:hAnsi="Arial"/>
              </w:rPr>
              <w:t>Decreto 2145 de 1999.</w:t>
            </w:r>
          </w:p>
        </w:tc>
        <w:tc>
          <w:tcPr>
            <w:tcW w:w="4653" w:type="dxa"/>
            <w:shd w:val="clear" w:color="auto" w:fill="FFFFFF" w:themeFill="background1"/>
            <w:vAlign w:val="bottom"/>
          </w:tcPr>
          <w:p w14:paraId="55E94D53" w14:textId="4B4B048A" w:rsidR="00CC26C6" w:rsidRPr="00CC26C6" w:rsidRDefault="00CC26C6" w:rsidP="00624FB6">
            <w:pPr>
              <w:jc w:val="both"/>
              <w:rPr>
                <w:rFonts w:ascii="Arial" w:eastAsia="Arial" w:hAnsi="Arial"/>
                <w:sz w:val="24"/>
                <w:szCs w:val="24"/>
              </w:rPr>
            </w:pPr>
            <w:r w:rsidRPr="00CC26C6">
              <w:rPr>
                <w:rFonts w:ascii="Arial" w:eastAsia="Arial" w:hAnsi="Arial"/>
                <w:b/>
                <w:sz w:val="24"/>
                <w:szCs w:val="24"/>
              </w:rPr>
              <w:t>“</w:t>
            </w:r>
            <w:r w:rsidRPr="00CC26C6">
              <w:rPr>
                <w:rFonts w:ascii="Arial" w:eastAsia="Arial" w:hAnsi="Arial"/>
                <w:sz w:val="24"/>
                <w:szCs w:val="24"/>
              </w:rPr>
              <w:t>Por el cual se dictan normas sobre el Sistema</w:t>
            </w:r>
            <w:r>
              <w:rPr>
                <w:rFonts w:ascii="Arial" w:eastAsia="Arial" w:hAnsi="Arial"/>
                <w:sz w:val="24"/>
                <w:szCs w:val="24"/>
              </w:rPr>
              <w:t xml:space="preserve"> </w:t>
            </w:r>
            <w:r w:rsidRPr="00CC26C6">
              <w:rPr>
                <w:rFonts w:ascii="Arial" w:eastAsia="Arial" w:hAnsi="Arial"/>
                <w:sz w:val="24"/>
                <w:szCs w:val="24"/>
              </w:rPr>
              <w:t>Nacional de Control Interno de las Entidades y</w:t>
            </w:r>
            <w:r>
              <w:rPr>
                <w:rFonts w:ascii="Arial" w:eastAsia="Arial" w:hAnsi="Arial"/>
                <w:sz w:val="24"/>
                <w:szCs w:val="24"/>
              </w:rPr>
              <w:t xml:space="preserve"> </w:t>
            </w:r>
            <w:r w:rsidRPr="00CC26C6">
              <w:rPr>
                <w:rFonts w:ascii="Arial" w:eastAsia="Arial" w:hAnsi="Arial"/>
                <w:w w:val="99"/>
                <w:sz w:val="24"/>
                <w:szCs w:val="24"/>
              </w:rPr>
              <w:t>Organismos de l</w:t>
            </w:r>
            <w:r>
              <w:rPr>
                <w:rFonts w:ascii="Arial" w:eastAsia="Arial" w:hAnsi="Arial"/>
                <w:w w:val="99"/>
                <w:sz w:val="24"/>
                <w:szCs w:val="24"/>
              </w:rPr>
              <w:t xml:space="preserve">a </w:t>
            </w:r>
            <w:r w:rsidRPr="00CC26C6">
              <w:rPr>
                <w:rFonts w:ascii="Arial" w:eastAsia="Arial" w:hAnsi="Arial"/>
                <w:w w:val="99"/>
                <w:sz w:val="24"/>
                <w:szCs w:val="24"/>
              </w:rPr>
              <w:t>Administración Pública del</w:t>
            </w:r>
            <w:r>
              <w:rPr>
                <w:rFonts w:ascii="Arial" w:eastAsia="Arial" w:hAnsi="Arial"/>
                <w:w w:val="99"/>
                <w:sz w:val="24"/>
                <w:szCs w:val="24"/>
              </w:rPr>
              <w:t xml:space="preserve"> </w:t>
            </w:r>
            <w:r w:rsidRPr="00CC26C6">
              <w:rPr>
                <w:rFonts w:ascii="Arial" w:eastAsia="Arial" w:hAnsi="Arial"/>
                <w:sz w:val="24"/>
                <w:szCs w:val="24"/>
              </w:rPr>
              <w:t>Orden Nacional y Territorial y se dictan otras disposiciones”.</w:t>
            </w:r>
          </w:p>
        </w:tc>
      </w:tr>
      <w:tr w:rsidR="00CC26C6" w:rsidRPr="00CC26C6" w14:paraId="7EA2B28E" w14:textId="77777777" w:rsidTr="00556789">
        <w:tc>
          <w:tcPr>
            <w:tcW w:w="4414" w:type="dxa"/>
            <w:shd w:val="clear" w:color="auto" w:fill="FFFFFF" w:themeFill="background1"/>
          </w:tcPr>
          <w:p w14:paraId="0474CAC1" w14:textId="77777777" w:rsidR="00CC26C6" w:rsidRDefault="00CC26C6" w:rsidP="00624FB6">
            <w:pPr>
              <w:jc w:val="both"/>
              <w:rPr>
                <w:rFonts w:ascii="Arial" w:eastAsia="Arial" w:hAnsi="Arial"/>
              </w:rPr>
            </w:pPr>
          </w:p>
          <w:p w14:paraId="16BF0360" w14:textId="77777777" w:rsidR="00CC26C6" w:rsidRDefault="00CC26C6" w:rsidP="00624FB6">
            <w:pPr>
              <w:jc w:val="both"/>
              <w:rPr>
                <w:rFonts w:ascii="Arial" w:eastAsia="Arial" w:hAnsi="Arial"/>
              </w:rPr>
            </w:pPr>
          </w:p>
          <w:p w14:paraId="2755BAD2" w14:textId="0F9308A3" w:rsidR="00CC26C6" w:rsidRPr="00CC26C6" w:rsidRDefault="00CC26C6" w:rsidP="00624FB6">
            <w:pPr>
              <w:jc w:val="both"/>
              <w:rPr>
                <w:rFonts w:ascii="Arial" w:eastAsia="Arial" w:hAnsi="Arial" w:cs="Arial"/>
                <w:sz w:val="24"/>
                <w:szCs w:val="24"/>
                <w:lang w:eastAsia="es-CO"/>
              </w:rPr>
            </w:pPr>
            <w:r>
              <w:rPr>
                <w:rFonts w:ascii="Arial" w:eastAsia="Arial" w:hAnsi="Arial"/>
              </w:rPr>
              <w:t>Decreto 1537 de 2001.</w:t>
            </w:r>
          </w:p>
        </w:tc>
        <w:tc>
          <w:tcPr>
            <w:tcW w:w="4653" w:type="dxa"/>
            <w:shd w:val="clear" w:color="auto" w:fill="FFFFFF" w:themeFill="background1"/>
            <w:vAlign w:val="bottom"/>
          </w:tcPr>
          <w:p w14:paraId="1EECD48C" w14:textId="645C56E0" w:rsidR="00CC26C6" w:rsidRPr="00CC26C6" w:rsidRDefault="00CC26C6" w:rsidP="00624FB6">
            <w:pPr>
              <w:jc w:val="both"/>
              <w:rPr>
                <w:rFonts w:ascii="Arial" w:eastAsia="Arial" w:hAnsi="Arial"/>
                <w:sz w:val="24"/>
                <w:szCs w:val="24"/>
              </w:rPr>
            </w:pPr>
            <w:r w:rsidRPr="00CC26C6">
              <w:rPr>
                <w:rFonts w:ascii="Arial" w:eastAsia="Arial" w:hAnsi="Arial"/>
                <w:b/>
                <w:sz w:val="24"/>
                <w:szCs w:val="24"/>
              </w:rPr>
              <w:t>“</w:t>
            </w:r>
            <w:r w:rsidRPr="00CC26C6">
              <w:rPr>
                <w:rFonts w:ascii="Arial" w:eastAsia="Arial" w:hAnsi="Arial"/>
                <w:sz w:val="24"/>
                <w:szCs w:val="24"/>
              </w:rPr>
              <w:t>Por el cual se reglamenta parcialmente la Ley</w:t>
            </w:r>
            <w:r>
              <w:rPr>
                <w:rFonts w:ascii="Arial" w:eastAsia="Arial" w:hAnsi="Arial"/>
                <w:sz w:val="24"/>
                <w:szCs w:val="24"/>
              </w:rPr>
              <w:t xml:space="preserve"> </w:t>
            </w:r>
            <w:r w:rsidRPr="00CC26C6">
              <w:rPr>
                <w:rFonts w:ascii="Arial" w:eastAsia="Arial" w:hAnsi="Arial"/>
                <w:sz w:val="24"/>
                <w:szCs w:val="24"/>
              </w:rPr>
              <w:t>87 de 1993 en cuanto a elementos técnicos y</w:t>
            </w:r>
            <w:r>
              <w:rPr>
                <w:rFonts w:ascii="Arial" w:eastAsia="Arial" w:hAnsi="Arial"/>
                <w:sz w:val="24"/>
                <w:szCs w:val="24"/>
              </w:rPr>
              <w:t xml:space="preserve"> </w:t>
            </w:r>
            <w:r w:rsidRPr="00CC26C6">
              <w:rPr>
                <w:rFonts w:ascii="Arial" w:eastAsia="Arial" w:hAnsi="Arial"/>
                <w:w w:val="99"/>
                <w:sz w:val="24"/>
                <w:szCs w:val="24"/>
              </w:rPr>
              <w:t>administrativos que fortalezcan el sistema de</w:t>
            </w:r>
            <w:r>
              <w:rPr>
                <w:rFonts w:ascii="Arial" w:eastAsia="Arial" w:hAnsi="Arial"/>
                <w:w w:val="99"/>
                <w:sz w:val="24"/>
                <w:szCs w:val="24"/>
              </w:rPr>
              <w:t xml:space="preserve"> </w:t>
            </w:r>
            <w:r w:rsidRPr="00CC26C6">
              <w:rPr>
                <w:rFonts w:ascii="Arial" w:eastAsia="Arial" w:hAnsi="Arial"/>
                <w:sz w:val="24"/>
                <w:szCs w:val="24"/>
              </w:rPr>
              <w:t>control interno de las entidades y organismos</w:t>
            </w:r>
            <w:r>
              <w:rPr>
                <w:rFonts w:ascii="Arial" w:eastAsia="Arial" w:hAnsi="Arial"/>
                <w:sz w:val="24"/>
                <w:szCs w:val="24"/>
              </w:rPr>
              <w:t xml:space="preserve"> </w:t>
            </w:r>
            <w:r w:rsidRPr="00CC26C6">
              <w:rPr>
                <w:rFonts w:ascii="Arial" w:eastAsia="Arial" w:hAnsi="Arial"/>
                <w:sz w:val="24"/>
                <w:szCs w:val="24"/>
              </w:rPr>
              <w:t>del Estado”.</w:t>
            </w:r>
          </w:p>
        </w:tc>
      </w:tr>
      <w:tr w:rsidR="00CC26C6" w:rsidRPr="00CC26C6" w14:paraId="7DE54F9E" w14:textId="77777777" w:rsidTr="00556789">
        <w:tc>
          <w:tcPr>
            <w:tcW w:w="4414" w:type="dxa"/>
            <w:shd w:val="clear" w:color="auto" w:fill="FFFFFF" w:themeFill="background1"/>
          </w:tcPr>
          <w:p w14:paraId="7F2FFB5A" w14:textId="77777777" w:rsidR="00CC26C6" w:rsidRDefault="00CC26C6" w:rsidP="00624FB6">
            <w:pPr>
              <w:jc w:val="both"/>
              <w:rPr>
                <w:rFonts w:ascii="Arial" w:eastAsia="Arial" w:hAnsi="Arial"/>
              </w:rPr>
            </w:pPr>
          </w:p>
          <w:p w14:paraId="71597B0E" w14:textId="77777777" w:rsidR="00CC26C6" w:rsidRDefault="00CC26C6" w:rsidP="00624FB6">
            <w:pPr>
              <w:jc w:val="both"/>
              <w:rPr>
                <w:rFonts w:ascii="Arial" w:eastAsia="Arial" w:hAnsi="Arial"/>
              </w:rPr>
            </w:pPr>
          </w:p>
          <w:p w14:paraId="7977B7C1" w14:textId="6ECAB39D" w:rsidR="00CC26C6" w:rsidRPr="00CC26C6" w:rsidRDefault="00CC26C6" w:rsidP="00624FB6">
            <w:pPr>
              <w:jc w:val="both"/>
              <w:rPr>
                <w:rFonts w:ascii="Arial" w:eastAsia="Arial" w:hAnsi="Arial" w:cs="Arial"/>
                <w:sz w:val="24"/>
                <w:szCs w:val="24"/>
                <w:lang w:eastAsia="es-CO"/>
              </w:rPr>
            </w:pPr>
            <w:r>
              <w:rPr>
                <w:rFonts w:ascii="Arial" w:eastAsia="Arial" w:hAnsi="Arial"/>
              </w:rPr>
              <w:t>Ley 872 de 2003.</w:t>
            </w:r>
          </w:p>
        </w:tc>
        <w:tc>
          <w:tcPr>
            <w:tcW w:w="4653" w:type="dxa"/>
            <w:shd w:val="clear" w:color="auto" w:fill="FFFFFF" w:themeFill="background1"/>
            <w:vAlign w:val="bottom"/>
          </w:tcPr>
          <w:p w14:paraId="00D170E9" w14:textId="3FE32D4C" w:rsidR="00CC26C6" w:rsidRPr="00CC26C6" w:rsidRDefault="00CC26C6" w:rsidP="00624FB6">
            <w:pPr>
              <w:ind w:left="40"/>
              <w:jc w:val="both"/>
              <w:rPr>
                <w:rFonts w:ascii="Arial" w:eastAsia="Arial" w:hAnsi="Arial"/>
                <w:sz w:val="24"/>
                <w:szCs w:val="24"/>
              </w:rPr>
            </w:pPr>
            <w:r w:rsidRPr="00CC26C6">
              <w:rPr>
                <w:rFonts w:ascii="Arial" w:eastAsia="Arial" w:hAnsi="Arial"/>
                <w:b/>
                <w:sz w:val="24"/>
                <w:szCs w:val="24"/>
              </w:rPr>
              <w:t>“</w:t>
            </w:r>
            <w:r w:rsidRPr="00CC26C6">
              <w:rPr>
                <w:rFonts w:ascii="Arial" w:eastAsia="Arial" w:hAnsi="Arial"/>
                <w:sz w:val="24"/>
                <w:szCs w:val="24"/>
              </w:rPr>
              <w:t>Por la cual se crea el sistema de gestión de la</w:t>
            </w:r>
            <w:r>
              <w:rPr>
                <w:rFonts w:ascii="Arial" w:eastAsia="Arial" w:hAnsi="Arial"/>
                <w:sz w:val="24"/>
                <w:szCs w:val="24"/>
              </w:rPr>
              <w:t xml:space="preserve"> </w:t>
            </w:r>
            <w:r w:rsidRPr="00CC26C6">
              <w:rPr>
                <w:rFonts w:ascii="Arial" w:eastAsia="Arial" w:hAnsi="Arial"/>
                <w:sz w:val="24"/>
                <w:szCs w:val="24"/>
              </w:rPr>
              <w:t>calidad en la Rama Ejecutiva del Poder Público</w:t>
            </w:r>
            <w:r>
              <w:rPr>
                <w:rFonts w:ascii="Arial" w:eastAsia="Arial" w:hAnsi="Arial"/>
                <w:sz w:val="24"/>
                <w:szCs w:val="24"/>
              </w:rPr>
              <w:t xml:space="preserve"> </w:t>
            </w:r>
            <w:r w:rsidRPr="00CC26C6">
              <w:rPr>
                <w:rFonts w:ascii="Arial" w:eastAsia="Arial" w:hAnsi="Arial"/>
                <w:sz w:val="24"/>
                <w:szCs w:val="24"/>
              </w:rPr>
              <w:t>y en otras entidades prestadoras de servicios”.</w:t>
            </w:r>
          </w:p>
        </w:tc>
      </w:tr>
      <w:tr w:rsidR="006A2C24" w:rsidRPr="00CC26C6" w14:paraId="55F8DDF3" w14:textId="77777777" w:rsidTr="00556789">
        <w:tc>
          <w:tcPr>
            <w:tcW w:w="4414" w:type="dxa"/>
            <w:shd w:val="clear" w:color="auto" w:fill="FFFFFF" w:themeFill="background1"/>
          </w:tcPr>
          <w:p w14:paraId="7F5C52AA" w14:textId="77777777" w:rsidR="006A2C24" w:rsidRDefault="006A2C24" w:rsidP="00624FB6">
            <w:pPr>
              <w:jc w:val="both"/>
              <w:rPr>
                <w:rFonts w:ascii="Arial" w:eastAsia="Arial" w:hAnsi="Arial"/>
              </w:rPr>
            </w:pPr>
          </w:p>
          <w:p w14:paraId="34A9F2CE" w14:textId="60ED016B" w:rsidR="006A2C24" w:rsidRDefault="006A2C24" w:rsidP="00624FB6">
            <w:pPr>
              <w:jc w:val="both"/>
              <w:rPr>
                <w:rFonts w:ascii="Arial" w:eastAsia="Arial" w:hAnsi="Arial"/>
              </w:rPr>
            </w:pPr>
            <w:r>
              <w:rPr>
                <w:rFonts w:ascii="Arial" w:eastAsia="Arial" w:hAnsi="Arial"/>
              </w:rPr>
              <w:t>Decreto 4110 de 2004.</w:t>
            </w:r>
          </w:p>
        </w:tc>
        <w:tc>
          <w:tcPr>
            <w:tcW w:w="4653" w:type="dxa"/>
            <w:shd w:val="clear" w:color="auto" w:fill="FFFFFF" w:themeFill="background1"/>
            <w:vAlign w:val="bottom"/>
          </w:tcPr>
          <w:p w14:paraId="76D49F86" w14:textId="60135692" w:rsidR="006A2C24" w:rsidRPr="006A2C24" w:rsidRDefault="006A2C24" w:rsidP="00624FB6">
            <w:pPr>
              <w:jc w:val="both"/>
              <w:rPr>
                <w:rFonts w:ascii="Arial" w:eastAsia="Arial" w:hAnsi="Arial"/>
                <w:sz w:val="24"/>
                <w:szCs w:val="24"/>
              </w:rPr>
            </w:pPr>
            <w:r w:rsidRPr="006A2C24">
              <w:rPr>
                <w:rFonts w:ascii="Arial" w:eastAsia="Arial" w:hAnsi="Arial"/>
                <w:b/>
                <w:sz w:val="24"/>
                <w:szCs w:val="24"/>
              </w:rPr>
              <w:t>“</w:t>
            </w:r>
            <w:r w:rsidRPr="006A2C24">
              <w:rPr>
                <w:rFonts w:ascii="Arial" w:eastAsia="Arial" w:hAnsi="Arial"/>
                <w:sz w:val="24"/>
                <w:szCs w:val="24"/>
              </w:rPr>
              <w:t>Por el cual se reglamenta la Ley 872 de 2003</w:t>
            </w:r>
            <w:r>
              <w:rPr>
                <w:rFonts w:ascii="Arial" w:eastAsia="Arial" w:hAnsi="Arial"/>
                <w:sz w:val="24"/>
                <w:szCs w:val="24"/>
              </w:rPr>
              <w:t xml:space="preserve"> </w:t>
            </w:r>
            <w:r w:rsidRPr="006A2C24">
              <w:rPr>
                <w:rFonts w:ascii="Arial" w:eastAsia="Arial" w:hAnsi="Arial"/>
                <w:sz w:val="24"/>
                <w:szCs w:val="24"/>
              </w:rPr>
              <w:t>y se adopta la Norma Técnica de Calidad en la</w:t>
            </w:r>
            <w:r>
              <w:rPr>
                <w:rFonts w:ascii="Arial" w:eastAsia="Arial" w:hAnsi="Arial"/>
                <w:sz w:val="24"/>
                <w:szCs w:val="24"/>
              </w:rPr>
              <w:t xml:space="preserve"> </w:t>
            </w:r>
            <w:r w:rsidRPr="006A2C24">
              <w:rPr>
                <w:rFonts w:ascii="Arial" w:eastAsia="Arial" w:hAnsi="Arial"/>
                <w:sz w:val="24"/>
                <w:szCs w:val="24"/>
              </w:rPr>
              <w:t>Gestión Pública”.</w:t>
            </w:r>
          </w:p>
        </w:tc>
      </w:tr>
      <w:tr w:rsidR="006A2C24" w:rsidRPr="00CC26C6" w14:paraId="393FD499" w14:textId="77777777" w:rsidTr="00556789">
        <w:tc>
          <w:tcPr>
            <w:tcW w:w="4414" w:type="dxa"/>
            <w:shd w:val="clear" w:color="auto" w:fill="FFFFFF" w:themeFill="background1"/>
          </w:tcPr>
          <w:p w14:paraId="754B11ED" w14:textId="77777777" w:rsidR="006A2C24" w:rsidRDefault="006A2C24" w:rsidP="00624FB6">
            <w:pPr>
              <w:jc w:val="both"/>
              <w:rPr>
                <w:rFonts w:ascii="Arial" w:eastAsia="Arial" w:hAnsi="Arial"/>
              </w:rPr>
            </w:pPr>
          </w:p>
          <w:p w14:paraId="7F1D636F" w14:textId="53BC2E5A" w:rsidR="006A2C24" w:rsidRDefault="006A2C24" w:rsidP="00624FB6">
            <w:pPr>
              <w:jc w:val="both"/>
              <w:rPr>
                <w:rFonts w:ascii="Arial" w:eastAsia="Arial" w:hAnsi="Arial"/>
              </w:rPr>
            </w:pPr>
            <w:r>
              <w:rPr>
                <w:rFonts w:ascii="Arial" w:eastAsia="Arial" w:hAnsi="Arial"/>
              </w:rPr>
              <w:t>Norma técnica ISO 9000:2000.</w:t>
            </w:r>
          </w:p>
        </w:tc>
        <w:tc>
          <w:tcPr>
            <w:tcW w:w="4653" w:type="dxa"/>
            <w:shd w:val="clear" w:color="auto" w:fill="FFFFFF" w:themeFill="background1"/>
            <w:vAlign w:val="bottom"/>
          </w:tcPr>
          <w:p w14:paraId="257CA12C" w14:textId="72F4EDAE" w:rsidR="006A2C24" w:rsidRPr="006A2C24" w:rsidRDefault="006A2C24" w:rsidP="00624FB6">
            <w:pPr>
              <w:jc w:val="both"/>
              <w:rPr>
                <w:rFonts w:ascii="Arial" w:eastAsia="Arial" w:hAnsi="Arial"/>
                <w:sz w:val="24"/>
                <w:szCs w:val="24"/>
              </w:rPr>
            </w:pPr>
            <w:r w:rsidRPr="006A2C24">
              <w:rPr>
                <w:rFonts w:ascii="Arial" w:eastAsia="Arial" w:hAnsi="Arial"/>
                <w:sz w:val="24"/>
                <w:szCs w:val="24"/>
              </w:rPr>
              <w:t xml:space="preserve">“Sistemas de gestión de la calidad </w:t>
            </w:r>
            <w:r>
              <w:rPr>
                <w:rFonts w:ascii="Arial" w:eastAsia="Arial" w:hAnsi="Arial"/>
                <w:sz w:val="24"/>
                <w:szCs w:val="24"/>
              </w:rPr>
              <w:t>–</w:t>
            </w:r>
            <w:r w:rsidRPr="006A2C24">
              <w:rPr>
                <w:rFonts w:ascii="Arial" w:eastAsia="Arial" w:hAnsi="Arial"/>
                <w:sz w:val="24"/>
                <w:szCs w:val="24"/>
              </w:rPr>
              <w:t xml:space="preserve"> </w:t>
            </w:r>
            <w:r>
              <w:rPr>
                <w:rFonts w:ascii="Arial" w:eastAsia="Arial" w:hAnsi="Arial"/>
                <w:sz w:val="24"/>
                <w:szCs w:val="24"/>
              </w:rPr>
              <w:t>c</w:t>
            </w:r>
            <w:r w:rsidRPr="006A2C24">
              <w:rPr>
                <w:rFonts w:ascii="Arial" w:eastAsia="Arial" w:hAnsi="Arial"/>
                <w:sz w:val="24"/>
                <w:szCs w:val="24"/>
              </w:rPr>
              <w:t>onceptos</w:t>
            </w:r>
            <w:r>
              <w:rPr>
                <w:rFonts w:ascii="Arial" w:eastAsia="Arial" w:hAnsi="Arial"/>
                <w:sz w:val="24"/>
                <w:szCs w:val="24"/>
              </w:rPr>
              <w:t xml:space="preserve"> </w:t>
            </w:r>
            <w:r w:rsidRPr="006A2C24">
              <w:rPr>
                <w:rFonts w:ascii="Arial" w:eastAsia="Arial" w:hAnsi="Arial"/>
                <w:sz w:val="24"/>
                <w:szCs w:val="24"/>
              </w:rPr>
              <w:t>y vocabulario”</w:t>
            </w:r>
          </w:p>
        </w:tc>
      </w:tr>
      <w:tr w:rsidR="00492E7D" w:rsidRPr="00CC26C6" w14:paraId="2603F360" w14:textId="77777777" w:rsidTr="00556789">
        <w:tc>
          <w:tcPr>
            <w:tcW w:w="4414" w:type="dxa"/>
            <w:shd w:val="clear" w:color="auto" w:fill="FFFFFF" w:themeFill="background1"/>
          </w:tcPr>
          <w:p w14:paraId="6473488A" w14:textId="77777777" w:rsidR="00492E7D" w:rsidRDefault="00492E7D" w:rsidP="00624FB6">
            <w:pPr>
              <w:jc w:val="both"/>
              <w:rPr>
                <w:rFonts w:ascii="Arial" w:eastAsia="Arial" w:hAnsi="Arial"/>
              </w:rPr>
            </w:pPr>
          </w:p>
        </w:tc>
        <w:tc>
          <w:tcPr>
            <w:tcW w:w="4653" w:type="dxa"/>
            <w:shd w:val="clear" w:color="auto" w:fill="FFFFFF" w:themeFill="background1"/>
            <w:vAlign w:val="bottom"/>
          </w:tcPr>
          <w:p w14:paraId="35B2C387" w14:textId="77777777" w:rsidR="00492E7D" w:rsidRPr="006A2C24" w:rsidRDefault="00492E7D" w:rsidP="00624FB6">
            <w:pPr>
              <w:jc w:val="both"/>
              <w:rPr>
                <w:rFonts w:ascii="Arial" w:eastAsia="Arial" w:hAnsi="Arial"/>
                <w:sz w:val="24"/>
                <w:szCs w:val="24"/>
              </w:rPr>
            </w:pPr>
          </w:p>
        </w:tc>
      </w:tr>
      <w:tr w:rsidR="00492E7D" w:rsidRPr="00CC26C6" w14:paraId="3B898917" w14:textId="77777777" w:rsidTr="00556789">
        <w:tc>
          <w:tcPr>
            <w:tcW w:w="4414" w:type="dxa"/>
            <w:shd w:val="clear" w:color="auto" w:fill="FFFFFF" w:themeFill="background1"/>
          </w:tcPr>
          <w:p w14:paraId="72A80AE2" w14:textId="77777777" w:rsidR="00492E7D" w:rsidRDefault="00492E7D" w:rsidP="00492E7D">
            <w:pPr>
              <w:jc w:val="both"/>
              <w:rPr>
                <w:rFonts w:ascii="Arial" w:eastAsia="Arial" w:hAnsi="Arial"/>
              </w:rPr>
            </w:pPr>
          </w:p>
          <w:p w14:paraId="209516C1" w14:textId="33B67F55" w:rsidR="00492E7D" w:rsidRDefault="00492E7D" w:rsidP="00492E7D">
            <w:pPr>
              <w:jc w:val="both"/>
              <w:rPr>
                <w:rFonts w:ascii="Arial" w:eastAsia="Arial" w:hAnsi="Arial"/>
              </w:rPr>
            </w:pPr>
            <w:r>
              <w:rPr>
                <w:rFonts w:ascii="Arial" w:eastAsia="Arial" w:hAnsi="Arial"/>
              </w:rPr>
              <w:t>Norma técnica ISO 19011:2002.</w:t>
            </w:r>
          </w:p>
        </w:tc>
        <w:tc>
          <w:tcPr>
            <w:tcW w:w="4653" w:type="dxa"/>
            <w:shd w:val="clear" w:color="auto" w:fill="FFFFFF" w:themeFill="background1"/>
            <w:vAlign w:val="bottom"/>
          </w:tcPr>
          <w:p w14:paraId="1296BAD0" w14:textId="559F66B5" w:rsidR="00492E7D" w:rsidRPr="006A2C24" w:rsidRDefault="00492E7D" w:rsidP="00492E7D">
            <w:pPr>
              <w:ind w:left="40"/>
              <w:jc w:val="both"/>
              <w:rPr>
                <w:rFonts w:ascii="Arial" w:eastAsia="Arial" w:hAnsi="Arial"/>
                <w:b/>
                <w:sz w:val="24"/>
                <w:szCs w:val="24"/>
              </w:rPr>
            </w:pPr>
            <w:r w:rsidRPr="006A2C24">
              <w:rPr>
                <w:rFonts w:ascii="Arial" w:eastAsia="Arial" w:hAnsi="Arial"/>
                <w:b/>
                <w:sz w:val="24"/>
                <w:szCs w:val="24"/>
              </w:rPr>
              <w:t>“</w:t>
            </w:r>
            <w:r w:rsidRPr="006A2C24">
              <w:rPr>
                <w:rFonts w:ascii="Arial" w:eastAsia="Arial" w:hAnsi="Arial"/>
                <w:sz w:val="24"/>
                <w:szCs w:val="24"/>
              </w:rPr>
              <w:t>Directrices para las auditorias del sistema</w:t>
            </w:r>
            <w:r>
              <w:rPr>
                <w:rFonts w:ascii="Arial" w:eastAsia="Arial" w:hAnsi="Arial"/>
                <w:sz w:val="24"/>
                <w:szCs w:val="24"/>
              </w:rPr>
              <w:t xml:space="preserve"> </w:t>
            </w:r>
            <w:r w:rsidRPr="006A2C24">
              <w:rPr>
                <w:rFonts w:ascii="Arial" w:eastAsia="Arial" w:hAnsi="Arial"/>
                <w:sz w:val="24"/>
                <w:szCs w:val="24"/>
              </w:rPr>
              <w:t>de gestión de la calidad y/o ambiental”.</w:t>
            </w:r>
          </w:p>
        </w:tc>
      </w:tr>
      <w:tr w:rsidR="00492E7D" w:rsidRPr="00CC26C6" w14:paraId="11A2D83C" w14:textId="77777777" w:rsidTr="00556789">
        <w:tc>
          <w:tcPr>
            <w:tcW w:w="4414" w:type="dxa"/>
            <w:shd w:val="clear" w:color="auto" w:fill="FFFFFF" w:themeFill="background1"/>
          </w:tcPr>
          <w:p w14:paraId="7938706E" w14:textId="77777777" w:rsidR="00492E7D" w:rsidRDefault="00492E7D" w:rsidP="00492E7D">
            <w:pPr>
              <w:jc w:val="both"/>
              <w:rPr>
                <w:rFonts w:ascii="Arial" w:eastAsia="Arial" w:hAnsi="Arial"/>
              </w:rPr>
            </w:pPr>
          </w:p>
          <w:p w14:paraId="3E9E28A8" w14:textId="77777777" w:rsidR="00492E7D" w:rsidRDefault="00492E7D" w:rsidP="00492E7D">
            <w:pPr>
              <w:jc w:val="both"/>
              <w:rPr>
                <w:rFonts w:ascii="Arial" w:eastAsia="Arial" w:hAnsi="Arial"/>
              </w:rPr>
            </w:pPr>
          </w:p>
          <w:p w14:paraId="261AD1E3" w14:textId="053E35AF" w:rsidR="00492E7D" w:rsidRDefault="00492E7D" w:rsidP="00492E7D">
            <w:pPr>
              <w:jc w:val="both"/>
              <w:rPr>
                <w:rFonts w:ascii="Arial" w:eastAsia="Arial" w:hAnsi="Arial"/>
              </w:rPr>
            </w:pPr>
            <w:r>
              <w:rPr>
                <w:rFonts w:ascii="Arial" w:eastAsia="Arial" w:hAnsi="Arial"/>
              </w:rPr>
              <w:t>Norma técnica NTCPG 1000:2009.</w:t>
            </w:r>
          </w:p>
        </w:tc>
        <w:tc>
          <w:tcPr>
            <w:tcW w:w="4653" w:type="dxa"/>
            <w:shd w:val="clear" w:color="auto" w:fill="FFFFFF" w:themeFill="background1"/>
            <w:vAlign w:val="bottom"/>
          </w:tcPr>
          <w:p w14:paraId="6DF2AB4F" w14:textId="2381BC34" w:rsidR="00492E7D" w:rsidRPr="006A2C24" w:rsidRDefault="00492E7D" w:rsidP="00492E7D">
            <w:pPr>
              <w:jc w:val="both"/>
              <w:rPr>
                <w:rFonts w:ascii="Arial" w:eastAsia="Arial" w:hAnsi="Arial"/>
                <w:sz w:val="24"/>
                <w:szCs w:val="24"/>
              </w:rPr>
            </w:pPr>
            <w:r w:rsidRPr="006A2C24">
              <w:rPr>
                <w:rFonts w:ascii="Arial" w:eastAsia="Arial" w:hAnsi="Arial"/>
                <w:sz w:val="24"/>
                <w:szCs w:val="24"/>
              </w:rPr>
              <w:t>“Norma Técnica de Calidad para la rama</w:t>
            </w:r>
            <w:r>
              <w:rPr>
                <w:rFonts w:ascii="Arial" w:eastAsia="Arial" w:hAnsi="Arial"/>
                <w:sz w:val="24"/>
                <w:szCs w:val="24"/>
              </w:rPr>
              <w:t xml:space="preserve"> </w:t>
            </w:r>
            <w:r w:rsidRPr="006A2C24">
              <w:rPr>
                <w:rFonts w:ascii="Arial" w:eastAsia="Arial" w:hAnsi="Arial"/>
                <w:sz w:val="24"/>
                <w:szCs w:val="24"/>
              </w:rPr>
              <w:t>ejecutiva del poder público y otras entidades</w:t>
            </w:r>
            <w:r>
              <w:rPr>
                <w:rFonts w:ascii="Arial" w:eastAsia="Arial" w:hAnsi="Arial"/>
                <w:sz w:val="24"/>
                <w:szCs w:val="24"/>
              </w:rPr>
              <w:t xml:space="preserve"> </w:t>
            </w:r>
            <w:r w:rsidRPr="006A2C24">
              <w:rPr>
                <w:rFonts w:ascii="Arial" w:eastAsia="Arial" w:hAnsi="Arial"/>
                <w:sz w:val="24"/>
                <w:szCs w:val="24"/>
              </w:rPr>
              <w:t>prestadoras de servicios -Requisitos”</w:t>
            </w:r>
          </w:p>
        </w:tc>
      </w:tr>
      <w:tr w:rsidR="00492E7D" w:rsidRPr="00CC26C6" w14:paraId="3E2AD728" w14:textId="77777777" w:rsidTr="00556789">
        <w:tc>
          <w:tcPr>
            <w:tcW w:w="4414" w:type="dxa"/>
            <w:shd w:val="clear" w:color="auto" w:fill="FFFFFF" w:themeFill="background1"/>
          </w:tcPr>
          <w:p w14:paraId="7F865698" w14:textId="3611768C" w:rsidR="00492E7D" w:rsidRDefault="00492E7D" w:rsidP="00492E7D">
            <w:pPr>
              <w:jc w:val="both"/>
              <w:rPr>
                <w:rFonts w:ascii="Arial" w:eastAsia="Arial" w:hAnsi="Arial"/>
              </w:rPr>
            </w:pPr>
          </w:p>
        </w:tc>
        <w:tc>
          <w:tcPr>
            <w:tcW w:w="4653" w:type="dxa"/>
            <w:shd w:val="clear" w:color="auto" w:fill="FFFFFF" w:themeFill="background1"/>
            <w:vAlign w:val="bottom"/>
          </w:tcPr>
          <w:p w14:paraId="5FB5026C" w14:textId="02DB672A" w:rsidR="00492E7D" w:rsidRPr="006A2C24" w:rsidRDefault="00492E7D" w:rsidP="00492E7D">
            <w:pPr>
              <w:jc w:val="both"/>
              <w:rPr>
                <w:rFonts w:ascii="Arial" w:eastAsia="Arial" w:hAnsi="Arial"/>
                <w:sz w:val="24"/>
                <w:szCs w:val="24"/>
              </w:rPr>
            </w:pPr>
          </w:p>
        </w:tc>
      </w:tr>
      <w:tr w:rsidR="00492E7D" w:rsidRPr="00CC26C6" w14:paraId="072C8C86" w14:textId="77777777" w:rsidTr="00556789">
        <w:tc>
          <w:tcPr>
            <w:tcW w:w="4414" w:type="dxa"/>
            <w:shd w:val="clear" w:color="auto" w:fill="FFFFFF" w:themeFill="background1"/>
          </w:tcPr>
          <w:p w14:paraId="6B1F8828" w14:textId="77777777" w:rsidR="00492E7D" w:rsidRDefault="00492E7D" w:rsidP="00492E7D">
            <w:pPr>
              <w:jc w:val="both"/>
              <w:rPr>
                <w:rFonts w:ascii="Arial" w:eastAsia="Arial" w:hAnsi="Arial"/>
              </w:rPr>
            </w:pPr>
          </w:p>
          <w:p w14:paraId="15F6D951" w14:textId="20C971CD" w:rsidR="00492E7D" w:rsidRDefault="00492E7D" w:rsidP="00492E7D">
            <w:pPr>
              <w:jc w:val="both"/>
              <w:rPr>
                <w:rFonts w:ascii="Arial" w:eastAsia="Arial" w:hAnsi="Arial"/>
              </w:rPr>
            </w:pPr>
            <w:r>
              <w:rPr>
                <w:rFonts w:ascii="Arial" w:eastAsia="Arial" w:hAnsi="Arial"/>
              </w:rPr>
              <w:t>Decreto 948 del 2014.</w:t>
            </w:r>
          </w:p>
        </w:tc>
        <w:tc>
          <w:tcPr>
            <w:tcW w:w="4653" w:type="dxa"/>
            <w:shd w:val="clear" w:color="auto" w:fill="FFFFFF" w:themeFill="background1"/>
            <w:vAlign w:val="bottom"/>
          </w:tcPr>
          <w:p w14:paraId="39FBAD1A" w14:textId="045978D3" w:rsidR="00492E7D" w:rsidRPr="00913977" w:rsidRDefault="00492E7D" w:rsidP="00492E7D">
            <w:pPr>
              <w:jc w:val="both"/>
              <w:rPr>
                <w:rFonts w:ascii="Arial" w:eastAsia="Arial" w:hAnsi="Arial"/>
                <w:sz w:val="24"/>
                <w:szCs w:val="24"/>
              </w:rPr>
            </w:pPr>
            <w:r w:rsidRPr="00913977">
              <w:rPr>
                <w:rFonts w:ascii="Arial" w:eastAsia="Arial" w:hAnsi="Arial"/>
                <w:sz w:val="24"/>
                <w:szCs w:val="24"/>
              </w:rPr>
              <w:t>Por el cual se actualiza el Modelo Estándar de Control Interno.</w:t>
            </w:r>
          </w:p>
        </w:tc>
      </w:tr>
      <w:tr w:rsidR="00492E7D" w:rsidRPr="00CC26C6" w14:paraId="65618446" w14:textId="77777777" w:rsidTr="00556789">
        <w:tc>
          <w:tcPr>
            <w:tcW w:w="4414" w:type="dxa"/>
            <w:shd w:val="clear" w:color="auto" w:fill="FFFFFF" w:themeFill="background1"/>
          </w:tcPr>
          <w:p w14:paraId="3B630D31" w14:textId="448D2E72" w:rsidR="00492E7D" w:rsidRPr="00913977" w:rsidRDefault="00492E7D" w:rsidP="00492E7D">
            <w:pPr>
              <w:jc w:val="both"/>
              <w:rPr>
                <w:rFonts w:ascii="Arial" w:eastAsia="Arial" w:hAnsi="Arial"/>
                <w:sz w:val="24"/>
                <w:szCs w:val="24"/>
              </w:rPr>
            </w:pPr>
            <w:r w:rsidRPr="00913977">
              <w:rPr>
                <w:rFonts w:ascii="Arial" w:eastAsia="Arial" w:hAnsi="Arial"/>
                <w:sz w:val="24"/>
                <w:szCs w:val="24"/>
              </w:rPr>
              <w:t>Otras normas específicas para los procesos.</w:t>
            </w:r>
          </w:p>
        </w:tc>
        <w:tc>
          <w:tcPr>
            <w:tcW w:w="4653" w:type="dxa"/>
            <w:shd w:val="clear" w:color="auto" w:fill="FFFFFF" w:themeFill="background1"/>
            <w:vAlign w:val="bottom"/>
          </w:tcPr>
          <w:p w14:paraId="61FDEC5D" w14:textId="4E7F7EB3" w:rsidR="00492E7D" w:rsidRPr="00913977" w:rsidRDefault="00492E7D" w:rsidP="00492E7D">
            <w:pPr>
              <w:jc w:val="both"/>
              <w:rPr>
                <w:rFonts w:ascii="Arial" w:eastAsia="Arial" w:hAnsi="Arial"/>
                <w:sz w:val="24"/>
                <w:szCs w:val="24"/>
              </w:rPr>
            </w:pPr>
            <w:r w:rsidRPr="00913977">
              <w:rPr>
                <w:rFonts w:ascii="Arial" w:eastAsia="Arial" w:hAnsi="Arial"/>
                <w:sz w:val="24"/>
                <w:szCs w:val="24"/>
              </w:rPr>
              <w:t>Relacionadas en el Normograma de la Cámara.</w:t>
            </w:r>
          </w:p>
        </w:tc>
      </w:tr>
    </w:tbl>
    <w:p w14:paraId="343E7AF8" w14:textId="77777777" w:rsidR="00B65EC0" w:rsidRDefault="00B65EC0" w:rsidP="00624FB6">
      <w:pPr>
        <w:spacing w:after="0" w:line="240" w:lineRule="auto"/>
        <w:jc w:val="both"/>
        <w:rPr>
          <w:rFonts w:ascii="Arial" w:hAnsi="Arial" w:cs="Arial"/>
          <w:b/>
          <w:bCs/>
          <w:sz w:val="24"/>
          <w:szCs w:val="24"/>
        </w:rPr>
      </w:pPr>
    </w:p>
    <w:p w14:paraId="3957D6D1" w14:textId="501B9A0E" w:rsidR="009652A3" w:rsidRPr="006D43F1" w:rsidRDefault="006D43F1" w:rsidP="006D43F1">
      <w:pPr>
        <w:jc w:val="both"/>
        <w:rPr>
          <w:rFonts w:ascii="Arial" w:hAnsi="Arial" w:cs="Arial"/>
          <w:b/>
          <w:bCs/>
          <w:sz w:val="24"/>
          <w:szCs w:val="24"/>
        </w:rPr>
      </w:pPr>
      <w:r w:rsidRPr="006D43F1">
        <w:rPr>
          <w:rFonts w:ascii="Arial" w:hAnsi="Arial" w:cs="Arial"/>
          <w:sz w:val="24"/>
          <w:szCs w:val="24"/>
        </w:rPr>
        <w:t>El enfoque por procesos en la administración pública se venía utilizando por analogía de las normas ISO y la reglamentación de la ley 87 de 1993 de Control Interno. Fue a partir de la ley 872 de 2003 que se creó el sistema de gestión de la calidad en la Rama Ejecutiva del Poder Público y en otras entidades prestadoras de servicios, siendo complementario a los sistemas de control interno y de desarrollo administrativo establecidos por la Ley 489 de 1998. En el artículo 4o. de la citada ley se establecen los requisitos para su implementación, mencionando en particular los siguientes referidos a procesos: c) Identificar y priorizar aquellos procesos estratégicos y críticos de la entidad que resulten determinantes de la calidad en la función que les ha sido asignada, su secuencia e interacción, con base en criterios técnicos previamente definidos por el Sistema explícitamente en cada entidad; d) Determinar los criterios y métodos necesarios para asegurar que estos procesos sean eficaces tanto en su operación como en su control; e) Identificar y diseñar, con la participación de los servidores públicos que intervienen en cada uno de los procesos y actividades, los puntos de control sobre los riesgos de mayor probabilidad de ocurrencia o que generen un impacto considerable en la satisfacción de las necesidades y expectativas de calidad de los usuarios o destinatarios, en las materias y funciones que le competen a cada entidad; f) Documentar y describir de forma clara, completa y operativa, los procesos identificados en los literales anteriores, incluyendo todos los puntos de control. Solo se debe documentar aquello que contribuya a garantizar la calidad del servicio; g) Ejecutar los procesos propios de cada entidad de acuerdo con los procedimientos documentados; h) Realizar el seguimiento, el análisis y la medición de estos procesos; i) Implementar las acciones necesarias para alcanzar los resultados planificados y la mejora continua de estos procesos El decreto 2145 de 1999 -por el cual se dictan normas sobre el Sistema Nacional de Control Interno de las Entidades y Organismos de la Administración Pública del Orden Nacional y Territorial y se dictan otras disposiciones- en su artículo 10 estipula: Elementos de la unidad básica del sistema.- Los elementos mínimos del sistema de control interno mencionados en la Ley 87 del 27 de noviembre de 1993 y demás normatividad relacionada, conforman cinco grupos que se interrelacionan y que constituyen los procesos fundamentales de la administración: Dirección, Planeación, Organización, Ejecución, Seguimiento y Control (Evaluación).</w:t>
      </w:r>
    </w:p>
    <w:p w14:paraId="6C29BF27" w14:textId="77777777" w:rsidR="006D43F1" w:rsidRDefault="006D43F1" w:rsidP="006D43F1">
      <w:pPr>
        <w:spacing w:after="0" w:line="240" w:lineRule="auto"/>
        <w:jc w:val="both"/>
        <w:rPr>
          <w:rFonts w:ascii="Arial" w:hAnsi="Arial" w:cs="Arial"/>
          <w:sz w:val="24"/>
          <w:szCs w:val="24"/>
        </w:rPr>
      </w:pPr>
      <w:r w:rsidRPr="006D43F1">
        <w:rPr>
          <w:rFonts w:ascii="Arial" w:hAnsi="Arial" w:cs="Arial"/>
          <w:b/>
          <w:bCs/>
          <w:sz w:val="24"/>
          <w:szCs w:val="24"/>
        </w:rPr>
        <w:t>Artículo 11º</w:t>
      </w:r>
      <w:r w:rsidRPr="006D43F1">
        <w:rPr>
          <w:rFonts w:ascii="Arial" w:hAnsi="Arial" w:cs="Arial"/>
          <w:sz w:val="24"/>
          <w:szCs w:val="24"/>
        </w:rPr>
        <w:t xml:space="preserve">.- Dirección. El Nivel Directivo define las políticas, objetivos y metas corporativas a alcanzar durante los períodos constitucionales y legales correspondientes, como marco de referencia para la definición de los planes indicativos y de acción. </w:t>
      </w:r>
    </w:p>
    <w:p w14:paraId="2D6DFF30" w14:textId="77777777" w:rsidR="006D43F1" w:rsidRDefault="006D43F1" w:rsidP="006D43F1">
      <w:pPr>
        <w:spacing w:after="0" w:line="240" w:lineRule="auto"/>
        <w:jc w:val="both"/>
        <w:rPr>
          <w:rFonts w:ascii="Arial" w:hAnsi="Arial" w:cs="Arial"/>
          <w:sz w:val="24"/>
          <w:szCs w:val="24"/>
        </w:rPr>
      </w:pPr>
      <w:r w:rsidRPr="006D43F1">
        <w:rPr>
          <w:rFonts w:ascii="Arial" w:hAnsi="Arial" w:cs="Arial"/>
          <w:b/>
          <w:bCs/>
          <w:sz w:val="24"/>
          <w:szCs w:val="24"/>
        </w:rPr>
        <w:t>Artículo 12º</w:t>
      </w:r>
      <w:r w:rsidRPr="006D43F1">
        <w:rPr>
          <w:rFonts w:ascii="Arial" w:hAnsi="Arial" w:cs="Arial"/>
          <w:sz w:val="24"/>
          <w:szCs w:val="24"/>
        </w:rPr>
        <w:t xml:space="preserve">.- Planeación. La planeación concebida como una herramienta gerencial que articula y orienta las acciones de la entidad, para el logro de los objetivos institucionales en cumplimiento de su misión particular y los fines del Estado en general, es el principal referente de la gestión y marco de las actividades del control interno puesto que a través de ella se definen y articulan las estrategias, objetivos y metas. </w:t>
      </w:r>
    </w:p>
    <w:p w14:paraId="08FE555F" w14:textId="77777777" w:rsidR="006D43F1" w:rsidRDefault="006D43F1" w:rsidP="006D43F1">
      <w:pPr>
        <w:spacing w:after="0" w:line="240" w:lineRule="auto"/>
        <w:jc w:val="both"/>
        <w:rPr>
          <w:rFonts w:ascii="Arial" w:hAnsi="Arial" w:cs="Arial"/>
          <w:sz w:val="24"/>
          <w:szCs w:val="24"/>
        </w:rPr>
      </w:pPr>
      <w:r w:rsidRPr="006D43F1">
        <w:rPr>
          <w:rFonts w:ascii="Arial" w:hAnsi="Arial" w:cs="Arial"/>
          <w:b/>
          <w:bCs/>
          <w:sz w:val="24"/>
          <w:szCs w:val="24"/>
        </w:rPr>
        <w:t>Artículo 13º</w:t>
      </w:r>
      <w:r w:rsidRPr="006D43F1">
        <w:rPr>
          <w:rFonts w:ascii="Arial" w:hAnsi="Arial" w:cs="Arial"/>
          <w:sz w:val="24"/>
          <w:szCs w:val="24"/>
        </w:rPr>
        <w:t xml:space="preserve">.- Organización. Función básica de la gestión gerencial, que consiste en realizar la división y distribución de funciones y competencias asignadas, con miras a lograr los fines y objetivos institucionales y del Estado. </w:t>
      </w:r>
    </w:p>
    <w:p w14:paraId="31BC5908" w14:textId="21B067E4" w:rsidR="006D43F1" w:rsidRDefault="006D43F1" w:rsidP="006D43F1">
      <w:pPr>
        <w:spacing w:after="0" w:line="240" w:lineRule="auto"/>
        <w:jc w:val="both"/>
        <w:rPr>
          <w:rFonts w:ascii="Arial" w:hAnsi="Arial" w:cs="Arial"/>
          <w:sz w:val="24"/>
          <w:szCs w:val="24"/>
        </w:rPr>
      </w:pPr>
      <w:r w:rsidRPr="006D43F1">
        <w:rPr>
          <w:rFonts w:ascii="Arial" w:hAnsi="Arial" w:cs="Arial"/>
          <w:b/>
          <w:bCs/>
          <w:sz w:val="24"/>
          <w:szCs w:val="24"/>
        </w:rPr>
        <w:lastRenderedPageBreak/>
        <w:t>Artículo 14º</w:t>
      </w:r>
      <w:r w:rsidRPr="006D43F1">
        <w:rPr>
          <w:rFonts w:ascii="Arial" w:hAnsi="Arial" w:cs="Arial"/>
          <w:sz w:val="24"/>
          <w:szCs w:val="24"/>
        </w:rPr>
        <w:t>.- Ejecución. Implica el desarrollo de las actividades de la organización, determinadas en el proceso de planeación, que contribuyen al logro de los objetivos corporativos establecidos, mediante la aplicación y/o combinación adecuada de procesos, procedimientos, métodos, normas, recursos, sistemas de comunicación, información y seguimiento</w:t>
      </w:r>
      <w:r>
        <w:rPr>
          <w:rFonts w:ascii="Arial" w:hAnsi="Arial" w:cs="Arial"/>
          <w:sz w:val="24"/>
          <w:szCs w:val="24"/>
        </w:rPr>
        <w:t>.</w:t>
      </w:r>
      <w:r w:rsidRPr="006D43F1">
        <w:rPr>
          <w:rFonts w:ascii="Arial" w:hAnsi="Arial" w:cs="Arial"/>
          <w:sz w:val="24"/>
          <w:szCs w:val="24"/>
        </w:rPr>
        <w:t xml:space="preserve"> </w:t>
      </w:r>
    </w:p>
    <w:p w14:paraId="1FB40169" w14:textId="77777777" w:rsidR="006D43F1" w:rsidRDefault="006D43F1" w:rsidP="006D43F1">
      <w:pPr>
        <w:spacing w:after="0" w:line="240" w:lineRule="auto"/>
        <w:jc w:val="both"/>
        <w:rPr>
          <w:rFonts w:ascii="Arial" w:hAnsi="Arial" w:cs="Arial"/>
          <w:sz w:val="24"/>
          <w:szCs w:val="24"/>
        </w:rPr>
      </w:pPr>
      <w:r w:rsidRPr="006D43F1">
        <w:rPr>
          <w:rFonts w:ascii="Arial" w:hAnsi="Arial" w:cs="Arial"/>
          <w:b/>
          <w:bCs/>
          <w:sz w:val="24"/>
          <w:szCs w:val="24"/>
        </w:rPr>
        <w:t>Artículo 15º</w:t>
      </w:r>
      <w:r w:rsidRPr="006D43F1">
        <w:rPr>
          <w:rFonts w:ascii="Arial" w:hAnsi="Arial" w:cs="Arial"/>
          <w:sz w:val="24"/>
          <w:szCs w:val="24"/>
        </w:rPr>
        <w:t xml:space="preserve">.- Evaluación. Este componente es el complemento fundamental de la planeación, consistente en la verificación y seguimiento a la gestión dándole dinamismo al proceso planificador y facilitando la retroalimentación de las actividades, la toma de decisiones y la reorientación de las acciones para garantizar el logro de los resultados previstos. </w:t>
      </w:r>
    </w:p>
    <w:p w14:paraId="39BC0B1E" w14:textId="77777777" w:rsidR="006D43F1" w:rsidRDefault="006D43F1" w:rsidP="006D43F1">
      <w:pPr>
        <w:spacing w:after="0" w:line="240" w:lineRule="auto"/>
        <w:jc w:val="both"/>
        <w:rPr>
          <w:rFonts w:ascii="Arial" w:hAnsi="Arial" w:cs="Arial"/>
          <w:sz w:val="24"/>
          <w:szCs w:val="24"/>
        </w:rPr>
      </w:pPr>
      <w:r w:rsidRPr="006D43F1">
        <w:rPr>
          <w:rFonts w:ascii="Arial" w:hAnsi="Arial" w:cs="Arial"/>
          <w:sz w:val="24"/>
          <w:szCs w:val="24"/>
        </w:rPr>
        <w:t xml:space="preserve">El decreto 1599 de 2005 – por el cual se adopta el modelo estándar de Control Interno del Estado Colombiano MECI 1000:2005 en el punto 1. Generalidades, contempla: </w:t>
      </w:r>
    </w:p>
    <w:p w14:paraId="608C07DE" w14:textId="32569945" w:rsidR="006D43F1" w:rsidRDefault="006D43F1" w:rsidP="006D43F1">
      <w:pPr>
        <w:spacing w:after="0" w:line="240" w:lineRule="auto"/>
        <w:jc w:val="both"/>
        <w:rPr>
          <w:rFonts w:ascii="Arial" w:hAnsi="Arial" w:cs="Arial"/>
          <w:sz w:val="24"/>
          <w:szCs w:val="24"/>
        </w:rPr>
      </w:pPr>
      <w:r w:rsidRPr="006D43F1">
        <w:rPr>
          <w:rFonts w:ascii="Arial" w:hAnsi="Arial" w:cs="Arial"/>
          <w:sz w:val="24"/>
          <w:szCs w:val="24"/>
        </w:rPr>
        <w:t xml:space="preserve">“La orientación de este Modelo promueve la adopción de un enfoque de operación basado en procesos, el cual consiste en identificar y gestionar, de manera eficaz, numerosas actividades relacionadas entre sí. Una ventaja de este enfoque es el control continuo que proporciona sobre los vínculos entre los procesos individuales que hacen parte de un sistema conformado por procesos, así como sobre su combinación e interacción. </w:t>
      </w:r>
    </w:p>
    <w:p w14:paraId="3F42C05C" w14:textId="77777777" w:rsidR="00EA441C" w:rsidRDefault="00EA441C" w:rsidP="006D43F1">
      <w:pPr>
        <w:spacing w:after="0" w:line="240" w:lineRule="auto"/>
        <w:jc w:val="both"/>
        <w:rPr>
          <w:rFonts w:ascii="Arial" w:hAnsi="Arial" w:cs="Arial"/>
          <w:sz w:val="24"/>
          <w:szCs w:val="24"/>
        </w:rPr>
      </w:pPr>
    </w:p>
    <w:p w14:paraId="494C92C0" w14:textId="77777777" w:rsidR="00EA441C" w:rsidRDefault="006D43F1" w:rsidP="006D43F1">
      <w:pPr>
        <w:spacing w:after="0" w:line="240" w:lineRule="auto"/>
        <w:jc w:val="both"/>
        <w:rPr>
          <w:rFonts w:ascii="Arial" w:hAnsi="Arial" w:cs="Arial"/>
          <w:sz w:val="24"/>
          <w:szCs w:val="24"/>
        </w:rPr>
      </w:pPr>
      <w:r w:rsidRPr="006D43F1">
        <w:rPr>
          <w:rFonts w:ascii="Arial" w:hAnsi="Arial" w:cs="Arial"/>
          <w:sz w:val="24"/>
          <w:szCs w:val="24"/>
        </w:rPr>
        <w:t xml:space="preserve">“En el punto 4. Términos y Definiciones, establece </w:t>
      </w:r>
    </w:p>
    <w:p w14:paraId="2C401AF3" w14:textId="77777777" w:rsidR="00EA441C" w:rsidRDefault="00EA441C" w:rsidP="006D43F1">
      <w:pPr>
        <w:spacing w:after="0" w:line="240" w:lineRule="auto"/>
        <w:jc w:val="both"/>
        <w:rPr>
          <w:rFonts w:ascii="Arial" w:hAnsi="Arial" w:cs="Arial"/>
          <w:sz w:val="24"/>
          <w:szCs w:val="24"/>
        </w:rPr>
      </w:pPr>
    </w:p>
    <w:p w14:paraId="1D1B9C20" w14:textId="609F1E05" w:rsidR="00EA441C" w:rsidRDefault="006D43F1" w:rsidP="006D43F1">
      <w:pPr>
        <w:spacing w:after="0" w:line="240" w:lineRule="auto"/>
        <w:jc w:val="both"/>
        <w:rPr>
          <w:rFonts w:ascii="Arial" w:hAnsi="Arial" w:cs="Arial"/>
          <w:sz w:val="24"/>
          <w:szCs w:val="24"/>
        </w:rPr>
      </w:pPr>
      <w:r w:rsidRPr="00EA441C">
        <w:rPr>
          <w:rFonts w:ascii="Arial" w:hAnsi="Arial" w:cs="Arial"/>
          <w:b/>
          <w:bCs/>
          <w:sz w:val="24"/>
          <w:szCs w:val="24"/>
        </w:rPr>
        <w:t>Modelo de operación por procesos</w:t>
      </w:r>
      <w:r w:rsidRPr="006D43F1">
        <w:rPr>
          <w:rFonts w:ascii="Arial" w:hAnsi="Arial" w:cs="Arial"/>
          <w:sz w:val="24"/>
          <w:szCs w:val="24"/>
        </w:rPr>
        <w:t xml:space="preserve">: Elemento de control que permite conformar el estándar organizacional que soporta la operación de la entidad pública, armonizando con enfoque sistémico la misión y visión institucional, orientándola hacia una organización por procesos los cuales en su interacción, interdependencia y relación causa-efecto garantizan una ejecución eficiente, y el cumplimiento de los objetivos de la entidad pública. </w:t>
      </w:r>
    </w:p>
    <w:p w14:paraId="44240B40" w14:textId="77777777" w:rsidR="00D42A9A" w:rsidRDefault="00D42A9A" w:rsidP="006D43F1">
      <w:pPr>
        <w:spacing w:after="0" w:line="240" w:lineRule="auto"/>
        <w:jc w:val="both"/>
        <w:rPr>
          <w:rFonts w:ascii="Arial" w:hAnsi="Arial" w:cs="Arial"/>
          <w:sz w:val="24"/>
          <w:szCs w:val="24"/>
        </w:rPr>
      </w:pPr>
    </w:p>
    <w:p w14:paraId="1295908C" w14:textId="77777777" w:rsidR="00D42A9A" w:rsidRDefault="006D43F1" w:rsidP="006D43F1">
      <w:pPr>
        <w:spacing w:after="0" w:line="240" w:lineRule="auto"/>
        <w:jc w:val="both"/>
        <w:rPr>
          <w:rFonts w:ascii="Arial" w:hAnsi="Arial" w:cs="Arial"/>
          <w:sz w:val="24"/>
          <w:szCs w:val="24"/>
        </w:rPr>
      </w:pPr>
      <w:r w:rsidRPr="00EA441C">
        <w:rPr>
          <w:rFonts w:ascii="Arial" w:hAnsi="Arial" w:cs="Arial"/>
          <w:b/>
          <w:bCs/>
          <w:sz w:val="24"/>
          <w:szCs w:val="24"/>
        </w:rPr>
        <w:t>Procedimientos:</w:t>
      </w:r>
      <w:r w:rsidR="00EA441C">
        <w:rPr>
          <w:rFonts w:ascii="Arial" w:hAnsi="Arial" w:cs="Arial"/>
          <w:sz w:val="24"/>
          <w:szCs w:val="24"/>
        </w:rPr>
        <w:t xml:space="preserve"> </w:t>
      </w:r>
      <w:r w:rsidRPr="006D43F1">
        <w:rPr>
          <w:rFonts w:ascii="Arial" w:hAnsi="Arial" w:cs="Arial"/>
          <w:sz w:val="24"/>
          <w:szCs w:val="24"/>
        </w:rPr>
        <w:t xml:space="preserve">Elemento de control conformado por el conjunto de especificaciones, relaciones y ordenamiento de las tareas requeridas para cumplir con las actividades de un proceso, controlando las acciones que requiere la operación de la entidad pública. Establece los métodos para realizar las tareas, la asignación de responsabilidad y autoridad en la ejecución de las actividades. </w:t>
      </w:r>
    </w:p>
    <w:p w14:paraId="68BCDCDA" w14:textId="77777777" w:rsidR="00D42A9A" w:rsidRDefault="00D42A9A" w:rsidP="006D43F1">
      <w:pPr>
        <w:spacing w:after="0" w:line="240" w:lineRule="auto"/>
        <w:jc w:val="both"/>
        <w:rPr>
          <w:rFonts w:ascii="Arial" w:hAnsi="Arial" w:cs="Arial"/>
          <w:sz w:val="24"/>
          <w:szCs w:val="24"/>
        </w:rPr>
      </w:pPr>
    </w:p>
    <w:p w14:paraId="3AF9A0AD" w14:textId="3071880A" w:rsidR="00EA441C" w:rsidRDefault="006D43F1" w:rsidP="006D43F1">
      <w:pPr>
        <w:spacing w:after="0" w:line="240" w:lineRule="auto"/>
        <w:jc w:val="both"/>
        <w:rPr>
          <w:rFonts w:ascii="Arial" w:hAnsi="Arial" w:cs="Arial"/>
          <w:sz w:val="24"/>
          <w:szCs w:val="24"/>
        </w:rPr>
      </w:pPr>
      <w:r w:rsidRPr="00EA441C">
        <w:rPr>
          <w:rFonts w:ascii="Arial" w:hAnsi="Arial" w:cs="Arial"/>
          <w:b/>
          <w:bCs/>
          <w:sz w:val="24"/>
          <w:szCs w:val="24"/>
        </w:rPr>
        <w:t>Manual de procedimientos:</w:t>
      </w:r>
      <w:r w:rsidRPr="006D43F1">
        <w:rPr>
          <w:rFonts w:ascii="Arial" w:hAnsi="Arial" w:cs="Arial"/>
          <w:sz w:val="24"/>
          <w:szCs w:val="24"/>
        </w:rPr>
        <w:t xml:space="preserve"> Elemento de control, materializado en una normativa de autorregulación interna que contiene y regula la forma de llevar a cabo los procedimientos de la entidad pública, convirtiéndose en una guía de uso individual y colectivo que permite el conocimiento de la forma como se ejecuta o desarrolla su función administrativa, propiciando la realización del trabajo bajo un lenguaje común a todos los servidores públicos. </w:t>
      </w:r>
    </w:p>
    <w:p w14:paraId="0E7CB03E" w14:textId="77777777" w:rsidR="00D42A9A" w:rsidRDefault="00D42A9A" w:rsidP="006D43F1">
      <w:pPr>
        <w:spacing w:after="0" w:line="240" w:lineRule="auto"/>
        <w:jc w:val="both"/>
        <w:rPr>
          <w:rFonts w:ascii="Arial" w:hAnsi="Arial" w:cs="Arial"/>
          <w:sz w:val="24"/>
          <w:szCs w:val="24"/>
        </w:rPr>
      </w:pPr>
    </w:p>
    <w:p w14:paraId="104AE45D" w14:textId="1595DC80" w:rsidR="009652A3" w:rsidRDefault="006D43F1" w:rsidP="006D43F1">
      <w:pPr>
        <w:spacing w:after="0" w:line="240" w:lineRule="auto"/>
        <w:jc w:val="both"/>
        <w:rPr>
          <w:rFonts w:ascii="Arial" w:hAnsi="Arial" w:cs="Arial"/>
          <w:sz w:val="24"/>
          <w:szCs w:val="24"/>
        </w:rPr>
      </w:pPr>
      <w:r w:rsidRPr="00EA441C">
        <w:rPr>
          <w:rFonts w:ascii="Arial" w:hAnsi="Arial" w:cs="Arial"/>
          <w:b/>
          <w:bCs/>
          <w:sz w:val="24"/>
          <w:szCs w:val="24"/>
        </w:rPr>
        <w:t>Planes de Mejoramiento por Procesos:</w:t>
      </w:r>
      <w:r w:rsidRPr="006D43F1">
        <w:rPr>
          <w:rFonts w:ascii="Arial" w:hAnsi="Arial" w:cs="Arial"/>
          <w:sz w:val="24"/>
          <w:szCs w:val="24"/>
        </w:rPr>
        <w:t xml:space="preserve"> Elemento de control, que contiene los planes administrativos con las acciones de mejoramiento que a nivel de los procesos y de las áreas responsables dentro de la organización pública, deben adelantarse para fortalecer su desempeño y funcionamiento, en procura de las metas y resultados que garantizan el cumplimiento de los objetivos de la entidad en su conjunto.</w:t>
      </w:r>
    </w:p>
    <w:p w14:paraId="3138D133" w14:textId="6BBE5BEE" w:rsidR="00EA441C" w:rsidRDefault="00EA441C" w:rsidP="006D43F1">
      <w:pPr>
        <w:spacing w:after="0" w:line="240" w:lineRule="auto"/>
        <w:jc w:val="both"/>
        <w:rPr>
          <w:rFonts w:ascii="Arial" w:hAnsi="Arial" w:cs="Arial"/>
          <w:sz w:val="24"/>
          <w:szCs w:val="24"/>
        </w:rPr>
      </w:pPr>
    </w:p>
    <w:p w14:paraId="21AC4A9A" w14:textId="408FE145" w:rsidR="00AA011A" w:rsidRDefault="00EA441C" w:rsidP="006D43F1">
      <w:pPr>
        <w:spacing w:after="0" w:line="240" w:lineRule="auto"/>
        <w:jc w:val="both"/>
        <w:rPr>
          <w:rFonts w:ascii="Arial" w:hAnsi="Arial" w:cs="Arial"/>
          <w:sz w:val="24"/>
          <w:szCs w:val="24"/>
        </w:rPr>
      </w:pPr>
      <w:r w:rsidRPr="00EA441C">
        <w:rPr>
          <w:rFonts w:ascii="Arial" w:hAnsi="Arial" w:cs="Arial"/>
          <w:sz w:val="24"/>
          <w:szCs w:val="24"/>
        </w:rPr>
        <w:t xml:space="preserve">Mediante el decreto 4110 de 2004 se reglamentó la ley 872 de 2003 y se adoptó la norma técnica de calidad en la gestión pública: NTCGP 1000:2004 que fue actualizada en el año 2009: NTCGP 1000:2009, actualización que tuvo como como objetivo primordial facilitar la interpretación e implementación de los requisitos del Sistema de Gestión de la Calidad, así como promover su implementación conjunta con el Modelo Estándar de Control Interno y de Desarrollo Administrativo; por tanto, no incluye nuevos requisitos ni reduce los de la versión 2004. </w:t>
      </w:r>
    </w:p>
    <w:p w14:paraId="6AC1DC25" w14:textId="77777777" w:rsidR="00AA011A" w:rsidRDefault="00AA011A" w:rsidP="006D43F1">
      <w:pPr>
        <w:spacing w:after="0" w:line="240" w:lineRule="auto"/>
        <w:jc w:val="both"/>
        <w:rPr>
          <w:rFonts w:ascii="Arial" w:hAnsi="Arial" w:cs="Arial"/>
          <w:sz w:val="24"/>
          <w:szCs w:val="24"/>
        </w:rPr>
      </w:pPr>
    </w:p>
    <w:p w14:paraId="20859AC9" w14:textId="2A276D9B" w:rsidR="00AA011A" w:rsidRDefault="00EA441C" w:rsidP="006D43F1">
      <w:pPr>
        <w:spacing w:after="0" w:line="240" w:lineRule="auto"/>
        <w:jc w:val="both"/>
        <w:rPr>
          <w:rFonts w:ascii="Arial" w:hAnsi="Arial" w:cs="Arial"/>
          <w:sz w:val="24"/>
          <w:szCs w:val="24"/>
        </w:rPr>
      </w:pPr>
      <w:r w:rsidRPr="00EA441C">
        <w:rPr>
          <w:rFonts w:ascii="Arial" w:hAnsi="Arial" w:cs="Arial"/>
          <w:sz w:val="24"/>
          <w:szCs w:val="24"/>
        </w:rPr>
        <w:t xml:space="preserve">La NTCGP 1000:2009 empleó como base las normas internacionales ISO 9000:2005 y la ISO 9001:2008 sobre gestión de la calidad y en esta medida, la </w:t>
      </w:r>
      <w:r w:rsidRPr="00EA441C">
        <w:rPr>
          <w:rFonts w:ascii="Arial" w:hAnsi="Arial" w:cs="Arial"/>
          <w:sz w:val="24"/>
          <w:szCs w:val="24"/>
        </w:rPr>
        <w:lastRenderedPageBreak/>
        <w:t xml:space="preserve">implementación de la primera permite el cumplimiento de esta última puesto que ajusta su terminología y los requisitos a la aplicación específica en las entidades. </w:t>
      </w:r>
    </w:p>
    <w:p w14:paraId="45A497F1" w14:textId="77777777" w:rsidR="00AA011A" w:rsidRDefault="00AA011A" w:rsidP="006D43F1">
      <w:pPr>
        <w:spacing w:after="0" w:line="240" w:lineRule="auto"/>
        <w:jc w:val="both"/>
        <w:rPr>
          <w:rFonts w:ascii="Arial" w:hAnsi="Arial" w:cs="Arial"/>
          <w:sz w:val="24"/>
          <w:szCs w:val="24"/>
        </w:rPr>
      </w:pPr>
    </w:p>
    <w:p w14:paraId="12C032AA" w14:textId="77777777" w:rsidR="00AA011A" w:rsidRDefault="00EA441C" w:rsidP="006D43F1">
      <w:pPr>
        <w:spacing w:after="0" w:line="240" w:lineRule="auto"/>
        <w:jc w:val="both"/>
        <w:rPr>
          <w:rFonts w:ascii="Arial" w:hAnsi="Arial" w:cs="Arial"/>
          <w:sz w:val="24"/>
          <w:szCs w:val="24"/>
        </w:rPr>
      </w:pPr>
      <w:r w:rsidRPr="00EA441C">
        <w:rPr>
          <w:rFonts w:ascii="Arial" w:hAnsi="Arial" w:cs="Arial"/>
          <w:sz w:val="24"/>
          <w:szCs w:val="24"/>
        </w:rPr>
        <w:t>La orientación de esta norma promueve la adopción de un enfoque de operación basado en procesos*, el cual consiste en identificar y gestionar, de manera eficaz, numerosas actividades relacionadas entre sí. Una ventaja de este enfoque es el control continuo que proporciona sobre los vínculos entre los procesos individuales que hacen parte de un Sistema conformado por procesos, así como sobre su combinación e interacción</w:t>
      </w:r>
      <w:r w:rsidR="00AA011A">
        <w:rPr>
          <w:rFonts w:ascii="Arial" w:hAnsi="Arial" w:cs="Arial"/>
          <w:sz w:val="24"/>
          <w:szCs w:val="24"/>
        </w:rPr>
        <w:t>.</w:t>
      </w:r>
    </w:p>
    <w:p w14:paraId="1D787EA8" w14:textId="3161DF4C" w:rsidR="00AA011A" w:rsidRDefault="00EA441C" w:rsidP="006D43F1">
      <w:pPr>
        <w:spacing w:after="0" w:line="240" w:lineRule="auto"/>
        <w:jc w:val="both"/>
        <w:rPr>
          <w:rFonts w:ascii="Arial" w:hAnsi="Arial" w:cs="Arial"/>
          <w:sz w:val="24"/>
          <w:szCs w:val="24"/>
        </w:rPr>
      </w:pPr>
      <w:r w:rsidRPr="00EA441C">
        <w:rPr>
          <w:rFonts w:ascii="Arial" w:hAnsi="Arial" w:cs="Arial"/>
          <w:sz w:val="24"/>
          <w:szCs w:val="24"/>
        </w:rPr>
        <w:t xml:space="preserve"> </w:t>
      </w:r>
    </w:p>
    <w:p w14:paraId="00D9A177" w14:textId="6939F65D" w:rsidR="00EA441C" w:rsidRDefault="00EA441C" w:rsidP="006D43F1">
      <w:pPr>
        <w:spacing w:after="0" w:line="240" w:lineRule="auto"/>
        <w:jc w:val="both"/>
        <w:rPr>
          <w:rFonts w:ascii="Arial" w:hAnsi="Arial" w:cs="Arial"/>
          <w:sz w:val="24"/>
          <w:szCs w:val="24"/>
        </w:rPr>
      </w:pPr>
      <w:r w:rsidRPr="00EA441C">
        <w:rPr>
          <w:rFonts w:ascii="Arial" w:hAnsi="Arial" w:cs="Arial"/>
          <w:sz w:val="24"/>
          <w:szCs w:val="24"/>
        </w:rPr>
        <w:t>El modelo de un Sistema de Gestión de la Calidad basado en procesos que se muestra en la Figura 1 de la página siguiente ilustra los vínculos entre los procesos en un sistema de gestión de la calidad. Esta figura muestra que las partes interesadas juegan un papel significativo para definir los requisitos como elementos de entrada 1. El seguimiento de la satisfacción del cliente requiere la evaluación de la información relativa a la percepción del cliente acerca del cumplimiento de la entidad, respecto a sus requisitos. El modelo mostrado en la Figura 1 cubre todos los requisitos de esta norma, pero no refleja los procesos de una forma detallada</w:t>
      </w:r>
      <w:r w:rsidR="00AA011A">
        <w:rPr>
          <w:rFonts w:ascii="Arial" w:hAnsi="Arial" w:cs="Arial"/>
          <w:sz w:val="24"/>
          <w:szCs w:val="24"/>
        </w:rPr>
        <w:t>.</w:t>
      </w:r>
    </w:p>
    <w:p w14:paraId="5DA60F43" w14:textId="014F04D3" w:rsidR="00AA011A" w:rsidRDefault="00AA011A" w:rsidP="006D43F1">
      <w:pPr>
        <w:spacing w:after="0" w:line="240" w:lineRule="auto"/>
        <w:jc w:val="both"/>
        <w:rPr>
          <w:rFonts w:ascii="Arial" w:hAnsi="Arial" w:cs="Arial"/>
          <w:b/>
          <w:bCs/>
          <w:noProof/>
          <w:sz w:val="24"/>
          <w:szCs w:val="24"/>
        </w:rPr>
      </w:pPr>
      <w:r>
        <w:rPr>
          <w:rFonts w:ascii="Arial" w:hAnsi="Arial" w:cs="Arial"/>
          <w:b/>
          <w:bCs/>
          <w:noProof/>
          <w:sz w:val="24"/>
          <w:szCs w:val="24"/>
        </w:rPr>
        <w:drawing>
          <wp:anchor distT="0" distB="0" distL="114300" distR="114300" simplePos="0" relativeHeight="251681792" behindDoc="1" locked="0" layoutInCell="1" allowOverlap="1" wp14:anchorId="7B497ECB" wp14:editId="00F1FB02">
            <wp:simplePos x="0" y="0"/>
            <wp:positionH relativeFrom="column">
              <wp:posOffset>22860</wp:posOffset>
            </wp:positionH>
            <wp:positionV relativeFrom="paragraph">
              <wp:posOffset>69850</wp:posOffset>
            </wp:positionV>
            <wp:extent cx="5612130" cy="3661410"/>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661410"/>
                    </a:xfrm>
                    <a:prstGeom prst="rect">
                      <a:avLst/>
                    </a:prstGeom>
                    <a:noFill/>
                  </pic:spPr>
                </pic:pic>
              </a:graphicData>
            </a:graphic>
            <wp14:sizeRelH relativeFrom="page">
              <wp14:pctWidth>0</wp14:pctWidth>
            </wp14:sizeRelH>
            <wp14:sizeRelV relativeFrom="page">
              <wp14:pctHeight>0</wp14:pctHeight>
            </wp14:sizeRelV>
          </wp:anchor>
        </w:drawing>
      </w:r>
    </w:p>
    <w:p w14:paraId="2AC544F8" w14:textId="69375A1A" w:rsidR="00AA011A" w:rsidRDefault="00AA011A" w:rsidP="006D43F1">
      <w:pPr>
        <w:spacing w:after="0" w:line="240" w:lineRule="auto"/>
        <w:jc w:val="both"/>
        <w:rPr>
          <w:rFonts w:ascii="Arial" w:hAnsi="Arial" w:cs="Arial"/>
          <w:b/>
          <w:bCs/>
          <w:noProof/>
          <w:sz w:val="24"/>
          <w:szCs w:val="24"/>
        </w:rPr>
      </w:pPr>
    </w:p>
    <w:p w14:paraId="5B06F2F6" w14:textId="391E20C3" w:rsidR="00AA011A" w:rsidRDefault="00AA011A" w:rsidP="006D43F1">
      <w:pPr>
        <w:spacing w:after="0" w:line="240" w:lineRule="auto"/>
        <w:jc w:val="both"/>
        <w:rPr>
          <w:rFonts w:ascii="Arial" w:hAnsi="Arial" w:cs="Arial"/>
          <w:b/>
          <w:bCs/>
          <w:noProof/>
          <w:sz w:val="24"/>
          <w:szCs w:val="24"/>
        </w:rPr>
      </w:pPr>
    </w:p>
    <w:p w14:paraId="0923899D" w14:textId="10787299" w:rsidR="00AA011A" w:rsidRDefault="00AA011A" w:rsidP="006D43F1">
      <w:pPr>
        <w:spacing w:after="0" w:line="240" w:lineRule="auto"/>
        <w:jc w:val="both"/>
        <w:rPr>
          <w:rFonts w:ascii="Arial" w:hAnsi="Arial" w:cs="Arial"/>
          <w:b/>
          <w:bCs/>
          <w:noProof/>
          <w:sz w:val="24"/>
          <w:szCs w:val="24"/>
        </w:rPr>
      </w:pPr>
    </w:p>
    <w:p w14:paraId="77335ECB" w14:textId="77777777" w:rsidR="00AA011A" w:rsidRDefault="00AA011A" w:rsidP="006D43F1">
      <w:pPr>
        <w:spacing w:after="0" w:line="240" w:lineRule="auto"/>
        <w:jc w:val="both"/>
        <w:rPr>
          <w:rFonts w:ascii="Arial" w:hAnsi="Arial" w:cs="Arial"/>
          <w:b/>
          <w:bCs/>
          <w:noProof/>
          <w:sz w:val="24"/>
          <w:szCs w:val="24"/>
        </w:rPr>
      </w:pPr>
    </w:p>
    <w:p w14:paraId="1206E3DB" w14:textId="177F5AFC" w:rsidR="00AA011A" w:rsidRDefault="00AA011A" w:rsidP="006D43F1">
      <w:pPr>
        <w:spacing w:after="0" w:line="240" w:lineRule="auto"/>
        <w:jc w:val="both"/>
        <w:rPr>
          <w:rFonts w:ascii="Arial" w:hAnsi="Arial" w:cs="Arial"/>
          <w:b/>
          <w:bCs/>
          <w:noProof/>
          <w:sz w:val="24"/>
          <w:szCs w:val="24"/>
        </w:rPr>
      </w:pPr>
    </w:p>
    <w:p w14:paraId="5599DF59" w14:textId="51993836" w:rsidR="00AA011A" w:rsidRDefault="00AA011A" w:rsidP="006D43F1">
      <w:pPr>
        <w:spacing w:after="0" w:line="240" w:lineRule="auto"/>
        <w:jc w:val="both"/>
        <w:rPr>
          <w:rFonts w:ascii="Arial" w:hAnsi="Arial" w:cs="Arial"/>
          <w:b/>
          <w:bCs/>
          <w:noProof/>
          <w:sz w:val="24"/>
          <w:szCs w:val="24"/>
        </w:rPr>
      </w:pPr>
    </w:p>
    <w:p w14:paraId="06FED29A" w14:textId="2C81EF88" w:rsidR="00AA011A" w:rsidRDefault="00AA011A" w:rsidP="006D43F1">
      <w:pPr>
        <w:spacing w:after="0" w:line="240" w:lineRule="auto"/>
        <w:jc w:val="both"/>
        <w:rPr>
          <w:rFonts w:ascii="Arial" w:hAnsi="Arial" w:cs="Arial"/>
          <w:b/>
          <w:bCs/>
          <w:noProof/>
          <w:sz w:val="24"/>
          <w:szCs w:val="24"/>
        </w:rPr>
      </w:pPr>
    </w:p>
    <w:p w14:paraId="1175E86C" w14:textId="2D09CCDC" w:rsidR="00AA011A" w:rsidRDefault="00AA011A" w:rsidP="006D43F1">
      <w:pPr>
        <w:spacing w:after="0" w:line="240" w:lineRule="auto"/>
        <w:jc w:val="both"/>
        <w:rPr>
          <w:rFonts w:ascii="Arial" w:hAnsi="Arial" w:cs="Arial"/>
          <w:b/>
          <w:bCs/>
          <w:noProof/>
          <w:sz w:val="24"/>
          <w:szCs w:val="24"/>
        </w:rPr>
      </w:pPr>
    </w:p>
    <w:p w14:paraId="181E9904" w14:textId="0DB5619B" w:rsidR="00AA011A" w:rsidRDefault="00AA011A" w:rsidP="006D43F1">
      <w:pPr>
        <w:spacing w:after="0" w:line="240" w:lineRule="auto"/>
        <w:jc w:val="both"/>
        <w:rPr>
          <w:rFonts w:ascii="Arial" w:hAnsi="Arial" w:cs="Arial"/>
          <w:b/>
          <w:bCs/>
          <w:noProof/>
          <w:sz w:val="24"/>
          <w:szCs w:val="24"/>
        </w:rPr>
      </w:pPr>
    </w:p>
    <w:p w14:paraId="18422260" w14:textId="6C6C2C90" w:rsidR="00AA011A" w:rsidRDefault="00AA011A" w:rsidP="006D43F1">
      <w:pPr>
        <w:spacing w:after="0" w:line="240" w:lineRule="auto"/>
        <w:jc w:val="both"/>
        <w:rPr>
          <w:rFonts w:ascii="Arial" w:hAnsi="Arial" w:cs="Arial"/>
          <w:b/>
          <w:bCs/>
          <w:noProof/>
          <w:sz w:val="24"/>
          <w:szCs w:val="24"/>
        </w:rPr>
      </w:pPr>
    </w:p>
    <w:p w14:paraId="36B4B8F0" w14:textId="5B1B3568" w:rsidR="00AA011A" w:rsidRDefault="00AA011A" w:rsidP="006D43F1">
      <w:pPr>
        <w:spacing w:after="0" w:line="240" w:lineRule="auto"/>
        <w:jc w:val="both"/>
        <w:rPr>
          <w:rFonts w:ascii="Arial" w:hAnsi="Arial" w:cs="Arial"/>
          <w:b/>
          <w:bCs/>
          <w:noProof/>
          <w:sz w:val="24"/>
          <w:szCs w:val="24"/>
        </w:rPr>
      </w:pPr>
    </w:p>
    <w:p w14:paraId="6FAD4BD0" w14:textId="0C14495C" w:rsidR="00AA011A" w:rsidRDefault="00AA011A" w:rsidP="006D43F1">
      <w:pPr>
        <w:spacing w:after="0" w:line="240" w:lineRule="auto"/>
        <w:jc w:val="both"/>
        <w:rPr>
          <w:rFonts w:ascii="Arial" w:hAnsi="Arial" w:cs="Arial"/>
          <w:sz w:val="24"/>
          <w:szCs w:val="24"/>
        </w:rPr>
      </w:pPr>
    </w:p>
    <w:p w14:paraId="20D832AF" w14:textId="4803ABFA" w:rsidR="00AA011A" w:rsidRDefault="00AA011A" w:rsidP="006D43F1">
      <w:pPr>
        <w:spacing w:after="0" w:line="240" w:lineRule="auto"/>
        <w:jc w:val="both"/>
        <w:rPr>
          <w:rFonts w:ascii="Arial" w:hAnsi="Arial" w:cs="Arial"/>
          <w:b/>
          <w:bCs/>
          <w:sz w:val="24"/>
          <w:szCs w:val="24"/>
        </w:rPr>
      </w:pPr>
    </w:p>
    <w:p w14:paraId="760128C2" w14:textId="66BC8A8B" w:rsidR="00AA011A" w:rsidRDefault="00AA011A" w:rsidP="006D43F1">
      <w:pPr>
        <w:spacing w:after="0" w:line="240" w:lineRule="auto"/>
        <w:jc w:val="both"/>
        <w:rPr>
          <w:rFonts w:ascii="Arial" w:hAnsi="Arial" w:cs="Arial"/>
          <w:b/>
          <w:bCs/>
          <w:sz w:val="24"/>
          <w:szCs w:val="24"/>
        </w:rPr>
      </w:pPr>
    </w:p>
    <w:p w14:paraId="12A2AA57" w14:textId="1DA47D47" w:rsidR="00AA011A" w:rsidRDefault="00AA011A" w:rsidP="006D43F1">
      <w:pPr>
        <w:spacing w:after="0" w:line="240" w:lineRule="auto"/>
        <w:jc w:val="both"/>
        <w:rPr>
          <w:rFonts w:ascii="Arial" w:hAnsi="Arial" w:cs="Arial"/>
          <w:b/>
          <w:bCs/>
          <w:sz w:val="24"/>
          <w:szCs w:val="24"/>
        </w:rPr>
      </w:pPr>
    </w:p>
    <w:p w14:paraId="57F594AA" w14:textId="2334CF4A" w:rsidR="00AA011A" w:rsidRDefault="00AA011A" w:rsidP="006D43F1">
      <w:pPr>
        <w:spacing w:after="0" w:line="240" w:lineRule="auto"/>
        <w:jc w:val="both"/>
        <w:rPr>
          <w:rFonts w:ascii="Arial" w:hAnsi="Arial" w:cs="Arial"/>
          <w:b/>
          <w:bCs/>
          <w:sz w:val="24"/>
          <w:szCs w:val="24"/>
        </w:rPr>
      </w:pPr>
    </w:p>
    <w:p w14:paraId="76A74A03" w14:textId="1E893930" w:rsidR="00AA011A" w:rsidRDefault="00AA011A" w:rsidP="006D43F1">
      <w:pPr>
        <w:spacing w:after="0" w:line="240" w:lineRule="auto"/>
        <w:jc w:val="both"/>
        <w:rPr>
          <w:rFonts w:ascii="Arial" w:hAnsi="Arial" w:cs="Arial"/>
          <w:b/>
          <w:bCs/>
          <w:sz w:val="24"/>
          <w:szCs w:val="24"/>
        </w:rPr>
      </w:pPr>
    </w:p>
    <w:p w14:paraId="4E922C4C" w14:textId="229B597F" w:rsidR="00AA011A" w:rsidRDefault="00AA011A" w:rsidP="006D43F1">
      <w:pPr>
        <w:spacing w:after="0" w:line="240" w:lineRule="auto"/>
        <w:jc w:val="both"/>
        <w:rPr>
          <w:rFonts w:ascii="Arial" w:hAnsi="Arial" w:cs="Arial"/>
          <w:b/>
          <w:bCs/>
          <w:sz w:val="24"/>
          <w:szCs w:val="24"/>
        </w:rPr>
      </w:pPr>
    </w:p>
    <w:p w14:paraId="7D2C0C13" w14:textId="3776814C" w:rsidR="00AA011A" w:rsidRDefault="00AA011A" w:rsidP="006D43F1">
      <w:pPr>
        <w:spacing w:after="0" w:line="240" w:lineRule="auto"/>
        <w:jc w:val="both"/>
        <w:rPr>
          <w:rFonts w:ascii="Arial" w:hAnsi="Arial" w:cs="Arial"/>
          <w:b/>
          <w:bCs/>
          <w:sz w:val="24"/>
          <w:szCs w:val="24"/>
        </w:rPr>
      </w:pPr>
    </w:p>
    <w:p w14:paraId="070D6614" w14:textId="2A185A8A" w:rsidR="00AA011A" w:rsidRDefault="00AA011A" w:rsidP="006D43F1">
      <w:pPr>
        <w:spacing w:after="0" w:line="240" w:lineRule="auto"/>
        <w:jc w:val="both"/>
        <w:rPr>
          <w:rFonts w:ascii="Arial" w:hAnsi="Arial" w:cs="Arial"/>
          <w:b/>
          <w:bCs/>
          <w:sz w:val="24"/>
          <w:szCs w:val="24"/>
        </w:rPr>
      </w:pPr>
    </w:p>
    <w:p w14:paraId="4CC5A311" w14:textId="493D9B3F" w:rsidR="00AA011A" w:rsidRDefault="00AA011A" w:rsidP="006D43F1">
      <w:pPr>
        <w:spacing w:after="0" w:line="240" w:lineRule="auto"/>
        <w:jc w:val="both"/>
        <w:rPr>
          <w:rFonts w:ascii="Arial" w:hAnsi="Arial" w:cs="Arial"/>
          <w:b/>
          <w:bCs/>
          <w:sz w:val="24"/>
          <w:szCs w:val="24"/>
        </w:rPr>
      </w:pPr>
    </w:p>
    <w:p w14:paraId="26665BCD" w14:textId="77777777"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 xml:space="preserve">Un enfoque de este tipo, cuando se utiliza dentro de un Sistema de Gestión de la Calidad, enfatiza sobre la importancia de: </w:t>
      </w:r>
    </w:p>
    <w:p w14:paraId="0DB250E9" w14:textId="77777777" w:rsidR="00AA011A" w:rsidRDefault="00AA011A" w:rsidP="006D43F1">
      <w:pPr>
        <w:spacing w:after="0" w:line="240" w:lineRule="auto"/>
        <w:jc w:val="both"/>
        <w:rPr>
          <w:rFonts w:ascii="Arial" w:hAnsi="Arial" w:cs="Arial"/>
          <w:sz w:val="24"/>
          <w:szCs w:val="24"/>
        </w:rPr>
      </w:pPr>
    </w:p>
    <w:p w14:paraId="24865A0E" w14:textId="4EABC551"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a) la comprensión y el cumplimiento de los requisitos</w:t>
      </w:r>
      <w:r>
        <w:rPr>
          <w:rFonts w:ascii="Arial" w:hAnsi="Arial" w:cs="Arial"/>
          <w:sz w:val="24"/>
          <w:szCs w:val="24"/>
        </w:rPr>
        <w:t>.</w:t>
      </w:r>
      <w:r w:rsidRPr="00AA011A">
        <w:rPr>
          <w:rFonts w:ascii="Arial" w:hAnsi="Arial" w:cs="Arial"/>
          <w:sz w:val="24"/>
          <w:szCs w:val="24"/>
        </w:rPr>
        <w:t xml:space="preserve"> </w:t>
      </w:r>
    </w:p>
    <w:p w14:paraId="277997D0" w14:textId="3C71710F"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b) la necesidad de considerar los procesos en términos que aporten valor</w:t>
      </w:r>
      <w:r>
        <w:rPr>
          <w:rFonts w:ascii="Arial" w:hAnsi="Arial" w:cs="Arial"/>
          <w:sz w:val="24"/>
          <w:szCs w:val="24"/>
        </w:rPr>
        <w:t>.</w:t>
      </w:r>
      <w:r w:rsidRPr="00AA011A">
        <w:rPr>
          <w:rFonts w:ascii="Arial" w:hAnsi="Arial" w:cs="Arial"/>
          <w:sz w:val="24"/>
          <w:szCs w:val="24"/>
        </w:rPr>
        <w:t xml:space="preserve"> </w:t>
      </w:r>
    </w:p>
    <w:p w14:paraId="52BA7C67" w14:textId="33B16092"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c) la obtención de resultados del desempeño y la eficacia del proceso</w:t>
      </w:r>
      <w:r>
        <w:rPr>
          <w:rFonts w:ascii="Arial" w:hAnsi="Arial" w:cs="Arial"/>
          <w:sz w:val="24"/>
          <w:szCs w:val="24"/>
        </w:rPr>
        <w:t>.</w:t>
      </w:r>
    </w:p>
    <w:p w14:paraId="46FA0D84" w14:textId="633F7FBB"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d) la mejora continua de los procesos, con base en mediciones objetivas</w:t>
      </w:r>
      <w:r>
        <w:rPr>
          <w:rFonts w:ascii="Arial" w:hAnsi="Arial" w:cs="Arial"/>
          <w:sz w:val="24"/>
          <w:szCs w:val="24"/>
        </w:rPr>
        <w:t>.</w:t>
      </w:r>
      <w:r w:rsidRPr="00AA011A">
        <w:rPr>
          <w:rFonts w:ascii="Arial" w:hAnsi="Arial" w:cs="Arial"/>
          <w:sz w:val="24"/>
          <w:szCs w:val="24"/>
        </w:rPr>
        <w:t xml:space="preserve"> </w:t>
      </w:r>
    </w:p>
    <w:p w14:paraId="57012D9B" w14:textId="77777777" w:rsidR="00AA011A" w:rsidRDefault="00AA011A" w:rsidP="006D43F1">
      <w:pPr>
        <w:spacing w:after="0" w:line="240" w:lineRule="auto"/>
        <w:jc w:val="both"/>
        <w:rPr>
          <w:rFonts w:ascii="Arial" w:hAnsi="Arial" w:cs="Arial"/>
          <w:sz w:val="24"/>
          <w:szCs w:val="24"/>
        </w:rPr>
      </w:pPr>
    </w:p>
    <w:p w14:paraId="1B395AE5" w14:textId="347DF613" w:rsidR="00AA011A" w:rsidRDefault="00AA011A" w:rsidP="006D43F1">
      <w:pPr>
        <w:spacing w:after="0" w:line="240" w:lineRule="auto"/>
        <w:jc w:val="both"/>
        <w:rPr>
          <w:rFonts w:ascii="Arial" w:hAnsi="Arial" w:cs="Arial"/>
          <w:sz w:val="24"/>
          <w:szCs w:val="24"/>
        </w:rPr>
      </w:pPr>
      <w:r w:rsidRPr="00AA011A">
        <w:rPr>
          <w:rFonts w:ascii="Arial" w:hAnsi="Arial" w:cs="Arial"/>
          <w:sz w:val="24"/>
          <w:szCs w:val="24"/>
        </w:rPr>
        <w:t xml:space="preserve">Dentro de los principios del Sistema de Gestión de la Calidad se tienen: </w:t>
      </w:r>
    </w:p>
    <w:p w14:paraId="5F5613E3" w14:textId="77777777" w:rsidR="00D70118" w:rsidRDefault="00D70118" w:rsidP="006D43F1">
      <w:pPr>
        <w:spacing w:after="0" w:line="240" w:lineRule="auto"/>
        <w:jc w:val="both"/>
        <w:rPr>
          <w:rFonts w:ascii="Arial" w:hAnsi="Arial" w:cs="Arial"/>
          <w:sz w:val="24"/>
          <w:szCs w:val="24"/>
        </w:rPr>
      </w:pPr>
    </w:p>
    <w:p w14:paraId="231FFFB0" w14:textId="5F92684C" w:rsidR="00D24E39" w:rsidRDefault="00AA011A" w:rsidP="006D43F1">
      <w:pPr>
        <w:spacing w:after="0" w:line="240" w:lineRule="auto"/>
        <w:jc w:val="both"/>
        <w:rPr>
          <w:rFonts w:ascii="Arial" w:hAnsi="Arial" w:cs="Arial"/>
          <w:sz w:val="24"/>
          <w:szCs w:val="24"/>
        </w:rPr>
      </w:pPr>
      <w:r w:rsidRPr="00D24E39">
        <w:rPr>
          <w:rFonts w:ascii="Arial" w:hAnsi="Arial" w:cs="Arial"/>
          <w:b/>
          <w:bCs/>
          <w:sz w:val="24"/>
          <w:szCs w:val="24"/>
        </w:rPr>
        <w:t>Enfoque basado en procesos:</w:t>
      </w:r>
      <w:r w:rsidRPr="00AA011A">
        <w:rPr>
          <w:rFonts w:ascii="Arial" w:hAnsi="Arial" w:cs="Arial"/>
          <w:sz w:val="24"/>
          <w:szCs w:val="24"/>
        </w:rPr>
        <w:t xml:space="preserve"> en las entidades existe una red de procesos, la cual, al trabajar articuladamente, permite generar valor. Un resultado deseado se alcanza más eficientemente cuando las actividades y los recursos relacionados se gestionan como un proceso</w:t>
      </w:r>
      <w:r w:rsidR="00D24E39">
        <w:rPr>
          <w:rFonts w:ascii="Arial" w:hAnsi="Arial" w:cs="Arial"/>
          <w:sz w:val="24"/>
          <w:szCs w:val="24"/>
        </w:rPr>
        <w:t>.</w:t>
      </w:r>
    </w:p>
    <w:p w14:paraId="6E0C5861" w14:textId="44AD3ED6" w:rsidR="00AA011A" w:rsidRDefault="00AA011A" w:rsidP="006D43F1">
      <w:pPr>
        <w:spacing w:after="0" w:line="240" w:lineRule="auto"/>
        <w:jc w:val="both"/>
        <w:rPr>
          <w:rFonts w:ascii="Arial" w:hAnsi="Arial" w:cs="Arial"/>
          <w:b/>
          <w:bCs/>
          <w:sz w:val="24"/>
          <w:szCs w:val="24"/>
        </w:rPr>
      </w:pPr>
      <w:r w:rsidRPr="00D24E39">
        <w:rPr>
          <w:rFonts w:ascii="Arial" w:hAnsi="Arial" w:cs="Arial"/>
          <w:b/>
          <w:bCs/>
          <w:sz w:val="24"/>
          <w:szCs w:val="24"/>
        </w:rPr>
        <w:t>Enfoque del sistema para la gestión:</w:t>
      </w:r>
      <w:r w:rsidRPr="00AA011A">
        <w:rPr>
          <w:rFonts w:ascii="Arial" w:hAnsi="Arial" w:cs="Arial"/>
          <w:sz w:val="24"/>
          <w:szCs w:val="24"/>
        </w:rPr>
        <w:t xml:space="preserve"> el hecho de identificar, entender, mantener, mejorar y, en general, gestionar los procesos y sus interrelaciones como un sistema contribuye a la eficacia, eficiencia y efectividad de las entidades en el logro de sus objetivos</w:t>
      </w:r>
    </w:p>
    <w:p w14:paraId="2BF17948" w14:textId="7F89E71A" w:rsidR="00D24E39" w:rsidRDefault="00D24E39" w:rsidP="006D43F1">
      <w:pPr>
        <w:spacing w:after="0" w:line="240" w:lineRule="auto"/>
        <w:jc w:val="both"/>
        <w:rPr>
          <w:rFonts w:ascii="Arial" w:hAnsi="Arial" w:cs="Arial"/>
          <w:sz w:val="24"/>
          <w:szCs w:val="24"/>
        </w:rPr>
      </w:pPr>
      <w:r w:rsidRPr="00D24E39">
        <w:rPr>
          <w:rFonts w:ascii="Arial" w:hAnsi="Arial" w:cs="Arial"/>
          <w:b/>
          <w:bCs/>
          <w:sz w:val="24"/>
          <w:szCs w:val="24"/>
        </w:rPr>
        <w:lastRenderedPageBreak/>
        <w:t>Coordinación, cooperación y articulación:</w:t>
      </w:r>
      <w:r w:rsidRPr="00D24E39">
        <w:rPr>
          <w:rFonts w:ascii="Arial" w:hAnsi="Arial" w:cs="Arial"/>
          <w:sz w:val="24"/>
          <w:szCs w:val="24"/>
        </w:rPr>
        <w:t xml:space="preserve"> el trabajo en equipo, en y entre entidades es importante para el desarrollo de relaciones que beneficien a sus clientes y que permitan emplear de una manera racional los recursos disponibles</w:t>
      </w:r>
      <w:r>
        <w:rPr>
          <w:rFonts w:ascii="Arial" w:hAnsi="Arial" w:cs="Arial"/>
          <w:sz w:val="24"/>
          <w:szCs w:val="24"/>
        </w:rPr>
        <w:t>.</w:t>
      </w:r>
    </w:p>
    <w:p w14:paraId="6873D8E3" w14:textId="77777777" w:rsidR="00D24E39" w:rsidRDefault="00D24E39" w:rsidP="006D43F1">
      <w:pPr>
        <w:spacing w:after="0" w:line="240" w:lineRule="auto"/>
        <w:jc w:val="both"/>
        <w:rPr>
          <w:rFonts w:ascii="Arial" w:hAnsi="Arial" w:cs="Arial"/>
          <w:sz w:val="24"/>
          <w:szCs w:val="24"/>
        </w:rPr>
      </w:pPr>
    </w:p>
    <w:p w14:paraId="25EC4D0E" w14:textId="77777777"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t xml:space="preserve">Un enfoque basado en procesos consiste en determinar y gestionar, de manera eficaz, una serie de actividades relacionadas entre sí. Una ventaja de este enfoque es el control continuo que proporciona sobre los vínculos entre los procesos individuales que forman parte de un sistema conformado por procesos, así como sobre su combinación e interacción. </w:t>
      </w:r>
    </w:p>
    <w:p w14:paraId="53FD4B03" w14:textId="77777777" w:rsidR="00D24E39" w:rsidRDefault="00D24E39" w:rsidP="006D43F1">
      <w:pPr>
        <w:spacing w:after="0" w:line="240" w:lineRule="auto"/>
        <w:jc w:val="both"/>
        <w:rPr>
          <w:rFonts w:ascii="Arial" w:hAnsi="Arial" w:cs="Arial"/>
          <w:sz w:val="24"/>
          <w:szCs w:val="24"/>
        </w:rPr>
      </w:pPr>
    </w:p>
    <w:p w14:paraId="523DDC18" w14:textId="77777777"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t xml:space="preserve">Este enfoque permite mejorar la satisfacción de los clientes y el desempeño eficiente, eficaz y efectivo de la entidad, lo cual se constituye en un compromiso de la Dirección </w:t>
      </w:r>
    </w:p>
    <w:p w14:paraId="443617EA" w14:textId="77777777" w:rsidR="00D24E39" w:rsidRDefault="00D24E39" w:rsidP="006D43F1">
      <w:pPr>
        <w:spacing w:after="0" w:line="240" w:lineRule="auto"/>
        <w:jc w:val="both"/>
        <w:rPr>
          <w:rFonts w:ascii="Arial" w:hAnsi="Arial" w:cs="Arial"/>
          <w:sz w:val="24"/>
          <w:szCs w:val="24"/>
        </w:rPr>
      </w:pPr>
    </w:p>
    <w:p w14:paraId="3C7A01E3" w14:textId="77777777" w:rsidR="00D24E39" w:rsidRPr="00D24E39" w:rsidRDefault="00D24E39" w:rsidP="006D43F1">
      <w:pPr>
        <w:spacing w:after="0" w:line="240" w:lineRule="auto"/>
        <w:jc w:val="both"/>
        <w:rPr>
          <w:rFonts w:ascii="Arial" w:hAnsi="Arial" w:cs="Arial"/>
          <w:b/>
          <w:bCs/>
          <w:sz w:val="24"/>
          <w:szCs w:val="24"/>
        </w:rPr>
      </w:pPr>
      <w:r w:rsidRPr="00D24E39">
        <w:rPr>
          <w:rFonts w:ascii="Arial" w:hAnsi="Arial" w:cs="Arial"/>
          <w:b/>
          <w:bCs/>
          <w:sz w:val="24"/>
          <w:szCs w:val="24"/>
        </w:rPr>
        <w:t xml:space="preserve">NTCGP 1000:2009 4. SISTEMA DE GESTIÓN DE LA CALIDAD </w:t>
      </w:r>
    </w:p>
    <w:p w14:paraId="3D0B3779" w14:textId="77777777" w:rsidR="00D24E39" w:rsidRDefault="00D24E39" w:rsidP="006D43F1">
      <w:pPr>
        <w:spacing w:after="0" w:line="240" w:lineRule="auto"/>
        <w:jc w:val="both"/>
        <w:rPr>
          <w:rFonts w:ascii="Arial" w:hAnsi="Arial" w:cs="Arial"/>
          <w:sz w:val="24"/>
          <w:szCs w:val="24"/>
        </w:rPr>
      </w:pPr>
    </w:p>
    <w:p w14:paraId="4F28A9FC" w14:textId="77777777" w:rsidR="00D24E39" w:rsidRPr="00D24E39" w:rsidRDefault="00D24E39" w:rsidP="006D43F1">
      <w:pPr>
        <w:spacing w:after="0" w:line="240" w:lineRule="auto"/>
        <w:jc w:val="both"/>
        <w:rPr>
          <w:rFonts w:ascii="Arial" w:hAnsi="Arial" w:cs="Arial"/>
          <w:b/>
          <w:bCs/>
          <w:sz w:val="24"/>
          <w:szCs w:val="24"/>
        </w:rPr>
      </w:pPr>
      <w:r w:rsidRPr="00D24E39">
        <w:rPr>
          <w:rFonts w:ascii="Arial" w:hAnsi="Arial" w:cs="Arial"/>
          <w:b/>
          <w:bCs/>
          <w:sz w:val="24"/>
          <w:szCs w:val="24"/>
        </w:rPr>
        <w:t xml:space="preserve">REQUISITOS GENERALES </w:t>
      </w:r>
    </w:p>
    <w:p w14:paraId="43CBD2A3" w14:textId="77777777" w:rsidR="00D24E39" w:rsidRPr="00D24E39" w:rsidRDefault="00D24E39" w:rsidP="006D43F1">
      <w:pPr>
        <w:spacing w:after="0" w:line="240" w:lineRule="auto"/>
        <w:jc w:val="both"/>
        <w:rPr>
          <w:rFonts w:ascii="Arial" w:hAnsi="Arial" w:cs="Arial"/>
          <w:b/>
          <w:bCs/>
          <w:sz w:val="24"/>
          <w:szCs w:val="24"/>
        </w:rPr>
      </w:pPr>
    </w:p>
    <w:p w14:paraId="607DF70E" w14:textId="38B2C871"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t>La entidad debe establecer, documentar, implementar y mantener un Sistema de Gestión de la Calidad y mejorar continuamente su eficacia, eficiencia y efectividad, de acuerdo con los requisitos de esta norma; este Sistema incluye de manera integral todos los procesos de la entidad que le permiten cumplir su función</w:t>
      </w:r>
      <w:r>
        <w:rPr>
          <w:rFonts w:ascii="Arial" w:hAnsi="Arial" w:cs="Arial"/>
          <w:sz w:val="24"/>
          <w:szCs w:val="24"/>
        </w:rPr>
        <w:t>.</w:t>
      </w:r>
      <w:r w:rsidRPr="00D24E39">
        <w:rPr>
          <w:rFonts w:ascii="Arial" w:hAnsi="Arial" w:cs="Arial"/>
          <w:sz w:val="24"/>
          <w:szCs w:val="24"/>
        </w:rPr>
        <w:t xml:space="preserve"> </w:t>
      </w:r>
    </w:p>
    <w:p w14:paraId="32B52FCE" w14:textId="77777777" w:rsidR="00D24E39" w:rsidRDefault="00D24E39" w:rsidP="006D43F1">
      <w:pPr>
        <w:spacing w:after="0" w:line="240" w:lineRule="auto"/>
        <w:jc w:val="both"/>
        <w:rPr>
          <w:rFonts w:ascii="Arial" w:hAnsi="Arial" w:cs="Arial"/>
          <w:sz w:val="24"/>
          <w:szCs w:val="24"/>
        </w:rPr>
      </w:pPr>
    </w:p>
    <w:p w14:paraId="1B6D479C" w14:textId="77777777"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t xml:space="preserve">La entidad debe: </w:t>
      </w:r>
    </w:p>
    <w:p w14:paraId="0379EE2B" w14:textId="77777777" w:rsidR="00D24E39" w:rsidRDefault="00D24E39" w:rsidP="006D43F1">
      <w:pPr>
        <w:spacing w:after="0" w:line="240" w:lineRule="auto"/>
        <w:jc w:val="both"/>
        <w:rPr>
          <w:rFonts w:ascii="Arial" w:hAnsi="Arial" w:cs="Arial"/>
          <w:sz w:val="24"/>
          <w:szCs w:val="24"/>
        </w:rPr>
      </w:pPr>
    </w:p>
    <w:p w14:paraId="73A2A706" w14:textId="77777777" w:rsidR="00D42A9A"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Determinar los procesos que le permiten cumplir la función que se le ha asignado</w:t>
      </w:r>
      <w:r>
        <w:rPr>
          <w:rFonts w:ascii="Arial" w:hAnsi="Arial" w:cs="Arial"/>
          <w:sz w:val="24"/>
          <w:szCs w:val="24"/>
        </w:rPr>
        <w:t>.</w:t>
      </w:r>
      <w:r w:rsidRPr="00D24E39">
        <w:rPr>
          <w:rFonts w:ascii="Arial" w:hAnsi="Arial" w:cs="Arial"/>
          <w:sz w:val="24"/>
          <w:szCs w:val="24"/>
        </w:rPr>
        <w:t xml:space="preserve"> </w:t>
      </w:r>
    </w:p>
    <w:p w14:paraId="752472C3" w14:textId="77777777" w:rsidR="00D42A9A" w:rsidRDefault="00D42A9A" w:rsidP="006D43F1">
      <w:pPr>
        <w:spacing w:after="0" w:line="240" w:lineRule="auto"/>
        <w:jc w:val="both"/>
        <w:rPr>
          <w:rFonts w:ascii="Arial" w:hAnsi="Arial" w:cs="Arial"/>
          <w:sz w:val="24"/>
          <w:szCs w:val="24"/>
        </w:rPr>
      </w:pPr>
    </w:p>
    <w:p w14:paraId="18C42D77" w14:textId="41EE7C54"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Determinar la secuencia e interacción de estos procesos</w:t>
      </w:r>
      <w:r>
        <w:rPr>
          <w:rFonts w:ascii="Arial" w:hAnsi="Arial" w:cs="Arial"/>
          <w:sz w:val="24"/>
          <w:szCs w:val="24"/>
        </w:rPr>
        <w:t>.</w:t>
      </w:r>
    </w:p>
    <w:p w14:paraId="2AF96D78" w14:textId="77777777" w:rsidR="00D42A9A" w:rsidRDefault="00D42A9A" w:rsidP="006D43F1">
      <w:pPr>
        <w:spacing w:after="0" w:line="240" w:lineRule="auto"/>
        <w:jc w:val="both"/>
        <w:rPr>
          <w:rFonts w:ascii="Arial" w:hAnsi="Arial" w:cs="Arial"/>
          <w:sz w:val="24"/>
          <w:szCs w:val="24"/>
        </w:rPr>
      </w:pPr>
    </w:p>
    <w:p w14:paraId="59D79598" w14:textId="1253914A"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Determinar los criterios y métodos necesarios para asegurarse de que tanto la operación como el control de estos procesos sean eficaces y eficientes</w:t>
      </w:r>
      <w:r>
        <w:rPr>
          <w:rFonts w:ascii="Arial" w:hAnsi="Arial" w:cs="Arial"/>
          <w:sz w:val="24"/>
          <w:szCs w:val="24"/>
        </w:rPr>
        <w:t>.</w:t>
      </w:r>
      <w:r w:rsidRPr="00D24E39">
        <w:rPr>
          <w:rFonts w:ascii="Arial" w:hAnsi="Arial" w:cs="Arial"/>
          <w:sz w:val="24"/>
          <w:szCs w:val="24"/>
        </w:rPr>
        <w:t xml:space="preserve"> </w:t>
      </w:r>
    </w:p>
    <w:p w14:paraId="3E27968B" w14:textId="77777777" w:rsidR="00D42A9A" w:rsidRDefault="00D42A9A" w:rsidP="006D43F1">
      <w:pPr>
        <w:spacing w:after="0" w:line="240" w:lineRule="auto"/>
        <w:jc w:val="both"/>
        <w:rPr>
          <w:rFonts w:ascii="Arial" w:hAnsi="Arial" w:cs="Arial"/>
          <w:sz w:val="24"/>
          <w:szCs w:val="24"/>
        </w:rPr>
      </w:pPr>
    </w:p>
    <w:p w14:paraId="6395B819" w14:textId="77777777" w:rsidR="00D42A9A" w:rsidRDefault="00D42A9A" w:rsidP="006D43F1">
      <w:pPr>
        <w:spacing w:after="0" w:line="240" w:lineRule="auto"/>
        <w:jc w:val="both"/>
        <w:rPr>
          <w:rFonts w:ascii="Arial" w:hAnsi="Arial" w:cs="Arial"/>
          <w:sz w:val="24"/>
          <w:szCs w:val="24"/>
        </w:rPr>
      </w:pPr>
    </w:p>
    <w:p w14:paraId="21423312" w14:textId="0FC715A3"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Asegurarse de la disponibilidad de recursos e información necesarios para apoyar la operación y el seguimiento de estos procesos</w:t>
      </w:r>
      <w:r>
        <w:rPr>
          <w:rFonts w:ascii="Arial" w:hAnsi="Arial" w:cs="Arial"/>
          <w:sz w:val="24"/>
          <w:szCs w:val="24"/>
        </w:rPr>
        <w:t>.</w:t>
      </w:r>
      <w:r w:rsidRPr="00D24E39">
        <w:rPr>
          <w:rFonts w:ascii="Arial" w:hAnsi="Arial" w:cs="Arial"/>
          <w:sz w:val="24"/>
          <w:szCs w:val="24"/>
        </w:rPr>
        <w:t xml:space="preserve"> </w:t>
      </w:r>
    </w:p>
    <w:p w14:paraId="6B435BD7" w14:textId="77777777" w:rsidR="00D42A9A" w:rsidRDefault="00D42A9A" w:rsidP="006D43F1">
      <w:pPr>
        <w:spacing w:after="0" w:line="240" w:lineRule="auto"/>
        <w:jc w:val="both"/>
        <w:rPr>
          <w:rFonts w:ascii="Arial" w:hAnsi="Arial" w:cs="Arial"/>
          <w:sz w:val="24"/>
          <w:szCs w:val="24"/>
        </w:rPr>
      </w:pPr>
    </w:p>
    <w:p w14:paraId="4276039C" w14:textId="01C48588"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Realizar el seguimiento, la medición cuando sea aplicable y el análisis de estos procesos</w:t>
      </w:r>
      <w:r>
        <w:rPr>
          <w:rFonts w:ascii="Arial" w:hAnsi="Arial" w:cs="Arial"/>
          <w:sz w:val="24"/>
          <w:szCs w:val="24"/>
        </w:rPr>
        <w:t>.</w:t>
      </w:r>
      <w:r w:rsidRPr="00D24E39">
        <w:rPr>
          <w:rFonts w:ascii="Arial" w:hAnsi="Arial" w:cs="Arial"/>
          <w:sz w:val="24"/>
          <w:szCs w:val="24"/>
        </w:rPr>
        <w:t xml:space="preserve"> </w:t>
      </w:r>
    </w:p>
    <w:p w14:paraId="04BA0F0D" w14:textId="77777777" w:rsidR="00D42A9A" w:rsidRDefault="00D42A9A" w:rsidP="006D43F1">
      <w:pPr>
        <w:spacing w:after="0" w:line="240" w:lineRule="auto"/>
        <w:jc w:val="both"/>
        <w:rPr>
          <w:rFonts w:ascii="Arial" w:hAnsi="Arial" w:cs="Arial"/>
          <w:sz w:val="24"/>
          <w:szCs w:val="24"/>
        </w:rPr>
      </w:pPr>
    </w:p>
    <w:p w14:paraId="613B3D7D" w14:textId="1227321C" w:rsidR="00D24E39"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Implementar las acciones necesarias para alcanzar los resultados planificados y la mejora continua de estos procesos</w:t>
      </w:r>
      <w:r>
        <w:rPr>
          <w:rFonts w:ascii="Arial" w:hAnsi="Arial" w:cs="Arial"/>
          <w:sz w:val="24"/>
          <w:szCs w:val="24"/>
        </w:rPr>
        <w:t>.</w:t>
      </w:r>
    </w:p>
    <w:p w14:paraId="621F1515" w14:textId="77777777" w:rsidR="00D42A9A" w:rsidRDefault="00D42A9A" w:rsidP="006D43F1">
      <w:pPr>
        <w:spacing w:after="0" w:line="240" w:lineRule="auto"/>
        <w:jc w:val="both"/>
        <w:rPr>
          <w:rFonts w:ascii="Arial" w:hAnsi="Arial" w:cs="Arial"/>
          <w:sz w:val="24"/>
          <w:szCs w:val="24"/>
        </w:rPr>
      </w:pPr>
    </w:p>
    <w:p w14:paraId="1A4392C4" w14:textId="70E02602" w:rsidR="00AA011A" w:rsidRDefault="00D24E39" w:rsidP="006D43F1">
      <w:pPr>
        <w:spacing w:after="0" w:line="240" w:lineRule="auto"/>
        <w:jc w:val="both"/>
        <w:rPr>
          <w:rFonts w:ascii="Arial" w:hAnsi="Arial" w:cs="Arial"/>
          <w:sz w:val="24"/>
          <w:szCs w:val="24"/>
        </w:rPr>
      </w:pPr>
      <w:r w:rsidRPr="00D24E39">
        <w:rPr>
          <w:rFonts w:ascii="Arial" w:hAnsi="Arial" w:cs="Arial"/>
          <w:sz w:val="24"/>
          <w:szCs w:val="24"/>
        </w:rPr>
        <w:sym w:font="Symbol" w:char="F0B7"/>
      </w:r>
      <w:r w:rsidRPr="00D24E39">
        <w:rPr>
          <w:rFonts w:ascii="Arial" w:hAnsi="Arial" w:cs="Arial"/>
          <w:sz w:val="24"/>
          <w:szCs w:val="24"/>
        </w:rPr>
        <w:t xml:space="preserve"> Establecer controles sobre los riesgos identificados y valorados que puedan</w:t>
      </w:r>
      <w:r>
        <w:rPr>
          <w:rFonts w:ascii="Arial" w:hAnsi="Arial" w:cs="Arial"/>
          <w:sz w:val="24"/>
          <w:szCs w:val="24"/>
        </w:rPr>
        <w:t xml:space="preserve"> </w:t>
      </w:r>
      <w:r w:rsidRPr="00D24E39">
        <w:rPr>
          <w:rFonts w:ascii="Arial" w:hAnsi="Arial" w:cs="Arial"/>
          <w:sz w:val="24"/>
          <w:szCs w:val="24"/>
        </w:rPr>
        <w:t>afectar la satisfacción del cliente y el logro de los objetivos de la entidad.</w:t>
      </w:r>
    </w:p>
    <w:p w14:paraId="125CACF9" w14:textId="08647B24" w:rsidR="00105131" w:rsidRDefault="00105131" w:rsidP="006D43F1">
      <w:pPr>
        <w:spacing w:after="0" w:line="240" w:lineRule="auto"/>
        <w:jc w:val="both"/>
        <w:rPr>
          <w:rFonts w:ascii="Arial" w:hAnsi="Arial" w:cs="Arial"/>
          <w:sz w:val="24"/>
          <w:szCs w:val="24"/>
        </w:rPr>
      </w:pPr>
    </w:p>
    <w:p w14:paraId="4A8AB51D" w14:textId="4652F8C5" w:rsidR="00105131" w:rsidRPr="00105131" w:rsidRDefault="00105131" w:rsidP="00105131">
      <w:pPr>
        <w:pStyle w:val="Prrafodelista"/>
        <w:numPr>
          <w:ilvl w:val="0"/>
          <w:numId w:val="7"/>
        </w:numPr>
        <w:spacing w:after="0" w:line="240" w:lineRule="auto"/>
        <w:jc w:val="both"/>
        <w:rPr>
          <w:rFonts w:ascii="Arial" w:hAnsi="Arial" w:cs="Arial"/>
          <w:b/>
          <w:bCs/>
          <w:sz w:val="24"/>
          <w:szCs w:val="24"/>
        </w:rPr>
      </w:pPr>
      <w:r w:rsidRPr="00105131">
        <w:rPr>
          <w:rFonts w:ascii="Arial" w:hAnsi="Arial" w:cs="Arial"/>
          <w:b/>
          <w:bCs/>
          <w:sz w:val="24"/>
          <w:szCs w:val="24"/>
        </w:rPr>
        <w:t xml:space="preserve">MARCO TEORICO Y METODOLOGICO PARA LA DOCUMENTACIÓN DE LOS PROCESOS </w:t>
      </w:r>
    </w:p>
    <w:p w14:paraId="781E723B" w14:textId="77777777" w:rsidR="00105131" w:rsidRPr="00105131" w:rsidRDefault="00105131" w:rsidP="006D43F1">
      <w:pPr>
        <w:spacing w:after="0" w:line="240" w:lineRule="auto"/>
        <w:jc w:val="both"/>
        <w:rPr>
          <w:rFonts w:ascii="Arial" w:hAnsi="Arial" w:cs="Arial"/>
          <w:sz w:val="24"/>
          <w:szCs w:val="24"/>
        </w:rPr>
      </w:pPr>
    </w:p>
    <w:p w14:paraId="38DC1817" w14:textId="15F8A09B" w:rsidR="00105131" w:rsidRDefault="00105131" w:rsidP="006D43F1">
      <w:pPr>
        <w:spacing w:after="0" w:line="240" w:lineRule="auto"/>
        <w:jc w:val="both"/>
        <w:rPr>
          <w:rFonts w:ascii="Arial" w:hAnsi="Arial" w:cs="Arial"/>
          <w:sz w:val="24"/>
          <w:szCs w:val="24"/>
        </w:rPr>
      </w:pPr>
      <w:r w:rsidRPr="00105131">
        <w:rPr>
          <w:rFonts w:ascii="Arial" w:hAnsi="Arial" w:cs="Arial"/>
          <w:sz w:val="24"/>
          <w:szCs w:val="24"/>
        </w:rPr>
        <w:t xml:space="preserve">La oficina de Planeación y Sistemas de la </w:t>
      </w:r>
      <w:r w:rsidR="00AB1FDD" w:rsidRPr="00105131">
        <w:rPr>
          <w:rFonts w:ascii="Arial" w:hAnsi="Arial" w:cs="Arial"/>
          <w:sz w:val="24"/>
          <w:szCs w:val="24"/>
        </w:rPr>
        <w:t>Cámara</w:t>
      </w:r>
      <w:r w:rsidR="00AB1FDD">
        <w:rPr>
          <w:rFonts w:ascii="Arial" w:hAnsi="Arial" w:cs="Arial"/>
          <w:sz w:val="24"/>
          <w:szCs w:val="24"/>
        </w:rPr>
        <w:t xml:space="preserve"> Representantes </w:t>
      </w:r>
      <w:r w:rsidR="00AB1FDD" w:rsidRPr="00105131">
        <w:rPr>
          <w:rFonts w:ascii="Arial" w:hAnsi="Arial" w:cs="Arial"/>
          <w:sz w:val="24"/>
          <w:szCs w:val="24"/>
        </w:rPr>
        <w:t>adelanto</w:t>
      </w:r>
      <w:r w:rsidRPr="00105131">
        <w:rPr>
          <w:rFonts w:ascii="Arial" w:hAnsi="Arial" w:cs="Arial"/>
          <w:sz w:val="24"/>
          <w:szCs w:val="24"/>
        </w:rPr>
        <w:t xml:space="preserve"> en el año 20</w:t>
      </w:r>
      <w:r w:rsidR="00AB1FDD">
        <w:rPr>
          <w:rFonts w:ascii="Arial" w:hAnsi="Arial" w:cs="Arial"/>
          <w:sz w:val="24"/>
          <w:szCs w:val="24"/>
        </w:rPr>
        <w:t>22</w:t>
      </w:r>
      <w:r w:rsidRPr="00105131">
        <w:rPr>
          <w:rFonts w:ascii="Arial" w:hAnsi="Arial" w:cs="Arial"/>
          <w:sz w:val="24"/>
          <w:szCs w:val="24"/>
        </w:rPr>
        <w:t xml:space="preserve"> una actualización de todos los procedimientos de la corporación, los cuales para su consulta y aplicación por parte de todas las dependencias se consolidan en el presenta manual de procesos y procedimientos. La organización de los mismos está hecha por tomos y en el orden que están dispuestos, en el Mapa de Procesos 20</w:t>
      </w:r>
      <w:r w:rsidR="00AB1FDD">
        <w:rPr>
          <w:rFonts w:ascii="Arial" w:hAnsi="Arial" w:cs="Arial"/>
          <w:sz w:val="24"/>
          <w:szCs w:val="24"/>
        </w:rPr>
        <w:t>22</w:t>
      </w:r>
      <w:r w:rsidRPr="00105131">
        <w:rPr>
          <w:rFonts w:ascii="Arial" w:hAnsi="Arial" w:cs="Arial"/>
          <w:sz w:val="24"/>
          <w:szCs w:val="24"/>
        </w:rPr>
        <w:t xml:space="preserve"> de la Cámara de Representantes. </w:t>
      </w:r>
    </w:p>
    <w:p w14:paraId="25E0B2A7" w14:textId="77777777" w:rsidR="00EC101C" w:rsidRDefault="00EC101C" w:rsidP="006D43F1">
      <w:pPr>
        <w:spacing w:after="0" w:line="240" w:lineRule="auto"/>
        <w:jc w:val="both"/>
        <w:rPr>
          <w:rFonts w:ascii="Arial" w:hAnsi="Arial" w:cs="Arial"/>
          <w:sz w:val="24"/>
          <w:szCs w:val="24"/>
        </w:rPr>
      </w:pPr>
    </w:p>
    <w:p w14:paraId="658ED5B1" w14:textId="77777777" w:rsidR="00AB1FDD" w:rsidRDefault="00105131" w:rsidP="006D43F1">
      <w:pPr>
        <w:spacing w:after="0" w:line="240" w:lineRule="auto"/>
        <w:jc w:val="both"/>
        <w:rPr>
          <w:rFonts w:ascii="Arial" w:hAnsi="Arial" w:cs="Arial"/>
          <w:sz w:val="24"/>
          <w:szCs w:val="24"/>
        </w:rPr>
      </w:pPr>
      <w:r w:rsidRPr="00105131">
        <w:rPr>
          <w:rFonts w:ascii="Arial" w:hAnsi="Arial" w:cs="Arial"/>
          <w:sz w:val="24"/>
          <w:szCs w:val="24"/>
        </w:rPr>
        <w:t xml:space="preserve">La Cámara en el año 2014 suscribió un convenio con la Fundación CREAMOS y uno de sus objetivos fue la documentación (versión 2) de todos los procedimientos de la corporación. </w:t>
      </w:r>
    </w:p>
    <w:p w14:paraId="6D37060A" w14:textId="77777777" w:rsidR="00AB1FDD" w:rsidRDefault="00AB1FDD" w:rsidP="006D43F1">
      <w:pPr>
        <w:spacing w:after="0" w:line="240" w:lineRule="auto"/>
        <w:jc w:val="both"/>
        <w:rPr>
          <w:rFonts w:ascii="Arial" w:hAnsi="Arial" w:cs="Arial"/>
          <w:sz w:val="24"/>
          <w:szCs w:val="24"/>
        </w:rPr>
      </w:pPr>
    </w:p>
    <w:p w14:paraId="6DA256DE" w14:textId="77777777" w:rsidR="00AB1FDD" w:rsidRDefault="00105131" w:rsidP="006D43F1">
      <w:pPr>
        <w:spacing w:after="0" w:line="240" w:lineRule="auto"/>
        <w:jc w:val="both"/>
        <w:rPr>
          <w:rFonts w:ascii="Arial" w:hAnsi="Arial" w:cs="Arial"/>
          <w:sz w:val="24"/>
          <w:szCs w:val="24"/>
        </w:rPr>
      </w:pPr>
      <w:r w:rsidRPr="00105131">
        <w:rPr>
          <w:rFonts w:ascii="Arial" w:hAnsi="Arial" w:cs="Arial"/>
          <w:sz w:val="24"/>
          <w:szCs w:val="24"/>
        </w:rPr>
        <w:lastRenderedPageBreak/>
        <w:t xml:space="preserve">La metodología utilizada por la Consultoría parte de la aplicación de la normatividad descrita en el punto anterior, alimentada por un marco conceptual como resultado de las mejores prácticas del enfoque de procesos en organizaciones públicas y privadas, así como de la información primaria y secundaria de la Cámara de Representantes recolectada y analizada en la primera fase del proyecto en la cual se identificaron las fortalezas y debilidades referidas a los procesos. </w:t>
      </w:r>
    </w:p>
    <w:p w14:paraId="71863140" w14:textId="77777777" w:rsidR="00AB1FDD" w:rsidRDefault="00AB1FDD" w:rsidP="006D43F1">
      <w:pPr>
        <w:spacing w:after="0" w:line="240" w:lineRule="auto"/>
        <w:jc w:val="both"/>
        <w:rPr>
          <w:rFonts w:ascii="Arial" w:hAnsi="Arial" w:cs="Arial"/>
          <w:sz w:val="24"/>
          <w:szCs w:val="24"/>
        </w:rPr>
      </w:pPr>
    </w:p>
    <w:p w14:paraId="7DFD442F" w14:textId="77777777" w:rsidR="00AB1FDD" w:rsidRDefault="00105131" w:rsidP="006D43F1">
      <w:pPr>
        <w:spacing w:after="0" w:line="240" w:lineRule="auto"/>
        <w:jc w:val="both"/>
        <w:rPr>
          <w:rFonts w:ascii="Arial" w:hAnsi="Arial" w:cs="Arial"/>
          <w:sz w:val="24"/>
          <w:szCs w:val="24"/>
        </w:rPr>
      </w:pPr>
      <w:r w:rsidRPr="00105131">
        <w:rPr>
          <w:rFonts w:ascii="Arial" w:hAnsi="Arial" w:cs="Arial"/>
          <w:sz w:val="24"/>
          <w:szCs w:val="24"/>
        </w:rPr>
        <w:t xml:space="preserve">Es importante tener en cuenta que la identificación, denominación y clasificación de los procesos es independiente de las áreas administrativas o funcionales que los ejecutan en la organización de la entidad siendo los procesos permanentes mientras la arquitectura o estructura organizacional es dinámica, cambiante. </w:t>
      </w:r>
    </w:p>
    <w:p w14:paraId="0D1E6368" w14:textId="4F1BEBAF" w:rsidR="00AB1FDD" w:rsidRDefault="00AB1FDD" w:rsidP="006D43F1">
      <w:pPr>
        <w:spacing w:after="0" w:line="240" w:lineRule="auto"/>
        <w:jc w:val="both"/>
        <w:rPr>
          <w:rFonts w:ascii="Arial" w:hAnsi="Arial" w:cs="Arial"/>
          <w:sz w:val="24"/>
          <w:szCs w:val="24"/>
        </w:rPr>
      </w:pPr>
    </w:p>
    <w:p w14:paraId="414568B7" w14:textId="6EEBD01B" w:rsidR="00AB1FDD" w:rsidRDefault="00105131" w:rsidP="006D43F1">
      <w:pPr>
        <w:spacing w:after="0" w:line="240" w:lineRule="auto"/>
        <w:jc w:val="both"/>
        <w:rPr>
          <w:rFonts w:ascii="Arial" w:hAnsi="Arial" w:cs="Arial"/>
          <w:sz w:val="24"/>
          <w:szCs w:val="24"/>
        </w:rPr>
      </w:pPr>
      <w:r w:rsidRPr="00105131">
        <w:rPr>
          <w:rFonts w:ascii="Arial" w:hAnsi="Arial" w:cs="Arial"/>
          <w:sz w:val="24"/>
          <w:szCs w:val="24"/>
        </w:rPr>
        <w:t xml:space="preserve">Conviene repasar los principales conceptos partiendo de la definición de proceso, los niveles de operación o descomposición en niveles, el operar por procesos, la articulación basada en las funciones de las dependencias y la operación basada en los proyectos de la Entidad, la caracterización, los tipos de procesos, el ciclo PHVA, la cadena de valor, el mapa de procesos, la identificación de los procesos y sus interacciones, la forma cómo se agrupan y desdoblan (macro procesos, procesos, subprocesos, procedimientos), lo cual depende de la complejidad de cada organización. </w:t>
      </w:r>
    </w:p>
    <w:p w14:paraId="09CF612B" w14:textId="47CE47C8" w:rsidR="00AB1FDD" w:rsidRDefault="00AB1FDD" w:rsidP="006D43F1">
      <w:pPr>
        <w:spacing w:after="0" w:line="240" w:lineRule="auto"/>
        <w:jc w:val="both"/>
        <w:rPr>
          <w:rFonts w:ascii="Arial" w:hAnsi="Arial" w:cs="Arial"/>
          <w:sz w:val="24"/>
          <w:szCs w:val="24"/>
        </w:rPr>
      </w:pPr>
    </w:p>
    <w:p w14:paraId="11D4CDC7" w14:textId="0445E0C5" w:rsidR="00105131" w:rsidRDefault="00105131" w:rsidP="006D43F1">
      <w:pPr>
        <w:spacing w:after="0" w:line="240" w:lineRule="auto"/>
        <w:jc w:val="both"/>
        <w:rPr>
          <w:rFonts w:ascii="Arial" w:hAnsi="Arial" w:cs="Arial"/>
          <w:sz w:val="24"/>
          <w:szCs w:val="24"/>
        </w:rPr>
      </w:pPr>
      <w:r w:rsidRPr="00105131">
        <w:rPr>
          <w:rFonts w:ascii="Arial" w:hAnsi="Arial" w:cs="Arial"/>
          <w:sz w:val="24"/>
          <w:szCs w:val="24"/>
        </w:rPr>
        <w:t>“El hecho de identificar, entender, mantener, mejorar y en general, gestionar los procesos y sus interrelaciones como un sistema contribuye a la eficacia, eficiencia y efectividad de las entidades en el logro de sus objetivos” NTCGP 1000:2009.</w:t>
      </w:r>
    </w:p>
    <w:p w14:paraId="788E0CBF" w14:textId="3EC86D1F" w:rsidR="00AB1FDD" w:rsidRDefault="00D42A9A" w:rsidP="006D43F1">
      <w:pPr>
        <w:spacing w:after="0" w:line="240" w:lineRule="auto"/>
        <w:jc w:val="both"/>
        <w:rPr>
          <w:rFonts w:ascii="Arial" w:hAnsi="Arial" w:cs="Arial"/>
          <w:sz w:val="24"/>
          <w:szCs w:val="24"/>
        </w:rPr>
      </w:pPr>
      <w:r>
        <w:rPr>
          <w:rFonts w:ascii="Arial" w:hAnsi="Arial" w:cs="Arial"/>
          <w:b/>
          <w:bCs/>
          <w:noProof/>
          <w:sz w:val="24"/>
          <w:szCs w:val="24"/>
        </w:rPr>
        <w:drawing>
          <wp:anchor distT="0" distB="0" distL="114300" distR="114300" simplePos="0" relativeHeight="251682816" behindDoc="1" locked="0" layoutInCell="1" allowOverlap="1" wp14:anchorId="349AA920" wp14:editId="18B6D4A3">
            <wp:simplePos x="0" y="0"/>
            <wp:positionH relativeFrom="column">
              <wp:posOffset>-13335</wp:posOffset>
            </wp:positionH>
            <wp:positionV relativeFrom="paragraph">
              <wp:posOffset>91440</wp:posOffset>
            </wp:positionV>
            <wp:extent cx="5608320" cy="29813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2981325"/>
                    </a:xfrm>
                    <a:prstGeom prst="rect">
                      <a:avLst/>
                    </a:prstGeom>
                    <a:noFill/>
                  </pic:spPr>
                </pic:pic>
              </a:graphicData>
            </a:graphic>
            <wp14:sizeRelH relativeFrom="page">
              <wp14:pctWidth>0</wp14:pctWidth>
            </wp14:sizeRelH>
            <wp14:sizeRelV relativeFrom="page">
              <wp14:pctHeight>0</wp14:pctHeight>
            </wp14:sizeRelV>
          </wp:anchor>
        </w:drawing>
      </w:r>
    </w:p>
    <w:p w14:paraId="1455A717" w14:textId="270A10E1" w:rsidR="00AB1FDD" w:rsidRDefault="00AB1FDD" w:rsidP="006D43F1">
      <w:pPr>
        <w:spacing w:after="0" w:line="240" w:lineRule="auto"/>
        <w:jc w:val="both"/>
        <w:rPr>
          <w:rFonts w:ascii="Arial" w:hAnsi="Arial" w:cs="Arial"/>
          <w:b/>
          <w:bCs/>
          <w:sz w:val="24"/>
          <w:szCs w:val="24"/>
        </w:rPr>
      </w:pPr>
    </w:p>
    <w:p w14:paraId="231041AC" w14:textId="625A56FF" w:rsidR="00AB1FDD" w:rsidRDefault="00AB1FDD" w:rsidP="006D43F1">
      <w:pPr>
        <w:spacing w:after="0" w:line="240" w:lineRule="auto"/>
        <w:jc w:val="both"/>
        <w:rPr>
          <w:rFonts w:ascii="Arial" w:hAnsi="Arial" w:cs="Arial"/>
          <w:b/>
          <w:bCs/>
          <w:sz w:val="24"/>
          <w:szCs w:val="24"/>
        </w:rPr>
      </w:pPr>
    </w:p>
    <w:p w14:paraId="37F5499B" w14:textId="4738EBDE" w:rsidR="00AB1FDD" w:rsidRDefault="00AB1FDD" w:rsidP="006D43F1">
      <w:pPr>
        <w:spacing w:after="0" w:line="240" w:lineRule="auto"/>
        <w:jc w:val="both"/>
        <w:rPr>
          <w:rFonts w:ascii="Arial" w:hAnsi="Arial" w:cs="Arial"/>
          <w:b/>
          <w:bCs/>
          <w:sz w:val="24"/>
          <w:szCs w:val="24"/>
        </w:rPr>
      </w:pPr>
    </w:p>
    <w:p w14:paraId="4D11B5F6" w14:textId="7BD49316" w:rsidR="00AB1FDD" w:rsidRDefault="00AB1FDD" w:rsidP="006D43F1">
      <w:pPr>
        <w:spacing w:after="0" w:line="240" w:lineRule="auto"/>
        <w:jc w:val="both"/>
        <w:rPr>
          <w:rFonts w:ascii="Arial" w:hAnsi="Arial" w:cs="Arial"/>
          <w:b/>
          <w:bCs/>
          <w:sz w:val="24"/>
          <w:szCs w:val="24"/>
        </w:rPr>
      </w:pPr>
    </w:p>
    <w:p w14:paraId="00997B1E" w14:textId="63C9B7E0" w:rsidR="00AB1FDD" w:rsidRDefault="00AB1FDD" w:rsidP="006D43F1">
      <w:pPr>
        <w:spacing w:after="0" w:line="240" w:lineRule="auto"/>
        <w:jc w:val="both"/>
        <w:rPr>
          <w:rFonts w:ascii="Arial" w:hAnsi="Arial" w:cs="Arial"/>
          <w:b/>
          <w:bCs/>
          <w:sz w:val="24"/>
          <w:szCs w:val="24"/>
        </w:rPr>
      </w:pPr>
    </w:p>
    <w:p w14:paraId="08930E85" w14:textId="75F35C99" w:rsidR="00AB1FDD" w:rsidRDefault="00AB1FDD" w:rsidP="006D43F1">
      <w:pPr>
        <w:spacing w:after="0" w:line="240" w:lineRule="auto"/>
        <w:jc w:val="both"/>
        <w:rPr>
          <w:rFonts w:ascii="Arial" w:hAnsi="Arial" w:cs="Arial"/>
          <w:b/>
          <w:bCs/>
          <w:sz w:val="24"/>
          <w:szCs w:val="24"/>
        </w:rPr>
      </w:pPr>
    </w:p>
    <w:p w14:paraId="0EBBB135" w14:textId="77777777" w:rsidR="00AB1FDD" w:rsidRDefault="00AB1FDD" w:rsidP="006D43F1">
      <w:pPr>
        <w:spacing w:after="0" w:line="240" w:lineRule="auto"/>
        <w:jc w:val="both"/>
        <w:rPr>
          <w:rFonts w:ascii="Arial" w:hAnsi="Arial" w:cs="Arial"/>
          <w:b/>
          <w:bCs/>
          <w:sz w:val="24"/>
          <w:szCs w:val="24"/>
        </w:rPr>
      </w:pPr>
    </w:p>
    <w:p w14:paraId="353AA6F6" w14:textId="1679C997" w:rsidR="00AB1FDD" w:rsidRDefault="00AB1FDD" w:rsidP="006D43F1">
      <w:pPr>
        <w:spacing w:after="0" w:line="240" w:lineRule="auto"/>
        <w:jc w:val="both"/>
        <w:rPr>
          <w:rFonts w:ascii="Arial" w:hAnsi="Arial" w:cs="Arial"/>
          <w:b/>
          <w:bCs/>
          <w:sz w:val="24"/>
          <w:szCs w:val="24"/>
        </w:rPr>
      </w:pPr>
    </w:p>
    <w:p w14:paraId="4FCBA9B5" w14:textId="6716FB80" w:rsidR="00AB1FDD" w:rsidRDefault="00AB1FDD" w:rsidP="006D43F1">
      <w:pPr>
        <w:spacing w:after="0" w:line="240" w:lineRule="auto"/>
        <w:jc w:val="both"/>
        <w:rPr>
          <w:rFonts w:ascii="Arial" w:hAnsi="Arial" w:cs="Arial"/>
          <w:b/>
          <w:bCs/>
          <w:sz w:val="24"/>
          <w:szCs w:val="24"/>
        </w:rPr>
      </w:pPr>
    </w:p>
    <w:p w14:paraId="042E7DA8" w14:textId="6E0C4FE1" w:rsidR="00AB1FDD" w:rsidRDefault="00AB1FDD" w:rsidP="006D43F1">
      <w:pPr>
        <w:spacing w:after="0" w:line="240" w:lineRule="auto"/>
        <w:jc w:val="both"/>
        <w:rPr>
          <w:rFonts w:ascii="Arial" w:hAnsi="Arial" w:cs="Arial"/>
          <w:b/>
          <w:bCs/>
          <w:sz w:val="24"/>
          <w:szCs w:val="24"/>
        </w:rPr>
      </w:pPr>
    </w:p>
    <w:p w14:paraId="462529DB" w14:textId="6B39F69B" w:rsidR="00AB1FDD" w:rsidRDefault="00AB1FDD" w:rsidP="006D43F1">
      <w:pPr>
        <w:spacing w:after="0" w:line="240" w:lineRule="auto"/>
        <w:jc w:val="both"/>
        <w:rPr>
          <w:rFonts w:ascii="Arial" w:hAnsi="Arial" w:cs="Arial"/>
          <w:b/>
          <w:bCs/>
          <w:sz w:val="24"/>
          <w:szCs w:val="24"/>
        </w:rPr>
      </w:pPr>
    </w:p>
    <w:p w14:paraId="29B68F85" w14:textId="5BACBADB" w:rsidR="00D42A9A" w:rsidRDefault="00D42A9A" w:rsidP="006D43F1">
      <w:pPr>
        <w:spacing w:after="0" w:line="240" w:lineRule="auto"/>
        <w:jc w:val="both"/>
        <w:rPr>
          <w:rFonts w:ascii="Arial" w:hAnsi="Arial" w:cs="Arial"/>
          <w:b/>
          <w:bCs/>
          <w:sz w:val="24"/>
          <w:szCs w:val="24"/>
        </w:rPr>
      </w:pPr>
    </w:p>
    <w:p w14:paraId="0C893FB9" w14:textId="77777777" w:rsidR="00D42A9A" w:rsidRDefault="00D42A9A" w:rsidP="006D43F1">
      <w:pPr>
        <w:spacing w:after="0" w:line="240" w:lineRule="auto"/>
        <w:jc w:val="both"/>
        <w:rPr>
          <w:rFonts w:ascii="Arial" w:hAnsi="Arial" w:cs="Arial"/>
          <w:b/>
          <w:bCs/>
          <w:sz w:val="24"/>
          <w:szCs w:val="24"/>
        </w:rPr>
      </w:pPr>
    </w:p>
    <w:p w14:paraId="7B430423" w14:textId="77777777" w:rsidR="00D42A9A" w:rsidRDefault="00D42A9A" w:rsidP="006D43F1">
      <w:pPr>
        <w:spacing w:after="0" w:line="240" w:lineRule="auto"/>
        <w:jc w:val="both"/>
        <w:rPr>
          <w:rFonts w:ascii="Arial" w:hAnsi="Arial" w:cs="Arial"/>
          <w:b/>
          <w:bCs/>
          <w:sz w:val="24"/>
          <w:szCs w:val="24"/>
        </w:rPr>
      </w:pPr>
    </w:p>
    <w:p w14:paraId="6299BE7F" w14:textId="77777777" w:rsidR="00D42A9A" w:rsidRDefault="00D42A9A" w:rsidP="006D43F1">
      <w:pPr>
        <w:spacing w:after="0" w:line="240" w:lineRule="auto"/>
        <w:jc w:val="both"/>
        <w:rPr>
          <w:rFonts w:ascii="Arial" w:hAnsi="Arial" w:cs="Arial"/>
          <w:b/>
          <w:bCs/>
          <w:sz w:val="24"/>
          <w:szCs w:val="24"/>
        </w:rPr>
      </w:pPr>
    </w:p>
    <w:p w14:paraId="62BE2A3C" w14:textId="77777777" w:rsidR="00D42A9A" w:rsidRDefault="00D42A9A" w:rsidP="006D43F1">
      <w:pPr>
        <w:spacing w:after="0" w:line="240" w:lineRule="auto"/>
        <w:jc w:val="both"/>
        <w:rPr>
          <w:rFonts w:ascii="Arial" w:hAnsi="Arial" w:cs="Arial"/>
          <w:b/>
          <w:bCs/>
          <w:sz w:val="24"/>
          <w:szCs w:val="24"/>
        </w:rPr>
      </w:pPr>
    </w:p>
    <w:p w14:paraId="7674042A" w14:textId="77777777" w:rsidR="00D42A9A" w:rsidRDefault="00D42A9A" w:rsidP="006D43F1">
      <w:pPr>
        <w:spacing w:after="0" w:line="240" w:lineRule="auto"/>
        <w:jc w:val="both"/>
        <w:rPr>
          <w:rFonts w:ascii="Arial" w:hAnsi="Arial" w:cs="Arial"/>
          <w:b/>
          <w:bCs/>
          <w:sz w:val="24"/>
          <w:szCs w:val="24"/>
        </w:rPr>
      </w:pPr>
    </w:p>
    <w:p w14:paraId="53B384F5" w14:textId="4E46361C" w:rsidR="00AB1FDD" w:rsidRDefault="00D70118" w:rsidP="006D43F1">
      <w:pPr>
        <w:spacing w:after="0" w:line="240" w:lineRule="auto"/>
        <w:jc w:val="both"/>
        <w:rPr>
          <w:rFonts w:ascii="Arial" w:hAnsi="Arial" w:cs="Arial"/>
          <w:sz w:val="24"/>
          <w:szCs w:val="24"/>
        </w:rPr>
      </w:pPr>
      <w:r w:rsidRPr="00AB1FDD">
        <w:rPr>
          <w:rFonts w:ascii="Arial" w:hAnsi="Arial" w:cs="Arial"/>
          <w:b/>
          <w:bCs/>
          <w:sz w:val="24"/>
          <w:szCs w:val="24"/>
        </w:rPr>
        <w:t>PROCESO</w:t>
      </w:r>
      <w:r w:rsidR="00AB1FDD" w:rsidRPr="00AB1FDD">
        <w:rPr>
          <w:rFonts w:ascii="Arial" w:hAnsi="Arial" w:cs="Arial"/>
          <w:sz w:val="24"/>
          <w:szCs w:val="24"/>
        </w:rPr>
        <w:t xml:space="preserve">: Conjunto de actividades mutuamente relacionadas o que interactúan para generar valor y las cuales transforman elementos de entrada en resultados. </w:t>
      </w:r>
    </w:p>
    <w:p w14:paraId="129C33AA" w14:textId="34E14BF2" w:rsidR="00AB1FDD" w:rsidRDefault="00AB1FDD" w:rsidP="006D43F1">
      <w:pPr>
        <w:spacing w:after="0" w:line="240" w:lineRule="auto"/>
        <w:jc w:val="both"/>
        <w:rPr>
          <w:rFonts w:ascii="Arial" w:hAnsi="Arial" w:cs="Arial"/>
          <w:sz w:val="24"/>
          <w:szCs w:val="24"/>
        </w:rPr>
      </w:pPr>
    </w:p>
    <w:p w14:paraId="1D3AFB7D" w14:textId="25B6DE72" w:rsidR="00AB1FDD" w:rsidRPr="00AB1FDD" w:rsidRDefault="00AB1FDD" w:rsidP="006D43F1">
      <w:pPr>
        <w:spacing w:after="0" w:line="240" w:lineRule="auto"/>
        <w:jc w:val="both"/>
        <w:rPr>
          <w:rFonts w:ascii="Arial" w:hAnsi="Arial" w:cs="Arial"/>
          <w:b/>
          <w:bCs/>
          <w:sz w:val="24"/>
          <w:szCs w:val="24"/>
        </w:rPr>
      </w:pPr>
      <w:r w:rsidRPr="00AB1FDD">
        <w:rPr>
          <w:rFonts w:ascii="Arial" w:hAnsi="Arial" w:cs="Arial"/>
          <w:b/>
          <w:bCs/>
          <w:sz w:val="24"/>
          <w:szCs w:val="24"/>
        </w:rPr>
        <w:t xml:space="preserve">3.1 NIVELES DE OPERACIÓN </w:t>
      </w:r>
    </w:p>
    <w:p w14:paraId="67463433" w14:textId="7C3B3E45" w:rsidR="00AB1FDD" w:rsidRDefault="00AB1FDD" w:rsidP="006D43F1">
      <w:pPr>
        <w:spacing w:after="0" w:line="240" w:lineRule="auto"/>
        <w:jc w:val="both"/>
        <w:rPr>
          <w:rFonts w:ascii="Arial" w:hAnsi="Arial" w:cs="Arial"/>
          <w:sz w:val="24"/>
          <w:szCs w:val="24"/>
        </w:rPr>
      </w:pPr>
    </w:p>
    <w:p w14:paraId="34A66C18" w14:textId="385EAB6D" w:rsidR="00AB1FDD" w:rsidRDefault="00AB1FDD" w:rsidP="006D43F1">
      <w:pPr>
        <w:spacing w:after="0" w:line="240" w:lineRule="auto"/>
        <w:jc w:val="both"/>
        <w:rPr>
          <w:rFonts w:ascii="Arial" w:hAnsi="Arial" w:cs="Arial"/>
          <w:sz w:val="24"/>
          <w:szCs w:val="24"/>
        </w:rPr>
      </w:pPr>
      <w:r w:rsidRPr="00AB1FDD">
        <w:rPr>
          <w:rFonts w:ascii="Arial" w:hAnsi="Arial" w:cs="Arial"/>
          <w:sz w:val="24"/>
          <w:szCs w:val="24"/>
        </w:rPr>
        <w:t>La operación por procesos puede clasificarse en cuatro niveles, según la complejidad de las operaciones que cada uno desarrolla, siendo el nivel más complejo aquel que define los ejes de acción global de la organización (macroprocesos), y el menos complejo el que determina el ciclo de actividades que debe llevarse a cabo para realizar un propósito específico (procedimiento).</w:t>
      </w:r>
    </w:p>
    <w:p w14:paraId="2162C56F" w14:textId="5918443F" w:rsidR="00AB1FDD" w:rsidRDefault="00AB1FDD" w:rsidP="006D43F1">
      <w:pPr>
        <w:spacing w:after="0" w:line="240" w:lineRule="auto"/>
        <w:jc w:val="both"/>
        <w:rPr>
          <w:rFonts w:ascii="Arial" w:hAnsi="Arial" w:cs="Arial"/>
          <w:sz w:val="24"/>
          <w:szCs w:val="24"/>
        </w:rPr>
      </w:pPr>
    </w:p>
    <w:p w14:paraId="28E71947" w14:textId="6DFE3B9E" w:rsidR="00D42A9A" w:rsidRDefault="00AB1FDD" w:rsidP="006D43F1">
      <w:pPr>
        <w:spacing w:after="0" w:line="240" w:lineRule="auto"/>
        <w:jc w:val="both"/>
        <w:rPr>
          <w:rFonts w:ascii="Arial" w:hAnsi="Arial" w:cs="Arial"/>
          <w:sz w:val="24"/>
          <w:szCs w:val="24"/>
        </w:rPr>
      </w:pPr>
      <w:r w:rsidRPr="00AB1FDD">
        <w:rPr>
          <w:rFonts w:ascii="Arial" w:hAnsi="Arial" w:cs="Arial"/>
          <w:sz w:val="24"/>
          <w:szCs w:val="24"/>
        </w:rPr>
        <w:t xml:space="preserve">Estos niveles son: 1. Macro procesos, 2. Procesos, 3. Subproceso, 4. Procedimiento. </w:t>
      </w:r>
    </w:p>
    <w:p w14:paraId="4F73F5EC" w14:textId="764CB02B" w:rsidR="00D42A9A" w:rsidRDefault="00D42A9A" w:rsidP="006D43F1">
      <w:pPr>
        <w:spacing w:after="0" w:line="240" w:lineRule="auto"/>
        <w:jc w:val="both"/>
        <w:rPr>
          <w:rFonts w:ascii="Arial" w:hAnsi="Arial" w:cs="Arial"/>
          <w:sz w:val="24"/>
          <w:szCs w:val="24"/>
        </w:rPr>
      </w:pPr>
    </w:p>
    <w:p w14:paraId="5E5EAA01" w14:textId="422A0218" w:rsidR="00AB1FDD" w:rsidRPr="00AB1FDD" w:rsidRDefault="00AB1FDD" w:rsidP="006D43F1">
      <w:pPr>
        <w:spacing w:after="0" w:line="240" w:lineRule="auto"/>
        <w:jc w:val="both"/>
        <w:rPr>
          <w:rFonts w:ascii="Arial" w:hAnsi="Arial" w:cs="Arial"/>
          <w:b/>
          <w:bCs/>
          <w:sz w:val="24"/>
          <w:szCs w:val="24"/>
        </w:rPr>
      </w:pPr>
      <w:r w:rsidRPr="00AB1FDD">
        <w:rPr>
          <w:rFonts w:ascii="Arial" w:hAnsi="Arial" w:cs="Arial"/>
          <w:sz w:val="24"/>
          <w:szCs w:val="24"/>
        </w:rPr>
        <w:t>Sin embargo, dada la naturaleza de las funciones que lleva a cabo la Cámara de Representantes en su operación, se consideran solamente Procesos y Procedimientos</w:t>
      </w:r>
      <w:r w:rsidR="00D42A9A">
        <w:rPr>
          <w:rFonts w:ascii="Arial" w:hAnsi="Arial" w:cs="Arial"/>
          <w:sz w:val="24"/>
          <w:szCs w:val="24"/>
        </w:rPr>
        <w:t>.</w:t>
      </w:r>
    </w:p>
    <w:p w14:paraId="21A71CF3" w14:textId="61DBA3DB" w:rsidR="00AB1FDD" w:rsidRDefault="00D42A9A" w:rsidP="00D42A9A">
      <w:pPr>
        <w:tabs>
          <w:tab w:val="left" w:pos="5130"/>
        </w:tabs>
        <w:spacing w:after="0" w:line="240" w:lineRule="auto"/>
        <w:jc w:val="both"/>
        <w:rPr>
          <w:rFonts w:ascii="Arial" w:hAnsi="Arial" w:cs="Arial"/>
          <w:b/>
          <w:bCs/>
          <w:sz w:val="24"/>
          <w:szCs w:val="24"/>
        </w:rPr>
      </w:pPr>
      <w:r>
        <w:rPr>
          <w:rFonts w:ascii="Arial" w:hAnsi="Arial" w:cs="Arial"/>
          <w:b/>
          <w:bCs/>
          <w:sz w:val="24"/>
          <w:szCs w:val="24"/>
        </w:rPr>
        <w:tab/>
      </w:r>
    </w:p>
    <w:p w14:paraId="51E242C4" w14:textId="2EC27C64" w:rsidR="00D42A9A" w:rsidRDefault="00D42A9A" w:rsidP="006D43F1">
      <w:pPr>
        <w:spacing w:after="0" w:line="240" w:lineRule="auto"/>
        <w:jc w:val="both"/>
        <w:rPr>
          <w:rFonts w:ascii="Arial" w:hAnsi="Arial" w:cs="Arial"/>
          <w:b/>
          <w:bCs/>
          <w:sz w:val="24"/>
          <w:szCs w:val="24"/>
        </w:rPr>
      </w:pPr>
    </w:p>
    <w:p w14:paraId="762AC3E5" w14:textId="6CCE8135" w:rsidR="00D42A9A" w:rsidRDefault="00D70118" w:rsidP="006D43F1">
      <w:pPr>
        <w:spacing w:after="0" w:line="240" w:lineRule="auto"/>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683840" behindDoc="1" locked="0" layoutInCell="1" allowOverlap="1" wp14:anchorId="2230A94B" wp14:editId="7819B758">
            <wp:simplePos x="0" y="0"/>
            <wp:positionH relativeFrom="column">
              <wp:posOffset>-193444</wp:posOffset>
            </wp:positionH>
            <wp:positionV relativeFrom="paragraph">
              <wp:posOffset>78278</wp:posOffset>
            </wp:positionV>
            <wp:extent cx="5828710" cy="4871258"/>
            <wp:effectExtent l="0" t="0" r="635"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3574" cy="4883680"/>
                    </a:xfrm>
                    <a:prstGeom prst="rect">
                      <a:avLst/>
                    </a:prstGeom>
                    <a:noFill/>
                  </pic:spPr>
                </pic:pic>
              </a:graphicData>
            </a:graphic>
            <wp14:sizeRelH relativeFrom="page">
              <wp14:pctWidth>0</wp14:pctWidth>
            </wp14:sizeRelH>
            <wp14:sizeRelV relativeFrom="page">
              <wp14:pctHeight>0</wp14:pctHeight>
            </wp14:sizeRelV>
          </wp:anchor>
        </w:drawing>
      </w:r>
    </w:p>
    <w:p w14:paraId="0763F063" w14:textId="2537E810" w:rsidR="00A34808" w:rsidRDefault="00A34808" w:rsidP="006D43F1">
      <w:pPr>
        <w:spacing w:after="0" w:line="240" w:lineRule="auto"/>
        <w:jc w:val="both"/>
        <w:rPr>
          <w:rFonts w:ascii="Arial" w:hAnsi="Arial" w:cs="Arial"/>
          <w:b/>
          <w:bCs/>
          <w:sz w:val="24"/>
          <w:szCs w:val="24"/>
        </w:rPr>
      </w:pPr>
    </w:p>
    <w:p w14:paraId="2FDF9871" w14:textId="2DEDE080" w:rsidR="00A34808" w:rsidRDefault="00A34808" w:rsidP="006D43F1">
      <w:pPr>
        <w:spacing w:after="0" w:line="240" w:lineRule="auto"/>
        <w:jc w:val="both"/>
        <w:rPr>
          <w:rFonts w:ascii="Arial" w:hAnsi="Arial" w:cs="Arial"/>
          <w:b/>
          <w:bCs/>
          <w:sz w:val="24"/>
          <w:szCs w:val="24"/>
        </w:rPr>
      </w:pPr>
    </w:p>
    <w:p w14:paraId="6E1E8E8C" w14:textId="4EF66062" w:rsidR="00A34808" w:rsidRDefault="00A34808" w:rsidP="006D43F1">
      <w:pPr>
        <w:spacing w:after="0" w:line="240" w:lineRule="auto"/>
        <w:jc w:val="both"/>
        <w:rPr>
          <w:rFonts w:ascii="Arial" w:hAnsi="Arial" w:cs="Arial"/>
          <w:b/>
          <w:bCs/>
          <w:sz w:val="24"/>
          <w:szCs w:val="24"/>
        </w:rPr>
      </w:pPr>
    </w:p>
    <w:p w14:paraId="75F621BB" w14:textId="1D5FDF09" w:rsidR="00A34808" w:rsidRDefault="00A34808" w:rsidP="006D43F1">
      <w:pPr>
        <w:spacing w:after="0" w:line="240" w:lineRule="auto"/>
        <w:jc w:val="both"/>
        <w:rPr>
          <w:rFonts w:ascii="Arial" w:hAnsi="Arial" w:cs="Arial"/>
          <w:b/>
          <w:bCs/>
          <w:sz w:val="24"/>
          <w:szCs w:val="24"/>
        </w:rPr>
      </w:pPr>
    </w:p>
    <w:p w14:paraId="00B9E73A" w14:textId="16D01F96" w:rsidR="00A34808" w:rsidRDefault="00A34808" w:rsidP="006D43F1">
      <w:pPr>
        <w:spacing w:after="0" w:line="240" w:lineRule="auto"/>
        <w:jc w:val="both"/>
        <w:rPr>
          <w:rFonts w:ascii="Arial" w:hAnsi="Arial" w:cs="Arial"/>
          <w:b/>
          <w:bCs/>
          <w:sz w:val="24"/>
          <w:szCs w:val="24"/>
        </w:rPr>
      </w:pPr>
    </w:p>
    <w:p w14:paraId="475D9542" w14:textId="77777777" w:rsidR="00A34808" w:rsidRDefault="00A34808" w:rsidP="006D43F1">
      <w:pPr>
        <w:spacing w:after="0" w:line="240" w:lineRule="auto"/>
        <w:jc w:val="both"/>
        <w:rPr>
          <w:rFonts w:ascii="Arial" w:hAnsi="Arial" w:cs="Arial"/>
          <w:b/>
          <w:bCs/>
          <w:sz w:val="24"/>
          <w:szCs w:val="24"/>
        </w:rPr>
      </w:pPr>
    </w:p>
    <w:p w14:paraId="1EE6335B" w14:textId="567FCA45" w:rsidR="00A34808" w:rsidRDefault="00A34808" w:rsidP="006D43F1">
      <w:pPr>
        <w:spacing w:after="0" w:line="240" w:lineRule="auto"/>
        <w:jc w:val="both"/>
        <w:rPr>
          <w:rFonts w:ascii="Arial" w:hAnsi="Arial" w:cs="Arial"/>
          <w:b/>
          <w:bCs/>
          <w:sz w:val="24"/>
          <w:szCs w:val="24"/>
        </w:rPr>
      </w:pPr>
    </w:p>
    <w:p w14:paraId="22D2804D" w14:textId="20C20E2F" w:rsidR="00A34808" w:rsidRDefault="00A34808" w:rsidP="006D43F1">
      <w:pPr>
        <w:spacing w:after="0" w:line="240" w:lineRule="auto"/>
        <w:jc w:val="both"/>
        <w:rPr>
          <w:rFonts w:ascii="Arial" w:hAnsi="Arial" w:cs="Arial"/>
          <w:b/>
          <w:bCs/>
          <w:sz w:val="24"/>
          <w:szCs w:val="24"/>
        </w:rPr>
      </w:pPr>
    </w:p>
    <w:p w14:paraId="4F5E5B31" w14:textId="3167C905" w:rsidR="00A34808" w:rsidRDefault="00A34808" w:rsidP="006D43F1">
      <w:pPr>
        <w:spacing w:after="0" w:line="240" w:lineRule="auto"/>
        <w:jc w:val="both"/>
        <w:rPr>
          <w:rFonts w:ascii="Arial" w:hAnsi="Arial" w:cs="Arial"/>
          <w:b/>
          <w:bCs/>
          <w:sz w:val="24"/>
          <w:szCs w:val="24"/>
        </w:rPr>
      </w:pPr>
    </w:p>
    <w:p w14:paraId="51981E9C" w14:textId="0CFDE893" w:rsidR="00A34808" w:rsidRDefault="00A34808" w:rsidP="006D43F1">
      <w:pPr>
        <w:spacing w:after="0" w:line="240" w:lineRule="auto"/>
        <w:jc w:val="both"/>
        <w:rPr>
          <w:rFonts w:ascii="Arial" w:hAnsi="Arial" w:cs="Arial"/>
          <w:b/>
          <w:bCs/>
          <w:sz w:val="24"/>
          <w:szCs w:val="24"/>
        </w:rPr>
      </w:pPr>
    </w:p>
    <w:p w14:paraId="16FFA456" w14:textId="3D4202DF" w:rsidR="00A34808" w:rsidRDefault="00A34808" w:rsidP="006D43F1">
      <w:pPr>
        <w:spacing w:after="0" w:line="240" w:lineRule="auto"/>
        <w:jc w:val="both"/>
        <w:rPr>
          <w:rFonts w:ascii="Arial" w:hAnsi="Arial" w:cs="Arial"/>
          <w:b/>
          <w:bCs/>
          <w:sz w:val="24"/>
          <w:szCs w:val="24"/>
        </w:rPr>
      </w:pPr>
    </w:p>
    <w:p w14:paraId="677ADB64" w14:textId="77777777" w:rsidR="00A34808" w:rsidRDefault="00A34808" w:rsidP="006D43F1">
      <w:pPr>
        <w:spacing w:after="0" w:line="240" w:lineRule="auto"/>
        <w:jc w:val="both"/>
        <w:rPr>
          <w:rFonts w:ascii="Arial" w:hAnsi="Arial" w:cs="Arial"/>
          <w:b/>
          <w:bCs/>
          <w:sz w:val="24"/>
          <w:szCs w:val="24"/>
        </w:rPr>
      </w:pPr>
    </w:p>
    <w:p w14:paraId="7268C2A1" w14:textId="749D413A" w:rsidR="00A34808" w:rsidRDefault="00A34808" w:rsidP="006D43F1">
      <w:pPr>
        <w:spacing w:after="0" w:line="240" w:lineRule="auto"/>
        <w:jc w:val="both"/>
        <w:rPr>
          <w:rFonts w:ascii="Arial" w:hAnsi="Arial" w:cs="Arial"/>
          <w:b/>
          <w:bCs/>
          <w:sz w:val="24"/>
          <w:szCs w:val="24"/>
        </w:rPr>
      </w:pPr>
    </w:p>
    <w:p w14:paraId="6262DB1E" w14:textId="59F659DF" w:rsidR="00A34808" w:rsidRDefault="00A34808" w:rsidP="006D43F1">
      <w:pPr>
        <w:spacing w:after="0" w:line="240" w:lineRule="auto"/>
        <w:jc w:val="both"/>
        <w:rPr>
          <w:rFonts w:ascii="Arial" w:hAnsi="Arial" w:cs="Arial"/>
          <w:b/>
          <w:bCs/>
          <w:sz w:val="24"/>
          <w:szCs w:val="24"/>
        </w:rPr>
      </w:pPr>
    </w:p>
    <w:p w14:paraId="25D5982F" w14:textId="77777777" w:rsidR="00A34808" w:rsidRDefault="00A34808" w:rsidP="006D43F1">
      <w:pPr>
        <w:spacing w:after="0" w:line="240" w:lineRule="auto"/>
        <w:jc w:val="both"/>
        <w:rPr>
          <w:rFonts w:ascii="Arial" w:hAnsi="Arial" w:cs="Arial"/>
          <w:b/>
          <w:bCs/>
          <w:sz w:val="24"/>
          <w:szCs w:val="24"/>
        </w:rPr>
      </w:pPr>
    </w:p>
    <w:p w14:paraId="31CC7E97" w14:textId="77777777" w:rsidR="00A34808" w:rsidRDefault="00A34808" w:rsidP="006D43F1">
      <w:pPr>
        <w:spacing w:after="0" w:line="240" w:lineRule="auto"/>
        <w:jc w:val="both"/>
        <w:rPr>
          <w:rFonts w:ascii="Arial" w:hAnsi="Arial" w:cs="Arial"/>
          <w:b/>
          <w:bCs/>
          <w:sz w:val="24"/>
          <w:szCs w:val="24"/>
        </w:rPr>
      </w:pPr>
    </w:p>
    <w:p w14:paraId="4B24133B" w14:textId="4CC1AE4C" w:rsidR="00A34808" w:rsidRDefault="00A34808" w:rsidP="006D43F1">
      <w:pPr>
        <w:spacing w:after="0" w:line="240" w:lineRule="auto"/>
        <w:jc w:val="both"/>
        <w:rPr>
          <w:rFonts w:ascii="Arial" w:hAnsi="Arial" w:cs="Arial"/>
          <w:b/>
          <w:bCs/>
          <w:sz w:val="24"/>
          <w:szCs w:val="24"/>
        </w:rPr>
      </w:pPr>
    </w:p>
    <w:p w14:paraId="78286C24" w14:textId="40DAD228" w:rsidR="00A34808" w:rsidRDefault="00A34808" w:rsidP="006D43F1">
      <w:pPr>
        <w:spacing w:after="0" w:line="240" w:lineRule="auto"/>
        <w:jc w:val="both"/>
        <w:rPr>
          <w:rFonts w:ascii="Arial" w:hAnsi="Arial" w:cs="Arial"/>
          <w:b/>
          <w:bCs/>
          <w:sz w:val="24"/>
          <w:szCs w:val="24"/>
        </w:rPr>
      </w:pPr>
    </w:p>
    <w:p w14:paraId="7042AD35" w14:textId="1E8A4A31" w:rsidR="00A34808" w:rsidRDefault="00A34808" w:rsidP="006D43F1">
      <w:pPr>
        <w:spacing w:after="0" w:line="240" w:lineRule="auto"/>
        <w:jc w:val="both"/>
        <w:rPr>
          <w:rFonts w:ascii="Arial" w:hAnsi="Arial" w:cs="Arial"/>
          <w:b/>
          <w:bCs/>
          <w:sz w:val="24"/>
          <w:szCs w:val="24"/>
        </w:rPr>
      </w:pPr>
    </w:p>
    <w:p w14:paraId="7C22F863" w14:textId="2EE8070B" w:rsidR="00A34808" w:rsidRDefault="00A34808" w:rsidP="006D43F1">
      <w:pPr>
        <w:spacing w:after="0" w:line="240" w:lineRule="auto"/>
        <w:jc w:val="both"/>
        <w:rPr>
          <w:rFonts w:ascii="Arial" w:hAnsi="Arial" w:cs="Arial"/>
          <w:b/>
          <w:bCs/>
          <w:sz w:val="24"/>
          <w:szCs w:val="24"/>
        </w:rPr>
      </w:pPr>
    </w:p>
    <w:p w14:paraId="648F6FD0" w14:textId="000A671F" w:rsidR="00A34808" w:rsidRDefault="00A34808" w:rsidP="006D43F1">
      <w:pPr>
        <w:spacing w:after="0" w:line="240" w:lineRule="auto"/>
        <w:jc w:val="both"/>
        <w:rPr>
          <w:rFonts w:ascii="Arial" w:hAnsi="Arial" w:cs="Arial"/>
          <w:b/>
          <w:bCs/>
          <w:sz w:val="24"/>
          <w:szCs w:val="24"/>
        </w:rPr>
      </w:pPr>
    </w:p>
    <w:p w14:paraId="32CA1B25" w14:textId="560C0BEF" w:rsidR="00A34808" w:rsidRDefault="00A34808" w:rsidP="006D43F1">
      <w:pPr>
        <w:spacing w:after="0" w:line="240" w:lineRule="auto"/>
        <w:jc w:val="both"/>
        <w:rPr>
          <w:rFonts w:ascii="Arial" w:hAnsi="Arial" w:cs="Arial"/>
          <w:b/>
          <w:bCs/>
          <w:sz w:val="24"/>
          <w:szCs w:val="24"/>
        </w:rPr>
      </w:pPr>
    </w:p>
    <w:p w14:paraId="64B65E9B" w14:textId="77777777" w:rsidR="00A34808" w:rsidRDefault="00A34808" w:rsidP="006D43F1">
      <w:pPr>
        <w:spacing w:after="0" w:line="240" w:lineRule="auto"/>
        <w:jc w:val="both"/>
        <w:rPr>
          <w:rFonts w:ascii="Arial" w:hAnsi="Arial" w:cs="Arial"/>
          <w:b/>
          <w:bCs/>
          <w:sz w:val="24"/>
          <w:szCs w:val="24"/>
        </w:rPr>
      </w:pPr>
    </w:p>
    <w:p w14:paraId="208F69F2" w14:textId="493FAE76" w:rsidR="00D42A9A" w:rsidRDefault="00D42A9A" w:rsidP="006D43F1">
      <w:pPr>
        <w:spacing w:after="0" w:line="240" w:lineRule="auto"/>
        <w:jc w:val="both"/>
        <w:rPr>
          <w:rFonts w:ascii="Arial" w:hAnsi="Arial" w:cs="Arial"/>
          <w:b/>
          <w:bCs/>
          <w:sz w:val="24"/>
          <w:szCs w:val="24"/>
        </w:rPr>
      </w:pPr>
    </w:p>
    <w:p w14:paraId="2B14C766" w14:textId="4F006A45" w:rsidR="00D70118" w:rsidRDefault="00D70118" w:rsidP="006D43F1">
      <w:pPr>
        <w:spacing w:after="0" w:line="240" w:lineRule="auto"/>
        <w:jc w:val="both"/>
        <w:rPr>
          <w:rFonts w:ascii="Arial" w:hAnsi="Arial" w:cs="Arial"/>
          <w:b/>
          <w:bCs/>
          <w:sz w:val="24"/>
          <w:szCs w:val="24"/>
        </w:rPr>
      </w:pPr>
    </w:p>
    <w:p w14:paraId="5DF9BFB7" w14:textId="513CC9D6" w:rsidR="00D70118" w:rsidRDefault="00D70118" w:rsidP="006D43F1">
      <w:pPr>
        <w:spacing w:after="0" w:line="240" w:lineRule="auto"/>
        <w:jc w:val="both"/>
        <w:rPr>
          <w:rFonts w:ascii="Arial" w:hAnsi="Arial" w:cs="Arial"/>
          <w:b/>
          <w:bCs/>
          <w:sz w:val="24"/>
          <w:szCs w:val="24"/>
        </w:rPr>
      </w:pPr>
    </w:p>
    <w:p w14:paraId="24180856" w14:textId="49048CCE" w:rsidR="00D70118" w:rsidRDefault="00D70118" w:rsidP="006D43F1">
      <w:pPr>
        <w:spacing w:after="0" w:line="240" w:lineRule="auto"/>
        <w:jc w:val="both"/>
        <w:rPr>
          <w:rFonts w:ascii="Arial" w:hAnsi="Arial" w:cs="Arial"/>
          <w:b/>
          <w:bCs/>
          <w:sz w:val="24"/>
          <w:szCs w:val="24"/>
        </w:rPr>
      </w:pPr>
    </w:p>
    <w:p w14:paraId="49DF9DE5" w14:textId="77777777" w:rsidR="00D70118" w:rsidRDefault="00D70118" w:rsidP="006D43F1">
      <w:pPr>
        <w:spacing w:after="0" w:line="240" w:lineRule="auto"/>
        <w:jc w:val="both"/>
        <w:rPr>
          <w:rFonts w:ascii="Arial" w:hAnsi="Arial" w:cs="Arial"/>
          <w:b/>
          <w:bCs/>
          <w:sz w:val="24"/>
          <w:szCs w:val="24"/>
        </w:rPr>
      </w:pPr>
    </w:p>
    <w:p w14:paraId="092B3144" w14:textId="77777777" w:rsidR="00A34808" w:rsidRDefault="00A34808" w:rsidP="006D43F1">
      <w:pPr>
        <w:spacing w:after="0" w:line="240" w:lineRule="auto"/>
        <w:jc w:val="both"/>
        <w:rPr>
          <w:rFonts w:ascii="Arial" w:hAnsi="Arial" w:cs="Arial"/>
          <w:sz w:val="24"/>
          <w:szCs w:val="24"/>
        </w:rPr>
      </w:pPr>
      <w:r w:rsidRPr="00A34808">
        <w:rPr>
          <w:rFonts w:ascii="Arial" w:hAnsi="Arial" w:cs="Arial"/>
          <w:sz w:val="24"/>
          <w:szCs w:val="24"/>
        </w:rPr>
        <w:t xml:space="preserve">Operar por procesos consiste en desarrollar las conexiones existentes entre las áreas de la organización, mediante las cuales se articulan los aportes parciales de cada dependencia, hacia el logro de los propósitos globales de la entidad.1 </w:t>
      </w:r>
    </w:p>
    <w:p w14:paraId="7C4A8F47" w14:textId="77777777" w:rsidR="00A34808" w:rsidRDefault="00A34808" w:rsidP="006D43F1">
      <w:pPr>
        <w:spacing w:after="0" w:line="240" w:lineRule="auto"/>
        <w:jc w:val="both"/>
        <w:rPr>
          <w:rFonts w:ascii="Arial" w:hAnsi="Arial" w:cs="Arial"/>
          <w:sz w:val="24"/>
          <w:szCs w:val="24"/>
        </w:rPr>
      </w:pPr>
    </w:p>
    <w:p w14:paraId="425D117E" w14:textId="0D9BA8DA" w:rsidR="00A34808" w:rsidRDefault="00A34808" w:rsidP="006D43F1">
      <w:pPr>
        <w:spacing w:after="0" w:line="240" w:lineRule="auto"/>
        <w:jc w:val="both"/>
        <w:rPr>
          <w:rFonts w:ascii="Arial" w:hAnsi="Arial" w:cs="Arial"/>
          <w:sz w:val="24"/>
          <w:szCs w:val="24"/>
        </w:rPr>
      </w:pPr>
      <w:r w:rsidRPr="00A34808">
        <w:rPr>
          <w:rFonts w:ascii="Arial" w:hAnsi="Arial" w:cs="Arial"/>
          <w:sz w:val="24"/>
          <w:szCs w:val="24"/>
        </w:rPr>
        <w:t>La operación por procesos está articulada a la operación basada en las funciones de las dependencias y a la operación basada en los proyectos de la Institución.</w:t>
      </w:r>
    </w:p>
    <w:p w14:paraId="27A96CAB" w14:textId="29BA9BD0" w:rsidR="00D70118" w:rsidRDefault="00D70118" w:rsidP="006D43F1">
      <w:pPr>
        <w:spacing w:after="0" w:line="240" w:lineRule="auto"/>
        <w:jc w:val="both"/>
        <w:rPr>
          <w:rFonts w:ascii="Arial" w:hAnsi="Arial" w:cs="Arial"/>
          <w:sz w:val="24"/>
          <w:szCs w:val="24"/>
        </w:rPr>
      </w:pPr>
    </w:p>
    <w:p w14:paraId="76F83D2C" w14:textId="2C4FAD2F" w:rsidR="00D70118" w:rsidRDefault="00D70118" w:rsidP="006D43F1">
      <w:pPr>
        <w:spacing w:after="0" w:line="240" w:lineRule="auto"/>
        <w:jc w:val="both"/>
        <w:rPr>
          <w:rFonts w:ascii="Arial" w:hAnsi="Arial" w:cs="Arial"/>
          <w:sz w:val="24"/>
          <w:szCs w:val="24"/>
        </w:rPr>
      </w:pPr>
    </w:p>
    <w:p w14:paraId="07B3A2A5" w14:textId="11733AC2" w:rsidR="00D70118" w:rsidRDefault="00D70118" w:rsidP="006D43F1">
      <w:pPr>
        <w:spacing w:after="0" w:line="240" w:lineRule="auto"/>
        <w:jc w:val="both"/>
        <w:rPr>
          <w:rFonts w:ascii="Arial" w:hAnsi="Arial" w:cs="Arial"/>
          <w:sz w:val="24"/>
          <w:szCs w:val="24"/>
        </w:rPr>
      </w:pPr>
    </w:p>
    <w:p w14:paraId="7109466B" w14:textId="77777777" w:rsidR="00D70118" w:rsidRDefault="00D70118" w:rsidP="006D43F1">
      <w:pPr>
        <w:spacing w:after="0" w:line="240" w:lineRule="auto"/>
        <w:jc w:val="both"/>
        <w:rPr>
          <w:rFonts w:ascii="Arial" w:hAnsi="Arial" w:cs="Arial"/>
          <w:sz w:val="24"/>
          <w:szCs w:val="24"/>
        </w:rPr>
      </w:pPr>
    </w:p>
    <w:p w14:paraId="25BDDF7A" w14:textId="157E9931" w:rsidR="00101629" w:rsidRDefault="00101629" w:rsidP="006D43F1">
      <w:pPr>
        <w:spacing w:after="0" w:line="240" w:lineRule="auto"/>
        <w:jc w:val="both"/>
        <w:rPr>
          <w:rFonts w:ascii="Arial" w:hAnsi="Arial" w:cs="Arial"/>
          <w:sz w:val="24"/>
          <w:szCs w:val="24"/>
        </w:rPr>
      </w:pPr>
      <w:r>
        <w:rPr>
          <w:rFonts w:ascii="Arial" w:hAnsi="Arial" w:cs="Arial"/>
          <w:b/>
          <w:bCs/>
          <w:noProof/>
          <w:sz w:val="24"/>
          <w:szCs w:val="24"/>
        </w:rPr>
        <w:drawing>
          <wp:anchor distT="0" distB="0" distL="114300" distR="114300" simplePos="0" relativeHeight="251684864" behindDoc="1" locked="0" layoutInCell="1" allowOverlap="1" wp14:anchorId="672140AE" wp14:editId="43AF6495">
            <wp:simplePos x="0" y="0"/>
            <wp:positionH relativeFrom="column">
              <wp:posOffset>-27190</wp:posOffset>
            </wp:positionH>
            <wp:positionV relativeFrom="paragraph">
              <wp:posOffset>78336</wp:posOffset>
            </wp:positionV>
            <wp:extent cx="5606415" cy="1291244"/>
            <wp:effectExtent l="0" t="0" r="0"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625" cy="1296129"/>
                    </a:xfrm>
                    <a:prstGeom prst="rect">
                      <a:avLst/>
                    </a:prstGeom>
                    <a:noFill/>
                  </pic:spPr>
                </pic:pic>
              </a:graphicData>
            </a:graphic>
            <wp14:sizeRelH relativeFrom="page">
              <wp14:pctWidth>0</wp14:pctWidth>
            </wp14:sizeRelH>
            <wp14:sizeRelV relativeFrom="page">
              <wp14:pctHeight>0</wp14:pctHeight>
            </wp14:sizeRelV>
          </wp:anchor>
        </w:drawing>
      </w:r>
    </w:p>
    <w:p w14:paraId="40F537CE" w14:textId="3A556B1C" w:rsidR="00101629" w:rsidRDefault="00101629" w:rsidP="006D43F1">
      <w:pPr>
        <w:spacing w:after="0" w:line="240" w:lineRule="auto"/>
        <w:jc w:val="both"/>
        <w:rPr>
          <w:rFonts w:ascii="Arial" w:hAnsi="Arial" w:cs="Arial"/>
          <w:sz w:val="24"/>
          <w:szCs w:val="24"/>
        </w:rPr>
      </w:pPr>
    </w:p>
    <w:p w14:paraId="0ACF3029" w14:textId="0E3C4F44" w:rsidR="00101629" w:rsidRDefault="00101629" w:rsidP="006D43F1">
      <w:pPr>
        <w:spacing w:after="0" w:line="240" w:lineRule="auto"/>
        <w:jc w:val="both"/>
        <w:rPr>
          <w:rFonts w:ascii="Arial" w:hAnsi="Arial" w:cs="Arial"/>
          <w:sz w:val="24"/>
          <w:szCs w:val="24"/>
        </w:rPr>
      </w:pPr>
    </w:p>
    <w:p w14:paraId="7EAD66DD" w14:textId="3ED6F106" w:rsidR="00101629" w:rsidRDefault="00101629" w:rsidP="006D43F1">
      <w:pPr>
        <w:spacing w:after="0" w:line="240" w:lineRule="auto"/>
        <w:jc w:val="both"/>
        <w:rPr>
          <w:rFonts w:ascii="Arial" w:hAnsi="Arial" w:cs="Arial"/>
          <w:sz w:val="24"/>
          <w:szCs w:val="24"/>
        </w:rPr>
      </w:pPr>
    </w:p>
    <w:p w14:paraId="66E4734C" w14:textId="5FE4D84A" w:rsidR="00101629" w:rsidRDefault="00101629" w:rsidP="006D43F1">
      <w:pPr>
        <w:spacing w:after="0" w:line="240" w:lineRule="auto"/>
        <w:jc w:val="both"/>
        <w:rPr>
          <w:rFonts w:ascii="Arial" w:hAnsi="Arial" w:cs="Arial"/>
          <w:sz w:val="24"/>
          <w:szCs w:val="24"/>
        </w:rPr>
      </w:pPr>
    </w:p>
    <w:p w14:paraId="4DFA0206" w14:textId="32D3A525" w:rsidR="00101629" w:rsidRDefault="00101629" w:rsidP="006D43F1">
      <w:pPr>
        <w:spacing w:after="0" w:line="240" w:lineRule="auto"/>
        <w:jc w:val="both"/>
        <w:rPr>
          <w:rFonts w:ascii="Arial" w:hAnsi="Arial" w:cs="Arial"/>
          <w:sz w:val="24"/>
          <w:szCs w:val="24"/>
        </w:rPr>
      </w:pPr>
    </w:p>
    <w:p w14:paraId="43A84B1E" w14:textId="4349B25A" w:rsidR="00101629" w:rsidRDefault="00101629" w:rsidP="006D43F1">
      <w:pPr>
        <w:spacing w:after="0" w:line="240" w:lineRule="auto"/>
        <w:jc w:val="both"/>
        <w:rPr>
          <w:rFonts w:ascii="Arial" w:hAnsi="Arial" w:cs="Arial"/>
          <w:sz w:val="24"/>
          <w:szCs w:val="24"/>
        </w:rPr>
      </w:pPr>
    </w:p>
    <w:p w14:paraId="3AB0461A" w14:textId="5BFB2129" w:rsidR="00101629" w:rsidRDefault="00101629" w:rsidP="006D43F1">
      <w:pPr>
        <w:spacing w:after="0" w:line="240" w:lineRule="auto"/>
        <w:jc w:val="both"/>
        <w:rPr>
          <w:rFonts w:ascii="Arial" w:hAnsi="Arial" w:cs="Arial"/>
          <w:sz w:val="24"/>
          <w:szCs w:val="24"/>
        </w:rPr>
      </w:pPr>
    </w:p>
    <w:p w14:paraId="4B3F4F35" w14:textId="19DA4E70" w:rsidR="001208AC" w:rsidRPr="001208AC" w:rsidRDefault="001208AC" w:rsidP="006D43F1">
      <w:pPr>
        <w:spacing w:after="0" w:line="240" w:lineRule="auto"/>
        <w:jc w:val="both"/>
        <w:rPr>
          <w:rFonts w:ascii="Arial" w:hAnsi="Arial" w:cs="Arial"/>
          <w:b/>
          <w:bCs/>
          <w:sz w:val="24"/>
          <w:szCs w:val="24"/>
        </w:rPr>
      </w:pPr>
      <w:r w:rsidRPr="001208AC">
        <w:rPr>
          <w:rFonts w:ascii="Arial" w:hAnsi="Arial" w:cs="Arial"/>
          <w:b/>
          <w:bCs/>
          <w:sz w:val="24"/>
          <w:szCs w:val="24"/>
        </w:rPr>
        <w:t xml:space="preserve">3.2 CARACTERIZACIÓN DE PROCESOS </w:t>
      </w:r>
    </w:p>
    <w:p w14:paraId="4C3B16B6" w14:textId="77777777" w:rsidR="001208AC" w:rsidRDefault="001208AC" w:rsidP="006D43F1">
      <w:pPr>
        <w:spacing w:after="0" w:line="240" w:lineRule="auto"/>
        <w:jc w:val="both"/>
        <w:rPr>
          <w:rFonts w:ascii="Arial" w:hAnsi="Arial" w:cs="Arial"/>
          <w:sz w:val="24"/>
          <w:szCs w:val="24"/>
        </w:rPr>
      </w:pPr>
    </w:p>
    <w:p w14:paraId="02983F9E" w14:textId="77777777" w:rsidR="001208AC" w:rsidRDefault="001208AC" w:rsidP="006D43F1">
      <w:pPr>
        <w:spacing w:after="0" w:line="240" w:lineRule="auto"/>
        <w:jc w:val="both"/>
        <w:rPr>
          <w:rFonts w:ascii="Arial" w:hAnsi="Arial" w:cs="Arial"/>
          <w:sz w:val="24"/>
          <w:szCs w:val="24"/>
        </w:rPr>
      </w:pPr>
      <w:r w:rsidRPr="001208AC">
        <w:rPr>
          <w:rFonts w:ascii="Arial" w:hAnsi="Arial" w:cs="Arial"/>
          <w:sz w:val="24"/>
          <w:szCs w:val="24"/>
        </w:rPr>
        <w:t xml:space="preserve">Por los elementos que la conforman, la caracterización es la definición estratégica del proceso que define su rumbo y accionar. </w:t>
      </w:r>
    </w:p>
    <w:p w14:paraId="509A6410" w14:textId="77777777" w:rsidR="001208AC" w:rsidRDefault="001208AC" w:rsidP="006D43F1">
      <w:pPr>
        <w:spacing w:after="0" w:line="240" w:lineRule="auto"/>
        <w:jc w:val="both"/>
        <w:rPr>
          <w:rFonts w:ascii="Arial" w:hAnsi="Arial" w:cs="Arial"/>
          <w:sz w:val="24"/>
          <w:szCs w:val="24"/>
        </w:rPr>
      </w:pPr>
    </w:p>
    <w:p w14:paraId="15F649BF" w14:textId="77777777" w:rsidR="001208AC" w:rsidRDefault="001208AC" w:rsidP="006D43F1">
      <w:pPr>
        <w:spacing w:after="0" w:line="240" w:lineRule="auto"/>
        <w:jc w:val="both"/>
        <w:rPr>
          <w:rFonts w:ascii="Arial" w:hAnsi="Arial" w:cs="Arial"/>
          <w:sz w:val="24"/>
          <w:szCs w:val="24"/>
        </w:rPr>
      </w:pPr>
      <w:r w:rsidRPr="001208AC">
        <w:rPr>
          <w:rFonts w:ascii="Arial" w:hAnsi="Arial" w:cs="Arial"/>
          <w:sz w:val="24"/>
          <w:szCs w:val="24"/>
        </w:rPr>
        <w:t xml:space="preserve">La caracterización es la identificación y descripción de los elementos constitutivos de un proceso o subproceso que son inherentes o asignados y que como tal, establecen las características que los hacen diferentes unos a otros pero que les permiten interrelacionarse para actuar dentro de una organización. </w:t>
      </w:r>
    </w:p>
    <w:p w14:paraId="24E8E7BA" w14:textId="77777777" w:rsidR="001208AC" w:rsidRDefault="001208AC" w:rsidP="006D43F1">
      <w:pPr>
        <w:spacing w:after="0" w:line="240" w:lineRule="auto"/>
        <w:jc w:val="both"/>
        <w:rPr>
          <w:rFonts w:ascii="Arial" w:hAnsi="Arial" w:cs="Arial"/>
          <w:sz w:val="24"/>
          <w:szCs w:val="24"/>
        </w:rPr>
      </w:pPr>
    </w:p>
    <w:p w14:paraId="5E48BEF1" w14:textId="3CEE8B49" w:rsidR="00101629" w:rsidRPr="001208AC" w:rsidRDefault="001208AC" w:rsidP="006D43F1">
      <w:pPr>
        <w:spacing w:after="0" w:line="240" w:lineRule="auto"/>
        <w:jc w:val="both"/>
        <w:rPr>
          <w:rFonts w:ascii="Arial" w:hAnsi="Arial" w:cs="Arial"/>
          <w:sz w:val="24"/>
          <w:szCs w:val="24"/>
        </w:rPr>
      </w:pPr>
      <w:r w:rsidRPr="001208AC">
        <w:rPr>
          <w:rFonts w:ascii="Arial" w:hAnsi="Arial" w:cs="Arial"/>
          <w:sz w:val="24"/>
          <w:szCs w:val="24"/>
        </w:rPr>
        <w:lastRenderedPageBreak/>
        <w:t>Los procesos que se caracterizan en realidad se normalizan y formalizan con el fin de reducir su variabilidad y facilitar su control, mediante políticas y normas de operación</w:t>
      </w:r>
    </w:p>
    <w:p w14:paraId="2BF3E05D" w14:textId="3FA8CDC7" w:rsidR="001208AC" w:rsidRDefault="001208AC" w:rsidP="006D43F1">
      <w:pPr>
        <w:spacing w:after="0" w:line="240" w:lineRule="auto"/>
        <w:jc w:val="both"/>
        <w:rPr>
          <w:rFonts w:ascii="Arial" w:hAnsi="Arial" w:cs="Arial"/>
          <w:sz w:val="24"/>
          <w:szCs w:val="24"/>
        </w:rPr>
      </w:pPr>
      <w:r>
        <w:rPr>
          <w:rFonts w:ascii="Arial" w:hAnsi="Arial" w:cs="Arial"/>
          <w:b/>
          <w:bCs/>
          <w:noProof/>
          <w:sz w:val="24"/>
          <w:szCs w:val="24"/>
        </w:rPr>
        <w:drawing>
          <wp:anchor distT="0" distB="0" distL="114300" distR="114300" simplePos="0" relativeHeight="251685888" behindDoc="1" locked="0" layoutInCell="1" allowOverlap="1" wp14:anchorId="0481BF3F" wp14:editId="5DBAF34F">
            <wp:simplePos x="0" y="0"/>
            <wp:positionH relativeFrom="column">
              <wp:posOffset>-43815</wp:posOffset>
            </wp:positionH>
            <wp:positionV relativeFrom="paragraph">
              <wp:posOffset>72736</wp:posOffset>
            </wp:positionV>
            <wp:extent cx="5705475" cy="3707477"/>
            <wp:effectExtent l="0" t="0" r="0"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2950" cy="3712334"/>
                    </a:xfrm>
                    <a:prstGeom prst="rect">
                      <a:avLst/>
                    </a:prstGeom>
                    <a:noFill/>
                  </pic:spPr>
                </pic:pic>
              </a:graphicData>
            </a:graphic>
            <wp14:sizeRelH relativeFrom="page">
              <wp14:pctWidth>0</wp14:pctWidth>
            </wp14:sizeRelH>
            <wp14:sizeRelV relativeFrom="page">
              <wp14:pctHeight>0</wp14:pctHeight>
            </wp14:sizeRelV>
          </wp:anchor>
        </w:drawing>
      </w:r>
    </w:p>
    <w:p w14:paraId="1BB63AA1" w14:textId="04EA18EA" w:rsidR="001208AC" w:rsidRDefault="001208AC" w:rsidP="006D43F1">
      <w:pPr>
        <w:spacing w:after="0" w:line="240" w:lineRule="auto"/>
        <w:jc w:val="both"/>
        <w:rPr>
          <w:rFonts w:ascii="Arial" w:hAnsi="Arial" w:cs="Arial"/>
          <w:sz w:val="24"/>
          <w:szCs w:val="24"/>
        </w:rPr>
      </w:pPr>
    </w:p>
    <w:p w14:paraId="00AA3C52" w14:textId="4BF196FA" w:rsidR="001208AC" w:rsidRDefault="001208AC" w:rsidP="006D43F1">
      <w:pPr>
        <w:spacing w:after="0" w:line="240" w:lineRule="auto"/>
        <w:jc w:val="both"/>
        <w:rPr>
          <w:rFonts w:ascii="Arial" w:hAnsi="Arial" w:cs="Arial"/>
          <w:sz w:val="24"/>
          <w:szCs w:val="24"/>
        </w:rPr>
      </w:pPr>
    </w:p>
    <w:p w14:paraId="1E6F213E" w14:textId="324959F9" w:rsidR="001208AC" w:rsidRDefault="001208AC" w:rsidP="006D43F1">
      <w:pPr>
        <w:spacing w:after="0" w:line="240" w:lineRule="auto"/>
        <w:jc w:val="both"/>
        <w:rPr>
          <w:rFonts w:ascii="Arial" w:hAnsi="Arial" w:cs="Arial"/>
          <w:sz w:val="24"/>
          <w:szCs w:val="24"/>
        </w:rPr>
      </w:pPr>
    </w:p>
    <w:p w14:paraId="49CCDD86" w14:textId="77777777" w:rsidR="001208AC" w:rsidRDefault="001208AC" w:rsidP="006D43F1">
      <w:pPr>
        <w:spacing w:after="0" w:line="240" w:lineRule="auto"/>
        <w:jc w:val="both"/>
        <w:rPr>
          <w:rFonts w:ascii="Arial" w:hAnsi="Arial" w:cs="Arial"/>
          <w:sz w:val="24"/>
          <w:szCs w:val="24"/>
        </w:rPr>
      </w:pPr>
    </w:p>
    <w:p w14:paraId="6D720AD4" w14:textId="0F08FD16" w:rsidR="001208AC" w:rsidRDefault="001208AC" w:rsidP="006D43F1">
      <w:pPr>
        <w:spacing w:after="0" w:line="240" w:lineRule="auto"/>
        <w:jc w:val="both"/>
        <w:rPr>
          <w:rFonts w:ascii="Arial" w:hAnsi="Arial" w:cs="Arial"/>
          <w:sz w:val="24"/>
          <w:szCs w:val="24"/>
        </w:rPr>
      </w:pPr>
    </w:p>
    <w:p w14:paraId="3509E686" w14:textId="77777777" w:rsidR="001208AC" w:rsidRDefault="001208AC" w:rsidP="006D43F1">
      <w:pPr>
        <w:spacing w:after="0" w:line="240" w:lineRule="auto"/>
        <w:jc w:val="both"/>
        <w:rPr>
          <w:rFonts w:ascii="Arial" w:hAnsi="Arial" w:cs="Arial"/>
          <w:sz w:val="24"/>
          <w:szCs w:val="24"/>
        </w:rPr>
      </w:pPr>
    </w:p>
    <w:p w14:paraId="652A4111" w14:textId="77777777" w:rsidR="001208AC" w:rsidRDefault="001208AC" w:rsidP="006D43F1">
      <w:pPr>
        <w:spacing w:after="0" w:line="240" w:lineRule="auto"/>
        <w:jc w:val="both"/>
        <w:rPr>
          <w:rFonts w:ascii="Arial" w:hAnsi="Arial" w:cs="Arial"/>
          <w:sz w:val="24"/>
          <w:szCs w:val="24"/>
        </w:rPr>
      </w:pPr>
    </w:p>
    <w:p w14:paraId="5AD08125" w14:textId="6873AC8B" w:rsidR="001208AC" w:rsidRDefault="001208AC" w:rsidP="006D43F1">
      <w:pPr>
        <w:spacing w:after="0" w:line="240" w:lineRule="auto"/>
        <w:jc w:val="both"/>
        <w:rPr>
          <w:rFonts w:ascii="Arial" w:hAnsi="Arial" w:cs="Arial"/>
          <w:sz w:val="24"/>
          <w:szCs w:val="24"/>
        </w:rPr>
      </w:pPr>
    </w:p>
    <w:p w14:paraId="2B234E63" w14:textId="77777777" w:rsidR="001208AC" w:rsidRDefault="001208AC" w:rsidP="006D43F1">
      <w:pPr>
        <w:spacing w:after="0" w:line="240" w:lineRule="auto"/>
        <w:jc w:val="both"/>
        <w:rPr>
          <w:rFonts w:ascii="Arial" w:hAnsi="Arial" w:cs="Arial"/>
          <w:sz w:val="24"/>
          <w:szCs w:val="24"/>
        </w:rPr>
      </w:pPr>
    </w:p>
    <w:p w14:paraId="2D0D54DA" w14:textId="0CFC67C3" w:rsidR="001208AC" w:rsidRDefault="001208AC" w:rsidP="006D43F1">
      <w:pPr>
        <w:spacing w:after="0" w:line="240" w:lineRule="auto"/>
        <w:jc w:val="both"/>
        <w:rPr>
          <w:rFonts w:ascii="Arial" w:hAnsi="Arial" w:cs="Arial"/>
          <w:sz w:val="24"/>
          <w:szCs w:val="24"/>
        </w:rPr>
      </w:pPr>
    </w:p>
    <w:p w14:paraId="1CB6E821" w14:textId="10898C91" w:rsidR="001208AC" w:rsidRDefault="001208AC" w:rsidP="006D43F1">
      <w:pPr>
        <w:spacing w:after="0" w:line="240" w:lineRule="auto"/>
        <w:jc w:val="both"/>
        <w:rPr>
          <w:rFonts w:ascii="Arial" w:hAnsi="Arial" w:cs="Arial"/>
          <w:sz w:val="24"/>
          <w:szCs w:val="24"/>
        </w:rPr>
      </w:pPr>
    </w:p>
    <w:p w14:paraId="3C5CBABB" w14:textId="77777777" w:rsidR="001208AC" w:rsidRDefault="001208AC" w:rsidP="006D43F1">
      <w:pPr>
        <w:spacing w:after="0" w:line="240" w:lineRule="auto"/>
        <w:jc w:val="both"/>
        <w:rPr>
          <w:rFonts w:ascii="Arial" w:hAnsi="Arial" w:cs="Arial"/>
          <w:sz w:val="24"/>
          <w:szCs w:val="24"/>
        </w:rPr>
      </w:pPr>
    </w:p>
    <w:p w14:paraId="28775F09" w14:textId="2814A003" w:rsidR="001208AC" w:rsidRDefault="001208AC" w:rsidP="006D43F1">
      <w:pPr>
        <w:spacing w:after="0" w:line="240" w:lineRule="auto"/>
        <w:jc w:val="both"/>
        <w:rPr>
          <w:rFonts w:ascii="Arial" w:hAnsi="Arial" w:cs="Arial"/>
          <w:sz w:val="24"/>
          <w:szCs w:val="24"/>
        </w:rPr>
      </w:pPr>
    </w:p>
    <w:p w14:paraId="526EA46E" w14:textId="77777777" w:rsidR="001208AC" w:rsidRDefault="001208AC" w:rsidP="006D43F1">
      <w:pPr>
        <w:spacing w:after="0" w:line="240" w:lineRule="auto"/>
        <w:jc w:val="both"/>
        <w:rPr>
          <w:rFonts w:ascii="Arial" w:hAnsi="Arial" w:cs="Arial"/>
          <w:sz w:val="24"/>
          <w:szCs w:val="24"/>
        </w:rPr>
      </w:pPr>
    </w:p>
    <w:p w14:paraId="142D6618" w14:textId="77777777" w:rsidR="001208AC" w:rsidRDefault="001208AC" w:rsidP="006D43F1">
      <w:pPr>
        <w:spacing w:after="0" w:line="240" w:lineRule="auto"/>
        <w:jc w:val="both"/>
        <w:rPr>
          <w:rFonts w:ascii="Arial" w:hAnsi="Arial" w:cs="Arial"/>
          <w:sz w:val="24"/>
          <w:szCs w:val="24"/>
        </w:rPr>
      </w:pPr>
    </w:p>
    <w:p w14:paraId="53ECE2CC" w14:textId="77777777" w:rsidR="001208AC" w:rsidRDefault="001208AC" w:rsidP="006D43F1">
      <w:pPr>
        <w:spacing w:after="0" w:line="240" w:lineRule="auto"/>
        <w:jc w:val="both"/>
        <w:rPr>
          <w:rFonts w:ascii="Arial" w:hAnsi="Arial" w:cs="Arial"/>
          <w:sz w:val="24"/>
          <w:szCs w:val="24"/>
        </w:rPr>
      </w:pPr>
    </w:p>
    <w:p w14:paraId="52E13F3D" w14:textId="77777777" w:rsidR="001208AC" w:rsidRDefault="001208AC" w:rsidP="006D43F1">
      <w:pPr>
        <w:spacing w:after="0" w:line="240" w:lineRule="auto"/>
        <w:jc w:val="both"/>
        <w:rPr>
          <w:rFonts w:ascii="Arial" w:hAnsi="Arial" w:cs="Arial"/>
          <w:sz w:val="24"/>
          <w:szCs w:val="24"/>
        </w:rPr>
      </w:pPr>
    </w:p>
    <w:p w14:paraId="1890E6D8" w14:textId="77777777" w:rsidR="001208AC" w:rsidRDefault="001208AC" w:rsidP="006D43F1">
      <w:pPr>
        <w:spacing w:after="0" w:line="240" w:lineRule="auto"/>
        <w:jc w:val="both"/>
        <w:rPr>
          <w:rFonts w:ascii="Arial" w:hAnsi="Arial" w:cs="Arial"/>
          <w:sz w:val="24"/>
          <w:szCs w:val="24"/>
        </w:rPr>
      </w:pPr>
    </w:p>
    <w:p w14:paraId="08191F0E" w14:textId="504B8238" w:rsidR="001208AC" w:rsidRDefault="001208AC" w:rsidP="006D43F1">
      <w:pPr>
        <w:spacing w:after="0" w:line="240" w:lineRule="auto"/>
        <w:jc w:val="both"/>
        <w:rPr>
          <w:rFonts w:ascii="Arial" w:hAnsi="Arial" w:cs="Arial"/>
          <w:sz w:val="24"/>
          <w:szCs w:val="24"/>
        </w:rPr>
      </w:pPr>
    </w:p>
    <w:p w14:paraId="70A65180" w14:textId="77777777" w:rsidR="00D508D1" w:rsidRDefault="00D508D1" w:rsidP="006D43F1">
      <w:pPr>
        <w:spacing w:after="0" w:line="240" w:lineRule="auto"/>
        <w:jc w:val="both"/>
        <w:rPr>
          <w:rFonts w:ascii="Arial" w:hAnsi="Arial" w:cs="Arial"/>
          <w:sz w:val="24"/>
          <w:szCs w:val="24"/>
        </w:rPr>
      </w:pPr>
    </w:p>
    <w:p w14:paraId="64D33F62" w14:textId="77777777" w:rsidR="00D508D1" w:rsidRDefault="00D508D1" w:rsidP="006D43F1">
      <w:pPr>
        <w:spacing w:after="0" w:line="240" w:lineRule="auto"/>
        <w:jc w:val="both"/>
        <w:rPr>
          <w:rFonts w:ascii="Arial" w:hAnsi="Arial" w:cs="Arial"/>
          <w:sz w:val="24"/>
          <w:szCs w:val="24"/>
        </w:rPr>
      </w:pPr>
    </w:p>
    <w:p w14:paraId="2B72159C" w14:textId="77777777" w:rsidR="00D508D1" w:rsidRDefault="00D508D1" w:rsidP="006D43F1">
      <w:pPr>
        <w:spacing w:after="0" w:line="240" w:lineRule="auto"/>
        <w:jc w:val="both"/>
        <w:rPr>
          <w:rFonts w:ascii="Arial" w:hAnsi="Arial" w:cs="Arial"/>
          <w:sz w:val="24"/>
          <w:szCs w:val="24"/>
        </w:rPr>
      </w:pPr>
    </w:p>
    <w:p w14:paraId="0DFB95C4" w14:textId="037FCC6F" w:rsidR="001208AC" w:rsidRDefault="001208AC" w:rsidP="006D43F1">
      <w:pPr>
        <w:spacing w:after="0" w:line="240" w:lineRule="auto"/>
        <w:jc w:val="both"/>
        <w:rPr>
          <w:rFonts w:ascii="Arial" w:hAnsi="Arial" w:cs="Arial"/>
          <w:sz w:val="24"/>
          <w:szCs w:val="24"/>
        </w:rPr>
      </w:pPr>
      <w:r w:rsidRPr="001208AC">
        <w:rPr>
          <w:rFonts w:ascii="Arial" w:hAnsi="Arial" w:cs="Arial"/>
          <w:sz w:val="24"/>
          <w:szCs w:val="24"/>
        </w:rPr>
        <w:t xml:space="preserve">Para la caracterización de los procesos se deben tener en cuenta, entre otros elementos: el macroproceso al que pertenece (si aplica), el nombre del proceso, tipo de proceso, objetivo, alcance, el responsable, los insumos identificando los proveedores, el ciclo del proceso con los procedimientos dentro del ciclo del PHVA que definen el entorno del proceso de tal forma que el objetivo del proceso se preserve válidamente, las salidas con sus destinatarios, los requisitos: de la NTCGP 1000:2009, del MECI y los legales, la documentación: registros y documentos asociados, los riesgos, puntos de control, los indicadores, los recursos (humanos, tecnológicos, financieros, físicos y de información), el control de cambios, el cuadro de distribución y los servidores públicos que intervienen en la elaboración, revisión y aprobación. </w:t>
      </w:r>
    </w:p>
    <w:p w14:paraId="58D26FED" w14:textId="77777777" w:rsidR="00D508D1" w:rsidRDefault="00D508D1" w:rsidP="006D43F1">
      <w:pPr>
        <w:spacing w:after="0" w:line="240" w:lineRule="auto"/>
        <w:jc w:val="both"/>
        <w:rPr>
          <w:rFonts w:ascii="Arial" w:hAnsi="Arial" w:cs="Arial"/>
          <w:sz w:val="24"/>
          <w:szCs w:val="24"/>
        </w:rPr>
      </w:pPr>
    </w:p>
    <w:p w14:paraId="1E2B0347" w14:textId="77777777" w:rsidR="001208AC" w:rsidRPr="001208AC" w:rsidRDefault="001208AC" w:rsidP="006D43F1">
      <w:pPr>
        <w:spacing w:after="0" w:line="240" w:lineRule="auto"/>
        <w:jc w:val="both"/>
        <w:rPr>
          <w:rFonts w:ascii="Arial" w:hAnsi="Arial" w:cs="Arial"/>
          <w:b/>
          <w:bCs/>
          <w:sz w:val="24"/>
          <w:szCs w:val="24"/>
        </w:rPr>
      </w:pPr>
      <w:r w:rsidRPr="001208AC">
        <w:rPr>
          <w:rFonts w:ascii="Arial" w:hAnsi="Arial" w:cs="Arial"/>
          <w:b/>
          <w:bCs/>
          <w:sz w:val="24"/>
          <w:szCs w:val="24"/>
        </w:rPr>
        <w:t xml:space="preserve">3.3 TIPOS DE PROCESOS </w:t>
      </w:r>
    </w:p>
    <w:p w14:paraId="18F38DAC" w14:textId="77777777" w:rsidR="001208AC" w:rsidRDefault="001208AC" w:rsidP="006D43F1">
      <w:pPr>
        <w:spacing w:after="0" w:line="240" w:lineRule="auto"/>
        <w:jc w:val="both"/>
        <w:rPr>
          <w:rFonts w:ascii="Arial" w:hAnsi="Arial" w:cs="Arial"/>
          <w:sz w:val="24"/>
          <w:szCs w:val="24"/>
        </w:rPr>
      </w:pPr>
    </w:p>
    <w:p w14:paraId="46606574" w14:textId="09BF33BB" w:rsidR="001208AC" w:rsidRDefault="001208AC" w:rsidP="006D43F1">
      <w:pPr>
        <w:spacing w:after="0" w:line="240" w:lineRule="auto"/>
        <w:jc w:val="both"/>
        <w:rPr>
          <w:rFonts w:ascii="Arial" w:hAnsi="Arial" w:cs="Arial"/>
          <w:sz w:val="24"/>
          <w:szCs w:val="24"/>
        </w:rPr>
      </w:pPr>
      <w:r w:rsidRPr="001208AC">
        <w:rPr>
          <w:rFonts w:ascii="Arial" w:hAnsi="Arial" w:cs="Arial"/>
          <w:sz w:val="24"/>
          <w:szCs w:val="24"/>
        </w:rPr>
        <w:t xml:space="preserve">Según la NTCGP 1000:2009 3.43 Procesos, Nota 4 - cada entidad define los tipos de procesos con los que cuenta, típicamente pueden existir, según sea aplicable, los siguientes: </w:t>
      </w:r>
    </w:p>
    <w:p w14:paraId="3AEAD6F1" w14:textId="77777777" w:rsidR="001208AC" w:rsidRDefault="001208AC" w:rsidP="006D43F1">
      <w:pPr>
        <w:spacing w:after="0" w:line="240" w:lineRule="auto"/>
        <w:jc w:val="both"/>
        <w:rPr>
          <w:rFonts w:ascii="Arial" w:hAnsi="Arial" w:cs="Arial"/>
          <w:sz w:val="24"/>
          <w:szCs w:val="24"/>
        </w:rPr>
      </w:pPr>
    </w:p>
    <w:p w14:paraId="7BCF86CA" w14:textId="63FDECF7" w:rsidR="001208AC" w:rsidRDefault="001208AC" w:rsidP="006D43F1">
      <w:pPr>
        <w:spacing w:after="0" w:line="240" w:lineRule="auto"/>
        <w:jc w:val="both"/>
        <w:rPr>
          <w:rFonts w:ascii="Arial" w:hAnsi="Arial" w:cs="Arial"/>
          <w:sz w:val="24"/>
          <w:szCs w:val="24"/>
        </w:rPr>
      </w:pPr>
      <w:r w:rsidRPr="001208AC">
        <w:rPr>
          <w:rFonts w:ascii="Arial" w:hAnsi="Arial" w:cs="Arial"/>
          <w:b/>
          <w:bCs/>
          <w:sz w:val="24"/>
          <w:szCs w:val="24"/>
        </w:rPr>
        <w:t>Procesos estratégicos:</w:t>
      </w:r>
      <w:r w:rsidRPr="001208AC">
        <w:rPr>
          <w:rFonts w:ascii="Arial" w:hAnsi="Arial" w:cs="Arial"/>
          <w:sz w:val="24"/>
          <w:szCs w:val="24"/>
        </w:rPr>
        <w:t xml:space="preserve"> incluyen procesos relativos al establecimiento de políticas y estrategias, fijación de objetivos, provisión de comunicación, aseguramiento de la disponibilidad de recursos necesarios y revisiones por la dirección</w:t>
      </w:r>
      <w:r>
        <w:rPr>
          <w:rFonts w:ascii="Arial" w:hAnsi="Arial" w:cs="Arial"/>
          <w:sz w:val="24"/>
          <w:szCs w:val="24"/>
        </w:rPr>
        <w:t>.</w:t>
      </w:r>
    </w:p>
    <w:p w14:paraId="1F78B48C" w14:textId="74B31927" w:rsidR="001208AC" w:rsidRDefault="001208AC" w:rsidP="006D43F1">
      <w:pPr>
        <w:spacing w:after="0" w:line="240" w:lineRule="auto"/>
        <w:jc w:val="both"/>
        <w:rPr>
          <w:rFonts w:ascii="Arial" w:hAnsi="Arial" w:cs="Arial"/>
          <w:sz w:val="24"/>
          <w:szCs w:val="24"/>
        </w:rPr>
      </w:pPr>
    </w:p>
    <w:p w14:paraId="25DA4C57" w14:textId="77777777" w:rsidR="001208AC" w:rsidRDefault="001208AC" w:rsidP="006D43F1">
      <w:pPr>
        <w:spacing w:after="0" w:line="240" w:lineRule="auto"/>
        <w:jc w:val="both"/>
        <w:rPr>
          <w:rFonts w:ascii="Arial" w:hAnsi="Arial" w:cs="Arial"/>
          <w:sz w:val="24"/>
          <w:szCs w:val="24"/>
        </w:rPr>
      </w:pPr>
      <w:r w:rsidRPr="001208AC">
        <w:rPr>
          <w:rFonts w:ascii="Arial" w:hAnsi="Arial" w:cs="Arial"/>
          <w:b/>
          <w:bCs/>
          <w:sz w:val="24"/>
          <w:szCs w:val="24"/>
        </w:rPr>
        <w:t>Procesos misionales (o de realización del producto o de la prestación del servicio):</w:t>
      </w:r>
      <w:r w:rsidRPr="001208AC">
        <w:rPr>
          <w:rFonts w:ascii="Arial" w:hAnsi="Arial" w:cs="Arial"/>
          <w:sz w:val="24"/>
          <w:szCs w:val="24"/>
        </w:rPr>
        <w:t xml:space="preserve"> incluyen todos los procesos que proporcionan el resultado previsto por la entidad en el cumplimiento de su objeto social o razón de ser. </w:t>
      </w:r>
    </w:p>
    <w:p w14:paraId="5E82EF12" w14:textId="77777777" w:rsidR="001208AC" w:rsidRDefault="001208AC" w:rsidP="006D43F1">
      <w:pPr>
        <w:spacing w:after="0" w:line="240" w:lineRule="auto"/>
        <w:jc w:val="both"/>
        <w:rPr>
          <w:rFonts w:ascii="Arial" w:hAnsi="Arial" w:cs="Arial"/>
          <w:sz w:val="24"/>
          <w:szCs w:val="24"/>
        </w:rPr>
      </w:pPr>
    </w:p>
    <w:p w14:paraId="2AA9EA61" w14:textId="77777777" w:rsidR="001208AC" w:rsidRDefault="001208AC" w:rsidP="006D43F1">
      <w:pPr>
        <w:spacing w:after="0" w:line="240" w:lineRule="auto"/>
        <w:jc w:val="both"/>
        <w:rPr>
          <w:rFonts w:ascii="Arial" w:hAnsi="Arial" w:cs="Arial"/>
          <w:sz w:val="24"/>
          <w:szCs w:val="24"/>
        </w:rPr>
      </w:pPr>
      <w:r w:rsidRPr="001208AC">
        <w:rPr>
          <w:rFonts w:ascii="Arial" w:hAnsi="Arial" w:cs="Arial"/>
          <w:b/>
          <w:bCs/>
          <w:sz w:val="24"/>
          <w:szCs w:val="24"/>
        </w:rPr>
        <w:t>Procesos de apoyo:</w:t>
      </w:r>
      <w:r w:rsidRPr="001208AC">
        <w:rPr>
          <w:rFonts w:ascii="Arial" w:hAnsi="Arial" w:cs="Arial"/>
          <w:sz w:val="24"/>
          <w:szCs w:val="24"/>
        </w:rPr>
        <w:t xml:space="preserve"> incluyen todos aquellos procesos para la provisión de los recursos que son necesarios en los procesos estratégicos, misionales y de medición, análisis y mejora. </w:t>
      </w:r>
    </w:p>
    <w:p w14:paraId="086D09A5" w14:textId="77777777" w:rsidR="001208AC" w:rsidRDefault="001208AC" w:rsidP="006D43F1">
      <w:pPr>
        <w:spacing w:after="0" w:line="240" w:lineRule="auto"/>
        <w:jc w:val="both"/>
        <w:rPr>
          <w:rFonts w:ascii="Arial" w:hAnsi="Arial" w:cs="Arial"/>
          <w:sz w:val="24"/>
          <w:szCs w:val="24"/>
        </w:rPr>
      </w:pPr>
    </w:p>
    <w:p w14:paraId="15D8D326" w14:textId="2D81C829" w:rsidR="001208AC" w:rsidRDefault="001208AC" w:rsidP="006D43F1">
      <w:pPr>
        <w:spacing w:after="0" w:line="240" w:lineRule="auto"/>
        <w:jc w:val="both"/>
        <w:rPr>
          <w:rFonts w:ascii="Arial" w:hAnsi="Arial" w:cs="Arial"/>
          <w:sz w:val="24"/>
          <w:szCs w:val="24"/>
        </w:rPr>
      </w:pPr>
      <w:r w:rsidRPr="001208AC">
        <w:rPr>
          <w:rFonts w:ascii="Arial" w:hAnsi="Arial" w:cs="Arial"/>
          <w:b/>
          <w:bCs/>
          <w:sz w:val="24"/>
          <w:szCs w:val="24"/>
        </w:rPr>
        <w:t>Procesos de evaluación:</w:t>
      </w:r>
      <w:r w:rsidRPr="001208AC">
        <w:rPr>
          <w:rFonts w:ascii="Arial" w:hAnsi="Arial" w:cs="Arial"/>
          <w:sz w:val="24"/>
          <w:szCs w:val="24"/>
        </w:rPr>
        <w:t xml:space="preserve"> incluyen aquellos procesos necesarios para medir y recopilar datos destinados a realizar el análisis del desempeño y la mejora de la eficacia y la eficiencia. Incluyen procesos de medición, seguimiento y auditoría </w:t>
      </w:r>
      <w:r w:rsidRPr="001208AC">
        <w:rPr>
          <w:rFonts w:ascii="Arial" w:hAnsi="Arial" w:cs="Arial"/>
          <w:sz w:val="24"/>
          <w:szCs w:val="24"/>
        </w:rPr>
        <w:lastRenderedPageBreak/>
        <w:t>interna, acciones correctivas y preventivas, y son una parte integral de los procesos estratégicos y de apoy</w:t>
      </w:r>
      <w:r>
        <w:rPr>
          <w:rFonts w:ascii="Arial" w:hAnsi="Arial" w:cs="Arial"/>
          <w:sz w:val="24"/>
          <w:szCs w:val="24"/>
        </w:rPr>
        <w:t>o.</w:t>
      </w:r>
    </w:p>
    <w:p w14:paraId="641CE651" w14:textId="77777777" w:rsidR="00D508D1" w:rsidRDefault="00D508D1" w:rsidP="00D508D1">
      <w:pPr>
        <w:spacing w:after="0" w:line="0" w:lineRule="atLeast"/>
        <w:ind w:left="260"/>
        <w:rPr>
          <w:rFonts w:ascii="Arial" w:eastAsia="Arial" w:hAnsi="Arial" w:cs="Arial"/>
          <w:b/>
          <w:sz w:val="24"/>
          <w:szCs w:val="20"/>
          <w:lang w:eastAsia="es-CO"/>
        </w:rPr>
      </w:pPr>
    </w:p>
    <w:p w14:paraId="7FB613DA" w14:textId="25D61EBE" w:rsidR="00D508D1" w:rsidRDefault="00D508D1" w:rsidP="00D508D1">
      <w:pPr>
        <w:spacing w:after="0" w:line="0" w:lineRule="atLeast"/>
        <w:rPr>
          <w:rFonts w:ascii="Arial" w:eastAsia="Arial" w:hAnsi="Arial" w:cs="Arial"/>
          <w:b/>
          <w:sz w:val="24"/>
          <w:szCs w:val="20"/>
          <w:lang w:eastAsia="es-CO"/>
        </w:rPr>
      </w:pPr>
      <w:r w:rsidRPr="00D508D1">
        <w:rPr>
          <w:rFonts w:ascii="Arial" w:eastAsia="Arial" w:hAnsi="Arial" w:cs="Arial"/>
          <w:b/>
          <w:sz w:val="24"/>
          <w:szCs w:val="20"/>
          <w:lang w:eastAsia="es-CO"/>
        </w:rPr>
        <w:t>3.4 CICLO PHVA</w:t>
      </w:r>
    </w:p>
    <w:p w14:paraId="0C9A1180" w14:textId="77777777" w:rsidR="00D508D1" w:rsidRPr="00D508D1" w:rsidRDefault="00D508D1" w:rsidP="00D508D1">
      <w:pPr>
        <w:spacing w:after="0" w:line="0" w:lineRule="atLeast"/>
        <w:rPr>
          <w:rFonts w:ascii="Arial" w:eastAsia="Arial" w:hAnsi="Arial" w:cs="Arial"/>
          <w:b/>
          <w:sz w:val="24"/>
          <w:szCs w:val="20"/>
          <w:lang w:eastAsia="es-CO"/>
        </w:rPr>
      </w:pPr>
    </w:p>
    <w:p w14:paraId="0724842A" w14:textId="1E080CBB" w:rsidR="00D508D1" w:rsidRPr="00D508D1" w:rsidRDefault="00D508D1" w:rsidP="00D508D1">
      <w:pPr>
        <w:spacing w:after="0" w:line="236" w:lineRule="auto"/>
        <w:ind w:right="260"/>
        <w:jc w:val="both"/>
        <w:rPr>
          <w:rFonts w:ascii="Arial" w:eastAsia="Arial" w:hAnsi="Arial" w:cs="Arial"/>
          <w:sz w:val="24"/>
          <w:szCs w:val="20"/>
          <w:lang w:eastAsia="es-CO"/>
        </w:rPr>
      </w:pPr>
      <w:r w:rsidRPr="00D508D1">
        <w:rPr>
          <w:rFonts w:ascii="Arial" w:eastAsia="Arial" w:hAnsi="Arial" w:cs="Arial"/>
          <w:sz w:val="24"/>
          <w:szCs w:val="20"/>
          <w:lang w:eastAsia="es-CO"/>
        </w:rPr>
        <w:t>La metodología conocida como "Planificar-Hacer-Verificar-Actuar" puede aplicarse a todos los procesos, cuya descripción se muestra en el gráfico de la página siguiente</w:t>
      </w:r>
    </w:p>
    <w:p w14:paraId="1EEEFD60" w14:textId="4C6F6CA8" w:rsidR="00D508D1" w:rsidRPr="00D508D1" w:rsidRDefault="00D508D1" w:rsidP="00D508D1">
      <w:pPr>
        <w:spacing w:after="0" w:line="200" w:lineRule="exact"/>
        <w:rPr>
          <w:rFonts w:ascii="Times New Roman" w:eastAsia="Times New Roman" w:hAnsi="Times New Roman" w:cs="Arial"/>
          <w:sz w:val="20"/>
          <w:szCs w:val="20"/>
          <w:lang w:eastAsia="es-CO"/>
        </w:rPr>
      </w:pPr>
    </w:p>
    <w:p w14:paraId="517B159B" w14:textId="7288D9D6" w:rsidR="00D508D1" w:rsidRPr="00D508D1" w:rsidRDefault="00D508D1" w:rsidP="00D508D1">
      <w:pPr>
        <w:spacing w:after="0" w:line="200" w:lineRule="exact"/>
        <w:rPr>
          <w:rFonts w:ascii="Times New Roman" w:eastAsia="Times New Roman" w:hAnsi="Times New Roman" w:cs="Arial"/>
          <w:sz w:val="20"/>
          <w:szCs w:val="20"/>
          <w:lang w:eastAsia="es-CO"/>
        </w:rPr>
      </w:pPr>
    </w:p>
    <w:p w14:paraId="79F8AAF4" w14:textId="48747C88" w:rsidR="00D508D1" w:rsidRPr="00D508D1" w:rsidRDefault="00D508D1" w:rsidP="00D508D1">
      <w:pPr>
        <w:spacing w:after="0" w:line="200" w:lineRule="exact"/>
        <w:rPr>
          <w:rFonts w:ascii="Times New Roman" w:eastAsia="Times New Roman" w:hAnsi="Times New Roman" w:cs="Arial"/>
          <w:sz w:val="20"/>
          <w:szCs w:val="20"/>
          <w:lang w:eastAsia="es-CO"/>
        </w:rPr>
      </w:pPr>
    </w:p>
    <w:p w14:paraId="1EDD134C" w14:textId="321D481E" w:rsidR="00D508D1" w:rsidRDefault="00D508D1" w:rsidP="006D43F1">
      <w:pPr>
        <w:spacing w:after="0" w:line="240" w:lineRule="auto"/>
        <w:jc w:val="both"/>
        <w:rPr>
          <w:rFonts w:ascii="Arial" w:hAnsi="Arial" w:cs="Arial"/>
          <w:sz w:val="24"/>
          <w:szCs w:val="24"/>
        </w:rPr>
      </w:pPr>
    </w:p>
    <w:p w14:paraId="2A6FEEA4" w14:textId="2322E152" w:rsidR="00D508D1" w:rsidRDefault="00D508D1" w:rsidP="006D43F1">
      <w:pPr>
        <w:spacing w:after="0" w:line="240" w:lineRule="auto"/>
        <w:jc w:val="both"/>
        <w:rPr>
          <w:rFonts w:ascii="Arial" w:hAnsi="Arial" w:cs="Arial"/>
          <w:sz w:val="24"/>
          <w:szCs w:val="24"/>
        </w:rPr>
      </w:pPr>
    </w:p>
    <w:p w14:paraId="0C2AD52B" w14:textId="38BF342D" w:rsidR="00D508D1" w:rsidRDefault="00D508D1" w:rsidP="006D43F1">
      <w:pPr>
        <w:spacing w:after="0" w:line="240" w:lineRule="auto"/>
        <w:jc w:val="both"/>
        <w:rPr>
          <w:rFonts w:ascii="Arial" w:hAnsi="Arial" w:cs="Arial"/>
          <w:sz w:val="24"/>
          <w:szCs w:val="24"/>
        </w:rPr>
      </w:pPr>
    </w:p>
    <w:p w14:paraId="605F7F03" w14:textId="66E893ED" w:rsidR="00D508D1" w:rsidRPr="001208AC" w:rsidRDefault="00D508D1" w:rsidP="006D43F1">
      <w:pPr>
        <w:spacing w:after="0" w:line="240" w:lineRule="auto"/>
        <w:jc w:val="both"/>
        <w:rPr>
          <w:rFonts w:ascii="Arial" w:hAnsi="Arial" w:cs="Arial"/>
          <w:sz w:val="24"/>
          <w:szCs w:val="24"/>
        </w:rPr>
      </w:pPr>
      <w:r>
        <w:rPr>
          <w:rFonts w:ascii="Times New Roman" w:eastAsia="Times New Roman" w:hAnsi="Times New Roman" w:cs="Arial"/>
          <w:noProof/>
          <w:sz w:val="20"/>
          <w:szCs w:val="20"/>
          <w:lang w:eastAsia="es-CO"/>
        </w:rPr>
        <w:drawing>
          <wp:anchor distT="0" distB="0" distL="114300" distR="114300" simplePos="0" relativeHeight="251686912" behindDoc="1" locked="0" layoutInCell="1" allowOverlap="1" wp14:anchorId="7D2BEAD1" wp14:editId="372E8565">
            <wp:simplePos x="0" y="0"/>
            <wp:positionH relativeFrom="column">
              <wp:posOffset>-24130</wp:posOffset>
            </wp:positionH>
            <wp:positionV relativeFrom="paragraph">
              <wp:posOffset>-106680</wp:posOffset>
            </wp:positionV>
            <wp:extent cx="5608320" cy="744982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320" cy="7449820"/>
                    </a:xfrm>
                    <a:prstGeom prst="rect">
                      <a:avLst/>
                    </a:prstGeom>
                    <a:noFill/>
                  </pic:spPr>
                </pic:pic>
              </a:graphicData>
            </a:graphic>
            <wp14:sizeRelH relativeFrom="page">
              <wp14:pctWidth>0</wp14:pctWidth>
            </wp14:sizeRelH>
            <wp14:sizeRelV relativeFrom="page">
              <wp14:pctHeight>0</wp14:pctHeight>
            </wp14:sizeRelV>
          </wp:anchor>
        </w:drawing>
      </w:r>
    </w:p>
    <w:p w14:paraId="2C77C131" w14:textId="7E013668" w:rsidR="001208AC" w:rsidRPr="001208AC" w:rsidRDefault="001208AC" w:rsidP="006D43F1">
      <w:pPr>
        <w:spacing w:after="0" w:line="240" w:lineRule="auto"/>
        <w:jc w:val="both"/>
        <w:rPr>
          <w:rFonts w:ascii="Arial" w:hAnsi="Arial" w:cs="Arial"/>
          <w:sz w:val="24"/>
          <w:szCs w:val="24"/>
        </w:rPr>
      </w:pPr>
    </w:p>
    <w:p w14:paraId="3ECCAEB9" w14:textId="3052C3C1" w:rsidR="001208AC" w:rsidRPr="001208AC" w:rsidRDefault="001208AC" w:rsidP="006D43F1">
      <w:pPr>
        <w:spacing w:after="0" w:line="240" w:lineRule="auto"/>
        <w:jc w:val="both"/>
        <w:rPr>
          <w:rFonts w:ascii="Arial" w:hAnsi="Arial" w:cs="Arial"/>
          <w:sz w:val="24"/>
          <w:szCs w:val="24"/>
        </w:rPr>
      </w:pPr>
    </w:p>
    <w:p w14:paraId="3A4D341A" w14:textId="726A2866" w:rsidR="001208AC" w:rsidRPr="001208AC" w:rsidRDefault="001208AC" w:rsidP="006D43F1">
      <w:pPr>
        <w:spacing w:after="0" w:line="240" w:lineRule="auto"/>
        <w:jc w:val="both"/>
        <w:rPr>
          <w:rFonts w:ascii="Arial" w:hAnsi="Arial" w:cs="Arial"/>
          <w:sz w:val="24"/>
          <w:szCs w:val="24"/>
        </w:rPr>
      </w:pPr>
    </w:p>
    <w:p w14:paraId="7F802E11" w14:textId="61F173E8" w:rsidR="001208AC" w:rsidRPr="001208AC" w:rsidRDefault="001208AC" w:rsidP="006D43F1">
      <w:pPr>
        <w:spacing w:after="0" w:line="240" w:lineRule="auto"/>
        <w:jc w:val="both"/>
        <w:rPr>
          <w:rFonts w:ascii="Arial" w:hAnsi="Arial" w:cs="Arial"/>
          <w:sz w:val="24"/>
          <w:szCs w:val="24"/>
        </w:rPr>
      </w:pPr>
    </w:p>
    <w:p w14:paraId="06F6D085" w14:textId="655563CF" w:rsidR="00101629" w:rsidRPr="001208AC" w:rsidRDefault="00101629" w:rsidP="006D43F1">
      <w:pPr>
        <w:spacing w:after="0" w:line="240" w:lineRule="auto"/>
        <w:jc w:val="both"/>
        <w:rPr>
          <w:rFonts w:ascii="Arial" w:hAnsi="Arial" w:cs="Arial"/>
          <w:sz w:val="24"/>
          <w:szCs w:val="24"/>
        </w:rPr>
      </w:pPr>
    </w:p>
    <w:p w14:paraId="2DD1E415" w14:textId="1C1CBA61" w:rsidR="00101629" w:rsidRDefault="00101629" w:rsidP="006D43F1">
      <w:pPr>
        <w:spacing w:after="0" w:line="240" w:lineRule="auto"/>
        <w:jc w:val="both"/>
        <w:rPr>
          <w:rFonts w:ascii="Arial" w:hAnsi="Arial" w:cs="Arial"/>
          <w:b/>
          <w:bCs/>
          <w:sz w:val="24"/>
          <w:szCs w:val="24"/>
        </w:rPr>
      </w:pPr>
    </w:p>
    <w:p w14:paraId="1526E891" w14:textId="10B4C78A" w:rsidR="00D508D1" w:rsidRDefault="00D508D1" w:rsidP="006D43F1">
      <w:pPr>
        <w:spacing w:after="0" w:line="240" w:lineRule="auto"/>
        <w:jc w:val="both"/>
        <w:rPr>
          <w:rFonts w:ascii="Arial" w:hAnsi="Arial" w:cs="Arial"/>
          <w:b/>
          <w:bCs/>
          <w:sz w:val="24"/>
          <w:szCs w:val="24"/>
        </w:rPr>
      </w:pPr>
    </w:p>
    <w:p w14:paraId="0257A9D7" w14:textId="781B5320" w:rsidR="00D508D1" w:rsidRDefault="00D508D1" w:rsidP="006D43F1">
      <w:pPr>
        <w:spacing w:after="0" w:line="240" w:lineRule="auto"/>
        <w:jc w:val="both"/>
        <w:rPr>
          <w:rFonts w:ascii="Arial" w:hAnsi="Arial" w:cs="Arial"/>
          <w:b/>
          <w:bCs/>
          <w:sz w:val="24"/>
          <w:szCs w:val="24"/>
        </w:rPr>
      </w:pPr>
    </w:p>
    <w:p w14:paraId="4B50F168" w14:textId="7B49FA38" w:rsidR="00D508D1" w:rsidRDefault="00D508D1" w:rsidP="006D43F1">
      <w:pPr>
        <w:spacing w:after="0" w:line="240" w:lineRule="auto"/>
        <w:jc w:val="both"/>
        <w:rPr>
          <w:rFonts w:ascii="Arial" w:hAnsi="Arial" w:cs="Arial"/>
          <w:b/>
          <w:bCs/>
          <w:sz w:val="24"/>
          <w:szCs w:val="24"/>
        </w:rPr>
      </w:pPr>
    </w:p>
    <w:p w14:paraId="60113592" w14:textId="0F410C5E" w:rsidR="00D508D1" w:rsidRDefault="00D508D1" w:rsidP="006D43F1">
      <w:pPr>
        <w:spacing w:after="0" w:line="240" w:lineRule="auto"/>
        <w:jc w:val="both"/>
        <w:rPr>
          <w:rFonts w:ascii="Arial" w:hAnsi="Arial" w:cs="Arial"/>
          <w:b/>
          <w:bCs/>
          <w:sz w:val="24"/>
          <w:szCs w:val="24"/>
        </w:rPr>
      </w:pPr>
    </w:p>
    <w:p w14:paraId="4D841BF5" w14:textId="60316D7A" w:rsidR="00D508D1" w:rsidRDefault="00D508D1" w:rsidP="006D43F1">
      <w:pPr>
        <w:spacing w:after="0" w:line="240" w:lineRule="auto"/>
        <w:jc w:val="both"/>
        <w:rPr>
          <w:rFonts w:ascii="Arial" w:hAnsi="Arial" w:cs="Arial"/>
          <w:b/>
          <w:bCs/>
          <w:sz w:val="24"/>
          <w:szCs w:val="24"/>
        </w:rPr>
      </w:pPr>
    </w:p>
    <w:p w14:paraId="6341DB9A" w14:textId="70928D91" w:rsidR="00D508D1" w:rsidRDefault="00D508D1" w:rsidP="006D43F1">
      <w:pPr>
        <w:spacing w:after="0" w:line="240" w:lineRule="auto"/>
        <w:jc w:val="both"/>
        <w:rPr>
          <w:rFonts w:ascii="Arial" w:hAnsi="Arial" w:cs="Arial"/>
          <w:b/>
          <w:bCs/>
          <w:sz w:val="24"/>
          <w:szCs w:val="24"/>
        </w:rPr>
      </w:pPr>
    </w:p>
    <w:p w14:paraId="414DDFB9" w14:textId="638C9359" w:rsidR="00D508D1" w:rsidRDefault="00D508D1" w:rsidP="006D43F1">
      <w:pPr>
        <w:spacing w:after="0" w:line="240" w:lineRule="auto"/>
        <w:jc w:val="both"/>
        <w:rPr>
          <w:rFonts w:ascii="Arial" w:hAnsi="Arial" w:cs="Arial"/>
          <w:b/>
          <w:bCs/>
          <w:sz w:val="24"/>
          <w:szCs w:val="24"/>
        </w:rPr>
      </w:pPr>
    </w:p>
    <w:p w14:paraId="22FDA0B0" w14:textId="770A543B" w:rsidR="00D508D1" w:rsidRDefault="00D508D1" w:rsidP="006D43F1">
      <w:pPr>
        <w:spacing w:after="0" w:line="240" w:lineRule="auto"/>
        <w:jc w:val="both"/>
        <w:rPr>
          <w:rFonts w:ascii="Arial" w:hAnsi="Arial" w:cs="Arial"/>
          <w:b/>
          <w:bCs/>
          <w:sz w:val="24"/>
          <w:szCs w:val="24"/>
        </w:rPr>
      </w:pPr>
    </w:p>
    <w:p w14:paraId="624E4288" w14:textId="6F5B5935" w:rsidR="00D508D1" w:rsidRDefault="00D508D1" w:rsidP="006D43F1">
      <w:pPr>
        <w:spacing w:after="0" w:line="240" w:lineRule="auto"/>
        <w:jc w:val="both"/>
        <w:rPr>
          <w:rFonts w:ascii="Arial" w:hAnsi="Arial" w:cs="Arial"/>
          <w:b/>
          <w:bCs/>
          <w:sz w:val="24"/>
          <w:szCs w:val="24"/>
        </w:rPr>
      </w:pPr>
    </w:p>
    <w:p w14:paraId="1E7A457C" w14:textId="53C86A02" w:rsidR="00D508D1" w:rsidRDefault="00D508D1" w:rsidP="006D43F1">
      <w:pPr>
        <w:spacing w:after="0" w:line="240" w:lineRule="auto"/>
        <w:jc w:val="both"/>
        <w:rPr>
          <w:rFonts w:ascii="Arial" w:hAnsi="Arial" w:cs="Arial"/>
          <w:b/>
          <w:bCs/>
          <w:sz w:val="24"/>
          <w:szCs w:val="24"/>
        </w:rPr>
      </w:pPr>
    </w:p>
    <w:p w14:paraId="4A979EE6" w14:textId="35B7C508" w:rsidR="00D508D1" w:rsidRDefault="00D508D1" w:rsidP="006D43F1">
      <w:pPr>
        <w:spacing w:after="0" w:line="240" w:lineRule="auto"/>
        <w:jc w:val="both"/>
        <w:rPr>
          <w:rFonts w:ascii="Arial" w:hAnsi="Arial" w:cs="Arial"/>
          <w:b/>
          <w:bCs/>
          <w:sz w:val="24"/>
          <w:szCs w:val="24"/>
        </w:rPr>
      </w:pPr>
    </w:p>
    <w:p w14:paraId="660E97D3" w14:textId="58E36446" w:rsidR="00D508D1" w:rsidRDefault="00D508D1" w:rsidP="006D43F1">
      <w:pPr>
        <w:spacing w:after="0" w:line="240" w:lineRule="auto"/>
        <w:jc w:val="both"/>
        <w:rPr>
          <w:rFonts w:ascii="Arial" w:hAnsi="Arial" w:cs="Arial"/>
          <w:b/>
          <w:bCs/>
          <w:sz w:val="24"/>
          <w:szCs w:val="24"/>
        </w:rPr>
      </w:pPr>
    </w:p>
    <w:p w14:paraId="268ABD7A" w14:textId="3393C850" w:rsidR="00D508D1" w:rsidRDefault="00D508D1" w:rsidP="006D43F1">
      <w:pPr>
        <w:spacing w:after="0" w:line="240" w:lineRule="auto"/>
        <w:jc w:val="both"/>
        <w:rPr>
          <w:rFonts w:ascii="Arial" w:hAnsi="Arial" w:cs="Arial"/>
          <w:b/>
          <w:bCs/>
          <w:sz w:val="24"/>
          <w:szCs w:val="24"/>
        </w:rPr>
      </w:pPr>
    </w:p>
    <w:p w14:paraId="47787A7B" w14:textId="73FF9D38" w:rsidR="00D508D1" w:rsidRDefault="00D508D1" w:rsidP="006D43F1">
      <w:pPr>
        <w:spacing w:after="0" w:line="240" w:lineRule="auto"/>
        <w:jc w:val="both"/>
        <w:rPr>
          <w:rFonts w:ascii="Arial" w:hAnsi="Arial" w:cs="Arial"/>
          <w:b/>
          <w:bCs/>
          <w:sz w:val="24"/>
          <w:szCs w:val="24"/>
        </w:rPr>
      </w:pPr>
    </w:p>
    <w:p w14:paraId="303F53B2" w14:textId="087AB24D" w:rsidR="00D508D1" w:rsidRDefault="00D508D1" w:rsidP="006D43F1">
      <w:pPr>
        <w:spacing w:after="0" w:line="240" w:lineRule="auto"/>
        <w:jc w:val="both"/>
        <w:rPr>
          <w:rFonts w:ascii="Arial" w:hAnsi="Arial" w:cs="Arial"/>
          <w:b/>
          <w:bCs/>
          <w:sz w:val="24"/>
          <w:szCs w:val="24"/>
        </w:rPr>
      </w:pPr>
    </w:p>
    <w:p w14:paraId="6616F742" w14:textId="1A187D2A" w:rsidR="00D508D1" w:rsidRDefault="00D508D1" w:rsidP="006D43F1">
      <w:pPr>
        <w:spacing w:after="0" w:line="240" w:lineRule="auto"/>
        <w:jc w:val="both"/>
        <w:rPr>
          <w:rFonts w:ascii="Arial" w:hAnsi="Arial" w:cs="Arial"/>
          <w:b/>
          <w:bCs/>
          <w:sz w:val="24"/>
          <w:szCs w:val="24"/>
        </w:rPr>
      </w:pPr>
    </w:p>
    <w:p w14:paraId="38867419" w14:textId="1920B3A2" w:rsidR="00D508D1" w:rsidRDefault="00D508D1" w:rsidP="006D43F1">
      <w:pPr>
        <w:spacing w:after="0" w:line="240" w:lineRule="auto"/>
        <w:jc w:val="both"/>
        <w:rPr>
          <w:rFonts w:ascii="Arial" w:hAnsi="Arial" w:cs="Arial"/>
          <w:b/>
          <w:bCs/>
          <w:sz w:val="24"/>
          <w:szCs w:val="24"/>
        </w:rPr>
      </w:pPr>
    </w:p>
    <w:p w14:paraId="16980B72" w14:textId="61FBD3BA" w:rsidR="00D508D1" w:rsidRDefault="00D508D1" w:rsidP="006D43F1">
      <w:pPr>
        <w:spacing w:after="0" w:line="240" w:lineRule="auto"/>
        <w:jc w:val="both"/>
        <w:rPr>
          <w:rFonts w:ascii="Arial" w:hAnsi="Arial" w:cs="Arial"/>
          <w:b/>
          <w:bCs/>
          <w:sz w:val="24"/>
          <w:szCs w:val="24"/>
        </w:rPr>
      </w:pPr>
    </w:p>
    <w:p w14:paraId="14F67312" w14:textId="4DA92D9D" w:rsidR="00D508D1" w:rsidRDefault="00D508D1" w:rsidP="006D43F1">
      <w:pPr>
        <w:spacing w:after="0" w:line="240" w:lineRule="auto"/>
        <w:jc w:val="both"/>
        <w:rPr>
          <w:rFonts w:ascii="Arial" w:hAnsi="Arial" w:cs="Arial"/>
          <w:b/>
          <w:bCs/>
          <w:sz w:val="24"/>
          <w:szCs w:val="24"/>
        </w:rPr>
      </w:pPr>
    </w:p>
    <w:p w14:paraId="6E47C316" w14:textId="52142824" w:rsidR="00D508D1" w:rsidRDefault="00D508D1" w:rsidP="006D43F1">
      <w:pPr>
        <w:spacing w:after="0" w:line="240" w:lineRule="auto"/>
        <w:jc w:val="both"/>
        <w:rPr>
          <w:rFonts w:ascii="Arial" w:hAnsi="Arial" w:cs="Arial"/>
          <w:b/>
          <w:bCs/>
          <w:sz w:val="24"/>
          <w:szCs w:val="24"/>
        </w:rPr>
      </w:pPr>
    </w:p>
    <w:p w14:paraId="6A54BE60" w14:textId="501845C9" w:rsidR="00D508D1" w:rsidRDefault="00D508D1" w:rsidP="006D43F1">
      <w:pPr>
        <w:spacing w:after="0" w:line="240" w:lineRule="auto"/>
        <w:jc w:val="both"/>
        <w:rPr>
          <w:rFonts w:ascii="Arial" w:hAnsi="Arial" w:cs="Arial"/>
          <w:b/>
          <w:bCs/>
          <w:sz w:val="24"/>
          <w:szCs w:val="24"/>
        </w:rPr>
      </w:pPr>
    </w:p>
    <w:p w14:paraId="4E3A12D9" w14:textId="24F1FF14" w:rsidR="00D508D1" w:rsidRDefault="00D508D1" w:rsidP="006D43F1">
      <w:pPr>
        <w:spacing w:after="0" w:line="240" w:lineRule="auto"/>
        <w:jc w:val="both"/>
        <w:rPr>
          <w:rFonts w:ascii="Arial" w:hAnsi="Arial" w:cs="Arial"/>
          <w:b/>
          <w:bCs/>
          <w:sz w:val="24"/>
          <w:szCs w:val="24"/>
        </w:rPr>
      </w:pPr>
    </w:p>
    <w:p w14:paraId="72D3597C" w14:textId="311CE53B" w:rsidR="00D508D1" w:rsidRDefault="00D508D1" w:rsidP="006D43F1">
      <w:pPr>
        <w:spacing w:after="0" w:line="240" w:lineRule="auto"/>
        <w:jc w:val="both"/>
        <w:rPr>
          <w:rFonts w:ascii="Arial" w:hAnsi="Arial" w:cs="Arial"/>
          <w:b/>
          <w:bCs/>
          <w:sz w:val="24"/>
          <w:szCs w:val="24"/>
        </w:rPr>
      </w:pPr>
    </w:p>
    <w:p w14:paraId="3C92D396" w14:textId="67CC0273" w:rsidR="00D508D1" w:rsidRDefault="00D508D1" w:rsidP="006D43F1">
      <w:pPr>
        <w:spacing w:after="0" w:line="240" w:lineRule="auto"/>
        <w:jc w:val="both"/>
        <w:rPr>
          <w:rFonts w:ascii="Arial" w:hAnsi="Arial" w:cs="Arial"/>
          <w:b/>
          <w:bCs/>
          <w:sz w:val="24"/>
          <w:szCs w:val="24"/>
        </w:rPr>
      </w:pPr>
    </w:p>
    <w:p w14:paraId="1886D144" w14:textId="0716EF3B" w:rsidR="00D508D1" w:rsidRDefault="00D508D1" w:rsidP="006D43F1">
      <w:pPr>
        <w:spacing w:after="0" w:line="240" w:lineRule="auto"/>
        <w:jc w:val="both"/>
        <w:rPr>
          <w:rFonts w:ascii="Arial" w:hAnsi="Arial" w:cs="Arial"/>
          <w:b/>
          <w:bCs/>
          <w:sz w:val="24"/>
          <w:szCs w:val="24"/>
        </w:rPr>
      </w:pPr>
    </w:p>
    <w:p w14:paraId="15E44F87" w14:textId="72CB9E25" w:rsidR="00D508D1" w:rsidRDefault="00D508D1" w:rsidP="006D43F1">
      <w:pPr>
        <w:spacing w:after="0" w:line="240" w:lineRule="auto"/>
        <w:jc w:val="both"/>
        <w:rPr>
          <w:rFonts w:ascii="Arial" w:hAnsi="Arial" w:cs="Arial"/>
          <w:b/>
          <w:bCs/>
          <w:sz w:val="24"/>
          <w:szCs w:val="24"/>
        </w:rPr>
      </w:pPr>
    </w:p>
    <w:p w14:paraId="087EE2D0" w14:textId="06CFF24C" w:rsidR="00D508D1" w:rsidRDefault="00D508D1" w:rsidP="006D43F1">
      <w:pPr>
        <w:spacing w:after="0" w:line="240" w:lineRule="auto"/>
        <w:jc w:val="both"/>
        <w:rPr>
          <w:rFonts w:ascii="Arial" w:hAnsi="Arial" w:cs="Arial"/>
          <w:b/>
          <w:bCs/>
          <w:sz w:val="24"/>
          <w:szCs w:val="24"/>
        </w:rPr>
      </w:pPr>
    </w:p>
    <w:p w14:paraId="728F11F1" w14:textId="75B03D90" w:rsidR="00D508D1" w:rsidRDefault="00D508D1" w:rsidP="006D43F1">
      <w:pPr>
        <w:spacing w:after="0" w:line="240" w:lineRule="auto"/>
        <w:jc w:val="both"/>
        <w:rPr>
          <w:rFonts w:ascii="Arial" w:hAnsi="Arial" w:cs="Arial"/>
          <w:b/>
          <w:bCs/>
          <w:sz w:val="24"/>
          <w:szCs w:val="24"/>
        </w:rPr>
      </w:pPr>
    </w:p>
    <w:p w14:paraId="0536B6A0" w14:textId="1F08CE9A" w:rsidR="00D508D1" w:rsidRDefault="00D508D1" w:rsidP="006D43F1">
      <w:pPr>
        <w:spacing w:after="0" w:line="240" w:lineRule="auto"/>
        <w:jc w:val="both"/>
        <w:rPr>
          <w:rFonts w:ascii="Arial" w:hAnsi="Arial" w:cs="Arial"/>
          <w:b/>
          <w:bCs/>
          <w:sz w:val="24"/>
          <w:szCs w:val="24"/>
        </w:rPr>
      </w:pPr>
    </w:p>
    <w:p w14:paraId="2FEA9F72" w14:textId="56F3A66A" w:rsidR="00D508D1" w:rsidRDefault="00D508D1" w:rsidP="006D43F1">
      <w:pPr>
        <w:spacing w:after="0" w:line="240" w:lineRule="auto"/>
        <w:jc w:val="both"/>
        <w:rPr>
          <w:rFonts w:ascii="Arial" w:hAnsi="Arial" w:cs="Arial"/>
          <w:b/>
          <w:bCs/>
          <w:sz w:val="24"/>
          <w:szCs w:val="24"/>
        </w:rPr>
      </w:pPr>
    </w:p>
    <w:p w14:paraId="5C440DB8" w14:textId="39CF242F" w:rsidR="00D508D1" w:rsidRDefault="00D508D1" w:rsidP="006D43F1">
      <w:pPr>
        <w:spacing w:after="0" w:line="240" w:lineRule="auto"/>
        <w:jc w:val="both"/>
        <w:rPr>
          <w:rFonts w:ascii="Arial" w:hAnsi="Arial" w:cs="Arial"/>
          <w:b/>
          <w:bCs/>
          <w:sz w:val="24"/>
          <w:szCs w:val="24"/>
        </w:rPr>
      </w:pPr>
    </w:p>
    <w:p w14:paraId="5AABFED5" w14:textId="135C1077" w:rsidR="00D508D1" w:rsidRDefault="00D508D1" w:rsidP="006D43F1">
      <w:pPr>
        <w:spacing w:after="0" w:line="240" w:lineRule="auto"/>
        <w:jc w:val="both"/>
        <w:rPr>
          <w:rFonts w:ascii="Arial" w:hAnsi="Arial" w:cs="Arial"/>
          <w:b/>
          <w:bCs/>
          <w:sz w:val="24"/>
          <w:szCs w:val="24"/>
        </w:rPr>
      </w:pPr>
    </w:p>
    <w:p w14:paraId="4DF06BF6" w14:textId="1B6AA831" w:rsidR="00D508D1" w:rsidRDefault="00D508D1" w:rsidP="006D43F1">
      <w:pPr>
        <w:spacing w:after="0" w:line="240" w:lineRule="auto"/>
        <w:jc w:val="both"/>
        <w:rPr>
          <w:rFonts w:ascii="Arial" w:hAnsi="Arial" w:cs="Arial"/>
          <w:b/>
          <w:bCs/>
          <w:sz w:val="24"/>
          <w:szCs w:val="24"/>
        </w:rPr>
      </w:pPr>
    </w:p>
    <w:p w14:paraId="723CA99D" w14:textId="1C43E8A5" w:rsidR="00D508D1" w:rsidRDefault="00D508D1" w:rsidP="006D43F1">
      <w:pPr>
        <w:spacing w:after="0" w:line="240" w:lineRule="auto"/>
        <w:jc w:val="both"/>
        <w:rPr>
          <w:rFonts w:ascii="Arial" w:hAnsi="Arial" w:cs="Arial"/>
          <w:b/>
          <w:bCs/>
          <w:sz w:val="24"/>
          <w:szCs w:val="24"/>
        </w:rPr>
      </w:pPr>
    </w:p>
    <w:p w14:paraId="5138CA47" w14:textId="77777777" w:rsidR="002A629B" w:rsidRDefault="002A629B" w:rsidP="006D43F1">
      <w:pPr>
        <w:spacing w:after="0" w:line="240" w:lineRule="auto"/>
        <w:jc w:val="both"/>
        <w:rPr>
          <w:rFonts w:ascii="Arial" w:hAnsi="Arial" w:cs="Arial"/>
          <w:b/>
          <w:bCs/>
          <w:sz w:val="24"/>
          <w:szCs w:val="24"/>
        </w:rPr>
      </w:pPr>
    </w:p>
    <w:p w14:paraId="5678AC98" w14:textId="77777777" w:rsidR="002A629B" w:rsidRDefault="002A629B" w:rsidP="006D43F1">
      <w:pPr>
        <w:spacing w:after="0" w:line="240" w:lineRule="auto"/>
        <w:jc w:val="both"/>
        <w:rPr>
          <w:rFonts w:ascii="Arial" w:hAnsi="Arial" w:cs="Arial"/>
          <w:b/>
          <w:bCs/>
          <w:sz w:val="24"/>
          <w:szCs w:val="24"/>
        </w:rPr>
      </w:pPr>
    </w:p>
    <w:p w14:paraId="1E3CC5D6" w14:textId="0AB4D5BF" w:rsidR="00D508D1" w:rsidRPr="00D508D1" w:rsidRDefault="00D508D1" w:rsidP="006D43F1">
      <w:pPr>
        <w:spacing w:after="0" w:line="240" w:lineRule="auto"/>
        <w:jc w:val="both"/>
        <w:rPr>
          <w:rFonts w:ascii="Arial" w:hAnsi="Arial" w:cs="Arial"/>
          <w:b/>
          <w:bCs/>
          <w:sz w:val="24"/>
          <w:szCs w:val="24"/>
        </w:rPr>
      </w:pPr>
      <w:r w:rsidRPr="00D508D1">
        <w:rPr>
          <w:rFonts w:ascii="Arial" w:hAnsi="Arial" w:cs="Arial"/>
          <w:b/>
          <w:bCs/>
          <w:sz w:val="24"/>
          <w:szCs w:val="24"/>
        </w:rPr>
        <w:t xml:space="preserve">3.5 CADENA DE VALOR </w:t>
      </w:r>
    </w:p>
    <w:p w14:paraId="398FC80C" w14:textId="77777777" w:rsidR="00D508D1" w:rsidRDefault="00D508D1" w:rsidP="006D43F1">
      <w:pPr>
        <w:spacing w:after="0" w:line="240" w:lineRule="auto"/>
        <w:jc w:val="both"/>
        <w:rPr>
          <w:rFonts w:ascii="Arial" w:hAnsi="Arial" w:cs="Arial"/>
          <w:sz w:val="24"/>
          <w:szCs w:val="24"/>
        </w:rPr>
      </w:pPr>
    </w:p>
    <w:p w14:paraId="29832FA3" w14:textId="77777777" w:rsidR="00D508D1" w:rsidRDefault="00D508D1" w:rsidP="006D43F1">
      <w:pPr>
        <w:spacing w:after="0" w:line="240" w:lineRule="auto"/>
        <w:jc w:val="both"/>
        <w:rPr>
          <w:rFonts w:ascii="Arial" w:hAnsi="Arial" w:cs="Arial"/>
          <w:sz w:val="24"/>
          <w:szCs w:val="24"/>
        </w:rPr>
      </w:pPr>
      <w:r w:rsidRPr="00D508D1">
        <w:rPr>
          <w:rFonts w:ascii="Arial" w:hAnsi="Arial" w:cs="Arial"/>
          <w:sz w:val="24"/>
          <w:szCs w:val="24"/>
        </w:rPr>
        <w:t xml:space="preserve">La metodología del análisis de la cadena de valor fue desarrollada por Michael Porter. El concepto de la cadena de valor es un modelo que clasifica y organiza los </w:t>
      </w:r>
      <w:r w:rsidRPr="00D508D1">
        <w:rPr>
          <w:rFonts w:ascii="Arial" w:hAnsi="Arial" w:cs="Arial"/>
          <w:sz w:val="24"/>
          <w:szCs w:val="24"/>
        </w:rPr>
        <w:lastRenderedPageBreak/>
        <w:t xml:space="preserve">procesos del negocio (Misionales) para administrarlos y optimizarlos debida y coherentemente hacia el mejoramiento continuo para hacerlos sustentables a través del tiempo. </w:t>
      </w:r>
    </w:p>
    <w:p w14:paraId="7F83C309" w14:textId="77777777" w:rsidR="00D508D1" w:rsidRDefault="00D508D1" w:rsidP="006D43F1">
      <w:pPr>
        <w:spacing w:after="0" w:line="240" w:lineRule="auto"/>
        <w:jc w:val="both"/>
        <w:rPr>
          <w:rFonts w:ascii="Arial" w:hAnsi="Arial" w:cs="Arial"/>
          <w:sz w:val="24"/>
          <w:szCs w:val="24"/>
        </w:rPr>
      </w:pPr>
    </w:p>
    <w:p w14:paraId="71BA31ED" w14:textId="77777777" w:rsidR="00D508D1" w:rsidRDefault="00D508D1" w:rsidP="006D43F1">
      <w:pPr>
        <w:spacing w:after="0" w:line="240" w:lineRule="auto"/>
        <w:jc w:val="both"/>
        <w:rPr>
          <w:rFonts w:ascii="Arial" w:hAnsi="Arial" w:cs="Arial"/>
          <w:sz w:val="24"/>
          <w:szCs w:val="24"/>
        </w:rPr>
      </w:pPr>
      <w:r w:rsidRPr="00D508D1">
        <w:rPr>
          <w:rFonts w:ascii="Arial" w:hAnsi="Arial" w:cs="Arial"/>
          <w:sz w:val="24"/>
          <w:szCs w:val="24"/>
        </w:rPr>
        <w:t xml:space="preserve">Los procesos que forman parte de la cadena de valor impactan directamente en los productos y/o servicios que el cliente recibe. Por ello también se concluye que la interrelación de los procesos misionales dirigidos a satisfacer las necesidades y requisitos de los usuarios se denomina Cadena de Valor y constituye la parte fundamental dentro del denominado Mapa de procesos </w:t>
      </w:r>
    </w:p>
    <w:p w14:paraId="7F9C897E" w14:textId="77777777" w:rsidR="00D508D1" w:rsidRDefault="00D508D1" w:rsidP="006D43F1">
      <w:pPr>
        <w:spacing w:after="0" w:line="240" w:lineRule="auto"/>
        <w:jc w:val="both"/>
        <w:rPr>
          <w:rFonts w:ascii="Arial" w:hAnsi="Arial" w:cs="Arial"/>
          <w:sz w:val="24"/>
          <w:szCs w:val="24"/>
        </w:rPr>
      </w:pPr>
    </w:p>
    <w:p w14:paraId="2A2882C8" w14:textId="77777777" w:rsidR="00D508D1" w:rsidRPr="00D508D1" w:rsidRDefault="00D508D1" w:rsidP="006D43F1">
      <w:pPr>
        <w:spacing w:after="0" w:line="240" w:lineRule="auto"/>
        <w:jc w:val="both"/>
        <w:rPr>
          <w:rFonts w:ascii="Arial" w:hAnsi="Arial" w:cs="Arial"/>
          <w:b/>
          <w:bCs/>
          <w:sz w:val="24"/>
          <w:szCs w:val="24"/>
        </w:rPr>
      </w:pPr>
      <w:r w:rsidRPr="00D508D1">
        <w:rPr>
          <w:rFonts w:ascii="Arial" w:hAnsi="Arial" w:cs="Arial"/>
          <w:b/>
          <w:bCs/>
          <w:sz w:val="24"/>
          <w:szCs w:val="24"/>
        </w:rPr>
        <w:t xml:space="preserve">3.6 MODELO DE OPERACIÓN Y MAPA DE PROCESOS </w:t>
      </w:r>
    </w:p>
    <w:p w14:paraId="4FFF0B38" w14:textId="77777777" w:rsidR="00D508D1" w:rsidRDefault="00D508D1" w:rsidP="006D43F1">
      <w:pPr>
        <w:spacing w:after="0" w:line="240" w:lineRule="auto"/>
        <w:jc w:val="both"/>
        <w:rPr>
          <w:rFonts w:ascii="Arial" w:hAnsi="Arial" w:cs="Arial"/>
          <w:sz w:val="24"/>
          <w:szCs w:val="24"/>
        </w:rPr>
      </w:pPr>
    </w:p>
    <w:p w14:paraId="6A692E35" w14:textId="77777777" w:rsidR="00D508D1" w:rsidRDefault="00D508D1" w:rsidP="006D43F1">
      <w:pPr>
        <w:spacing w:after="0" w:line="240" w:lineRule="auto"/>
        <w:jc w:val="both"/>
        <w:rPr>
          <w:rFonts w:ascii="Arial" w:hAnsi="Arial" w:cs="Arial"/>
          <w:sz w:val="24"/>
          <w:szCs w:val="24"/>
        </w:rPr>
      </w:pPr>
      <w:r w:rsidRPr="00D508D1">
        <w:rPr>
          <w:rFonts w:ascii="Arial" w:hAnsi="Arial" w:cs="Arial"/>
          <w:sz w:val="24"/>
          <w:szCs w:val="24"/>
        </w:rPr>
        <w:t xml:space="preserve">El modelo de operación de la Cámara hace parte de su arquitectura Institucional como la ruta de navegación que armoniza la misión y visión de la corporación, orientándola hacia una organización por procesos, que con sus interacciones garantizan una ejecución eficiente de sus acciones y permiten el cumplimiento efectivo de los objetivos de la Cámara, este modelo de operación se representa a través del gráfico denominado MAPA DE PROCESOS. Este instrumento gráfico de administración representa el universo de procesos de una entidad, clasificados en Estratégicos, Misionales, de Apoyo y de Evaluación, mostrando sus correspondientes interacciones hasta el cumplimiento de la satisfacción del cliente o usuario. </w:t>
      </w:r>
    </w:p>
    <w:p w14:paraId="0FCF2A6D" w14:textId="77777777" w:rsidR="00D508D1" w:rsidRDefault="00D508D1" w:rsidP="006D43F1">
      <w:pPr>
        <w:spacing w:after="0" w:line="240" w:lineRule="auto"/>
        <w:jc w:val="both"/>
        <w:rPr>
          <w:rFonts w:ascii="Arial" w:hAnsi="Arial" w:cs="Arial"/>
          <w:sz w:val="24"/>
          <w:szCs w:val="24"/>
        </w:rPr>
      </w:pPr>
    </w:p>
    <w:p w14:paraId="752EAE7C" w14:textId="77777777" w:rsidR="00D508D1" w:rsidRPr="00D508D1" w:rsidRDefault="00D508D1" w:rsidP="006D43F1">
      <w:pPr>
        <w:spacing w:after="0" w:line="240" w:lineRule="auto"/>
        <w:jc w:val="both"/>
        <w:rPr>
          <w:rFonts w:ascii="Arial" w:hAnsi="Arial" w:cs="Arial"/>
          <w:b/>
          <w:bCs/>
          <w:sz w:val="24"/>
          <w:szCs w:val="24"/>
        </w:rPr>
      </w:pPr>
      <w:r w:rsidRPr="00D508D1">
        <w:rPr>
          <w:rFonts w:ascii="Arial" w:hAnsi="Arial" w:cs="Arial"/>
          <w:b/>
          <w:bCs/>
          <w:sz w:val="24"/>
          <w:szCs w:val="24"/>
        </w:rPr>
        <w:t xml:space="preserve">3.7 IDENTIFICACION DE PROCESOS </w:t>
      </w:r>
    </w:p>
    <w:p w14:paraId="7031A357" w14:textId="77777777" w:rsidR="00D508D1" w:rsidRDefault="00D508D1" w:rsidP="006D43F1">
      <w:pPr>
        <w:spacing w:after="0" w:line="240" w:lineRule="auto"/>
        <w:jc w:val="both"/>
        <w:rPr>
          <w:rFonts w:ascii="Arial" w:hAnsi="Arial" w:cs="Arial"/>
          <w:sz w:val="24"/>
          <w:szCs w:val="24"/>
        </w:rPr>
      </w:pPr>
    </w:p>
    <w:p w14:paraId="3C19572D" w14:textId="77777777" w:rsidR="00D508D1" w:rsidRDefault="00D508D1" w:rsidP="006D43F1">
      <w:pPr>
        <w:spacing w:after="0" w:line="240" w:lineRule="auto"/>
        <w:jc w:val="both"/>
        <w:rPr>
          <w:rFonts w:ascii="Arial" w:hAnsi="Arial" w:cs="Arial"/>
          <w:sz w:val="24"/>
          <w:szCs w:val="24"/>
        </w:rPr>
      </w:pPr>
      <w:r w:rsidRPr="00D508D1">
        <w:rPr>
          <w:rFonts w:ascii="Arial" w:hAnsi="Arial" w:cs="Arial"/>
          <w:sz w:val="24"/>
          <w:szCs w:val="24"/>
        </w:rPr>
        <w:t xml:space="preserve">En una entidad se pueden identificar numerosos procesos por lo cual hay que adoptar criterios generalmente aceptados que faciliten su manejo: </w:t>
      </w:r>
    </w:p>
    <w:p w14:paraId="27DCCA5F" w14:textId="77777777" w:rsidR="00D508D1" w:rsidRDefault="00D508D1" w:rsidP="006D43F1">
      <w:pPr>
        <w:spacing w:after="0" w:line="240" w:lineRule="auto"/>
        <w:jc w:val="both"/>
        <w:rPr>
          <w:rFonts w:ascii="Arial" w:hAnsi="Arial" w:cs="Arial"/>
          <w:sz w:val="24"/>
          <w:szCs w:val="24"/>
        </w:rPr>
      </w:pPr>
    </w:p>
    <w:p w14:paraId="7EFD8451" w14:textId="77777777" w:rsidR="00601990" w:rsidRPr="00601990" w:rsidRDefault="00D508D1" w:rsidP="00D508D1">
      <w:pPr>
        <w:pStyle w:val="Prrafodelista"/>
        <w:numPr>
          <w:ilvl w:val="0"/>
          <w:numId w:val="8"/>
        </w:numPr>
        <w:spacing w:after="0" w:line="240" w:lineRule="auto"/>
        <w:jc w:val="both"/>
        <w:rPr>
          <w:rFonts w:ascii="Arial" w:hAnsi="Arial" w:cs="Arial"/>
          <w:b/>
          <w:bCs/>
          <w:sz w:val="24"/>
          <w:szCs w:val="24"/>
        </w:rPr>
      </w:pPr>
      <w:r w:rsidRPr="00D508D1">
        <w:rPr>
          <w:rFonts w:ascii="Arial" w:hAnsi="Arial" w:cs="Arial"/>
          <w:sz w:val="24"/>
          <w:szCs w:val="24"/>
        </w:rPr>
        <w:t>aplicando la descomposición en niveles, se trabaja con macroprocesos o procesos para las funciones claves de la entidad o también se identifican por el impacto en los clientes, ya sean estos externos o internos</w:t>
      </w:r>
      <w:r w:rsidR="00601990">
        <w:rPr>
          <w:rFonts w:ascii="Arial" w:hAnsi="Arial" w:cs="Arial"/>
          <w:sz w:val="24"/>
          <w:szCs w:val="24"/>
        </w:rPr>
        <w:t>.</w:t>
      </w:r>
    </w:p>
    <w:p w14:paraId="06E8BA3C" w14:textId="3748CD6C" w:rsidR="00D508D1" w:rsidRPr="00D508D1" w:rsidRDefault="00D508D1" w:rsidP="00601990">
      <w:pPr>
        <w:pStyle w:val="Prrafodelista"/>
        <w:spacing w:after="0" w:line="240" w:lineRule="auto"/>
        <w:ind w:left="360"/>
        <w:jc w:val="both"/>
        <w:rPr>
          <w:rFonts w:ascii="Arial" w:hAnsi="Arial" w:cs="Arial"/>
          <w:b/>
          <w:bCs/>
          <w:sz w:val="24"/>
          <w:szCs w:val="24"/>
        </w:rPr>
      </w:pPr>
      <w:r w:rsidRPr="00D508D1">
        <w:rPr>
          <w:rFonts w:ascii="Arial" w:hAnsi="Arial" w:cs="Arial"/>
          <w:sz w:val="24"/>
          <w:szCs w:val="24"/>
        </w:rPr>
        <w:t xml:space="preserve"> </w:t>
      </w:r>
    </w:p>
    <w:p w14:paraId="319012B2" w14:textId="0B551D84" w:rsidR="00D508D1" w:rsidRPr="00601990" w:rsidRDefault="00D508D1" w:rsidP="00D508D1">
      <w:pPr>
        <w:pStyle w:val="Prrafodelista"/>
        <w:numPr>
          <w:ilvl w:val="0"/>
          <w:numId w:val="8"/>
        </w:numPr>
        <w:spacing w:after="0" w:line="240" w:lineRule="auto"/>
        <w:jc w:val="both"/>
        <w:rPr>
          <w:rFonts w:ascii="Arial" w:hAnsi="Arial" w:cs="Arial"/>
          <w:b/>
          <w:bCs/>
          <w:sz w:val="24"/>
          <w:szCs w:val="24"/>
        </w:rPr>
      </w:pPr>
      <w:r w:rsidRPr="00D508D1">
        <w:rPr>
          <w:rFonts w:ascii="Arial" w:hAnsi="Arial" w:cs="Arial"/>
          <w:sz w:val="24"/>
          <w:szCs w:val="24"/>
        </w:rPr>
        <w:t xml:space="preserve">acogiendo la definición de proceso, a continuación, se toman los mayores esfuerzos de cada </w:t>
      </w:r>
      <w:r w:rsidRPr="00D508D1">
        <w:rPr>
          <w:rFonts w:ascii="Arial" w:hAnsi="Arial" w:cs="Arial"/>
          <w:b/>
          <w:bCs/>
          <w:sz w:val="24"/>
          <w:szCs w:val="24"/>
        </w:rPr>
        <w:t>macroproceso o proceso</w:t>
      </w:r>
      <w:r w:rsidRPr="00D508D1">
        <w:rPr>
          <w:rFonts w:ascii="Arial" w:hAnsi="Arial" w:cs="Arial"/>
          <w:sz w:val="24"/>
          <w:szCs w:val="24"/>
        </w:rPr>
        <w:t>, con los cuales se logran resultados definitivos.</w:t>
      </w:r>
    </w:p>
    <w:p w14:paraId="5B5A040E" w14:textId="77777777" w:rsidR="00601990" w:rsidRPr="00601990" w:rsidRDefault="00601990" w:rsidP="00601990">
      <w:pPr>
        <w:spacing w:after="0" w:line="240" w:lineRule="auto"/>
        <w:jc w:val="both"/>
        <w:rPr>
          <w:rFonts w:ascii="Arial" w:hAnsi="Arial" w:cs="Arial"/>
          <w:b/>
          <w:bCs/>
          <w:sz w:val="24"/>
          <w:szCs w:val="24"/>
        </w:rPr>
      </w:pPr>
    </w:p>
    <w:p w14:paraId="7440B81D" w14:textId="0950D7A9" w:rsidR="00D508D1" w:rsidRPr="00D508D1" w:rsidRDefault="00D508D1" w:rsidP="00D508D1">
      <w:pPr>
        <w:pStyle w:val="Prrafodelista"/>
        <w:numPr>
          <w:ilvl w:val="0"/>
          <w:numId w:val="8"/>
        </w:numPr>
        <w:spacing w:after="0" w:line="240" w:lineRule="auto"/>
        <w:jc w:val="both"/>
        <w:rPr>
          <w:rFonts w:ascii="Arial" w:hAnsi="Arial" w:cs="Arial"/>
          <w:b/>
          <w:bCs/>
          <w:sz w:val="24"/>
          <w:szCs w:val="24"/>
        </w:rPr>
      </w:pPr>
      <w:r w:rsidRPr="00D508D1">
        <w:rPr>
          <w:rFonts w:ascii="Arial" w:hAnsi="Arial" w:cs="Arial"/>
          <w:sz w:val="24"/>
          <w:szCs w:val="24"/>
        </w:rPr>
        <w:t xml:space="preserve">posteriormente se agrupan actividades comunes que producen resultados parciales que contribuyen al logro de los resultados del proceso: son los </w:t>
      </w:r>
      <w:r w:rsidRPr="00D508D1">
        <w:rPr>
          <w:rFonts w:ascii="Arial" w:hAnsi="Arial" w:cs="Arial"/>
          <w:b/>
          <w:bCs/>
          <w:sz w:val="24"/>
          <w:szCs w:val="24"/>
        </w:rPr>
        <w:t>subprocesos</w:t>
      </w:r>
      <w:r w:rsidRPr="00D508D1">
        <w:rPr>
          <w:rFonts w:ascii="Arial" w:hAnsi="Arial" w:cs="Arial"/>
          <w:sz w:val="24"/>
          <w:szCs w:val="24"/>
        </w:rPr>
        <w:t>.</w:t>
      </w:r>
    </w:p>
    <w:p w14:paraId="19FC538E" w14:textId="001E4129" w:rsidR="00D508D1" w:rsidRDefault="00D508D1" w:rsidP="00D508D1">
      <w:pPr>
        <w:spacing w:after="0" w:line="240" w:lineRule="auto"/>
        <w:jc w:val="both"/>
        <w:rPr>
          <w:rFonts w:ascii="Arial" w:hAnsi="Arial" w:cs="Arial"/>
          <w:b/>
          <w:bCs/>
          <w:sz w:val="24"/>
          <w:szCs w:val="24"/>
        </w:rPr>
      </w:pPr>
    </w:p>
    <w:p w14:paraId="20A82561" w14:textId="4679E957" w:rsidR="00D508D1" w:rsidRPr="00601990" w:rsidRDefault="00D508D1" w:rsidP="00D508D1">
      <w:pPr>
        <w:pStyle w:val="Prrafodelista"/>
        <w:numPr>
          <w:ilvl w:val="0"/>
          <w:numId w:val="8"/>
        </w:numPr>
        <w:spacing w:after="0" w:line="240" w:lineRule="auto"/>
        <w:jc w:val="both"/>
        <w:rPr>
          <w:rFonts w:ascii="Arial" w:hAnsi="Arial" w:cs="Arial"/>
          <w:b/>
          <w:bCs/>
          <w:sz w:val="24"/>
          <w:szCs w:val="24"/>
        </w:rPr>
      </w:pPr>
      <w:r w:rsidRPr="00D508D1">
        <w:rPr>
          <w:rFonts w:ascii="Arial" w:hAnsi="Arial" w:cs="Arial"/>
          <w:sz w:val="24"/>
          <w:szCs w:val="24"/>
        </w:rPr>
        <w:t xml:space="preserve">finalmente se agrupan las actividades requeridas para lograr el resultado del subproceso. </w:t>
      </w:r>
    </w:p>
    <w:p w14:paraId="4DF984D9" w14:textId="77777777" w:rsidR="00601990" w:rsidRPr="00D508D1" w:rsidRDefault="00601990" w:rsidP="00601990">
      <w:pPr>
        <w:pStyle w:val="Prrafodelista"/>
        <w:spacing w:after="0" w:line="240" w:lineRule="auto"/>
        <w:ind w:left="360"/>
        <w:jc w:val="both"/>
        <w:rPr>
          <w:rFonts w:ascii="Arial" w:hAnsi="Arial" w:cs="Arial"/>
          <w:b/>
          <w:bCs/>
          <w:sz w:val="24"/>
          <w:szCs w:val="24"/>
        </w:rPr>
      </w:pPr>
    </w:p>
    <w:p w14:paraId="23B67BD1" w14:textId="1FC23DB8" w:rsidR="00D508D1" w:rsidRPr="00D508D1" w:rsidRDefault="00D508D1" w:rsidP="00D508D1">
      <w:pPr>
        <w:pStyle w:val="Prrafodelista"/>
        <w:numPr>
          <w:ilvl w:val="0"/>
          <w:numId w:val="8"/>
        </w:numPr>
        <w:spacing w:after="0" w:line="240" w:lineRule="auto"/>
        <w:jc w:val="both"/>
        <w:rPr>
          <w:rFonts w:ascii="Arial" w:hAnsi="Arial" w:cs="Arial"/>
          <w:b/>
          <w:bCs/>
          <w:sz w:val="24"/>
          <w:szCs w:val="24"/>
        </w:rPr>
      </w:pPr>
      <w:r>
        <w:rPr>
          <w:rFonts w:ascii="Arial" w:hAnsi="Arial" w:cs="Arial"/>
          <w:sz w:val="24"/>
          <w:szCs w:val="24"/>
        </w:rPr>
        <w:t>L</w:t>
      </w:r>
      <w:r w:rsidRPr="00D508D1">
        <w:rPr>
          <w:rFonts w:ascii="Arial" w:hAnsi="Arial" w:cs="Arial"/>
          <w:sz w:val="24"/>
          <w:szCs w:val="24"/>
        </w:rPr>
        <w:t>as tareas, como se han definido, secuencialmente agrupadas para lograr un objetivo común, hacen parte de una actividad o procedimiento</w:t>
      </w:r>
      <w:r>
        <w:rPr>
          <w:rFonts w:ascii="Arial" w:hAnsi="Arial" w:cs="Arial"/>
          <w:sz w:val="24"/>
          <w:szCs w:val="24"/>
        </w:rPr>
        <w:t>.</w:t>
      </w:r>
    </w:p>
    <w:p w14:paraId="79C67636" w14:textId="1A69E4F4" w:rsidR="00D508D1" w:rsidRDefault="00D508D1" w:rsidP="00D508D1">
      <w:pPr>
        <w:spacing w:after="0" w:line="240" w:lineRule="auto"/>
        <w:jc w:val="both"/>
        <w:rPr>
          <w:rFonts w:ascii="Arial" w:hAnsi="Arial" w:cs="Arial"/>
          <w:b/>
          <w:bCs/>
          <w:sz w:val="24"/>
          <w:szCs w:val="24"/>
        </w:rPr>
      </w:pPr>
    </w:p>
    <w:p w14:paraId="3A55AE2D" w14:textId="77777777" w:rsidR="00D508D1" w:rsidRPr="00D508D1" w:rsidRDefault="00D508D1" w:rsidP="00D508D1">
      <w:pPr>
        <w:spacing w:after="0" w:line="240" w:lineRule="auto"/>
        <w:jc w:val="both"/>
        <w:rPr>
          <w:rFonts w:ascii="Arial" w:hAnsi="Arial" w:cs="Arial"/>
          <w:b/>
          <w:bCs/>
          <w:sz w:val="24"/>
          <w:szCs w:val="24"/>
        </w:rPr>
      </w:pPr>
      <w:r w:rsidRPr="00D508D1">
        <w:rPr>
          <w:rFonts w:ascii="Arial" w:hAnsi="Arial" w:cs="Arial"/>
          <w:b/>
          <w:bCs/>
          <w:sz w:val="24"/>
          <w:szCs w:val="24"/>
        </w:rPr>
        <w:t xml:space="preserve">3.8 CRITERIOS PARA LA ACTUALIZACIÓN DE PROCESOS </w:t>
      </w:r>
    </w:p>
    <w:p w14:paraId="3C1606BF" w14:textId="77777777" w:rsidR="00D508D1" w:rsidRPr="00D508D1" w:rsidRDefault="00D508D1" w:rsidP="00D508D1">
      <w:pPr>
        <w:spacing w:after="0" w:line="240" w:lineRule="auto"/>
        <w:jc w:val="both"/>
        <w:rPr>
          <w:rFonts w:ascii="Arial" w:hAnsi="Arial" w:cs="Arial"/>
          <w:b/>
          <w:bCs/>
          <w:sz w:val="24"/>
          <w:szCs w:val="24"/>
        </w:rPr>
      </w:pPr>
    </w:p>
    <w:p w14:paraId="094E3F56" w14:textId="0C8FC0DF" w:rsidR="00D508D1" w:rsidRDefault="00D508D1" w:rsidP="00D508D1">
      <w:pPr>
        <w:spacing w:after="0" w:line="240" w:lineRule="auto"/>
        <w:jc w:val="both"/>
        <w:rPr>
          <w:rFonts w:ascii="Arial" w:hAnsi="Arial" w:cs="Arial"/>
          <w:sz w:val="24"/>
          <w:szCs w:val="24"/>
        </w:rPr>
      </w:pPr>
      <w:r w:rsidRPr="00D508D1">
        <w:rPr>
          <w:rFonts w:ascii="Arial" w:hAnsi="Arial" w:cs="Arial"/>
          <w:sz w:val="24"/>
          <w:szCs w:val="24"/>
        </w:rPr>
        <w:t>Tipos de Procesos</w:t>
      </w:r>
      <w:r>
        <w:rPr>
          <w:rFonts w:ascii="Arial" w:hAnsi="Arial" w:cs="Arial"/>
          <w:sz w:val="24"/>
          <w:szCs w:val="24"/>
        </w:rPr>
        <w:t>:</w:t>
      </w:r>
      <w:r w:rsidRPr="00D508D1">
        <w:rPr>
          <w:rFonts w:ascii="Arial" w:hAnsi="Arial" w:cs="Arial"/>
          <w:sz w:val="24"/>
          <w:szCs w:val="24"/>
        </w:rPr>
        <w:t xml:space="preserve"> </w:t>
      </w:r>
    </w:p>
    <w:p w14:paraId="515A3428" w14:textId="77777777" w:rsidR="00D508D1" w:rsidRDefault="00D508D1" w:rsidP="00D508D1">
      <w:pPr>
        <w:spacing w:after="0" w:line="240" w:lineRule="auto"/>
        <w:jc w:val="both"/>
        <w:rPr>
          <w:rFonts w:ascii="Arial" w:hAnsi="Arial" w:cs="Arial"/>
          <w:sz w:val="24"/>
          <w:szCs w:val="24"/>
        </w:rPr>
      </w:pPr>
    </w:p>
    <w:p w14:paraId="5792A339" w14:textId="77777777" w:rsidR="00556789" w:rsidRDefault="00D508D1" w:rsidP="00D508D1">
      <w:pPr>
        <w:spacing w:after="0" w:line="240" w:lineRule="auto"/>
        <w:jc w:val="both"/>
        <w:rPr>
          <w:rFonts w:ascii="Arial" w:hAnsi="Arial" w:cs="Arial"/>
          <w:sz w:val="24"/>
          <w:szCs w:val="24"/>
        </w:rPr>
      </w:pPr>
      <w:r w:rsidRPr="00D508D1">
        <w:rPr>
          <w:rFonts w:ascii="Arial" w:hAnsi="Arial" w:cs="Arial"/>
          <w:sz w:val="24"/>
          <w:szCs w:val="24"/>
        </w:rPr>
        <w:t xml:space="preserve">Se mantienen los tipos de procesos según la norma de calidad: estratégicos, misionales, de apoyo y de evaluación, pero se hacen reclasificaciones de actividades que no cumplen las debidas interrelaciones dentro de un proceso para lograr resultados comunes, como, por ejemplo, el control interno disciplinario, cobro coactivo y contratación, separando estas actividades del proceso jurídico que bien constituyen nuevos procesos de apoyo. </w:t>
      </w:r>
    </w:p>
    <w:p w14:paraId="420F8652" w14:textId="77777777" w:rsidR="00556789" w:rsidRDefault="00556789" w:rsidP="00D508D1">
      <w:pPr>
        <w:spacing w:after="0" w:line="240" w:lineRule="auto"/>
        <w:jc w:val="both"/>
        <w:rPr>
          <w:rFonts w:ascii="Arial" w:hAnsi="Arial" w:cs="Arial"/>
          <w:sz w:val="24"/>
          <w:szCs w:val="24"/>
        </w:rPr>
      </w:pPr>
    </w:p>
    <w:p w14:paraId="7EB90696" w14:textId="77777777" w:rsidR="00556789" w:rsidRDefault="00D508D1" w:rsidP="00D508D1">
      <w:pPr>
        <w:spacing w:after="0" w:line="240" w:lineRule="auto"/>
        <w:jc w:val="both"/>
        <w:rPr>
          <w:rFonts w:ascii="Arial" w:hAnsi="Arial" w:cs="Arial"/>
          <w:sz w:val="24"/>
          <w:szCs w:val="24"/>
        </w:rPr>
      </w:pPr>
      <w:r w:rsidRPr="00D508D1">
        <w:rPr>
          <w:rFonts w:ascii="Arial" w:hAnsi="Arial" w:cs="Arial"/>
          <w:sz w:val="24"/>
          <w:szCs w:val="24"/>
        </w:rPr>
        <w:t xml:space="preserve">Actividades que están integradas a procesos estratégicos, como son las que pertenecen a las tecnologías de la información y las comunicaciones –TIC- se escinden de los procesos de Planeación y de Información para conformar un solo </w:t>
      </w:r>
      <w:r w:rsidRPr="00D508D1">
        <w:rPr>
          <w:rFonts w:ascii="Arial" w:hAnsi="Arial" w:cs="Arial"/>
          <w:sz w:val="24"/>
          <w:szCs w:val="24"/>
        </w:rPr>
        <w:lastRenderedPageBreak/>
        <w:t xml:space="preserve">proceso de apoyo, integrado por los sistemas de información, el hardware y las comunicaciones que se denominará Gestión de las TIC. </w:t>
      </w:r>
    </w:p>
    <w:p w14:paraId="4B6DA258" w14:textId="77777777" w:rsidR="00556789" w:rsidRDefault="00556789" w:rsidP="00D508D1">
      <w:pPr>
        <w:spacing w:after="0" w:line="240" w:lineRule="auto"/>
        <w:jc w:val="both"/>
        <w:rPr>
          <w:rFonts w:ascii="Arial" w:hAnsi="Arial" w:cs="Arial"/>
          <w:sz w:val="24"/>
          <w:szCs w:val="24"/>
        </w:rPr>
      </w:pPr>
    </w:p>
    <w:p w14:paraId="5ACA552B" w14:textId="77777777" w:rsidR="00556789" w:rsidRPr="00556789" w:rsidRDefault="00D508D1" w:rsidP="00D508D1">
      <w:pPr>
        <w:spacing w:after="0" w:line="240" w:lineRule="auto"/>
        <w:jc w:val="both"/>
        <w:rPr>
          <w:rFonts w:ascii="Arial" w:hAnsi="Arial" w:cs="Arial"/>
          <w:b/>
          <w:bCs/>
          <w:sz w:val="24"/>
          <w:szCs w:val="24"/>
        </w:rPr>
      </w:pPr>
      <w:r w:rsidRPr="00556789">
        <w:rPr>
          <w:rFonts w:ascii="Arial" w:hAnsi="Arial" w:cs="Arial"/>
          <w:b/>
          <w:bCs/>
          <w:sz w:val="24"/>
          <w:szCs w:val="24"/>
        </w:rPr>
        <w:t xml:space="preserve">Jerarquía del proceso: niveles de operación o descomposición por niveles. </w:t>
      </w:r>
    </w:p>
    <w:p w14:paraId="65953D5F" w14:textId="77777777" w:rsidR="00556789" w:rsidRDefault="00556789" w:rsidP="00D508D1">
      <w:pPr>
        <w:spacing w:after="0" w:line="240" w:lineRule="auto"/>
        <w:jc w:val="both"/>
        <w:rPr>
          <w:rFonts w:ascii="Arial" w:hAnsi="Arial" w:cs="Arial"/>
          <w:sz w:val="24"/>
          <w:szCs w:val="24"/>
        </w:rPr>
      </w:pPr>
    </w:p>
    <w:p w14:paraId="6CFDCAC5" w14:textId="77777777" w:rsidR="00556789" w:rsidRDefault="00D508D1" w:rsidP="00D508D1">
      <w:pPr>
        <w:spacing w:after="0" w:line="240" w:lineRule="auto"/>
        <w:jc w:val="both"/>
        <w:rPr>
          <w:rFonts w:ascii="Arial" w:hAnsi="Arial" w:cs="Arial"/>
          <w:sz w:val="24"/>
          <w:szCs w:val="24"/>
        </w:rPr>
      </w:pPr>
      <w:r w:rsidRPr="00D508D1">
        <w:rPr>
          <w:rFonts w:ascii="Arial" w:hAnsi="Arial" w:cs="Arial"/>
          <w:sz w:val="24"/>
          <w:szCs w:val="24"/>
        </w:rPr>
        <w:t xml:space="preserve">Se establece el nivel de subprocesos para los procesos que lo ameriten con la agrupación de actividades que al interrelacionarse generen un resultado común. Teniendo en cuenta esta jerarquía se sugieren reclasificaciones de actividades en algunos procesos teniendo en cuenta el PHVA, la interacción y articulación especialmente con procesos transversales y que el producto que se genere en cada procedimiento contribuya efectivamente al objetivo del proceso. </w:t>
      </w:r>
    </w:p>
    <w:p w14:paraId="6DEEC2B2" w14:textId="77777777" w:rsidR="00556789" w:rsidRDefault="00556789" w:rsidP="00D508D1">
      <w:pPr>
        <w:spacing w:after="0" w:line="240" w:lineRule="auto"/>
        <w:jc w:val="both"/>
        <w:rPr>
          <w:rFonts w:ascii="Arial" w:hAnsi="Arial" w:cs="Arial"/>
          <w:sz w:val="24"/>
          <w:szCs w:val="24"/>
        </w:rPr>
      </w:pPr>
    </w:p>
    <w:p w14:paraId="2F8807B4" w14:textId="77777777" w:rsidR="00556789" w:rsidRPr="00556789" w:rsidRDefault="00D508D1" w:rsidP="00D508D1">
      <w:pPr>
        <w:spacing w:after="0" w:line="240" w:lineRule="auto"/>
        <w:jc w:val="both"/>
        <w:rPr>
          <w:rFonts w:ascii="Arial" w:hAnsi="Arial" w:cs="Arial"/>
          <w:b/>
          <w:bCs/>
          <w:sz w:val="24"/>
          <w:szCs w:val="24"/>
        </w:rPr>
      </w:pPr>
      <w:r w:rsidRPr="00556789">
        <w:rPr>
          <w:rFonts w:ascii="Arial" w:hAnsi="Arial" w:cs="Arial"/>
          <w:b/>
          <w:bCs/>
          <w:sz w:val="24"/>
          <w:szCs w:val="24"/>
        </w:rPr>
        <w:t xml:space="preserve">Denominación de procesos y subprocesos. </w:t>
      </w:r>
    </w:p>
    <w:p w14:paraId="5A114C85" w14:textId="77777777" w:rsidR="00556789" w:rsidRPr="00556789" w:rsidRDefault="00556789" w:rsidP="00D508D1">
      <w:pPr>
        <w:spacing w:after="0" w:line="240" w:lineRule="auto"/>
        <w:jc w:val="both"/>
        <w:rPr>
          <w:rFonts w:ascii="Arial" w:hAnsi="Arial" w:cs="Arial"/>
          <w:b/>
          <w:bCs/>
          <w:sz w:val="24"/>
          <w:szCs w:val="24"/>
        </w:rPr>
      </w:pPr>
    </w:p>
    <w:p w14:paraId="03706ED0" w14:textId="77777777" w:rsidR="00556789" w:rsidRDefault="00D508D1" w:rsidP="00D508D1">
      <w:pPr>
        <w:spacing w:after="0" w:line="240" w:lineRule="auto"/>
        <w:jc w:val="both"/>
        <w:rPr>
          <w:rFonts w:ascii="Arial" w:hAnsi="Arial" w:cs="Arial"/>
          <w:sz w:val="24"/>
          <w:szCs w:val="24"/>
        </w:rPr>
      </w:pPr>
      <w:r w:rsidRPr="00D508D1">
        <w:rPr>
          <w:rFonts w:ascii="Arial" w:hAnsi="Arial" w:cs="Arial"/>
          <w:sz w:val="24"/>
          <w:szCs w:val="24"/>
        </w:rPr>
        <w:t xml:space="preserve">En una palabra, o frase corta debe reflejar el propósito que se expresa a través de la acción principal, que se enuncia a través de un verbo sustantivado según la terminología empleada y acogida universalmente. Ejemplo: en lugar de “Ejecutar el presupuesto” se emplea “Ejecución del presupuesto”. También se acepta que haya dos acciones que en muchos casos representan dos subprocesos o actividades como “Ejecución y Control presupuestal” </w:t>
      </w:r>
    </w:p>
    <w:p w14:paraId="1AB459D9" w14:textId="77777777" w:rsidR="002A629B" w:rsidRDefault="002A629B" w:rsidP="00D508D1">
      <w:pPr>
        <w:spacing w:after="0" w:line="240" w:lineRule="auto"/>
        <w:jc w:val="both"/>
        <w:rPr>
          <w:rFonts w:ascii="Arial" w:hAnsi="Arial" w:cs="Arial"/>
          <w:sz w:val="24"/>
          <w:szCs w:val="24"/>
        </w:rPr>
      </w:pPr>
    </w:p>
    <w:p w14:paraId="5F7D04CD" w14:textId="77777777" w:rsidR="002A629B" w:rsidRDefault="002A629B" w:rsidP="00D508D1">
      <w:pPr>
        <w:spacing w:after="0" w:line="240" w:lineRule="auto"/>
        <w:jc w:val="both"/>
        <w:rPr>
          <w:rFonts w:ascii="Arial" w:hAnsi="Arial" w:cs="Arial"/>
          <w:sz w:val="24"/>
          <w:szCs w:val="24"/>
        </w:rPr>
      </w:pPr>
    </w:p>
    <w:p w14:paraId="6B81333D" w14:textId="56BE5984" w:rsidR="00D508D1" w:rsidRDefault="00D508D1" w:rsidP="00D508D1">
      <w:pPr>
        <w:spacing w:after="0" w:line="240" w:lineRule="auto"/>
        <w:jc w:val="both"/>
        <w:rPr>
          <w:rFonts w:ascii="Arial" w:hAnsi="Arial" w:cs="Arial"/>
          <w:b/>
          <w:bCs/>
          <w:sz w:val="24"/>
          <w:szCs w:val="24"/>
        </w:rPr>
      </w:pPr>
      <w:r w:rsidRPr="00556789">
        <w:rPr>
          <w:rFonts w:ascii="Arial" w:hAnsi="Arial" w:cs="Arial"/>
          <w:b/>
          <w:bCs/>
          <w:sz w:val="24"/>
          <w:szCs w:val="24"/>
        </w:rPr>
        <w:t>Ejecución de procesos y actividades por terceros- Opciones Prioritaria</w:t>
      </w:r>
    </w:p>
    <w:p w14:paraId="65919FB5" w14:textId="1EA8C37D" w:rsidR="00556789" w:rsidRDefault="00556789" w:rsidP="00D508D1">
      <w:pPr>
        <w:spacing w:after="0" w:line="240" w:lineRule="auto"/>
        <w:jc w:val="both"/>
        <w:rPr>
          <w:rFonts w:ascii="Arial" w:hAnsi="Arial" w:cs="Arial"/>
          <w:b/>
          <w:bCs/>
          <w:sz w:val="24"/>
          <w:szCs w:val="24"/>
        </w:rPr>
      </w:pPr>
    </w:p>
    <w:p w14:paraId="4F4B1A85" w14:textId="77777777" w:rsidR="00556789" w:rsidRDefault="00556789" w:rsidP="00D508D1">
      <w:pPr>
        <w:spacing w:after="0" w:line="240" w:lineRule="auto"/>
        <w:jc w:val="both"/>
        <w:rPr>
          <w:rFonts w:ascii="Arial" w:hAnsi="Arial" w:cs="Arial"/>
          <w:sz w:val="24"/>
          <w:szCs w:val="24"/>
        </w:rPr>
      </w:pPr>
      <w:r w:rsidRPr="00556789">
        <w:rPr>
          <w:rFonts w:ascii="Arial" w:hAnsi="Arial" w:cs="Arial"/>
          <w:sz w:val="24"/>
          <w:szCs w:val="24"/>
        </w:rPr>
        <w:t>En cumplimiento de una de las obligaciones del contrato se desarrolló con el personal directivo y ejecutivo entrevistado, la matriz de opciones prioritarias para la ejecución de los procesos dando como resultado que todos los procesos identificados actualmente y otras actividades referenciadas por los entrevistados son necesarios y deben ser realizados por la Entidad y más que procesos, algunas actividades tienen la alternativa de ser contratadas con Terceros especialistas en las temáticas respectivas</w:t>
      </w:r>
      <w:r>
        <w:rPr>
          <w:rFonts w:ascii="Arial" w:hAnsi="Arial" w:cs="Arial"/>
          <w:sz w:val="24"/>
          <w:szCs w:val="24"/>
        </w:rPr>
        <w:t>.</w:t>
      </w:r>
    </w:p>
    <w:p w14:paraId="4C74D596" w14:textId="77777777" w:rsidR="00556789" w:rsidRDefault="00556789" w:rsidP="00D508D1">
      <w:pPr>
        <w:spacing w:after="0" w:line="240" w:lineRule="auto"/>
        <w:jc w:val="both"/>
        <w:rPr>
          <w:rFonts w:ascii="Arial" w:hAnsi="Arial" w:cs="Arial"/>
          <w:sz w:val="24"/>
          <w:szCs w:val="24"/>
        </w:rPr>
      </w:pPr>
    </w:p>
    <w:p w14:paraId="6B4BF990" w14:textId="77777777" w:rsidR="00556789" w:rsidRDefault="00556789" w:rsidP="00D508D1">
      <w:pPr>
        <w:spacing w:after="0" w:line="240" w:lineRule="auto"/>
        <w:jc w:val="both"/>
        <w:rPr>
          <w:rFonts w:ascii="Arial" w:hAnsi="Arial" w:cs="Arial"/>
          <w:sz w:val="24"/>
          <w:szCs w:val="24"/>
        </w:rPr>
      </w:pPr>
      <w:r w:rsidRPr="00556789">
        <w:rPr>
          <w:rFonts w:ascii="Arial" w:hAnsi="Arial" w:cs="Arial"/>
          <w:sz w:val="24"/>
          <w:szCs w:val="24"/>
        </w:rPr>
        <w:t xml:space="preserve">Bajo este modelo de operación y mediante la contratación con terceros de las actividades exigidas por la ley 5ª de 1992 y de otras actividades y servicios que conveniente y oportunamente se han considerado viables para ser tercerizadas, viene funcionando la Cámara de Representantes. En este sentido se mencionan como ejemplo: apoderados en el proceso de gestión jurídica, actividades en el proceso de Comunicaciones y Prensa y otras actividades de los procesos de Gestión de Servicios y Gestión de las TIC. Siendo las actividades de Protocolo y Evaluación de Control Interno, alternativas sugeridas para contratar su ejecución con Terceros. </w:t>
      </w:r>
    </w:p>
    <w:p w14:paraId="339170CE" w14:textId="77777777" w:rsidR="00556789" w:rsidRDefault="00556789" w:rsidP="00D508D1">
      <w:pPr>
        <w:spacing w:after="0" w:line="240" w:lineRule="auto"/>
        <w:jc w:val="both"/>
        <w:rPr>
          <w:rFonts w:ascii="Arial" w:hAnsi="Arial" w:cs="Arial"/>
          <w:sz w:val="24"/>
          <w:szCs w:val="24"/>
        </w:rPr>
      </w:pPr>
    </w:p>
    <w:p w14:paraId="656D18AE" w14:textId="77777777" w:rsidR="00556789" w:rsidRDefault="00556789" w:rsidP="00D508D1">
      <w:pPr>
        <w:spacing w:after="0" w:line="240" w:lineRule="auto"/>
        <w:jc w:val="both"/>
        <w:rPr>
          <w:rFonts w:ascii="Arial" w:hAnsi="Arial" w:cs="Arial"/>
          <w:sz w:val="24"/>
          <w:szCs w:val="24"/>
        </w:rPr>
      </w:pPr>
      <w:r w:rsidRPr="00556789">
        <w:rPr>
          <w:rFonts w:ascii="Arial" w:hAnsi="Arial" w:cs="Arial"/>
          <w:sz w:val="24"/>
          <w:szCs w:val="24"/>
        </w:rPr>
        <w:t xml:space="preserve">En cuanto a actividades de apoyo a la gestión que se contratan por prestación de servicios, se sugiere que se incremente el personal de planta para no acudir a esta práctica. </w:t>
      </w:r>
    </w:p>
    <w:p w14:paraId="579AD48B" w14:textId="77777777" w:rsidR="00556789" w:rsidRDefault="00556789" w:rsidP="00D508D1">
      <w:pPr>
        <w:spacing w:after="0" w:line="240" w:lineRule="auto"/>
        <w:jc w:val="both"/>
        <w:rPr>
          <w:rFonts w:ascii="Arial" w:hAnsi="Arial" w:cs="Arial"/>
          <w:sz w:val="24"/>
          <w:szCs w:val="24"/>
        </w:rPr>
      </w:pPr>
    </w:p>
    <w:p w14:paraId="4B6058FE" w14:textId="20749D84" w:rsidR="00556789" w:rsidRDefault="00556789" w:rsidP="00D508D1">
      <w:pPr>
        <w:spacing w:after="0" w:line="240" w:lineRule="auto"/>
        <w:jc w:val="both"/>
        <w:rPr>
          <w:rFonts w:ascii="Arial" w:hAnsi="Arial" w:cs="Arial"/>
          <w:sz w:val="24"/>
          <w:szCs w:val="24"/>
        </w:rPr>
      </w:pPr>
      <w:r w:rsidRPr="00556789">
        <w:rPr>
          <w:rFonts w:ascii="Arial" w:hAnsi="Arial" w:cs="Arial"/>
          <w:sz w:val="24"/>
          <w:szCs w:val="24"/>
        </w:rPr>
        <w:t>Como componente clave del SGC de la Corporación se tiene establecido y documentado dentro del sistema de gestión, un conjunto de procesos y subprocesos que permiten traducir como es el despliegue de las competencias de esta corporación dentro de lo establecido en la Ley 5 de 1992, visibilizando las interacciones generales hacia el logro de la satisfacción del ciudadano y que componen su Modelo de operación reflejado en el siguiente diagrama.</w:t>
      </w:r>
    </w:p>
    <w:p w14:paraId="041A03D2" w14:textId="3AD51F4B" w:rsidR="00556789" w:rsidRPr="00556789" w:rsidRDefault="00556789" w:rsidP="00601990">
      <w:pPr>
        <w:spacing w:after="0" w:line="240" w:lineRule="auto"/>
        <w:jc w:val="both"/>
        <w:rPr>
          <w:rFonts w:ascii="Arial" w:hAnsi="Arial" w:cs="Arial"/>
          <w:b/>
          <w:bCs/>
          <w:sz w:val="24"/>
          <w:szCs w:val="24"/>
        </w:rPr>
      </w:pPr>
    </w:p>
    <w:p w14:paraId="3F2A1C7D" w14:textId="1074FAE2" w:rsidR="00601990" w:rsidRDefault="00601990">
      <w:pPr>
        <w:spacing w:after="0" w:line="240" w:lineRule="auto"/>
        <w:jc w:val="both"/>
        <w:rPr>
          <w:rFonts w:ascii="Arial" w:hAnsi="Arial" w:cs="Arial"/>
          <w:b/>
          <w:bCs/>
          <w:sz w:val="24"/>
          <w:szCs w:val="24"/>
        </w:rPr>
      </w:pPr>
    </w:p>
    <w:p w14:paraId="5A3F2926" w14:textId="77777777" w:rsidR="00C111C9" w:rsidRDefault="00237F01">
      <w:pPr>
        <w:spacing w:after="0" w:line="240" w:lineRule="auto"/>
        <w:jc w:val="both"/>
        <w:rPr>
          <w:rFonts w:ascii="Arial" w:hAnsi="Arial" w:cs="Arial"/>
          <w:sz w:val="24"/>
          <w:szCs w:val="24"/>
        </w:rPr>
      </w:pPr>
      <w:r w:rsidRPr="00C111C9">
        <w:rPr>
          <w:rFonts w:ascii="Arial" w:hAnsi="Arial" w:cs="Arial"/>
          <w:sz w:val="24"/>
          <w:szCs w:val="24"/>
        </w:rPr>
        <w:t xml:space="preserve">En este diagrama se observan los procesos que hacen parte del SGC de la CAMARA debidamente clasificados en los niveles estratégico, misional, de apoyo y de evaluación, en coherencia al referente normativo de calidad NTC GP 1000:2009, y cuyos objetivos y características se detallan en los siguientes numerales de este manual. </w:t>
      </w:r>
    </w:p>
    <w:p w14:paraId="4601345F" w14:textId="77777777" w:rsidR="00C111C9" w:rsidRDefault="00C111C9">
      <w:pPr>
        <w:spacing w:after="0" w:line="240" w:lineRule="auto"/>
        <w:jc w:val="both"/>
        <w:rPr>
          <w:rFonts w:ascii="Arial" w:hAnsi="Arial" w:cs="Arial"/>
          <w:sz w:val="24"/>
          <w:szCs w:val="24"/>
        </w:rPr>
      </w:pPr>
    </w:p>
    <w:p w14:paraId="43CC29A3" w14:textId="0A6618E0" w:rsidR="00C111C9" w:rsidRPr="00C111C9" w:rsidRDefault="00237F01" w:rsidP="00C111C9">
      <w:pPr>
        <w:pStyle w:val="Prrafodelista"/>
        <w:numPr>
          <w:ilvl w:val="0"/>
          <w:numId w:val="7"/>
        </w:numPr>
        <w:spacing w:after="0" w:line="240" w:lineRule="auto"/>
        <w:jc w:val="both"/>
        <w:rPr>
          <w:rFonts w:ascii="Arial" w:hAnsi="Arial" w:cs="Arial"/>
          <w:b/>
          <w:bCs/>
          <w:sz w:val="24"/>
          <w:szCs w:val="24"/>
        </w:rPr>
      </w:pPr>
      <w:r w:rsidRPr="00C111C9">
        <w:rPr>
          <w:rFonts w:ascii="Arial" w:hAnsi="Arial" w:cs="Arial"/>
          <w:b/>
          <w:bCs/>
          <w:sz w:val="24"/>
          <w:szCs w:val="24"/>
        </w:rPr>
        <w:lastRenderedPageBreak/>
        <w:t xml:space="preserve">DESCRIPCION DE LOS PROCESOS, SUBPROCESOS Y PROCEDIMIENTOS DE LA CAMARA DE REPRESENTANTES </w:t>
      </w:r>
    </w:p>
    <w:p w14:paraId="653EA88E" w14:textId="77777777" w:rsidR="00C111C9" w:rsidRPr="00C111C9" w:rsidRDefault="00C111C9" w:rsidP="00C111C9">
      <w:pPr>
        <w:spacing w:after="0" w:line="240" w:lineRule="auto"/>
        <w:jc w:val="both"/>
        <w:rPr>
          <w:rFonts w:ascii="Arial" w:hAnsi="Arial" w:cs="Arial"/>
          <w:sz w:val="24"/>
          <w:szCs w:val="24"/>
        </w:rPr>
      </w:pPr>
    </w:p>
    <w:p w14:paraId="75700975" w14:textId="77777777" w:rsidR="001342F0" w:rsidRDefault="001342F0" w:rsidP="00C111C9">
      <w:pPr>
        <w:spacing w:after="0" w:line="240" w:lineRule="auto"/>
        <w:jc w:val="both"/>
        <w:rPr>
          <w:rFonts w:ascii="Arial" w:hAnsi="Arial" w:cs="Arial"/>
          <w:sz w:val="24"/>
          <w:szCs w:val="24"/>
        </w:rPr>
      </w:pPr>
    </w:p>
    <w:p w14:paraId="1EA9DA56" w14:textId="633045D0" w:rsidR="001342F0" w:rsidRDefault="001342F0" w:rsidP="00C111C9">
      <w:pPr>
        <w:spacing w:after="0" w:line="240" w:lineRule="auto"/>
        <w:jc w:val="both"/>
        <w:rPr>
          <w:rFonts w:ascii="Arial" w:hAnsi="Arial" w:cs="Arial"/>
          <w:sz w:val="24"/>
          <w:szCs w:val="24"/>
        </w:rPr>
      </w:pPr>
      <w:r>
        <w:rPr>
          <w:noProof/>
        </w:rPr>
        <w:drawing>
          <wp:inline distT="0" distB="0" distL="0" distR="0" wp14:anchorId="4DF322EA" wp14:editId="6C849B03">
            <wp:extent cx="5612130" cy="3171107"/>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71107"/>
                    </a:xfrm>
                    <a:prstGeom prst="rect">
                      <a:avLst/>
                    </a:prstGeom>
                    <a:noFill/>
                    <a:ln>
                      <a:noFill/>
                    </a:ln>
                  </pic:spPr>
                </pic:pic>
              </a:graphicData>
            </a:graphic>
          </wp:inline>
        </w:drawing>
      </w:r>
    </w:p>
    <w:p w14:paraId="65DF7173" w14:textId="6627C47D" w:rsidR="00C111C9" w:rsidRDefault="00237F01" w:rsidP="00C111C9">
      <w:pPr>
        <w:spacing w:after="0" w:line="240" w:lineRule="auto"/>
        <w:jc w:val="both"/>
        <w:rPr>
          <w:rFonts w:ascii="Arial" w:hAnsi="Arial" w:cs="Arial"/>
          <w:sz w:val="24"/>
          <w:szCs w:val="24"/>
        </w:rPr>
      </w:pPr>
      <w:r w:rsidRPr="00C111C9">
        <w:rPr>
          <w:rFonts w:ascii="Arial" w:hAnsi="Arial" w:cs="Arial"/>
          <w:sz w:val="24"/>
          <w:szCs w:val="24"/>
        </w:rPr>
        <w:t xml:space="preserve">La operación de los procesos y su clasificación permiten el desarrollo de las competencias asignadas a la corporación por la Ley 5 de 1992, así como las funciones específicas de las diferentes dependencias de la corporación. </w:t>
      </w:r>
    </w:p>
    <w:p w14:paraId="2F20CCA8" w14:textId="77777777" w:rsidR="00C111C9" w:rsidRDefault="00C111C9" w:rsidP="00C111C9">
      <w:pPr>
        <w:spacing w:after="0" w:line="240" w:lineRule="auto"/>
        <w:jc w:val="both"/>
        <w:rPr>
          <w:rFonts w:ascii="Arial" w:hAnsi="Arial" w:cs="Arial"/>
          <w:sz w:val="24"/>
          <w:szCs w:val="24"/>
        </w:rPr>
      </w:pPr>
    </w:p>
    <w:p w14:paraId="1F62E22E" w14:textId="481029CF" w:rsidR="00C111C9" w:rsidRPr="00C111C9" w:rsidRDefault="00237F01" w:rsidP="00C111C9">
      <w:pPr>
        <w:spacing w:after="0" w:line="240" w:lineRule="auto"/>
        <w:jc w:val="both"/>
        <w:rPr>
          <w:rFonts w:ascii="Arial" w:hAnsi="Arial" w:cs="Arial"/>
          <w:sz w:val="24"/>
          <w:szCs w:val="24"/>
        </w:rPr>
      </w:pPr>
      <w:r w:rsidRPr="00C111C9">
        <w:rPr>
          <w:rFonts w:ascii="Arial" w:hAnsi="Arial" w:cs="Arial"/>
          <w:sz w:val="24"/>
          <w:szCs w:val="24"/>
        </w:rPr>
        <w:t xml:space="preserve">En el anexo No 1 se muestra el inventario, clasificación y codificación de todos los procesos y procedimientos que la Cámara de Representantes ejecuta actualmente (año 2018) en todas y cada una de sus dependencias. </w:t>
      </w:r>
    </w:p>
    <w:p w14:paraId="20140C86" w14:textId="77777777" w:rsidR="00C111C9" w:rsidRDefault="00C111C9">
      <w:pPr>
        <w:spacing w:after="0" w:line="240" w:lineRule="auto"/>
        <w:jc w:val="both"/>
        <w:rPr>
          <w:rFonts w:ascii="Arial" w:hAnsi="Arial" w:cs="Arial"/>
          <w:sz w:val="24"/>
          <w:szCs w:val="24"/>
        </w:rPr>
      </w:pPr>
    </w:p>
    <w:p w14:paraId="2A2F3897" w14:textId="77777777" w:rsidR="00C111C9" w:rsidRPr="00C111C9" w:rsidRDefault="00237F01" w:rsidP="00C111C9">
      <w:pPr>
        <w:pStyle w:val="Prrafodelista"/>
        <w:numPr>
          <w:ilvl w:val="1"/>
          <w:numId w:val="7"/>
        </w:numPr>
        <w:spacing w:after="0" w:line="240" w:lineRule="auto"/>
        <w:jc w:val="both"/>
        <w:rPr>
          <w:rFonts w:ascii="Arial" w:hAnsi="Arial" w:cs="Arial"/>
          <w:b/>
          <w:bCs/>
          <w:sz w:val="24"/>
          <w:szCs w:val="24"/>
        </w:rPr>
      </w:pPr>
      <w:r w:rsidRPr="00C111C9">
        <w:rPr>
          <w:rFonts w:ascii="Arial" w:hAnsi="Arial" w:cs="Arial"/>
          <w:b/>
          <w:bCs/>
          <w:sz w:val="24"/>
          <w:szCs w:val="24"/>
        </w:rPr>
        <w:t xml:space="preserve">Procesos Estratégicos </w:t>
      </w:r>
    </w:p>
    <w:p w14:paraId="1CB0867D" w14:textId="77777777" w:rsidR="00C111C9" w:rsidRDefault="00C111C9" w:rsidP="00C111C9">
      <w:pPr>
        <w:pStyle w:val="Prrafodelista"/>
        <w:spacing w:after="0" w:line="240" w:lineRule="auto"/>
        <w:jc w:val="both"/>
        <w:rPr>
          <w:rFonts w:ascii="Arial" w:hAnsi="Arial" w:cs="Arial"/>
          <w:sz w:val="24"/>
          <w:szCs w:val="24"/>
        </w:rPr>
      </w:pPr>
    </w:p>
    <w:p w14:paraId="75207768" w14:textId="614B3155" w:rsidR="00C111C9" w:rsidRPr="00C111C9" w:rsidRDefault="00237F01" w:rsidP="00C111C9">
      <w:pPr>
        <w:pStyle w:val="Prrafodelista"/>
        <w:spacing w:after="0" w:line="240" w:lineRule="auto"/>
        <w:ind w:left="0"/>
        <w:jc w:val="both"/>
        <w:rPr>
          <w:rFonts w:ascii="Arial" w:hAnsi="Arial" w:cs="Arial"/>
          <w:sz w:val="24"/>
          <w:szCs w:val="24"/>
        </w:rPr>
      </w:pPr>
      <w:r w:rsidRPr="00C111C9">
        <w:rPr>
          <w:rFonts w:ascii="Arial" w:hAnsi="Arial" w:cs="Arial"/>
          <w:sz w:val="24"/>
          <w:szCs w:val="24"/>
        </w:rPr>
        <w:t xml:space="preserve">Son los procesos y procedimientos relativos al establecimiento de políticas y directrices estrategias que guían a la corporación en el cumplimiento de su misión y de sus objetivos, en coherencia con la planeación del estado; garantizan la consecución de recursos públicos y privados, la adecuada comunicación institucional para el desarrollo organizacional y el mejoramiento continuo de la institución, como elementos claves para el logro de la visión. Estos son: </w:t>
      </w:r>
    </w:p>
    <w:p w14:paraId="4E2A885A" w14:textId="77777777" w:rsidR="00C111C9" w:rsidRDefault="00C111C9" w:rsidP="00C111C9">
      <w:pPr>
        <w:pStyle w:val="Prrafodelista"/>
        <w:spacing w:after="0" w:line="240" w:lineRule="auto"/>
        <w:jc w:val="both"/>
        <w:rPr>
          <w:rFonts w:ascii="Arial" w:hAnsi="Arial" w:cs="Arial"/>
          <w:sz w:val="24"/>
          <w:szCs w:val="24"/>
        </w:rPr>
      </w:pPr>
    </w:p>
    <w:p w14:paraId="56DC6513" w14:textId="77777777" w:rsidR="00C111C9" w:rsidRDefault="00237F01" w:rsidP="00C111C9">
      <w:pPr>
        <w:pStyle w:val="Prrafodelista"/>
        <w:numPr>
          <w:ilvl w:val="0"/>
          <w:numId w:val="9"/>
        </w:numPr>
        <w:spacing w:after="0" w:line="240" w:lineRule="auto"/>
        <w:jc w:val="both"/>
        <w:rPr>
          <w:rFonts w:ascii="Arial" w:hAnsi="Arial" w:cs="Arial"/>
          <w:sz w:val="24"/>
          <w:szCs w:val="24"/>
        </w:rPr>
      </w:pPr>
      <w:r w:rsidRPr="00C111C9">
        <w:rPr>
          <w:rFonts w:ascii="Arial" w:hAnsi="Arial" w:cs="Arial"/>
          <w:sz w:val="24"/>
          <w:szCs w:val="24"/>
        </w:rPr>
        <w:t xml:space="preserve">Direccionamiento Estratégico </w:t>
      </w:r>
    </w:p>
    <w:p w14:paraId="6A3B620F" w14:textId="570FE1DB" w:rsidR="00C111C9" w:rsidRDefault="00237F01" w:rsidP="00C111C9">
      <w:pPr>
        <w:pStyle w:val="Prrafodelista"/>
        <w:numPr>
          <w:ilvl w:val="0"/>
          <w:numId w:val="9"/>
        </w:numPr>
        <w:spacing w:after="0" w:line="240" w:lineRule="auto"/>
        <w:jc w:val="both"/>
        <w:rPr>
          <w:rFonts w:ascii="Arial" w:hAnsi="Arial" w:cs="Arial"/>
          <w:sz w:val="24"/>
          <w:szCs w:val="24"/>
        </w:rPr>
      </w:pPr>
      <w:r w:rsidRPr="00C111C9">
        <w:rPr>
          <w:rFonts w:ascii="Arial" w:hAnsi="Arial" w:cs="Arial"/>
          <w:sz w:val="24"/>
          <w:szCs w:val="24"/>
        </w:rPr>
        <w:t>Conocimiento Corporativo</w:t>
      </w:r>
      <w:r w:rsidR="00C111C9" w:rsidRPr="00C111C9">
        <w:rPr>
          <w:rFonts w:ascii="Arial" w:hAnsi="Arial" w:cs="Arial"/>
          <w:sz w:val="24"/>
          <w:szCs w:val="24"/>
        </w:rPr>
        <w:t>.</w:t>
      </w:r>
      <w:r w:rsidRPr="00C111C9">
        <w:rPr>
          <w:rFonts w:ascii="Arial" w:hAnsi="Arial" w:cs="Arial"/>
          <w:sz w:val="24"/>
          <w:szCs w:val="24"/>
        </w:rPr>
        <w:t xml:space="preserve"> </w:t>
      </w:r>
    </w:p>
    <w:p w14:paraId="175871D7" w14:textId="77777777" w:rsidR="00C111C9" w:rsidRPr="00C111C9" w:rsidRDefault="00C111C9" w:rsidP="00C111C9">
      <w:pPr>
        <w:pStyle w:val="Prrafodelista"/>
        <w:spacing w:after="0" w:line="240" w:lineRule="auto"/>
        <w:ind w:left="784"/>
        <w:jc w:val="both"/>
        <w:rPr>
          <w:rFonts w:ascii="Arial" w:hAnsi="Arial" w:cs="Arial"/>
          <w:sz w:val="24"/>
          <w:szCs w:val="24"/>
        </w:rPr>
      </w:pPr>
    </w:p>
    <w:p w14:paraId="287115B5" w14:textId="36E9A86B" w:rsidR="00C111C9" w:rsidRPr="00C111C9" w:rsidRDefault="00237F01" w:rsidP="00C111C9">
      <w:pPr>
        <w:pStyle w:val="Prrafodelista"/>
        <w:numPr>
          <w:ilvl w:val="1"/>
          <w:numId w:val="7"/>
        </w:numPr>
        <w:spacing w:after="0" w:line="240" w:lineRule="auto"/>
        <w:jc w:val="both"/>
        <w:rPr>
          <w:rFonts w:ascii="Arial" w:hAnsi="Arial" w:cs="Arial"/>
          <w:b/>
          <w:bCs/>
          <w:sz w:val="24"/>
          <w:szCs w:val="24"/>
        </w:rPr>
      </w:pPr>
      <w:r w:rsidRPr="00C111C9">
        <w:rPr>
          <w:rFonts w:ascii="Arial" w:hAnsi="Arial" w:cs="Arial"/>
          <w:b/>
          <w:bCs/>
          <w:sz w:val="24"/>
          <w:szCs w:val="24"/>
        </w:rPr>
        <w:t xml:space="preserve">Procesos </w:t>
      </w:r>
      <w:r w:rsidR="00C111C9">
        <w:rPr>
          <w:rFonts w:ascii="Arial" w:hAnsi="Arial" w:cs="Arial"/>
          <w:b/>
          <w:bCs/>
          <w:sz w:val="24"/>
          <w:szCs w:val="24"/>
        </w:rPr>
        <w:t>M</w:t>
      </w:r>
      <w:r w:rsidRPr="00C111C9">
        <w:rPr>
          <w:rFonts w:ascii="Arial" w:hAnsi="Arial" w:cs="Arial"/>
          <w:b/>
          <w:bCs/>
          <w:sz w:val="24"/>
          <w:szCs w:val="24"/>
        </w:rPr>
        <w:t xml:space="preserve">isionales </w:t>
      </w:r>
    </w:p>
    <w:p w14:paraId="63B59896" w14:textId="77777777" w:rsidR="00C111C9" w:rsidRDefault="00C111C9" w:rsidP="00C111C9">
      <w:pPr>
        <w:spacing w:after="0" w:line="240" w:lineRule="auto"/>
        <w:jc w:val="both"/>
        <w:rPr>
          <w:rFonts w:ascii="Arial" w:hAnsi="Arial" w:cs="Arial"/>
          <w:sz w:val="24"/>
          <w:szCs w:val="24"/>
        </w:rPr>
      </w:pPr>
    </w:p>
    <w:p w14:paraId="1813F130" w14:textId="48ABAFEC" w:rsidR="00C111C9" w:rsidRDefault="00237F01" w:rsidP="00C111C9">
      <w:pPr>
        <w:spacing w:after="0" w:line="240" w:lineRule="auto"/>
        <w:jc w:val="both"/>
        <w:rPr>
          <w:rFonts w:ascii="Arial" w:hAnsi="Arial" w:cs="Arial"/>
          <w:sz w:val="24"/>
          <w:szCs w:val="24"/>
        </w:rPr>
      </w:pPr>
      <w:r w:rsidRPr="00C111C9">
        <w:rPr>
          <w:rFonts w:ascii="Arial" w:hAnsi="Arial" w:cs="Arial"/>
          <w:sz w:val="24"/>
          <w:szCs w:val="24"/>
        </w:rPr>
        <w:t xml:space="preserve">Es el proceso y procedimientos relacionados con el objeto propio de la CAMARA, cuya finalidad es traducir en hechos concretos los servicios y los productos que espera la ciudadanía, entidades y demás usuarios de la Corporación. </w:t>
      </w:r>
    </w:p>
    <w:p w14:paraId="7D88D895" w14:textId="77777777" w:rsidR="00C111C9" w:rsidRPr="00C111C9" w:rsidRDefault="00C111C9" w:rsidP="00C111C9">
      <w:pPr>
        <w:spacing w:after="0" w:line="240" w:lineRule="auto"/>
        <w:jc w:val="both"/>
        <w:rPr>
          <w:rFonts w:ascii="Arial" w:hAnsi="Arial" w:cs="Arial"/>
          <w:sz w:val="24"/>
          <w:szCs w:val="24"/>
        </w:rPr>
      </w:pPr>
    </w:p>
    <w:p w14:paraId="7A0688ED" w14:textId="77777777" w:rsidR="00C111C9" w:rsidRPr="00C111C9" w:rsidRDefault="00237F01" w:rsidP="00C111C9">
      <w:pPr>
        <w:pStyle w:val="Prrafodelista"/>
        <w:numPr>
          <w:ilvl w:val="0"/>
          <w:numId w:val="10"/>
        </w:numPr>
        <w:spacing w:after="0" w:line="240" w:lineRule="auto"/>
        <w:jc w:val="both"/>
        <w:rPr>
          <w:rFonts w:ascii="Arial" w:hAnsi="Arial" w:cs="Arial"/>
          <w:b/>
          <w:bCs/>
          <w:sz w:val="24"/>
          <w:szCs w:val="24"/>
        </w:rPr>
      </w:pPr>
      <w:r w:rsidRPr="00C111C9">
        <w:rPr>
          <w:rFonts w:ascii="Arial" w:hAnsi="Arial" w:cs="Arial"/>
          <w:sz w:val="24"/>
          <w:szCs w:val="24"/>
        </w:rPr>
        <w:t xml:space="preserve">Proceso Legislativo y Constitucional </w:t>
      </w:r>
    </w:p>
    <w:p w14:paraId="2DCBBA62" w14:textId="77777777" w:rsidR="00C111C9" w:rsidRDefault="00C111C9" w:rsidP="00C111C9">
      <w:pPr>
        <w:pStyle w:val="Prrafodelista"/>
        <w:spacing w:after="0" w:line="240" w:lineRule="auto"/>
        <w:ind w:left="784"/>
        <w:jc w:val="both"/>
        <w:rPr>
          <w:rFonts w:ascii="Arial" w:hAnsi="Arial" w:cs="Arial"/>
          <w:sz w:val="24"/>
          <w:szCs w:val="24"/>
        </w:rPr>
      </w:pPr>
    </w:p>
    <w:p w14:paraId="73E67AEB" w14:textId="336A4867" w:rsidR="00C111C9" w:rsidRPr="00C111C9" w:rsidRDefault="00237F01" w:rsidP="00C111C9">
      <w:pPr>
        <w:pStyle w:val="Prrafodelista"/>
        <w:numPr>
          <w:ilvl w:val="1"/>
          <w:numId w:val="7"/>
        </w:numPr>
        <w:spacing w:after="0" w:line="240" w:lineRule="auto"/>
        <w:jc w:val="both"/>
        <w:rPr>
          <w:rFonts w:ascii="Arial" w:hAnsi="Arial" w:cs="Arial"/>
          <w:b/>
          <w:bCs/>
          <w:sz w:val="24"/>
          <w:szCs w:val="24"/>
        </w:rPr>
      </w:pPr>
      <w:r w:rsidRPr="00C111C9">
        <w:rPr>
          <w:rFonts w:ascii="Arial" w:hAnsi="Arial" w:cs="Arial"/>
          <w:b/>
          <w:bCs/>
          <w:sz w:val="24"/>
          <w:szCs w:val="24"/>
        </w:rPr>
        <w:t xml:space="preserve">Procesos de </w:t>
      </w:r>
      <w:r w:rsidR="00C111C9" w:rsidRPr="00C111C9">
        <w:rPr>
          <w:rFonts w:ascii="Arial" w:hAnsi="Arial" w:cs="Arial"/>
          <w:b/>
          <w:bCs/>
          <w:sz w:val="24"/>
          <w:szCs w:val="24"/>
        </w:rPr>
        <w:t>A</w:t>
      </w:r>
      <w:r w:rsidRPr="00C111C9">
        <w:rPr>
          <w:rFonts w:ascii="Arial" w:hAnsi="Arial" w:cs="Arial"/>
          <w:b/>
          <w:bCs/>
          <w:sz w:val="24"/>
          <w:szCs w:val="24"/>
        </w:rPr>
        <w:t xml:space="preserve">poyo </w:t>
      </w:r>
    </w:p>
    <w:p w14:paraId="6B7D7C3A" w14:textId="77777777" w:rsidR="00C111C9" w:rsidRDefault="00C111C9" w:rsidP="00C111C9">
      <w:pPr>
        <w:spacing w:after="0" w:line="240" w:lineRule="auto"/>
        <w:jc w:val="both"/>
        <w:rPr>
          <w:rFonts w:ascii="Arial" w:hAnsi="Arial" w:cs="Arial"/>
          <w:sz w:val="24"/>
          <w:szCs w:val="24"/>
        </w:rPr>
      </w:pPr>
    </w:p>
    <w:p w14:paraId="72C96659" w14:textId="1F3B5767" w:rsidR="006F1CE3" w:rsidRDefault="00237F01" w:rsidP="00C111C9">
      <w:pPr>
        <w:spacing w:after="0" w:line="240" w:lineRule="auto"/>
        <w:jc w:val="both"/>
        <w:rPr>
          <w:rFonts w:ascii="Arial" w:hAnsi="Arial" w:cs="Arial"/>
          <w:sz w:val="24"/>
          <w:szCs w:val="24"/>
        </w:rPr>
      </w:pPr>
      <w:r w:rsidRPr="00C111C9">
        <w:rPr>
          <w:rFonts w:ascii="Arial" w:hAnsi="Arial" w:cs="Arial"/>
          <w:sz w:val="24"/>
          <w:szCs w:val="24"/>
        </w:rPr>
        <w:t>Son procesos requeridos para la provisión y administración de los recursos necesarios para el funcionamiento de la CAMARA. Estos son:</w:t>
      </w:r>
    </w:p>
    <w:p w14:paraId="4294D379" w14:textId="6281A69E" w:rsidR="002A629B" w:rsidRDefault="002A629B" w:rsidP="00C111C9">
      <w:pPr>
        <w:spacing w:after="0" w:line="240" w:lineRule="auto"/>
        <w:jc w:val="both"/>
        <w:rPr>
          <w:rFonts w:ascii="Arial" w:hAnsi="Arial" w:cs="Arial"/>
          <w:sz w:val="24"/>
          <w:szCs w:val="24"/>
        </w:rPr>
      </w:pPr>
    </w:p>
    <w:p w14:paraId="604D1CD3" w14:textId="77777777" w:rsidR="002A629B" w:rsidRPr="002A629B"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t xml:space="preserve">Gestión Jurídica y Contractual </w:t>
      </w:r>
    </w:p>
    <w:p w14:paraId="305A8C46" w14:textId="77777777" w:rsidR="002A629B" w:rsidRPr="002A629B"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t xml:space="preserve">Gestión Financiera </w:t>
      </w:r>
    </w:p>
    <w:p w14:paraId="674CC798" w14:textId="77777777" w:rsidR="002A629B" w:rsidRPr="002A629B"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t xml:space="preserve">Gestión de Servicios </w:t>
      </w:r>
    </w:p>
    <w:p w14:paraId="3874D5AF" w14:textId="77777777" w:rsidR="002A629B" w:rsidRPr="002A629B"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t xml:space="preserve">Gestión del Talento humano </w:t>
      </w:r>
    </w:p>
    <w:p w14:paraId="1FFE4309" w14:textId="77777777" w:rsidR="002A629B" w:rsidRPr="002A629B"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lastRenderedPageBreak/>
        <w:t xml:space="preserve">Gestión Documental </w:t>
      </w:r>
    </w:p>
    <w:p w14:paraId="22E1D730" w14:textId="6EC5B047" w:rsidR="002A629B" w:rsidRPr="00111AE5" w:rsidRDefault="002A629B" w:rsidP="002A629B">
      <w:pPr>
        <w:pStyle w:val="Prrafodelista"/>
        <w:numPr>
          <w:ilvl w:val="0"/>
          <w:numId w:val="10"/>
        </w:numPr>
        <w:spacing w:after="0" w:line="240" w:lineRule="auto"/>
        <w:jc w:val="both"/>
        <w:rPr>
          <w:rFonts w:ascii="Arial" w:hAnsi="Arial" w:cs="Arial"/>
          <w:b/>
          <w:bCs/>
          <w:sz w:val="24"/>
          <w:szCs w:val="24"/>
        </w:rPr>
      </w:pPr>
      <w:r w:rsidRPr="002A629B">
        <w:rPr>
          <w:rFonts w:ascii="Arial" w:hAnsi="Arial" w:cs="Arial"/>
          <w:sz w:val="24"/>
          <w:szCs w:val="24"/>
        </w:rPr>
        <w:t>Gestión de las TIC</w:t>
      </w:r>
    </w:p>
    <w:p w14:paraId="31087CFE" w14:textId="74853D22" w:rsidR="00111AE5" w:rsidRPr="002A629B" w:rsidRDefault="00111AE5" w:rsidP="002A629B">
      <w:pPr>
        <w:pStyle w:val="Prrafodelista"/>
        <w:numPr>
          <w:ilvl w:val="0"/>
          <w:numId w:val="10"/>
        </w:numPr>
        <w:spacing w:after="0" w:line="240" w:lineRule="auto"/>
        <w:jc w:val="both"/>
        <w:rPr>
          <w:rFonts w:ascii="Arial" w:hAnsi="Arial" w:cs="Arial"/>
          <w:b/>
          <w:bCs/>
          <w:sz w:val="24"/>
          <w:szCs w:val="24"/>
        </w:rPr>
      </w:pPr>
      <w:r>
        <w:rPr>
          <w:rFonts w:ascii="Arial" w:hAnsi="Arial" w:cs="Arial"/>
          <w:sz w:val="24"/>
          <w:szCs w:val="24"/>
        </w:rPr>
        <w:t>Gestión unidad de Atención al Ciudadano</w:t>
      </w:r>
    </w:p>
    <w:p w14:paraId="0ADD73F0" w14:textId="23A42702" w:rsidR="002A629B" w:rsidRDefault="002A629B" w:rsidP="002A629B">
      <w:pPr>
        <w:spacing w:after="0" w:line="240" w:lineRule="auto"/>
        <w:jc w:val="both"/>
        <w:rPr>
          <w:rFonts w:ascii="Arial" w:hAnsi="Arial" w:cs="Arial"/>
          <w:b/>
          <w:bCs/>
          <w:sz w:val="24"/>
          <w:szCs w:val="24"/>
        </w:rPr>
      </w:pPr>
    </w:p>
    <w:p w14:paraId="083B4F0D" w14:textId="7269391E" w:rsidR="00690005" w:rsidRPr="00690005" w:rsidRDefault="00690005" w:rsidP="00690005">
      <w:pPr>
        <w:pStyle w:val="Prrafodelista"/>
        <w:numPr>
          <w:ilvl w:val="1"/>
          <w:numId w:val="11"/>
        </w:numPr>
        <w:spacing w:after="0" w:line="240" w:lineRule="auto"/>
        <w:jc w:val="both"/>
        <w:rPr>
          <w:rFonts w:ascii="Arial" w:hAnsi="Arial" w:cs="Arial"/>
          <w:b/>
          <w:bCs/>
          <w:sz w:val="24"/>
          <w:szCs w:val="24"/>
        </w:rPr>
      </w:pPr>
      <w:r w:rsidRPr="00690005">
        <w:rPr>
          <w:rFonts w:ascii="Arial" w:hAnsi="Arial" w:cs="Arial"/>
          <w:b/>
          <w:bCs/>
          <w:sz w:val="24"/>
          <w:szCs w:val="24"/>
        </w:rPr>
        <w:t xml:space="preserve">       </w:t>
      </w:r>
      <w:r w:rsidR="002A629B" w:rsidRPr="00690005">
        <w:rPr>
          <w:rFonts w:ascii="Arial" w:hAnsi="Arial" w:cs="Arial"/>
          <w:b/>
          <w:bCs/>
          <w:sz w:val="24"/>
          <w:szCs w:val="24"/>
        </w:rPr>
        <w:t xml:space="preserve">Proceso de Evaluación Proceso </w:t>
      </w:r>
    </w:p>
    <w:p w14:paraId="4AAD0531" w14:textId="77777777" w:rsidR="00690005" w:rsidRDefault="00690005" w:rsidP="002A629B">
      <w:pPr>
        <w:spacing w:after="0" w:line="240" w:lineRule="auto"/>
        <w:jc w:val="both"/>
        <w:rPr>
          <w:rFonts w:ascii="Arial" w:hAnsi="Arial" w:cs="Arial"/>
          <w:sz w:val="24"/>
          <w:szCs w:val="24"/>
        </w:rPr>
      </w:pPr>
    </w:p>
    <w:p w14:paraId="0EA4DDF8" w14:textId="77777777" w:rsidR="00690005" w:rsidRDefault="002A629B" w:rsidP="002A629B">
      <w:pPr>
        <w:spacing w:after="0" w:line="240" w:lineRule="auto"/>
        <w:jc w:val="both"/>
        <w:rPr>
          <w:rFonts w:ascii="Arial" w:hAnsi="Arial" w:cs="Arial"/>
          <w:sz w:val="24"/>
          <w:szCs w:val="24"/>
        </w:rPr>
      </w:pPr>
      <w:r w:rsidRPr="002A629B">
        <w:rPr>
          <w:rFonts w:ascii="Arial" w:hAnsi="Arial" w:cs="Arial"/>
          <w:sz w:val="24"/>
          <w:szCs w:val="24"/>
        </w:rPr>
        <w:t xml:space="preserve">necesario para medir la gestión y recopilar datos destinados a realizar el análisis del desempeño y promover el mejoramiento continuo de la Corporación. </w:t>
      </w:r>
    </w:p>
    <w:p w14:paraId="5E2C3B7C" w14:textId="77777777" w:rsidR="00690005" w:rsidRPr="00690005" w:rsidRDefault="002A629B" w:rsidP="00690005">
      <w:pPr>
        <w:pStyle w:val="Prrafodelista"/>
        <w:numPr>
          <w:ilvl w:val="0"/>
          <w:numId w:val="10"/>
        </w:numPr>
        <w:spacing w:after="0" w:line="240" w:lineRule="auto"/>
        <w:jc w:val="both"/>
        <w:rPr>
          <w:rFonts w:ascii="Arial" w:hAnsi="Arial" w:cs="Arial"/>
          <w:b/>
          <w:bCs/>
          <w:sz w:val="24"/>
          <w:szCs w:val="24"/>
        </w:rPr>
      </w:pPr>
      <w:r w:rsidRPr="00690005">
        <w:rPr>
          <w:rFonts w:ascii="Arial" w:hAnsi="Arial" w:cs="Arial"/>
          <w:sz w:val="24"/>
          <w:szCs w:val="24"/>
        </w:rPr>
        <w:t xml:space="preserve">Control, Evaluación y Seguimiento </w:t>
      </w:r>
    </w:p>
    <w:p w14:paraId="767B3241" w14:textId="77777777" w:rsidR="00690005" w:rsidRDefault="00690005" w:rsidP="00690005">
      <w:pPr>
        <w:spacing w:after="0" w:line="240" w:lineRule="auto"/>
        <w:jc w:val="both"/>
        <w:rPr>
          <w:rFonts w:ascii="Arial" w:hAnsi="Arial" w:cs="Arial"/>
          <w:sz w:val="24"/>
          <w:szCs w:val="24"/>
        </w:rPr>
      </w:pPr>
    </w:p>
    <w:p w14:paraId="1A0FFAE3" w14:textId="77777777" w:rsidR="00690005" w:rsidRDefault="002A629B" w:rsidP="00690005">
      <w:pPr>
        <w:spacing w:after="0" w:line="240" w:lineRule="auto"/>
        <w:jc w:val="both"/>
        <w:rPr>
          <w:rFonts w:ascii="Arial" w:hAnsi="Arial" w:cs="Arial"/>
          <w:sz w:val="24"/>
          <w:szCs w:val="24"/>
        </w:rPr>
      </w:pPr>
      <w:r w:rsidRPr="00690005">
        <w:rPr>
          <w:rFonts w:ascii="Arial" w:hAnsi="Arial" w:cs="Arial"/>
          <w:b/>
          <w:bCs/>
          <w:sz w:val="24"/>
          <w:szCs w:val="24"/>
        </w:rPr>
        <w:t>Nota:</w:t>
      </w:r>
      <w:r w:rsidRPr="00690005">
        <w:rPr>
          <w:rFonts w:ascii="Arial" w:hAnsi="Arial" w:cs="Arial"/>
          <w:sz w:val="24"/>
          <w:szCs w:val="24"/>
        </w:rPr>
        <w:t xml:space="preserve"> Las especificaciones detalladas sobre la estructura de los procesos mencionados, se encuentran documentadas tanto en el inventario de procesos y procedimientos (Anexo 1 y Anexo 3), como en las caracterizaciones correspondientes y que hacen parte de este manual. (Anexo 2) </w:t>
      </w:r>
    </w:p>
    <w:p w14:paraId="3390274B" w14:textId="77777777" w:rsidR="00690005" w:rsidRDefault="00690005" w:rsidP="00690005">
      <w:pPr>
        <w:spacing w:after="0" w:line="240" w:lineRule="auto"/>
        <w:jc w:val="both"/>
        <w:rPr>
          <w:rFonts w:ascii="Arial" w:hAnsi="Arial" w:cs="Arial"/>
          <w:sz w:val="24"/>
          <w:szCs w:val="24"/>
        </w:rPr>
      </w:pPr>
    </w:p>
    <w:p w14:paraId="0DDC9D2B" w14:textId="77777777" w:rsidR="00690005" w:rsidRDefault="002A629B" w:rsidP="00690005">
      <w:pPr>
        <w:pStyle w:val="Prrafodelista"/>
        <w:numPr>
          <w:ilvl w:val="0"/>
          <w:numId w:val="7"/>
        </w:numPr>
        <w:spacing w:after="0" w:line="240" w:lineRule="auto"/>
        <w:jc w:val="both"/>
        <w:rPr>
          <w:rFonts w:ascii="Arial" w:hAnsi="Arial" w:cs="Arial"/>
          <w:b/>
          <w:bCs/>
          <w:sz w:val="24"/>
          <w:szCs w:val="24"/>
        </w:rPr>
      </w:pPr>
      <w:r w:rsidRPr="00690005">
        <w:rPr>
          <w:rFonts w:ascii="Arial" w:hAnsi="Arial" w:cs="Arial"/>
          <w:b/>
          <w:bCs/>
          <w:sz w:val="24"/>
          <w:szCs w:val="24"/>
        </w:rPr>
        <w:t>ESQUEMA METODOLOGICO PARA LA DOCUMENTACIÓN E INTERPRETACIÓN DE LOS PROCEDIMIENTOS</w:t>
      </w:r>
    </w:p>
    <w:p w14:paraId="03E44954" w14:textId="48FF86A1" w:rsidR="00690005" w:rsidRPr="00690005" w:rsidRDefault="002A629B" w:rsidP="00690005">
      <w:pPr>
        <w:pStyle w:val="Prrafodelista"/>
        <w:spacing w:after="0" w:line="240" w:lineRule="auto"/>
        <w:ind w:left="390"/>
        <w:jc w:val="both"/>
        <w:rPr>
          <w:rFonts w:ascii="Arial" w:hAnsi="Arial" w:cs="Arial"/>
          <w:b/>
          <w:bCs/>
          <w:sz w:val="24"/>
          <w:szCs w:val="24"/>
        </w:rPr>
      </w:pPr>
      <w:r w:rsidRPr="00690005">
        <w:rPr>
          <w:rFonts w:ascii="Arial" w:hAnsi="Arial" w:cs="Arial"/>
          <w:b/>
          <w:bCs/>
          <w:sz w:val="24"/>
          <w:szCs w:val="24"/>
        </w:rPr>
        <w:t xml:space="preserve"> </w:t>
      </w:r>
    </w:p>
    <w:p w14:paraId="2C0B191F" w14:textId="77777777" w:rsidR="00690005" w:rsidRDefault="002A629B" w:rsidP="00690005">
      <w:pPr>
        <w:spacing w:after="0" w:line="240" w:lineRule="auto"/>
        <w:jc w:val="both"/>
        <w:rPr>
          <w:rFonts w:ascii="Arial" w:hAnsi="Arial" w:cs="Arial"/>
          <w:sz w:val="24"/>
          <w:szCs w:val="24"/>
        </w:rPr>
      </w:pPr>
      <w:r w:rsidRPr="00690005">
        <w:rPr>
          <w:rFonts w:ascii="Arial" w:hAnsi="Arial" w:cs="Arial"/>
          <w:sz w:val="24"/>
          <w:szCs w:val="24"/>
        </w:rPr>
        <w:t xml:space="preserve">Conociendo qué el término “documento”, se define en el ámbito de gestión de calidad, como información y su medio de soporte (análogo o digital), y qué en términos de gestión documental bajo la normatividad del Archivo General de la Nación se entiende cómo “Registro de información producida o recibida por una entidad pública o privada en razón de sus actividades o funciones”. La documentación del Manual de procesos y procedimientos para el SIG de la CAMARA, corresponde a la tarea de determinar el formato y las características de cada uno de los tipos documentales necesarios para definir y dejar establecidos tanto los procesos como los procedimientos y demás instrumentos que los configuren dentro de la “Pirámide documental del SIG de la CAMARÁ”, de forma que queden debidamente disponibles y fácilmente interpretables para su consulta y utilización por parte de los usuarios internos y demás actores sociales interesados (Stakeholders) en la gestión de esta corporación. </w:t>
      </w:r>
    </w:p>
    <w:p w14:paraId="72162D4B" w14:textId="77777777" w:rsidR="00690005" w:rsidRDefault="00690005" w:rsidP="00690005">
      <w:pPr>
        <w:spacing w:after="0" w:line="240" w:lineRule="auto"/>
        <w:jc w:val="both"/>
        <w:rPr>
          <w:rFonts w:ascii="Arial" w:hAnsi="Arial" w:cs="Arial"/>
          <w:sz w:val="24"/>
          <w:szCs w:val="24"/>
        </w:rPr>
      </w:pPr>
    </w:p>
    <w:p w14:paraId="6B7946B3" w14:textId="5FF6E887" w:rsidR="002A629B" w:rsidRDefault="002A629B" w:rsidP="00690005">
      <w:pPr>
        <w:spacing w:after="0" w:line="240" w:lineRule="auto"/>
        <w:jc w:val="both"/>
        <w:rPr>
          <w:rFonts w:ascii="Arial" w:hAnsi="Arial" w:cs="Arial"/>
          <w:sz w:val="24"/>
          <w:szCs w:val="24"/>
        </w:rPr>
      </w:pPr>
      <w:r w:rsidRPr="00690005">
        <w:rPr>
          <w:rFonts w:ascii="Arial" w:hAnsi="Arial" w:cs="Arial"/>
          <w:sz w:val="24"/>
          <w:szCs w:val="24"/>
        </w:rPr>
        <w:t>Una vez definidos el mapa de procesos y descritas las caracterizaciones de los procesos de la CAMARA, se procede a diseñar, documentar o actualizar los procedimientos que conforman cada uno de los procesos del sistema de gestión de la corporación. Estos procedimientos se pueden documentar mediante cualquier medio disponible por la CAMARA, es decir puede ser documentado en cualquier tipo de soporte (papel, digital, fotografías, etcétera, siempre que guarde fielmente las especificaciones establecidas y que sirva como evidencia o</w:t>
      </w:r>
      <w:r w:rsidR="00B33045">
        <w:rPr>
          <w:rFonts w:ascii="Arial" w:hAnsi="Arial" w:cs="Arial"/>
          <w:sz w:val="24"/>
          <w:szCs w:val="24"/>
        </w:rPr>
        <w:t xml:space="preserve"> </w:t>
      </w:r>
      <w:r w:rsidR="00B33045" w:rsidRPr="00B33045">
        <w:rPr>
          <w:rFonts w:ascii="Arial" w:hAnsi="Arial" w:cs="Arial"/>
          <w:sz w:val="24"/>
          <w:szCs w:val="24"/>
        </w:rPr>
        <w:t>testimonio de que existe una manera determinada y estandarizada para elaborar los productos (bienes o servicios) que le corresponde a la entidad en desarrollo de su objeto misional, no obstante en adelante para el caso de los procedimientos que de manera escrita se documenten en esta corporación y que formen parte de su SIG, se utilizará la plantilla que se muestra en la siguiente imagen.</w:t>
      </w:r>
    </w:p>
    <w:p w14:paraId="1E4378D5" w14:textId="77777777" w:rsidR="004B38BB" w:rsidRDefault="004B38BB" w:rsidP="00690005">
      <w:pPr>
        <w:spacing w:after="0" w:line="240" w:lineRule="auto"/>
        <w:jc w:val="both"/>
        <w:rPr>
          <w:rFonts w:ascii="Arial" w:hAnsi="Arial" w:cs="Arial"/>
          <w:sz w:val="24"/>
          <w:szCs w:val="24"/>
        </w:rPr>
      </w:pPr>
    </w:p>
    <w:p w14:paraId="1D7F4B8A" w14:textId="1CA8398C" w:rsidR="004B38BB" w:rsidRPr="004B38BB" w:rsidRDefault="008B51A5" w:rsidP="008B51A5">
      <w:pPr>
        <w:pStyle w:val="Prrafodelista"/>
        <w:numPr>
          <w:ilvl w:val="0"/>
          <w:numId w:val="16"/>
        </w:numPr>
        <w:spacing w:after="0" w:line="240" w:lineRule="auto"/>
        <w:jc w:val="both"/>
        <w:rPr>
          <w:rFonts w:ascii="Arial" w:hAnsi="Arial" w:cs="Arial"/>
          <w:b/>
          <w:bCs/>
          <w:sz w:val="24"/>
          <w:szCs w:val="24"/>
        </w:rPr>
      </w:pPr>
      <w:r w:rsidRPr="004B38BB">
        <w:rPr>
          <w:rFonts w:ascii="Arial" w:hAnsi="Arial" w:cs="Arial"/>
          <w:b/>
          <w:bCs/>
          <w:sz w:val="24"/>
          <w:szCs w:val="24"/>
        </w:rPr>
        <w:t>PLANTILLA PARA DOCUMENTAR LOS PROCEDIMIENTOS DE LA CÁMARA DE REPRESENTANTES</w:t>
      </w:r>
      <w:r>
        <w:rPr>
          <w:rFonts w:ascii="Arial" w:hAnsi="Arial" w:cs="Arial"/>
          <w:b/>
          <w:bCs/>
          <w:sz w:val="24"/>
          <w:szCs w:val="24"/>
        </w:rPr>
        <w:t>.</w:t>
      </w:r>
    </w:p>
    <w:p w14:paraId="4C670E7F" w14:textId="77777777" w:rsidR="00866BE2" w:rsidRDefault="00866BE2" w:rsidP="00690005">
      <w:pPr>
        <w:spacing w:after="0" w:line="240" w:lineRule="auto"/>
        <w:jc w:val="both"/>
        <w:rPr>
          <w:rFonts w:ascii="Arial" w:hAnsi="Arial" w:cs="Arial"/>
          <w:sz w:val="24"/>
          <w:szCs w:val="24"/>
        </w:rPr>
      </w:pPr>
    </w:p>
    <w:p w14:paraId="20F38E7C" w14:textId="708FE74D" w:rsidR="00866BE2" w:rsidRDefault="00866BE2" w:rsidP="00690005">
      <w:pPr>
        <w:spacing w:after="0" w:line="240" w:lineRule="auto"/>
        <w:jc w:val="both"/>
        <w:rPr>
          <w:rFonts w:ascii="Arial" w:hAnsi="Arial" w:cs="Arial"/>
          <w:b/>
          <w:bCs/>
          <w:sz w:val="24"/>
          <w:szCs w:val="24"/>
        </w:rPr>
      </w:pPr>
    </w:p>
    <w:tbl>
      <w:tblPr>
        <w:tblStyle w:val="TableNormal"/>
        <w:tblW w:w="954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24"/>
        <w:gridCol w:w="5043"/>
        <w:gridCol w:w="794"/>
        <w:gridCol w:w="1181"/>
      </w:tblGrid>
      <w:tr w:rsidR="00866BE2" w:rsidRPr="00866BE2" w14:paraId="7A29AEAE" w14:textId="77777777" w:rsidTr="003F078D">
        <w:trPr>
          <w:trHeight w:val="460"/>
          <w:jc w:val="center"/>
        </w:trPr>
        <w:tc>
          <w:tcPr>
            <w:tcW w:w="2524" w:type="dxa"/>
            <w:vMerge w:val="restart"/>
          </w:tcPr>
          <w:p w14:paraId="5B8F2E6A" w14:textId="77777777" w:rsidR="00866BE2" w:rsidRPr="00866BE2" w:rsidRDefault="00866BE2" w:rsidP="00866BE2">
            <w:pPr>
              <w:autoSpaceDE w:val="0"/>
              <w:autoSpaceDN w:val="0"/>
              <w:spacing w:after="1"/>
              <w:rPr>
                <w:rFonts w:ascii="Arial MT" w:eastAsia="Arial MT" w:hAnsi="Arial MT" w:cs="Arial MT"/>
                <w:b/>
                <w:lang w:val="es-ES"/>
              </w:rPr>
            </w:pPr>
          </w:p>
          <w:p w14:paraId="1EF48F0C" w14:textId="77777777" w:rsidR="00866BE2" w:rsidRPr="00866BE2" w:rsidRDefault="00866BE2" w:rsidP="00866BE2">
            <w:pPr>
              <w:autoSpaceDE w:val="0"/>
              <w:autoSpaceDN w:val="0"/>
              <w:ind w:left="112" w:right="-72"/>
              <w:rPr>
                <w:rFonts w:ascii="Arial MT" w:eastAsia="Arial MT" w:hAnsi="Arial MT" w:cs="Arial MT"/>
                <w:sz w:val="20"/>
                <w:lang w:val="es-ES"/>
              </w:rPr>
            </w:pPr>
            <w:r w:rsidRPr="00866BE2">
              <w:rPr>
                <w:rFonts w:ascii="Arial MT" w:eastAsia="Arial MT" w:hAnsi="Arial MT" w:cs="Arial MT"/>
                <w:noProof/>
                <w:sz w:val="20"/>
                <w:lang w:val="es-MX" w:eastAsia="es-MX"/>
              </w:rPr>
              <w:drawing>
                <wp:inline distT="0" distB="0" distL="0" distR="0" wp14:anchorId="1428B8AE" wp14:editId="79419B89">
                  <wp:extent cx="1447800" cy="923925"/>
                  <wp:effectExtent l="0" t="0" r="0" b="9525"/>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0" cstate="print"/>
                          <a:stretch>
                            <a:fillRect/>
                          </a:stretch>
                        </pic:blipFill>
                        <pic:spPr>
                          <a:xfrm>
                            <a:off x="0" y="0"/>
                            <a:ext cx="1472331" cy="939580"/>
                          </a:xfrm>
                          <a:prstGeom prst="rect">
                            <a:avLst/>
                          </a:prstGeom>
                        </pic:spPr>
                      </pic:pic>
                    </a:graphicData>
                  </a:graphic>
                </wp:inline>
              </w:drawing>
            </w:r>
          </w:p>
        </w:tc>
        <w:tc>
          <w:tcPr>
            <w:tcW w:w="7018" w:type="dxa"/>
            <w:gridSpan w:val="3"/>
            <w:vAlign w:val="center"/>
          </w:tcPr>
          <w:p w14:paraId="27208079" w14:textId="77777777" w:rsidR="00866BE2" w:rsidRPr="00866BE2" w:rsidRDefault="00866BE2" w:rsidP="00866BE2">
            <w:pPr>
              <w:autoSpaceDE w:val="0"/>
              <w:autoSpaceDN w:val="0"/>
              <w:spacing w:line="225" w:lineRule="exact"/>
              <w:ind w:left="107"/>
              <w:jc w:val="center"/>
              <w:rPr>
                <w:rFonts w:ascii="Arial MT" w:eastAsia="Arial MT" w:hAnsi="Arial MT" w:cs="Arial MT"/>
                <w:b/>
                <w:sz w:val="20"/>
                <w:lang w:val="es-ES"/>
              </w:rPr>
            </w:pPr>
          </w:p>
          <w:p w14:paraId="24ED75E1" w14:textId="77777777" w:rsidR="00866BE2" w:rsidRPr="00866BE2" w:rsidRDefault="00866BE2" w:rsidP="00866BE2">
            <w:pPr>
              <w:autoSpaceDE w:val="0"/>
              <w:autoSpaceDN w:val="0"/>
              <w:spacing w:line="225" w:lineRule="exact"/>
              <w:ind w:left="107"/>
              <w:jc w:val="center"/>
              <w:rPr>
                <w:rFonts w:ascii="Arial MT" w:eastAsia="Arial MT" w:hAnsi="Arial MT" w:cs="Arial MT"/>
                <w:b/>
                <w:sz w:val="20"/>
                <w:lang w:val="es-ES"/>
              </w:rPr>
            </w:pPr>
            <w:r w:rsidRPr="00866BE2">
              <w:rPr>
                <w:rFonts w:ascii="Arial MT" w:eastAsia="Arial MT" w:hAnsi="Arial MT" w:cs="Arial MT"/>
                <w:b/>
                <w:sz w:val="20"/>
                <w:lang w:val="es-ES"/>
              </w:rPr>
              <w:t>CÁMARA DE REPRESENTANTES</w:t>
            </w:r>
          </w:p>
          <w:p w14:paraId="44CFFCFF" w14:textId="77777777" w:rsidR="00866BE2" w:rsidRPr="00866BE2" w:rsidRDefault="00866BE2" w:rsidP="00866BE2">
            <w:pPr>
              <w:autoSpaceDE w:val="0"/>
              <w:autoSpaceDN w:val="0"/>
              <w:spacing w:line="215" w:lineRule="exact"/>
              <w:ind w:left="107"/>
              <w:jc w:val="center"/>
              <w:rPr>
                <w:rFonts w:ascii="Arial MT" w:eastAsia="Arial MT" w:hAnsi="Arial MT" w:cs="Arial MT"/>
                <w:b/>
                <w:sz w:val="20"/>
                <w:lang w:val="es-ES"/>
              </w:rPr>
            </w:pPr>
            <w:r w:rsidRPr="00866BE2">
              <w:rPr>
                <w:rFonts w:ascii="Arial MT" w:eastAsia="Arial MT" w:hAnsi="Arial MT" w:cs="Arial MT"/>
                <w:b/>
                <w:sz w:val="20"/>
                <w:lang w:val="es-ES"/>
              </w:rPr>
              <w:t>(NOMBRE DE LA DEPENDENCIA)</w:t>
            </w:r>
          </w:p>
        </w:tc>
      </w:tr>
      <w:tr w:rsidR="00866BE2" w:rsidRPr="00866BE2" w14:paraId="47BBAD10" w14:textId="77777777" w:rsidTr="003F078D">
        <w:trPr>
          <w:trHeight w:val="451"/>
          <w:jc w:val="center"/>
        </w:trPr>
        <w:tc>
          <w:tcPr>
            <w:tcW w:w="2524" w:type="dxa"/>
            <w:vMerge/>
            <w:tcBorders>
              <w:top w:val="nil"/>
            </w:tcBorders>
          </w:tcPr>
          <w:p w14:paraId="2C1F4691" w14:textId="77777777" w:rsidR="00866BE2" w:rsidRPr="006E5372" w:rsidRDefault="00866BE2" w:rsidP="00866BE2">
            <w:pPr>
              <w:rPr>
                <w:sz w:val="2"/>
                <w:szCs w:val="2"/>
                <w:lang w:val="es-CO"/>
              </w:rPr>
            </w:pPr>
          </w:p>
        </w:tc>
        <w:tc>
          <w:tcPr>
            <w:tcW w:w="5043" w:type="dxa"/>
            <w:vMerge w:val="restart"/>
            <w:vAlign w:val="center"/>
          </w:tcPr>
          <w:p w14:paraId="46E2FE2B" w14:textId="77777777" w:rsidR="00866BE2" w:rsidRPr="00866BE2" w:rsidRDefault="00866BE2" w:rsidP="00866BE2">
            <w:pPr>
              <w:tabs>
                <w:tab w:val="left" w:pos="2427"/>
                <w:tab w:val="left" w:pos="3514"/>
              </w:tabs>
              <w:autoSpaceDE w:val="0"/>
              <w:autoSpaceDN w:val="0"/>
              <w:spacing w:before="18"/>
              <w:ind w:left="107" w:right="103"/>
              <w:jc w:val="center"/>
              <w:rPr>
                <w:rFonts w:ascii="Arial MT" w:eastAsia="Arial MT" w:hAnsi="Arial MT" w:cs="Arial MT"/>
                <w:b/>
                <w:color w:val="938953"/>
                <w:sz w:val="20"/>
                <w:lang w:val="es-ES"/>
              </w:rPr>
            </w:pPr>
            <w:r w:rsidRPr="00866BE2">
              <w:rPr>
                <w:rFonts w:ascii="Arial MT" w:eastAsia="Arial MT" w:hAnsi="Arial MT" w:cs="Arial MT"/>
                <w:b/>
                <w:color w:val="938953"/>
                <w:sz w:val="20"/>
                <w:lang w:val="es-ES"/>
              </w:rPr>
              <w:t>PROCEDIMIENTO (NOMBRE)</w:t>
            </w:r>
          </w:p>
          <w:p w14:paraId="0D3D9B21" w14:textId="77777777" w:rsidR="00866BE2" w:rsidRPr="00866BE2" w:rsidRDefault="00866BE2" w:rsidP="00866BE2">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866BE2">
              <w:rPr>
                <w:rFonts w:ascii="Arial MT" w:eastAsia="Arial MT" w:hAnsi="Arial MT" w:cs="Arial MT"/>
                <w:sz w:val="16"/>
                <w:lang w:val="es-ES"/>
              </w:rPr>
              <w:t>SUBPROCESO: (NOMBRE</w:t>
            </w:r>
          </w:p>
          <w:p w14:paraId="0F74FCDC" w14:textId="77777777" w:rsidR="00866BE2" w:rsidRPr="00866BE2" w:rsidRDefault="00866BE2" w:rsidP="00866BE2">
            <w:pPr>
              <w:tabs>
                <w:tab w:val="left" w:pos="2427"/>
                <w:tab w:val="left" w:pos="3514"/>
              </w:tabs>
              <w:autoSpaceDE w:val="0"/>
              <w:autoSpaceDN w:val="0"/>
              <w:spacing w:before="18"/>
              <w:ind w:left="107" w:right="103"/>
              <w:jc w:val="center"/>
              <w:rPr>
                <w:rFonts w:ascii="Arial MT" w:eastAsia="Arial MT" w:hAnsi="Arial MT" w:cs="Arial MT"/>
                <w:b/>
                <w:sz w:val="20"/>
                <w:lang w:val="es-ES"/>
              </w:rPr>
            </w:pPr>
            <w:r w:rsidRPr="00866BE2">
              <w:rPr>
                <w:rFonts w:ascii="Arial MT" w:eastAsia="Arial MT" w:hAnsi="Arial MT" w:cs="Arial MT"/>
                <w:sz w:val="16"/>
                <w:lang w:val="es-ES"/>
              </w:rPr>
              <w:t>PROCESO: (NOMBRE)</w:t>
            </w:r>
          </w:p>
        </w:tc>
        <w:tc>
          <w:tcPr>
            <w:tcW w:w="1975" w:type="dxa"/>
            <w:gridSpan w:val="2"/>
            <w:vAlign w:val="center"/>
          </w:tcPr>
          <w:p w14:paraId="16153C6C" w14:textId="77777777" w:rsidR="00866BE2" w:rsidRPr="00866BE2" w:rsidRDefault="00866BE2" w:rsidP="00866BE2">
            <w:pPr>
              <w:autoSpaceDE w:val="0"/>
              <w:autoSpaceDN w:val="0"/>
              <w:spacing w:line="276" w:lineRule="auto"/>
              <w:rPr>
                <w:rFonts w:ascii="Arial" w:eastAsia="Arial MT" w:hAnsi="Arial" w:cs="Arial"/>
                <w:sz w:val="16"/>
                <w:lang w:val="es-ES"/>
              </w:rPr>
            </w:pPr>
            <w:r w:rsidRPr="00866BE2">
              <w:rPr>
                <w:rFonts w:ascii="Arial" w:eastAsia="Arial MT" w:hAnsi="Arial" w:cs="Arial"/>
                <w:sz w:val="16"/>
                <w:lang w:val="es-ES"/>
              </w:rPr>
              <w:t>Código: XXX</w:t>
            </w:r>
          </w:p>
        </w:tc>
      </w:tr>
      <w:tr w:rsidR="00866BE2" w:rsidRPr="00866BE2" w14:paraId="63E0749E" w14:textId="77777777" w:rsidTr="003F078D">
        <w:trPr>
          <w:trHeight w:val="429"/>
          <w:jc w:val="center"/>
        </w:trPr>
        <w:tc>
          <w:tcPr>
            <w:tcW w:w="2524" w:type="dxa"/>
            <w:vMerge/>
            <w:tcBorders>
              <w:top w:val="nil"/>
            </w:tcBorders>
          </w:tcPr>
          <w:p w14:paraId="05EB10A3" w14:textId="77777777" w:rsidR="00866BE2" w:rsidRPr="00866BE2" w:rsidRDefault="00866BE2" w:rsidP="00866BE2">
            <w:pPr>
              <w:rPr>
                <w:sz w:val="2"/>
                <w:szCs w:val="2"/>
              </w:rPr>
            </w:pPr>
          </w:p>
        </w:tc>
        <w:tc>
          <w:tcPr>
            <w:tcW w:w="5043" w:type="dxa"/>
            <w:vMerge/>
            <w:tcBorders>
              <w:top w:val="nil"/>
            </w:tcBorders>
          </w:tcPr>
          <w:p w14:paraId="25E9FE2E" w14:textId="77777777" w:rsidR="00866BE2" w:rsidRPr="00866BE2" w:rsidRDefault="00866BE2" w:rsidP="00866BE2">
            <w:pPr>
              <w:rPr>
                <w:sz w:val="2"/>
                <w:szCs w:val="2"/>
              </w:rPr>
            </w:pPr>
          </w:p>
        </w:tc>
        <w:tc>
          <w:tcPr>
            <w:tcW w:w="794" w:type="dxa"/>
            <w:vAlign w:val="center"/>
          </w:tcPr>
          <w:p w14:paraId="1CC8F0B2" w14:textId="77777777" w:rsidR="00866BE2" w:rsidRPr="00866BE2" w:rsidRDefault="00866BE2" w:rsidP="00866BE2">
            <w:pPr>
              <w:autoSpaceDE w:val="0"/>
              <w:autoSpaceDN w:val="0"/>
              <w:spacing w:line="162" w:lineRule="exact"/>
              <w:rPr>
                <w:rFonts w:ascii="Arial" w:eastAsia="Arial MT" w:hAnsi="Arial" w:cs="Arial"/>
                <w:sz w:val="16"/>
                <w:lang w:val="es-ES"/>
              </w:rPr>
            </w:pPr>
            <w:r w:rsidRPr="00866BE2">
              <w:rPr>
                <w:rFonts w:ascii="Arial" w:eastAsia="Arial MT" w:hAnsi="Arial" w:cs="Arial"/>
                <w:sz w:val="16"/>
                <w:lang w:val="es-ES"/>
              </w:rPr>
              <w:t>Versión: X</w:t>
            </w:r>
          </w:p>
        </w:tc>
        <w:tc>
          <w:tcPr>
            <w:tcW w:w="1181" w:type="dxa"/>
          </w:tcPr>
          <w:p w14:paraId="63C6A92A" w14:textId="77777777" w:rsidR="00866BE2" w:rsidRPr="00866BE2" w:rsidRDefault="00866BE2" w:rsidP="00866BE2">
            <w:pPr>
              <w:autoSpaceDE w:val="0"/>
              <w:autoSpaceDN w:val="0"/>
              <w:spacing w:line="162" w:lineRule="exact"/>
              <w:ind w:left="105"/>
              <w:rPr>
                <w:rFonts w:ascii="Arial" w:eastAsia="Arial MT" w:hAnsi="Arial" w:cs="Arial"/>
                <w:sz w:val="16"/>
                <w:lang w:val="es-ES"/>
              </w:rPr>
            </w:pPr>
          </w:p>
          <w:p w14:paraId="57549B8E" w14:textId="761581A6" w:rsidR="00866BE2" w:rsidRPr="00866BE2" w:rsidRDefault="00866BE2" w:rsidP="00866BE2">
            <w:pPr>
              <w:autoSpaceDE w:val="0"/>
              <w:autoSpaceDN w:val="0"/>
              <w:spacing w:line="162" w:lineRule="exact"/>
              <w:rPr>
                <w:rFonts w:ascii="Arial" w:eastAsia="Arial MT" w:hAnsi="Arial" w:cs="Arial"/>
                <w:sz w:val="16"/>
                <w:lang w:val="es-ES"/>
              </w:rPr>
            </w:pPr>
            <w:r w:rsidRPr="00866BE2">
              <w:rPr>
                <w:rFonts w:ascii="Arial" w:eastAsia="Arial MT" w:hAnsi="Arial" w:cs="Arial"/>
                <w:sz w:val="16"/>
                <w:lang w:val="es-ES"/>
              </w:rPr>
              <w:t xml:space="preserve"> </w:t>
            </w:r>
            <w:proofErr w:type="spellStart"/>
            <w:r w:rsidRPr="00866BE2">
              <w:rPr>
                <w:rFonts w:ascii="Arial" w:eastAsia="Arial MT" w:hAnsi="Arial" w:cs="Arial"/>
                <w:sz w:val="16"/>
                <w:lang w:val="es-ES"/>
              </w:rPr>
              <w:t>Pág</w:t>
            </w:r>
            <w:proofErr w:type="spellEnd"/>
            <w:r w:rsidRPr="00866BE2">
              <w:rPr>
                <w:rFonts w:ascii="Arial" w:eastAsia="Arial MT" w:hAnsi="Arial" w:cs="Arial"/>
                <w:sz w:val="16"/>
                <w:lang w:val="es-ES"/>
              </w:rPr>
              <w:t xml:space="preserve">: </w:t>
            </w:r>
            <w:r w:rsidRPr="00866BE2">
              <w:rPr>
                <w:rFonts w:ascii="Arial" w:eastAsia="Arial MT" w:hAnsi="Arial" w:cs="Arial"/>
                <w:b/>
                <w:bCs/>
                <w:sz w:val="16"/>
                <w:lang w:val="es-ES"/>
              </w:rPr>
              <w:fldChar w:fldCharType="begin"/>
            </w:r>
            <w:r w:rsidRPr="00866BE2">
              <w:rPr>
                <w:rFonts w:ascii="Arial" w:eastAsia="Arial MT" w:hAnsi="Arial" w:cs="Arial"/>
                <w:b/>
                <w:bCs/>
                <w:sz w:val="16"/>
                <w:lang w:val="es-ES"/>
              </w:rPr>
              <w:instrText>PAGE  \* Arabic  \* MERGEFORMAT</w:instrText>
            </w:r>
            <w:r w:rsidRPr="00866BE2">
              <w:rPr>
                <w:rFonts w:ascii="Arial" w:eastAsia="Arial MT" w:hAnsi="Arial" w:cs="Arial"/>
                <w:b/>
                <w:bCs/>
                <w:sz w:val="16"/>
                <w:lang w:val="es-ES"/>
              </w:rPr>
              <w:fldChar w:fldCharType="separate"/>
            </w:r>
            <w:r w:rsidR="00492E7D">
              <w:rPr>
                <w:rFonts w:ascii="Arial" w:eastAsia="Arial MT" w:hAnsi="Arial" w:cs="Arial"/>
                <w:b/>
                <w:bCs/>
                <w:noProof/>
                <w:sz w:val="16"/>
                <w:lang w:val="es-ES"/>
              </w:rPr>
              <w:t>26</w:t>
            </w:r>
            <w:r w:rsidRPr="00866BE2">
              <w:rPr>
                <w:rFonts w:ascii="Arial" w:eastAsia="Arial MT" w:hAnsi="Arial" w:cs="Arial"/>
                <w:b/>
                <w:bCs/>
                <w:sz w:val="16"/>
                <w:lang w:val="es-ES"/>
              </w:rPr>
              <w:fldChar w:fldCharType="end"/>
            </w:r>
            <w:r w:rsidRPr="00866BE2">
              <w:rPr>
                <w:rFonts w:ascii="Arial" w:eastAsia="Arial MT" w:hAnsi="Arial" w:cs="Arial"/>
                <w:sz w:val="16"/>
                <w:lang w:val="es-ES"/>
              </w:rPr>
              <w:t xml:space="preserve"> de </w:t>
            </w:r>
            <w:r w:rsidRPr="00866BE2">
              <w:rPr>
                <w:rFonts w:ascii="Arial" w:eastAsia="Arial MT" w:hAnsi="Arial" w:cs="Arial"/>
                <w:b/>
                <w:bCs/>
                <w:sz w:val="16"/>
                <w:lang w:val="es-ES"/>
              </w:rPr>
              <w:fldChar w:fldCharType="begin"/>
            </w:r>
            <w:r w:rsidRPr="00866BE2">
              <w:rPr>
                <w:rFonts w:ascii="Arial" w:eastAsia="Arial MT" w:hAnsi="Arial" w:cs="Arial"/>
                <w:b/>
                <w:bCs/>
                <w:sz w:val="16"/>
                <w:lang w:val="es-ES"/>
              </w:rPr>
              <w:instrText>NUMPAGES  \* Arabic  \* MERGEFORMAT</w:instrText>
            </w:r>
            <w:r w:rsidRPr="00866BE2">
              <w:rPr>
                <w:rFonts w:ascii="Arial" w:eastAsia="Arial MT" w:hAnsi="Arial" w:cs="Arial"/>
                <w:b/>
                <w:bCs/>
                <w:sz w:val="16"/>
                <w:lang w:val="es-ES"/>
              </w:rPr>
              <w:fldChar w:fldCharType="separate"/>
            </w:r>
            <w:r w:rsidR="00492E7D">
              <w:rPr>
                <w:rFonts w:ascii="Arial" w:eastAsia="Arial MT" w:hAnsi="Arial" w:cs="Arial"/>
                <w:b/>
                <w:bCs/>
                <w:noProof/>
                <w:sz w:val="16"/>
                <w:lang w:val="es-ES"/>
              </w:rPr>
              <w:t>41</w:t>
            </w:r>
            <w:r w:rsidRPr="00866BE2">
              <w:rPr>
                <w:rFonts w:ascii="Arial" w:eastAsia="Arial MT" w:hAnsi="Arial" w:cs="Arial"/>
                <w:b/>
                <w:bCs/>
                <w:sz w:val="16"/>
                <w:lang w:val="es-ES"/>
              </w:rPr>
              <w:fldChar w:fldCharType="end"/>
            </w:r>
          </w:p>
        </w:tc>
      </w:tr>
      <w:tr w:rsidR="00866BE2" w:rsidRPr="00866BE2" w14:paraId="671B0F59" w14:textId="77777777" w:rsidTr="003F078D">
        <w:trPr>
          <w:trHeight w:val="366"/>
          <w:jc w:val="center"/>
        </w:trPr>
        <w:tc>
          <w:tcPr>
            <w:tcW w:w="2524" w:type="dxa"/>
            <w:vMerge/>
            <w:tcBorders>
              <w:top w:val="nil"/>
            </w:tcBorders>
          </w:tcPr>
          <w:p w14:paraId="34E6D007" w14:textId="77777777" w:rsidR="00866BE2" w:rsidRPr="00866BE2" w:rsidRDefault="00866BE2" w:rsidP="00866BE2">
            <w:pPr>
              <w:rPr>
                <w:sz w:val="2"/>
                <w:szCs w:val="2"/>
              </w:rPr>
            </w:pPr>
          </w:p>
        </w:tc>
        <w:tc>
          <w:tcPr>
            <w:tcW w:w="5043" w:type="dxa"/>
            <w:vMerge/>
            <w:tcBorders>
              <w:top w:val="nil"/>
            </w:tcBorders>
          </w:tcPr>
          <w:p w14:paraId="15C77556" w14:textId="77777777" w:rsidR="00866BE2" w:rsidRPr="00866BE2" w:rsidRDefault="00866BE2" w:rsidP="00866BE2">
            <w:pPr>
              <w:rPr>
                <w:sz w:val="2"/>
                <w:szCs w:val="2"/>
              </w:rPr>
            </w:pPr>
          </w:p>
        </w:tc>
        <w:tc>
          <w:tcPr>
            <w:tcW w:w="1975" w:type="dxa"/>
            <w:gridSpan w:val="2"/>
            <w:vAlign w:val="center"/>
          </w:tcPr>
          <w:p w14:paraId="1FED2116" w14:textId="77777777" w:rsidR="00866BE2" w:rsidRPr="00866BE2" w:rsidRDefault="00866BE2" w:rsidP="00866BE2">
            <w:pPr>
              <w:rPr>
                <w:rFonts w:ascii="Arial" w:hAnsi="Arial" w:cs="Arial"/>
              </w:rPr>
            </w:pPr>
            <w:proofErr w:type="spellStart"/>
            <w:r w:rsidRPr="00866BE2">
              <w:rPr>
                <w:rFonts w:ascii="Arial" w:hAnsi="Arial" w:cs="Arial"/>
                <w:sz w:val="16"/>
              </w:rPr>
              <w:t>Vigente</w:t>
            </w:r>
            <w:proofErr w:type="spellEnd"/>
            <w:r w:rsidRPr="00866BE2">
              <w:rPr>
                <w:rFonts w:ascii="Arial" w:hAnsi="Arial" w:cs="Arial"/>
                <w:sz w:val="16"/>
              </w:rPr>
              <w:t xml:space="preserve"> </w:t>
            </w:r>
            <w:proofErr w:type="spellStart"/>
            <w:r w:rsidRPr="00866BE2">
              <w:rPr>
                <w:rFonts w:ascii="Arial" w:hAnsi="Arial" w:cs="Arial"/>
                <w:sz w:val="16"/>
              </w:rPr>
              <w:t>desde:xx</w:t>
            </w:r>
            <w:proofErr w:type="spellEnd"/>
          </w:p>
        </w:tc>
      </w:tr>
    </w:tbl>
    <w:p w14:paraId="5BA955EE" w14:textId="27A799E0" w:rsidR="00866BE2" w:rsidRDefault="00866BE2" w:rsidP="00690005">
      <w:pPr>
        <w:spacing w:after="0" w:line="240" w:lineRule="auto"/>
        <w:jc w:val="both"/>
        <w:rPr>
          <w:rFonts w:ascii="Arial" w:hAnsi="Arial" w:cs="Arial"/>
          <w:b/>
          <w:bCs/>
          <w:sz w:val="24"/>
          <w:szCs w:val="24"/>
        </w:rPr>
      </w:pPr>
    </w:p>
    <w:p w14:paraId="1037A076"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OBJETIVO</w:t>
      </w:r>
    </w:p>
    <w:p w14:paraId="4113802C" w14:textId="12B3FA3D" w:rsidR="00866BE2" w:rsidRDefault="00866BE2" w:rsidP="00866BE2">
      <w:pPr>
        <w:ind w:left="720"/>
        <w:contextualSpacing/>
        <w:rPr>
          <w:rFonts w:ascii="Arial" w:hAnsi="Arial" w:cs="Arial"/>
          <w:b/>
          <w:bCs/>
          <w:color w:val="938953"/>
          <w:sz w:val="24"/>
          <w:szCs w:val="24"/>
        </w:rPr>
      </w:pPr>
    </w:p>
    <w:p w14:paraId="1D93C1B1" w14:textId="66E6198C" w:rsidR="00866BE2" w:rsidRDefault="00866BE2" w:rsidP="00866BE2">
      <w:pPr>
        <w:ind w:left="720"/>
        <w:contextualSpacing/>
        <w:rPr>
          <w:rFonts w:ascii="Arial" w:hAnsi="Arial" w:cs="Arial"/>
          <w:b/>
          <w:bCs/>
          <w:color w:val="938953"/>
          <w:sz w:val="24"/>
          <w:szCs w:val="24"/>
        </w:rPr>
      </w:pPr>
    </w:p>
    <w:p w14:paraId="246EEE0C" w14:textId="77777777" w:rsidR="00866BE2" w:rsidRPr="00866BE2" w:rsidRDefault="00866BE2" w:rsidP="00866BE2">
      <w:pPr>
        <w:ind w:left="720"/>
        <w:contextualSpacing/>
        <w:rPr>
          <w:rFonts w:ascii="Arial" w:hAnsi="Arial" w:cs="Arial"/>
          <w:b/>
          <w:bCs/>
          <w:color w:val="938953"/>
          <w:sz w:val="24"/>
          <w:szCs w:val="24"/>
        </w:rPr>
      </w:pPr>
    </w:p>
    <w:p w14:paraId="2428DF65"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ALCANCE</w:t>
      </w:r>
    </w:p>
    <w:p w14:paraId="4F0EDD23" w14:textId="4EAF0233" w:rsidR="00866BE2" w:rsidRDefault="00866BE2" w:rsidP="00866BE2">
      <w:pPr>
        <w:ind w:left="720"/>
        <w:contextualSpacing/>
        <w:rPr>
          <w:rFonts w:ascii="Arial" w:hAnsi="Arial" w:cs="Arial"/>
          <w:b/>
          <w:bCs/>
          <w:color w:val="938953"/>
          <w:sz w:val="24"/>
          <w:szCs w:val="24"/>
        </w:rPr>
      </w:pPr>
    </w:p>
    <w:p w14:paraId="2AF42F14" w14:textId="77777777" w:rsidR="0061261C" w:rsidRDefault="0061261C" w:rsidP="00866BE2">
      <w:pPr>
        <w:ind w:left="720"/>
        <w:contextualSpacing/>
        <w:rPr>
          <w:rFonts w:ascii="Arial" w:hAnsi="Arial" w:cs="Arial"/>
          <w:b/>
          <w:bCs/>
          <w:color w:val="938953"/>
          <w:sz w:val="24"/>
          <w:szCs w:val="24"/>
        </w:rPr>
      </w:pPr>
    </w:p>
    <w:p w14:paraId="1220E313" w14:textId="77777777" w:rsidR="00866BE2" w:rsidRPr="00866BE2" w:rsidRDefault="00866BE2" w:rsidP="00866BE2">
      <w:pPr>
        <w:ind w:left="720"/>
        <w:contextualSpacing/>
        <w:rPr>
          <w:rFonts w:ascii="Arial" w:hAnsi="Arial" w:cs="Arial"/>
          <w:b/>
          <w:bCs/>
          <w:color w:val="938953"/>
          <w:sz w:val="24"/>
          <w:szCs w:val="24"/>
        </w:rPr>
      </w:pPr>
    </w:p>
    <w:p w14:paraId="08467171"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NORMAS</w:t>
      </w:r>
    </w:p>
    <w:p w14:paraId="117ABAD8" w14:textId="2B317577" w:rsidR="00866BE2" w:rsidRDefault="00866BE2" w:rsidP="00866BE2">
      <w:pPr>
        <w:ind w:left="720"/>
        <w:contextualSpacing/>
        <w:rPr>
          <w:rFonts w:ascii="Arial" w:hAnsi="Arial" w:cs="Arial"/>
          <w:b/>
          <w:bCs/>
          <w:color w:val="938953"/>
          <w:sz w:val="24"/>
          <w:szCs w:val="24"/>
        </w:rPr>
      </w:pPr>
    </w:p>
    <w:p w14:paraId="237411E0" w14:textId="77777777" w:rsidR="00866BE2" w:rsidRPr="00866BE2" w:rsidRDefault="00866BE2" w:rsidP="00866BE2">
      <w:pPr>
        <w:ind w:left="720"/>
        <w:contextualSpacing/>
        <w:rPr>
          <w:rFonts w:ascii="Arial" w:hAnsi="Arial" w:cs="Arial"/>
          <w:b/>
          <w:bCs/>
          <w:color w:val="938953"/>
          <w:sz w:val="24"/>
          <w:szCs w:val="24"/>
        </w:rPr>
      </w:pPr>
    </w:p>
    <w:p w14:paraId="2C5EAC30"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TERMINOS Y DEFINICIONES</w:t>
      </w:r>
    </w:p>
    <w:p w14:paraId="63DC3B36" w14:textId="74BECFDB" w:rsidR="00866BE2" w:rsidRDefault="00866BE2" w:rsidP="004B38BB">
      <w:pPr>
        <w:ind w:left="360"/>
        <w:contextualSpacing/>
        <w:rPr>
          <w:rFonts w:ascii="Arial" w:hAnsi="Arial" w:cs="Arial"/>
          <w:b/>
          <w:bCs/>
          <w:color w:val="938953"/>
          <w:sz w:val="24"/>
          <w:szCs w:val="24"/>
        </w:rPr>
      </w:pPr>
    </w:p>
    <w:p w14:paraId="5738EA3C" w14:textId="77777777" w:rsidR="00866BE2" w:rsidRPr="00866BE2" w:rsidRDefault="00866BE2" w:rsidP="004B38BB">
      <w:pPr>
        <w:ind w:left="360"/>
        <w:contextualSpacing/>
        <w:rPr>
          <w:rFonts w:ascii="Arial" w:hAnsi="Arial" w:cs="Arial"/>
          <w:b/>
          <w:bCs/>
          <w:color w:val="938953"/>
          <w:sz w:val="24"/>
          <w:szCs w:val="24"/>
        </w:rPr>
      </w:pPr>
    </w:p>
    <w:p w14:paraId="78FC6FDA"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DESCRIPCION DEL PROCEDIMIENTO</w:t>
      </w:r>
    </w:p>
    <w:p w14:paraId="6DEB1001" w14:textId="77777777" w:rsidR="00866BE2" w:rsidRPr="00866BE2" w:rsidRDefault="00866BE2" w:rsidP="004B38BB">
      <w:pPr>
        <w:contextualSpacing/>
        <w:rPr>
          <w:rFonts w:ascii="Arial" w:hAnsi="Arial" w:cs="Arial"/>
          <w:b/>
          <w:bCs/>
          <w:color w:val="938953"/>
          <w:sz w:val="24"/>
          <w:szCs w:val="24"/>
        </w:rPr>
      </w:pPr>
    </w:p>
    <w:tbl>
      <w:tblPr>
        <w:tblpPr w:leftFromText="141" w:rightFromText="141" w:vertAnchor="text" w:horzAnchor="margin" w:tblpY="21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788"/>
        <w:gridCol w:w="3219"/>
        <w:gridCol w:w="1735"/>
        <w:gridCol w:w="1286"/>
      </w:tblGrid>
      <w:tr w:rsidR="00866BE2" w:rsidRPr="00866BE2" w14:paraId="198AFD06" w14:textId="77777777" w:rsidTr="003F078D">
        <w:trPr>
          <w:trHeight w:val="156"/>
        </w:trPr>
        <w:tc>
          <w:tcPr>
            <w:tcW w:w="465" w:type="dxa"/>
            <w:shd w:val="clear" w:color="auto" w:fill="D0CECE"/>
          </w:tcPr>
          <w:p w14:paraId="6DD1F37E" w14:textId="77777777" w:rsidR="00866BE2" w:rsidRPr="00866BE2" w:rsidRDefault="00866BE2" w:rsidP="00866BE2">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N°</w:t>
            </w:r>
          </w:p>
        </w:tc>
        <w:tc>
          <w:tcPr>
            <w:tcW w:w="2788" w:type="dxa"/>
            <w:shd w:val="clear" w:color="auto" w:fill="D0CECE"/>
          </w:tcPr>
          <w:p w14:paraId="2A770FCD" w14:textId="77777777" w:rsidR="00866BE2" w:rsidRPr="00866BE2" w:rsidRDefault="00866BE2" w:rsidP="00866BE2">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 xml:space="preserve">ACTIVIDAD </w:t>
            </w:r>
          </w:p>
        </w:tc>
        <w:tc>
          <w:tcPr>
            <w:tcW w:w="3219" w:type="dxa"/>
            <w:shd w:val="clear" w:color="auto" w:fill="D0CECE"/>
          </w:tcPr>
          <w:p w14:paraId="34A5FC06" w14:textId="77777777" w:rsidR="00866BE2" w:rsidRPr="00866BE2" w:rsidRDefault="00866BE2" w:rsidP="00866BE2">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DESCRIPCION</w:t>
            </w:r>
          </w:p>
        </w:tc>
        <w:tc>
          <w:tcPr>
            <w:tcW w:w="1735" w:type="dxa"/>
            <w:shd w:val="clear" w:color="auto" w:fill="D0CECE"/>
          </w:tcPr>
          <w:p w14:paraId="5EC22FC5" w14:textId="77777777" w:rsidR="00866BE2" w:rsidRPr="00866BE2" w:rsidRDefault="00866BE2" w:rsidP="00866BE2">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RESPONSABLE</w:t>
            </w:r>
          </w:p>
        </w:tc>
        <w:tc>
          <w:tcPr>
            <w:tcW w:w="1286" w:type="dxa"/>
            <w:shd w:val="clear" w:color="auto" w:fill="D0CECE"/>
          </w:tcPr>
          <w:p w14:paraId="5AAF7E3E" w14:textId="77777777" w:rsidR="00866BE2" w:rsidRPr="00866BE2" w:rsidRDefault="00866BE2" w:rsidP="00866BE2">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REGISTRO</w:t>
            </w:r>
          </w:p>
        </w:tc>
      </w:tr>
      <w:tr w:rsidR="00866BE2" w:rsidRPr="00866BE2" w14:paraId="0FA2DE77" w14:textId="77777777" w:rsidTr="003F078D">
        <w:trPr>
          <w:trHeight w:val="418"/>
        </w:trPr>
        <w:tc>
          <w:tcPr>
            <w:tcW w:w="465" w:type="dxa"/>
            <w:shd w:val="clear" w:color="auto" w:fill="auto"/>
          </w:tcPr>
          <w:p w14:paraId="04198342"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p>
          <w:p w14:paraId="61CD37AB"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p>
        </w:tc>
        <w:tc>
          <w:tcPr>
            <w:tcW w:w="2788" w:type="dxa"/>
            <w:shd w:val="clear" w:color="auto" w:fill="auto"/>
          </w:tcPr>
          <w:p w14:paraId="18DD79E8" w14:textId="77777777" w:rsidR="00866BE2" w:rsidRPr="00866BE2" w:rsidRDefault="00866BE2" w:rsidP="00866BE2">
            <w:pPr>
              <w:spacing w:after="0" w:line="240" w:lineRule="auto"/>
              <w:jc w:val="both"/>
              <w:rPr>
                <w:rFonts w:ascii="Arial" w:eastAsia="Times New Roman" w:hAnsi="Arial" w:cs="Arial"/>
                <w:bCs/>
                <w:sz w:val="20"/>
                <w:szCs w:val="20"/>
                <w:lang w:val="es-ES_tradnl" w:eastAsia="es-ES"/>
              </w:rPr>
            </w:pPr>
            <w:r w:rsidRPr="00866BE2">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93056" behindDoc="0" locked="0" layoutInCell="1" allowOverlap="1" wp14:anchorId="632EC466" wp14:editId="14315BFE">
                      <wp:simplePos x="0" y="0"/>
                      <wp:positionH relativeFrom="column">
                        <wp:posOffset>394335</wp:posOffset>
                      </wp:positionH>
                      <wp:positionV relativeFrom="paragraph">
                        <wp:posOffset>85634</wp:posOffset>
                      </wp:positionV>
                      <wp:extent cx="824865" cy="280580"/>
                      <wp:effectExtent l="0" t="0" r="13335" b="24765"/>
                      <wp:wrapNone/>
                      <wp:docPr id="20" name="Diagrama de flujo: terminado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80580"/>
                              </a:xfrm>
                              <a:prstGeom prst="flowChartTerminator">
                                <a:avLst/>
                              </a:prstGeom>
                              <a:solidFill>
                                <a:srgbClr val="5B9BD5"/>
                              </a:solidFill>
                              <a:ln w="9525" algn="ctr">
                                <a:solidFill>
                                  <a:srgbClr val="000000"/>
                                </a:solidFill>
                                <a:miter lim="800000"/>
                                <a:headEnd/>
                                <a:tailEnd/>
                              </a:ln>
                            </wps:spPr>
                            <wps:txbx>
                              <w:txbxContent>
                                <w:p w14:paraId="79AF5BC0" w14:textId="77777777" w:rsidR="00866BE2" w:rsidRPr="00D0159B" w:rsidRDefault="00866BE2" w:rsidP="00866BE2">
                                  <w:pPr>
                                    <w:jc w:val="center"/>
                                    <w:rPr>
                                      <w:rFonts w:ascii="Calibri" w:hAnsi="Calibri" w:cs="Calibri"/>
                                      <w:sz w:val="16"/>
                                      <w:szCs w:val="16"/>
                                    </w:rPr>
                                  </w:pPr>
                                  <w:r w:rsidRPr="00D0159B">
                                    <w:rPr>
                                      <w:rFonts w:ascii="Calibri" w:hAnsi="Calibri" w:cs="Calibri"/>
                                      <w:sz w:val="16"/>
                                      <w:szCs w:val="16"/>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2EC466" id="_x0000_t116" coordsize="21600,21600" o:spt="116" path="m3475,qx,10800,3475,21600l18125,21600qx21600,10800,18125,xe">
                      <v:stroke joinstyle="miter"/>
                      <v:path gradientshapeok="t" o:connecttype="rect" textboxrect="1018,3163,20582,18437"/>
                    </v:shapetype>
                    <v:shape id="Diagrama de flujo: terminador 20" o:spid="_x0000_s1034" type="#_x0000_t116" style="position:absolute;left:0;text-align:left;margin-left:31.05pt;margin-top:6.75pt;width:64.95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" fillcolor="#5b9bd5">
                      <v:textbox>
                        <w:txbxContent>
                          <w:p w14:paraId="79AF5BC0" w14:textId="77777777" w:rsidR="00866BE2" w:rsidRPr="00D0159B" w:rsidRDefault="00866BE2" w:rsidP="00866BE2">
                            <w:pPr>
                              <w:jc w:val="center"/>
                              <w:rPr>
                                <w:rFonts w:ascii="Calibri" w:hAnsi="Calibri" w:cs="Calibri"/>
                                <w:sz w:val="16"/>
                                <w:szCs w:val="16"/>
                              </w:rPr>
                            </w:pPr>
                            <w:r w:rsidRPr="00D0159B">
                              <w:rPr>
                                <w:rFonts w:ascii="Calibri" w:hAnsi="Calibri" w:cs="Calibri"/>
                                <w:sz w:val="16"/>
                                <w:szCs w:val="16"/>
                              </w:rPr>
                              <w:t>Inicio</w:t>
                            </w:r>
                          </w:p>
                        </w:txbxContent>
                      </v:textbox>
                    </v:shape>
                  </w:pict>
                </mc:Fallback>
              </mc:AlternateContent>
            </w:r>
          </w:p>
          <w:p w14:paraId="039A8A82" w14:textId="77777777" w:rsidR="00866BE2" w:rsidRPr="00866BE2" w:rsidRDefault="00866BE2" w:rsidP="00866BE2">
            <w:pPr>
              <w:spacing w:after="0" w:line="240" w:lineRule="auto"/>
              <w:jc w:val="both"/>
              <w:rPr>
                <w:rFonts w:ascii="Arial" w:eastAsia="Times New Roman" w:hAnsi="Arial" w:cs="Arial"/>
                <w:bCs/>
                <w:sz w:val="20"/>
                <w:szCs w:val="20"/>
                <w:lang w:val="es-ES_tradnl" w:eastAsia="es-ES"/>
              </w:rPr>
            </w:pPr>
          </w:p>
        </w:tc>
        <w:tc>
          <w:tcPr>
            <w:tcW w:w="3219" w:type="dxa"/>
            <w:shd w:val="clear" w:color="auto" w:fill="auto"/>
          </w:tcPr>
          <w:p w14:paraId="5AC04CCE"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p w14:paraId="1E4F61CA"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Inicio</w:t>
            </w:r>
          </w:p>
        </w:tc>
        <w:tc>
          <w:tcPr>
            <w:tcW w:w="1735" w:type="dxa"/>
            <w:shd w:val="clear" w:color="auto" w:fill="auto"/>
          </w:tcPr>
          <w:p w14:paraId="66674BE3" w14:textId="77777777" w:rsidR="00866BE2" w:rsidRPr="00866BE2" w:rsidRDefault="00866BE2" w:rsidP="00866BE2">
            <w:pPr>
              <w:spacing w:after="0" w:line="240" w:lineRule="auto"/>
              <w:jc w:val="center"/>
              <w:rPr>
                <w:rFonts w:ascii="Arial" w:eastAsia="Times New Roman" w:hAnsi="Arial" w:cs="Arial"/>
                <w:bCs/>
                <w:sz w:val="20"/>
                <w:szCs w:val="20"/>
                <w:lang w:val="es-ES_tradnl" w:eastAsia="es-ES"/>
              </w:rPr>
            </w:pPr>
            <w:r w:rsidRPr="00866BE2">
              <w:rPr>
                <w:rFonts w:ascii="Arial" w:eastAsia="Times New Roman" w:hAnsi="Arial" w:cs="Arial"/>
                <w:bCs/>
                <w:sz w:val="20"/>
                <w:szCs w:val="20"/>
                <w:lang w:val="es-ES_tradnl" w:eastAsia="es-ES"/>
              </w:rPr>
              <w:t>(Encargado de ejecutar la actividad)</w:t>
            </w:r>
          </w:p>
        </w:tc>
        <w:tc>
          <w:tcPr>
            <w:tcW w:w="1286" w:type="dxa"/>
            <w:shd w:val="clear" w:color="auto" w:fill="auto"/>
          </w:tcPr>
          <w:p w14:paraId="23D72493" w14:textId="77777777" w:rsidR="00866BE2" w:rsidRPr="00866BE2" w:rsidRDefault="00866BE2" w:rsidP="00866BE2">
            <w:pPr>
              <w:spacing w:after="0" w:line="240" w:lineRule="auto"/>
              <w:jc w:val="center"/>
              <w:rPr>
                <w:rFonts w:ascii="Arial" w:eastAsia="Times New Roman" w:hAnsi="Arial" w:cs="Arial"/>
                <w:bCs/>
                <w:sz w:val="20"/>
                <w:szCs w:val="20"/>
                <w:lang w:val="es-ES_tradnl" w:eastAsia="es-ES"/>
              </w:rPr>
            </w:pPr>
            <w:r w:rsidRPr="00866BE2">
              <w:rPr>
                <w:rFonts w:ascii="Arial" w:eastAsia="Times New Roman" w:hAnsi="Arial" w:cs="Arial"/>
                <w:bCs/>
                <w:sz w:val="20"/>
                <w:szCs w:val="20"/>
                <w:lang w:val="es-ES_tradnl" w:eastAsia="es-ES"/>
              </w:rPr>
              <w:t>(Nombre del registro)</w:t>
            </w:r>
          </w:p>
        </w:tc>
      </w:tr>
      <w:tr w:rsidR="00866BE2" w:rsidRPr="00866BE2" w14:paraId="45DD7C8C" w14:textId="77777777" w:rsidTr="003F078D">
        <w:trPr>
          <w:trHeight w:val="173"/>
        </w:trPr>
        <w:tc>
          <w:tcPr>
            <w:tcW w:w="465" w:type="dxa"/>
            <w:shd w:val="clear" w:color="auto" w:fill="auto"/>
          </w:tcPr>
          <w:p w14:paraId="763D4482"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1</w:t>
            </w:r>
          </w:p>
        </w:tc>
        <w:tc>
          <w:tcPr>
            <w:tcW w:w="2788" w:type="dxa"/>
            <w:shd w:val="clear" w:color="auto" w:fill="auto"/>
          </w:tcPr>
          <w:p w14:paraId="277A21CB"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136F3840"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2CCD9803" w14:textId="77777777" w:rsidR="00866BE2" w:rsidRPr="00866BE2" w:rsidRDefault="00866BE2" w:rsidP="00866BE2">
            <w:pPr>
              <w:spacing w:after="0" w:line="240" w:lineRule="auto"/>
              <w:jc w:val="center"/>
              <w:rPr>
                <w:rFonts w:ascii="Arial" w:eastAsia="Times New Roman" w:hAnsi="Arial" w:cs="Arial"/>
                <w:bCs/>
                <w:sz w:val="20"/>
                <w:szCs w:val="20"/>
                <w:lang w:val="es-ES_tradnl" w:eastAsia="es-ES"/>
              </w:rPr>
            </w:pPr>
          </w:p>
        </w:tc>
        <w:tc>
          <w:tcPr>
            <w:tcW w:w="1286" w:type="dxa"/>
            <w:shd w:val="clear" w:color="auto" w:fill="auto"/>
          </w:tcPr>
          <w:p w14:paraId="664D7DBC" w14:textId="77777777" w:rsidR="00866BE2" w:rsidRPr="00866BE2" w:rsidRDefault="00866BE2" w:rsidP="00866BE2">
            <w:pPr>
              <w:spacing w:after="0" w:line="240" w:lineRule="auto"/>
              <w:jc w:val="both"/>
              <w:rPr>
                <w:rFonts w:ascii="Arial" w:eastAsia="Times New Roman" w:hAnsi="Arial" w:cs="Arial"/>
                <w:bCs/>
                <w:sz w:val="20"/>
                <w:szCs w:val="20"/>
                <w:lang w:val="es-ES_tradnl" w:eastAsia="es-ES"/>
              </w:rPr>
            </w:pPr>
          </w:p>
        </w:tc>
      </w:tr>
      <w:tr w:rsidR="00866BE2" w:rsidRPr="00866BE2" w14:paraId="1970AE50" w14:textId="77777777" w:rsidTr="003F078D">
        <w:trPr>
          <w:trHeight w:val="99"/>
        </w:trPr>
        <w:tc>
          <w:tcPr>
            <w:tcW w:w="465" w:type="dxa"/>
            <w:shd w:val="clear" w:color="auto" w:fill="auto"/>
          </w:tcPr>
          <w:p w14:paraId="5CFFEC3C"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2</w:t>
            </w:r>
          </w:p>
        </w:tc>
        <w:tc>
          <w:tcPr>
            <w:tcW w:w="2788" w:type="dxa"/>
            <w:shd w:val="clear" w:color="auto" w:fill="auto"/>
          </w:tcPr>
          <w:p w14:paraId="6116B0C8"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3E88D394"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2229B653" w14:textId="77777777" w:rsidR="00866BE2" w:rsidRPr="00866BE2" w:rsidRDefault="00866BE2" w:rsidP="00866BE2">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354454A9" w14:textId="77777777" w:rsidR="00866BE2" w:rsidRPr="00866BE2" w:rsidRDefault="00866BE2" w:rsidP="00866BE2">
            <w:pPr>
              <w:spacing w:after="0" w:line="240" w:lineRule="auto"/>
              <w:rPr>
                <w:rFonts w:ascii="Arial" w:eastAsia="Times New Roman" w:hAnsi="Arial" w:cs="Arial"/>
                <w:bCs/>
                <w:sz w:val="18"/>
                <w:szCs w:val="18"/>
                <w:lang w:val="es-ES_tradnl" w:eastAsia="es-ES"/>
              </w:rPr>
            </w:pPr>
          </w:p>
        </w:tc>
      </w:tr>
      <w:tr w:rsidR="00866BE2" w:rsidRPr="00866BE2" w14:paraId="5BD7D114" w14:textId="77777777" w:rsidTr="003F078D">
        <w:trPr>
          <w:trHeight w:val="134"/>
        </w:trPr>
        <w:tc>
          <w:tcPr>
            <w:tcW w:w="465" w:type="dxa"/>
            <w:shd w:val="clear" w:color="auto" w:fill="auto"/>
          </w:tcPr>
          <w:p w14:paraId="12DC0184"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3</w:t>
            </w:r>
          </w:p>
        </w:tc>
        <w:tc>
          <w:tcPr>
            <w:tcW w:w="2788" w:type="dxa"/>
            <w:shd w:val="clear" w:color="auto" w:fill="auto"/>
          </w:tcPr>
          <w:p w14:paraId="1D32DF40"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43AB59DD"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1FA3554B" w14:textId="77777777" w:rsidR="00866BE2" w:rsidRPr="00866BE2" w:rsidRDefault="00866BE2" w:rsidP="00866BE2">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580BE833" w14:textId="77777777" w:rsidR="00866BE2" w:rsidRPr="00866BE2" w:rsidRDefault="00866BE2" w:rsidP="00866BE2">
            <w:pPr>
              <w:spacing w:after="0" w:line="240" w:lineRule="auto"/>
              <w:rPr>
                <w:rFonts w:ascii="Arial" w:eastAsia="Times New Roman" w:hAnsi="Arial" w:cs="Arial"/>
                <w:bCs/>
                <w:sz w:val="18"/>
                <w:szCs w:val="18"/>
                <w:lang w:val="es-ES_tradnl" w:eastAsia="es-ES"/>
              </w:rPr>
            </w:pPr>
          </w:p>
        </w:tc>
      </w:tr>
      <w:tr w:rsidR="00866BE2" w:rsidRPr="00866BE2" w14:paraId="4BB90BBD" w14:textId="77777777" w:rsidTr="003F078D">
        <w:trPr>
          <w:trHeight w:val="181"/>
        </w:trPr>
        <w:tc>
          <w:tcPr>
            <w:tcW w:w="465" w:type="dxa"/>
            <w:shd w:val="clear" w:color="auto" w:fill="auto"/>
          </w:tcPr>
          <w:p w14:paraId="017CE355"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4</w:t>
            </w:r>
          </w:p>
        </w:tc>
        <w:tc>
          <w:tcPr>
            <w:tcW w:w="2788" w:type="dxa"/>
            <w:shd w:val="clear" w:color="auto" w:fill="auto"/>
          </w:tcPr>
          <w:p w14:paraId="2F29D90B"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7378586E"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6AE56CB5" w14:textId="77777777" w:rsidR="00866BE2" w:rsidRPr="00866BE2" w:rsidRDefault="00866BE2" w:rsidP="00866BE2">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7E883DD5"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p>
        </w:tc>
      </w:tr>
      <w:tr w:rsidR="00866BE2" w:rsidRPr="00866BE2" w14:paraId="6BDDCB79" w14:textId="77777777" w:rsidTr="003F078D">
        <w:trPr>
          <w:trHeight w:val="76"/>
        </w:trPr>
        <w:tc>
          <w:tcPr>
            <w:tcW w:w="465" w:type="dxa"/>
            <w:shd w:val="clear" w:color="auto" w:fill="auto"/>
          </w:tcPr>
          <w:p w14:paraId="15043924"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5</w:t>
            </w:r>
          </w:p>
        </w:tc>
        <w:tc>
          <w:tcPr>
            <w:tcW w:w="2788" w:type="dxa"/>
            <w:shd w:val="clear" w:color="auto" w:fill="auto"/>
          </w:tcPr>
          <w:p w14:paraId="5E10C7A2"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44C77C79"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33FF1A01" w14:textId="77777777" w:rsidR="00866BE2" w:rsidRPr="00866BE2" w:rsidRDefault="00866BE2" w:rsidP="00866BE2">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5C956F5B" w14:textId="77777777" w:rsidR="00866BE2" w:rsidRPr="00866BE2" w:rsidRDefault="00866BE2" w:rsidP="00866BE2">
            <w:pPr>
              <w:spacing w:after="0" w:line="240" w:lineRule="auto"/>
              <w:rPr>
                <w:rFonts w:ascii="Arial" w:eastAsia="Times New Roman" w:hAnsi="Arial" w:cs="Arial"/>
                <w:bCs/>
                <w:sz w:val="18"/>
                <w:szCs w:val="18"/>
                <w:lang w:val="es-ES_tradnl" w:eastAsia="es-ES"/>
              </w:rPr>
            </w:pPr>
          </w:p>
        </w:tc>
      </w:tr>
      <w:tr w:rsidR="00866BE2" w:rsidRPr="00866BE2" w14:paraId="3D4A97BF" w14:textId="77777777" w:rsidTr="003F078D">
        <w:trPr>
          <w:trHeight w:val="195"/>
        </w:trPr>
        <w:tc>
          <w:tcPr>
            <w:tcW w:w="465" w:type="dxa"/>
            <w:shd w:val="clear" w:color="auto" w:fill="auto"/>
          </w:tcPr>
          <w:p w14:paraId="36D3E3DC"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7</w:t>
            </w:r>
          </w:p>
        </w:tc>
        <w:tc>
          <w:tcPr>
            <w:tcW w:w="2788" w:type="dxa"/>
            <w:shd w:val="clear" w:color="auto" w:fill="auto"/>
          </w:tcPr>
          <w:p w14:paraId="79D92EFB"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1BEC5F01"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56055ABD" w14:textId="77777777" w:rsidR="00866BE2" w:rsidRPr="00866BE2" w:rsidRDefault="00866BE2" w:rsidP="00866BE2">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2676F966" w14:textId="77777777" w:rsidR="00866BE2" w:rsidRPr="00866BE2" w:rsidRDefault="00866BE2" w:rsidP="00866BE2">
            <w:pPr>
              <w:spacing w:after="0" w:line="240" w:lineRule="auto"/>
              <w:rPr>
                <w:rFonts w:ascii="Arial" w:eastAsia="Times New Roman" w:hAnsi="Arial" w:cs="Arial"/>
                <w:bCs/>
                <w:sz w:val="18"/>
                <w:szCs w:val="18"/>
                <w:lang w:val="es-ES_tradnl" w:eastAsia="es-ES"/>
              </w:rPr>
            </w:pPr>
          </w:p>
        </w:tc>
      </w:tr>
      <w:tr w:rsidR="00866BE2" w:rsidRPr="00866BE2" w14:paraId="793C1BEA" w14:textId="77777777" w:rsidTr="003F078D">
        <w:trPr>
          <w:trHeight w:val="612"/>
        </w:trPr>
        <w:tc>
          <w:tcPr>
            <w:tcW w:w="465" w:type="dxa"/>
            <w:shd w:val="clear" w:color="auto" w:fill="auto"/>
          </w:tcPr>
          <w:p w14:paraId="71AC3E1F" w14:textId="77777777" w:rsidR="00866BE2" w:rsidRPr="00866BE2" w:rsidRDefault="00866BE2" w:rsidP="00866BE2">
            <w:pPr>
              <w:spacing w:after="0" w:line="240" w:lineRule="auto"/>
              <w:jc w:val="center"/>
              <w:rPr>
                <w:rFonts w:ascii="Arial" w:eastAsia="Times New Roman" w:hAnsi="Arial" w:cs="Arial"/>
                <w:bCs/>
                <w:sz w:val="18"/>
                <w:szCs w:val="18"/>
                <w:lang w:val="es-ES_tradnl" w:eastAsia="es-ES"/>
              </w:rPr>
            </w:pPr>
          </w:p>
        </w:tc>
        <w:tc>
          <w:tcPr>
            <w:tcW w:w="2788" w:type="dxa"/>
            <w:shd w:val="clear" w:color="auto" w:fill="auto"/>
          </w:tcPr>
          <w:p w14:paraId="77D80CE4" w14:textId="77777777" w:rsidR="00866BE2" w:rsidRPr="00866BE2" w:rsidRDefault="00866BE2" w:rsidP="00866BE2">
            <w:pPr>
              <w:spacing w:after="0" w:line="240" w:lineRule="auto"/>
              <w:jc w:val="both"/>
              <w:rPr>
                <w:rFonts w:ascii="Times New Roman" w:eastAsia="Times New Roman" w:hAnsi="Times New Roman" w:cs="Times New Roman"/>
                <w:noProof/>
                <w:sz w:val="20"/>
                <w:szCs w:val="20"/>
                <w:lang w:val="es-ES_tradnl" w:eastAsia="es-ES"/>
              </w:rPr>
            </w:pPr>
            <w:r w:rsidRPr="00866BE2">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94080" behindDoc="0" locked="0" layoutInCell="1" allowOverlap="1" wp14:anchorId="44A2D812" wp14:editId="3647F83E">
                      <wp:simplePos x="0" y="0"/>
                      <wp:positionH relativeFrom="column">
                        <wp:posOffset>353695</wp:posOffset>
                      </wp:positionH>
                      <wp:positionV relativeFrom="paragraph">
                        <wp:posOffset>15331</wp:posOffset>
                      </wp:positionV>
                      <wp:extent cx="902369" cy="331596"/>
                      <wp:effectExtent l="0" t="0" r="12065" b="11430"/>
                      <wp:wrapNone/>
                      <wp:docPr id="21" name="Diagrama de flujo: terminad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69" cy="331596"/>
                              </a:xfrm>
                              <a:prstGeom prst="flowChartTerminator">
                                <a:avLst/>
                              </a:prstGeom>
                              <a:solidFill>
                                <a:srgbClr val="5B9BD5"/>
                              </a:solidFill>
                              <a:ln w="9525" algn="ctr">
                                <a:solidFill>
                                  <a:srgbClr val="000000"/>
                                </a:solidFill>
                                <a:miter lim="800000"/>
                                <a:headEnd/>
                                <a:tailEnd/>
                              </a:ln>
                            </wps:spPr>
                            <wps:txbx>
                              <w:txbxContent>
                                <w:p w14:paraId="575FC5E4" w14:textId="77777777" w:rsidR="00866BE2" w:rsidRPr="00D0159B" w:rsidRDefault="00866BE2" w:rsidP="00866BE2">
                                  <w:pPr>
                                    <w:jc w:val="center"/>
                                    <w:rPr>
                                      <w:rFonts w:ascii="Calibri" w:hAnsi="Calibri" w:cs="Calibri"/>
                                      <w:sz w:val="16"/>
                                      <w:szCs w:val="16"/>
                                    </w:rPr>
                                  </w:pPr>
                                  <w:r>
                                    <w:rPr>
                                      <w:rFonts w:ascii="Calibri" w:hAnsi="Calibri" w:cs="Calibri"/>
                                      <w:sz w:val="16"/>
                                      <w:szCs w:val="16"/>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2D812" id="Diagrama de flujo: terminador 21" o:spid="_x0000_s1035" type="#_x0000_t116" style="position:absolute;left:0;text-align:left;margin-left:27.85pt;margin-top:1.2pt;width:71.05pt;height:2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" fillcolor="#5b9bd5">
                      <v:textbox>
                        <w:txbxContent>
                          <w:p w14:paraId="575FC5E4" w14:textId="77777777" w:rsidR="00866BE2" w:rsidRPr="00D0159B" w:rsidRDefault="00866BE2" w:rsidP="00866BE2">
                            <w:pPr>
                              <w:jc w:val="center"/>
                              <w:rPr>
                                <w:rFonts w:ascii="Calibri" w:hAnsi="Calibri" w:cs="Calibri"/>
                                <w:sz w:val="16"/>
                                <w:szCs w:val="16"/>
                              </w:rPr>
                            </w:pPr>
                            <w:r>
                              <w:rPr>
                                <w:rFonts w:ascii="Calibri" w:hAnsi="Calibri" w:cs="Calibri"/>
                                <w:sz w:val="16"/>
                                <w:szCs w:val="16"/>
                              </w:rPr>
                              <w:t>Fin</w:t>
                            </w:r>
                          </w:p>
                        </w:txbxContent>
                      </v:textbox>
                    </v:shape>
                  </w:pict>
                </mc:Fallback>
              </mc:AlternateContent>
            </w:r>
          </w:p>
        </w:tc>
        <w:tc>
          <w:tcPr>
            <w:tcW w:w="3219" w:type="dxa"/>
            <w:shd w:val="clear" w:color="auto" w:fill="auto"/>
          </w:tcPr>
          <w:p w14:paraId="36737ABE"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p>
          <w:p w14:paraId="0738A4DE" w14:textId="77777777" w:rsidR="00866BE2" w:rsidRPr="00866BE2" w:rsidRDefault="00866BE2" w:rsidP="00866BE2">
            <w:pPr>
              <w:spacing w:after="0" w:line="240" w:lineRule="auto"/>
              <w:jc w:val="both"/>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Fin.</w:t>
            </w:r>
          </w:p>
        </w:tc>
        <w:tc>
          <w:tcPr>
            <w:tcW w:w="1735" w:type="dxa"/>
            <w:shd w:val="clear" w:color="auto" w:fill="auto"/>
          </w:tcPr>
          <w:p w14:paraId="231983F6" w14:textId="77777777" w:rsidR="00866BE2" w:rsidRPr="00866BE2" w:rsidRDefault="00866BE2" w:rsidP="00866BE2">
            <w:pPr>
              <w:spacing w:after="0" w:line="240" w:lineRule="auto"/>
              <w:jc w:val="both"/>
              <w:rPr>
                <w:rFonts w:ascii="Arial" w:eastAsia="Times New Roman" w:hAnsi="Arial" w:cs="Arial"/>
                <w:bCs/>
                <w:sz w:val="20"/>
                <w:szCs w:val="20"/>
                <w:lang w:val="es-ES_tradnl" w:eastAsia="es-ES"/>
              </w:rPr>
            </w:pPr>
          </w:p>
        </w:tc>
        <w:tc>
          <w:tcPr>
            <w:tcW w:w="1286" w:type="dxa"/>
            <w:shd w:val="clear" w:color="auto" w:fill="auto"/>
          </w:tcPr>
          <w:p w14:paraId="24E82765" w14:textId="77777777" w:rsidR="00866BE2" w:rsidRPr="00866BE2" w:rsidRDefault="00866BE2" w:rsidP="00866BE2">
            <w:pPr>
              <w:spacing w:after="0" w:line="240" w:lineRule="auto"/>
              <w:jc w:val="both"/>
              <w:rPr>
                <w:rFonts w:ascii="Arial" w:eastAsia="Times New Roman" w:hAnsi="Arial" w:cs="Arial"/>
                <w:bCs/>
                <w:sz w:val="20"/>
                <w:szCs w:val="20"/>
                <w:lang w:val="es-ES_tradnl" w:eastAsia="es-ES"/>
              </w:rPr>
            </w:pPr>
          </w:p>
        </w:tc>
      </w:tr>
    </w:tbl>
    <w:p w14:paraId="1207D220" w14:textId="77777777" w:rsidR="00866BE2" w:rsidRPr="00866BE2" w:rsidRDefault="00866BE2" w:rsidP="00866BE2">
      <w:pPr>
        <w:ind w:left="720"/>
        <w:contextualSpacing/>
      </w:pPr>
    </w:p>
    <w:p w14:paraId="5114E1AD" w14:textId="77777777" w:rsidR="00866BE2" w:rsidRPr="00866BE2" w:rsidRDefault="00866BE2" w:rsidP="00866BE2">
      <w:pPr>
        <w:ind w:left="720"/>
        <w:contextualSpacing/>
      </w:pPr>
    </w:p>
    <w:p w14:paraId="292291B3"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DOCUMENTACION ASOCIADA</w:t>
      </w:r>
    </w:p>
    <w:p w14:paraId="4CB06F38" w14:textId="11F93A2E" w:rsidR="00866BE2" w:rsidRDefault="00866BE2" w:rsidP="004B38BB">
      <w:pPr>
        <w:ind w:left="360"/>
        <w:rPr>
          <w:rFonts w:ascii="Arial" w:hAnsi="Arial" w:cs="Arial"/>
          <w:sz w:val="20"/>
          <w:szCs w:val="20"/>
        </w:rPr>
      </w:pPr>
      <w:r w:rsidRPr="00866BE2">
        <w:rPr>
          <w:rFonts w:ascii="Arial" w:hAnsi="Arial" w:cs="Arial"/>
          <w:sz w:val="20"/>
          <w:szCs w:val="20"/>
        </w:rPr>
        <w:t>(Como instructivos, tablas y demás documentos que apoyen la ejecución del Procedimiento)</w:t>
      </w:r>
    </w:p>
    <w:p w14:paraId="2139A9BD" w14:textId="77777777" w:rsidR="004B38BB" w:rsidRPr="00866BE2" w:rsidRDefault="004B38BB" w:rsidP="004B38BB">
      <w:pPr>
        <w:ind w:left="360"/>
        <w:rPr>
          <w:rFonts w:ascii="Arial" w:hAnsi="Arial" w:cs="Arial"/>
          <w:sz w:val="20"/>
          <w:szCs w:val="20"/>
        </w:rPr>
      </w:pPr>
    </w:p>
    <w:p w14:paraId="4D89E3F4" w14:textId="77777777" w:rsidR="00866BE2" w:rsidRP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ANEXOS</w:t>
      </w:r>
    </w:p>
    <w:p w14:paraId="5BB3F198" w14:textId="4DBC1095" w:rsidR="004F53D8" w:rsidRDefault="004F53D8" w:rsidP="00866BE2">
      <w:pPr>
        <w:rPr>
          <w:rFonts w:ascii="Arial" w:hAnsi="Arial" w:cs="Arial"/>
          <w:sz w:val="20"/>
          <w:szCs w:val="20"/>
        </w:rPr>
      </w:pPr>
    </w:p>
    <w:p w14:paraId="42D4F4AD" w14:textId="77777777" w:rsidR="004F53D8" w:rsidRPr="00866BE2" w:rsidRDefault="004F53D8" w:rsidP="00866BE2">
      <w:pPr>
        <w:rPr>
          <w:rFonts w:ascii="Arial" w:hAnsi="Arial" w:cs="Arial"/>
          <w:sz w:val="20"/>
          <w:szCs w:val="20"/>
        </w:rPr>
      </w:pPr>
    </w:p>
    <w:p w14:paraId="5F57FE72" w14:textId="3D7EEC5E" w:rsidR="00866BE2" w:rsidRDefault="00866BE2" w:rsidP="00866BE2">
      <w:pPr>
        <w:numPr>
          <w:ilvl w:val="0"/>
          <w:numId w:val="13"/>
        </w:numPr>
        <w:contextualSpacing/>
        <w:rPr>
          <w:rFonts w:ascii="Arial" w:hAnsi="Arial" w:cs="Arial"/>
          <w:b/>
          <w:bCs/>
          <w:color w:val="938953"/>
          <w:sz w:val="24"/>
          <w:szCs w:val="24"/>
        </w:rPr>
      </w:pPr>
      <w:r w:rsidRPr="00866BE2">
        <w:rPr>
          <w:rFonts w:ascii="Arial" w:hAnsi="Arial" w:cs="Arial"/>
          <w:b/>
          <w:bCs/>
          <w:color w:val="938953"/>
          <w:sz w:val="24"/>
          <w:szCs w:val="24"/>
        </w:rPr>
        <w:t xml:space="preserve">CONTROL DE CAMBIOS </w:t>
      </w:r>
    </w:p>
    <w:p w14:paraId="493EB38E" w14:textId="77777777" w:rsidR="0061261C" w:rsidRPr="00866BE2" w:rsidRDefault="0061261C" w:rsidP="004F53D8">
      <w:pPr>
        <w:contextualSpacing/>
        <w:rPr>
          <w:rFonts w:ascii="Arial" w:hAnsi="Arial" w:cs="Arial"/>
          <w:b/>
          <w:bCs/>
          <w:color w:val="938953"/>
          <w:sz w:val="24"/>
          <w:szCs w:val="24"/>
        </w:rPr>
      </w:pPr>
    </w:p>
    <w:p w14:paraId="4DC94151" w14:textId="77777777" w:rsidR="00866BE2" w:rsidRPr="00866BE2" w:rsidRDefault="00866BE2" w:rsidP="00866BE2">
      <w:pPr>
        <w:ind w:left="720"/>
        <w:contextualSpacing/>
        <w:rPr>
          <w:rFonts w:ascii="Arial" w:hAnsi="Arial" w:cs="Arial"/>
          <w:b/>
          <w:bCs/>
          <w:color w:val="938953"/>
          <w:sz w:val="24"/>
          <w:szCs w:val="24"/>
        </w:rPr>
      </w:pPr>
    </w:p>
    <w:tbl>
      <w:tblPr>
        <w:tblW w:w="5367"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4"/>
        <w:gridCol w:w="1138"/>
        <w:gridCol w:w="6928"/>
      </w:tblGrid>
      <w:tr w:rsidR="00866BE2" w:rsidRPr="00866BE2" w14:paraId="21CD622D" w14:textId="77777777" w:rsidTr="003F078D">
        <w:trPr>
          <w:trHeight w:val="126"/>
          <w:tblHeader/>
        </w:trPr>
        <w:tc>
          <w:tcPr>
            <w:tcW w:w="746" w:type="pct"/>
            <w:tcBorders>
              <w:top w:val="single" w:sz="2" w:space="0" w:color="auto"/>
              <w:left w:val="single" w:sz="2" w:space="0" w:color="auto"/>
              <w:bottom w:val="single" w:sz="2" w:space="0" w:color="auto"/>
              <w:right w:val="single" w:sz="2" w:space="0" w:color="auto"/>
            </w:tcBorders>
            <w:shd w:val="clear" w:color="auto" w:fill="E6E6E6"/>
            <w:vAlign w:val="center"/>
          </w:tcPr>
          <w:p w14:paraId="3CDB9B77" w14:textId="77777777" w:rsidR="00866BE2" w:rsidRPr="00866BE2" w:rsidRDefault="00866BE2" w:rsidP="00866BE2">
            <w:pPr>
              <w:spacing w:after="0"/>
              <w:rPr>
                <w:rFonts w:ascii="Arial" w:hAnsi="Arial" w:cs="Arial"/>
                <w:b/>
                <w:sz w:val="20"/>
                <w:szCs w:val="20"/>
              </w:rPr>
            </w:pPr>
            <w:proofErr w:type="spellStart"/>
            <w:r w:rsidRPr="00866BE2">
              <w:rPr>
                <w:rFonts w:ascii="Arial" w:hAnsi="Arial" w:cs="Arial"/>
                <w:b/>
                <w:sz w:val="20"/>
                <w:szCs w:val="20"/>
              </w:rPr>
              <w:t>Nº</w:t>
            </w:r>
            <w:proofErr w:type="spellEnd"/>
            <w:r w:rsidRPr="00866BE2">
              <w:rPr>
                <w:rFonts w:ascii="Arial" w:hAnsi="Arial" w:cs="Arial"/>
                <w:b/>
                <w:sz w:val="20"/>
                <w:szCs w:val="20"/>
              </w:rPr>
              <w:t xml:space="preserve"> VERSIÓN</w:t>
            </w:r>
          </w:p>
        </w:tc>
        <w:tc>
          <w:tcPr>
            <w:tcW w:w="600" w:type="pct"/>
            <w:tcBorders>
              <w:top w:val="single" w:sz="2" w:space="0" w:color="auto"/>
              <w:left w:val="single" w:sz="2" w:space="0" w:color="auto"/>
              <w:bottom w:val="single" w:sz="2" w:space="0" w:color="auto"/>
              <w:right w:val="single" w:sz="2" w:space="0" w:color="auto"/>
            </w:tcBorders>
            <w:shd w:val="clear" w:color="auto" w:fill="E6E6E6"/>
            <w:vAlign w:val="center"/>
          </w:tcPr>
          <w:p w14:paraId="4FE7F24E" w14:textId="77777777" w:rsidR="00866BE2" w:rsidRPr="00866BE2" w:rsidRDefault="00866BE2" w:rsidP="00866BE2">
            <w:pPr>
              <w:spacing w:after="0"/>
              <w:jc w:val="center"/>
              <w:rPr>
                <w:rFonts w:ascii="Arial" w:hAnsi="Arial" w:cs="Arial"/>
                <w:b/>
                <w:sz w:val="20"/>
                <w:szCs w:val="20"/>
              </w:rPr>
            </w:pPr>
            <w:r w:rsidRPr="00866BE2">
              <w:rPr>
                <w:rFonts w:ascii="Arial" w:hAnsi="Arial" w:cs="Arial"/>
                <w:b/>
                <w:sz w:val="20"/>
                <w:szCs w:val="20"/>
              </w:rPr>
              <w:t>FECHA</w:t>
            </w:r>
          </w:p>
        </w:tc>
        <w:tc>
          <w:tcPr>
            <w:tcW w:w="3654" w:type="pct"/>
            <w:tcBorders>
              <w:top w:val="single" w:sz="2" w:space="0" w:color="auto"/>
              <w:left w:val="single" w:sz="2" w:space="0" w:color="auto"/>
              <w:bottom w:val="single" w:sz="2" w:space="0" w:color="auto"/>
              <w:right w:val="single" w:sz="2" w:space="0" w:color="auto"/>
            </w:tcBorders>
            <w:shd w:val="clear" w:color="auto" w:fill="E6E6E6"/>
            <w:vAlign w:val="center"/>
          </w:tcPr>
          <w:p w14:paraId="10477E85" w14:textId="77777777" w:rsidR="00866BE2" w:rsidRPr="00866BE2" w:rsidRDefault="00866BE2" w:rsidP="00866BE2">
            <w:pPr>
              <w:spacing w:after="0"/>
              <w:jc w:val="center"/>
              <w:rPr>
                <w:rFonts w:ascii="Arial" w:hAnsi="Arial" w:cs="Arial"/>
                <w:b/>
                <w:sz w:val="20"/>
                <w:szCs w:val="20"/>
              </w:rPr>
            </w:pPr>
            <w:r w:rsidRPr="00866BE2">
              <w:rPr>
                <w:rFonts w:ascii="Arial" w:hAnsi="Arial" w:cs="Arial"/>
                <w:b/>
                <w:sz w:val="20"/>
                <w:szCs w:val="20"/>
              </w:rPr>
              <w:t>DESCRIPCIÓN DEL CAMBIO</w:t>
            </w:r>
          </w:p>
        </w:tc>
      </w:tr>
      <w:tr w:rsidR="00866BE2" w:rsidRPr="00866BE2" w14:paraId="53899FC1" w14:textId="77777777" w:rsidTr="003F078D">
        <w:trPr>
          <w:trHeight w:val="188"/>
        </w:trPr>
        <w:tc>
          <w:tcPr>
            <w:tcW w:w="746" w:type="pct"/>
            <w:tcBorders>
              <w:top w:val="single" w:sz="2" w:space="0" w:color="auto"/>
              <w:left w:val="single" w:sz="2" w:space="0" w:color="auto"/>
              <w:bottom w:val="single" w:sz="2" w:space="0" w:color="auto"/>
              <w:right w:val="single" w:sz="2" w:space="0" w:color="auto"/>
            </w:tcBorders>
            <w:vAlign w:val="center"/>
          </w:tcPr>
          <w:p w14:paraId="5F3C121E" w14:textId="77777777" w:rsidR="00866BE2" w:rsidRPr="00866BE2" w:rsidRDefault="00866BE2" w:rsidP="00866BE2">
            <w:pPr>
              <w:spacing w:after="0"/>
              <w:jc w:val="center"/>
              <w:rPr>
                <w:rFonts w:ascii="Arial" w:hAnsi="Arial" w:cs="Arial"/>
                <w:bCs/>
                <w:sz w:val="20"/>
                <w:szCs w:val="20"/>
              </w:rPr>
            </w:pPr>
          </w:p>
        </w:tc>
        <w:tc>
          <w:tcPr>
            <w:tcW w:w="600" w:type="pct"/>
            <w:tcBorders>
              <w:top w:val="single" w:sz="2" w:space="0" w:color="auto"/>
              <w:left w:val="single" w:sz="2" w:space="0" w:color="auto"/>
              <w:bottom w:val="single" w:sz="2" w:space="0" w:color="auto"/>
              <w:right w:val="single" w:sz="2" w:space="0" w:color="auto"/>
            </w:tcBorders>
            <w:vAlign w:val="center"/>
          </w:tcPr>
          <w:p w14:paraId="1E8FE477" w14:textId="77777777" w:rsidR="00866BE2" w:rsidRPr="00866BE2" w:rsidRDefault="00866BE2" w:rsidP="00866BE2">
            <w:pPr>
              <w:spacing w:after="0"/>
              <w:jc w:val="center"/>
              <w:rPr>
                <w:rFonts w:ascii="Arial" w:hAnsi="Arial" w:cs="Arial"/>
                <w:bCs/>
                <w:sz w:val="20"/>
                <w:szCs w:val="20"/>
              </w:rPr>
            </w:pPr>
          </w:p>
        </w:tc>
        <w:tc>
          <w:tcPr>
            <w:tcW w:w="3654" w:type="pct"/>
            <w:tcBorders>
              <w:top w:val="single" w:sz="2" w:space="0" w:color="auto"/>
              <w:left w:val="single" w:sz="2" w:space="0" w:color="auto"/>
              <w:bottom w:val="single" w:sz="2" w:space="0" w:color="auto"/>
              <w:right w:val="single" w:sz="2" w:space="0" w:color="auto"/>
            </w:tcBorders>
            <w:vAlign w:val="center"/>
          </w:tcPr>
          <w:p w14:paraId="113C5B5C" w14:textId="77777777" w:rsidR="00866BE2" w:rsidRPr="00866BE2" w:rsidRDefault="00866BE2" w:rsidP="00866BE2">
            <w:pPr>
              <w:spacing w:after="0"/>
              <w:jc w:val="both"/>
              <w:rPr>
                <w:rFonts w:ascii="Arial" w:hAnsi="Arial" w:cs="Arial"/>
                <w:bCs/>
                <w:sz w:val="20"/>
                <w:szCs w:val="20"/>
              </w:rPr>
            </w:pPr>
          </w:p>
        </w:tc>
      </w:tr>
      <w:tr w:rsidR="00866BE2" w:rsidRPr="00866BE2" w14:paraId="07280055" w14:textId="77777777" w:rsidTr="003F078D">
        <w:trPr>
          <w:trHeight w:val="470"/>
        </w:trPr>
        <w:tc>
          <w:tcPr>
            <w:tcW w:w="746" w:type="pct"/>
            <w:tcBorders>
              <w:top w:val="single" w:sz="2" w:space="0" w:color="auto"/>
              <w:left w:val="single" w:sz="2" w:space="0" w:color="auto"/>
              <w:bottom w:val="single" w:sz="2" w:space="0" w:color="auto"/>
              <w:right w:val="single" w:sz="2" w:space="0" w:color="auto"/>
            </w:tcBorders>
            <w:vAlign w:val="center"/>
          </w:tcPr>
          <w:p w14:paraId="61C285F4" w14:textId="77777777" w:rsidR="00866BE2" w:rsidRPr="00866BE2" w:rsidRDefault="00866BE2" w:rsidP="00866BE2">
            <w:pPr>
              <w:spacing w:after="0"/>
              <w:rPr>
                <w:rFonts w:ascii="Arial" w:hAnsi="Arial" w:cs="Arial"/>
                <w:bCs/>
                <w:sz w:val="20"/>
                <w:szCs w:val="20"/>
              </w:rPr>
            </w:pPr>
          </w:p>
        </w:tc>
        <w:tc>
          <w:tcPr>
            <w:tcW w:w="600" w:type="pct"/>
            <w:tcBorders>
              <w:top w:val="single" w:sz="2" w:space="0" w:color="auto"/>
              <w:left w:val="single" w:sz="2" w:space="0" w:color="auto"/>
              <w:bottom w:val="single" w:sz="2" w:space="0" w:color="auto"/>
              <w:right w:val="single" w:sz="2" w:space="0" w:color="auto"/>
            </w:tcBorders>
            <w:vAlign w:val="center"/>
          </w:tcPr>
          <w:p w14:paraId="7E99CF7B" w14:textId="77777777" w:rsidR="00866BE2" w:rsidRPr="00866BE2" w:rsidRDefault="00866BE2" w:rsidP="00866BE2">
            <w:pPr>
              <w:spacing w:after="0"/>
              <w:jc w:val="center"/>
              <w:rPr>
                <w:rFonts w:ascii="Arial" w:hAnsi="Arial" w:cs="Arial"/>
                <w:bCs/>
                <w:sz w:val="20"/>
                <w:szCs w:val="20"/>
              </w:rPr>
            </w:pPr>
          </w:p>
        </w:tc>
        <w:tc>
          <w:tcPr>
            <w:tcW w:w="3654" w:type="pct"/>
            <w:tcBorders>
              <w:top w:val="single" w:sz="2" w:space="0" w:color="auto"/>
              <w:left w:val="single" w:sz="2" w:space="0" w:color="auto"/>
              <w:bottom w:val="single" w:sz="2" w:space="0" w:color="auto"/>
              <w:right w:val="single" w:sz="2" w:space="0" w:color="auto"/>
            </w:tcBorders>
            <w:vAlign w:val="center"/>
          </w:tcPr>
          <w:p w14:paraId="6DB9ACD3" w14:textId="77777777" w:rsidR="00866BE2" w:rsidRPr="00866BE2" w:rsidRDefault="00866BE2" w:rsidP="00866BE2">
            <w:pPr>
              <w:spacing w:after="0"/>
              <w:jc w:val="both"/>
              <w:rPr>
                <w:rFonts w:ascii="Arial" w:hAnsi="Arial" w:cs="Arial"/>
                <w:bCs/>
                <w:sz w:val="20"/>
                <w:szCs w:val="20"/>
              </w:rPr>
            </w:pPr>
          </w:p>
        </w:tc>
      </w:tr>
    </w:tbl>
    <w:p w14:paraId="405A651E" w14:textId="77777777" w:rsidR="0061261C" w:rsidRPr="00866BE2" w:rsidRDefault="0061261C" w:rsidP="0061261C">
      <w:pPr>
        <w:rPr>
          <w:rFonts w:ascii="Arial" w:hAnsi="Arial" w:cs="Arial"/>
          <w:sz w:val="20"/>
          <w:szCs w:val="20"/>
        </w:rPr>
      </w:pPr>
    </w:p>
    <w:tbl>
      <w:tblPr>
        <w:tblStyle w:val="TableNormal1"/>
        <w:tblpPr w:leftFromText="141" w:rightFromText="141" w:vertAnchor="text" w:horzAnchor="margin" w:tblpY="188"/>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118"/>
        <w:gridCol w:w="3119"/>
      </w:tblGrid>
      <w:tr w:rsidR="00F30D31" w:rsidRPr="00F30D31" w14:paraId="702EBFBE" w14:textId="77777777" w:rsidTr="00F30D31">
        <w:trPr>
          <w:trHeight w:val="274"/>
        </w:trPr>
        <w:tc>
          <w:tcPr>
            <w:tcW w:w="3403" w:type="dxa"/>
            <w:vAlign w:val="center"/>
          </w:tcPr>
          <w:p w14:paraId="5EA1BA51" w14:textId="058A7AA9" w:rsidR="00F30D31" w:rsidRPr="006E5372" w:rsidRDefault="00F30D31" w:rsidP="00F30D31">
            <w:pPr>
              <w:autoSpaceDE w:val="0"/>
              <w:autoSpaceDN w:val="0"/>
              <w:spacing w:before="85"/>
              <w:ind w:right="48"/>
              <w:jc w:val="both"/>
              <w:rPr>
                <w:rFonts w:ascii="Arial MT" w:eastAsia="Arial MT" w:hAnsi="Arial MT" w:cs="Arial MT"/>
                <w:sz w:val="18"/>
                <w:szCs w:val="18"/>
                <w:lang w:val="es-CO"/>
              </w:rPr>
            </w:pPr>
            <w:bookmarkStart w:id="0" w:name="_Hlk114063310"/>
            <w:r w:rsidRPr="006E5372">
              <w:rPr>
                <w:rFonts w:ascii="Arial MT" w:eastAsia="Arial MT" w:hAnsi="Arial MT" w:cs="Arial MT"/>
                <w:sz w:val="18"/>
                <w:szCs w:val="18"/>
                <w:lang w:val="es-CO"/>
              </w:rPr>
              <w:t>Elaboró: quien elabora o actualiza el procedimiento</w:t>
            </w:r>
          </w:p>
        </w:tc>
        <w:tc>
          <w:tcPr>
            <w:tcW w:w="3118" w:type="dxa"/>
            <w:vAlign w:val="center"/>
          </w:tcPr>
          <w:p w14:paraId="7D759E06" w14:textId="7CC6CB57" w:rsidR="00F30D31" w:rsidRPr="00F30D31" w:rsidRDefault="00F30D31" w:rsidP="00F30D31">
            <w:pPr>
              <w:autoSpaceDE w:val="0"/>
              <w:autoSpaceDN w:val="0"/>
              <w:spacing w:before="85"/>
              <w:ind w:right="48"/>
              <w:jc w:val="both"/>
              <w:rPr>
                <w:rFonts w:ascii="Arial MT" w:eastAsia="Arial MT" w:hAnsi="Arial MT" w:cs="Arial MT"/>
                <w:sz w:val="18"/>
                <w:szCs w:val="18"/>
                <w:lang w:val="es-ES"/>
              </w:rPr>
            </w:pPr>
            <w:r w:rsidRPr="006E5372">
              <w:rPr>
                <w:rFonts w:ascii="Arial MT" w:eastAsia="Arial MT" w:hAnsi="Arial MT" w:cs="Arial MT"/>
                <w:sz w:val="16"/>
                <w:lang w:val="es-CO"/>
              </w:rPr>
              <w:t xml:space="preserve">Revisó: </w:t>
            </w:r>
            <w:r w:rsidRPr="00F30D31">
              <w:rPr>
                <w:rFonts w:ascii="Arial MT" w:eastAsia="Arial MT" w:hAnsi="Arial MT" w:cs="Arial MT"/>
                <w:sz w:val="18"/>
                <w:szCs w:val="18"/>
                <w:lang w:val="es-ES"/>
              </w:rPr>
              <w:t xml:space="preserve">Jefe </w:t>
            </w:r>
            <w:r>
              <w:rPr>
                <w:rFonts w:ascii="Arial MT" w:eastAsia="Arial MT" w:hAnsi="Arial MT" w:cs="Arial MT"/>
                <w:sz w:val="18"/>
                <w:szCs w:val="18"/>
                <w:lang w:val="es-ES"/>
              </w:rPr>
              <w:t>de cada dependencia o proceso</w:t>
            </w:r>
          </w:p>
          <w:p w14:paraId="243C3BE6" w14:textId="77777777" w:rsidR="00F30D31" w:rsidRPr="006E5372" w:rsidRDefault="00F30D31" w:rsidP="00F30D31">
            <w:pPr>
              <w:autoSpaceDE w:val="0"/>
              <w:autoSpaceDN w:val="0"/>
              <w:spacing w:before="85"/>
              <w:ind w:right="48"/>
              <w:jc w:val="both"/>
              <w:rPr>
                <w:rFonts w:ascii="Arial MT" w:eastAsia="Arial MT" w:hAnsi="Arial MT" w:cs="Arial MT"/>
                <w:sz w:val="16"/>
                <w:lang w:val="es-CO"/>
              </w:rPr>
            </w:pPr>
            <w:r w:rsidRPr="00F30D31">
              <w:rPr>
                <w:rFonts w:ascii="Arial MT" w:eastAsia="Arial MT" w:hAnsi="Arial MT" w:cs="Arial MT"/>
                <w:sz w:val="18"/>
                <w:szCs w:val="18"/>
                <w:lang w:val="es-ES"/>
              </w:rPr>
              <w:t>Apoyó: Oficina de Planeación y Sistemas / Calidad</w:t>
            </w:r>
          </w:p>
        </w:tc>
        <w:tc>
          <w:tcPr>
            <w:tcW w:w="3119" w:type="dxa"/>
            <w:vAlign w:val="center"/>
          </w:tcPr>
          <w:p w14:paraId="35D2B9CD" w14:textId="3900455E" w:rsidR="00F30D31" w:rsidRPr="006E5372" w:rsidRDefault="00F30D31" w:rsidP="00F30D31">
            <w:pPr>
              <w:autoSpaceDE w:val="0"/>
              <w:autoSpaceDN w:val="0"/>
              <w:spacing w:before="85"/>
              <w:ind w:right="48"/>
              <w:jc w:val="both"/>
              <w:rPr>
                <w:rFonts w:ascii="Arial MT" w:eastAsia="Arial MT" w:hAnsi="Arial MT" w:cs="Arial MT"/>
                <w:sz w:val="16"/>
                <w:lang w:val="es-CO"/>
              </w:rPr>
            </w:pPr>
            <w:r w:rsidRPr="006E5372">
              <w:rPr>
                <w:rFonts w:ascii="Arial MT" w:eastAsia="Arial MT" w:hAnsi="Arial MT" w:cs="Arial MT"/>
                <w:sz w:val="16"/>
                <w:lang w:val="es-CO"/>
              </w:rPr>
              <w:t xml:space="preserve">Aprobó: COMITÉ INSTITUCIONAL DE GESTIÓN Y DESEMPEÑO – SECRETARIO TECNICO </w:t>
            </w:r>
          </w:p>
        </w:tc>
      </w:tr>
      <w:bookmarkEnd w:id="0"/>
    </w:tbl>
    <w:p w14:paraId="4544C110" w14:textId="7EBB74CC" w:rsidR="00866BE2" w:rsidRDefault="00866BE2" w:rsidP="00690005">
      <w:pPr>
        <w:spacing w:after="0" w:line="240" w:lineRule="auto"/>
        <w:jc w:val="both"/>
        <w:rPr>
          <w:rFonts w:ascii="Arial" w:hAnsi="Arial" w:cs="Arial"/>
          <w:b/>
          <w:bCs/>
          <w:sz w:val="24"/>
          <w:szCs w:val="24"/>
        </w:rPr>
      </w:pPr>
    </w:p>
    <w:p w14:paraId="787CC226" w14:textId="65311860" w:rsidR="004F53D8" w:rsidRDefault="004F53D8" w:rsidP="00690005">
      <w:pPr>
        <w:spacing w:after="0" w:line="240" w:lineRule="auto"/>
        <w:jc w:val="both"/>
        <w:rPr>
          <w:rFonts w:ascii="Arial" w:hAnsi="Arial" w:cs="Arial"/>
          <w:b/>
          <w:bCs/>
          <w:sz w:val="24"/>
          <w:szCs w:val="24"/>
        </w:rPr>
      </w:pPr>
    </w:p>
    <w:p w14:paraId="5209D0D5" w14:textId="7CB46774" w:rsidR="004F53D8" w:rsidRDefault="004F53D8" w:rsidP="00690005">
      <w:pPr>
        <w:spacing w:after="0" w:line="240" w:lineRule="auto"/>
        <w:jc w:val="both"/>
        <w:rPr>
          <w:rFonts w:ascii="Arial" w:hAnsi="Arial" w:cs="Arial"/>
          <w:sz w:val="24"/>
          <w:szCs w:val="24"/>
        </w:rPr>
      </w:pPr>
      <w:r w:rsidRPr="004F53D8">
        <w:rPr>
          <w:rFonts w:ascii="Arial" w:hAnsi="Arial" w:cs="Arial"/>
          <w:sz w:val="24"/>
          <w:szCs w:val="24"/>
        </w:rPr>
        <w:t xml:space="preserve">Esta plantilla que como tipo documental se denomina “Procedimiento”, permite documentar de manera estandarizada, los diferentes procedimientos de la CAMARA, y su diligenciamiento se hará teniendo en cuenta los siguientes componentes: </w:t>
      </w:r>
    </w:p>
    <w:p w14:paraId="2FF1C4CD" w14:textId="77777777" w:rsidR="008B51A5" w:rsidRDefault="008B51A5" w:rsidP="00690005">
      <w:pPr>
        <w:spacing w:after="0" w:line="240" w:lineRule="auto"/>
        <w:jc w:val="both"/>
        <w:rPr>
          <w:rFonts w:ascii="Arial" w:hAnsi="Arial" w:cs="Arial"/>
          <w:sz w:val="24"/>
          <w:szCs w:val="24"/>
        </w:rPr>
      </w:pPr>
    </w:p>
    <w:p w14:paraId="76F2417D" w14:textId="692EBC3A" w:rsidR="004F53D8" w:rsidRPr="004F53D8" w:rsidRDefault="004F53D8" w:rsidP="004F53D8">
      <w:pPr>
        <w:pStyle w:val="Prrafodelista"/>
        <w:numPr>
          <w:ilvl w:val="0"/>
          <w:numId w:val="14"/>
        </w:numPr>
        <w:spacing w:after="0" w:line="240" w:lineRule="auto"/>
        <w:jc w:val="both"/>
        <w:rPr>
          <w:rFonts w:ascii="Arial" w:hAnsi="Arial" w:cs="Arial"/>
          <w:sz w:val="24"/>
          <w:szCs w:val="24"/>
        </w:rPr>
      </w:pPr>
      <w:r w:rsidRPr="004F53D8">
        <w:rPr>
          <w:rFonts w:ascii="Arial" w:hAnsi="Arial" w:cs="Arial"/>
          <w:sz w:val="24"/>
          <w:szCs w:val="24"/>
        </w:rPr>
        <w:t xml:space="preserve">Encabezado </w:t>
      </w:r>
    </w:p>
    <w:p w14:paraId="66D64545" w14:textId="352A2BE4" w:rsidR="004F53D8" w:rsidRPr="004F53D8" w:rsidRDefault="004F53D8" w:rsidP="004F53D8">
      <w:pPr>
        <w:pStyle w:val="Prrafodelista"/>
        <w:numPr>
          <w:ilvl w:val="0"/>
          <w:numId w:val="14"/>
        </w:numPr>
        <w:spacing w:after="0" w:line="240" w:lineRule="auto"/>
        <w:jc w:val="both"/>
        <w:rPr>
          <w:rFonts w:ascii="Arial" w:hAnsi="Arial" w:cs="Arial"/>
          <w:sz w:val="24"/>
          <w:szCs w:val="24"/>
        </w:rPr>
      </w:pPr>
      <w:r w:rsidRPr="004F53D8">
        <w:rPr>
          <w:rFonts w:ascii="Arial" w:hAnsi="Arial" w:cs="Arial"/>
          <w:sz w:val="24"/>
          <w:szCs w:val="24"/>
        </w:rPr>
        <w:t xml:space="preserve">Cuerpo </w:t>
      </w:r>
    </w:p>
    <w:p w14:paraId="5C1C0645" w14:textId="77777777" w:rsidR="004F53D8" w:rsidRPr="004F53D8" w:rsidRDefault="004F53D8" w:rsidP="004F53D8">
      <w:pPr>
        <w:pStyle w:val="Prrafodelista"/>
        <w:numPr>
          <w:ilvl w:val="0"/>
          <w:numId w:val="14"/>
        </w:numPr>
        <w:spacing w:after="0" w:line="240" w:lineRule="auto"/>
        <w:jc w:val="both"/>
        <w:rPr>
          <w:rFonts w:ascii="Arial" w:hAnsi="Arial" w:cs="Arial"/>
          <w:b/>
          <w:bCs/>
          <w:sz w:val="24"/>
          <w:szCs w:val="24"/>
        </w:rPr>
      </w:pPr>
      <w:r w:rsidRPr="004F53D8">
        <w:rPr>
          <w:rFonts w:ascii="Arial" w:hAnsi="Arial" w:cs="Arial"/>
          <w:sz w:val="24"/>
          <w:szCs w:val="24"/>
        </w:rPr>
        <w:t xml:space="preserve">Pie de página </w:t>
      </w:r>
    </w:p>
    <w:p w14:paraId="039E1FA2" w14:textId="77777777" w:rsidR="004F53D8" w:rsidRDefault="004F53D8" w:rsidP="004F53D8">
      <w:pPr>
        <w:pStyle w:val="Prrafodelista"/>
        <w:spacing w:after="0" w:line="240" w:lineRule="auto"/>
        <w:ind w:left="360"/>
        <w:jc w:val="both"/>
        <w:rPr>
          <w:rFonts w:ascii="Arial" w:hAnsi="Arial" w:cs="Arial"/>
          <w:sz w:val="24"/>
          <w:szCs w:val="24"/>
        </w:rPr>
      </w:pPr>
    </w:p>
    <w:p w14:paraId="2780FC5C" w14:textId="209E6A83" w:rsidR="004F53D8" w:rsidRDefault="004F53D8" w:rsidP="004F53D8">
      <w:pPr>
        <w:pStyle w:val="Prrafodelista"/>
        <w:spacing w:after="0" w:line="240" w:lineRule="auto"/>
        <w:ind w:left="0"/>
        <w:jc w:val="both"/>
        <w:rPr>
          <w:rFonts w:ascii="Arial" w:hAnsi="Arial" w:cs="Arial"/>
          <w:sz w:val="24"/>
          <w:szCs w:val="24"/>
        </w:rPr>
      </w:pPr>
      <w:r w:rsidRPr="004F53D8">
        <w:rPr>
          <w:rFonts w:ascii="Arial" w:hAnsi="Arial" w:cs="Arial"/>
          <w:b/>
          <w:bCs/>
          <w:sz w:val="24"/>
          <w:szCs w:val="24"/>
        </w:rPr>
        <w:lastRenderedPageBreak/>
        <w:t>Encabezado:</w:t>
      </w:r>
      <w:r w:rsidRPr="004F53D8">
        <w:rPr>
          <w:rFonts w:ascii="Arial" w:hAnsi="Arial" w:cs="Arial"/>
          <w:sz w:val="24"/>
          <w:szCs w:val="24"/>
        </w:rPr>
        <w:t xml:space="preserve"> Es el componente general de todos los tipos documentales del SIG de la CAMARA, que, en ambientes de gestión, permite identificar la entidad a la que pertenece el tipo documental para este caso la CAMARA, la denominación e identificación específica del tipo documental, es decir su nombre, código, versión, fecha de la versión y las páginas del documento. En el modelo propuesto se especifican los siguientes elementos:</w:t>
      </w:r>
    </w:p>
    <w:p w14:paraId="7868D5DD" w14:textId="68E17AEA" w:rsidR="004F53D8" w:rsidRDefault="004F53D8" w:rsidP="004F53D8">
      <w:pPr>
        <w:pStyle w:val="Prrafodelista"/>
        <w:spacing w:after="0" w:line="240" w:lineRule="auto"/>
        <w:ind w:left="0"/>
        <w:jc w:val="both"/>
        <w:rPr>
          <w:rFonts w:ascii="Arial" w:hAnsi="Arial" w:cs="Arial"/>
          <w:sz w:val="24"/>
          <w:szCs w:val="24"/>
        </w:rPr>
      </w:pPr>
    </w:p>
    <w:tbl>
      <w:tblPr>
        <w:tblStyle w:val="TableNormal"/>
        <w:tblW w:w="954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24"/>
        <w:gridCol w:w="5043"/>
        <w:gridCol w:w="794"/>
        <w:gridCol w:w="1181"/>
      </w:tblGrid>
      <w:tr w:rsidR="004F53D8" w:rsidRPr="00866BE2" w14:paraId="6500D1DC" w14:textId="77777777" w:rsidTr="003F078D">
        <w:trPr>
          <w:trHeight w:val="460"/>
          <w:jc w:val="center"/>
        </w:trPr>
        <w:tc>
          <w:tcPr>
            <w:tcW w:w="2524" w:type="dxa"/>
            <w:vMerge w:val="restart"/>
          </w:tcPr>
          <w:p w14:paraId="7282736D" w14:textId="77777777" w:rsidR="004F53D8" w:rsidRPr="00866BE2" w:rsidRDefault="004F53D8" w:rsidP="003F078D">
            <w:pPr>
              <w:autoSpaceDE w:val="0"/>
              <w:autoSpaceDN w:val="0"/>
              <w:spacing w:after="1"/>
              <w:rPr>
                <w:rFonts w:ascii="Arial MT" w:eastAsia="Arial MT" w:hAnsi="Arial MT" w:cs="Arial MT"/>
                <w:b/>
                <w:lang w:val="es-ES"/>
              </w:rPr>
            </w:pPr>
          </w:p>
          <w:p w14:paraId="11931875" w14:textId="77777777" w:rsidR="004F53D8" w:rsidRPr="00866BE2" w:rsidRDefault="004F53D8" w:rsidP="003F078D">
            <w:pPr>
              <w:autoSpaceDE w:val="0"/>
              <w:autoSpaceDN w:val="0"/>
              <w:ind w:left="112" w:right="-72"/>
              <w:rPr>
                <w:rFonts w:ascii="Arial MT" w:eastAsia="Arial MT" w:hAnsi="Arial MT" w:cs="Arial MT"/>
                <w:sz w:val="20"/>
                <w:lang w:val="es-ES"/>
              </w:rPr>
            </w:pPr>
            <w:r w:rsidRPr="00866BE2">
              <w:rPr>
                <w:rFonts w:ascii="Arial MT" w:eastAsia="Arial MT" w:hAnsi="Arial MT" w:cs="Arial MT"/>
                <w:noProof/>
                <w:sz w:val="20"/>
                <w:lang w:val="es-MX" w:eastAsia="es-MX"/>
              </w:rPr>
              <w:drawing>
                <wp:inline distT="0" distB="0" distL="0" distR="0" wp14:anchorId="465E2F69" wp14:editId="264D9E45">
                  <wp:extent cx="1447800" cy="923925"/>
                  <wp:effectExtent l="0" t="0" r="0" b="9525"/>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jpeg"/>
                          <pic:cNvPicPr/>
                        </pic:nvPicPr>
                        <pic:blipFill>
                          <a:blip r:embed="rId10" cstate="print"/>
                          <a:stretch>
                            <a:fillRect/>
                          </a:stretch>
                        </pic:blipFill>
                        <pic:spPr>
                          <a:xfrm>
                            <a:off x="0" y="0"/>
                            <a:ext cx="1472331" cy="939580"/>
                          </a:xfrm>
                          <a:prstGeom prst="rect">
                            <a:avLst/>
                          </a:prstGeom>
                        </pic:spPr>
                      </pic:pic>
                    </a:graphicData>
                  </a:graphic>
                </wp:inline>
              </w:drawing>
            </w:r>
          </w:p>
        </w:tc>
        <w:tc>
          <w:tcPr>
            <w:tcW w:w="7018" w:type="dxa"/>
            <w:gridSpan w:val="3"/>
            <w:vAlign w:val="center"/>
          </w:tcPr>
          <w:p w14:paraId="531DFDB8" w14:textId="77777777" w:rsidR="004F53D8" w:rsidRPr="00866BE2" w:rsidRDefault="004F53D8" w:rsidP="003F078D">
            <w:pPr>
              <w:autoSpaceDE w:val="0"/>
              <w:autoSpaceDN w:val="0"/>
              <w:spacing w:line="225" w:lineRule="exact"/>
              <w:ind w:left="107"/>
              <w:jc w:val="center"/>
              <w:rPr>
                <w:rFonts w:ascii="Arial MT" w:eastAsia="Arial MT" w:hAnsi="Arial MT" w:cs="Arial MT"/>
                <w:b/>
                <w:sz w:val="20"/>
                <w:lang w:val="es-ES"/>
              </w:rPr>
            </w:pPr>
          </w:p>
          <w:p w14:paraId="409B650B" w14:textId="77777777" w:rsidR="004F53D8" w:rsidRPr="00866BE2" w:rsidRDefault="004F53D8" w:rsidP="003F078D">
            <w:pPr>
              <w:autoSpaceDE w:val="0"/>
              <w:autoSpaceDN w:val="0"/>
              <w:spacing w:line="225" w:lineRule="exact"/>
              <w:ind w:left="107"/>
              <w:jc w:val="center"/>
              <w:rPr>
                <w:rFonts w:ascii="Arial MT" w:eastAsia="Arial MT" w:hAnsi="Arial MT" w:cs="Arial MT"/>
                <w:b/>
                <w:sz w:val="20"/>
                <w:lang w:val="es-ES"/>
              </w:rPr>
            </w:pPr>
            <w:r w:rsidRPr="00866BE2">
              <w:rPr>
                <w:rFonts w:ascii="Arial MT" w:eastAsia="Arial MT" w:hAnsi="Arial MT" w:cs="Arial MT"/>
                <w:b/>
                <w:sz w:val="20"/>
                <w:lang w:val="es-ES"/>
              </w:rPr>
              <w:t>CÁMARA DE REPRESENTANTES</w:t>
            </w:r>
          </w:p>
          <w:p w14:paraId="248031BC" w14:textId="77777777" w:rsidR="004F53D8" w:rsidRPr="00866BE2" w:rsidRDefault="004F53D8" w:rsidP="003F078D">
            <w:pPr>
              <w:autoSpaceDE w:val="0"/>
              <w:autoSpaceDN w:val="0"/>
              <w:spacing w:line="215" w:lineRule="exact"/>
              <w:ind w:left="107"/>
              <w:jc w:val="center"/>
              <w:rPr>
                <w:rFonts w:ascii="Arial MT" w:eastAsia="Arial MT" w:hAnsi="Arial MT" w:cs="Arial MT"/>
                <w:b/>
                <w:sz w:val="20"/>
                <w:lang w:val="es-ES"/>
              </w:rPr>
            </w:pPr>
            <w:r w:rsidRPr="00866BE2">
              <w:rPr>
                <w:rFonts w:ascii="Arial MT" w:eastAsia="Arial MT" w:hAnsi="Arial MT" w:cs="Arial MT"/>
                <w:b/>
                <w:sz w:val="20"/>
                <w:lang w:val="es-ES"/>
              </w:rPr>
              <w:t>(NOMBRE DE LA DEPENDENCIA)</w:t>
            </w:r>
          </w:p>
        </w:tc>
      </w:tr>
      <w:tr w:rsidR="004F53D8" w:rsidRPr="00866BE2" w14:paraId="1D42540A" w14:textId="77777777" w:rsidTr="003F078D">
        <w:trPr>
          <w:trHeight w:val="451"/>
          <w:jc w:val="center"/>
        </w:trPr>
        <w:tc>
          <w:tcPr>
            <w:tcW w:w="2524" w:type="dxa"/>
            <w:vMerge/>
            <w:tcBorders>
              <w:top w:val="nil"/>
            </w:tcBorders>
          </w:tcPr>
          <w:p w14:paraId="6B7FD995" w14:textId="77777777" w:rsidR="004F53D8" w:rsidRPr="006E5372" w:rsidRDefault="004F53D8" w:rsidP="003F078D">
            <w:pPr>
              <w:rPr>
                <w:sz w:val="2"/>
                <w:szCs w:val="2"/>
                <w:lang w:val="es-CO"/>
              </w:rPr>
            </w:pPr>
          </w:p>
        </w:tc>
        <w:tc>
          <w:tcPr>
            <w:tcW w:w="5043" w:type="dxa"/>
            <w:vMerge w:val="restart"/>
            <w:vAlign w:val="center"/>
          </w:tcPr>
          <w:p w14:paraId="22CB2237" w14:textId="77777777" w:rsidR="004F53D8" w:rsidRPr="00866BE2" w:rsidRDefault="004F53D8" w:rsidP="003F078D">
            <w:pPr>
              <w:tabs>
                <w:tab w:val="left" w:pos="2427"/>
                <w:tab w:val="left" w:pos="3514"/>
              </w:tabs>
              <w:autoSpaceDE w:val="0"/>
              <w:autoSpaceDN w:val="0"/>
              <w:spacing w:before="18"/>
              <w:ind w:left="107" w:right="103"/>
              <w:jc w:val="center"/>
              <w:rPr>
                <w:rFonts w:ascii="Arial MT" w:eastAsia="Arial MT" w:hAnsi="Arial MT" w:cs="Arial MT"/>
                <w:b/>
                <w:color w:val="938953"/>
                <w:sz w:val="20"/>
                <w:lang w:val="es-ES"/>
              </w:rPr>
            </w:pPr>
            <w:r w:rsidRPr="00866BE2">
              <w:rPr>
                <w:rFonts w:ascii="Arial MT" w:eastAsia="Arial MT" w:hAnsi="Arial MT" w:cs="Arial MT"/>
                <w:b/>
                <w:color w:val="938953"/>
                <w:sz w:val="20"/>
                <w:lang w:val="es-ES"/>
              </w:rPr>
              <w:t>PROCEDIMIENTO (NOMBRE)</w:t>
            </w:r>
          </w:p>
          <w:p w14:paraId="65EC5FD6" w14:textId="77777777" w:rsidR="004F53D8" w:rsidRPr="00866BE2" w:rsidRDefault="004F53D8" w:rsidP="003F078D">
            <w:pPr>
              <w:tabs>
                <w:tab w:val="left" w:pos="2427"/>
                <w:tab w:val="left" w:pos="3514"/>
              </w:tabs>
              <w:autoSpaceDE w:val="0"/>
              <w:autoSpaceDN w:val="0"/>
              <w:spacing w:before="18"/>
              <w:ind w:left="107" w:right="103"/>
              <w:jc w:val="center"/>
              <w:rPr>
                <w:rFonts w:ascii="Arial MT" w:eastAsia="Arial MT" w:hAnsi="Arial MT" w:cs="Arial MT"/>
                <w:sz w:val="16"/>
                <w:lang w:val="es-ES"/>
              </w:rPr>
            </w:pPr>
            <w:r w:rsidRPr="00866BE2">
              <w:rPr>
                <w:rFonts w:ascii="Arial MT" w:eastAsia="Arial MT" w:hAnsi="Arial MT" w:cs="Arial MT"/>
                <w:sz w:val="16"/>
                <w:lang w:val="es-ES"/>
              </w:rPr>
              <w:t>SUBPROCESO: (NOMBRE</w:t>
            </w:r>
          </w:p>
          <w:p w14:paraId="38257600" w14:textId="77777777" w:rsidR="004F53D8" w:rsidRPr="00866BE2" w:rsidRDefault="004F53D8" w:rsidP="003F078D">
            <w:pPr>
              <w:tabs>
                <w:tab w:val="left" w:pos="2427"/>
                <w:tab w:val="left" w:pos="3514"/>
              </w:tabs>
              <w:autoSpaceDE w:val="0"/>
              <w:autoSpaceDN w:val="0"/>
              <w:spacing w:before="18"/>
              <w:ind w:left="107" w:right="103"/>
              <w:jc w:val="center"/>
              <w:rPr>
                <w:rFonts w:ascii="Arial MT" w:eastAsia="Arial MT" w:hAnsi="Arial MT" w:cs="Arial MT"/>
                <w:b/>
                <w:sz w:val="20"/>
                <w:lang w:val="es-ES"/>
              </w:rPr>
            </w:pPr>
            <w:r w:rsidRPr="00866BE2">
              <w:rPr>
                <w:rFonts w:ascii="Arial MT" w:eastAsia="Arial MT" w:hAnsi="Arial MT" w:cs="Arial MT"/>
                <w:sz w:val="16"/>
                <w:lang w:val="es-ES"/>
              </w:rPr>
              <w:t>PROCESO: (NOMBRE)</w:t>
            </w:r>
          </w:p>
        </w:tc>
        <w:tc>
          <w:tcPr>
            <w:tcW w:w="1975" w:type="dxa"/>
            <w:gridSpan w:val="2"/>
            <w:vAlign w:val="center"/>
          </w:tcPr>
          <w:p w14:paraId="102CAF00" w14:textId="77777777" w:rsidR="004F53D8" w:rsidRPr="00866BE2" w:rsidRDefault="004F53D8" w:rsidP="003F078D">
            <w:pPr>
              <w:autoSpaceDE w:val="0"/>
              <w:autoSpaceDN w:val="0"/>
              <w:spacing w:line="276" w:lineRule="auto"/>
              <w:rPr>
                <w:rFonts w:ascii="Arial" w:eastAsia="Arial MT" w:hAnsi="Arial" w:cs="Arial"/>
                <w:sz w:val="16"/>
                <w:lang w:val="es-ES"/>
              </w:rPr>
            </w:pPr>
            <w:r w:rsidRPr="00866BE2">
              <w:rPr>
                <w:rFonts w:ascii="Arial" w:eastAsia="Arial MT" w:hAnsi="Arial" w:cs="Arial"/>
                <w:sz w:val="16"/>
                <w:lang w:val="es-ES"/>
              </w:rPr>
              <w:t>Código: XXX</w:t>
            </w:r>
          </w:p>
        </w:tc>
      </w:tr>
      <w:tr w:rsidR="004F53D8" w:rsidRPr="00866BE2" w14:paraId="3B9CE61E" w14:textId="77777777" w:rsidTr="003F078D">
        <w:trPr>
          <w:trHeight w:val="429"/>
          <w:jc w:val="center"/>
        </w:trPr>
        <w:tc>
          <w:tcPr>
            <w:tcW w:w="2524" w:type="dxa"/>
            <w:vMerge/>
            <w:tcBorders>
              <w:top w:val="nil"/>
            </w:tcBorders>
          </w:tcPr>
          <w:p w14:paraId="149ED096" w14:textId="77777777" w:rsidR="004F53D8" w:rsidRPr="00866BE2" w:rsidRDefault="004F53D8" w:rsidP="003F078D">
            <w:pPr>
              <w:rPr>
                <w:sz w:val="2"/>
                <w:szCs w:val="2"/>
              </w:rPr>
            </w:pPr>
          </w:p>
        </w:tc>
        <w:tc>
          <w:tcPr>
            <w:tcW w:w="5043" w:type="dxa"/>
            <w:vMerge/>
            <w:tcBorders>
              <w:top w:val="nil"/>
            </w:tcBorders>
          </w:tcPr>
          <w:p w14:paraId="2BB4D2E0" w14:textId="77777777" w:rsidR="004F53D8" w:rsidRPr="00866BE2" w:rsidRDefault="004F53D8" w:rsidP="003F078D">
            <w:pPr>
              <w:rPr>
                <w:sz w:val="2"/>
                <w:szCs w:val="2"/>
              </w:rPr>
            </w:pPr>
          </w:p>
        </w:tc>
        <w:tc>
          <w:tcPr>
            <w:tcW w:w="794" w:type="dxa"/>
            <w:vAlign w:val="center"/>
          </w:tcPr>
          <w:p w14:paraId="530AA0AF" w14:textId="77777777" w:rsidR="004F53D8" w:rsidRPr="00866BE2" w:rsidRDefault="004F53D8" w:rsidP="003F078D">
            <w:pPr>
              <w:autoSpaceDE w:val="0"/>
              <w:autoSpaceDN w:val="0"/>
              <w:spacing w:line="162" w:lineRule="exact"/>
              <w:rPr>
                <w:rFonts w:ascii="Arial" w:eastAsia="Arial MT" w:hAnsi="Arial" w:cs="Arial"/>
                <w:sz w:val="16"/>
                <w:lang w:val="es-ES"/>
              </w:rPr>
            </w:pPr>
            <w:r w:rsidRPr="00866BE2">
              <w:rPr>
                <w:rFonts w:ascii="Arial" w:eastAsia="Arial MT" w:hAnsi="Arial" w:cs="Arial"/>
                <w:sz w:val="16"/>
                <w:lang w:val="es-ES"/>
              </w:rPr>
              <w:t>Versión: X</w:t>
            </w:r>
          </w:p>
        </w:tc>
        <w:tc>
          <w:tcPr>
            <w:tcW w:w="1181" w:type="dxa"/>
          </w:tcPr>
          <w:p w14:paraId="59C33416" w14:textId="77777777" w:rsidR="004F53D8" w:rsidRPr="00866BE2" w:rsidRDefault="004F53D8" w:rsidP="003F078D">
            <w:pPr>
              <w:autoSpaceDE w:val="0"/>
              <w:autoSpaceDN w:val="0"/>
              <w:spacing w:line="162" w:lineRule="exact"/>
              <w:ind w:left="105"/>
              <w:rPr>
                <w:rFonts w:ascii="Arial" w:eastAsia="Arial MT" w:hAnsi="Arial" w:cs="Arial"/>
                <w:sz w:val="16"/>
                <w:lang w:val="es-ES"/>
              </w:rPr>
            </w:pPr>
          </w:p>
          <w:p w14:paraId="30B21A04" w14:textId="04A28373" w:rsidR="004F53D8" w:rsidRPr="00866BE2" w:rsidRDefault="004F53D8" w:rsidP="003F078D">
            <w:pPr>
              <w:autoSpaceDE w:val="0"/>
              <w:autoSpaceDN w:val="0"/>
              <w:spacing w:line="162" w:lineRule="exact"/>
              <w:rPr>
                <w:rFonts w:ascii="Arial" w:eastAsia="Arial MT" w:hAnsi="Arial" w:cs="Arial"/>
                <w:sz w:val="16"/>
                <w:lang w:val="es-ES"/>
              </w:rPr>
            </w:pPr>
            <w:r w:rsidRPr="00866BE2">
              <w:rPr>
                <w:rFonts w:ascii="Arial" w:eastAsia="Arial MT" w:hAnsi="Arial" w:cs="Arial"/>
                <w:sz w:val="16"/>
                <w:lang w:val="es-ES"/>
              </w:rPr>
              <w:t xml:space="preserve"> </w:t>
            </w:r>
            <w:proofErr w:type="spellStart"/>
            <w:r w:rsidRPr="00866BE2">
              <w:rPr>
                <w:rFonts w:ascii="Arial" w:eastAsia="Arial MT" w:hAnsi="Arial" w:cs="Arial"/>
                <w:sz w:val="16"/>
                <w:lang w:val="es-ES"/>
              </w:rPr>
              <w:t>Pág</w:t>
            </w:r>
            <w:proofErr w:type="spellEnd"/>
            <w:r w:rsidRPr="00866BE2">
              <w:rPr>
                <w:rFonts w:ascii="Arial" w:eastAsia="Arial MT" w:hAnsi="Arial" w:cs="Arial"/>
                <w:sz w:val="16"/>
                <w:lang w:val="es-ES"/>
              </w:rPr>
              <w:t xml:space="preserve">: </w:t>
            </w:r>
            <w:r w:rsidRPr="00866BE2">
              <w:rPr>
                <w:rFonts w:ascii="Arial" w:eastAsia="Arial MT" w:hAnsi="Arial" w:cs="Arial"/>
                <w:b/>
                <w:bCs/>
                <w:sz w:val="16"/>
                <w:lang w:val="es-ES"/>
              </w:rPr>
              <w:fldChar w:fldCharType="begin"/>
            </w:r>
            <w:r w:rsidRPr="00866BE2">
              <w:rPr>
                <w:rFonts w:ascii="Arial" w:eastAsia="Arial MT" w:hAnsi="Arial" w:cs="Arial"/>
                <w:b/>
                <w:bCs/>
                <w:sz w:val="16"/>
                <w:lang w:val="es-ES"/>
              </w:rPr>
              <w:instrText>PAGE  \* Arabic  \* MERGEFORMAT</w:instrText>
            </w:r>
            <w:r w:rsidRPr="00866BE2">
              <w:rPr>
                <w:rFonts w:ascii="Arial" w:eastAsia="Arial MT" w:hAnsi="Arial" w:cs="Arial"/>
                <w:b/>
                <w:bCs/>
                <w:sz w:val="16"/>
                <w:lang w:val="es-ES"/>
              </w:rPr>
              <w:fldChar w:fldCharType="separate"/>
            </w:r>
            <w:r w:rsidR="00492E7D">
              <w:rPr>
                <w:rFonts w:ascii="Arial" w:eastAsia="Arial MT" w:hAnsi="Arial" w:cs="Arial"/>
                <w:b/>
                <w:bCs/>
                <w:noProof/>
                <w:sz w:val="16"/>
                <w:lang w:val="es-ES"/>
              </w:rPr>
              <w:t>28</w:t>
            </w:r>
            <w:r w:rsidRPr="00866BE2">
              <w:rPr>
                <w:rFonts w:ascii="Arial" w:eastAsia="Arial MT" w:hAnsi="Arial" w:cs="Arial"/>
                <w:b/>
                <w:bCs/>
                <w:sz w:val="16"/>
                <w:lang w:val="es-ES"/>
              </w:rPr>
              <w:fldChar w:fldCharType="end"/>
            </w:r>
            <w:r w:rsidRPr="00866BE2">
              <w:rPr>
                <w:rFonts w:ascii="Arial" w:eastAsia="Arial MT" w:hAnsi="Arial" w:cs="Arial"/>
                <w:sz w:val="16"/>
                <w:lang w:val="es-ES"/>
              </w:rPr>
              <w:t xml:space="preserve"> de </w:t>
            </w:r>
            <w:r w:rsidRPr="00866BE2">
              <w:rPr>
                <w:rFonts w:ascii="Arial" w:eastAsia="Arial MT" w:hAnsi="Arial" w:cs="Arial"/>
                <w:b/>
                <w:bCs/>
                <w:sz w:val="16"/>
                <w:lang w:val="es-ES"/>
              </w:rPr>
              <w:fldChar w:fldCharType="begin"/>
            </w:r>
            <w:r w:rsidRPr="00866BE2">
              <w:rPr>
                <w:rFonts w:ascii="Arial" w:eastAsia="Arial MT" w:hAnsi="Arial" w:cs="Arial"/>
                <w:b/>
                <w:bCs/>
                <w:sz w:val="16"/>
                <w:lang w:val="es-ES"/>
              </w:rPr>
              <w:instrText>NUMPAGES  \* Arabic  \* MERGEFORMAT</w:instrText>
            </w:r>
            <w:r w:rsidRPr="00866BE2">
              <w:rPr>
                <w:rFonts w:ascii="Arial" w:eastAsia="Arial MT" w:hAnsi="Arial" w:cs="Arial"/>
                <w:b/>
                <w:bCs/>
                <w:sz w:val="16"/>
                <w:lang w:val="es-ES"/>
              </w:rPr>
              <w:fldChar w:fldCharType="separate"/>
            </w:r>
            <w:r w:rsidR="00492E7D">
              <w:rPr>
                <w:rFonts w:ascii="Arial" w:eastAsia="Arial MT" w:hAnsi="Arial" w:cs="Arial"/>
                <w:b/>
                <w:bCs/>
                <w:noProof/>
                <w:sz w:val="16"/>
                <w:lang w:val="es-ES"/>
              </w:rPr>
              <w:t>41</w:t>
            </w:r>
            <w:r w:rsidRPr="00866BE2">
              <w:rPr>
                <w:rFonts w:ascii="Arial" w:eastAsia="Arial MT" w:hAnsi="Arial" w:cs="Arial"/>
                <w:b/>
                <w:bCs/>
                <w:sz w:val="16"/>
                <w:lang w:val="es-ES"/>
              </w:rPr>
              <w:fldChar w:fldCharType="end"/>
            </w:r>
          </w:p>
        </w:tc>
      </w:tr>
      <w:tr w:rsidR="004F53D8" w:rsidRPr="00866BE2" w14:paraId="0B75EEFE" w14:textId="77777777" w:rsidTr="003F078D">
        <w:trPr>
          <w:trHeight w:val="366"/>
          <w:jc w:val="center"/>
        </w:trPr>
        <w:tc>
          <w:tcPr>
            <w:tcW w:w="2524" w:type="dxa"/>
            <w:vMerge/>
            <w:tcBorders>
              <w:top w:val="nil"/>
            </w:tcBorders>
          </w:tcPr>
          <w:p w14:paraId="0D34DE80" w14:textId="77777777" w:rsidR="004F53D8" w:rsidRPr="00866BE2" w:rsidRDefault="004F53D8" w:rsidP="003F078D">
            <w:pPr>
              <w:rPr>
                <w:sz w:val="2"/>
                <w:szCs w:val="2"/>
              </w:rPr>
            </w:pPr>
          </w:p>
        </w:tc>
        <w:tc>
          <w:tcPr>
            <w:tcW w:w="5043" w:type="dxa"/>
            <w:vMerge/>
            <w:tcBorders>
              <w:top w:val="nil"/>
            </w:tcBorders>
          </w:tcPr>
          <w:p w14:paraId="4048808F" w14:textId="77777777" w:rsidR="004F53D8" w:rsidRPr="00866BE2" w:rsidRDefault="004F53D8" w:rsidP="003F078D">
            <w:pPr>
              <w:rPr>
                <w:sz w:val="2"/>
                <w:szCs w:val="2"/>
              </w:rPr>
            </w:pPr>
          </w:p>
        </w:tc>
        <w:tc>
          <w:tcPr>
            <w:tcW w:w="1975" w:type="dxa"/>
            <w:gridSpan w:val="2"/>
            <w:vAlign w:val="center"/>
          </w:tcPr>
          <w:p w14:paraId="3878C04C" w14:textId="390F84EF" w:rsidR="004F53D8" w:rsidRPr="00866BE2" w:rsidRDefault="006E77A8" w:rsidP="003F078D">
            <w:pPr>
              <w:rPr>
                <w:rFonts w:ascii="Arial" w:hAnsi="Arial" w:cs="Arial"/>
              </w:rPr>
            </w:pPr>
            <w:proofErr w:type="spellStart"/>
            <w:r>
              <w:rPr>
                <w:rFonts w:ascii="Arial" w:hAnsi="Arial" w:cs="Arial"/>
                <w:sz w:val="16"/>
              </w:rPr>
              <w:t>Actualizado</w:t>
            </w:r>
            <w:proofErr w:type="spellEnd"/>
            <w:r w:rsidR="004F53D8" w:rsidRPr="00866BE2">
              <w:rPr>
                <w:rFonts w:ascii="Arial" w:hAnsi="Arial" w:cs="Arial"/>
                <w:sz w:val="16"/>
              </w:rPr>
              <w:t>:</w:t>
            </w:r>
            <w:r>
              <w:rPr>
                <w:rFonts w:ascii="Arial" w:hAnsi="Arial" w:cs="Arial"/>
                <w:sz w:val="16"/>
              </w:rPr>
              <w:t xml:space="preserve"> </w:t>
            </w:r>
            <w:proofErr w:type="spellStart"/>
            <w:r w:rsidR="004F53D8" w:rsidRPr="00866BE2">
              <w:rPr>
                <w:rFonts w:ascii="Arial" w:hAnsi="Arial" w:cs="Arial"/>
                <w:sz w:val="16"/>
              </w:rPr>
              <w:t>xx</w:t>
            </w:r>
            <w:r>
              <w:rPr>
                <w:rFonts w:ascii="Arial" w:hAnsi="Arial" w:cs="Arial"/>
                <w:sz w:val="16"/>
              </w:rPr>
              <w:t>xx</w:t>
            </w:r>
            <w:proofErr w:type="spellEnd"/>
          </w:p>
        </w:tc>
      </w:tr>
    </w:tbl>
    <w:p w14:paraId="2D35581F" w14:textId="0ABD8FB7" w:rsidR="004F53D8" w:rsidRDefault="004F53D8" w:rsidP="004F53D8">
      <w:pPr>
        <w:pStyle w:val="Prrafodelista"/>
        <w:spacing w:after="0" w:line="240" w:lineRule="auto"/>
        <w:ind w:left="0"/>
        <w:jc w:val="both"/>
        <w:rPr>
          <w:rFonts w:ascii="Arial" w:hAnsi="Arial" w:cs="Arial"/>
          <w:b/>
          <w:bCs/>
          <w:sz w:val="24"/>
          <w:szCs w:val="24"/>
        </w:rPr>
      </w:pPr>
    </w:p>
    <w:p w14:paraId="447C7504" w14:textId="3D202DD6" w:rsidR="004F53D8" w:rsidRPr="000E63E6" w:rsidRDefault="004F53D8" w:rsidP="004F53D8">
      <w:pPr>
        <w:pStyle w:val="Prrafodelista"/>
        <w:numPr>
          <w:ilvl w:val="0"/>
          <w:numId w:val="15"/>
        </w:numPr>
        <w:spacing w:after="0" w:line="240" w:lineRule="auto"/>
        <w:jc w:val="both"/>
        <w:rPr>
          <w:rFonts w:ascii="Arial" w:hAnsi="Arial" w:cs="Arial"/>
          <w:b/>
          <w:bCs/>
          <w:sz w:val="24"/>
          <w:szCs w:val="24"/>
        </w:rPr>
      </w:pPr>
      <w:r w:rsidRPr="004F53D8">
        <w:rPr>
          <w:rFonts w:ascii="Arial" w:hAnsi="Arial" w:cs="Arial"/>
          <w:sz w:val="24"/>
          <w:szCs w:val="24"/>
        </w:rPr>
        <w:t xml:space="preserve">En recuadro izquierdo el logotipo de la CAMARA </w:t>
      </w:r>
    </w:p>
    <w:p w14:paraId="168B46D5" w14:textId="5665FC48" w:rsidR="000E63E6" w:rsidRPr="004F53D8" w:rsidRDefault="000E63E6" w:rsidP="004F53D8">
      <w:pPr>
        <w:pStyle w:val="Prrafodelista"/>
        <w:numPr>
          <w:ilvl w:val="0"/>
          <w:numId w:val="15"/>
        </w:numPr>
        <w:spacing w:after="0" w:line="240" w:lineRule="auto"/>
        <w:jc w:val="both"/>
        <w:rPr>
          <w:rFonts w:ascii="Arial" w:hAnsi="Arial" w:cs="Arial"/>
          <w:b/>
          <w:bCs/>
          <w:sz w:val="24"/>
          <w:szCs w:val="24"/>
        </w:rPr>
      </w:pPr>
      <w:r>
        <w:rPr>
          <w:rFonts w:ascii="Arial" w:hAnsi="Arial" w:cs="Arial"/>
          <w:sz w:val="24"/>
          <w:szCs w:val="24"/>
        </w:rPr>
        <w:t>En el recuadro superior nombre del proceso o dependencia.</w:t>
      </w:r>
    </w:p>
    <w:p w14:paraId="741B3BB1" w14:textId="2F3FEBB5" w:rsidR="005837C9" w:rsidRPr="005837C9" w:rsidRDefault="004F53D8" w:rsidP="005837C9">
      <w:pPr>
        <w:pStyle w:val="Prrafodelista"/>
        <w:numPr>
          <w:ilvl w:val="0"/>
          <w:numId w:val="15"/>
        </w:numPr>
        <w:spacing w:after="0" w:line="240" w:lineRule="auto"/>
        <w:jc w:val="both"/>
        <w:rPr>
          <w:rFonts w:ascii="Arial" w:hAnsi="Arial" w:cs="Arial"/>
          <w:sz w:val="24"/>
          <w:szCs w:val="24"/>
        </w:rPr>
      </w:pPr>
      <w:r w:rsidRPr="005837C9">
        <w:rPr>
          <w:rFonts w:ascii="Arial" w:hAnsi="Arial" w:cs="Arial"/>
          <w:sz w:val="24"/>
          <w:szCs w:val="24"/>
        </w:rPr>
        <w:t>En el recuadro central la denominación del tipo documental “Procedimiento” junto con el nombre específico del procedimiento</w:t>
      </w:r>
      <w:r w:rsidR="008B51A5">
        <w:rPr>
          <w:rFonts w:ascii="Arial" w:hAnsi="Arial" w:cs="Arial"/>
          <w:sz w:val="24"/>
          <w:szCs w:val="24"/>
        </w:rPr>
        <w:t>,</w:t>
      </w:r>
      <w:r w:rsidRPr="005837C9">
        <w:rPr>
          <w:rFonts w:ascii="Arial" w:hAnsi="Arial" w:cs="Arial"/>
          <w:sz w:val="24"/>
          <w:szCs w:val="24"/>
        </w:rPr>
        <w:t xml:space="preserve"> proceso</w:t>
      </w:r>
      <w:r w:rsidR="008B51A5">
        <w:rPr>
          <w:rFonts w:ascii="Arial" w:hAnsi="Arial" w:cs="Arial"/>
          <w:sz w:val="24"/>
          <w:szCs w:val="24"/>
        </w:rPr>
        <w:t xml:space="preserve"> y subproceso</w:t>
      </w:r>
      <w:r w:rsidRPr="005837C9">
        <w:rPr>
          <w:rFonts w:ascii="Arial" w:hAnsi="Arial" w:cs="Arial"/>
          <w:sz w:val="24"/>
          <w:szCs w:val="24"/>
        </w:rPr>
        <w:t xml:space="preserve"> según corresponda. </w:t>
      </w:r>
    </w:p>
    <w:p w14:paraId="2D6DE044" w14:textId="0134CAC7" w:rsidR="003F3AFB" w:rsidRPr="003F3AFB" w:rsidRDefault="004F53D8" w:rsidP="005837C9">
      <w:pPr>
        <w:pStyle w:val="Prrafodelista"/>
        <w:numPr>
          <w:ilvl w:val="0"/>
          <w:numId w:val="15"/>
        </w:numPr>
        <w:spacing w:after="0" w:line="240" w:lineRule="auto"/>
        <w:jc w:val="both"/>
        <w:rPr>
          <w:rFonts w:ascii="Arial" w:hAnsi="Arial" w:cs="Arial"/>
          <w:b/>
          <w:bCs/>
          <w:sz w:val="24"/>
          <w:szCs w:val="24"/>
        </w:rPr>
      </w:pPr>
      <w:r w:rsidRPr="005837C9">
        <w:rPr>
          <w:rFonts w:ascii="Arial" w:hAnsi="Arial" w:cs="Arial"/>
          <w:sz w:val="24"/>
          <w:szCs w:val="24"/>
        </w:rPr>
        <w:t>En el recuadro derecho los datos de identificación y control del documento para el SIG, relacionados a continuación</w:t>
      </w:r>
      <w:r w:rsidR="003F3AFB">
        <w:rPr>
          <w:rFonts w:ascii="Arial" w:hAnsi="Arial" w:cs="Arial"/>
          <w:sz w:val="24"/>
          <w:szCs w:val="24"/>
        </w:rPr>
        <w:t>:</w:t>
      </w:r>
    </w:p>
    <w:p w14:paraId="6153E392" w14:textId="77777777" w:rsidR="003F3AFB" w:rsidRPr="003F3AFB" w:rsidRDefault="003F3AFB" w:rsidP="003F3AFB">
      <w:pPr>
        <w:pStyle w:val="Prrafodelista"/>
        <w:spacing w:after="0" w:line="240" w:lineRule="auto"/>
        <w:ind w:left="360"/>
        <w:jc w:val="both"/>
        <w:rPr>
          <w:rFonts w:ascii="Arial" w:hAnsi="Arial" w:cs="Arial"/>
          <w:b/>
          <w:bCs/>
          <w:sz w:val="24"/>
          <w:szCs w:val="24"/>
        </w:rPr>
      </w:pPr>
    </w:p>
    <w:p w14:paraId="201AF624" w14:textId="4753FBF5" w:rsidR="003F3AFB" w:rsidRDefault="006E77A8" w:rsidP="000E63E6">
      <w:pPr>
        <w:pStyle w:val="Prrafodelista"/>
        <w:spacing w:after="0" w:line="240" w:lineRule="auto"/>
        <w:ind w:left="708"/>
        <w:jc w:val="both"/>
        <w:rPr>
          <w:rFonts w:ascii="Arial" w:hAnsi="Arial" w:cs="Arial"/>
          <w:sz w:val="24"/>
          <w:szCs w:val="24"/>
        </w:rPr>
      </w:pPr>
      <w:r>
        <w:rPr>
          <w:rFonts w:ascii="Arial" w:hAnsi="Arial" w:cs="Arial"/>
          <w:b/>
          <w:bCs/>
          <w:sz w:val="24"/>
          <w:szCs w:val="24"/>
        </w:rPr>
        <w:t>-</w:t>
      </w:r>
      <w:r w:rsidR="004F53D8" w:rsidRPr="003F3AFB">
        <w:rPr>
          <w:rFonts w:ascii="Arial" w:hAnsi="Arial" w:cs="Arial"/>
          <w:b/>
          <w:bCs/>
          <w:sz w:val="24"/>
          <w:szCs w:val="24"/>
        </w:rPr>
        <w:t>Código</w:t>
      </w:r>
      <w:r w:rsidR="003F3AFB" w:rsidRPr="003F3AFB">
        <w:rPr>
          <w:rFonts w:ascii="Arial" w:hAnsi="Arial" w:cs="Arial"/>
          <w:b/>
          <w:bCs/>
          <w:sz w:val="24"/>
          <w:szCs w:val="24"/>
        </w:rPr>
        <w:t>:</w:t>
      </w:r>
      <w:r w:rsidR="004F53D8" w:rsidRPr="005837C9">
        <w:rPr>
          <w:rFonts w:ascii="Arial" w:hAnsi="Arial" w:cs="Arial"/>
          <w:sz w:val="24"/>
          <w:szCs w:val="24"/>
        </w:rPr>
        <w:t xml:space="preserve"> Describe el código del proceso que le fue asignado dentro del inventario de procesos y procedimientos de la corporación, que lo identifica unívocamente de otros tipos documentales. </w:t>
      </w:r>
    </w:p>
    <w:p w14:paraId="253F205F" w14:textId="7BF5C6BC" w:rsidR="004F53D8" w:rsidRDefault="006E77A8" w:rsidP="000E63E6">
      <w:pPr>
        <w:pStyle w:val="Prrafodelista"/>
        <w:spacing w:after="0" w:line="240" w:lineRule="auto"/>
        <w:ind w:left="708"/>
        <w:jc w:val="both"/>
        <w:rPr>
          <w:rFonts w:ascii="Arial" w:hAnsi="Arial" w:cs="Arial"/>
          <w:sz w:val="24"/>
          <w:szCs w:val="24"/>
        </w:rPr>
      </w:pPr>
      <w:r>
        <w:rPr>
          <w:rFonts w:ascii="Arial" w:hAnsi="Arial" w:cs="Arial"/>
          <w:b/>
          <w:bCs/>
          <w:sz w:val="24"/>
          <w:szCs w:val="24"/>
        </w:rPr>
        <w:t>-</w:t>
      </w:r>
      <w:r w:rsidR="004F53D8" w:rsidRPr="003F3AFB">
        <w:rPr>
          <w:rFonts w:ascii="Arial" w:hAnsi="Arial" w:cs="Arial"/>
          <w:b/>
          <w:bCs/>
          <w:sz w:val="24"/>
          <w:szCs w:val="24"/>
        </w:rPr>
        <w:t>Versión</w:t>
      </w:r>
      <w:r w:rsidR="003F3AFB" w:rsidRPr="003F3AFB">
        <w:rPr>
          <w:rFonts w:ascii="Arial" w:hAnsi="Arial" w:cs="Arial"/>
          <w:b/>
          <w:bCs/>
          <w:sz w:val="24"/>
          <w:szCs w:val="24"/>
        </w:rPr>
        <w:t>:</w:t>
      </w:r>
      <w:r w:rsidR="004F53D8" w:rsidRPr="005837C9">
        <w:rPr>
          <w:rFonts w:ascii="Arial" w:hAnsi="Arial" w:cs="Arial"/>
          <w:sz w:val="24"/>
          <w:szCs w:val="24"/>
        </w:rPr>
        <w:t xml:space="preserve"> Indica el número de veces que se han efectuado modificaciones al documento. La primera versión corresponde al número uno (1), indicando que solo ha existido oficialmente una “versión” válida para ese tipo de documento específico dentro del SIG, es decir que aún es válido el primer documento elaborado para ese tipo documental. La versión 02, indica que desde la aprobación del documento se ha realizado una (1) modificación, ya sea en su estructura o contenido, la versión 03, refleja Dos (2) modificaciones y así sucesivamente hasta la última versión aprobada, que se </w:t>
      </w:r>
      <w:r w:rsidR="004F53D8" w:rsidRPr="003F3AFB">
        <w:rPr>
          <w:rFonts w:ascii="Arial" w:hAnsi="Arial" w:cs="Arial"/>
          <w:sz w:val="24"/>
          <w:szCs w:val="24"/>
        </w:rPr>
        <w:t>asumirá</w:t>
      </w:r>
      <w:r w:rsidR="003F3AFB" w:rsidRPr="003F3AFB">
        <w:rPr>
          <w:rFonts w:ascii="Arial" w:hAnsi="Arial" w:cs="Arial"/>
          <w:sz w:val="24"/>
          <w:szCs w:val="24"/>
        </w:rPr>
        <w:t xml:space="preserve"> como la versión “vigente para el SIG de la Agencia” del tipo documental respectivo.</w:t>
      </w:r>
    </w:p>
    <w:p w14:paraId="31238E90" w14:textId="236B9393" w:rsidR="003F3AFB" w:rsidRDefault="006E77A8" w:rsidP="000E63E6">
      <w:pPr>
        <w:pStyle w:val="Prrafodelista"/>
        <w:spacing w:after="0" w:line="240" w:lineRule="auto"/>
        <w:ind w:left="708"/>
        <w:jc w:val="both"/>
        <w:rPr>
          <w:rFonts w:ascii="Arial" w:hAnsi="Arial" w:cs="Arial"/>
          <w:sz w:val="24"/>
          <w:szCs w:val="24"/>
        </w:rPr>
      </w:pPr>
      <w:r>
        <w:rPr>
          <w:rFonts w:ascii="Arial" w:hAnsi="Arial" w:cs="Arial"/>
          <w:b/>
          <w:bCs/>
          <w:sz w:val="24"/>
          <w:szCs w:val="24"/>
        </w:rPr>
        <w:t>-</w:t>
      </w:r>
      <w:r w:rsidR="003F3AFB" w:rsidRPr="003F3AFB">
        <w:rPr>
          <w:rFonts w:ascii="Arial" w:hAnsi="Arial" w:cs="Arial"/>
          <w:b/>
          <w:bCs/>
          <w:sz w:val="24"/>
          <w:szCs w:val="24"/>
        </w:rPr>
        <w:t>Página:</w:t>
      </w:r>
      <w:r w:rsidR="003F3AFB" w:rsidRPr="003F3AFB">
        <w:rPr>
          <w:rFonts w:ascii="Arial" w:hAnsi="Arial" w:cs="Arial"/>
          <w:sz w:val="24"/>
          <w:szCs w:val="24"/>
        </w:rPr>
        <w:t xml:space="preserve"> Corresponde al número de página del documento y al total de páginas que lo conforman. Ej.; Pagina 2 de 3, Indica que el tipo documental está conformado por 3 páginas y que se está observando o describiendo la segunda página.</w:t>
      </w:r>
    </w:p>
    <w:p w14:paraId="71094491" w14:textId="5F6947D5" w:rsidR="006E77A8" w:rsidRDefault="006E77A8" w:rsidP="000E63E6">
      <w:pPr>
        <w:pStyle w:val="Prrafodelista"/>
        <w:spacing w:after="0" w:line="240" w:lineRule="auto"/>
        <w:ind w:left="708"/>
        <w:jc w:val="both"/>
        <w:rPr>
          <w:rFonts w:ascii="Arial" w:hAnsi="Arial" w:cs="Arial"/>
          <w:sz w:val="24"/>
          <w:szCs w:val="24"/>
        </w:rPr>
      </w:pPr>
      <w:r w:rsidRPr="006E77A8">
        <w:rPr>
          <w:rFonts w:ascii="Arial" w:hAnsi="Arial" w:cs="Arial"/>
          <w:b/>
          <w:bCs/>
          <w:sz w:val="24"/>
          <w:szCs w:val="24"/>
        </w:rPr>
        <w:t>-Actualizado:</w:t>
      </w:r>
      <w:r>
        <w:rPr>
          <w:rFonts w:ascii="Arial" w:hAnsi="Arial" w:cs="Arial"/>
          <w:sz w:val="24"/>
          <w:szCs w:val="24"/>
        </w:rPr>
        <w:t xml:space="preserve"> corresponde a la fecha de la última actualización del documento.</w:t>
      </w:r>
    </w:p>
    <w:p w14:paraId="37E29303" w14:textId="0A2E9A9B" w:rsidR="003F3AFB" w:rsidRDefault="003F3AFB" w:rsidP="003F3AFB">
      <w:pPr>
        <w:pStyle w:val="Prrafodelista"/>
        <w:spacing w:after="0" w:line="240" w:lineRule="auto"/>
        <w:ind w:left="360"/>
        <w:jc w:val="both"/>
        <w:rPr>
          <w:rFonts w:ascii="Arial" w:hAnsi="Arial" w:cs="Arial"/>
          <w:sz w:val="24"/>
          <w:szCs w:val="24"/>
        </w:rPr>
      </w:pPr>
    </w:p>
    <w:p w14:paraId="38EDEED8" w14:textId="37F8EB8D" w:rsidR="003F3AFB" w:rsidRDefault="003F3AFB" w:rsidP="003F3AFB">
      <w:pPr>
        <w:pStyle w:val="Prrafodelista"/>
        <w:spacing w:after="0" w:line="240" w:lineRule="auto"/>
        <w:ind w:left="360"/>
        <w:jc w:val="both"/>
        <w:rPr>
          <w:rFonts w:ascii="Arial" w:hAnsi="Arial" w:cs="Arial"/>
          <w:sz w:val="24"/>
          <w:szCs w:val="24"/>
        </w:rPr>
      </w:pPr>
      <w:r w:rsidRPr="003F3AFB">
        <w:rPr>
          <w:rFonts w:ascii="Arial" w:hAnsi="Arial" w:cs="Arial"/>
          <w:b/>
          <w:bCs/>
          <w:sz w:val="24"/>
          <w:szCs w:val="24"/>
        </w:rPr>
        <w:t>Cuerpo</w:t>
      </w:r>
      <w:r>
        <w:rPr>
          <w:rFonts w:ascii="Arial" w:hAnsi="Arial" w:cs="Arial"/>
          <w:sz w:val="24"/>
          <w:szCs w:val="24"/>
        </w:rPr>
        <w:t>:</w:t>
      </w:r>
      <w:r w:rsidRPr="003F3AFB">
        <w:rPr>
          <w:rFonts w:ascii="Arial" w:hAnsi="Arial" w:cs="Arial"/>
          <w:sz w:val="24"/>
          <w:szCs w:val="24"/>
        </w:rPr>
        <w:t xml:space="preserve"> Es el componente central que describe las características específicas que definen el procedimiento y está conformado por los siguientes componentes</w:t>
      </w:r>
      <w:r w:rsidR="008B51A5">
        <w:rPr>
          <w:rFonts w:ascii="Arial" w:hAnsi="Arial" w:cs="Arial"/>
          <w:sz w:val="24"/>
          <w:szCs w:val="24"/>
        </w:rPr>
        <w:t>.</w:t>
      </w:r>
    </w:p>
    <w:p w14:paraId="637163E0" w14:textId="1011788C" w:rsidR="008B51A5" w:rsidRDefault="008B51A5" w:rsidP="003F3AFB">
      <w:pPr>
        <w:pStyle w:val="Prrafodelista"/>
        <w:spacing w:after="0" w:line="240" w:lineRule="auto"/>
        <w:ind w:left="360"/>
        <w:jc w:val="both"/>
        <w:rPr>
          <w:rFonts w:ascii="Arial" w:hAnsi="Arial" w:cs="Arial"/>
          <w:sz w:val="24"/>
          <w:szCs w:val="24"/>
        </w:rPr>
      </w:pPr>
    </w:p>
    <w:p w14:paraId="6BA31B88" w14:textId="738AEFA7" w:rsidR="008B51A5" w:rsidRPr="0057527E" w:rsidRDefault="008B51A5" w:rsidP="008B51A5">
      <w:pPr>
        <w:pStyle w:val="Prrafodelista"/>
        <w:numPr>
          <w:ilvl w:val="0"/>
          <w:numId w:val="17"/>
        </w:numPr>
        <w:spacing w:after="0" w:line="240" w:lineRule="auto"/>
        <w:jc w:val="both"/>
        <w:rPr>
          <w:rFonts w:ascii="Arial" w:hAnsi="Arial" w:cs="Arial"/>
          <w:b/>
          <w:bCs/>
          <w:sz w:val="24"/>
          <w:szCs w:val="24"/>
        </w:rPr>
      </w:pPr>
      <w:r w:rsidRPr="0057527E">
        <w:rPr>
          <w:rFonts w:ascii="Arial" w:hAnsi="Arial" w:cs="Arial"/>
          <w:b/>
          <w:bCs/>
          <w:sz w:val="24"/>
          <w:szCs w:val="24"/>
        </w:rPr>
        <w:t xml:space="preserve">OBJETIVO </w:t>
      </w:r>
    </w:p>
    <w:p w14:paraId="3418C51E" w14:textId="77777777" w:rsidR="008B51A5" w:rsidRDefault="008B51A5" w:rsidP="008B51A5">
      <w:pPr>
        <w:pStyle w:val="Prrafodelista"/>
        <w:spacing w:after="0" w:line="240" w:lineRule="auto"/>
        <w:jc w:val="both"/>
        <w:rPr>
          <w:rFonts w:ascii="Arial" w:hAnsi="Arial" w:cs="Arial"/>
          <w:sz w:val="24"/>
          <w:szCs w:val="24"/>
        </w:rPr>
      </w:pPr>
    </w:p>
    <w:p w14:paraId="2BFF0A08" w14:textId="77777777" w:rsidR="008B51A5" w:rsidRDefault="008B51A5" w:rsidP="008B51A5">
      <w:pPr>
        <w:pStyle w:val="Prrafodelista"/>
        <w:spacing w:after="0" w:line="240" w:lineRule="auto"/>
        <w:jc w:val="both"/>
        <w:rPr>
          <w:rFonts w:ascii="Arial" w:hAnsi="Arial" w:cs="Arial"/>
          <w:sz w:val="24"/>
          <w:szCs w:val="24"/>
        </w:rPr>
      </w:pPr>
      <w:r w:rsidRPr="008B51A5">
        <w:rPr>
          <w:rFonts w:ascii="Arial" w:hAnsi="Arial" w:cs="Arial"/>
          <w:sz w:val="24"/>
          <w:szCs w:val="24"/>
        </w:rPr>
        <w:t>Corresponde a la descripción breve del propósito fundamental o final del procedimiento, es decir define de forma concreta lo que se pretende lograr con su ejecución y que le da razón a la existencia de dicho procedimiento, este propósito se relaciona directamente con algún producto (bien o servicio) que se genera total o parcialmente con las actividades y tareas que conforman el procedimiento.</w:t>
      </w:r>
    </w:p>
    <w:p w14:paraId="2C676BFE" w14:textId="67A47A91" w:rsidR="008B51A5" w:rsidRDefault="008B51A5" w:rsidP="008B51A5">
      <w:pPr>
        <w:pStyle w:val="Prrafodelista"/>
        <w:spacing w:after="0" w:line="240" w:lineRule="auto"/>
        <w:jc w:val="both"/>
        <w:rPr>
          <w:rFonts w:ascii="Arial" w:hAnsi="Arial" w:cs="Arial"/>
          <w:sz w:val="24"/>
          <w:szCs w:val="24"/>
        </w:rPr>
      </w:pPr>
      <w:r w:rsidRPr="008B51A5">
        <w:rPr>
          <w:rFonts w:ascii="Arial" w:hAnsi="Arial" w:cs="Arial"/>
          <w:sz w:val="24"/>
          <w:szCs w:val="24"/>
        </w:rPr>
        <w:t xml:space="preserve"> </w:t>
      </w:r>
    </w:p>
    <w:p w14:paraId="16367DF4" w14:textId="438AB61C" w:rsidR="008B51A5" w:rsidRPr="0057527E" w:rsidRDefault="008B51A5" w:rsidP="008B51A5">
      <w:pPr>
        <w:pStyle w:val="Prrafodelista"/>
        <w:numPr>
          <w:ilvl w:val="0"/>
          <w:numId w:val="17"/>
        </w:numPr>
        <w:spacing w:after="0" w:line="240" w:lineRule="auto"/>
        <w:jc w:val="both"/>
        <w:rPr>
          <w:rFonts w:ascii="Arial" w:hAnsi="Arial" w:cs="Arial"/>
          <w:b/>
          <w:bCs/>
          <w:sz w:val="24"/>
          <w:szCs w:val="24"/>
        </w:rPr>
      </w:pPr>
      <w:r w:rsidRPr="0057527E">
        <w:rPr>
          <w:rFonts w:ascii="Arial" w:hAnsi="Arial" w:cs="Arial"/>
          <w:b/>
          <w:bCs/>
          <w:sz w:val="24"/>
          <w:szCs w:val="24"/>
        </w:rPr>
        <w:t xml:space="preserve">ALCANCE </w:t>
      </w:r>
    </w:p>
    <w:p w14:paraId="2D8F25A8" w14:textId="77777777" w:rsidR="008B51A5" w:rsidRDefault="008B51A5" w:rsidP="008B51A5">
      <w:pPr>
        <w:pStyle w:val="Prrafodelista"/>
        <w:spacing w:after="0" w:line="240" w:lineRule="auto"/>
        <w:jc w:val="both"/>
        <w:rPr>
          <w:rFonts w:ascii="Arial" w:hAnsi="Arial" w:cs="Arial"/>
          <w:sz w:val="24"/>
          <w:szCs w:val="24"/>
        </w:rPr>
      </w:pPr>
    </w:p>
    <w:p w14:paraId="6D4EE48D" w14:textId="77777777" w:rsidR="0057527E" w:rsidRDefault="008B51A5" w:rsidP="008B51A5">
      <w:pPr>
        <w:pStyle w:val="Prrafodelista"/>
        <w:spacing w:after="0" w:line="240" w:lineRule="auto"/>
        <w:jc w:val="both"/>
        <w:rPr>
          <w:rFonts w:ascii="Arial" w:hAnsi="Arial" w:cs="Arial"/>
          <w:sz w:val="24"/>
          <w:szCs w:val="24"/>
        </w:rPr>
      </w:pPr>
      <w:r w:rsidRPr="008B51A5">
        <w:rPr>
          <w:rFonts w:ascii="Arial" w:hAnsi="Arial" w:cs="Arial"/>
          <w:sz w:val="24"/>
          <w:szCs w:val="24"/>
        </w:rPr>
        <w:t>Determina el rango (Principio y fin) de actividades o tareas concretas, que configuran en su totalidad las operaciones necesarias para lograr el objetivo del procedimiento; Aquí se debe indicar que el procedimiento inicia con la primera actividad o tarea y finaliza con la última actividad que lo conforma.</w:t>
      </w:r>
    </w:p>
    <w:p w14:paraId="3024DC98" w14:textId="77777777" w:rsidR="0057527E" w:rsidRDefault="0057527E" w:rsidP="008B51A5">
      <w:pPr>
        <w:pStyle w:val="Prrafodelista"/>
        <w:spacing w:after="0" w:line="240" w:lineRule="auto"/>
        <w:jc w:val="both"/>
        <w:rPr>
          <w:rFonts w:ascii="Arial" w:hAnsi="Arial" w:cs="Arial"/>
          <w:sz w:val="24"/>
          <w:szCs w:val="24"/>
        </w:rPr>
      </w:pPr>
    </w:p>
    <w:p w14:paraId="7A14C30D" w14:textId="6D2D8365" w:rsidR="0057527E" w:rsidRPr="0057527E" w:rsidRDefault="008B51A5" w:rsidP="0057527E">
      <w:pPr>
        <w:pStyle w:val="Prrafodelista"/>
        <w:numPr>
          <w:ilvl w:val="0"/>
          <w:numId w:val="17"/>
        </w:numPr>
        <w:spacing w:after="0" w:line="240" w:lineRule="auto"/>
        <w:jc w:val="both"/>
        <w:rPr>
          <w:rFonts w:ascii="Arial" w:hAnsi="Arial" w:cs="Arial"/>
          <w:b/>
          <w:bCs/>
          <w:sz w:val="24"/>
          <w:szCs w:val="24"/>
        </w:rPr>
      </w:pPr>
      <w:r w:rsidRPr="0057527E">
        <w:rPr>
          <w:rFonts w:ascii="Arial" w:hAnsi="Arial" w:cs="Arial"/>
          <w:b/>
          <w:bCs/>
          <w:sz w:val="24"/>
          <w:szCs w:val="24"/>
        </w:rPr>
        <w:t xml:space="preserve">NORMAS </w:t>
      </w:r>
    </w:p>
    <w:p w14:paraId="0616A19F" w14:textId="77777777" w:rsidR="0057527E" w:rsidRDefault="0057527E" w:rsidP="0057527E">
      <w:pPr>
        <w:pStyle w:val="Prrafodelista"/>
        <w:spacing w:after="0" w:line="240" w:lineRule="auto"/>
        <w:ind w:left="1068"/>
        <w:jc w:val="both"/>
        <w:rPr>
          <w:rFonts w:ascii="Arial" w:hAnsi="Arial" w:cs="Arial"/>
          <w:sz w:val="24"/>
          <w:szCs w:val="24"/>
        </w:rPr>
      </w:pPr>
    </w:p>
    <w:p w14:paraId="31EA41C8" w14:textId="14B32B6D" w:rsidR="0057527E" w:rsidRDefault="008B51A5" w:rsidP="0057527E">
      <w:pPr>
        <w:pStyle w:val="Prrafodelista"/>
        <w:spacing w:after="0" w:line="240" w:lineRule="auto"/>
        <w:ind w:left="708"/>
        <w:jc w:val="both"/>
        <w:rPr>
          <w:rFonts w:ascii="Arial" w:hAnsi="Arial" w:cs="Arial"/>
          <w:sz w:val="24"/>
          <w:szCs w:val="24"/>
        </w:rPr>
      </w:pPr>
      <w:r w:rsidRPr="008B51A5">
        <w:rPr>
          <w:rFonts w:ascii="Arial" w:hAnsi="Arial" w:cs="Arial"/>
          <w:sz w:val="24"/>
          <w:szCs w:val="24"/>
        </w:rPr>
        <w:t xml:space="preserve">Define el conjunto de normas específicas Leyes, decretos, acuerdos, resoluciones, reglamentaciones y normas técnicas que constituyan el contexto jurídico y técnico propio y de necesario conocimiento para la ejecución del procedimiento. </w:t>
      </w:r>
    </w:p>
    <w:p w14:paraId="3895A501" w14:textId="77777777" w:rsidR="0057527E" w:rsidRDefault="0057527E" w:rsidP="0057527E">
      <w:pPr>
        <w:pStyle w:val="Prrafodelista"/>
        <w:spacing w:after="0" w:line="240" w:lineRule="auto"/>
        <w:ind w:left="1068"/>
        <w:jc w:val="both"/>
        <w:rPr>
          <w:rFonts w:ascii="Arial" w:hAnsi="Arial" w:cs="Arial"/>
          <w:sz w:val="24"/>
          <w:szCs w:val="24"/>
        </w:rPr>
      </w:pPr>
    </w:p>
    <w:p w14:paraId="7742A71D" w14:textId="53120DC8" w:rsidR="0057527E" w:rsidRPr="0057527E" w:rsidRDefault="008B51A5" w:rsidP="0057527E">
      <w:pPr>
        <w:pStyle w:val="Prrafodelista"/>
        <w:numPr>
          <w:ilvl w:val="0"/>
          <w:numId w:val="17"/>
        </w:numPr>
        <w:spacing w:after="0" w:line="240" w:lineRule="auto"/>
        <w:jc w:val="both"/>
        <w:rPr>
          <w:rFonts w:ascii="Arial" w:hAnsi="Arial" w:cs="Arial"/>
          <w:b/>
          <w:bCs/>
          <w:sz w:val="24"/>
          <w:szCs w:val="24"/>
        </w:rPr>
      </w:pPr>
      <w:r w:rsidRPr="0057527E">
        <w:rPr>
          <w:rFonts w:ascii="Arial" w:hAnsi="Arial" w:cs="Arial"/>
          <w:b/>
          <w:bCs/>
          <w:sz w:val="24"/>
          <w:szCs w:val="24"/>
        </w:rPr>
        <w:t xml:space="preserve">TÉRMINOS Y DEFINICIONES </w:t>
      </w:r>
    </w:p>
    <w:p w14:paraId="5AB2B413" w14:textId="77777777" w:rsidR="0057527E" w:rsidRDefault="0057527E" w:rsidP="0057527E">
      <w:pPr>
        <w:pStyle w:val="Prrafodelista"/>
        <w:spacing w:after="0" w:line="240" w:lineRule="auto"/>
        <w:ind w:left="1068"/>
        <w:jc w:val="both"/>
        <w:rPr>
          <w:rFonts w:ascii="Arial" w:hAnsi="Arial" w:cs="Arial"/>
          <w:sz w:val="24"/>
          <w:szCs w:val="24"/>
        </w:rPr>
      </w:pPr>
    </w:p>
    <w:p w14:paraId="3FED39CA" w14:textId="01329AB6" w:rsidR="0057527E" w:rsidRPr="009F1FD4" w:rsidRDefault="008B51A5" w:rsidP="009F1FD4">
      <w:pPr>
        <w:pStyle w:val="Prrafodelista"/>
        <w:spacing w:after="0" w:line="240" w:lineRule="auto"/>
        <w:ind w:left="708"/>
        <w:jc w:val="both"/>
        <w:rPr>
          <w:rFonts w:ascii="Arial" w:hAnsi="Arial" w:cs="Arial"/>
          <w:sz w:val="24"/>
          <w:szCs w:val="24"/>
        </w:rPr>
      </w:pPr>
      <w:r w:rsidRPr="008B51A5">
        <w:rPr>
          <w:rFonts w:ascii="Arial" w:hAnsi="Arial" w:cs="Arial"/>
          <w:sz w:val="24"/>
          <w:szCs w:val="24"/>
        </w:rPr>
        <w:t>Campo en el que se relaciona las definiciones o significados de los términos, palabras o expresiones propias del procedimiento, pero que no son de uso común y por lo tanto se requiere de su significado dentro del contexto organizativo de la Cámara y más específicamente dentro del procedimiento, dan claridad al uso de estos conceptos utilizados durante el procedimiento y permitir el entendimiento y la alineación conceptual por el personal y usuarios que consulten o utilicen el procedimiento.</w:t>
      </w:r>
    </w:p>
    <w:p w14:paraId="39EF876B" w14:textId="77777777" w:rsidR="0057527E" w:rsidRDefault="0057527E" w:rsidP="0057527E">
      <w:pPr>
        <w:pStyle w:val="Prrafodelista"/>
        <w:spacing w:after="0" w:line="240" w:lineRule="auto"/>
        <w:ind w:left="708"/>
        <w:jc w:val="both"/>
        <w:rPr>
          <w:rFonts w:ascii="Arial" w:hAnsi="Arial" w:cs="Arial"/>
          <w:sz w:val="24"/>
          <w:szCs w:val="24"/>
        </w:rPr>
      </w:pPr>
      <w:r w:rsidRPr="0057527E">
        <w:rPr>
          <w:rFonts w:ascii="Arial" w:hAnsi="Arial" w:cs="Arial"/>
          <w:sz w:val="24"/>
          <w:szCs w:val="24"/>
        </w:rPr>
        <w:t xml:space="preserve">Término 1. Definición del término 1; Según fuente acreditada como organismos de estandarización, Real Academia de la Lengua – RAE, u otras fuentes con autoridad. </w:t>
      </w:r>
    </w:p>
    <w:p w14:paraId="4BBD277A" w14:textId="77777777" w:rsidR="0057527E" w:rsidRDefault="0057527E" w:rsidP="0057527E">
      <w:pPr>
        <w:pStyle w:val="Prrafodelista"/>
        <w:spacing w:after="0" w:line="240" w:lineRule="auto"/>
        <w:ind w:left="708"/>
        <w:jc w:val="both"/>
        <w:rPr>
          <w:rFonts w:ascii="Arial" w:hAnsi="Arial" w:cs="Arial"/>
          <w:sz w:val="24"/>
          <w:szCs w:val="24"/>
        </w:rPr>
      </w:pPr>
    </w:p>
    <w:p w14:paraId="510C0E73" w14:textId="77777777" w:rsidR="0057527E" w:rsidRDefault="0057527E" w:rsidP="0057527E">
      <w:pPr>
        <w:pStyle w:val="Prrafodelista"/>
        <w:spacing w:after="0" w:line="240" w:lineRule="auto"/>
        <w:ind w:left="708"/>
        <w:jc w:val="both"/>
        <w:rPr>
          <w:rFonts w:ascii="Arial" w:hAnsi="Arial" w:cs="Arial"/>
          <w:sz w:val="24"/>
          <w:szCs w:val="24"/>
        </w:rPr>
      </w:pPr>
      <w:r w:rsidRPr="0057527E">
        <w:rPr>
          <w:rFonts w:ascii="Arial" w:hAnsi="Arial" w:cs="Arial"/>
          <w:sz w:val="24"/>
          <w:szCs w:val="24"/>
        </w:rPr>
        <w:t xml:space="preserve">Término 2. Definición del término 2; Ídem </w:t>
      </w:r>
    </w:p>
    <w:p w14:paraId="4C329EC1" w14:textId="1A552F80" w:rsidR="0057527E" w:rsidRDefault="0057527E" w:rsidP="0057527E">
      <w:pPr>
        <w:pStyle w:val="Prrafodelista"/>
        <w:spacing w:after="0" w:line="240" w:lineRule="auto"/>
        <w:ind w:left="708"/>
        <w:jc w:val="both"/>
        <w:rPr>
          <w:rFonts w:ascii="Arial" w:hAnsi="Arial" w:cs="Arial"/>
          <w:sz w:val="24"/>
          <w:szCs w:val="24"/>
        </w:rPr>
      </w:pPr>
      <w:r w:rsidRPr="0057527E">
        <w:rPr>
          <w:rFonts w:ascii="Arial" w:hAnsi="Arial" w:cs="Arial"/>
          <w:sz w:val="24"/>
          <w:szCs w:val="24"/>
        </w:rPr>
        <w:t xml:space="preserve">Término 3. Definición del término 3.; Ídem </w:t>
      </w:r>
    </w:p>
    <w:p w14:paraId="41227FC3" w14:textId="77777777" w:rsidR="0057527E" w:rsidRDefault="0057527E" w:rsidP="0057527E">
      <w:pPr>
        <w:pStyle w:val="Prrafodelista"/>
        <w:spacing w:after="0" w:line="240" w:lineRule="auto"/>
        <w:ind w:left="708"/>
        <w:jc w:val="both"/>
        <w:rPr>
          <w:rFonts w:ascii="Arial" w:hAnsi="Arial" w:cs="Arial"/>
          <w:sz w:val="24"/>
          <w:szCs w:val="24"/>
        </w:rPr>
      </w:pPr>
    </w:p>
    <w:p w14:paraId="6A1F19FC" w14:textId="4DCCF003" w:rsidR="0057527E" w:rsidRPr="0057527E" w:rsidRDefault="0057527E" w:rsidP="0057527E">
      <w:pPr>
        <w:pStyle w:val="Prrafodelista"/>
        <w:numPr>
          <w:ilvl w:val="0"/>
          <w:numId w:val="17"/>
        </w:numPr>
        <w:spacing w:after="0" w:line="240" w:lineRule="auto"/>
        <w:jc w:val="both"/>
        <w:rPr>
          <w:rFonts w:ascii="Arial" w:hAnsi="Arial" w:cs="Arial"/>
          <w:b/>
          <w:bCs/>
          <w:sz w:val="24"/>
          <w:szCs w:val="24"/>
        </w:rPr>
      </w:pPr>
      <w:r w:rsidRPr="0057527E">
        <w:rPr>
          <w:rFonts w:ascii="Arial" w:hAnsi="Arial" w:cs="Arial"/>
          <w:b/>
          <w:bCs/>
          <w:sz w:val="24"/>
          <w:szCs w:val="24"/>
        </w:rPr>
        <w:t xml:space="preserve">DESCRIPCIÓN DEL PROCEDIMIENTO </w:t>
      </w:r>
    </w:p>
    <w:p w14:paraId="4A208925" w14:textId="77777777" w:rsidR="0057527E" w:rsidRDefault="0057527E" w:rsidP="0057527E">
      <w:pPr>
        <w:pStyle w:val="Prrafodelista"/>
        <w:spacing w:after="0" w:line="240" w:lineRule="auto"/>
        <w:ind w:left="1068"/>
        <w:jc w:val="both"/>
        <w:rPr>
          <w:rFonts w:ascii="Arial" w:hAnsi="Arial" w:cs="Arial"/>
          <w:sz w:val="24"/>
          <w:szCs w:val="24"/>
        </w:rPr>
      </w:pPr>
    </w:p>
    <w:p w14:paraId="392ABD34" w14:textId="155857F8" w:rsidR="0057527E" w:rsidRDefault="0057527E" w:rsidP="008353DD">
      <w:pPr>
        <w:spacing w:after="0" w:line="240" w:lineRule="auto"/>
        <w:ind w:left="708"/>
        <w:jc w:val="both"/>
        <w:rPr>
          <w:rFonts w:ascii="Arial" w:hAnsi="Arial" w:cs="Arial"/>
          <w:sz w:val="24"/>
          <w:szCs w:val="24"/>
        </w:rPr>
      </w:pPr>
      <w:r w:rsidRPr="0057527E">
        <w:rPr>
          <w:rFonts w:ascii="Arial" w:hAnsi="Arial" w:cs="Arial"/>
          <w:sz w:val="24"/>
          <w:szCs w:val="24"/>
        </w:rPr>
        <w:t>Es el componente del cuerpo del procedimiento, que describe las variables e información concreta de cada una de las actividades o tareas que conforman el procedimiento</w:t>
      </w:r>
      <w:r>
        <w:rPr>
          <w:rFonts w:ascii="Arial" w:hAnsi="Arial" w:cs="Arial"/>
          <w:sz w:val="24"/>
          <w:szCs w:val="24"/>
        </w:rPr>
        <w:t>.</w:t>
      </w:r>
    </w:p>
    <w:tbl>
      <w:tblPr>
        <w:tblpPr w:leftFromText="141" w:rightFromText="141" w:vertAnchor="text" w:horzAnchor="margin" w:tblpY="21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2788"/>
        <w:gridCol w:w="3219"/>
        <w:gridCol w:w="1735"/>
        <w:gridCol w:w="1286"/>
      </w:tblGrid>
      <w:tr w:rsidR="0057527E" w:rsidRPr="00866BE2" w14:paraId="5A7F1B56" w14:textId="77777777" w:rsidTr="0015545D">
        <w:trPr>
          <w:trHeight w:val="156"/>
        </w:trPr>
        <w:tc>
          <w:tcPr>
            <w:tcW w:w="465" w:type="dxa"/>
            <w:shd w:val="clear" w:color="auto" w:fill="D0CECE"/>
          </w:tcPr>
          <w:p w14:paraId="5944A104" w14:textId="77777777" w:rsidR="0057527E" w:rsidRPr="00866BE2" w:rsidRDefault="0057527E" w:rsidP="0015545D">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N°</w:t>
            </w:r>
          </w:p>
        </w:tc>
        <w:tc>
          <w:tcPr>
            <w:tcW w:w="2788" w:type="dxa"/>
            <w:shd w:val="clear" w:color="auto" w:fill="D0CECE"/>
          </w:tcPr>
          <w:p w14:paraId="38E1FC5B" w14:textId="77777777" w:rsidR="0057527E" w:rsidRPr="00866BE2" w:rsidRDefault="0057527E" w:rsidP="0015545D">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 xml:space="preserve">ACTIVIDAD </w:t>
            </w:r>
          </w:p>
        </w:tc>
        <w:tc>
          <w:tcPr>
            <w:tcW w:w="3219" w:type="dxa"/>
            <w:shd w:val="clear" w:color="auto" w:fill="D0CECE"/>
          </w:tcPr>
          <w:p w14:paraId="509B0A19" w14:textId="77777777" w:rsidR="0057527E" w:rsidRPr="00866BE2" w:rsidRDefault="0057527E" w:rsidP="0015545D">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DESCRIPCION</w:t>
            </w:r>
          </w:p>
        </w:tc>
        <w:tc>
          <w:tcPr>
            <w:tcW w:w="1735" w:type="dxa"/>
            <w:shd w:val="clear" w:color="auto" w:fill="D0CECE"/>
          </w:tcPr>
          <w:p w14:paraId="66DF2F28" w14:textId="77777777" w:rsidR="0057527E" w:rsidRPr="00866BE2" w:rsidRDefault="0057527E" w:rsidP="0015545D">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RESPONSABLE</w:t>
            </w:r>
          </w:p>
        </w:tc>
        <w:tc>
          <w:tcPr>
            <w:tcW w:w="1286" w:type="dxa"/>
            <w:shd w:val="clear" w:color="auto" w:fill="D0CECE"/>
          </w:tcPr>
          <w:p w14:paraId="1B20F5B7" w14:textId="77777777" w:rsidR="0057527E" w:rsidRPr="00866BE2" w:rsidRDefault="0057527E" w:rsidP="0015545D">
            <w:pPr>
              <w:spacing w:after="0" w:line="240" w:lineRule="auto"/>
              <w:jc w:val="center"/>
              <w:rPr>
                <w:rFonts w:ascii="Arial" w:eastAsia="Times New Roman" w:hAnsi="Arial" w:cs="Arial"/>
                <w:b/>
                <w:sz w:val="16"/>
                <w:szCs w:val="16"/>
                <w:lang w:val="es-ES_tradnl" w:eastAsia="es-ES"/>
              </w:rPr>
            </w:pPr>
            <w:r w:rsidRPr="00866BE2">
              <w:rPr>
                <w:rFonts w:ascii="Arial" w:eastAsia="Times New Roman" w:hAnsi="Arial" w:cs="Arial"/>
                <w:b/>
                <w:sz w:val="16"/>
                <w:szCs w:val="16"/>
                <w:lang w:val="es-ES_tradnl" w:eastAsia="es-ES"/>
              </w:rPr>
              <w:t>REGISTRO</w:t>
            </w:r>
          </w:p>
        </w:tc>
      </w:tr>
      <w:tr w:rsidR="0057527E" w:rsidRPr="00866BE2" w14:paraId="07A4FCA7" w14:textId="77777777" w:rsidTr="0015545D">
        <w:trPr>
          <w:trHeight w:val="418"/>
        </w:trPr>
        <w:tc>
          <w:tcPr>
            <w:tcW w:w="465" w:type="dxa"/>
            <w:shd w:val="clear" w:color="auto" w:fill="auto"/>
          </w:tcPr>
          <w:p w14:paraId="59489260"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p>
          <w:p w14:paraId="50244870"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p>
        </w:tc>
        <w:tc>
          <w:tcPr>
            <w:tcW w:w="2788" w:type="dxa"/>
            <w:shd w:val="clear" w:color="auto" w:fill="auto"/>
          </w:tcPr>
          <w:p w14:paraId="1AFBC92E" w14:textId="77777777" w:rsidR="0057527E" w:rsidRPr="00866BE2" w:rsidRDefault="0057527E" w:rsidP="0015545D">
            <w:pPr>
              <w:spacing w:after="0" w:line="240" w:lineRule="auto"/>
              <w:jc w:val="both"/>
              <w:rPr>
                <w:rFonts w:ascii="Arial" w:eastAsia="Times New Roman" w:hAnsi="Arial" w:cs="Arial"/>
                <w:bCs/>
                <w:sz w:val="20"/>
                <w:szCs w:val="20"/>
                <w:lang w:val="es-ES_tradnl" w:eastAsia="es-ES"/>
              </w:rPr>
            </w:pPr>
            <w:r w:rsidRPr="00866BE2">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96128" behindDoc="0" locked="0" layoutInCell="1" allowOverlap="1" wp14:anchorId="735A8FC7" wp14:editId="744ACC16">
                      <wp:simplePos x="0" y="0"/>
                      <wp:positionH relativeFrom="column">
                        <wp:posOffset>394335</wp:posOffset>
                      </wp:positionH>
                      <wp:positionV relativeFrom="paragraph">
                        <wp:posOffset>85634</wp:posOffset>
                      </wp:positionV>
                      <wp:extent cx="824865" cy="280580"/>
                      <wp:effectExtent l="0" t="0" r="13335" b="24765"/>
                      <wp:wrapNone/>
                      <wp:docPr id="17" name="Diagrama de flujo: terminador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80580"/>
                              </a:xfrm>
                              <a:prstGeom prst="flowChartTerminator">
                                <a:avLst/>
                              </a:prstGeom>
                              <a:solidFill>
                                <a:srgbClr val="5B9BD5"/>
                              </a:solidFill>
                              <a:ln w="9525" algn="ctr">
                                <a:solidFill>
                                  <a:srgbClr val="000000"/>
                                </a:solidFill>
                                <a:miter lim="800000"/>
                                <a:headEnd/>
                                <a:tailEnd/>
                              </a:ln>
                            </wps:spPr>
                            <wps:txbx>
                              <w:txbxContent>
                                <w:p w14:paraId="04E0229D" w14:textId="77777777" w:rsidR="0057527E" w:rsidRPr="00D0159B" w:rsidRDefault="0057527E" w:rsidP="0057527E">
                                  <w:pPr>
                                    <w:jc w:val="center"/>
                                    <w:rPr>
                                      <w:rFonts w:ascii="Calibri" w:hAnsi="Calibri" w:cs="Calibri"/>
                                      <w:sz w:val="16"/>
                                      <w:szCs w:val="16"/>
                                    </w:rPr>
                                  </w:pPr>
                                  <w:r w:rsidRPr="00D0159B">
                                    <w:rPr>
                                      <w:rFonts w:ascii="Calibri" w:hAnsi="Calibri" w:cs="Calibri"/>
                                      <w:sz w:val="16"/>
                                      <w:szCs w:val="16"/>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5A8FC7" id="Diagrama de flujo: terminador 17" o:spid="_x0000_s1036" type="#_x0000_t116" style="position:absolute;left:0;text-align:left;margin-left:31.05pt;margin-top:6.75pt;width:64.95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" fillcolor="#5b9bd5">
                      <v:textbox>
                        <w:txbxContent>
                          <w:p w14:paraId="04E0229D" w14:textId="77777777" w:rsidR="0057527E" w:rsidRPr="00D0159B" w:rsidRDefault="0057527E" w:rsidP="0057527E">
                            <w:pPr>
                              <w:jc w:val="center"/>
                              <w:rPr>
                                <w:rFonts w:ascii="Calibri" w:hAnsi="Calibri" w:cs="Calibri"/>
                                <w:sz w:val="16"/>
                                <w:szCs w:val="16"/>
                              </w:rPr>
                            </w:pPr>
                            <w:r w:rsidRPr="00D0159B">
                              <w:rPr>
                                <w:rFonts w:ascii="Calibri" w:hAnsi="Calibri" w:cs="Calibri"/>
                                <w:sz w:val="16"/>
                                <w:szCs w:val="16"/>
                              </w:rPr>
                              <w:t>Inicio</w:t>
                            </w:r>
                          </w:p>
                        </w:txbxContent>
                      </v:textbox>
                    </v:shape>
                  </w:pict>
                </mc:Fallback>
              </mc:AlternateContent>
            </w:r>
          </w:p>
          <w:p w14:paraId="4861B10B" w14:textId="77777777" w:rsidR="0057527E" w:rsidRPr="00866BE2" w:rsidRDefault="0057527E" w:rsidP="0015545D">
            <w:pPr>
              <w:spacing w:after="0" w:line="240" w:lineRule="auto"/>
              <w:jc w:val="both"/>
              <w:rPr>
                <w:rFonts w:ascii="Arial" w:eastAsia="Times New Roman" w:hAnsi="Arial" w:cs="Arial"/>
                <w:bCs/>
                <w:sz w:val="20"/>
                <w:szCs w:val="20"/>
                <w:lang w:val="es-ES_tradnl" w:eastAsia="es-ES"/>
              </w:rPr>
            </w:pPr>
          </w:p>
        </w:tc>
        <w:tc>
          <w:tcPr>
            <w:tcW w:w="3219" w:type="dxa"/>
            <w:shd w:val="clear" w:color="auto" w:fill="auto"/>
          </w:tcPr>
          <w:p w14:paraId="66D1C9D6"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p w14:paraId="19390497"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Inicio</w:t>
            </w:r>
          </w:p>
        </w:tc>
        <w:tc>
          <w:tcPr>
            <w:tcW w:w="1735" w:type="dxa"/>
            <w:shd w:val="clear" w:color="auto" w:fill="auto"/>
          </w:tcPr>
          <w:p w14:paraId="3B71D345" w14:textId="77777777" w:rsidR="0057527E" w:rsidRPr="00866BE2" w:rsidRDefault="0057527E" w:rsidP="0015545D">
            <w:pPr>
              <w:spacing w:after="0" w:line="240" w:lineRule="auto"/>
              <w:jc w:val="center"/>
              <w:rPr>
                <w:rFonts w:ascii="Arial" w:eastAsia="Times New Roman" w:hAnsi="Arial" w:cs="Arial"/>
                <w:bCs/>
                <w:sz w:val="20"/>
                <w:szCs w:val="20"/>
                <w:lang w:val="es-ES_tradnl" w:eastAsia="es-ES"/>
              </w:rPr>
            </w:pPr>
            <w:r w:rsidRPr="00866BE2">
              <w:rPr>
                <w:rFonts w:ascii="Arial" w:eastAsia="Times New Roman" w:hAnsi="Arial" w:cs="Arial"/>
                <w:bCs/>
                <w:sz w:val="20"/>
                <w:szCs w:val="20"/>
                <w:lang w:val="es-ES_tradnl" w:eastAsia="es-ES"/>
              </w:rPr>
              <w:t>(Encargado de ejecutar la actividad)</w:t>
            </w:r>
          </w:p>
        </w:tc>
        <w:tc>
          <w:tcPr>
            <w:tcW w:w="1286" w:type="dxa"/>
            <w:shd w:val="clear" w:color="auto" w:fill="auto"/>
          </w:tcPr>
          <w:p w14:paraId="18C2E3AC" w14:textId="77777777" w:rsidR="0057527E" w:rsidRPr="00866BE2" w:rsidRDefault="0057527E" w:rsidP="0015545D">
            <w:pPr>
              <w:spacing w:after="0" w:line="240" w:lineRule="auto"/>
              <w:jc w:val="center"/>
              <w:rPr>
                <w:rFonts w:ascii="Arial" w:eastAsia="Times New Roman" w:hAnsi="Arial" w:cs="Arial"/>
                <w:bCs/>
                <w:sz w:val="20"/>
                <w:szCs w:val="20"/>
                <w:lang w:val="es-ES_tradnl" w:eastAsia="es-ES"/>
              </w:rPr>
            </w:pPr>
            <w:r w:rsidRPr="00866BE2">
              <w:rPr>
                <w:rFonts w:ascii="Arial" w:eastAsia="Times New Roman" w:hAnsi="Arial" w:cs="Arial"/>
                <w:bCs/>
                <w:sz w:val="20"/>
                <w:szCs w:val="20"/>
                <w:lang w:val="es-ES_tradnl" w:eastAsia="es-ES"/>
              </w:rPr>
              <w:t>(Nombre del registro)</w:t>
            </w:r>
          </w:p>
        </w:tc>
      </w:tr>
      <w:tr w:rsidR="0057527E" w:rsidRPr="00866BE2" w14:paraId="272C6850" w14:textId="77777777" w:rsidTr="0015545D">
        <w:trPr>
          <w:trHeight w:val="173"/>
        </w:trPr>
        <w:tc>
          <w:tcPr>
            <w:tcW w:w="465" w:type="dxa"/>
            <w:shd w:val="clear" w:color="auto" w:fill="auto"/>
          </w:tcPr>
          <w:p w14:paraId="70A8C865" w14:textId="77777777" w:rsidR="0057527E" w:rsidRDefault="0057527E" w:rsidP="0015545D">
            <w:pPr>
              <w:spacing w:after="0" w:line="240" w:lineRule="auto"/>
              <w:jc w:val="center"/>
              <w:rPr>
                <w:rFonts w:ascii="Arial" w:eastAsia="Times New Roman" w:hAnsi="Arial" w:cs="Arial"/>
                <w:bCs/>
                <w:sz w:val="18"/>
                <w:szCs w:val="18"/>
                <w:lang w:val="es-ES_tradnl" w:eastAsia="es-ES"/>
              </w:rPr>
            </w:pPr>
          </w:p>
          <w:p w14:paraId="5F7D4ADD" w14:textId="2054CF7E" w:rsidR="0057527E" w:rsidRPr="00866BE2" w:rsidRDefault="0057527E" w:rsidP="0015545D">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1</w:t>
            </w:r>
          </w:p>
        </w:tc>
        <w:tc>
          <w:tcPr>
            <w:tcW w:w="2788" w:type="dxa"/>
            <w:shd w:val="clear" w:color="auto" w:fill="auto"/>
          </w:tcPr>
          <w:p w14:paraId="464AA0CF" w14:textId="6A7DDAE7" w:rsidR="0057527E" w:rsidRDefault="0057527E" w:rsidP="0015545D">
            <w:pPr>
              <w:spacing w:after="0" w:line="240" w:lineRule="auto"/>
              <w:jc w:val="both"/>
              <w:rPr>
                <w:rFonts w:ascii="Times New Roman" w:eastAsia="Times New Roman" w:hAnsi="Times New Roman" w:cs="Times New Roman"/>
                <w:noProof/>
                <w:sz w:val="20"/>
                <w:szCs w:val="20"/>
                <w:lang w:val="es-ES_tradnl" w:eastAsia="es-ES"/>
              </w:rPr>
            </w:pPr>
            <w:r>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97152" behindDoc="0" locked="0" layoutInCell="1" allowOverlap="1" wp14:anchorId="7943C541" wp14:editId="6BA2C24D">
                      <wp:simplePos x="0" y="0"/>
                      <wp:positionH relativeFrom="column">
                        <wp:posOffset>153035</wp:posOffset>
                      </wp:positionH>
                      <wp:positionV relativeFrom="paragraph">
                        <wp:posOffset>68671</wp:posOffset>
                      </wp:positionV>
                      <wp:extent cx="1262743" cy="293914"/>
                      <wp:effectExtent l="0" t="0" r="13970" b="11430"/>
                      <wp:wrapNone/>
                      <wp:docPr id="23" name="Rectángulo 23"/>
                      <wp:cNvGraphicFramePr/>
                      <a:graphic xmlns:a="http://schemas.openxmlformats.org/drawingml/2006/main">
                        <a:graphicData uri="http://schemas.microsoft.com/office/word/2010/wordprocessingShape">
                          <wps:wsp>
                            <wps:cNvSpPr/>
                            <wps:spPr>
                              <a:xfrm>
                                <a:off x="0" y="0"/>
                                <a:ext cx="1262743" cy="29391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09076" w14:textId="0BF8FDA5" w:rsidR="0057527E" w:rsidRPr="0057527E" w:rsidRDefault="0057527E" w:rsidP="0057527E">
                                  <w:pPr>
                                    <w:jc w:val="center"/>
                                    <w:rPr>
                                      <w:color w:val="000000" w:themeColor="text1"/>
                                      <w:lang w:val="es-MX"/>
                                    </w:rPr>
                                  </w:pPr>
                                  <w:r w:rsidRPr="0057527E">
                                    <w:rPr>
                                      <w:color w:val="000000" w:themeColor="text1"/>
                                      <w:lang w:val="es-MX"/>
                                    </w:rPr>
                                    <w:t>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3C541" id="Rectángulo 23" o:spid="_x0000_s1037" style="position:absolute;left:0;text-align:left;margin-left:12.05pt;margin-top:5.4pt;width:99.45pt;height:23.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" filled="f" strokecolor="black [3213]">
                      <v:textbox>
                        <w:txbxContent>
                          <w:p w14:paraId="17B09076" w14:textId="0BF8FDA5" w:rsidR="0057527E" w:rsidRPr="0057527E" w:rsidRDefault="0057527E" w:rsidP="0057527E">
                            <w:pPr>
                              <w:jc w:val="center"/>
                              <w:rPr>
                                <w:color w:val="000000" w:themeColor="text1"/>
                                <w:lang w:val="es-MX"/>
                              </w:rPr>
                            </w:pPr>
                            <w:r w:rsidRPr="0057527E">
                              <w:rPr>
                                <w:color w:val="000000" w:themeColor="text1"/>
                                <w:lang w:val="es-MX"/>
                              </w:rPr>
                              <w:t>actividad</w:t>
                            </w:r>
                          </w:p>
                        </w:txbxContent>
                      </v:textbox>
                    </v:rect>
                  </w:pict>
                </mc:Fallback>
              </mc:AlternateContent>
            </w:r>
          </w:p>
          <w:p w14:paraId="2503DD7D" w14:textId="77777777" w:rsidR="0057527E"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p w14:paraId="64ADE2F7" w14:textId="3807F9B8" w:rsidR="0057527E" w:rsidRPr="00866BE2"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7DE90008"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6EB33F18" w14:textId="77777777" w:rsidR="0057527E" w:rsidRPr="00866BE2" w:rsidRDefault="0057527E" w:rsidP="0015545D">
            <w:pPr>
              <w:spacing w:after="0" w:line="240" w:lineRule="auto"/>
              <w:jc w:val="center"/>
              <w:rPr>
                <w:rFonts w:ascii="Arial" w:eastAsia="Times New Roman" w:hAnsi="Arial" w:cs="Arial"/>
                <w:bCs/>
                <w:sz w:val="20"/>
                <w:szCs w:val="20"/>
                <w:lang w:val="es-ES_tradnl" w:eastAsia="es-ES"/>
              </w:rPr>
            </w:pPr>
          </w:p>
        </w:tc>
        <w:tc>
          <w:tcPr>
            <w:tcW w:w="1286" w:type="dxa"/>
            <w:shd w:val="clear" w:color="auto" w:fill="auto"/>
          </w:tcPr>
          <w:p w14:paraId="6D887639" w14:textId="77777777" w:rsidR="0057527E" w:rsidRPr="00866BE2" w:rsidRDefault="0057527E" w:rsidP="0015545D">
            <w:pPr>
              <w:spacing w:after="0" w:line="240" w:lineRule="auto"/>
              <w:jc w:val="both"/>
              <w:rPr>
                <w:rFonts w:ascii="Arial" w:eastAsia="Times New Roman" w:hAnsi="Arial" w:cs="Arial"/>
                <w:bCs/>
                <w:sz w:val="20"/>
                <w:szCs w:val="20"/>
                <w:lang w:val="es-ES_tradnl" w:eastAsia="es-ES"/>
              </w:rPr>
            </w:pPr>
          </w:p>
        </w:tc>
      </w:tr>
      <w:tr w:rsidR="0057527E" w:rsidRPr="00866BE2" w14:paraId="37CC7914" w14:textId="77777777" w:rsidTr="0015545D">
        <w:trPr>
          <w:trHeight w:val="99"/>
        </w:trPr>
        <w:tc>
          <w:tcPr>
            <w:tcW w:w="465" w:type="dxa"/>
            <w:shd w:val="clear" w:color="auto" w:fill="auto"/>
          </w:tcPr>
          <w:p w14:paraId="6DAA856C"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2</w:t>
            </w:r>
          </w:p>
        </w:tc>
        <w:tc>
          <w:tcPr>
            <w:tcW w:w="2788" w:type="dxa"/>
            <w:shd w:val="clear" w:color="auto" w:fill="auto"/>
          </w:tcPr>
          <w:p w14:paraId="41CD8190" w14:textId="33886764" w:rsidR="0057527E" w:rsidRPr="00866BE2"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03F03893"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31B708EA" w14:textId="77777777" w:rsidR="0057527E" w:rsidRPr="00866BE2" w:rsidRDefault="0057527E" w:rsidP="0015545D">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55DDC49C" w14:textId="77777777" w:rsidR="0057527E" w:rsidRPr="00866BE2" w:rsidRDefault="0057527E" w:rsidP="0015545D">
            <w:pPr>
              <w:spacing w:after="0" w:line="240" w:lineRule="auto"/>
              <w:rPr>
                <w:rFonts w:ascii="Arial" w:eastAsia="Times New Roman" w:hAnsi="Arial" w:cs="Arial"/>
                <w:bCs/>
                <w:sz w:val="18"/>
                <w:szCs w:val="18"/>
                <w:lang w:val="es-ES_tradnl" w:eastAsia="es-ES"/>
              </w:rPr>
            </w:pPr>
          </w:p>
        </w:tc>
      </w:tr>
      <w:tr w:rsidR="0057527E" w:rsidRPr="00866BE2" w14:paraId="511118E4" w14:textId="77777777" w:rsidTr="0015545D">
        <w:trPr>
          <w:trHeight w:val="134"/>
        </w:trPr>
        <w:tc>
          <w:tcPr>
            <w:tcW w:w="465" w:type="dxa"/>
            <w:shd w:val="clear" w:color="auto" w:fill="auto"/>
          </w:tcPr>
          <w:p w14:paraId="3A4DB707"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3</w:t>
            </w:r>
          </w:p>
        </w:tc>
        <w:tc>
          <w:tcPr>
            <w:tcW w:w="2788" w:type="dxa"/>
            <w:shd w:val="clear" w:color="auto" w:fill="auto"/>
          </w:tcPr>
          <w:p w14:paraId="52735B50" w14:textId="77777777" w:rsidR="0057527E" w:rsidRPr="00866BE2"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2E82E8C0"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6F27DBAC" w14:textId="77777777" w:rsidR="0057527E" w:rsidRPr="00866BE2" w:rsidRDefault="0057527E" w:rsidP="0015545D">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67235217" w14:textId="77777777" w:rsidR="0057527E" w:rsidRPr="00866BE2" w:rsidRDefault="0057527E" w:rsidP="0015545D">
            <w:pPr>
              <w:spacing w:after="0" w:line="240" w:lineRule="auto"/>
              <w:rPr>
                <w:rFonts w:ascii="Arial" w:eastAsia="Times New Roman" w:hAnsi="Arial" w:cs="Arial"/>
                <w:bCs/>
                <w:sz w:val="18"/>
                <w:szCs w:val="18"/>
                <w:lang w:val="es-ES_tradnl" w:eastAsia="es-ES"/>
              </w:rPr>
            </w:pPr>
          </w:p>
        </w:tc>
      </w:tr>
      <w:tr w:rsidR="0057527E" w:rsidRPr="00866BE2" w14:paraId="276BD8B1" w14:textId="77777777" w:rsidTr="0015545D">
        <w:trPr>
          <w:trHeight w:val="181"/>
        </w:trPr>
        <w:tc>
          <w:tcPr>
            <w:tcW w:w="465" w:type="dxa"/>
            <w:shd w:val="clear" w:color="auto" w:fill="auto"/>
          </w:tcPr>
          <w:p w14:paraId="17F4C92F"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4</w:t>
            </w:r>
          </w:p>
        </w:tc>
        <w:tc>
          <w:tcPr>
            <w:tcW w:w="2788" w:type="dxa"/>
            <w:shd w:val="clear" w:color="auto" w:fill="auto"/>
          </w:tcPr>
          <w:p w14:paraId="24D6C833" w14:textId="77777777" w:rsidR="0057527E" w:rsidRPr="00866BE2"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5ECB01E0"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2D13D4CE" w14:textId="77777777" w:rsidR="0057527E" w:rsidRPr="00866BE2" w:rsidRDefault="0057527E" w:rsidP="0015545D">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6CD7A1EC"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p>
        </w:tc>
      </w:tr>
      <w:tr w:rsidR="0057527E" w:rsidRPr="00866BE2" w14:paraId="01E627F6" w14:textId="77777777" w:rsidTr="0015545D">
        <w:trPr>
          <w:trHeight w:val="76"/>
        </w:trPr>
        <w:tc>
          <w:tcPr>
            <w:tcW w:w="465" w:type="dxa"/>
            <w:shd w:val="clear" w:color="auto" w:fill="auto"/>
          </w:tcPr>
          <w:p w14:paraId="6F64BED0" w14:textId="77777777" w:rsidR="0057527E" w:rsidRPr="00866BE2" w:rsidRDefault="0057527E" w:rsidP="0015545D">
            <w:pPr>
              <w:spacing w:after="0" w:line="240" w:lineRule="auto"/>
              <w:jc w:val="center"/>
              <w:rPr>
                <w:rFonts w:ascii="Arial" w:eastAsia="Times New Roman" w:hAnsi="Arial" w:cs="Arial"/>
                <w:bCs/>
                <w:sz w:val="18"/>
                <w:szCs w:val="18"/>
                <w:lang w:val="es-ES_tradnl" w:eastAsia="es-ES"/>
              </w:rPr>
            </w:pPr>
            <w:r w:rsidRPr="00866BE2">
              <w:rPr>
                <w:rFonts w:ascii="Arial" w:eastAsia="Times New Roman" w:hAnsi="Arial" w:cs="Arial"/>
                <w:bCs/>
                <w:sz w:val="18"/>
                <w:szCs w:val="18"/>
                <w:lang w:val="es-ES_tradnl" w:eastAsia="es-ES"/>
              </w:rPr>
              <w:t>5</w:t>
            </w:r>
          </w:p>
        </w:tc>
        <w:tc>
          <w:tcPr>
            <w:tcW w:w="2788" w:type="dxa"/>
            <w:shd w:val="clear" w:color="auto" w:fill="auto"/>
          </w:tcPr>
          <w:p w14:paraId="06F91A77" w14:textId="77777777" w:rsidR="0057527E" w:rsidRPr="00866BE2" w:rsidRDefault="0057527E" w:rsidP="0015545D">
            <w:pPr>
              <w:spacing w:after="0" w:line="240" w:lineRule="auto"/>
              <w:jc w:val="both"/>
              <w:rPr>
                <w:rFonts w:ascii="Times New Roman" w:eastAsia="Times New Roman" w:hAnsi="Times New Roman" w:cs="Times New Roman"/>
                <w:noProof/>
                <w:sz w:val="20"/>
                <w:szCs w:val="20"/>
                <w:lang w:val="es-ES_tradnl" w:eastAsia="es-ES"/>
              </w:rPr>
            </w:pPr>
          </w:p>
        </w:tc>
        <w:tc>
          <w:tcPr>
            <w:tcW w:w="3219" w:type="dxa"/>
            <w:shd w:val="clear" w:color="auto" w:fill="auto"/>
          </w:tcPr>
          <w:p w14:paraId="1D790619" w14:textId="77777777" w:rsidR="0057527E" w:rsidRPr="00866BE2" w:rsidRDefault="0057527E" w:rsidP="0015545D">
            <w:pPr>
              <w:spacing w:after="0" w:line="240" w:lineRule="auto"/>
              <w:jc w:val="both"/>
              <w:rPr>
                <w:rFonts w:ascii="Arial" w:eastAsia="Times New Roman" w:hAnsi="Arial" w:cs="Arial"/>
                <w:bCs/>
                <w:sz w:val="18"/>
                <w:szCs w:val="18"/>
                <w:lang w:val="es-ES_tradnl" w:eastAsia="es-ES"/>
              </w:rPr>
            </w:pPr>
          </w:p>
        </w:tc>
        <w:tc>
          <w:tcPr>
            <w:tcW w:w="1735" w:type="dxa"/>
            <w:shd w:val="clear" w:color="auto" w:fill="auto"/>
          </w:tcPr>
          <w:p w14:paraId="46EBAFC5" w14:textId="77777777" w:rsidR="0057527E" w:rsidRPr="00866BE2" w:rsidRDefault="0057527E" w:rsidP="0015545D">
            <w:pPr>
              <w:spacing w:after="0" w:line="240" w:lineRule="auto"/>
              <w:rPr>
                <w:rFonts w:ascii="Arial" w:eastAsia="Times New Roman" w:hAnsi="Arial" w:cs="Arial"/>
                <w:bCs/>
                <w:sz w:val="20"/>
                <w:szCs w:val="20"/>
                <w:lang w:val="es-ES_tradnl" w:eastAsia="es-ES"/>
              </w:rPr>
            </w:pPr>
          </w:p>
        </w:tc>
        <w:tc>
          <w:tcPr>
            <w:tcW w:w="1286" w:type="dxa"/>
            <w:shd w:val="clear" w:color="auto" w:fill="auto"/>
          </w:tcPr>
          <w:p w14:paraId="5AC2E55E" w14:textId="77777777" w:rsidR="0057527E" w:rsidRPr="00866BE2" w:rsidRDefault="0057527E" w:rsidP="0015545D">
            <w:pPr>
              <w:spacing w:after="0" w:line="240" w:lineRule="auto"/>
              <w:rPr>
                <w:rFonts w:ascii="Arial" w:eastAsia="Times New Roman" w:hAnsi="Arial" w:cs="Arial"/>
                <w:bCs/>
                <w:sz w:val="18"/>
                <w:szCs w:val="18"/>
                <w:lang w:val="es-ES_tradnl" w:eastAsia="es-ES"/>
              </w:rPr>
            </w:pPr>
          </w:p>
        </w:tc>
      </w:tr>
    </w:tbl>
    <w:p w14:paraId="71B69788" w14:textId="7933836E" w:rsidR="0057527E" w:rsidRDefault="0057527E" w:rsidP="0057527E">
      <w:pPr>
        <w:spacing w:after="0" w:line="240" w:lineRule="auto"/>
        <w:jc w:val="both"/>
        <w:rPr>
          <w:rFonts w:ascii="Arial" w:hAnsi="Arial" w:cs="Arial"/>
          <w:b/>
          <w:bCs/>
          <w:sz w:val="24"/>
          <w:szCs w:val="24"/>
        </w:rPr>
      </w:pPr>
    </w:p>
    <w:p w14:paraId="19DAB1B5" w14:textId="1446CFDD" w:rsidR="008353DD" w:rsidRDefault="008353DD" w:rsidP="008353DD">
      <w:pPr>
        <w:pStyle w:val="Prrafodelista"/>
        <w:numPr>
          <w:ilvl w:val="0"/>
          <w:numId w:val="16"/>
        </w:numPr>
        <w:spacing w:after="0" w:line="240" w:lineRule="auto"/>
        <w:jc w:val="both"/>
        <w:rPr>
          <w:rFonts w:ascii="Arial" w:hAnsi="Arial" w:cs="Arial"/>
          <w:sz w:val="24"/>
          <w:szCs w:val="24"/>
        </w:rPr>
      </w:pPr>
      <w:r w:rsidRPr="008353DD">
        <w:rPr>
          <w:rFonts w:ascii="Arial" w:hAnsi="Arial" w:cs="Arial"/>
          <w:b/>
          <w:bCs/>
          <w:sz w:val="24"/>
          <w:szCs w:val="24"/>
        </w:rPr>
        <w:t>NÚMERO DE LA ACTIVIDAD (No.):</w:t>
      </w:r>
      <w:r w:rsidRPr="008353DD">
        <w:rPr>
          <w:rFonts w:ascii="Arial" w:hAnsi="Arial" w:cs="Arial"/>
          <w:sz w:val="24"/>
          <w:szCs w:val="24"/>
        </w:rPr>
        <w:t xml:space="preserve"> Corresponde al ordinal que secuencia las actividades dentro de un orden lógico de operación, es decir la primera actividad tendrá el orden No.1, la segunda el No.2 y así sucesivamente hasta la última con orden No. X, según corresponda. </w:t>
      </w:r>
    </w:p>
    <w:p w14:paraId="7BA10C07" w14:textId="77777777" w:rsidR="008353DD" w:rsidRPr="008353DD" w:rsidRDefault="008353DD" w:rsidP="008353DD">
      <w:pPr>
        <w:pStyle w:val="Prrafodelista"/>
        <w:spacing w:after="0" w:line="240" w:lineRule="auto"/>
        <w:ind w:left="360"/>
        <w:jc w:val="both"/>
        <w:rPr>
          <w:rFonts w:ascii="Arial" w:hAnsi="Arial" w:cs="Arial"/>
          <w:sz w:val="24"/>
          <w:szCs w:val="24"/>
        </w:rPr>
      </w:pPr>
    </w:p>
    <w:p w14:paraId="676758DE" w14:textId="0D65F33D" w:rsidR="00CC4143" w:rsidRPr="009F1FD4" w:rsidRDefault="008353DD" w:rsidP="00CC4143">
      <w:pPr>
        <w:pStyle w:val="Prrafodelista"/>
        <w:numPr>
          <w:ilvl w:val="0"/>
          <w:numId w:val="16"/>
        </w:numPr>
        <w:spacing w:after="0" w:line="240" w:lineRule="auto"/>
        <w:jc w:val="both"/>
        <w:rPr>
          <w:rFonts w:ascii="Arial" w:hAnsi="Arial" w:cs="Arial"/>
          <w:b/>
          <w:bCs/>
          <w:sz w:val="24"/>
          <w:szCs w:val="24"/>
        </w:rPr>
      </w:pPr>
      <w:r w:rsidRPr="008353DD">
        <w:rPr>
          <w:rFonts w:ascii="Arial" w:hAnsi="Arial" w:cs="Arial"/>
          <w:b/>
          <w:bCs/>
          <w:sz w:val="24"/>
          <w:szCs w:val="24"/>
        </w:rPr>
        <w:t>ACTIVIDAD (Flujo):</w:t>
      </w:r>
      <w:r w:rsidRPr="008353DD">
        <w:rPr>
          <w:rFonts w:ascii="Arial" w:hAnsi="Arial" w:cs="Arial"/>
          <w:sz w:val="24"/>
          <w:szCs w:val="24"/>
        </w:rPr>
        <w:t xml:space="preserve"> Describe en forma sucinta o genérica, secuencialmente y mediante gráfico de procesos las actividades correspondientes al procedimiento bajo las siguientes convenciones de símbolos:</w:t>
      </w:r>
    </w:p>
    <w:p w14:paraId="1B312AB4" w14:textId="77777777" w:rsidR="009F1FD4" w:rsidRPr="009F1FD4" w:rsidRDefault="009F1FD4" w:rsidP="009F1FD4">
      <w:pPr>
        <w:spacing w:after="0" w:line="240" w:lineRule="auto"/>
        <w:jc w:val="both"/>
        <w:rPr>
          <w:rFonts w:ascii="Arial" w:hAnsi="Arial" w:cs="Arial"/>
          <w:b/>
          <w:bCs/>
          <w:sz w:val="24"/>
          <w:szCs w:val="24"/>
        </w:rPr>
      </w:pPr>
    </w:p>
    <w:tbl>
      <w:tblPr>
        <w:tblStyle w:val="Tablaconcuadrcula"/>
        <w:tblW w:w="9209" w:type="dxa"/>
        <w:tblLook w:val="04A0" w:firstRow="1" w:lastRow="0" w:firstColumn="1" w:lastColumn="0" w:noHBand="0" w:noVBand="1"/>
      </w:tblPr>
      <w:tblGrid>
        <w:gridCol w:w="2830"/>
        <w:gridCol w:w="1843"/>
        <w:gridCol w:w="4536"/>
      </w:tblGrid>
      <w:tr w:rsidR="00B20198" w14:paraId="04248E5D" w14:textId="77777777" w:rsidTr="00542AF3">
        <w:tc>
          <w:tcPr>
            <w:tcW w:w="2830" w:type="dxa"/>
            <w:shd w:val="clear" w:color="auto" w:fill="BFBFBF" w:themeFill="background1" w:themeFillShade="BF"/>
          </w:tcPr>
          <w:p w14:paraId="5112BE4C" w14:textId="1558EDAD" w:rsidR="00B20198" w:rsidRDefault="00B20198" w:rsidP="00B20198">
            <w:pPr>
              <w:jc w:val="center"/>
              <w:rPr>
                <w:rFonts w:ascii="Arial" w:hAnsi="Arial" w:cs="Arial"/>
                <w:b/>
                <w:bCs/>
                <w:sz w:val="24"/>
                <w:szCs w:val="24"/>
              </w:rPr>
            </w:pPr>
            <w:r>
              <w:rPr>
                <w:rFonts w:ascii="Arial" w:hAnsi="Arial" w:cs="Arial"/>
                <w:b/>
                <w:bCs/>
                <w:sz w:val="24"/>
                <w:szCs w:val="24"/>
              </w:rPr>
              <w:t>SIMBOLO</w:t>
            </w:r>
          </w:p>
        </w:tc>
        <w:tc>
          <w:tcPr>
            <w:tcW w:w="1843" w:type="dxa"/>
            <w:shd w:val="clear" w:color="auto" w:fill="BFBFBF" w:themeFill="background1" w:themeFillShade="BF"/>
          </w:tcPr>
          <w:p w14:paraId="571B5056" w14:textId="6AC376CF" w:rsidR="00B20198" w:rsidRDefault="00B20198" w:rsidP="00B20198">
            <w:pPr>
              <w:jc w:val="center"/>
              <w:rPr>
                <w:rFonts w:ascii="Arial" w:hAnsi="Arial" w:cs="Arial"/>
                <w:b/>
                <w:bCs/>
                <w:sz w:val="24"/>
                <w:szCs w:val="24"/>
              </w:rPr>
            </w:pPr>
            <w:r>
              <w:rPr>
                <w:rFonts w:ascii="Arial" w:hAnsi="Arial" w:cs="Arial"/>
                <w:b/>
                <w:bCs/>
                <w:sz w:val="24"/>
                <w:szCs w:val="24"/>
              </w:rPr>
              <w:t>NOMBRE</w:t>
            </w:r>
          </w:p>
        </w:tc>
        <w:tc>
          <w:tcPr>
            <w:tcW w:w="4536" w:type="dxa"/>
            <w:shd w:val="clear" w:color="auto" w:fill="BFBFBF" w:themeFill="background1" w:themeFillShade="BF"/>
          </w:tcPr>
          <w:p w14:paraId="4DE5CE34" w14:textId="0D9DE1C9" w:rsidR="00B20198" w:rsidRDefault="00B20198" w:rsidP="00B20198">
            <w:pPr>
              <w:jc w:val="center"/>
              <w:rPr>
                <w:rFonts w:ascii="Arial" w:hAnsi="Arial" w:cs="Arial"/>
                <w:b/>
                <w:bCs/>
                <w:sz w:val="24"/>
                <w:szCs w:val="24"/>
              </w:rPr>
            </w:pPr>
            <w:r>
              <w:rPr>
                <w:rFonts w:ascii="Arial" w:hAnsi="Arial" w:cs="Arial"/>
                <w:b/>
                <w:bCs/>
                <w:sz w:val="24"/>
                <w:szCs w:val="24"/>
              </w:rPr>
              <w:t>EXPLICACION</w:t>
            </w:r>
          </w:p>
        </w:tc>
      </w:tr>
      <w:tr w:rsidR="00B20198" w14:paraId="5E77014A" w14:textId="77777777" w:rsidTr="00542AF3">
        <w:trPr>
          <w:trHeight w:val="638"/>
        </w:trPr>
        <w:tc>
          <w:tcPr>
            <w:tcW w:w="2830" w:type="dxa"/>
            <w:shd w:val="clear" w:color="auto" w:fill="FFFFFF" w:themeFill="background1"/>
          </w:tcPr>
          <w:p w14:paraId="427C1CBB" w14:textId="1A4EFDA4" w:rsidR="00B20198" w:rsidRDefault="00B20198" w:rsidP="00B20198">
            <w:pPr>
              <w:jc w:val="center"/>
              <w:rPr>
                <w:rFonts w:ascii="Arial" w:hAnsi="Arial" w:cs="Arial"/>
                <w:b/>
                <w:bCs/>
                <w:sz w:val="24"/>
                <w:szCs w:val="24"/>
              </w:rPr>
            </w:pPr>
            <w:r w:rsidRPr="00866BE2">
              <w:rPr>
                <w:rFonts w:ascii="Times New Roman" w:eastAsia="Times New Roman" w:hAnsi="Times New Roman" w:cs="Times New Roman"/>
                <w:noProof/>
                <w:sz w:val="20"/>
                <w:szCs w:val="20"/>
                <w:lang w:val="es-ES_tradnl" w:eastAsia="es-ES"/>
              </w:rPr>
              <mc:AlternateContent>
                <mc:Choice Requires="wps">
                  <w:drawing>
                    <wp:anchor distT="0" distB="0" distL="114300" distR="114300" simplePos="0" relativeHeight="251699200" behindDoc="0" locked="0" layoutInCell="1" allowOverlap="1" wp14:anchorId="636536F2" wp14:editId="74C5D55B">
                      <wp:simplePos x="0" y="0"/>
                      <wp:positionH relativeFrom="column">
                        <wp:posOffset>484101</wp:posOffset>
                      </wp:positionH>
                      <wp:positionV relativeFrom="paragraph">
                        <wp:posOffset>73025</wp:posOffset>
                      </wp:positionV>
                      <wp:extent cx="824865" cy="280580"/>
                      <wp:effectExtent l="0" t="0" r="13335" b="24765"/>
                      <wp:wrapNone/>
                      <wp:docPr id="24" name="Diagrama de flujo: terminado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280580"/>
                              </a:xfrm>
                              <a:prstGeom prst="flowChartTerminator">
                                <a:avLst/>
                              </a:prstGeom>
                              <a:noFill/>
                              <a:ln w="9525" algn="ctr">
                                <a:solidFill>
                                  <a:srgbClr val="000000"/>
                                </a:solidFill>
                                <a:miter lim="800000"/>
                                <a:headEnd/>
                                <a:tailEnd/>
                              </a:ln>
                            </wps:spPr>
                            <wps:txbx>
                              <w:txbxContent>
                                <w:p w14:paraId="364AFFC9" w14:textId="42BC173E" w:rsidR="00B20198" w:rsidRPr="00D0159B" w:rsidRDefault="00B20198" w:rsidP="00B20198">
                                  <w:pPr>
                                    <w:jc w:val="center"/>
                                    <w:rPr>
                                      <w:rFonts w:ascii="Calibri" w:hAnsi="Calibri" w:cs="Calibri"/>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536F2" id="Diagrama de flujo: terminador 24" o:spid="_x0000_s1038" type="#_x0000_t116" style="position:absolute;left:0;text-align:left;margin-left:38.1pt;margin-top:5.75pt;width:64.95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" filled="f">
                      <v:textbox>
                        <w:txbxContent>
                          <w:p w14:paraId="364AFFC9" w14:textId="42BC173E" w:rsidR="00B20198" w:rsidRPr="00D0159B" w:rsidRDefault="00B20198" w:rsidP="00B20198">
                            <w:pPr>
                              <w:jc w:val="center"/>
                              <w:rPr>
                                <w:rFonts w:ascii="Calibri" w:hAnsi="Calibri" w:cs="Calibri"/>
                                <w:sz w:val="16"/>
                                <w:szCs w:val="16"/>
                              </w:rPr>
                            </w:pPr>
                          </w:p>
                        </w:txbxContent>
                      </v:textbox>
                    </v:shape>
                  </w:pict>
                </mc:Fallback>
              </mc:AlternateContent>
            </w:r>
          </w:p>
          <w:p w14:paraId="42CA70AB" w14:textId="57F8D321" w:rsidR="00B20198" w:rsidRDefault="00B20198" w:rsidP="00B20198">
            <w:pPr>
              <w:rPr>
                <w:rFonts w:ascii="Arial" w:hAnsi="Arial" w:cs="Arial"/>
                <w:b/>
                <w:bCs/>
                <w:sz w:val="24"/>
                <w:szCs w:val="24"/>
              </w:rPr>
            </w:pPr>
          </w:p>
        </w:tc>
        <w:tc>
          <w:tcPr>
            <w:tcW w:w="1843" w:type="dxa"/>
            <w:shd w:val="clear" w:color="auto" w:fill="FFFFFF" w:themeFill="background1"/>
          </w:tcPr>
          <w:p w14:paraId="706259FA" w14:textId="77777777" w:rsidR="00B20198" w:rsidRPr="00704879" w:rsidRDefault="00B20198" w:rsidP="00B20198">
            <w:pPr>
              <w:jc w:val="center"/>
              <w:rPr>
                <w:rFonts w:ascii="Arial" w:eastAsia="Arial" w:hAnsi="Arial" w:cs="Arial"/>
                <w:i/>
              </w:rPr>
            </w:pPr>
          </w:p>
          <w:p w14:paraId="6B511C2C" w14:textId="7B831FA8" w:rsidR="00B20198" w:rsidRPr="00704879" w:rsidRDefault="00B20198" w:rsidP="00B20198">
            <w:pPr>
              <w:rPr>
                <w:rFonts w:ascii="Arial" w:hAnsi="Arial" w:cs="Arial"/>
                <w:b/>
                <w:bCs/>
              </w:rPr>
            </w:pPr>
            <w:r w:rsidRPr="00704879">
              <w:rPr>
                <w:rFonts w:ascii="Arial" w:eastAsia="Arial" w:hAnsi="Arial" w:cs="Arial"/>
                <w:i/>
              </w:rPr>
              <w:t>Inicio / Fin</w:t>
            </w:r>
          </w:p>
        </w:tc>
        <w:tc>
          <w:tcPr>
            <w:tcW w:w="4536" w:type="dxa"/>
            <w:shd w:val="clear" w:color="auto" w:fill="FFFFFF" w:themeFill="background1"/>
          </w:tcPr>
          <w:p w14:paraId="21B2ABD6" w14:textId="7E67CF46" w:rsidR="00B20198" w:rsidRPr="00704879" w:rsidRDefault="00B20198" w:rsidP="00B20198">
            <w:pPr>
              <w:jc w:val="both"/>
              <w:rPr>
                <w:rFonts w:ascii="Arial" w:hAnsi="Arial" w:cs="Arial"/>
                <w:sz w:val="20"/>
                <w:szCs w:val="20"/>
              </w:rPr>
            </w:pPr>
            <w:r w:rsidRPr="00704879">
              <w:rPr>
                <w:rFonts w:ascii="Arial" w:hAnsi="Arial" w:cs="Arial"/>
                <w:sz w:val="20"/>
                <w:szCs w:val="20"/>
              </w:rPr>
              <w:t>Indica   la   iniciación   o   término   de   un procedimiento.</w:t>
            </w:r>
          </w:p>
        </w:tc>
      </w:tr>
      <w:tr w:rsidR="00B20198" w14:paraId="1D33A53D" w14:textId="77777777" w:rsidTr="00542AF3">
        <w:tc>
          <w:tcPr>
            <w:tcW w:w="2830" w:type="dxa"/>
            <w:shd w:val="clear" w:color="auto" w:fill="FFFFFF" w:themeFill="background1"/>
          </w:tcPr>
          <w:p w14:paraId="567BC75E" w14:textId="0B8422A3" w:rsidR="00B20198" w:rsidRDefault="00704879" w:rsidP="00B2019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0224" behindDoc="0" locked="0" layoutInCell="1" allowOverlap="1" wp14:anchorId="6731719F" wp14:editId="69905907">
                      <wp:simplePos x="0" y="0"/>
                      <wp:positionH relativeFrom="column">
                        <wp:posOffset>303530</wp:posOffset>
                      </wp:positionH>
                      <wp:positionV relativeFrom="paragraph">
                        <wp:posOffset>67252</wp:posOffset>
                      </wp:positionV>
                      <wp:extent cx="1169324" cy="393470"/>
                      <wp:effectExtent l="0" t="0" r="12065" b="26035"/>
                      <wp:wrapNone/>
                      <wp:docPr id="25" name="Rectángulo 25"/>
                      <wp:cNvGraphicFramePr/>
                      <a:graphic xmlns:a="http://schemas.openxmlformats.org/drawingml/2006/main">
                        <a:graphicData uri="http://schemas.microsoft.com/office/word/2010/wordprocessingShape">
                          <wps:wsp>
                            <wps:cNvSpPr/>
                            <wps:spPr>
                              <a:xfrm>
                                <a:off x="0" y="0"/>
                                <a:ext cx="1169324" cy="3934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B7FF4" id="Rectángulo 25" o:spid="_x0000_s1026" style="position:absolute;margin-left:23.9pt;margin-top:5.3pt;width:92.05pt;height:3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" filled="f" strokecolor="black [3213]"/>
                  </w:pict>
                </mc:Fallback>
              </mc:AlternateContent>
            </w:r>
          </w:p>
          <w:p w14:paraId="381C503A" w14:textId="77777777" w:rsidR="00B20198" w:rsidRDefault="00B20198" w:rsidP="00B20198">
            <w:pPr>
              <w:jc w:val="center"/>
              <w:rPr>
                <w:rFonts w:ascii="Arial" w:hAnsi="Arial" w:cs="Arial"/>
                <w:b/>
                <w:bCs/>
                <w:sz w:val="24"/>
                <w:szCs w:val="24"/>
              </w:rPr>
            </w:pPr>
          </w:p>
          <w:p w14:paraId="0CFD83A9" w14:textId="659C4BFF" w:rsidR="00B20198" w:rsidRDefault="00B20198" w:rsidP="00B20198">
            <w:pPr>
              <w:jc w:val="center"/>
              <w:rPr>
                <w:rFonts w:ascii="Arial" w:hAnsi="Arial" w:cs="Arial"/>
                <w:b/>
                <w:bCs/>
                <w:sz w:val="24"/>
                <w:szCs w:val="24"/>
              </w:rPr>
            </w:pPr>
          </w:p>
        </w:tc>
        <w:tc>
          <w:tcPr>
            <w:tcW w:w="1843" w:type="dxa"/>
            <w:shd w:val="clear" w:color="auto" w:fill="FFFFFF" w:themeFill="background1"/>
          </w:tcPr>
          <w:p w14:paraId="5775633B" w14:textId="77777777" w:rsidR="00704879" w:rsidRPr="00704879" w:rsidRDefault="00704879" w:rsidP="00704879">
            <w:pPr>
              <w:rPr>
                <w:rFonts w:ascii="Arial" w:hAnsi="Arial" w:cs="Arial"/>
                <w:i/>
                <w:iCs/>
              </w:rPr>
            </w:pPr>
          </w:p>
          <w:p w14:paraId="74B09374" w14:textId="627FAF4F" w:rsidR="00B20198" w:rsidRPr="00704879" w:rsidRDefault="00704879" w:rsidP="00704879">
            <w:pPr>
              <w:rPr>
                <w:rFonts w:ascii="Arial" w:hAnsi="Arial" w:cs="Arial"/>
                <w:b/>
                <w:bCs/>
                <w:i/>
                <w:iCs/>
              </w:rPr>
            </w:pPr>
            <w:r w:rsidRPr="00704879">
              <w:rPr>
                <w:rFonts w:ascii="Arial" w:hAnsi="Arial" w:cs="Arial"/>
                <w:i/>
                <w:iCs/>
              </w:rPr>
              <w:t>Actividad o tarea</w:t>
            </w:r>
          </w:p>
        </w:tc>
        <w:tc>
          <w:tcPr>
            <w:tcW w:w="4536" w:type="dxa"/>
            <w:shd w:val="clear" w:color="auto" w:fill="FFFFFF" w:themeFill="background1"/>
          </w:tcPr>
          <w:p w14:paraId="3515B7A9" w14:textId="785B6CB3" w:rsidR="00B20198" w:rsidRPr="00704879" w:rsidRDefault="00B20198" w:rsidP="00704879">
            <w:pPr>
              <w:jc w:val="both"/>
              <w:rPr>
                <w:rFonts w:ascii="Arial" w:hAnsi="Arial" w:cs="Arial"/>
                <w:b/>
                <w:bCs/>
                <w:sz w:val="20"/>
                <w:szCs w:val="20"/>
              </w:rPr>
            </w:pPr>
            <w:r w:rsidRPr="00704879">
              <w:rPr>
                <w:rFonts w:ascii="Arial" w:hAnsi="Arial" w:cs="Arial"/>
                <w:sz w:val="20"/>
                <w:szCs w:val="20"/>
              </w:rPr>
              <w:t>Describe la actividad o tarea que se debe desarrollar en ese paso. Representa un evento determinado.</w:t>
            </w:r>
          </w:p>
        </w:tc>
      </w:tr>
      <w:tr w:rsidR="009D2548" w14:paraId="18BB95CE" w14:textId="77777777" w:rsidTr="00542AF3">
        <w:tc>
          <w:tcPr>
            <w:tcW w:w="2830" w:type="dxa"/>
            <w:shd w:val="clear" w:color="auto" w:fill="FFFFFF" w:themeFill="background1"/>
          </w:tcPr>
          <w:p w14:paraId="4497FCB2" w14:textId="4B303852" w:rsidR="009D2548" w:rsidRDefault="009D2548"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03296" behindDoc="0" locked="0" layoutInCell="1" allowOverlap="1" wp14:anchorId="13ED8ED0" wp14:editId="6F586B42">
                      <wp:simplePos x="0" y="0"/>
                      <wp:positionH relativeFrom="column">
                        <wp:posOffset>305435</wp:posOffset>
                      </wp:positionH>
                      <wp:positionV relativeFrom="paragraph">
                        <wp:posOffset>330142</wp:posOffset>
                      </wp:positionV>
                      <wp:extent cx="1169035" cy="437804"/>
                      <wp:effectExtent l="0" t="0" r="12065" b="19685"/>
                      <wp:wrapNone/>
                      <wp:docPr id="27" name="Diagrama de flujo: documento 27"/>
                      <wp:cNvGraphicFramePr/>
                      <a:graphic xmlns:a="http://schemas.openxmlformats.org/drawingml/2006/main">
                        <a:graphicData uri="http://schemas.microsoft.com/office/word/2010/wordprocessingShape">
                          <wps:wsp>
                            <wps:cNvSpPr/>
                            <wps:spPr>
                              <a:xfrm>
                                <a:off x="0" y="0"/>
                                <a:ext cx="1169035" cy="437804"/>
                              </a:xfrm>
                              <a:prstGeom prst="flowChartDocumen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07E9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27" o:spid="_x0000_s1026" type="#_x0000_t114" style="position:absolute;margin-left:24.05pt;margin-top:26pt;width:92.05pt;height:34.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" filled="f" strokecolor="windowText"/>
                  </w:pict>
                </mc:Fallback>
              </mc:AlternateContent>
            </w:r>
          </w:p>
        </w:tc>
        <w:tc>
          <w:tcPr>
            <w:tcW w:w="1843" w:type="dxa"/>
            <w:shd w:val="clear" w:color="auto" w:fill="FFFFFF" w:themeFill="background1"/>
          </w:tcPr>
          <w:p w14:paraId="2235F101" w14:textId="77777777" w:rsidR="009D2548" w:rsidRDefault="009D2548" w:rsidP="00704879">
            <w:pPr>
              <w:rPr>
                <w:rFonts w:ascii="Arial" w:hAnsi="Arial" w:cs="Arial"/>
                <w:i/>
                <w:iCs/>
              </w:rPr>
            </w:pPr>
          </w:p>
          <w:p w14:paraId="56FBA4C4" w14:textId="77777777" w:rsidR="009D2548" w:rsidRDefault="009D2548" w:rsidP="00704879">
            <w:pPr>
              <w:rPr>
                <w:rFonts w:ascii="Arial" w:hAnsi="Arial" w:cs="Arial"/>
                <w:i/>
                <w:iCs/>
              </w:rPr>
            </w:pPr>
          </w:p>
          <w:p w14:paraId="2EA5439B" w14:textId="77777777" w:rsidR="009D2548" w:rsidRDefault="009D2548" w:rsidP="00704879">
            <w:pPr>
              <w:rPr>
                <w:rFonts w:ascii="Arial" w:hAnsi="Arial" w:cs="Arial"/>
                <w:i/>
                <w:iCs/>
              </w:rPr>
            </w:pPr>
          </w:p>
          <w:p w14:paraId="15C6162D" w14:textId="151F7078" w:rsidR="009D2548" w:rsidRPr="009D2548" w:rsidRDefault="009D2548" w:rsidP="00704879">
            <w:pPr>
              <w:rPr>
                <w:rFonts w:ascii="Arial" w:hAnsi="Arial" w:cs="Arial"/>
                <w:i/>
                <w:iCs/>
              </w:rPr>
            </w:pPr>
            <w:r w:rsidRPr="009D2548">
              <w:rPr>
                <w:rFonts w:ascii="Arial" w:hAnsi="Arial" w:cs="Arial"/>
                <w:i/>
                <w:iCs/>
              </w:rPr>
              <w:t>Documento</w:t>
            </w:r>
          </w:p>
        </w:tc>
        <w:tc>
          <w:tcPr>
            <w:tcW w:w="4536" w:type="dxa"/>
            <w:shd w:val="clear" w:color="auto" w:fill="FFFFFF" w:themeFill="background1"/>
          </w:tcPr>
          <w:p w14:paraId="6B4D8A32" w14:textId="39CFCE8F" w:rsidR="009D2548" w:rsidRPr="00704879" w:rsidRDefault="009D2548" w:rsidP="00704879">
            <w:pPr>
              <w:jc w:val="both"/>
              <w:rPr>
                <w:rFonts w:ascii="Arial" w:hAnsi="Arial" w:cs="Arial"/>
                <w:sz w:val="20"/>
                <w:szCs w:val="20"/>
              </w:rPr>
            </w:pPr>
            <w:r w:rsidRPr="009D2548">
              <w:rPr>
                <w:rFonts w:ascii="Arial" w:hAnsi="Arial" w:cs="Arial"/>
                <w:sz w:val="20"/>
                <w:szCs w:val="20"/>
              </w:rPr>
              <w:t xml:space="preserve">Representa cualquier tipo de documento que se produzca en el procedimiento y que agregue valor para las etapas siguientes del mismo procedimiento o de otros procedimientos del SGC, es decir que tiene determinado clientes </w:t>
            </w:r>
            <w:r w:rsidRPr="009D2548">
              <w:rPr>
                <w:rFonts w:ascii="Arial" w:hAnsi="Arial" w:cs="Arial"/>
                <w:sz w:val="20"/>
                <w:szCs w:val="20"/>
              </w:rPr>
              <w:lastRenderedPageBreak/>
              <w:t>específicos. El documento solo se graficará dentro del diagrama, cuando se genere por primera vez en el procedimiento.</w:t>
            </w:r>
          </w:p>
        </w:tc>
      </w:tr>
      <w:tr w:rsidR="00B20198" w14:paraId="2FAA3925" w14:textId="77777777" w:rsidTr="00542AF3">
        <w:tc>
          <w:tcPr>
            <w:tcW w:w="2830" w:type="dxa"/>
            <w:shd w:val="clear" w:color="auto" w:fill="FFFFFF" w:themeFill="background1"/>
          </w:tcPr>
          <w:p w14:paraId="637B9379" w14:textId="77777777" w:rsidR="00B20198" w:rsidRDefault="00B20198" w:rsidP="00B20198">
            <w:pPr>
              <w:jc w:val="center"/>
              <w:rPr>
                <w:rFonts w:ascii="Arial" w:hAnsi="Arial" w:cs="Arial"/>
                <w:b/>
                <w:bCs/>
                <w:sz w:val="24"/>
                <w:szCs w:val="24"/>
              </w:rPr>
            </w:pPr>
          </w:p>
          <w:p w14:paraId="7C8F24EB" w14:textId="60997B7B" w:rsidR="00704879" w:rsidRDefault="00704879" w:rsidP="00B2019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1248" behindDoc="0" locked="0" layoutInCell="1" allowOverlap="1" wp14:anchorId="7B22FF63" wp14:editId="3ED7D81A">
                      <wp:simplePos x="0" y="0"/>
                      <wp:positionH relativeFrom="column">
                        <wp:posOffset>169487</wp:posOffset>
                      </wp:positionH>
                      <wp:positionV relativeFrom="paragraph">
                        <wp:posOffset>1988416</wp:posOffset>
                      </wp:positionV>
                      <wp:extent cx="1383030" cy="701386"/>
                      <wp:effectExtent l="19050" t="19050" r="26670" b="41910"/>
                      <wp:wrapNone/>
                      <wp:docPr id="26" name="Diagrama de flujo: decisión 26"/>
                      <wp:cNvGraphicFramePr/>
                      <a:graphic xmlns:a="http://schemas.openxmlformats.org/drawingml/2006/main">
                        <a:graphicData uri="http://schemas.microsoft.com/office/word/2010/wordprocessingShape">
                          <wps:wsp>
                            <wps:cNvSpPr/>
                            <wps:spPr>
                              <a:xfrm>
                                <a:off x="0" y="0"/>
                                <a:ext cx="1383030" cy="701386"/>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7FD94E" id="_x0000_t110" coordsize="21600,21600" o:spt="110" path="m10800,l,10800,10800,21600,21600,10800xe">
                      <v:stroke joinstyle="miter"/>
                      <v:path gradientshapeok="t" o:connecttype="rect" textboxrect="5400,5400,16200,16200"/>
                    </v:shapetype>
                    <v:shape id="Diagrama de flujo: decisión 26" o:spid="_x0000_s1026" type="#_x0000_t110" style="position:absolute;margin-left:13.35pt;margin-top:156.55pt;width:108.9pt;height:5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" filled="f" strokecolor="black [3213]"/>
                  </w:pict>
                </mc:Fallback>
              </mc:AlternateContent>
            </w:r>
          </w:p>
        </w:tc>
        <w:tc>
          <w:tcPr>
            <w:tcW w:w="1843" w:type="dxa"/>
            <w:shd w:val="clear" w:color="auto" w:fill="FFFFFF" w:themeFill="background1"/>
          </w:tcPr>
          <w:p w14:paraId="339FA470" w14:textId="77777777" w:rsidR="00B20198" w:rsidRDefault="00B20198" w:rsidP="00B20198">
            <w:pPr>
              <w:jc w:val="center"/>
              <w:rPr>
                <w:rFonts w:ascii="Arial" w:hAnsi="Arial" w:cs="Arial"/>
                <w:b/>
                <w:bCs/>
                <w:sz w:val="24"/>
                <w:szCs w:val="24"/>
              </w:rPr>
            </w:pPr>
          </w:p>
          <w:p w14:paraId="1815507B" w14:textId="77777777" w:rsidR="009D2548" w:rsidRDefault="009D2548" w:rsidP="00B20198">
            <w:pPr>
              <w:jc w:val="center"/>
              <w:rPr>
                <w:rFonts w:ascii="Arial" w:hAnsi="Arial" w:cs="Arial"/>
                <w:b/>
                <w:bCs/>
                <w:sz w:val="24"/>
                <w:szCs w:val="24"/>
              </w:rPr>
            </w:pPr>
          </w:p>
          <w:p w14:paraId="6B454907" w14:textId="77777777" w:rsidR="009D2548" w:rsidRDefault="009D2548" w:rsidP="00B20198">
            <w:pPr>
              <w:jc w:val="center"/>
              <w:rPr>
                <w:rFonts w:ascii="Arial" w:hAnsi="Arial" w:cs="Arial"/>
                <w:b/>
                <w:bCs/>
                <w:sz w:val="24"/>
                <w:szCs w:val="24"/>
              </w:rPr>
            </w:pPr>
          </w:p>
          <w:p w14:paraId="591B4361" w14:textId="77777777" w:rsidR="009D2548" w:rsidRDefault="009D2548" w:rsidP="00B20198">
            <w:pPr>
              <w:jc w:val="center"/>
              <w:rPr>
                <w:rFonts w:ascii="Arial" w:hAnsi="Arial" w:cs="Arial"/>
                <w:b/>
                <w:bCs/>
                <w:sz w:val="24"/>
                <w:szCs w:val="24"/>
              </w:rPr>
            </w:pPr>
          </w:p>
          <w:p w14:paraId="19317BD4" w14:textId="77777777" w:rsidR="009D2548" w:rsidRDefault="009D2548" w:rsidP="00B20198">
            <w:pPr>
              <w:jc w:val="center"/>
              <w:rPr>
                <w:rFonts w:ascii="Arial" w:hAnsi="Arial" w:cs="Arial"/>
                <w:b/>
                <w:bCs/>
                <w:sz w:val="24"/>
                <w:szCs w:val="24"/>
              </w:rPr>
            </w:pPr>
          </w:p>
          <w:p w14:paraId="2935B925" w14:textId="77777777" w:rsidR="009D2548" w:rsidRDefault="009D2548" w:rsidP="00B20198">
            <w:pPr>
              <w:jc w:val="center"/>
              <w:rPr>
                <w:rFonts w:ascii="Arial" w:hAnsi="Arial" w:cs="Arial"/>
                <w:b/>
                <w:bCs/>
                <w:sz w:val="24"/>
                <w:szCs w:val="24"/>
              </w:rPr>
            </w:pPr>
          </w:p>
          <w:p w14:paraId="35234960" w14:textId="77777777" w:rsidR="009D2548" w:rsidRDefault="009D2548" w:rsidP="00B20198">
            <w:pPr>
              <w:jc w:val="center"/>
              <w:rPr>
                <w:rFonts w:ascii="Arial" w:hAnsi="Arial" w:cs="Arial"/>
                <w:b/>
                <w:bCs/>
                <w:sz w:val="24"/>
                <w:szCs w:val="24"/>
              </w:rPr>
            </w:pPr>
          </w:p>
          <w:p w14:paraId="3ACDC3D1" w14:textId="77777777" w:rsidR="009D2548" w:rsidRDefault="009D2548" w:rsidP="00B20198">
            <w:pPr>
              <w:jc w:val="center"/>
              <w:rPr>
                <w:rFonts w:ascii="Arial" w:hAnsi="Arial" w:cs="Arial"/>
                <w:b/>
                <w:bCs/>
                <w:sz w:val="24"/>
                <w:szCs w:val="24"/>
              </w:rPr>
            </w:pPr>
          </w:p>
          <w:p w14:paraId="1B2DFE97" w14:textId="77777777" w:rsidR="009D2548" w:rsidRDefault="009D2548" w:rsidP="00B20198">
            <w:pPr>
              <w:jc w:val="center"/>
              <w:rPr>
                <w:rFonts w:ascii="Arial" w:hAnsi="Arial" w:cs="Arial"/>
                <w:b/>
                <w:bCs/>
                <w:sz w:val="24"/>
                <w:szCs w:val="24"/>
              </w:rPr>
            </w:pPr>
          </w:p>
          <w:p w14:paraId="078A43B3" w14:textId="77777777" w:rsidR="009D2548" w:rsidRDefault="009D2548" w:rsidP="00B20198">
            <w:pPr>
              <w:jc w:val="center"/>
              <w:rPr>
                <w:rFonts w:ascii="Arial" w:hAnsi="Arial" w:cs="Arial"/>
                <w:b/>
                <w:bCs/>
                <w:sz w:val="24"/>
                <w:szCs w:val="24"/>
              </w:rPr>
            </w:pPr>
          </w:p>
          <w:p w14:paraId="50884501" w14:textId="77777777" w:rsidR="009D2548" w:rsidRDefault="009D2548" w:rsidP="00B20198">
            <w:pPr>
              <w:jc w:val="center"/>
              <w:rPr>
                <w:rFonts w:ascii="Arial" w:hAnsi="Arial" w:cs="Arial"/>
                <w:b/>
                <w:bCs/>
                <w:sz w:val="24"/>
                <w:szCs w:val="24"/>
              </w:rPr>
            </w:pPr>
          </w:p>
          <w:p w14:paraId="2CB45576" w14:textId="77777777" w:rsidR="009D2548" w:rsidRDefault="009D2548" w:rsidP="00B20198">
            <w:pPr>
              <w:jc w:val="center"/>
              <w:rPr>
                <w:rFonts w:ascii="Arial" w:hAnsi="Arial" w:cs="Arial"/>
                <w:b/>
                <w:bCs/>
                <w:sz w:val="24"/>
                <w:szCs w:val="24"/>
              </w:rPr>
            </w:pPr>
          </w:p>
          <w:p w14:paraId="24095EF7" w14:textId="77777777" w:rsidR="009D2548" w:rsidRDefault="009D2548" w:rsidP="00B20198">
            <w:pPr>
              <w:jc w:val="center"/>
              <w:rPr>
                <w:rFonts w:ascii="Arial" w:hAnsi="Arial" w:cs="Arial"/>
                <w:b/>
                <w:bCs/>
                <w:sz w:val="24"/>
                <w:szCs w:val="24"/>
              </w:rPr>
            </w:pPr>
          </w:p>
          <w:p w14:paraId="358206C1" w14:textId="77777777" w:rsidR="009D2548" w:rsidRDefault="009D2548" w:rsidP="00B20198">
            <w:pPr>
              <w:jc w:val="center"/>
              <w:rPr>
                <w:rFonts w:ascii="Arial" w:hAnsi="Arial" w:cs="Arial"/>
                <w:b/>
                <w:bCs/>
                <w:sz w:val="24"/>
                <w:szCs w:val="24"/>
              </w:rPr>
            </w:pPr>
          </w:p>
          <w:p w14:paraId="1A88504C" w14:textId="43711460" w:rsidR="009D2548" w:rsidRPr="009D2548" w:rsidRDefault="009D2548" w:rsidP="009D2548">
            <w:pPr>
              <w:rPr>
                <w:rFonts w:ascii="Arial" w:hAnsi="Arial" w:cs="Arial"/>
                <w:i/>
                <w:iCs/>
              </w:rPr>
            </w:pPr>
            <w:r w:rsidRPr="009D2548">
              <w:rPr>
                <w:rFonts w:ascii="Arial" w:hAnsi="Arial" w:cs="Arial"/>
                <w:i/>
                <w:iCs/>
              </w:rPr>
              <w:t xml:space="preserve">Decisión </w:t>
            </w:r>
          </w:p>
        </w:tc>
        <w:tc>
          <w:tcPr>
            <w:tcW w:w="4536" w:type="dxa"/>
            <w:shd w:val="clear" w:color="auto" w:fill="FFFFFF" w:themeFill="background1"/>
          </w:tcPr>
          <w:p w14:paraId="4C1C1B85" w14:textId="77777777" w:rsidR="00704879" w:rsidRPr="00CC4143" w:rsidRDefault="00704879" w:rsidP="00704879">
            <w:pPr>
              <w:jc w:val="both"/>
              <w:rPr>
                <w:rFonts w:ascii="Arial" w:hAnsi="Arial" w:cs="Arial"/>
                <w:sz w:val="20"/>
                <w:szCs w:val="20"/>
              </w:rPr>
            </w:pPr>
            <w:r w:rsidRPr="00CC4143">
              <w:rPr>
                <w:rFonts w:ascii="Arial" w:hAnsi="Arial" w:cs="Arial"/>
                <w:sz w:val="20"/>
                <w:szCs w:val="20"/>
              </w:rPr>
              <w:t xml:space="preserve">Indica un punto o momento específico dentro del procedimiento, en el cual se pueden tomar caminos distintos o alternativas diferentes de una decisión, como resultado de un análisis previo que depende de la condición dada. Es decir, es un elemento gráfico que representa un </w:t>
            </w:r>
            <w:r w:rsidRPr="00CC4143">
              <w:rPr>
                <w:rFonts w:ascii="Arial" w:hAnsi="Arial" w:cs="Arial"/>
                <w:b/>
                <w:bCs/>
                <w:sz w:val="20"/>
                <w:szCs w:val="20"/>
              </w:rPr>
              <w:t>punto de control</w:t>
            </w:r>
            <w:r w:rsidRPr="00CC4143">
              <w:rPr>
                <w:rFonts w:ascii="Arial" w:hAnsi="Arial" w:cs="Arial"/>
                <w:sz w:val="20"/>
                <w:szCs w:val="20"/>
              </w:rPr>
              <w:t xml:space="preserve"> dentro del procedimiento respectivo. Serán controles preventivos aquellos enfocados a reducir los errores potenciales en los procedimientos y controles correctivos aquellos que pretenden eliminar errores reales, para que el flujo no tenga inconvenientes en las actividades posteriores hasta lograr la meta determinada. Este símbolo se utiliza como salida a las actividades que tienen verbos de control como: </w:t>
            </w:r>
            <w:r w:rsidRPr="00CC4143">
              <w:rPr>
                <w:rFonts w:ascii="Arial" w:hAnsi="Arial" w:cs="Arial"/>
                <w:b/>
                <w:bCs/>
                <w:sz w:val="20"/>
                <w:szCs w:val="20"/>
              </w:rPr>
              <w:t>Verificar, Evaluar, Revisar, Analizar, Decidir, Supervisar, Monitorear, etc. También debe estar antes de actividades que indican mejoramiento como; Corregir, optimizar, mejorar, cambiar, ajustar, cuadrar, etc.</w:t>
            </w:r>
            <w:r w:rsidRPr="00CC4143">
              <w:rPr>
                <w:rFonts w:ascii="Arial" w:hAnsi="Arial" w:cs="Arial"/>
                <w:sz w:val="20"/>
                <w:szCs w:val="20"/>
              </w:rPr>
              <w:t xml:space="preserve"> </w:t>
            </w:r>
          </w:p>
          <w:p w14:paraId="7CA2B491" w14:textId="77777777" w:rsidR="00704879" w:rsidRPr="00CC4143" w:rsidRDefault="00704879" w:rsidP="00704879">
            <w:pPr>
              <w:jc w:val="both"/>
              <w:rPr>
                <w:rFonts w:ascii="Arial" w:hAnsi="Arial" w:cs="Arial"/>
                <w:sz w:val="20"/>
                <w:szCs w:val="20"/>
              </w:rPr>
            </w:pPr>
            <w:r w:rsidRPr="00CC4143">
              <w:rPr>
                <w:rFonts w:ascii="Arial" w:hAnsi="Arial" w:cs="Arial"/>
                <w:sz w:val="20"/>
                <w:szCs w:val="20"/>
              </w:rPr>
              <w:t xml:space="preserve">La respuesta a la decisión del control, tiene únicamente dos opciones de respuesta: Si o No. </w:t>
            </w:r>
          </w:p>
          <w:p w14:paraId="662522CF" w14:textId="77777777" w:rsidR="00704879" w:rsidRPr="00CC4143" w:rsidRDefault="00704879" w:rsidP="00704879">
            <w:pPr>
              <w:jc w:val="both"/>
              <w:rPr>
                <w:rFonts w:ascii="Arial" w:hAnsi="Arial" w:cs="Arial"/>
                <w:sz w:val="20"/>
                <w:szCs w:val="20"/>
              </w:rPr>
            </w:pPr>
            <w:r w:rsidRPr="00CC4143">
              <w:rPr>
                <w:rFonts w:ascii="Arial" w:hAnsi="Arial" w:cs="Arial"/>
                <w:b/>
                <w:bCs/>
                <w:sz w:val="20"/>
                <w:szCs w:val="20"/>
              </w:rPr>
              <w:t>Si:</w:t>
            </w:r>
            <w:r w:rsidRPr="00CC4143">
              <w:rPr>
                <w:rFonts w:ascii="Arial" w:hAnsi="Arial" w:cs="Arial"/>
                <w:sz w:val="20"/>
                <w:szCs w:val="20"/>
              </w:rPr>
              <w:t xml:space="preserve"> Continúa en forma vertical en la actividad inmediatamente siguiente hacia abajo hasta describir toda la secuencia positiva. </w:t>
            </w:r>
          </w:p>
          <w:p w14:paraId="7A7D3013" w14:textId="39B551B1" w:rsidR="00704879" w:rsidRPr="00CC4143" w:rsidRDefault="00704879" w:rsidP="00704879">
            <w:pPr>
              <w:jc w:val="both"/>
              <w:rPr>
                <w:rFonts w:ascii="Arial" w:hAnsi="Arial" w:cs="Arial"/>
                <w:b/>
                <w:bCs/>
                <w:sz w:val="20"/>
                <w:szCs w:val="20"/>
              </w:rPr>
            </w:pPr>
            <w:r w:rsidRPr="00CC4143">
              <w:rPr>
                <w:rFonts w:ascii="Arial" w:hAnsi="Arial" w:cs="Arial"/>
                <w:b/>
                <w:bCs/>
                <w:sz w:val="20"/>
                <w:szCs w:val="20"/>
              </w:rPr>
              <w:t>No:</w:t>
            </w:r>
            <w:r w:rsidRPr="00CC4143">
              <w:rPr>
                <w:rFonts w:ascii="Arial" w:hAnsi="Arial" w:cs="Arial"/>
                <w:sz w:val="20"/>
                <w:szCs w:val="20"/>
              </w:rPr>
              <w:t xml:space="preserve"> Continúa en forma vertical después de la última actividad que definió la salida de decisión positiva (Si), es decir que siempre se desarrolla toda la secuencia de decisión positiva (Si) y posteriormente la secuencia de decisión negativa (No). NOTA: Cada procedimiento debería tener por lo menos un punto de control para garantizar la calidad de la operación y del producto.</w:t>
            </w:r>
          </w:p>
        </w:tc>
      </w:tr>
      <w:tr w:rsidR="007E6EC0" w14:paraId="1257E1A8" w14:textId="77777777" w:rsidTr="00542AF3">
        <w:tc>
          <w:tcPr>
            <w:tcW w:w="2830" w:type="dxa"/>
            <w:shd w:val="clear" w:color="auto" w:fill="FFFFFF" w:themeFill="background1"/>
          </w:tcPr>
          <w:p w14:paraId="18D8009C" w14:textId="77777777" w:rsidR="007E6EC0" w:rsidRDefault="007E6EC0" w:rsidP="00B20198">
            <w:pPr>
              <w:jc w:val="center"/>
              <w:rPr>
                <w:rFonts w:ascii="Arial" w:hAnsi="Arial" w:cs="Arial"/>
                <w:b/>
                <w:bCs/>
                <w:sz w:val="24"/>
                <w:szCs w:val="24"/>
              </w:rPr>
            </w:pPr>
          </w:p>
          <w:p w14:paraId="4B8FC98C" w14:textId="4C50CAFE" w:rsidR="007E6EC0" w:rsidRDefault="007E6EC0" w:rsidP="00B2019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5288534E" wp14:editId="71204989">
                      <wp:simplePos x="0" y="0"/>
                      <wp:positionH relativeFrom="column">
                        <wp:posOffset>298538</wp:posOffset>
                      </wp:positionH>
                      <wp:positionV relativeFrom="paragraph">
                        <wp:posOffset>73923</wp:posOffset>
                      </wp:positionV>
                      <wp:extent cx="1150882" cy="614855"/>
                      <wp:effectExtent l="19050" t="0" r="30480" b="13970"/>
                      <wp:wrapNone/>
                      <wp:docPr id="586030137" name="Paralelogramo 1"/>
                      <wp:cNvGraphicFramePr/>
                      <a:graphic xmlns:a="http://schemas.openxmlformats.org/drawingml/2006/main">
                        <a:graphicData uri="http://schemas.microsoft.com/office/word/2010/wordprocessingShape">
                          <wps:wsp>
                            <wps:cNvSpPr/>
                            <wps:spPr>
                              <a:xfrm>
                                <a:off x="0" y="0"/>
                                <a:ext cx="1150882" cy="614855"/>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98629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 o:spid="_x0000_s1026" type="#_x0000_t7" style="position:absolute;margin-left:23.5pt;margin-top:5.8pt;width:90.6pt;height:48.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" adj="2885" fillcolor="white [3201]" strokecolor="black [3200]" strokeweight="1pt"/>
                  </w:pict>
                </mc:Fallback>
              </mc:AlternateContent>
            </w:r>
          </w:p>
          <w:p w14:paraId="6C844D18" w14:textId="77777777" w:rsidR="007E6EC0" w:rsidRDefault="007E6EC0" w:rsidP="00B20198">
            <w:pPr>
              <w:jc w:val="center"/>
              <w:rPr>
                <w:rFonts w:ascii="Arial" w:hAnsi="Arial" w:cs="Arial"/>
                <w:b/>
                <w:bCs/>
                <w:sz w:val="24"/>
                <w:szCs w:val="24"/>
              </w:rPr>
            </w:pPr>
          </w:p>
          <w:p w14:paraId="3B1655C2" w14:textId="77777777" w:rsidR="007E6EC0" w:rsidRDefault="007E6EC0" w:rsidP="00B20198">
            <w:pPr>
              <w:jc w:val="center"/>
              <w:rPr>
                <w:rFonts w:ascii="Arial" w:hAnsi="Arial" w:cs="Arial"/>
                <w:b/>
                <w:bCs/>
                <w:sz w:val="24"/>
                <w:szCs w:val="24"/>
              </w:rPr>
            </w:pPr>
          </w:p>
          <w:p w14:paraId="7C4129A4" w14:textId="77777777" w:rsidR="007E6EC0" w:rsidRDefault="007E6EC0" w:rsidP="00B20198">
            <w:pPr>
              <w:jc w:val="center"/>
              <w:rPr>
                <w:rFonts w:ascii="Arial" w:hAnsi="Arial" w:cs="Arial"/>
                <w:b/>
                <w:bCs/>
                <w:sz w:val="24"/>
                <w:szCs w:val="24"/>
              </w:rPr>
            </w:pPr>
          </w:p>
          <w:p w14:paraId="309128B1" w14:textId="77777777" w:rsidR="007E6EC0" w:rsidRDefault="007E6EC0" w:rsidP="00B20198">
            <w:pPr>
              <w:jc w:val="center"/>
              <w:rPr>
                <w:rFonts w:ascii="Arial" w:hAnsi="Arial" w:cs="Arial"/>
                <w:b/>
                <w:bCs/>
                <w:sz w:val="24"/>
                <w:szCs w:val="24"/>
              </w:rPr>
            </w:pPr>
          </w:p>
        </w:tc>
        <w:tc>
          <w:tcPr>
            <w:tcW w:w="1843" w:type="dxa"/>
            <w:shd w:val="clear" w:color="auto" w:fill="FFFFFF" w:themeFill="background1"/>
          </w:tcPr>
          <w:p w14:paraId="4BD2E66B" w14:textId="4CB979DD" w:rsidR="007E6EC0" w:rsidRPr="00602FF4" w:rsidRDefault="007E6EC0" w:rsidP="007E6EC0">
            <w:pPr>
              <w:rPr>
                <w:rFonts w:ascii="Arial" w:hAnsi="Arial" w:cs="Arial"/>
                <w:i/>
                <w:iCs/>
              </w:rPr>
            </w:pPr>
            <w:r w:rsidRPr="00602FF4">
              <w:rPr>
                <w:rFonts w:ascii="Arial" w:hAnsi="Arial" w:cs="Arial"/>
                <w:i/>
                <w:iCs/>
              </w:rPr>
              <w:t>Datos</w:t>
            </w:r>
          </w:p>
        </w:tc>
        <w:tc>
          <w:tcPr>
            <w:tcW w:w="4536" w:type="dxa"/>
            <w:shd w:val="clear" w:color="auto" w:fill="FFFFFF" w:themeFill="background1"/>
          </w:tcPr>
          <w:p w14:paraId="74DE61B9" w14:textId="375DE696" w:rsidR="007E6EC0" w:rsidRPr="00CC4143" w:rsidRDefault="007E6EC0" w:rsidP="00704879">
            <w:pPr>
              <w:jc w:val="both"/>
              <w:rPr>
                <w:rFonts w:ascii="Arial" w:hAnsi="Arial" w:cs="Arial"/>
                <w:sz w:val="20"/>
                <w:szCs w:val="20"/>
              </w:rPr>
            </w:pPr>
            <w:r>
              <w:rPr>
                <w:rFonts w:ascii="Arial" w:hAnsi="Arial" w:cs="Arial"/>
                <w:sz w:val="20"/>
                <w:szCs w:val="20"/>
              </w:rPr>
              <w:t xml:space="preserve">Entradas o salidas de información. </w:t>
            </w:r>
          </w:p>
        </w:tc>
      </w:tr>
      <w:tr w:rsidR="00B20198" w14:paraId="3216214F" w14:textId="77777777" w:rsidTr="00542AF3">
        <w:trPr>
          <w:trHeight w:val="860"/>
        </w:trPr>
        <w:tc>
          <w:tcPr>
            <w:tcW w:w="2830" w:type="dxa"/>
            <w:shd w:val="clear" w:color="auto" w:fill="FFFFFF" w:themeFill="background1"/>
          </w:tcPr>
          <w:p w14:paraId="4969498D" w14:textId="464C9F22" w:rsidR="00B20198" w:rsidRDefault="009D2548" w:rsidP="00B20198">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04320" behindDoc="0" locked="0" layoutInCell="1" allowOverlap="1" wp14:anchorId="0481A5E9" wp14:editId="158ACA6D">
                      <wp:simplePos x="0" y="0"/>
                      <wp:positionH relativeFrom="column">
                        <wp:posOffset>610293</wp:posOffset>
                      </wp:positionH>
                      <wp:positionV relativeFrom="paragraph">
                        <wp:posOffset>76200</wp:posOffset>
                      </wp:positionV>
                      <wp:extent cx="511406" cy="410095"/>
                      <wp:effectExtent l="19050" t="0" r="41275" b="47625"/>
                      <wp:wrapNone/>
                      <wp:docPr id="28" name="Diagrama de flujo: combinar 28"/>
                      <wp:cNvGraphicFramePr/>
                      <a:graphic xmlns:a="http://schemas.openxmlformats.org/drawingml/2006/main">
                        <a:graphicData uri="http://schemas.microsoft.com/office/word/2010/wordprocessingShape">
                          <wps:wsp>
                            <wps:cNvSpPr/>
                            <wps:spPr>
                              <a:xfrm>
                                <a:off x="0" y="0"/>
                                <a:ext cx="511406" cy="410095"/>
                              </a:xfrm>
                              <a:prstGeom prst="flowChartMerg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416D79" id="_x0000_t128" coordsize="21600,21600" o:spt="128" path="m,l21600,,10800,21600xe">
                      <v:stroke joinstyle="miter"/>
                      <v:path gradientshapeok="t" o:connecttype="custom" o:connectlocs="10800,0;5400,10800;10800,21600;16200,10800" textboxrect="5400,0,16200,10800"/>
                    </v:shapetype>
                    <v:shape id="Diagrama de flujo: combinar 28" o:spid="_x0000_s1026" type="#_x0000_t128" style="position:absolute;margin-left:48.05pt;margin-top:6pt;width:40.25pt;height:32.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" filled="f" strokecolor="black [3213]"/>
                  </w:pict>
                </mc:Fallback>
              </mc:AlternateContent>
            </w:r>
          </w:p>
        </w:tc>
        <w:tc>
          <w:tcPr>
            <w:tcW w:w="1843" w:type="dxa"/>
            <w:shd w:val="clear" w:color="auto" w:fill="FFFFFF" w:themeFill="background1"/>
          </w:tcPr>
          <w:p w14:paraId="5B7F02F4" w14:textId="77777777" w:rsidR="00B20198" w:rsidRDefault="00B20198" w:rsidP="00B20198">
            <w:pPr>
              <w:jc w:val="center"/>
              <w:rPr>
                <w:rFonts w:ascii="Arial" w:hAnsi="Arial" w:cs="Arial"/>
                <w:b/>
                <w:bCs/>
                <w:sz w:val="24"/>
                <w:szCs w:val="24"/>
              </w:rPr>
            </w:pPr>
          </w:p>
          <w:p w14:paraId="6A913966" w14:textId="65610854" w:rsidR="009D2548" w:rsidRPr="009D2548" w:rsidRDefault="009D2548" w:rsidP="009D2548">
            <w:pPr>
              <w:rPr>
                <w:rFonts w:ascii="Arial" w:hAnsi="Arial" w:cs="Arial"/>
                <w:i/>
                <w:iCs/>
              </w:rPr>
            </w:pPr>
            <w:r w:rsidRPr="009D2548">
              <w:rPr>
                <w:rFonts w:ascii="Arial" w:hAnsi="Arial" w:cs="Arial"/>
                <w:i/>
                <w:iCs/>
              </w:rPr>
              <w:t>Archivo</w:t>
            </w:r>
          </w:p>
          <w:p w14:paraId="67377AAA" w14:textId="7E47CB34" w:rsidR="009D2548" w:rsidRPr="009D2548" w:rsidRDefault="009D2548" w:rsidP="009D2548">
            <w:pPr>
              <w:rPr>
                <w:rFonts w:ascii="Arial" w:hAnsi="Arial" w:cs="Arial"/>
                <w:i/>
                <w:iCs/>
                <w:sz w:val="24"/>
                <w:szCs w:val="24"/>
              </w:rPr>
            </w:pPr>
          </w:p>
        </w:tc>
        <w:tc>
          <w:tcPr>
            <w:tcW w:w="4536" w:type="dxa"/>
            <w:shd w:val="clear" w:color="auto" w:fill="FFFFFF" w:themeFill="background1"/>
          </w:tcPr>
          <w:p w14:paraId="5669C0CB" w14:textId="76F6E3B0" w:rsidR="00B20198" w:rsidRPr="009D2548" w:rsidRDefault="009D2548" w:rsidP="009D2548">
            <w:pPr>
              <w:jc w:val="both"/>
              <w:rPr>
                <w:rFonts w:ascii="Arial" w:hAnsi="Arial" w:cs="Arial"/>
                <w:b/>
                <w:bCs/>
                <w:sz w:val="20"/>
                <w:szCs w:val="20"/>
              </w:rPr>
            </w:pPr>
            <w:r w:rsidRPr="009D2548">
              <w:rPr>
                <w:rFonts w:ascii="Arial" w:hAnsi="Arial" w:cs="Arial"/>
                <w:sz w:val="20"/>
                <w:szCs w:val="20"/>
              </w:rPr>
              <w:t>Representa la disposición temporal o permanente de un documento en un archivo común y corriente de oficina.</w:t>
            </w:r>
          </w:p>
        </w:tc>
      </w:tr>
      <w:tr w:rsidR="00B95F67" w14:paraId="7D83A27A" w14:textId="77777777" w:rsidTr="00542AF3">
        <w:trPr>
          <w:trHeight w:val="860"/>
        </w:trPr>
        <w:tc>
          <w:tcPr>
            <w:tcW w:w="2830" w:type="dxa"/>
            <w:shd w:val="clear" w:color="auto" w:fill="FFFFFF" w:themeFill="background1"/>
          </w:tcPr>
          <w:p w14:paraId="7844BE4A" w14:textId="0F593DBA" w:rsidR="00B95F67" w:rsidRDefault="007E6EC0"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6DA1BA65" wp14:editId="71D2604D">
                      <wp:simplePos x="0" y="0"/>
                      <wp:positionH relativeFrom="column">
                        <wp:posOffset>440427</wp:posOffset>
                      </wp:positionH>
                      <wp:positionV relativeFrom="paragraph">
                        <wp:posOffset>152312</wp:posOffset>
                      </wp:positionV>
                      <wp:extent cx="835573" cy="457200"/>
                      <wp:effectExtent l="0" t="0" r="22225" b="19050"/>
                      <wp:wrapNone/>
                      <wp:docPr id="1302001595" name="Diagrama de flujo: disco magnético 2"/>
                      <wp:cNvGraphicFramePr/>
                      <a:graphic xmlns:a="http://schemas.openxmlformats.org/drawingml/2006/main">
                        <a:graphicData uri="http://schemas.microsoft.com/office/word/2010/wordprocessingShape">
                          <wps:wsp>
                            <wps:cNvSpPr/>
                            <wps:spPr>
                              <a:xfrm>
                                <a:off x="0" y="0"/>
                                <a:ext cx="835573" cy="457200"/>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21F7E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 o:spid="_x0000_s1026" type="#_x0000_t132" style="position:absolute;margin-left:34.7pt;margin-top:12pt;width:65.8pt;height:3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" fillcolor="white [3201]" strokecolor="black [3200]" strokeweight="1pt">
                      <v:stroke joinstyle="miter"/>
                    </v:shape>
                  </w:pict>
                </mc:Fallback>
              </mc:AlternateContent>
            </w:r>
          </w:p>
          <w:p w14:paraId="766E2741" w14:textId="77777777" w:rsidR="007E6EC0" w:rsidRDefault="007E6EC0" w:rsidP="00B20198">
            <w:pPr>
              <w:jc w:val="center"/>
              <w:rPr>
                <w:rFonts w:ascii="Arial" w:hAnsi="Arial" w:cs="Arial"/>
                <w:b/>
                <w:bCs/>
                <w:noProof/>
                <w:sz w:val="24"/>
                <w:szCs w:val="24"/>
              </w:rPr>
            </w:pPr>
          </w:p>
          <w:p w14:paraId="3877347F" w14:textId="77777777" w:rsidR="007E6EC0" w:rsidRDefault="007E6EC0" w:rsidP="00B20198">
            <w:pPr>
              <w:jc w:val="center"/>
              <w:rPr>
                <w:rFonts w:ascii="Arial" w:hAnsi="Arial" w:cs="Arial"/>
                <w:b/>
                <w:bCs/>
                <w:noProof/>
                <w:sz w:val="24"/>
                <w:szCs w:val="24"/>
              </w:rPr>
            </w:pPr>
          </w:p>
          <w:p w14:paraId="53C290F3" w14:textId="77777777" w:rsidR="007E6EC0" w:rsidRDefault="007E6EC0" w:rsidP="007E6EC0">
            <w:pPr>
              <w:rPr>
                <w:rFonts w:ascii="Arial" w:hAnsi="Arial" w:cs="Arial"/>
                <w:b/>
                <w:bCs/>
                <w:noProof/>
                <w:sz w:val="24"/>
                <w:szCs w:val="24"/>
              </w:rPr>
            </w:pPr>
          </w:p>
        </w:tc>
        <w:tc>
          <w:tcPr>
            <w:tcW w:w="1843" w:type="dxa"/>
            <w:shd w:val="clear" w:color="auto" w:fill="FFFFFF" w:themeFill="background1"/>
          </w:tcPr>
          <w:p w14:paraId="47D315E8" w14:textId="77777777" w:rsidR="00B95F67" w:rsidRPr="00602FF4" w:rsidRDefault="00B95F67" w:rsidP="00B20198">
            <w:pPr>
              <w:jc w:val="center"/>
              <w:rPr>
                <w:rFonts w:ascii="Arial" w:hAnsi="Arial" w:cs="Arial"/>
                <w:i/>
                <w:iCs/>
              </w:rPr>
            </w:pPr>
          </w:p>
          <w:p w14:paraId="6A3F9AEF" w14:textId="0E27ABFA" w:rsidR="007E6EC0" w:rsidRDefault="007E6EC0" w:rsidP="007E6EC0">
            <w:pPr>
              <w:rPr>
                <w:rFonts w:ascii="Arial" w:hAnsi="Arial" w:cs="Arial"/>
                <w:b/>
                <w:bCs/>
                <w:sz w:val="24"/>
                <w:szCs w:val="24"/>
              </w:rPr>
            </w:pPr>
            <w:r w:rsidRPr="00602FF4">
              <w:rPr>
                <w:rFonts w:ascii="Arial" w:hAnsi="Arial" w:cs="Arial"/>
                <w:i/>
                <w:iCs/>
              </w:rPr>
              <w:t>Bases de datos</w:t>
            </w:r>
          </w:p>
        </w:tc>
        <w:tc>
          <w:tcPr>
            <w:tcW w:w="4536" w:type="dxa"/>
            <w:shd w:val="clear" w:color="auto" w:fill="FFFFFF" w:themeFill="background1"/>
          </w:tcPr>
          <w:p w14:paraId="2527A8CE" w14:textId="492C7050" w:rsidR="00B95F67" w:rsidRPr="009D2548" w:rsidRDefault="007E6EC0" w:rsidP="009D2548">
            <w:pPr>
              <w:jc w:val="both"/>
              <w:rPr>
                <w:rFonts w:ascii="Arial" w:hAnsi="Arial" w:cs="Arial"/>
                <w:sz w:val="20"/>
                <w:szCs w:val="20"/>
              </w:rPr>
            </w:pPr>
            <w:r>
              <w:rPr>
                <w:rFonts w:ascii="Arial" w:hAnsi="Arial" w:cs="Arial"/>
                <w:sz w:val="20"/>
                <w:szCs w:val="20"/>
              </w:rPr>
              <w:t>Suministro de datos que se pueden buscar</w:t>
            </w:r>
          </w:p>
        </w:tc>
      </w:tr>
      <w:tr w:rsidR="009D2548" w14:paraId="763D2F39" w14:textId="77777777" w:rsidTr="00542AF3">
        <w:trPr>
          <w:trHeight w:val="860"/>
        </w:trPr>
        <w:tc>
          <w:tcPr>
            <w:tcW w:w="2830" w:type="dxa"/>
            <w:shd w:val="clear" w:color="auto" w:fill="FFFFFF" w:themeFill="background1"/>
          </w:tcPr>
          <w:p w14:paraId="3DA1A91A" w14:textId="76765DD0" w:rsidR="009D2548" w:rsidRDefault="00CC4143"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05344" behindDoc="0" locked="0" layoutInCell="1" allowOverlap="1" wp14:anchorId="35F9F67D" wp14:editId="2D2F6BE5">
                      <wp:simplePos x="0" y="0"/>
                      <wp:positionH relativeFrom="column">
                        <wp:posOffset>216939</wp:posOffset>
                      </wp:positionH>
                      <wp:positionV relativeFrom="paragraph">
                        <wp:posOffset>49010</wp:posOffset>
                      </wp:positionV>
                      <wp:extent cx="1335059" cy="465513"/>
                      <wp:effectExtent l="0" t="0" r="17780" b="10795"/>
                      <wp:wrapNone/>
                      <wp:docPr id="29" name="Diagrama de flujo: multidocumento 29"/>
                      <wp:cNvGraphicFramePr/>
                      <a:graphic xmlns:a="http://schemas.openxmlformats.org/drawingml/2006/main">
                        <a:graphicData uri="http://schemas.microsoft.com/office/word/2010/wordprocessingShape">
                          <wps:wsp>
                            <wps:cNvSpPr/>
                            <wps:spPr>
                              <a:xfrm>
                                <a:off x="0" y="0"/>
                                <a:ext cx="1335059" cy="465513"/>
                              </a:xfrm>
                              <a:prstGeom prst="flowChartMultidocumen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B38F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9" o:spid="_x0000_s1026" type="#_x0000_t115" style="position:absolute;margin-left:17.1pt;margin-top:3.85pt;width:105.1pt;height:3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" filled="f" strokecolor="black [3213]"/>
                  </w:pict>
                </mc:Fallback>
              </mc:AlternateContent>
            </w:r>
          </w:p>
        </w:tc>
        <w:tc>
          <w:tcPr>
            <w:tcW w:w="1843" w:type="dxa"/>
            <w:shd w:val="clear" w:color="auto" w:fill="FFFFFF" w:themeFill="background1"/>
          </w:tcPr>
          <w:p w14:paraId="4C652B3C" w14:textId="77777777" w:rsidR="009D2548" w:rsidRPr="00CC4143" w:rsidRDefault="009D2548" w:rsidP="00CC4143">
            <w:pPr>
              <w:rPr>
                <w:rFonts w:ascii="Arial" w:hAnsi="Arial" w:cs="Arial"/>
                <w:i/>
                <w:iCs/>
              </w:rPr>
            </w:pPr>
          </w:p>
          <w:p w14:paraId="7DE130A5" w14:textId="4118F5A9" w:rsidR="00CC4143" w:rsidRPr="00CC4143" w:rsidRDefault="00CC4143" w:rsidP="00CC4143">
            <w:pPr>
              <w:rPr>
                <w:rFonts w:ascii="Arial" w:hAnsi="Arial" w:cs="Arial"/>
                <w:i/>
                <w:iCs/>
              </w:rPr>
            </w:pPr>
            <w:proofErr w:type="spellStart"/>
            <w:r w:rsidRPr="00CC4143">
              <w:rPr>
                <w:rFonts w:ascii="Arial" w:hAnsi="Arial" w:cs="Arial"/>
                <w:i/>
                <w:iCs/>
              </w:rPr>
              <w:t>Multidocumento</w:t>
            </w:r>
            <w:proofErr w:type="spellEnd"/>
          </w:p>
        </w:tc>
        <w:tc>
          <w:tcPr>
            <w:tcW w:w="4536" w:type="dxa"/>
            <w:shd w:val="clear" w:color="auto" w:fill="FFFFFF" w:themeFill="background1"/>
          </w:tcPr>
          <w:p w14:paraId="736C84CA" w14:textId="77777777" w:rsidR="00CC4143" w:rsidRDefault="00CC4143" w:rsidP="009D2548">
            <w:pPr>
              <w:jc w:val="both"/>
              <w:rPr>
                <w:rFonts w:ascii="Arial" w:hAnsi="Arial" w:cs="Arial"/>
                <w:sz w:val="20"/>
                <w:szCs w:val="20"/>
              </w:rPr>
            </w:pPr>
          </w:p>
          <w:p w14:paraId="431420DA" w14:textId="74837D58" w:rsidR="009D2548" w:rsidRPr="009D2548" w:rsidRDefault="00CC4143" w:rsidP="009D2548">
            <w:pPr>
              <w:jc w:val="both"/>
              <w:rPr>
                <w:rFonts w:ascii="Arial" w:hAnsi="Arial" w:cs="Arial"/>
                <w:sz w:val="20"/>
                <w:szCs w:val="20"/>
              </w:rPr>
            </w:pPr>
            <w:r>
              <w:rPr>
                <w:rFonts w:ascii="Arial" w:hAnsi="Arial" w:cs="Arial"/>
                <w:sz w:val="20"/>
                <w:szCs w:val="20"/>
              </w:rPr>
              <w:t>Representa documentos o informes múltiples.</w:t>
            </w:r>
          </w:p>
        </w:tc>
      </w:tr>
      <w:tr w:rsidR="009D2548" w14:paraId="52026180" w14:textId="77777777" w:rsidTr="00542AF3">
        <w:trPr>
          <w:trHeight w:val="860"/>
        </w:trPr>
        <w:tc>
          <w:tcPr>
            <w:tcW w:w="2830" w:type="dxa"/>
            <w:shd w:val="clear" w:color="auto" w:fill="FFFFFF" w:themeFill="background1"/>
          </w:tcPr>
          <w:p w14:paraId="21C56803" w14:textId="683D0466" w:rsidR="009D2548" w:rsidRDefault="00CC4143"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06368" behindDoc="0" locked="0" layoutInCell="1" allowOverlap="1" wp14:anchorId="07DEAA14" wp14:editId="0D4942D7">
                      <wp:simplePos x="0" y="0"/>
                      <wp:positionH relativeFrom="column">
                        <wp:posOffset>216535</wp:posOffset>
                      </wp:positionH>
                      <wp:positionV relativeFrom="paragraph">
                        <wp:posOffset>137449</wp:posOffset>
                      </wp:positionV>
                      <wp:extent cx="1363287" cy="434455"/>
                      <wp:effectExtent l="0" t="19050" r="27940" b="22860"/>
                      <wp:wrapNone/>
                      <wp:docPr id="30" name="Diagrama de flujo: entrada manual 30"/>
                      <wp:cNvGraphicFramePr/>
                      <a:graphic xmlns:a="http://schemas.openxmlformats.org/drawingml/2006/main">
                        <a:graphicData uri="http://schemas.microsoft.com/office/word/2010/wordprocessingShape">
                          <wps:wsp>
                            <wps:cNvSpPr/>
                            <wps:spPr>
                              <a:xfrm>
                                <a:off x="0" y="0"/>
                                <a:ext cx="1363287" cy="434455"/>
                              </a:xfrm>
                              <a:prstGeom prst="flowChartManualInpu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042930" id="_x0000_t118" coordsize="21600,21600" o:spt="118" path="m,4292l21600,r,21600l,21600xe">
                      <v:stroke joinstyle="miter"/>
                      <v:path gradientshapeok="t" o:connecttype="custom" o:connectlocs="10800,2146;0,10800;10800,21600;21600,10800" textboxrect="0,4291,21600,21600"/>
                    </v:shapetype>
                    <v:shape id="Diagrama de flujo: entrada manual 30" o:spid="_x0000_s1026" type="#_x0000_t118" style="position:absolute;margin-left:17.05pt;margin-top:10.8pt;width:107.35pt;height:34.2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" filled="f" strokecolor="black [3213]"/>
                  </w:pict>
                </mc:Fallback>
              </mc:AlternateContent>
            </w:r>
          </w:p>
        </w:tc>
        <w:tc>
          <w:tcPr>
            <w:tcW w:w="1843" w:type="dxa"/>
            <w:shd w:val="clear" w:color="auto" w:fill="FFFFFF" w:themeFill="background1"/>
          </w:tcPr>
          <w:p w14:paraId="1E67A64E" w14:textId="77777777" w:rsidR="00CC4143" w:rsidRDefault="00CC4143" w:rsidP="00CC4143">
            <w:pPr>
              <w:rPr>
                <w:rFonts w:ascii="Arial" w:hAnsi="Arial" w:cs="Arial"/>
                <w:i/>
                <w:iCs/>
              </w:rPr>
            </w:pPr>
          </w:p>
          <w:p w14:paraId="32E9355A" w14:textId="77777777" w:rsidR="0039283F" w:rsidRDefault="0039283F" w:rsidP="00CC4143">
            <w:pPr>
              <w:rPr>
                <w:rFonts w:ascii="Arial" w:hAnsi="Arial" w:cs="Arial"/>
                <w:i/>
                <w:iCs/>
              </w:rPr>
            </w:pPr>
          </w:p>
          <w:p w14:paraId="5242137A" w14:textId="4B310713" w:rsidR="009D2548" w:rsidRDefault="00CC4143" w:rsidP="00CC4143">
            <w:pPr>
              <w:rPr>
                <w:rFonts w:ascii="Arial" w:hAnsi="Arial" w:cs="Arial"/>
                <w:i/>
                <w:iCs/>
              </w:rPr>
            </w:pPr>
            <w:r w:rsidRPr="00CC4143">
              <w:rPr>
                <w:rFonts w:ascii="Arial" w:hAnsi="Arial" w:cs="Arial"/>
                <w:i/>
                <w:iCs/>
              </w:rPr>
              <w:t>Entrada manual</w:t>
            </w:r>
          </w:p>
          <w:p w14:paraId="2D340605" w14:textId="5C375844" w:rsidR="00CC4143" w:rsidRPr="00CC4143" w:rsidRDefault="00CC4143" w:rsidP="00CC4143">
            <w:pPr>
              <w:rPr>
                <w:rFonts w:ascii="Arial" w:hAnsi="Arial" w:cs="Arial"/>
                <w:i/>
                <w:iCs/>
              </w:rPr>
            </w:pPr>
          </w:p>
        </w:tc>
        <w:tc>
          <w:tcPr>
            <w:tcW w:w="4536" w:type="dxa"/>
            <w:shd w:val="clear" w:color="auto" w:fill="FFFFFF" w:themeFill="background1"/>
          </w:tcPr>
          <w:p w14:paraId="3FD7B9DE" w14:textId="6380FDB9" w:rsidR="009D2548" w:rsidRPr="009D2548" w:rsidRDefault="00CC4143" w:rsidP="009D2548">
            <w:pPr>
              <w:jc w:val="both"/>
              <w:rPr>
                <w:rFonts w:ascii="Arial" w:hAnsi="Arial" w:cs="Arial"/>
                <w:sz w:val="20"/>
                <w:szCs w:val="20"/>
              </w:rPr>
            </w:pPr>
            <w:r>
              <w:rPr>
                <w:rFonts w:ascii="Arial" w:hAnsi="Arial" w:cs="Arial"/>
                <w:sz w:val="20"/>
                <w:szCs w:val="20"/>
              </w:rPr>
              <w:t>Representa la entrada manual de datos en un campo o paso del proceso, por lo general a través del teclado u otor dispositivo. por ejemplo, en el inicio de sesión cuando se le pide al usuario que ingrese los datos manualmente.</w:t>
            </w:r>
          </w:p>
        </w:tc>
      </w:tr>
      <w:tr w:rsidR="009D2548" w14:paraId="63D7EA47" w14:textId="77777777" w:rsidTr="00542AF3">
        <w:trPr>
          <w:trHeight w:val="860"/>
        </w:trPr>
        <w:tc>
          <w:tcPr>
            <w:tcW w:w="2830" w:type="dxa"/>
            <w:shd w:val="clear" w:color="auto" w:fill="FFFFFF" w:themeFill="background1"/>
          </w:tcPr>
          <w:p w14:paraId="416F14C0" w14:textId="2EF25403" w:rsidR="009D2548" w:rsidRDefault="00CC4143"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07392" behindDoc="0" locked="0" layoutInCell="1" allowOverlap="1" wp14:anchorId="218DCDA2" wp14:editId="76C052AF">
                      <wp:simplePos x="0" y="0"/>
                      <wp:positionH relativeFrom="column">
                        <wp:posOffset>214630</wp:posOffset>
                      </wp:positionH>
                      <wp:positionV relativeFrom="paragraph">
                        <wp:posOffset>124564</wp:posOffset>
                      </wp:positionV>
                      <wp:extent cx="1362710" cy="401217"/>
                      <wp:effectExtent l="0" t="0" r="27940" b="18415"/>
                      <wp:wrapNone/>
                      <wp:docPr id="31" name="Diagrama de flujo: proceso predefinido 31"/>
                      <wp:cNvGraphicFramePr/>
                      <a:graphic xmlns:a="http://schemas.openxmlformats.org/drawingml/2006/main">
                        <a:graphicData uri="http://schemas.microsoft.com/office/word/2010/wordprocessingShape">
                          <wps:wsp>
                            <wps:cNvSpPr/>
                            <wps:spPr>
                              <a:xfrm>
                                <a:off x="0" y="0"/>
                                <a:ext cx="1362710" cy="401217"/>
                              </a:xfrm>
                              <a:prstGeom prst="flowChartPredefined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9A2617" id="_x0000_t112" coordsize="21600,21600" o:spt="112" path="m,l,21600r21600,l21600,xem2610,nfl2610,21600em18990,nfl18990,21600e">
                      <v:stroke joinstyle="miter"/>
                      <v:path o:extrusionok="f" gradientshapeok="t" o:connecttype="rect" textboxrect="2610,0,18990,21600"/>
                    </v:shapetype>
                    <v:shape id="Diagrama de flujo: proceso predefinido 31" o:spid="_x0000_s1026" type="#_x0000_t112" style="position:absolute;margin-left:16.9pt;margin-top:9.8pt;width:107.3pt;height:31.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" filled="f" strokecolor="black [3213]"/>
                  </w:pict>
                </mc:Fallback>
              </mc:AlternateContent>
            </w:r>
          </w:p>
        </w:tc>
        <w:tc>
          <w:tcPr>
            <w:tcW w:w="1843" w:type="dxa"/>
            <w:shd w:val="clear" w:color="auto" w:fill="FFFFFF" w:themeFill="background1"/>
          </w:tcPr>
          <w:p w14:paraId="3467E9FE" w14:textId="77777777" w:rsidR="0039283F" w:rsidRDefault="0039283F" w:rsidP="0039283F">
            <w:pPr>
              <w:rPr>
                <w:rFonts w:ascii="Arial" w:hAnsi="Arial" w:cs="Arial"/>
                <w:i/>
                <w:iCs/>
              </w:rPr>
            </w:pPr>
          </w:p>
          <w:p w14:paraId="5D7BEB3B" w14:textId="7BCE4CDE" w:rsidR="009D2548" w:rsidRPr="0039283F" w:rsidRDefault="0039283F" w:rsidP="0039283F">
            <w:pPr>
              <w:rPr>
                <w:rFonts w:ascii="Arial" w:hAnsi="Arial" w:cs="Arial"/>
                <w:i/>
                <w:iCs/>
              </w:rPr>
            </w:pPr>
            <w:r w:rsidRPr="0039283F">
              <w:rPr>
                <w:rFonts w:ascii="Arial" w:hAnsi="Arial" w:cs="Arial"/>
                <w:i/>
                <w:iCs/>
              </w:rPr>
              <w:t>P</w:t>
            </w:r>
            <w:r w:rsidR="00CC4143" w:rsidRPr="0039283F">
              <w:rPr>
                <w:rFonts w:ascii="Arial" w:hAnsi="Arial" w:cs="Arial"/>
                <w:i/>
                <w:iCs/>
              </w:rPr>
              <w:t>rocedimi</w:t>
            </w:r>
            <w:r w:rsidRPr="0039283F">
              <w:rPr>
                <w:rFonts w:ascii="Arial" w:hAnsi="Arial" w:cs="Arial"/>
                <w:i/>
                <w:iCs/>
              </w:rPr>
              <w:t>ento alterno</w:t>
            </w:r>
          </w:p>
        </w:tc>
        <w:tc>
          <w:tcPr>
            <w:tcW w:w="4536" w:type="dxa"/>
            <w:shd w:val="clear" w:color="auto" w:fill="FFFFFF" w:themeFill="background1"/>
          </w:tcPr>
          <w:p w14:paraId="75FC1C55" w14:textId="3208D2C8" w:rsidR="009D2548" w:rsidRPr="0039283F" w:rsidRDefault="0039283F" w:rsidP="009D2548">
            <w:pPr>
              <w:jc w:val="both"/>
              <w:rPr>
                <w:rFonts w:ascii="Arial" w:hAnsi="Arial" w:cs="Arial"/>
                <w:sz w:val="20"/>
                <w:szCs w:val="20"/>
              </w:rPr>
            </w:pPr>
            <w:r w:rsidRPr="0039283F">
              <w:rPr>
                <w:rFonts w:ascii="Arial" w:hAnsi="Arial" w:cs="Arial"/>
                <w:sz w:val="20"/>
                <w:szCs w:val="20"/>
              </w:rPr>
              <w:t>Se utiliza para indicar la ejecución de actividades que corresponden a otro procedimiento, pero que en un punto específico del procedimiento que se está diagramando se debe acudir a ese procedimiento alterno</w:t>
            </w:r>
            <w:r>
              <w:rPr>
                <w:rFonts w:ascii="Arial" w:hAnsi="Arial" w:cs="Arial"/>
                <w:sz w:val="20"/>
                <w:szCs w:val="20"/>
              </w:rPr>
              <w:t>.</w:t>
            </w:r>
          </w:p>
        </w:tc>
      </w:tr>
      <w:tr w:rsidR="009D2548" w14:paraId="4C6504CA" w14:textId="77777777" w:rsidTr="00542AF3">
        <w:trPr>
          <w:trHeight w:val="860"/>
        </w:trPr>
        <w:tc>
          <w:tcPr>
            <w:tcW w:w="2830" w:type="dxa"/>
            <w:shd w:val="clear" w:color="auto" w:fill="FFFFFF" w:themeFill="background1"/>
          </w:tcPr>
          <w:p w14:paraId="14E091B1" w14:textId="7F8E8D7A" w:rsidR="009D2548" w:rsidRDefault="0039283F"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08416" behindDoc="0" locked="0" layoutInCell="1" allowOverlap="1" wp14:anchorId="1AD67ED4" wp14:editId="7929981D">
                      <wp:simplePos x="0" y="0"/>
                      <wp:positionH relativeFrom="column">
                        <wp:posOffset>642289</wp:posOffset>
                      </wp:positionH>
                      <wp:positionV relativeFrom="paragraph">
                        <wp:posOffset>422910</wp:posOffset>
                      </wp:positionV>
                      <wp:extent cx="452535" cy="415212"/>
                      <wp:effectExtent l="0" t="0" r="24130" b="23495"/>
                      <wp:wrapNone/>
                      <wp:docPr id="35" name="Diagrama de flujo: conector 35"/>
                      <wp:cNvGraphicFramePr/>
                      <a:graphic xmlns:a="http://schemas.openxmlformats.org/drawingml/2006/main">
                        <a:graphicData uri="http://schemas.microsoft.com/office/word/2010/wordprocessingShape">
                          <wps:wsp>
                            <wps:cNvSpPr/>
                            <wps:spPr>
                              <a:xfrm>
                                <a:off x="0" y="0"/>
                                <a:ext cx="452535" cy="415212"/>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597FE" w14:textId="379D4A36" w:rsidR="0039283F" w:rsidRPr="0039283F" w:rsidRDefault="0039283F" w:rsidP="006E5372">
                                  <w:pPr>
                                    <w:ind w:left="708" w:hanging="708"/>
                                    <w:jc w:val="center"/>
                                    <w:rPr>
                                      <w:color w:val="000000" w:themeColor="text1"/>
                                    </w:rPr>
                                  </w:pPr>
                                  <w:r w:rsidRPr="0039283F">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D67ED4"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5" o:spid="_x0000_s1039" type="#_x0000_t120" style="position:absolute;left:0;text-align:left;margin-left:50.55pt;margin-top:33.3pt;width:35.65pt;height:32.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" filled="f" strokecolor="black [3213]">
                      <v:stroke joinstyle="miter"/>
                      <v:textbox>
                        <w:txbxContent>
                          <w:p w14:paraId="41C597FE" w14:textId="379D4A36" w:rsidR="0039283F" w:rsidRPr="0039283F" w:rsidRDefault="0039283F" w:rsidP="006E5372">
                            <w:pPr>
                              <w:ind w:left="708" w:hanging="708"/>
                              <w:jc w:val="center"/>
                              <w:rPr>
                                <w:color w:val="000000" w:themeColor="text1"/>
                              </w:rPr>
                            </w:pPr>
                            <w:r w:rsidRPr="0039283F">
                              <w:rPr>
                                <w:color w:val="000000" w:themeColor="text1"/>
                              </w:rPr>
                              <w:t>1</w:t>
                            </w:r>
                          </w:p>
                        </w:txbxContent>
                      </v:textbox>
                    </v:shape>
                  </w:pict>
                </mc:Fallback>
              </mc:AlternateContent>
            </w:r>
          </w:p>
        </w:tc>
        <w:tc>
          <w:tcPr>
            <w:tcW w:w="1843" w:type="dxa"/>
            <w:shd w:val="clear" w:color="auto" w:fill="FFFFFF" w:themeFill="background1"/>
          </w:tcPr>
          <w:p w14:paraId="1348AB21" w14:textId="77777777" w:rsidR="0039283F" w:rsidRDefault="0039283F" w:rsidP="0039283F">
            <w:pPr>
              <w:rPr>
                <w:rFonts w:ascii="Arial" w:hAnsi="Arial" w:cs="Arial"/>
                <w:i/>
                <w:iCs/>
              </w:rPr>
            </w:pPr>
          </w:p>
          <w:p w14:paraId="6F24B175" w14:textId="77777777" w:rsidR="0039283F" w:rsidRDefault="0039283F" w:rsidP="0039283F">
            <w:pPr>
              <w:rPr>
                <w:rFonts w:ascii="Arial" w:hAnsi="Arial" w:cs="Arial"/>
                <w:i/>
                <w:iCs/>
              </w:rPr>
            </w:pPr>
          </w:p>
          <w:p w14:paraId="67C2E8E0" w14:textId="77777777" w:rsidR="0039283F" w:rsidRDefault="0039283F" w:rsidP="0039283F">
            <w:pPr>
              <w:rPr>
                <w:rFonts w:ascii="Arial" w:hAnsi="Arial" w:cs="Arial"/>
                <w:i/>
                <w:iCs/>
              </w:rPr>
            </w:pPr>
          </w:p>
          <w:p w14:paraId="7FC5589E" w14:textId="6DB8DB53" w:rsidR="009D2548" w:rsidRDefault="0039283F" w:rsidP="0039283F">
            <w:pPr>
              <w:rPr>
                <w:rFonts w:ascii="Arial" w:hAnsi="Arial" w:cs="Arial"/>
                <w:i/>
                <w:iCs/>
              </w:rPr>
            </w:pPr>
            <w:r w:rsidRPr="0039283F">
              <w:rPr>
                <w:rFonts w:ascii="Arial" w:hAnsi="Arial" w:cs="Arial"/>
                <w:i/>
                <w:iCs/>
              </w:rPr>
              <w:t>Conector de actividades</w:t>
            </w:r>
          </w:p>
          <w:p w14:paraId="0642031A" w14:textId="34C4DFAA" w:rsidR="0039283F" w:rsidRPr="0039283F" w:rsidRDefault="0039283F" w:rsidP="0039283F">
            <w:pPr>
              <w:rPr>
                <w:rFonts w:ascii="Arial" w:hAnsi="Arial" w:cs="Arial"/>
                <w:i/>
                <w:iCs/>
              </w:rPr>
            </w:pPr>
          </w:p>
        </w:tc>
        <w:tc>
          <w:tcPr>
            <w:tcW w:w="4536" w:type="dxa"/>
            <w:shd w:val="clear" w:color="auto" w:fill="FFFFFF" w:themeFill="background1"/>
          </w:tcPr>
          <w:p w14:paraId="2D7DC115" w14:textId="75FC787C" w:rsidR="00542AF3" w:rsidRPr="0039283F" w:rsidRDefault="0039283F" w:rsidP="009D2548">
            <w:pPr>
              <w:jc w:val="both"/>
              <w:rPr>
                <w:rFonts w:ascii="Arial" w:hAnsi="Arial" w:cs="Arial"/>
                <w:sz w:val="20"/>
                <w:szCs w:val="20"/>
              </w:rPr>
            </w:pPr>
            <w:r w:rsidRPr="0039283F">
              <w:rPr>
                <w:rFonts w:ascii="Arial" w:hAnsi="Arial" w:cs="Arial"/>
                <w:sz w:val="20"/>
                <w:szCs w:val="20"/>
              </w:rPr>
              <w:t xml:space="preserve">Se utiliza para conectar dos actividades del procedimiento dentro de una misma página o dentro de páginas diferentes. Se identifica con un número arábigo, el número representa la actividad posterior con la que se conecta ese punto del procedimiento o la actividad </w:t>
            </w:r>
            <w:r w:rsidRPr="0039283F">
              <w:rPr>
                <w:rFonts w:ascii="Arial" w:hAnsi="Arial" w:cs="Arial"/>
                <w:sz w:val="20"/>
                <w:szCs w:val="20"/>
              </w:rPr>
              <w:lastRenderedPageBreak/>
              <w:t>precedente de donde se conecta a ese punto específico; esto depende de la línea de conexión si sale o si llega respectivamente.</w:t>
            </w:r>
          </w:p>
        </w:tc>
      </w:tr>
      <w:tr w:rsidR="00542AF3" w14:paraId="39407335" w14:textId="77777777" w:rsidTr="00542AF3">
        <w:trPr>
          <w:trHeight w:val="860"/>
        </w:trPr>
        <w:tc>
          <w:tcPr>
            <w:tcW w:w="2830" w:type="dxa"/>
            <w:shd w:val="clear" w:color="auto" w:fill="FFFFFF" w:themeFill="background1"/>
          </w:tcPr>
          <w:p w14:paraId="2C8E84BD" w14:textId="08D5556C" w:rsidR="00542AF3" w:rsidRDefault="00542AF3" w:rsidP="00B20198">
            <w:pPr>
              <w:jc w:val="center"/>
              <w:rPr>
                <w:rFonts w:ascii="Arial" w:hAnsi="Arial" w:cs="Arial"/>
                <w:b/>
                <w:bCs/>
                <w:noProof/>
                <w:sz w:val="24"/>
                <w:szCs w:val="24"/>
              </w:rPr>
            </w:pPr>
            <w:r>
              <w:rPr>
                <w:rFonts w:ascii="Arial" w:hAnsi="Arial" w:cs="Arial"/>
                <w:b/>
                <w:bCs/>
                <w:noProof/>
                <w:sz w:val="24"/>
                <w:szCs w:val="24"/>
              </w:rPr>
              <w:lastRenderedPageBreak/>
              <mc:AlternateContent>
                <mc:Choice Requires="wps">
                  <w:drawing>
                    <wp:anchor distT="0" distB="0" distL="114300" distR="114300" simplePos="0" relativeHeight="251709440" behindDoc="0" locked="0" layoutInCell="1" allowOverlap="1" wp14:anchorId="7B3AB924" wp14:editId="04974267">
                      <wp:simplePos x="0" y="0"/>
                      <wp:positionH relativeFrom="column">
                        <wp:posOffset>712166</wp:posOffset>
                      </wp:positionH>
                      <wp:positionV relativeFrom="paragraph">
                        <wp:posOffset>106294</wp:posOffset>
                      </wp:positionV>
                      <wp:extent cx="396551" cy="373225"/>
                      <wp:effectExtent l="0" t="0" r="22860" b="46355"/>
                      <wp:wrapNone/>
                      <wp:docPr id="36" name="Diagrama de flujo: conector fuera de página 36"/>
                      <wp:cNvGraphicFramePr/>
                      <a:graphic xmlns:a="http://schemas.openxmlformats.org/drawingml/2006/main">
                        <a:graphicData uri="http://schemas.microsoft.com/office/word/2010/wordprocessingShape">
                          <wps:wsp>
                            <wps:cNvSpPr/>
                            <wps:spPr>
                              <a:xfrm>
                                <a:off x="0" y="0"/>
                                <a:ext cx="396551" cy="3732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BAD3C" w14:textId="0995E229" w:rsidR="00542AF3" w:rsidRPr="00542AF3" w:rsidRDefault="00542AF3" w:rsidP="00542AF3">
                                  <w:pPr>
                                    <w:jc w:val="center"/>
                                    <w:rPr>
                                      <w:color w:val="000000" w:themeColor="text1"/>
                                    </w:rPr>
                                  </w:pPr>
                                  <w:r w:rsidRPr="00542AF3">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3AB924" id="_x0000_t177" coordsize="21600,21600" o:spt="177" path="m,l21600,r,17255l10800,21600,,17255xe">
                      <v:stroke joinstyle="miter"/>
                      <v:path gradientshapeok="t" o:connecttype="rect" textboxrect="0,0,21600,17255"/>
                    </v:shapetype>
                    <v:shape id="Diagrama de flujo: conector fuera de página 36" o:spid="_x0000_s1040" type="#_x0000_t177" style="position:absolute;left:0;text-align:left;margin-left:56.1pt;margin-top:8.35pt;width:31.2pt;height:29.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" filled="f" strokecolor="black [3213]">
                      <v:textbox>
                        <w:txbxContent>
                          <w:p w14:paraId="4D6BAD3C" w14:textId="0995E229" w:rsidR="00542AF3" w:rsidRPr="00542AF3" w:rsidRDefault="00542AF3" w:rsidP="00542AF3">
                            <w:pPr>
                              <w:jc w:val="center"/>
                              <w:rPr>
                                <w:color w:val="000000" w:themeColor="text1"/>
                              </w:rPr>
                            </w:pPr>
                            <w:r w:rsidRPr="00542AF3">
                              <w:rPr>
                                <w:color w:val="000000" w:themeColor="text1"/>
                              </w:rPr>
                              <w:t>A</w:t>
                            </w:r>
                          </w:p>
                        </w:txbxContent>
                      </v:textbox>
                    </v:shape>
                  </w:pict>
                </mc:Fallback>
              </mc:AlternateContent>
            </w:r>
          </w:p>
        </w:tc>
        <w:tc>
          <w:tcPr>
            <w:tcW w:w="1843" w:type="dxa"/>
            <w:shd w:val="clear" w:color="auto" w:fill="FFFFFF" w:themeFill="background1"/>
          </w:tcPr>
          <w:p w14:paraId="4CC447C7" w14:textId="77777777" w:rsidR="00542AF3" w:rsidRDefault="00542AF3" w:rsidP="0039283F">
            <w:pPr>
              <w:rPr>
                <w:rFonts w:ascii="Arial" w:hAnsi="Arial" w:cs="Arial"/>
                <w:i/>
                <w:iCs/>
              </w:rPr>
            </w:pPr>
          </w:p>
          <w:p w14:paraId="76594841" w14:textId="77777777" w:rsidR="00542AF3" w:rsidRDefault="00542AF3" w:rsidP="0039283F">
            <w:pPr>
              <w:rPr>
                <w:rFonts w:ascii="Arial" w:hAnsi="Arial" w:cs="Arial"/>
                <w:i/>
                <w:iCs/>
              </w:rPr>
            </w:pPr>
          </w:p>
          <w:p w14:paraId="5EDE4A32" w14:textId="77777777" w:rsidR="00542AF3" w:rsidRDefault="00542AF3" w:rsidP="0039283F">
            <w:pPr>
              <w:rPr>
                <w:rFonts w:ascii="Arial" w:hAnsi="Arial" w:cs="Arial"/>
                <w:i/>
                <w:iCs/>
              </w:rPr>
            </w:pPr>
          </w:p>
          <w:p w14:paraId="72870692" w14:textId="5A35D94D" w:rsidR="00542AF3" w:rsidRDefault="00542AF3" w:rsidP="0039283F">
            <w:pPr>
              <w:rPr>
                <w:rFonts w:ascii="Arial" w:hAnsi="Arial" w:cs="Arial"/>
                <w:i/>
                <w:iCs/>
              </w:rPr>
            </w:pPr>
            <w:r>
              <w:rPr>
                <w:rFonts w:ascii="Arial" w:hAnsi="Arial" w:cs="Arial"/>
                <w:i/>
                <w:iCs/>
              </w:rPr>
              <w:t>Conector de paginas</w:t>
            </w:r>
          </w:p>
        </w:tc>
        <w:tc>
          <w:tcPr>
            <w:tcW w:w="4536" w:type="dxa"/>
            <w:shd w:val="clear" w:color="auto" w:fill="FFFFFF" w:themeFill="background1"/>
          </w:tcPr>
          <w:p w14:paraId="41140CEB" w14:textId="73E9E3D2" w:rsidR="00542AF3" w:rsidRPr="00542AF3" w:rsidRDefault="00542AF3" w:rsidP="009D2548">
            <w:pPr>
              <w:jc w:val="both"/>
              <w:rPr>
                <w:rFonts w:ascii="Arial" w:hAnsi="Arial" w:cs="Arial"/>
                <w:sz w:val="20"/>
                <w:szCs w:val="20"/>
              </w:rPr>
            </w:pPr>
            <w:r w:rsidRPr="00542AF3">
              <w:rPr>
                <w:rFonts w:ascii="Arial" w:hAnsi="Arial" w:cs="Arial"/>
                <w:sz w:val="20"/>
                <w:szCs w:val="20"/>
              </w:rPr>
              <w:t>Representa una conexión en un paso al final de una página con otro paso al inicio de la siguiente, donde continúa el flujograma. Lleva inserta un número arábigo que identifica el número de la página posterior con la que se conecta ese punto del procedimiento o el número de la página precedente de donde se conecta a ese punto específico; esto depende de la línea de conexión si sale o si llega respectivamente.</w:t>
            </w:r>
          </w:p>
        </w:tc>
      </w:tr>
      <w:tr w:rsidR="00542AF3" w14:paraId="2A73AE0E" w14:textId="77777777" w:rsidTr="00542AF3">
        <w:trPr>
          <w:trHeight w:val="860"/>
        </w:trPr>
        <w:tc>
          <w:tcPr>
            <w:tcW w:w="2830" w:type="dxa"/>
            <w:shd w:val="clear" w:color="auto" w:fill="FFFFFF" w:themeFill="background1"/>
          </w:tcPr>
          <w:p w14:paraId="2DE45F2D" w14:textId="0B49262F" w:rsidR="00542AF3" w:rsidRDefault="00542AF3" w:rsidP="00B20198">
            <w:pPr>
              <w:jc w:val="cente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10464" behindDoc="0" locked="0" layoutInCell="1" allowOverlap="1" wp14:anchorId="104A88A8" wp14:editId="44EF464E">
                      <wp:simplePos x="0" y="0"/>
                      <wp:positionH relativeFrom="column">
                        <wp:posOffset>364334</wp:posOffset>
                      </wp:positionH>
                      <wp:positionV relativeFrom="paragraph">
                        <wp:posOffset>353397</wp:posOffset>
                      </wp:positionV>
                      <wp:extent cx="863082" cy="0"/>
                      <wp:effectExtent l="0" t="76200" r="13335" b="95250"/>
                      <wp:wrapNone/>
                      <wp:docPr id="37" name="Conector recto de flecha 37"/>
                      <wp:cNvGraphicFramePr/>
                      <a:graphic xmlns:a="http://schemas.openxmlformats.org/drawingml/2006/main">
                        <a:graphicData uri="http://schemas.microsoft.com/office/word/2010/wordprocessingShape">
                          <wps:wsp>
                            <wps:cNvCnPr/>
                            <wps:spPr>
                              <a:xfrm>
                                <a:off x="0" y="0"/>
                                <a:ext cx="863082" cy="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2D1B18" id="_x0000_t32" coordsize="21600,21600" o:spt="32" o:oned="t" path="m,l21600,21600e" filled="f">
                      <v:path arrowok="t" fillok="f" o:connecttype="none"/>
                      <o:lock v:ext="edit" shapetype="t"/>
                    </v:shapetype>
                    <v:shape id="Conector recto de flecha 37" o:spid="_x0000_s1026" type="#_x0000_t32" style="position:absolute;margin-left:28.7pt;margin-top:27.85pt;width:67.9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" strokecolor="black [3213]" strokeweight="2pt">
                      <v:stroke endarrow="block" joinstyle="miter"/>
                    </v:shape>
                  </w:pict>
                </mc:Fallback>
              </mc:AlternateContent>
            </w:r>
          </w:p>
        </w:tc>
        <w:tc>
          <w:tcPr>
            <w:tcW w:w="1843" w:type="dxa"/>
            <w:shd w:val="clear" w:color="auto" w:fill="FFFFFF" w:themeFill="background1"/>
          </w:tcPr>
          <w:p w14:paraId="5DD4498E" w14:textId="77777777" w:rsidR="00542AF3" w:rsidRDefault="00542AF3" w:rsidP="0039283F">
            <w:pPr>
              <w:rPr>
                <w:rFonts w:ascii="Arial" w:hAnsi="Arial" w:cs="Arial"/>
                <w:i/>
                <w:iCs/>
              </w:rPr>
            </w:pPr>
          </w:p>
          <w:p w14:paraId="2D240A67" w14:textId="66263C4F" w:rsidR="00542AF3" w:rsidRDefault="00542AF3" w:rsidP="0039283F">
            <w:pPr>
              <w:rPr>
                <w:rFonts w:ascii="Arial" w:hAnsi="Arial" w:cs="Arial"/>
                <w:i/>
                <w:iCs/>
              </w:rPr>
            </w:pPr>
            <w:r>
              <w:rPr>
                <w:rFonts w:ascii="Arial" w:hAnsi="Arial" w:cs="Arial"/>
                <w:i/>
                <w:iCs/>
              </w:rPr>
              <w:t>Línea de conexión</w:t>
            </w:r>
          </w:p>
        </w:tc>
        <w:tc>
          <w:tcPr>
            <w:tcW w:w="4536" w:type="dxa"/>
            <w:shd w:val="clear" w:color="auto" w:fill="FFFFFF" w:themeFill="background1"/>
          </w:tcPr>
          <w:p w14:paraId="5AAFEF14" w14:textId="422C4795" w:rsidR="00542AF3" w:rsidRPr="00542AF3" w:rsidRDefault="00542AF3" w:rsidP="009D2548">
            <w:pPr>
              <w:jc w:val="both"/>
              <w:rPr>
                <w:rFonts w:ascii="Arial" w:hAnsi="Arial" w:cs="Arial"/>
                <w:sz w:val="20"/>
                <w:szCs w:val="20"/>
              </w:rPr>
            </w:pPr>
            <w:r w:rsidRPr="00542AF3">
              <w:rPr>
                <w:rFonts w:ascii="Arial" w:hAnsi="Arial" w:cs="Arial"/>
                <w:sz w:val="20"/>
                <w:szCs w:val="20"/>
              </w:rPr>
              <w:t>Conecta los símbolos dentro del diagrama, señalando el orden en que se deben ejecutar los pasos, definiendo de esta manera la secuencia del proceso, es decir determina el flujo de circulación del trabajo.</w:t>
            </w:r>
          </w:p>
        </w:tc>
      </w:tr>
    </w:tbl>
    <w:p w14:paraId="74C306CD" w14:textId="63E4865A" w:rsidR="00B20198" w:rsidRDefault="00B20198" w:rsidP="00B20198">
      <w:pPr>
        <w:spacing w:after="0" w:line="240" w:lineRule="auto"/>
        <w:jc w:val="both"/>
        <w:rPr>
          <w:rFonts w:ascii="Arial" w:hAnsi="Arial" w:cs="Arial"/>
          <w:b/>
          <w:bCs/>
          <w:sz w:val="24"/>
          <w:szCs w:val="24"/>
        </w:rPr>
      </w:pPr>
    </w:p>
    <w:p w14:paraId="51031ADD" w14:textId="66FDE1D8" w:rsidR="00542AF3" w:rsidRDefault="00542AF3" w:rsidP="00B20198">
      <w:pPr>
        <w:spacing w:after="0" w:line="240" w:lineRule="auto"/>
        <w:jc w:val="both"/>
        <w:rPr>
          <w:rFonts w:ascii="Arial" w:hAnsi="Arial" w:cs="Arial"/>
          <w:sz w:val="24"/>
          <w:szCs w:val="24"/>
        </w:rPr>
      </w:pPr>
      <w:r w:rsidRPr="00542AF3">
        <w:rPr>
          <w:rFonts w:ascii="Arial" w:hAnsi="Arial" w:cs="Arial"/>
          <w:sz w:val="24"/>
          <w:szCs w:val="24"/>
        </w:rPr>
        <w:t>La forma de utilizar este campo es ubicando (Insertar) la figura que corresponda al tipo de actividad que se va a describir y escribiendo dentro de la figura de forma concreta o genérica la actividad correspondiente que se desea describir de manera sucinta y lo más breve posible como el ejemplo siguiente.</w:t>
      </w:r>
    </w:p>
    <w:p w14:paraId="34CE0232" w14:textId="347D1BB2" w:rsidR="00A1438D" w:rsidRDefault="00A1438D" w:rsidP="00B20198">
      <w:pPr>
        <w:spacing w:after="0" w:line="240" w:lineRule="auto"/>
        <w:jc w:val="both"/>
        <w:rPr>
          <w:rFonts w:ascii="Arial" w:hAnsi="Arial" w:cs="Arial"/>
          <w:sz w:val="24"/>
          <w:szCs w:val="24"/>
        </w:rPr>
      </w:pPr>
      <w:r>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6F951E0D" wp14:editId="4DAD2F02">
                <wp:simplePos x="0" y="0"/>
                <wp:positionH relativeFrom="column">
                  <wp:posOffset>8944</wp:posOffset>
                </wp:positionH>
                <wp:positionV relativeFrom="paragraph">
                  <wp:posOffset>153548</wp:posOffset>
                </wp:positionV>
                <wp:extent cx="1478604" cy="632298"/>
                <wp:effectExtent l="0" t="0" r="26670" b="15875"/>
                <wp:wrapNone/>
                <wp:docPr id="38" name="Rectángulo 38"/>
                <wp:cNvGraphicFramePr/>
                <a:graphic xmlns:a="http://schemas.openxmlformats.org/drawingml/2006/main">
                  <a:graphicData uri="http://schemas.microsoft.com/office/word/2010/wordprocessingShape">
                    <wps:wsp>
                      <wps:cNvSpPr/>
                      <wps:spPr>
                        <a:xfrm>
                          <a:off x="0" y="0"/>
                          <a:ext cx="1478604" cy="63229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D7334" w14:textId="68711A7F" w:rsidR="00A1438D" w:rsidRPr="00A1438D" w:rsidRDefault="00A1438D" w:rsidP="00A1438D">
                            <w:pPr>
                              <w:jc w:val="center"/>
                              <w:rPr>
                                <w:color w:val="000000" w:themeColor="text1"/>
                              </w:rPr>
                            </w:pPr>
                            <w:r w:rsidRPr="00A1438D">
                              <w:rPr>
                                <w:color w:val="000000" w:themeColor="text1"/>
                              </w:rPr>
                              <w:t>Practicar pruebas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51E0D" id="Rectángulo 38" o:spid="_x0000_s1041" style="position:absolute;left:0;text-align:left;margin-left:.7pt;margin-top:12.1pt;width:116.45pt;height:49.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" filled="f" strokecolor="black [3213]">
                <v:textbox>
                  <w:txbxContent>
                    <w:p w14:paraId="24DD7334" w14:textId="68711A7F" w:rsidR="00A1438D" w:rsidRPr="00A1438D" w:rsidRDefault="00A1438D" w:rsidP="00A1438D">
                      <w:pPr>
                        <w:jc w:val="center"/>
                        <w:rPr>
                          <w:color w:val="000000" w:themeColor="text1"/>
                        </w:rPr>
                      </w:pPr>
                      <w:r w:rsidRPr="00A1438D">
                        <w:rPr>
                          <w:color w:val="000000" w:themeColor="text1"/>
                        </w:rPr>
                        <w:t>Practicar pruebas</w:t>
                      </w:r>
                    </w:p>
                  </w:txbxContent>
                </v:textbox>
              </v:rect>
            </w:pict>
          </mc:Fallback>
        </mc:AlternateContent>
      </w:r>
    </w:p>
    <w:p w14:paraId="01E5A019" w14:textId="5612673B" w:rsidR="00A1438D" w:rsidRDefault="00A1438D" w:rsidP="00B20198">
      <w:pPr>
        <w:spacing w:after="0" w:line="240" w:lineRule="auto"/>
        <w:jc w:val="both"/>
        <w:rPr>
          <w:rFonts w:ascii="Arial" w:hAnsi="Arial" w:cs="Arial"/>
          <w:b/>
          <w:bCs/>
          <w:sz w:val="24"/>
          <w:szCs w:val="24"/>
        </w:rPr>
      </w:pPr>
    </w:p>
    <w:p w14:paraId="1B0F2E42" w14:textId="306E5C11" w:rsidR="00A1438D" w:rsidRDefault="00A1438D" w:rsidP="00B20198">
      <w:pPr>
        <w:spacing w:after="0" w:line="240" w:lineRule="auto"/>
        <w:jc w:val="both"/>
        <w:rPr>
          <w:rFonts w:ascii="Arial" w:hAnsi="Arial" w:cs="Arial"/>
          <w:b/>
          <w:bCs/>
          <w:sz w:val="24"/>
          <w:szCs w:val="24"/>
        </w:rPr>
      </w:pPr>
    </w:p>
    <w:p w14:paraId="14CEB399" w14:textId="58CCA9A1" w:rsidR="00A1438D" w:rsidRDefault="00A1438D" w:rsidP="00B20198">
      <w:pPr>
        <w:spacing w:after="0" w:line="240" w:lineRule="auto"/>
        <w:jc w:val="both"/>
        <w:rPr>
          <w:rFonts w:ascii="Arial" w:hAnsi="Arial" w:cs="Arial"/>
          <w:b/>
          <w:bCs/>
          <w:sz w:val="24"/>
          <w:szCs w:val="24"/>
        </w:rPr>
      </w:pPr>
    </w:p>
    <w:p w14:paraId="3E947668" w14:textId="608F435A" w:rsidR="00A1438D" w:rsidRDefault="00A1438D" w:rsidP="00B20198">
      <w:pPr>
        <w:spacing w:after="0" w:line="240" w:lineRule="auto"/>
        <w:jc w:val="both"/>
        <w:rPr>
          <w:rFonts w:ascii="Arial" w:hAnsi="Arial" w:cs="Arial"/>
          <w:b/>
          <w:bCs/>
          <w:sz w:val="24"/>
          <w:szCs w:val="24"/>
        </w:rPr>
      </w:pPr>
    </w:p>
    <w:p w14:paraId="7317D026" w14:textId="13E021B2" w:rsidR="00A1438D" w:rsidRDefault="00A1438D" w:rsidP="00B20198">
      <w:pPr>
        <w:spacing w:after="0" w:line="240" w:lineRule="auto"/>
        <w:jc w:val="both"/>
        <w:rPr>
          <w:rFonts w:ascii="Arial" w:hAnsi="Arial" w:cs="Arial"/>
          <w:sz w:val="24"/>
          <w:szCs w:val="24"/>
        </w:rPr>
      </w:pPr>
      <w:r w:rsidRPr="00A1438D">
        <w:rPr>
          <w:rFonts w:ascii="Arial" w:hAnsi="Arial" w:cs="Arial"/>
          <w:sz w:val="24"/>
          <w:szCs w:val="24"/>
        </w:rPr>
        <w:t xml:space="preserve">La actividad se debe describir empezando con un verbo en infinitivo (terminación en ar, </w:t>
      </w:r>
      <w:proofErr w:type="spellStart"/>
      <w:r w:rsidRPr="00A1438D">
        <w:rPr>
          <w:rFonts w:ascii="Arial" w:hAnsi="Arial" w:cs="Arial"/>
          <w:sz w:val="24"/>
          <w:szCs w:val="24"/>
        </w:rPr>
        <w:t>er</w:t>
      </w:r>
      <w:proofErr w:type="spellEnd"/>
      <w:r w:rsidRPr="00A1438D">
        <w:rPr>
          <w:rFonts w:ascii="Arial" w:hAnsi="Arial" w:cs="Arial"/>
          <w:sz w:val="24"/>
          <w:szCs w:val="24"/>
        </w:rPr>
        <w:t>, ir), complementado con un sustantivo el cual corresponde al objeto de la acción. Es decir, se utilizará en lo posible únicamente la estructura gramatical “Verbo-Objeto” Ejemplos “Realizar pruebas selectivas”, “Asignar el perito”, “Consolidar resultados”.</w:t>
      </w:r>
    </w:p>
    <w:p w14:paraId="18795BA5" w14:textId="02BD8257" w:rsidR="00A1438D" w:rsidRPr="00A1438D" w:rsidRDefault="00A1438D" w:rsidP="00B20198">
      <w:pPr>
        <w:spacing w:after="0" w:line="240" w:lineRule="auto"/>
        <w:jc w:val="both"/>
        <w:rPr>
          <w:rFonts w:ascii="Arial" w:hAnsi="Arial" w:cs="Arial"/>
          <w:b/>
          <w:bCs/>
          <w:sz w:val="24"/>
          <w:szCs w:val="24"/>
        </w:rPr>
      </w:pPr>
    </w:p>
    <w:p w14:paraId="2C26F9B8" w14:textId="1F3E5449" w:rsidR="00A1438D" w:rsidRPr="00A1438D" w:rsidRDefault="00A1438D" w:rsidP="00A1438D">
      <w:pPr>
        <w:pStyle w:val="Prrafodelista"/>
        <w:numPr>
          <w:ilvl w:val="0"/>
          <w:numId w:val="18"/>
        </w:numPr>
        <w:spacing w:after="0" w:line="240" w:lineRule="auto"/>
        <w:jc w:val="both"/>
        <w:rPr>
          <w:rFonts w:ascii="Arial" w:hAnsi="Arial" w:cs="Arial"/>
          <w:b/>
          <w:bCs/>
          <w:sz w:val="24"/>
          <w:szCs w:val="24"/>
        </w:rPr>
      </w:pPr>
      <w:r w:rsidRPr="00A1438D">
        <w:rPr>
          <w:rFonts w:ascii="Arial" w:hAnsi="Arial" w:cs="Arial"/>
          <w:b/>
          <w:bCs/>
          <w:sz w:val="24"/>
          <w:szCs w:val="24"/>
        </w:rPr>
        <w:t>DESCRIPCIÓN (De la actividad o tarea):</w:t>
      </w:r>
      <w:r w:rsidRPr="00A1438D">
        <w:rPr>
          <w:rFonts w:ascii="Arial" w:hAnsi="Arial" w:cs="Arial"/>
          <w:sz w:val="24"/>
          <w:szCs w:val="24"/>
        </w:rPr>
        <w:t xml:space="preserve"> Corresponde a la descripción detallada o explicita del paso o actividad respectiva, indicando sus elementos críticos bajo la estructura gramatical “Verbo – Objeto – Condición”, es decir que aquí se especifica el cómo propio de la tarea. Las actividades o tareas se describen en forma secuencial y cronológica, es decir en la medida en que se deben realizar, para esto se utilizará símbolos que describen los distintos tipos de acción, y dentro de estos símbolos se describirá. </w:t>
      </w:r>
    </w:p>
    <w:p w14:paraId="35343F4D" w14:textId="77777777" w:rsidR="00A1438D" w:rsidRPr="00A1438D" w:rsidRDefault="00A1438D" w:rsidP="00A1438D">
      <w:pPr>
        <w:pStyle w:val="Prrafodelista"/>
        <w:spacing w:after="0" w:line="240" w:lineRule="auto"/>
        <w:jc w:val="both"/>
        <w:rPr>
          <w:rFonts w:ascii="Arial" w:hAnsi="Arial" w:cs="Arial"/>
          <w:b/>
          <w:bCs/>
          <w:sz w:val="24"/>
          <w:szCs w:val="24"/>
        </w:rPr>
      </w:pPr>
    </w:p>
    <w:p w14:paraId="161DF235" w14:textId="77777777" w:rsidR="00A1438D" w:rsidRPr="00A1438D" w:rsidRDefault="00A1438D" w:rsidP="00A1438D">
      <w:pPr>
        <w:pStyle w:val="Prrafodelista"/>
        <w:numPr>
          <w:ilvl w:val="0"/>
          <w:numId w:val="18"/>
        </w:numPr>
        <w:spacing w:after="0" w:line="240" w:lineRule="auto"/>
        <w:jc w:val="both"/>
        <w:rPr>
          <w:rFonts w:ascii="Arial" w:hAnsi="Arial" w:cs="Arial"/>
          <w:b/>
          <w:bCs/>
          <w:sz w:val="24"/>
          <w:szCs w:val="24"/>
        </w:rPr>
      </w:pPr>
      <w:r w:rsidRPr="00A1438D">
        <w:rPr>
          <w:rFonts w:ascii="Arial" w:hAnsi="Arial" w:cs="Arial"/>
          <w:b/>
          <w:bCs/>
          <w:sz w:val="24"/>
          <w:szCs w:val="24"/>
        </w:rPr>
        <w:t>RESPONSABLE - (Dependencia y Cargo):</w:t>
      </w:r>
      <w:r w:rsidRPr="00A1438D">
        <w:rPr>
          <w:rFonts w:ascii="Arial" w:hAnsi="Arial" w:cs="Arial"/>
          <w:sz w:val="24"/>
          <w:szCs w:val="24"/>
        </w:rPr>
        <w:t xml:space="preserve"> o Dependencia. Describe únicamente las dependencias formales o unidades organizativas que hacen parte del organigrama de la entidad y que ejecutan cada una de las actividades que describen el procedimiento. Así como el cargo que en dicha dependencia debe ejecutar la actividad. Es decir, no se debe relacionar en estos campos a dependencias que no ejecutan actividad alguna dentro del procedimiento. Es recomendable relacionarlas de manera secuencial en que aparecen como actores dentro del procedimiento. La denominación de la dependencia se escribe con mayúscula inicial cada parte sustantiva, en letra Arial 10 Negrita y Cursiva. (Ej. Oficina Asesora de Planeación) </w:t>
      </w:r>
    </w:p>
    <w:p w14:paraId="15E19D0B" w14:textId="77777777" w:rsidR="00A1438D" w:rsidRPr="00A1438D" w:rsidRDefault="00A1438D" w:rsidP="00A1438D">
      <w:pPr>
        <w:pStyle w:val="Prrafodelista"/>
        <w:rPr>
          <w:rFonts w:ascii="Arial" w:hAnsi="Arial" w:cs="Arial"/>
          <w:sz w:val="24"/>
          <w:szCs w:val="24"/>
        </w:rPr>
      </w:pPr>
    </w:p>
    <w:p w14:paraId="2B458B9A" w14:textId="77777777" w:rsidR="00A1438D" w:rsidRPr="00A1438D" w:rsidRDefault="00A1438D" w:rsidP="00A1438D">
      <w:pPr>
        <w:pStyle w:val="Prrafodelista"/>
        <w:numPr>
          <w:ilvl w:val="0"/>
          <w:numId w:val="18"/>
        </w:numPr>
        <w:spacing w:after="0" w:line="240" w:lineRule="auto"/>
        <w:jc w:val="both"/>
        <w:rPr>
          <w:rFonts w:ascii="Arial" w:hAnsi="Arial" w:cs="Arial"/>
          <w:b/>
          <w:bCs/>
          <w:sz w:val="24"/>
          <w:szCs w:val="24"/>
        </w:rPr>
      </w:pPr>
      <w:r w:rsidRPr="00A1438D">
        <w:rPr>
          <w:rFonts w:ascii="Arial" w:hAnsi="Arial" w:cs="Arial"/>
          <w:b/>
          <w:bCs/>
          <w:sz w:val="24"/>
          <w:szCs w:val="24"/>
        </w:rPr>
        <w:t>Cargo: (Rol responsable):</w:t>
      </w:r>
      <w:r w:rsidRPr="00A1438D">
        <w:rPr>
          <w:rFonts w:ascii="Arial" w:hAnsi="Arial" w:cs="Arial"/>
          <w:sz w:val="24"/>
          <w:szCs w:val="24"/>
        </w:rPr>
        <w:t xml:space="preserve"> Describe la denominación del Empleo que asume bajo su cargo la tutela o liderazgo del procedimiento. La denominación del cargo se escribe con mayúscula inicial o cada parte sustantiva, en letra Arial 10 Normal. (Profesional Especializado) </w:t>
      </w:r>
    </w:p>
    <w:p w14:paraId="260969B7" w14:textId="77777777" w:rsidR="00A1438D" w:rsidRPr="00A1438D" w:rsidRDefault="00A1438D" w:rsidP="00A1438D">
      <w:pPr>
        <w:pStyle w:val="Prrafodelista"/>
        <w:rPr>
          <w:rFonts w:ascii="Arial" w:hAnsi="Arial" w:cs="Arial"/>
          <w:sz w:val="24"/>
          <w:szCs w:val="24"/>
        </w:rPr>
      </w:pPr>
    </w:p>
    <w:p w14:paraId="38DA7986" w14:textId="77777777" w:rsidR="00A1438D" w:rsidRPr="00A1438D" w:rsidRDefault="00A1438D" w:rsidP="00A1438D">
      <w:pPr>
        <w:pStyle w:val="Prrafodelista"/>
        <w:numPr>
          <w:ilvl w:val="0"/>
          <w:numId w:val="19"/>
        </w:numPr>
        <w:spacing w:after="0" w:line="240" w:lineRule="auto"/>
        <w:jc w:val="both"/>
        <w:rPr>
          <w:rFonts w:ascii="Arial" w:hAnsi="Arial" w:cs="Arial"/>
          <w:b/>
          <w:bCs/>
          <w:sz w:val="24"/>
          <w:szCs w:val="24"/>
        </w:rPr>
      </w:pPr>
      <w:r w:rsidRPr="00A1438D">
        <w:rPr>
          <w:rFonts w:ascii="Arial" w:hAnsi="Arial" w:cs="Arial"/>
          <w:sz w:val="24"/>
          <w:szCs w:val="24"/>
        </w:rPr>
        <w:t xml:space="preserve">En el campo de responsable dentro del diagrama de flujo debe registrarse dependencia que asume la actividad y cargo que lo ejecuta Así: </w:t>
      </w:r>
    </w:p>
    <w:p w14:paraId="45AACF51" w14:textId="77777777" w:rsidR="0092468D" w:rsidRPr="0092468D" w:rsidRDefault="00A1438D" w:rsidP="0092468D">
      <w:pPr>
        <w:pStyle w:val="Prrafodelista"/>
        <w:numPr>
          <w:ilvl w:val="1"/>
          <w:numId w:val="19"/>
        </w:numPr>
        <w:spacing w:after="0" w:line="240" w:lineRule="auto"/>
        <w:jc w:val="both"/>
        <w:rPr>
          <w:rFonts w:ascii="Arial" w:hAnsi="Arial" w:cs="Arial"/>
          <w:b/>
          <w:bCs/>
          <w:sz w:val="24"/>
          <w:szCs w:val="24"/>
        </w:rPr>
      </w:pPr>
      <w:r w:rsidRPr="0092468D">
        <w:rPr>
          <w:rFonts w:ascii="Arial" w:hAnsi="Arial" w:cs="Arial"/>
          <w:b/>
          <w:bCs/>
          <w:sz w:val="24"/>
          <w:szCs w:val="24"/>
        </w:rPr>
        <w:t xml:space="preserve">Secretaria General </w:t>
      </w:r>
    </w:p>
    <w:p w14:paraId="54FEFCDB" w14:textId="0203A0C2" w:rsidR="0092468D" w:rsidRDefault="00A1438D" w:rsidP="0092468D">
      <w:pPr>
        <w:pStyle w:val="Prrafodelista"/>
        <w:spacing w:after="0" w:line="240" w:lineRule="auto"/>
        <w:ind w:left="2124"/>
        <w:jc w:val="both"/>
        <w:rPr>
          <w:rFonts w:ascii="Arial" w:hAnsi="Arial" w:cs="Arial"/>
          <w:sz w:val="24"/>
          <w:szCs w:val="24"/>
        </w:rPr>
      </w:pPr>
      <w:r w:rsidRPr="00A1438D">
        <w:rPr>
          <w:rFonts w:ascii="Arial" w:hAnsi="Arial" w:cs="Arial"/>
          <w:sz w:val="24"/>
          <w:szCs w:val="24"/>
        </w:rPr>
        <w:t xml:space="preserve">(Profesional) </w:t>
      </w:r>
    </w:p>
    <w:p w14:paraId="603AED4B" w14:textId="77777777" w:rsidR="0092468D" w:rsidRPr="0092468D" w:rsidRDefault="0092468D" w:rsidP="0092468D">
      <w:pPr>
        <w:pStyle w:val="Prrafodelista"/>
        <w:spacing w:after="0" w:line="240" w:lineRule="auto"/>
        <w:ind w:left="2124"/>
        <w:jc w:val="both"/>
        <w:rPr>
          <w:rFonts w:ascii="Arial" w:hAnsi="Arial" w:cs="Arial"/>
          <w:b/>
          <w:bCs/>
          <w:sz w:val="24"/>
          <w:szCs w:val="24"/>
        </w:rPr>
      </w:pPr>
    </w:p>
    <w:p w14:paraId="5FABE628" w14:textId="72818DE6" w:rsidR="00A1438D" w:rsidRPr="00A1438D" w:rsidRDefault="00A1438D" w:rsidP="00A1438D">
      <w:pPr>
        <w:pStyle w:val="Prrafodelista"/>
        <w:numPr>
          <w:ilvl w:val="0"/>
          <w:numId w:val="19"/>
        </w:numPr>
        <w:spacing w:after="0" w:line="240" w:lineRule="auto"/>
        <w:jc w:val="both"/>
        <w:rPr>
          <w:rFonts w:ascii="Arial" w:hAnsi="Arial" w:cs="Arial"/>
          <w:b/>
          <w:bCs/>
          <w:sz w:val="24"/>
          <w:szCs w:val="24"/>
        </w:rPr>
      </w:pPr>
      <w:r w:rsidRPr="00A1438D">
        <w:rPr>
          <w:rFonts w:ascii="Arial" w:hAnsi="Arial" w:cs="Arial"/>
          <w:sz w:val="24"/>
          <w:szCs w:val="24"/>
        </w:rPr>
        <w:t xml:space="preserve">Para el caso genérico de comisiones será; </w:t>
      </w:r>
    </w:p>
    <w:p w14:paraId="44B24D5E" w14:textId="77777777" w:rsidR="0092468D" w:rsidRPr="0092468D" w:rsidRDefault="00A1438D" w:rsidP="0092468D">
      <w:pPr>
        <w:pStyle w:val="Prrafodelista"/>
        <w:numPr>
          <w:ilvl w:val="1"/>
          <w:numId w:val="19"/>
        </w:numPr>
        <w:spacing w:after="0" w:line="240" w:lineRule="auto"/>
        <w:jc w:val="both"/>
        <w:rPr>
          <w:rFonts w:ascii="Arial" w:hAnsi="Arial" w:cs="Arial"/>
          <w:b/>
          <w:bCs/>
          <w:sz w:val="24"/>
          <w:szCs w:val="24"/>
        </w:rPr>
      </w:pPr>
      <w:r w:rsidRPr="0092468D">
        <w:rPr>
          <w:rFonts w:ascii="Arial" w:hAnsi="Arial" w:cs="Arial"/>
          <w:b/>
          <w:bCs/>
          <w:sz w:val="24"/>
          <w:szCs w:val="24"/>
        </w:rPr>
        <w:t xml:space="preserve">Comisiones Constitucionales permanentes </w:t>
      </w:r>
    </w:p>
    <w:p w14:paraId="78F107B8" w14:textId="77777777" w:rsidR="0092468D" w:rsidRDefault="00A1438D" w:rsidP="0092468D">
      <w:pPr>
        <w:pStyle w:val="Prrafodelista"/>
        <w:spacing w:after="0" w:line="240" w:lineRule="auto"/>
        <w:ind w:left="2160"/>
        <w:jc w:val="both"/>
        <w:rPr>
          <w:rFonts w:ascii="Arial" w:hAnsi="Arial" w:cs="Arial"/>
          <w:sz w:val="24"/>
          <w:szCs w:val="24"/>
        </w:rPr>
      </w:pPr>
      <w:r w:rsidRPr="00A1438D">
        <w:rPr>
          <w:rFonts w:ascii="Arial" w:hAnsi="Arial" w:cs="Arial"/>
          <w:sz w:val="24"/>
          <w:szCs w:val="24"/>
        </w:rPr>
        <w:t xml:space="preserve">(Profesional, Asesor, Operador,) Los que apliquen en cada actividad según sea del caso, ni es necesario especificar la comisión. </w:t>
      </w:r>
    </w:p>
    <w:p w14:paraId="6E43FFCF" w14:textId="77777777" w:rsidR="0092468D" w:rsidRPr="0092468D" w:rsidRDefault="00A1438D" w:rsidP="0092468D">
      <w:pPr>
        <w:pStyle w:val="Prrafodelista"/>
        <w:numPr>
          <w:ilvl w:val="0"/>
          <w:numId w:val="19"/>
        </w:numPr>
        <w:spacing w:after="0" w:line="240" w:lineRule="auto"/>
        <w:jc w:val="both"/>
        <w:rPr>
          <w:rFonts w:ascii="Arial" w:hAnsi="Arial" w:cs="Arial"/>
          <w:b/>
          <w:bCs/>
          <w:sz w:val="24"/>
          <w:szCs w:val="24"/>
        </w:rPr>
      </w:pPr>
      <w:r w:rsidRPr="0092468D">
        <w:rPr>
          <w:rFonts w:ascii="Arial" w:hAnsi="Arial" w:cs="Arial"/>
          <w:sz w:val="24"/>
          <w:szCs w:val="24"/>
        </w:rPr>
        <w:t xml:space="preserve">Puede tener varias dependencias específicas (no genéricas) así: </w:t>
      </w:r>
    </w:p>
    <w:p w14:paraId="6BD8DDBD" w14:textId="77777777" w:rsidR="0092468D" w:rsidRPr="0092468D" w:rsidRDefault="00A1438D" w:rsidP="0092468D">
      <w:pPr>
        <w:pStyle w:val="Prrafodelista"/>
        <w:numPr>
          <w:ilvl w:val="0"/>
          <w:numId w:val="20"/>
        </w:numPr>
        <w:spacing w:after="0" w:line="240" w:lineRule="auto"/>
        <w:jc w:val="both"/>
        <w:rPr>
          <w:rFonts w:ascii="Arial" w:hAnsi="Arial" w:cs="Arial"/>
          <w:b/>
          <w:bCs/>
          <w:sz w:val="24"/>
          <w:szCs w:val="24"/>
        </w:rPr>
      </w:pPr>
      <w:r w:rsidRPr="0092468D">
        <w:rPr>
          <w:rFonts w:ascii="Arial" w:hAnsi="Arial" w:cs="Arial"/>
          <w:b/>
          <w:bCs/>
          <w:sz w:val="24"/>
          <w:szCs w:val="24"/>
        </w:rPr>
        <w:t xml:space="preserve">Secretaria General </w:t>
      </w:r>
    </w:p>
    <w:p w14:paraId="539F1BC7" w14:textId="4FAE46A4" w:rsidR="0092468D" w:rsidRPr="0092468D" w:rsidRDefault="00A1438D" w:rsidP="0092468D">
      <w:pPr>
        <w:pStyle w:val="Prrafodelista"/>
        <w:spacing w:after="0" w:line="240" w:lineRule="auto"/>
        <w:ind w:left="2160"/>
        <w:jc w:val="both"/>
        <w:rPr>
          <w:rFonts w:ascii="Arial" w:hAnsi="Arial" w:cs="Arial"/>
          <w:b/>
          <w:bCs/>
          <w:sz w:val="24"/>
          <w:szCs w:val="24"/>
        </w:rPr>
      </w:pPr>
      <w:r w:rsidRPr="0092468D">
        <w:rPr>
          <w:rFonts w:ascii="Arial" w:hAnsi="Arial" w:cs="Arial"/>
          <w:sz w:val="24"/>
          <w:szCs w:val="24"/>
        </w:rPr>
        <w:t xml:space="preserve">(Profesional) </w:t>
      </w:r>
    </w:p>
    <w:p w14:paraId="4372A592" w14:textId="77777777" w:rsidR="0092468D" w:rsidRPr="0092468D" w:rsidRDefault="00A1438D" w:rsidP="0092468D">
      <w:pPr>
        <w:pStyle w:val="Prrafodelista"/>
        <w:numPr>
          <w:ilvl w:val="0"/>
          <w:numId w:val="20"/>
        </w:numPr>
        <w:spacing w:after="0" w:line="240" w:lineRule="auto"/>
        <w:jc w:val="both"/>
        <w:rPr>
          <w:rFonts w:ascii="Arial" w:hAnsi="Arial" w:cs="Arial"/>
          <w:b/>
          <w:bCs/>
          <w:sz w:val="24"/>
          <w:szCs w:val="24"/>
        </w:rPr>
      </w:pPr>
      <w:r w:rsidRPr="0092468D">
        <w:rPr>
          <w:rFonts w:ascii="Arial" w:hAnsi="Arial" w:cs="Arial"/>
          <w:b/>
          <w:bCs/>
          <w:sz w:val="24"/>
          <w:szCs w:val="24"/>
        </w:rPr>
        <w:t>Comisiones Constitucionales permanentes</w:t>
      </w:r>
      <w:r w:rsidRPr="0092468D">
        <w:rPr>
          <w:rFonts w:ascii="Arial" w:hAnsi="Arial" w:cs="Arial"/>
          <w:sz w:val="24"/>
          <w:szCs w:val="24"/>
        </w:rPr>
        <w:t xml:space="preserve"> </w:t>
      </w:r>
    </w:p>
    <w:p w14:paraId="4F4CCAC4" w14:textId="79BF8588" w:rsidR="0092468D" w:rsidRPr="0092468D" w:rsidRDefault="00A1438D" w:rsidP="0092468D">
      <w:pPr>
        <w:pStyle w:val="Prrafodelista"/>
        <w:spacing w:after="0" w:line="240" w:lineRule="auto"/>
        <w:ind w:left="2160"/>
        <w:jc w:val="both"/>
        <w:rPr>
          <w:rFonts w:ascii="Arial" w:hAnsi="Arial" w:cs="Arial"/>
          <w:b/>
          <w:bCs/>
          <w:sz w:val="24"/>
          <w:szCs w:val="24"/>
        </w:rPr>
      </w:pPr>
      <w:r w:rsidRPr="0092468D">
        <w:rPr>
          <w:rFonts w:ascii="Arial" w:hAnsi="Arial" w:cs="Arial"/>
          <w:sz w:val="24"/>
          <w:szCs w:val="24"/>
        </w:rPr>
        <w:t xml:space="preserve">(Profesional, Asesor, Operador) </w:t>
      </w:r>
    </w:p>
    <w:p w14:paraId="54AAC359" w14:textId="77777777" w:rsidR="0092468D" w:rsidRPr="0092468D" w:rsidRDefault="00A1438D" w:rsidP="0092468D">
      <w:pPr>
        <w:pStyle w:val="Prrafodelista"/>
        <w:numPr>
          <w:ilvl w:val="0"/>
          <w:numId w:val="20"/>
        </w:numPr>
        <w:spacing w:after="0" w:line="240" w:lineRule="auto"/>
        <w:jc w:val="both"/>
        <w:rPr>
          <w:rFonts w:ascii="Arial" w:hAnsi="Arial" w:cs="Arial"/>
          <w:b/>
          <w:bCs/>
          <w:sz w:val="24"/>
          <w:szCs w:val="24"/>
        </w:rPr>
      </w:pPr>
      <w:r w:rsidRPr="0092468D">
        <w:rPr>
          <w:rFonts w:ascii="Arial" w:hAnsi="Arial" w:cs="Arial"/>
          <w:b/>
          <w:bCs/>
          <w:sz w:val="24"/>
          <w:szCs w:val="24"/>
        </w:rPr>
        <w:t xml:space="preserve">Dirección Administrativa </w:t>
      </w:r>
    </w:p>
    <w:p w14:paraId="62C631DE" w14:textId="77777777" w:rsidR="0092468D" w:rsidRDefault="00A1438D" w:rsidP="0092468D">
      <w:pPr>
        <w:pStyle w:val="Prrafodelista"/>
        <w:spacing w:after="0" w:line="240" w:lineRule="auto"/>
        <w:ind w:left="2160"/>
        <w:jc w:val="both"/>
        <w:rPr>
          <w:rFonts w:ascii="Arial" w:hAnsi="Arial" w:cs="Arial"/>
          <w:sz w:val="24"/>
          <w:szCs w:val="24"/>
        </w:rPr>
      </w:pPr>
      <w:r w:rsidRPr="0092468D">
        <w:rPr>
          <w:rFonts w:ascii="Arial" w:hAnsi="Arial" w:cs="Arial"/>
          <w:sz w:val="24"/>
          <w:szCs w:val="24"/>
        </w:rPr>
        <w:t xml:space="preserve">(Secretario ejecutivo) </w:t>
      </w:r>
    </w:p>
    <w:p w14:paraId="42A50601" w14:textId="77777777" w:rsidR="0092468D" w:rsidRDefault="0092468D" w:rsidP="0092468D">
      <w:pPr>
        <w:pStyle w:val="Prrafodelista"/>
        <w:spacing w:after="0" w:line="240" w:lineRule="auto"/>
        <w:ind w:left="2160"/>
        <w:jc w:val="both"/>
        <w:rPr>
          <w:rFonts w:ascii="Arial" w:hAnsi="Arial" w:cs="Arial"/>
          <w:sz w:val="24"/>
          <w:szCs w:val="24"/>
        </w:rPr>
      </w:pPr>
    </w:p>
    <w:p w14:paraId="263B1716" w14:textId="77777777" w:rsidR="0092468D" w:rsidRPr="0092468D" w:rsidRDefault="00A1438D" w:rsidP="0092468D">
      <w:pPr>
        <w:pStyle w:val="Prrafodelista"/>
        <w:numPr>
          <w:ilvl w:val="0"/>
          <w:numId w:val="19"/>
        </w:numPr>
        <w:spacing w:after="0" w:line="240" w:lineRule="auto"/>
        <w:jc w:val="both"/>
        <w:rPr>
          <w:rFonts w:ascii="Arial" w:hAnsi="Arial" w:cs="Arial"/>
          <w:b/>
          <w:bCs/>
          <w:sz w:val="24"/>
          <w:szCs w:val="24"/>
        </w:rPr>
      </w:pPr>
      <w:r w:rsidRPr="0092468D">
        <w:rPr>
          <w:rFonts w:ascii="Arial" w:hAnsi="Arial" w:cs="Arial"/>
          <w:sz w:val="24"/>
          <w:szCs w:val="24"/>
        </w:rPr>
        <w:t xml:space="preserve">Puede ser genérico con el mismo cargo ejecutor en todas las dependencias de la Cámara, luego será; </w:t>
      </w:r>
    </w:p>
    <w:p w14:paraId="534ADC41" w14:textId="77777777" w:rsidR="0092468D" w:rsidRPr="0092468D" w:rsidRDefault="00A1438D" w:rsidP="0092468D">
      <w:pPr>
        <w:pStyle w:val="Prrafodelista"/>
        <w:numPr>
          <w:ilvl w:val="0"/>
          <w:numId w:val="21"/>
        </w:numPr>
        <w:spacing w:after="0" w:line="240" w:lineRule="auto"/>
        <w:jc w:val="both"/>
        <w:rPr>
          <w:rFonts w:ascii="Arial" w:hAnsi="Arial" w:cs="Arial"/>
          <w:b/>
          <w:bCs/>
          <w:sz w:val="24"/>
          <w:szCs w:val="24"/>
        </w:rPr>
      </w:pPr>
      <w:r w:rsidRPr="0092468D">
        <w:rPr>
          <w:rFonts w:ascii="Arial" w:hAnsi="Arial" w:cs="Arial"/>
          <w:b/>
          <w:bCs/>
          <w:sz w:val="24"/>
          <w:szCs w:val="24"/>
        </w:rPr>
        <w:t>Todas las dependencias</w:t>
      </w:r>
      <w:r w:rsidRPr="0092468D">
        <w:rPr>
          <w:rFonts w:ascii="Arial" w:hAnsi="Arial" w:cs="Arial"/>
          <w:sz w:val="24"/>
          <w:szCs w:val="24"/>
        </w:rPr>
        <w:t xml:space="preserve"> </w:t>
      </w:r>
    </w:p>
    <w:p w14:paraId="5EA0D50A" w14:textId="77777777" w:rsidR="0092468D" w:rsidRDefault="0092468D" w:rsidP="0092468D">
      <w:pPr>
        <w:pStyle w:val="Prrafodelista"/>
        <w:spacing w:after="0" w:line="240" w:lineRule="auto"/>
        <w:ind w:left="2160"/>
        <w:jc w:val="both"/>
        <w:rPr>
          <w:rFonts w:ascii="Arial" w:hAnsi="Arial" w:cs="Arial"/>
          <w:sz w:val="24"/>
          <w:szCs w:val="24"/>
        </w:rPr>
      </w:pPr>
      <w:r>
        <w:rPr>
          <w:rFonts w:ascii="Arial" w:hAnsi="Arial" w:cs="Arial"/>
          <w:sz w:val="24"/>
          <w:szCs w:val="24"/>
        </w:rPr>
        <w:t>(</w:t>
      </w:r>
      <w:r w:rsidR="00A1438D" w:rsidRPr="0092468D">
        <w:rPr>
          <w:rFonts w:ascii="Arial" w:hAnsi="Arial" w:cs="Arial"/>
          <w:sz w:val="24"/>
          <w:szCs w:val="24"/>
        </w:rPr>
        <w:t>Profesional</w:t>
      </w:r>
      <w:r>
        <w:rPr>
          <w:rFonts w:ascii="Arial" w:hAnsi="Arial" w:cs="Arial"/>
          <w:sz w:val="24"/>
          <w:szCs w:val="24"/>
        </w:rPr>
        <w:t>)</w:t>
      </w:r>
    </w:p>
    <w:p w14:paraId="125FC79A" w14:textId="64710384" w:rsidR="0092468D" w:rsidRPr="0092468D" w:rsidRDefault="00A1438D" w:rsidP="0092468D">
      <w:pPr>
        <w:pStyle w:val="Prrafodelista"/>
        <w:spacing w:after="0" w:line="240" w:lineRule="auto"/>
        <w:ind w:left="2160"/>
        <w:jc w:val="both"/>
        <w:rPr>
          <w:rFonts w:ascii="Arial" w:hAnsi="Arial" w:cs="Arial"/>
          <w:b/>
          <w:bCs/>
          <w:sz w:val="24"/>
          <w:szCs w:val="24"/>
        </w:rPr>
      </w:pPr>
      <w:r w:rsidRPr="0092468D">
        <w:rPr>
          <w:rFonts w:ascii="Arial" w:hAnsi="Arial" w:cs="Arial"/>
          <w:sz w:val="24"/>
          <w:szCs w:val="24"/>
        </w:rPr>
        <w:t xml:space="preserve"> </w:t>
      </w:r>
    </w:p>
    <w:p w14:paraId="3B3DFC54" w14:textId="36849AEB" w:rsidR="00A1438D" w:rsidRPr="00850E6E" w:rsidRDefault="00A1438D" w:rsidP="0092468D">
      <w:pPr>
        <w:pStyle w:val="Prrafodelista"/>
        <w:numPr>
          <w:ilvl w:val="0"/>
          <w:numId w:val="19"/>
        </w:numPr>
        <w:spacing w:after="0" w:line="240" w:lineRule="auto"/>
        <w:jc w:val="both"/>
        <w:rPr>
          <w:rFonts w:ascii="Arial" w:hAnsi="Arial" w:cs="Arial"/>
          <w:b/>
          <w:bCs/>
          <w:sz w:val="24"/>
          <w:szCs w:val="24"/>
        </w:rPr>
      </w:pPr>
      <w:r w:rsidRPr="0092468D">
        <w:rPr>
          <w:rFonts w:ascii="Arial" w:hAnsi="Arial" w:cs="Arial"/>
          <w:sz w:val="24"/>
          <w:szCs w:val="24"/>
        </w:rPr>
        <w:t>Puede ser genérico para todas las dependencias de la Cámara, pero con diferente cargo ejecutor, luego será;</w:t>
      </w:r>
    </w:p>
    <w:p w14:paraId="183808CC" w14:textId="0971B4E1" w:rsidR="00850E6E" w:rsidRDefault="00850E6E" w:rsidP="00850E6E">
      <w:pPr>
        <w:spacing w:after="0" w:line="240" w:lineRule="auto"/>
        <w:jc w:val="both"/>
        <w:rPr>
          <w:rFonts w:ascii="Arial" w:hAnsi="Arial" w:cs="Arial"/>
          <w:b/>
          <w:bCs/>
          <w:sz w:val="24"/>
          <w:szCs w:val="24"/>
        </w:rPr>
      </w:pPr>
    </w:p>
    <w:p w14:paraId="6A34DBCD" w14:textId="08E12CEE" w:rsidR="00850E6E" w:rsidRDefault="00850E6E" w:rsidP="00850E6E">
      <w:pPr>
        <w:spacing w:after="0" w:line="240" w:lineRule="auto"/>
        <w:jc w:val="both"/>
        <w:rPr>
          <w:rFonts w:ascii="Arial" w:hAnsi="Arial" w:cs="Arial"/>
          <w:b/>
          <w:bCs/>
          <w:sz w:val="24"/>
          <w:szCs w:val="24"/>
        </w:rPr>
      </w:pPr>
    </w:p>
    <w:p w14:paraId="1F5EE8A4" w14:textId="77777777" w:rsidR="00850E6E" w:rsidRPr="00850E6E" w:rsidRDefault="00850E6E" w:rsidP="00850E6E">
      <w:pPr>
        <w:pStyle w:val="Prrafodelista"/>
        <w:numPr>
          <w:ilvl w:val="0"/>
          <w:numId w:val="21"/>
        </w:numPr>
        <w:spacing w:after="0" w:line="240" w:lineRule="auto"/>
        <w:jc w:val="both"/>
        <w:rPr>
          <w:rFonts w:ascii="Arial" w:hAnsi="Arial" w:cs="Arial"/>
          <w:b/>
          <w:bCs/>
          <w:sz w:val="24"/>
          <w:szCs w:val="24"/>
        </w:rPr>
      </w:pPr>
      <w:r w:rsidRPr="00850E6E">
        <w:rPr>
          <w:rFonts w:ascii="Arial" w:hAnsi="Arial" w:cs="Arial"/>
          <w:b/>
          <w:bCs/>
          <w:sz w:val="24"/>
          <w:szCs w:val="24"/>
        </w:rPr>
        <w:t xml:space="preserve">Todas las dependencias </w:t>
      </w:r>
    </w:p>
    <w:p w14:paraId="418557B0" w14:textId="46AD0560" w:rsidR="00850E6E" w:rsidRDefault="00850E6E" w:rsidP="00850E6E">
      <w:pPr>
        <w:pStyle w:val="Prrafodelista"/>
        <w:spacing w:after="0" w:line="240" w:lineRule="auto"/>
        <w:ind w:left="2160"/>
        <w:jc w:val="both"/>
        <w:rPr>
          <w:rFonts w:ascii="Arial" w:hAnsi="Arial" w:cs="Arial"/>
          <w:sz w:val="24"/>
          <w:szCs w:val="24"/>
        </w:rPr>
      </w:pPr>
      <w:r>
        <w:rPr>
          <w:rFonts w:ascii="Arial" w:hAnsi="Arial" w:cs="Arial"/>
          <w:sz w:val="24"/>
          <w:szCs w:val="24"/>
        </w:rPr>
        <w:t>(</w:t>
      </w:r>
      <w:r w:rsidRPr="00850E6E">
        <w:rPr>
          <w:rFonts w:ascii="Arial" w:hAnsi="Arial" w:cs="Arial"/>
          <w:sz w:val="24"/>
          <w:szCs w:val="24"/>
        </w:rPr>
        <w:t>Profesional, Asesor, Operador, Secretario ejecutivo</w:t>
      </w:r>
      <w:r>
        <w:rPr>
          <w:rFonts w:ascii="Arial" w:hAnsi="Arial" w:cs="Arial"/>
          <w:sz w:val="24"/>
          <w:szCs w:val="24"/>
        </w:rPr>
        <w:t>)</w:t>
      </w:r>
    </w:p>
    <w:p w14:paraId="76B3FFC6" w14:textId="72684F34" w:rsidR="00850E6E" w:rsidRDefault="00850E6E" w:rsidP="00850E6E">
      <w:pPr>
        <w:pStyle w:val="Prrafodelista"/>
        <w:spacing w:after="0" w:line="240" w:lineRule="auto"/>
        <w:ind w:left="2160"/>
        <w:jc w:val="both"/>
        <w:rPr>
          <w:rFonts w:ascii="Arial" w:hAnsi="Arial" w:cs="Arial"/>
          <w:sz w:val="24"/>
          <w:szCs w:val="24"/>
        </w:rPr>
      </w:pPr>
    </w:p>
    <w:p w14:paraId="26B37CE5" w14:textId="6DC5A42D" w:rsidR="00850E6E" w:rsidRPr="00850E6E" w:rsidRDefault="00850E6E" w:rsidP="00850E6E">
      <w:pPr>
        <w:pStyle w:val="Prrafodelista"/>
        <w:numPr>
          <w:ilvl w:val="0"/>
          <w:numId w:val="22"/>
        </w:numPr>
        <w:spacing w:after="0" w:line="240" w:lineRule="auto"/>
        <w:jc w:val="both"/>
        <w:rPr>
          <w:rFonts w:ascii="Arial" w:hAnsi="Arial" w:cs="Arial"/>
          <w:b/>
          <w:bCs/>
          <w:sz w:val="24"/>
          <w:szCs w:val="24"/>
        </w:rPr>
      </w:pPr>
      <w:r w:rsidRPr="00850E6E">
        <w:rPr>
          <w:rFonts w:ascii="Arial" w:hAnsi="Arial" w:cs="Arial"/>
          <w:b/>
          <w:bCs/>
          <w:sz w:val="24"/>
          <w:szCs w:val="24"/>
        </w:rPr>
        <w:t>REGISTRO: (Registros asociados):</w:t>
      </w:r>
      <w:r w:rsidRPr="00850E6E">
        <w:rPr>
          <w:rFonts w:ascii="Arial" w:hAnsi="Arial" w:cs="Arial"/>
          <w:sz w:val="24"/>
          <w:szCs w:val="24"/>
        </w:rPr>
        <w:t xml:space="preserve"> Describe cada uno de los registros que se deben utilizar (generar, complementar o modificar) en cada actividad. En lo posible se utilizarán los nombres y códigos asignados a los formatos dentro del inventario de la documentación del proceso respectivo.</w:t>
      </w:r>
    </w:p>
    <w:p w14:paraId="523851BA" w14:textId="77777777" w:rsidR="00850E6E" w:rsidRPr="00850E6E" w:rsidRDefault="00850E6E" w:rsidP="00850E6E">
      <w:pPr>
        <w:pStyle w:val="Prrafodelista"/>
        <w:spacing w:after="0" w:line="240" w:lineRule="auto"/>
        <w:ind w:left="1068"/>
        <w:jc w:val="both"/>
        <w:rPr>
          <w:rFonts w:ascii="Arial" w:hAnsi="Arial" w:cs="Arial"/>
          <w:b/>
          <w:bCs/>
          <w:sz w:val="24"/>
          <w:szCs w:val="24"/>
        </w:rPr>
      </w:pPr>
    </w:p>
    <w:p w14:paraId="0EC9D5C1" w14:textId="7D25D40F" w:rsidR="00850E6E" w:rsidRPr="00850E6E" w:rsidRDefault="00850E6E" w:rsidP="00850E6E">
      <w:pPr>
        <w:pStyle w:val="Prrafodelista"/>
        <w:numPr>
          <w:ilvl w:val="0"/>
          <w:numId w:val="17"/>
        </w:numPr>
        <w:spacing w:after="0" w:line="240" w:lineRule="auto"/>
        <w:jc w:val="both"/>
        <w:rPr>
          <w:rFonts w:ascii="Arial" w:hAnsi="Arial" w:cs="Arial"/>
          <w:b/>
          <w:bCs/>
          <w:sz w:val="24"/>
          <w:szCs w:val="24"/>
        </w:rPr>
      </w:pPr>
      <w:r w:rsidRPr="00850E6E">
        <w:rPr>
          <w:rFonts w:ascii="Arial" w:hAnsi="Arial" w:cs="Arial"/>
          <w:b/>
          <w:bCs/>
          <w:sz w:val="24"/>
          <w:szCs w:val="24"/>
        </w:rPr>
        <w:t xml:space="preserve">DOCUMENTACIÓN ASOCIADA </w:t>
      </w:r>
    </w:p>
    <w:p w14:paraId="2F454E98" w14:textId="77777777" w:rsidR="00850E6E" w:rsidRDefault="00850E6E" w:rsidP="00850E6E">
      <w:pPr>
        <w:pStyle w:val="Prrafodelista"/>
        <w:spacing w:after="0" w:line="240" w:lineRule="auto"/>
        <w:ind w:left="1068"/>
        <w:jc w:val="both"/>
        <w:rPr>
          <w:rFonts w:ascii="Arial" w:hAnsi="Arial" w:cs="Arial"/>
          <w:sz w:val="24"/>
          <w:szCs w:val="24"/>
        </w:rPr>
      </w:pPr>
    </w:p>
    <w:p w14:paraId="68FCA062" w14:textId="2FA66143" w:rsidR="00850E6E" w:rsidRDefault="00850E6E" w:rsidP="00850E6E">
      <w:pPr>
        <w:spacing w:after="0" w:line="240" w:lineRule="auto"/>
        <w:ind w:left="708"/>
        <w:jc w:val="both"/>
        <w:rPr>
          <w:rFonts w:ascii="Arial" w:hAnsi="Arial" w:cs="Arial"/>
          <w:sz w:val="24"/>
          <w:szCs w:val="24"/>
        </w:rPr>
      </w:pPr>
      <w:r w:rsidRPr="00850E6E">
        <w:rPr>
          <w:rFonts w:ascii="Arial" w:hAnsi="Arial" w:cs="Arial"/>
          <w:sz w:val="24"/>
          <w:szCs w:val="24"/>
        </w:rPr>
        <w:t>Campo que relaciona los distintos documentos de relevancia que se deben consultar para la ejecución apropiada de las actividades del procedimiento (Instructivos, guías, métodos, códigos, reglamentaciones, tablas, y demás documentos que apoyan la ejecución del procedimiento).</w:t>
      </w:r>
    </w:p>
    <w:p w14:paraId="1CEE0801" w14:textId="72B5DED5" w:rsidR="00850E6E" w:rsidRDefault="00850E6E" w:rsidP="00850E6E">
      <w:pPr>
        <w:spacing w:after="0" w:line="240" w:lineRule="auto"/>
        <w:ind w:left="708"/>
        <w:jc w:val="both"/>
        <w:rPr>
          <w:rFonts w:ascii="Arial" w:hAnsi="Arial" w:cs="Arial"/>
          <w:sz w:val="24"/>
          <w:szCs w:val="24"/>
        </w:rPr>
      </w:pPr>
    </w:p>
    <w:p w14:paraId="463294BA" w14:textId="3D8BD4B1" w:rsidR="00850E6E" w:rsidRPr="00850E6E" w:rsidRDefault="00850E6E" w:rsidP="00850E6E">
      <w:pPr>
        <w:pStyle w:val="Prrafodelista"/>
        <w:numPr>
          <w:ilvl w:val="0"/>
          <w:numId w:val="17"/>
        </w:numPr>
        <w:spacing w:after="0" w:line="240" w:lineRule="auto"/>
        <w:jc w:val="both"/>
        <w:rPr>
          <w:rFonts w:ascii="Arial" w:hAnsi="Arial" w:cs="Arial"/>
          <w:b/>
          <w:bCs/>
          <w:sz w:val="24"/>
          <w:szCs w:val="24"/>
        </w:rPr>
      </w:pPr>
      <w:r w:rsidRPr="00850E6E">
        <w:rPr>
          <w:rFonts w:ascii="Arial" w:hAnsi="Arial" w:cs="Arial"/>
          <w:b/>
          <w:bCs/>
          <w:sz w:val="24"/>
          <w:szCs w:val="24"/>
        </w:rPr>
        <w:t>ANEXOS</w:t>
      </w:r>
    </w:p>
    <w:p w14:paraId="049E0754" w14:textId="77603961" w:rsidR="00850E6E" w:rsidRDefault="00850E6E" w:rsidP="00850E6E">
      <w:pPr>
        <w:spacing w:after="0" w:line="240" w:lineRule="auto"/>
        <w:jc w:val="both"/>
        <w:rPr>
          <w:rFonts w:ascii="Arial" w:hAnsi="Arial" w:cs="Arial"/>
          <w:b/>
          <w:bCs/>
          <w:sz w:val="24"/>
          <w:szCs w:val="24"/>
        </w:rPr>
      </w:pPr>
    </w:p>
    <w:p w14:paraId="41862903" w14:textId="7307D68E" w:rsidR="00850E6E" w:rsidRPr="00BC5C47" w:rsidRDefault="00BC5C47" w:rsidP="00BC5C47">
      <w:pPr>
        <w:spacing w:after="0" w:line="240" w:lineRule="auto"/>
        <w:ind w:left="708"/>
        <w:jc w:val="both"/>
        <w:rPr>
          <w:rFonts w:ascii="Arial" w:hAnsi="Arial" w:cs="Arial"/>
          <w:b/>
          <w:bCs/>
          <w:sz w:val="24"/>
          <w:szCs w:val="24"/>
        </w:rPr>
      </w:pPr>
      <w:r w:rsidRPr="00BC5C47">
        <w:rPr>
          <w:rFonts w:ascii="Arial" w:hAnsi="Arial" w:cs="Arial"/>
          <w:sz w:val="24"/>
          <w:szCs w:val="24"/>
        </w:rPr>
        <w:t>Corresponde a documentación externa que se considera relevante para su consulta en desarrollo del procedimiento.</w:t>
      </w:r>
    </w:p>
    <w:p w14:paraId="45A2407B" w14:textId="7C90782F" w:rsidR="00850E6E" w:rsidRDefault="00850E6E" w:rsidP="00850E6E">
      <w:pPr>
        <w:spacing w:after="0" w:line="240" w:lineRule="auto"/>
        <w:ind w:left="708"/>
        <w:jc w:val="both"/>
        <w:rPr>
          <w:rFonts w:ascii="Arial" w:hAnsi="Arial" w:cs="Arial"/>
          <w:sz w:val="24"/>
          <w:szCs w:val="24"/>
        </w:rPr>
      </w:pPr>
    </w:p>
    <w:p w14:paraId="4D5FAA8B" w14:textId="2AC87C38" w:rsidR="00850E6E" w:rsidRPr="00850E6E" w:rsidRDefault="00850E6E" w:rsidP="00850E6E">
      <w:pPr>
        <w:pStyle w:val="Prrafodelista"/>
        <w:numPr>
          <w:ilvl w:val="0"/>
          <w:numId w:val="17"/>
        </w:numPr>
        <w:spacing w:after="0" w:line="240" w:lineRule="auto"/>
        <w:jc w:val="both"/>
        <w:rPr>
          <w:rFonts w:ascii="Arial" w:hAnsi="Arial" w:cs="Arial"/>
          <w:b/>
          <w:bCs/>
          <w:sz w:val="24"/>
          <w:szCs w:val="24"/>
        </w:rPr>
      </w:pPr>
      <w:r w:rsidRPr="00850E6E">
        <w:rPr>
          <w:rFonts w:ascii="Arial" w:hAnsi="Arial" w:cs="Arial"/>
          <w:b/>
          <w:bCs/>
          <w:sz w:val="24"/>
          <w:szCs w:val="24"/>
        </w:rPr>
        <w:t>CONTROL DE CAMBIOS</w:t>
      </w:r>
    </w:p>
    <w:p w14:paraId="32A62439" w14:textId="5B28CA5D" w:rsidR="00850E6E" w:rsidRDefault="00850E6E" w:rsidP="00850E6E">
      <w:pPr>
        <w:pStyle w:val="Prrafodelista"/>
        <w:spacing w:after="0" w:line="240" w:lineRule="auto"/>
        <w:ind w:left="1068"/>
        <w:jc w:val="both"/>
        <w:rPr>
          <w:rFonts w:ascii="Arial" w:hAnsi="Arial" w:cs="Arial"/>
          <w:b/>
          <w:bCs/>
          <w:sz w:val="24"/>
          <w:szCs w:val="24"/>
        </w:rPr>
      </w:pPr>
    </w:p>
    <w:tbl>
      <w:tblPr>
        <w:tblW w:w="4735" w:type="pct"/>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138"/>
        <w:gridCol w:w="5813"/>
      </w:tblGrid>
      <w:tr w:rsidR="00850E6E" w:rsidRPr="009A2FB2" w14:paraId="313FBCC3" w14:textId="77777777" w:rsidTr="00BC5C47">
        <w:trPr>
          <w:trHeight w:val="126"/>
          <w:tblHeader/>
        </w:trPr>
        <w:tc>
          <w:tcPr>
            <w:tcW w:w="845" w:type="pct"/>
            <w:tcBorders>
              <w:top w:val="single" w:sz="2" w:space="0" w:color="auto"/>
              <w:left w:val="single" w:sz="2" w:space="0" w:color="auto"/>
              <w:bottom w:val="single" w:sz="2" w:space="0" w:color="auto"/>
              <w:right w:val="single" w:sz="2" w:space="0" w:color="auto"/>
            </w:tcBorders>
            <w:shd w:val="clear" w:color="auto" w:fill="E6E6E6"/>
            <w:vAlign w:val="center"/>
          </w:tcPr>
          <w:p w14:paraId="38F44738" w14:textId="77777777" w:rsidR="00850E6E" w:rsidRPr="009A2FB2" w:rsidRDefault="00850E6E" w:rsidP="0015545D">
            <w:pPr>
              <w:spacing w:after="0"/>
              <w:rPr>
                <w:rFonts w:ascii="Arial" w:hAnsi="Arial" w:cs="Arial"/>
                <w:b/>
                <w:sz w:val="20"/>
                <w:szCs w:val="20"/>
              </w:rPr>
            </w:pPr>
            <w:proofErr w:type="spellStart"/>
            <w:r w:rsidRPr="009A2FB2">
              <w:rPr>
                <w:rFonts w:ascii="Arial" w:hAnsi="Arial" w:cs="Arial"/>
                <w:b/>
                <w:sz w:val="20"/>
                <w:szCs w:val="20"/>
              </w:rPr>
              <w:t>Nº</w:t>
            </w:r>
            <w:proofErr w:type="spellEnd"/>
            <w:r w:rsidRPr="009A2FB2">
              <w:rPr>
                <w:rFonts w:ascii="Arial" w:hAnsi="Arial" w:cs="Arial"/>
                <w:b/>
                <w:sz w:val="20"/>
                <w:szCs w:val="20"/>
              </w:rPr>
              <w:t xml:space="preserve"> VERSIÓN</w:t>
            </w:r>
          </w:p>
        </w:tc>
        <w:tc>
          <w:tcPr>
            <w:tcW w:w="680" w:type="pct"/>
            <w:tcBorders>
              <w:top w:val="single" w:sz="2" w:space="0" w:color="auto"/>
              <w:left w:val="single" w:sz="2" w:space="0" w:color="auto"/>
              <w:bottom w:val="single" w:sz="2" w:space="0" w:color="auto"/>
              <w:right w:val="single" w:sz="2" w:space="0" w:color="auto"/>
            </w:tcBorders>
            <w:shd w:val="clear" w:color="auto" w:fill="E6E6E6"/>
            <w:vAlign w:val="center"/>
          </w:tcPr>
          <w:p w14:paraId="0E5D0883" w14:textId="77777777" w:rsidR="00850E6E" w:rsidRPr="009A2FB2" w:rsidRDefault="00850E6E" w:rsidP="0015545D">
            <w:pPr>
              <w:spacing w:after="0"/>
              <w:jc w:val="center"/>
              <w:rPr>
                <w:rFonts w:ascii="Arial" w:hAnsi="Arial" w:cs="Arial"/>
                <w:b/>
                <w:sz w:val="20"/>
                <w:szCs w:val="20"/>
              </w:rPr>
            </w:pPr>
            <w:r w:rsidRPr="009A2FB2">
              <w:rPr>
                <w:rFonts w:ascii="Arial" w:hAnsi="Arial" w:cs="Arial"/>
                <w:b/>
                <w:sz w:val="20"/>
                <w:szCs w:val="20"/>
              </w:rPr>
              <w:t>FECHA</w:t>
            </w:r>
          </w:p>
        </w:tc>
        <w:tc>
          <w:tcPr>
            <w:tcW w:w="3475" w:type="pct"/>
            <w:tcBorders>
              <w:top w:val="single" w:sz="2" w:space="0" w:color="auto"/>
              <w:left w:val="single" w:sz="2" w:space="0" w:color="auto"/>
              <w:bottom w:val="single" w:sz="2" w:space="0" w:color="auto"/>
              <w:right w:val="single" w:sz="2" w:space="0" w:color="auto"/>
            </w:tcBorders>
            <w:shd w:val="clear" w:color="auto" w:fill="E6E6E6"/>
            <w:vAlign w:val="center"/>
          </w:tcPr>
          <w:p w14:paraId="221C42EA" w14:textId="77777777" w:rsidR="00850E6E" w:rsidRPr="009A2FB2" w:rsidRDefault="00850E6E" w:rsidP="0015545D">
            <w:pPr>
              <w:spacing w:after="0"/>
              <w:jc w:val="center"/>
              <w:rPr>
                <w:rFonts w:ascii="Arial" w:hAnsi="Arial" w:cs="Arial"/>
                <w:b/>
                <w:sz w:val="20"/>
                <w:szCs w:val="20"/>
              </w:rPr>
            </w:pPr>
            <w:r w:rsidRPr="009A2FB2">
              <w:rPr>
                <w:rFonts w:ascii="Arial" w:hAnsi="Arial" w:cs="Arial"/>
                <w:b/>
                <w:sz w:val="20"/>
                <w:szCs w:val="20"/>
              </w:rPr>
              <w:t>DESCRIPCIÓN DEL CAMBIO</w:t>
            </w:r>
          </w:p>
        </w:tc>
      </w:tr>
      <w:tr w:rsidR="00850E6E" w:rsidRPr="009A2FB2" w14:paraId="10151C31" w14:textId="77777777" w:rsidTr="008466B3">
        <w:trPr>
          <w:trHeight w:val="263"/>
        </w:trPr>
        <w:tc>
          <w:tcPr>
            <w:tcW w:w="845" w:type="pct"/>
            <w:tcBorders>
              <w:top w:val="single" w:sz="2" w:space="0" w:color="auto"/>
              <w:left w:val="single" w:sz="2" w:space="0" w:color="auto"/>
              <w:bottom w:val="single" w:sz="2" w:space="0" w:color="auto"/>
              <w:right w:val="single" w:sz="2" w:space="0" w:color="auto"/>
            </w:tcBorders>
            <w:vAlign w:val="center"/>
          </w:tcPr>
          <w:p w14:paraId="75394FB1" w14:textId="3002A574" w:rsidR="00850E6E" w:rsidRPr="009A2FB2" w:rsidRDefault="00850E6E" w:rsidP="008466B3">
            <w:pPr>
              <w:spacing w:after="0"/>
              <w:rPr>
                <w:rFonts w:ascii="Arial" w:hAnsi="Arial" w:cs="Arial"/>
                <w:bCs/>
                <w:sz w:val="20"/>
                <w:szCs w:val="20"/>
              </w:rPr>
            </w:pPr>
          </w:p>
        </w:tc>
        <w:tc>
          <w:tcPr>
            <w:tcW w:w="680" w:type="pct"/>
            <w:tcBorders>
              <w:top w:val="single" w:sz="2" w:space="0" w:color="auto"/>
              <w:left w:val="single" w:sz="2" w:space="0" w:color="auto"/>
              <w:bottom w:val="single" w:sz="2" w:space="0" w:color="auto"/>
              <w:right w:val="single" w:sz="2" w:space="0" w:color="auto"/>
            </w:tcBorders>
            <w:vAlign w:val="center"/>
          </w:tcPr>
          <w:p w14:paraId="32B324C0" w14:textId="3B24F3EE" w:rsidR="00850E6E" w:rsidRPr="009A2FB2" w:rsidRDefault="00850E6E" w:rsidP="00850E6E">
            <w:pPr>
              <w:spacing w:after="0"/>
              <w:rPr>
                <w:rFonts w:ascii="Arial" w:hAnsi="Arial" w:cs="Arial"/>
                <w:bCs/>
                <w:sz w:val="20"/>
                <w:szCs w:val="20"/>
              </w:rPr>
            </w:pPr>
          </w:p>
        </w:tc>
        <w:tc>
          <w:tcPr>
            <w:tcW w:w="3475" w:type="pct"/>
            <w:tcBorders>
              <w:top w:val="single" w:sz="2" w:space="0" w:color="auto"/>
              <w:left w:val="single" w:sz="2" w:space="0" w:color="auto"/>
              <w:bottom w:val="single" w:sz="2" w:space="0" w:color="auto"/>
              <w:right w:val="single" w:sz="2" w:space="0" w:color="auto"/>
            </w:tcBorders>
            <w:vAlign w:val="center"/>
          </w:tcPr>
          <w:p w14:paraId="1D959F83" w14:textId="19BE68C5" w:rsidR="00850E6E" w:rsidRPr="009A2FB2" w:rsidRDefault="00850E6E" w:rsidP="0015545D">
            <w:pPr>
              <w:spacing w:after="0"/>
              <w:jc w:val="both"/>
              <w:rPr>
                <w:rFonts w:ascii="Arial" w:hAnsi="Arial" w:cs="Arial"/>
                <w:bCs/>
                <w:sz w:val="20"/>
                <w:szCs w:val="20"/>
              </w:rPr>
            </w:pPr>
          </w:p>
        </w:tc>
      </w:tr>
      <w:tr w:rsidR="00850E6E" w:rsidRPr="009A2FB2" w14:paraId="4D6A10DF" w14:textId="77777777" w:rsidTr="00BC5C47">
        <w:trPr>
          <w:trHeight w:val="247"/>
        </w:trPr>
        <w:tc>
          <w:tcPr>
            <w:tcW w:w="845" w:type="pct"/>
            <w:tcBorders>
              <w:top w:val="single" w:sz="2" w:space="0" w:color="auto"/>
              <w:left w:val="single" w:sz="2" w:space="0" w:color="auto"/>
              <w:bottom w:val="single" w:sz="2" w:space="0" w:color="auto"/>
              <w:right w:val="single" w:sz="2" w:space="0" w:color="auto"/>
            </w:tcBorders>
            <w:vAlign w:val="center"/>
          </w:tcPr>
          <w:p w14:paraId="14E72EBD" w14:textId="3036A8FD" w:rsidR="00850E6E" w:rsidRPr="009A2FB2" w:rsidRDefault="00850E6E" w:rsidP="008466B3">
            <w:pPr>
              <w:spacing w:after="0"/>
              <w:rPr>
                <w:rFonts w:ascii="Arial" w:hAnsi="Arial" w:cs="Arial"/>
                <w:bCs/>
                <w:sz w:val="20"/>
                <w:szCs w:val="20"/>
              </w:rPr>
            </w:pPr>
          </w:p>
        </w:tc>
        <w:tc>
          <w:tcPr>
            <w:tcW w:w="680" w:type="pct"/>
            <w:tcBorders>
              <w:top w:val="single" w:sz="2" w:space="0" w:color="auto"/>
              <w:left w:val="single" w:sz="2" w:space="0" w:color="auto"/>
              <w:bottom w:val="single" w:sz="2" w:space="0" w:color="auto"/>
              <w:right w:val="single" w:sz="2" w:space="0" w:color="auto"/>
            </w:tcBorders>
            <w:vAlign w:val="center"/>
          </w:tcPr>
          <w:p w14:paraId="03F8BF36" w14:textId="1A6264BF" w:rsidR="00850E6E" w:rsidRPr="009A2FB2" w:rsidRDefault="00850E6E" w:rsidP="0015545D">
            <w:pPr>
              <w:spacing w:after="0"/>
              <w:jc w:val="center"/>
              <w:rPr>
                <w:rFonts w:ascii="Arial" w:hAnsi="Arial" w:cs="Arial"/>
                <w:bCs/>
                <w:sz w:val="20"/>
                <w:szCs w:val="20"/>
              </w:rPr>
            </w:pPr>
          </w:p>
        </w:tc>
        <w:tc>
          <w:tcPr>
            <w:tcW w:w="3475" w:type="pct"/>
            <w:tcBorders>
              <w:top w:val="single" w:sz="2" w:space="0" w:color="auto"/>
              <w:left w:val="single" w:sz="2" w:space="0" w:color="auto"/>
              <w:bottom w:val="single" w:sz="2" w:space="0" w:color="auto"/>
              <w:right w:val="single" w:sz="2" w:space="0" w:color="auto"/>
            </w:tcBorders>
            <w:vAlign w:val="center"/>
          </w:tcPr>
          <w:p w14:paraId="78CC3715" w14:textId="1B9518A6" w:rsidR="00850E6E" w:rsidRPr="009A2FB2" w:rsidRDefault="00850E6E" w:rsidP="0015545D">
            <w:pPr>
              <w:spacing w:after="0"/>
              <w:jc w:val="both"/>
              <w:rPr>
                <w:rFonts w:ascii="Arial" w:hAnsi="Arial" w:cs="Arial"/>
                <w:bCs/>
                <w:sz w:val="20"/>
                <w:szCs w:val="20"/>
              </w:rPr>
            </w:pPr>
          </w:p>
        </w:tc>
      </w:tr>
    </w:tbl>
    <w:p w14:paraId="46E843D3" w14:textId="328879BF" w:rsidR="00850E6E" w:rsidRDefault="00850E6E" w:rsidP="00850E6E">
      <w:pPr>
        <w:pStyle w:val="Prrafodelista"/>
        <w:spacing w:after="0" w:line="240" w:lineRule="auto"/>
        <w:ind w:left="0"/>
        <w:jc w:val="both"/>
        <w:rPr>
          <w:rFonts w:ascii="Arial" w:hAnsi="Arial" w:cs="Arial"/>
          <w:b/>
          <w:bCs/>
          <w:sz w:val="24"/>
          <w:szCs w:val="24"/>
        </w:rPr>
      </w:pPr>
    </w:p>
    <w:p w14:paraId="3815C4AF" w14:textId="3BD3AC6C" w:rsidR="00BC5C47" w:rsidRPr="00BC5C47" w:rsidRDefault="00BC5C47" w:rsidP="00BC5C47">
      <w:pPr>
        <w:pStyle w:val="Prrafodelista"/>
        <w:numPr>
          <w:ilvl w:val="0"/>
          <w:numId w:val="22"/>
        </w:numPr>
        <w:spacing w:after="0" w:line="240" w:lineRule="auto"/>
        <w:jc w:val="both"/>
        <w:rPr>
          <w:rFonts w:ascii="Arial" w:hAnsi="Arial" w:cs="Arial"/>
          <w:sz w:val="24"/>
          <w:szCs w:val="24"/>
        </w:rPr>
      </w:pPr>
      <w:r w:rsidRPr="00BC5C47">
        <w:rPr>
          <w:rFonts w:ascii="Arial" w:hAnsi="Arial" w:cs="Arial"/>
          <w:b/>
          <w:bCs/>
          <w:sz w:val="24"/>
          <w:szCs w:val="24"/>
        </w:rPr>
        <w:t>VERSIÓN:</w:t>
      </w:r>
      <w:r w:rsidRPr="00BC5C47">
        <w:rPr>
          <w:rFonts w:ascii="Arial" w:hAnsi="Arial" w:cs="Arial"/>
          <w:sz w:val="24"/>
          <w:szCs w:val="24"/>
        </w:rPr>
        <w:t xml:space="preserve"> Cada línea indica el número de versión del documento que está en uso, es decir que, si es el primero de su tipo dentro del SGC, la versión será (0) o (1) según lo establezca el comité, si es actualización de la primera versión entonces será 1 o 2 en coherencia a la última obsoleta. </w:t>
      </w:r>
    </w:p>
    <w:p w14:paraId="428A756A" w14:textId="77777777" w:rsidR="00BC5C47" w:rsidRDefault="00BC5C47" w:rsidP="00BC5C47">
      <w:pPr>
        <w:spacing w:after="0" w:line="240" w:lineRule="auto"/>
        <w:ind w:left="708"/>
        <w:jc w:val="both"/>
        <w:rPr>
          <w:rFonts w:ascii="Arial" w:hAnsi="Arial" w:cs="Arial"/>
          <w:sz w:val="24"/>
          <w:szCs w:val="24"/>
        </w:rPr>
      </w:pPr>
    </w:p>
    <w:p w14:paraId="49E3223B" w14:textId="54C7369A" w:rsidR="00BC5C47" w:rsidRPr="00BC5C47" w:rsidRDefault="00BC5C47" w:rsidP="00BC5C47">
      <w:pPr>
        <w:pStyle w:val="Prrafodelista"/>
        <w:numPr>
          <w:ilvl w:val="0"/>
          <w:numId w:val="22"/>
        </w:numPr>
        <w:spacing w:after="0" w:line="240" w:lineRule="auto"/>
        <w:jc w:val="both"/>
        <w:rPr>
          <w:rFonts w:ascii="Arial" w:hAnsi="Arial" w:cs="Arial"/>
          <w:sz w:val="24"/>
          <w:szCs w:val="24"/>
        </w:rPr>
      </w:pPr>
      <w:r w:rsidRPr="00BC5C47">
        <w:rPr>
          <w:rFonts w:ascii="Arial" w:hAnsi="Arial" w:cs="Arial"/>
          <w:b/>
          <w:bCs/>
          <w:sz w:val="24"/>
          <w:szCs w:val="24"/>
        </w:rPr>
        <w:t>FECHA:</w:t>
      </w:r>
      <w:r w:rsidRPr="00BC5C47">
        <w:rPr>
          <w:rFonts w:ascii="Arial" w:hAnsi="Arial" w:cs="Arial"/>
          <w:sz w:val="24"/>
          <w:szCs w:val="24"/>
        </w:rPr>
        <w:t xml:space="preserve"> Campo para registra la fecha a partir de la cual tiene validez de uso dentro del sistema de gestión cada versión que se haya implementado del procedimiento, generalmente debe corresponder con la fecha de aprobación del documento. </w:t>
      </w:r>
    </w:p>
    <w:p w14:paraId="79869CA4" w14:textId="77777777" w:rsidR="00BC5C47" w:rsidRDefault="00BC5C47" w:rsidP="00BC5C47">
      <w:pPr>
        <w:spacing w:after="0" w:line="240" w:lineRule="auto"/>
        <w:ind w:left="708"/>
        <w:jc w:val="both"/>
      </w:pPr>
    </w:p>
    <w:p w14:paraId="065131E8" w14:textId="39449918" w:rsidR="00BC5C47" w:rsidRPr="009F1FD4" w:rsidRDefault="00BC5C47" w:rsidP="008466B3">
      <w:pPr>
        <w:pStyle w:val="Prrafodelista"/>
        <w:numPr>
          <w:ilvl w:val="0"/>
          <w:numId w:val="22"/>
        </w:numPr>
        <w:spacing w:after="0" w:line="240" w:lineRule="auto"/>
        <w:jc w:val="both"/>
        <w:rPr>
          <w:rFonts w:ascii="Arial" w:hAnsi="Arial" w:cs="Arial"/>
          <w:b/>
          <w:bCs/>
          <w:sz w:val="24"/>
          <w:szCs w:val="24"/>
        </w:rPr>
      </w:pPr>
      <w:r w:rsidRPr="00BC5C47">
        <w:rPr>
          <w:rFonts w:ascii="Arial" w:hAnsi="Arial" w:cs="Arial"/>
          <w:b/>
          <w:bCs/>
          <w:sz w:val="24"/>
          <w:szCs w:val="24"/>
        </w:rPr>
        <w:lastRenderedPageBreak/>
        <w:t>DESCRIPCIÓN DEL CAMBIO:</w:t>
      </w:r>
      <w:r w:rsidRPr="00BC5C47">
        <w:rPr>
          <w:rFonts w:ascii="Arial" w:hAnsi="Arial" w:cs="Arial"/>
          <w:sz w:val="24"/>
          <w:szCs w:val="24"/>
        </w:rPr>
        <w:t xml:space="preserve"> Campo para describir el cambio o los cambios que se realizaron en la última versión que se encuentra en u</w:t>
      </w:r>
    </w:p>
    <w:p w14:paraId="17B1F521" w14:textId="77777777" w:rsidR="009F1FD4" w:rsidRPr="009F1FD4" w:rsidRDefault="009F1FD4" w:rsidP="009F1FD4">
      <w:pPr>
        <w:spacing w:after="0" w:line="240" w:lineRule="auto"/>
        <w:jc w:val="both"/>
        <w:rPr>
          <w:rFonts w:ascii="Arial" w:hAnsi="Arial" w:cs="Arial"/>
          <w:b/>
          <w:bCs/>
          <w:sz w:val="24"/>
          <w:szCs w:val="24"/>
        </w:rPr>
      </w:pPr>
    </w:p>
    <w:p w14:paraId="219C538E" w14:textId="65243650" w:rsidR="00BC5C47" w:rsidRPr="009F1FD4" w:rsidRDefault="00BC5C47" w:rsidP="00BC5C47">
      <w:pPr>
        <w:pStyle w:val="Prrafodelista"/>
        <w:numPr>
          <w:ilvl w:val="0"/>
          <w:numId w:val="17"/>
        </w:numPr>
        <w:spacing w:after="0" w:line="240" w:lineRule="auto"/>
        <w:jc w:val="both"/>
        <w:rPr>
          <w:rFonts w:ascii="Arial" w:hAnsi="Arial" w:cs="Arial"/>
          <w:b/>
          <w:bCs/>
          <w:sz w:val="24"/>
          <w:szCs w:val="24"/>
        </w:rPr>
      </w:pPr>
      <w:r w:rsidRPr="00BC5C47">
        <w:rPr>
          <w:rFonts w:ascii="Arial" w:hAnsi="Arial" w:cs="Arial"/>
          <w:b/>
          <w:bCs/>
          <w:sz w:val="24"/>
          <w:szCs w:val="24"/>
        </w:rPr>
        <w:t>PIE DE PAGINA:</w:t>
      </w:r>
    </w:p>
    <w:tbl>
      <w:tblPr>
        <w:tblStyle w:val="TableNormal1"/>
        <w:tblpPr w:leftFromText="141" w:rightFromText="141" w:vertAnchor="text" w:horzAnchor="margin" w:tblpXSpec="right" w:tblpY="203"/>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118"/>
        <w:gridCol w:w="2263"/>
      </w:tblGrid>
      <w:tr w:rsidR="00BC5C47" w:rsidRPr="00F30D31" w14:paraId="3FAD4D49" w14:textId="77777777" w:rsidTr="00BC5C47">
        <w:trPr>
          <w:trHeight w:val="274"/>
        </w:trPr>
        <w:tc>
          <w:tcPr>
            <w:tcW w:w="3403" w:type="dxa"/>
            <w:vAlign w:val="center"/>
          </w:tcPr>
          <w:p w14:paraId="7F333C71" w14:textId="77777777" w:rsidR="00BC5C47" w:rsidRPr="006E5372" w:rsidRDefault="00BC5C47" w:rsidP="00BC5C47">
            <w:pPr>
              <w:autoSpaceDE w:val="0"/>
              <w:autoSpaceDN w:val="0"/>
              <w:spacing w:before="85"/>
              <w:ind w:right="48"/>
              <w:jc w:val="both"/>
              <w:rPr>
                <w:rFonts w:ascii="Arial MT" w:eastAsia="Arial MT" w:hAnsi="Arial MT" w:cs="Arial MT"/>
                <w:sz w:val="18"/>
                <w:szCs w:val="18"/>
                <w:lang w:val="es-CO"/>
              </w:rPr>
            </w:pPr>
            <w:r w:rsidRPr="006E5372">
              <w:rPr>
                <w:rFonts w:ascii="Arial MT" w:eastAsia="Arial MT" w:hAnsi="Arial MT" w:cs="Arial MT"/>
                <w:sz w:val="18"/>
                <w:szCs w:val="18"/>
                <w:lang w:val="es-CO"/>
              </w:rPr>
              <w:t>Elaboró: quien elabora o actualiza el procedimiento</w:t>
            </w:r>
          </w:p>
        </w:tc>
        <w:tc>
          <w:tcPr>
            <w:tcW w:w="3118" w:type="dxa"/>
            <w:vAlign w:val="center"/>
          </w:tcPr>
          <w:p w14:paraId="6BA2C8C6" w14:textId="77777777" w:rsidR="00BC5C47" w:rsidRPr="00F30D31" w:rsidRDefault="00BC5C47" w:rsidP="009F1FD4">
            <w:pPr>
              <w:autoSpaceDE w:val="0"/>
              <w:autoSpaceDN w:val="0"/>
              <w:ind w:right="48"/>
              <w:jc w:val="both"/>
              <w:rPr>
                <w:rFonts w:ascii="Arial MT" w:eastAsia="Arial MT" w:hAnsi="Arial MT" w:cs="Arial MT"/>
                <w:sz w:val="18"/>
                <w:szCs w:val="18"/>
                <w:lang w:val="es-ES"/>
              </w:rPr>
            </w:pPr>
            <w:r w:rsidRPr="006E5372">
              <w:rPr>
                <w:rFonts w:ascii="Arial MT" w:eastAsia="Arial MT" w:hAnsi="Arial MT" w:cs="Arial MT"/>
                <w:sz w:val="16"/>
                <w:lang w:val="es-CO"/>
              </w:rPr>
              <w:t xml:space="preserve">Revisó: </w:t>
            </w:r>
            <w:r w:rsidRPr="00F30D31">
              <w:rPr>
                <w:rFonts w:ascii="Arial MT" w:eastAsia="Arial MT" w:hAnsi="Arial MT" w:cs="Arial MT"/>
                <w:sz w:val="18"/>
                <w:szCs w:val="18"/>
                <w:lang w:val="es-ES"/>
              </w:rPr>
              <w:t xml:space="preserve">Jefe </w:t>
            </w:r>
            <w:r>
              <w:rPr>
                <w:rFonts w:ascii="Arial MT" w:eastAsia="Arial MT" w:hAnsi="Arial MT" w:cs="Arial MT"/>
                <w:sz w:val="18"/>
                <w:szCs w:val="18"/>
                <w:lang w:val="es-ES"/>
              </w:rPr>
              <w:t>de cada dependencia o proceso</w:t>
            </w:r>
          </w:p>
          <w:p w14:paraId="5EFD56FA" w14:textId="77777777" w:rsidR="00BC5C47" w:rsidRPr="006E5372" w:rsidRDefault="00BC5C47" w:rsidP="009F1FD4">
            <w:pPr>
              <w:autoSpaceDE w:val="0"/>
              <w:autoSpaceDN w:val="0"/>
              <w:ind w:right="48"/>
              <w:jc w:val="both"/>
              <w:rPr>
                <w:rFonts w:ascii="Arial MT" w:eastAsia="Arial MT" w:hAnsi="Arial MT" w:cs="Arial MT"/>
                <w:sz w:val="16"/>
                <w:lang w:val="es-CO"/>
              </w:rPr>
            </w:pPr>
            <w:r w:rsidRPr="00F30D31">
              <w:rPr>
                <w:rFonts w:ascii="Arial MT" w:eastAsia="Arial MT" w:hAnsi="Arial MT" w:cs="Arial MT"/>
                <w:sz w:val="18"/>
                <w:szCs w:val="18"/>
                <w:lang w:val="es-ES"/>
              </w:rPr>
              <w:t>Apoyó: Oficina de Planeación y Sistemas / Calidad</w:t>
            </w:r>
          </w:p>
        </w:tc>
        <w:tc>
          <w:tcPr>
            <w:tcW w:w="2263" w:type="dxa"/>
            <w:vAlign w:val="center"/>
          </w:tcPr>
          <w:p w14:paraId="37FEA92F" w14:textId="77777777" w:rsidR="00BC5C47" w:rsidRPr="006E5372" w:rsidRDefault="00BC5C47" w:rsidP="00BC5C47">
            <w:pPr>
              <w:autoSpaceDE w:val="0"/>
              <w:autoSpaceDN w:val="0"/>
              <w:spacing w:before="85"/>
              <w:ind w:right="48"/>
              <w:jc w:val="both"/>
              <w:rPr>
                <w:rFonts w:ascii="Arial MT" w:eastAsia="Arial MT" w:hAnsi="Arial MT" w:cs="Arial MT"/>
                <w:sz w:val="16"/>
                <w:lang w:val="es-CO"/>
              </w:rPr>
            </w:pPr>
            <w:r w:rsidRPr="006E5372">
              <w:rPr>
                <w:rFonts w:ascii="Arial MT" w:eastAsia="Arial MT" w:hAnsi="Arial MT" w:cs="Arial MT"/>
                <w:sz w:val="16"/>
                <w:lang w:val="es-CO"/>
              </w:rPr>
              <w:t xml:space="preserve">Aprobó: COMITÉ INSTITUCIONAL DE GESTIÓN Y DESEMPEÑO – SECRETARIO TECNICO </w:t>
            </w:r>
          </w:p>
        </w:tc>
      </w:tr>
    </w:tbl>
    <w:p w14:paraId="5E6573ED" w14:textId="751D3472" w:rsidR="00BC5C47" w:rsidRPr="00BC5C47" w:rsidRDefault="00BC5C47" w:rsidP="00BC5C47">
      <w:pPr>
        <w:pStyle w:val="Prrafodelista"/>
        <w:numPr>
          <w:ilvl w:val="0"/>
          <w:numId w:val="23"/>
        </w:numPr>
        <w:spacing w:after="0" w:line="240" w:lineRule="auto"/>
        <w:jc w:val="both"/>
        <w:rPr>
          <w:rFonts w:ascii="Arial" w:hAnsi="Arial" w:cs="Arial"/>
          <w:sz w:val="24"/>
          <w:szCs w:val="24"/>
        </w:rPr>
      </w:pPr>
      <w:r w:rsidRPr="00BC5C47">
        <w:rPr>
          <w:rFonts w:ascii="Arial" w:hAnsi="Arial" w:cs="Arial"/>
          <w:b/>
          <w:bCs/>
          <w:sz w:val="24"/>
          <w:szCs w:val="24"/>
        </w:rPr>
        <w:t>ELABORO:</w:t>
      </w:r>
      <w:r w:rsidRPr="00BC5C47">
        <w:rPr>
          <w:rFonts w:ascii="Arial" w:hAnsi="Arial" w:cs="Arial"/>
          <w:sz w:val="24"/>
          <w:szCs w:val="24"/>
        </w:rPr>
        <w:t xml:space="preserve"> (Responsable de la elaboración): Describe la denominación del Empleo que asumió bajo su cargo el diseño y documentación del procedimiento en la versión que corresponda. </w:t>
      </w:r>
    </w:p>
    <w:p w14:paraId="7C71E216" w14:textId="77777777" w:rsidR="00BC5C47" w:rsidRPr="00BC5C47" w:rsidRDefault="00BC5C47" w:rsidP="00BC5C47">
      <w:pPr>
        <w:spacing w:after="0" w:line="240" w:lineRule="auto"/>
        <w:ind w:left="708"/>
        <w:jc w:val="both"/>
        <w:rPr>
          <w:rFonts w:ascii="Arial" w:hAnsi="Arial" w:cs="Arial"/>
          <w:sz w:val="24"/>
          <w:szCs w:val="24"/>
        </w:rPr>
      </w:pPr>
    </w:p>
    <w:p w14:paraId="41222E35" w14:textId="7CF2A23D" w:rsidR="00BC5C47" w:rsidRPr="00BC5C47" w:rsidRDefault="00BC5C47" w:rsidP="00BC5C47">
      <w:pPr>
        <w:pStyle w:val="Prrafodelista"/>
        <w:numPr>
          <w:ilvl w:val="0"/>
          <w:numId w:val="23"/>
        </w:numPr>
        <w:spacing w:after="0" w:line="240" w:lineRule="auto"/>
        <w:jc w:val="both"/>
        <w:rPr>
          <w:rFonts w:ascii="Arial" w:hAnsi="Arial" w:cs="Arial"/>
          <w:sz w:val="24"/>
          <w:szCs w:val="24"/>
        </w:rPr>
      </w:pPr>
      <w:r w:rsidRPr="00BC5C47">
        <w:rPr>
          <w:rFonts w:ascii="Arial" w:hAnsi="Arial" w:cs="Arial"/>
          <w:b/>
          <w:bCs/>
          <w:sz w:val="24"/>
          <w:szCs w:val="24"/>
        </w:rPr>
        <w:t>REVISO:</w:t>
      </w:r>
      <w:r w:rsidRPr="00BC5C47">
        <w:rPr>
          <w:rFonts w:ascii="Arial" w:hAnsi="Arial" w:cs="Arial"/>
          <w:sz w:val="24"/>
          <w:szCs w:val="24"/>
        </w:rPr>
        <w:t xml:space="preserve"> (Responsable de la revisión): Describe la denominación del Empleo que asumió bajo su cargo la revisión del procedimiento en cuanto a su diseño y documentación de la versión que corresponda</w:t>
      </w:r>
      <w:r>
        <w:rPr>
          <w:rFonts w:ascii="Arial" w:hAnsi="Arial" w:cs="Arial"/>
          <w:sz w:val="24"/>
          <w:szCs w:val="24"/>
        </w:rPr>
        <w:t>, acompañado del equipo de Calidad de la Oficina de Planeación y Sistemas.</w:t>
      </w:r>
    </w:p>
    <w:p w14:paraId="37DA3AEB" w14:textId="77777777" w:rsidR="00BC5C47" w:rsidRPr="00BC5C47" w:rsidRDefault="00BC5C47" w:rsidP="00BC5C47">
      <w:pPr>
        <w:spacing w:after="0" w:line="240" w:lineRule="auto"/>
        <w:ind w:left="708"/>
        <w:jc w:val="both"/>
        <w:rPr>
          <w:rFonts w:ascii="Arial" w:hAnsi="Arial" w:cs="Arial"/>
          <w:sz w:val="24"/>
          <w:szCs w:val="24"/>
        </w:rPr>
      </w:pPr>
    </w:p>
    <w:p w14:paraId="762BFD92" w14:textId="2A55071F" w:rsidR="00BC5C47" w:rsidRDefault="00BC5C47" w:rsidP="00BC5C47">
      <w:pPr>
        <w:pStyle w:val="Prrafodelista"/>
        <w:numPr>
          <w:ilvl w:val="0"/>
          <w:numId w:val="23"/>
        </w:numPr>
        <w:spacing w:after="0" w:line="240" w:lineRule="auto"/>
        <w:jc w:val="both"/>
        <w:rPr>
          <w:rFonts w:ascii="Arial" w:hAnsi="Arial" w:cs="Arial"/>
          <w:sz w:val="24"/>
          <w:szCs w:val="24"/>
        </w:rPr>
      </w:pPr>
      <w:r w:rsidRPr="00BC5C47">
        <w:rPr>
          <w:rFonts w:ascii="Arial" w:hAnsi="Arial" w:cs="Arial"/>
          <w:b/>
          <w:bCs/>
          <w:sz w:val="24"/>
          <w:szCs w:val="24"/>
        </w:rPr>
        <w:t>APROBÓ:</w:t>
      </w:r>
      <w:r w:rsidRPr="00BC5C47">
        <w:rPr>
          <w:rFonts w:ascii="Arial" w:hAnsi="Arial" w:cs="Arial"/>
          <w:sz w:val="24"/>
          <w:szCs w:val="24"/>
        </w:rPr>
        <w:t xml:space="preserve"> (Responsable de la aprobación): la aprobación del procedimiento </w:t>
      </w:r>
      <w:r>
        <w:rPr>
          <w:rFonts w:ascii="Arial" w:hAnsi="Arial" w:cs="Arial"/>
          <w:sz w:val="24"/>
          <w:szCs w:val="24"/>
        </w:rPr>
        <w:t xml:space="preserve">se tendrá una vez se ponga en consideración </w:t>
      </w:r>
      <w:r w:rsidR="00CC4510">
        <w:rPr>
          <w:rFonts w:ascii="Arial" w:hAnsi="Arial" w:cs="Arial"/>
          <w:sz w:val="24"/>
          <w:szCs w:val="24"/>
        </w:rPr>
        <w:t>del Comité</w:t>
      </w:r>
      <w:r>
        <w:rPr>
          <w:rFonts w:ascii="Arial" w:hAnsi="Arial" w:cs="Arial"/>
          <w:sz w:val="24"/>
          <w:szCs w:val="24"/>
        </w:rPr>
        <w:t xml:space="preserve"> Institucional de Gestión y Desempeño</w:t>
      </w:r>
      <w:r w:rsidR="00CC4510">
        <w:rPr>
          <w:rFonts w:ascii="Arial" w:hAnsi="Arial" w:cs="Arial"/>
          <w:sz w:val="24"/>
          <w:szCs w:val="24"/>
        </w:rPr>
        <w:t>.</w:t>
      </w:r>
    </w:p>
    <w:p w14:paraId="3DB623E2" w14:textId="4AE20F66" w:rsidR="00CC4510" w:rsidRDefault="00CC4510" w:rsidP="00CC4510">
      <w:pPr>
        <w:pStyle w:val="Prrafodelista"/>
        <w:rPr>
          <w:rFonts w:ascii="Arial" w:hAnsi="Arial" w:cs="Arial"/>
          <w:sz w:val="24"/>
          <w:szCs w:val="24"/>
        </w:rPr>
      </w:pPr>
    </w:p>
    <w:p w14:paraId="1894C1D7" w14:textId="790AF33D" w:rsidR="00984CEC" w:rsidRDefault="00984CEC" w:rsidP="00984CEC">
      <w:pPr>
        <w:pStyle w:val="Prrafodelista"/>
        <w:numPr>
          <w:ilvl w:val="0"/>
          <w:numId w:val="17"/>
        </w:numPr>
        <w:rPr>
          <w:rFonts w:ascii="Arial" w:hAnsi="Arial" w:cs="Arial"/>
          <w:b/>
          <w:bCs/>
          <w:sz w:val="24"/>
          <w:szCs w:val="24"/>
        </w:rPr>
      </w:pPr>
      <w:r>
        <w:rPr>
          <w:rFonts w:ascii="Arial" w:hAnsi="Arial" w:cs="Arial"/>
          <w:b/>
          <w:bCs/>
          <w:sz w:val="24"/>
          <w:szCs w:val="24"/>
        </w:rPr>
        <w:t xml:space="preserve">  </w:t>
      </w:r>
      <w:r w:rsidRPr="00984CEC">
        <w:rPr>
          <w:rFonts w:ascii="Arial" w:hAnsi="Arial" w:cs="Arial"/>
          <w:b/>
          <w:bCs/>
          <w:sz w:val="24"/>
          <w:szCs w:val="24"/>
        </w:rPr>
        <w:t xml:space="preserve">FUENTES </w:t>
      </w:r>
    </w:p>
    <w:p w14:paraId="7A4B6789" w14:textId="77777777" w:rsidR="00984CEC" w:rsidRPr="00984CEC" w:rsidRDefault="00984CEC" w:rsidP="00984CEC">
      <w:pPr>
        <w:pStyle w:val="Prrafodelista"/>
        <w:ind w:left="1068"/>
        <w:rPr>
          <w:rFonts w:ascii="Arial" w:hAnsi="Arial" w:cs="Arial"/>
          <w:b/>
          <w:bCs/>
          <w:sz w:val="24"/>
          <w:szCs w:val="24"/>
        </w:rPr>
      </w:pPr>
    </w:p>
    <w:p w14:paraId="26E54777" w14:textId="6EDAFE3F" w:rsidR="00984CEC" w:rsidRP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Utilizar para los nombres de los campos que son fijos en todos los formatos de procedimientos, tanto en la parte texto (WORD), como en la descripción del procedimiento que es en Excel, letra ARIAL 12.</w:t>
      </w:r>
    </w:p>
    <w:p w14:paraId="0DAE4892" w14:textId="7EF3906E" w:rsidR="00984CEC" w:rsidRP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Los contenidos o descriptores que es la información propia de cada</w:t>
      </w:r>
      <w:r>
        <w:rPr>
          <w:rFonts w:ascii="Arial" w:hAnsi="Arial" w:cs="Arial"/>
          <w:sz w:val="24"/>
          <w:szCs w:val="24"/>
        </w:rPr>
        <w:t xml:space="preserve"> </w:t>
      </w:r>
      <w:r w:rsidRPr="00984CEC">
        <w:rPr>
          <w:rFonts w:ascii="Arial" w:hAnsi="Arial" w:cs="Arial"/>
          <w:sz w:val="24"/>
          <w:szCs w:val="24"/>
        </w:rPr>
        <w:t>procedimiento para cada campo, letra ARIAL 10.</w:t>
      </w:r>
    </w:p>
    <w:p w14:paraId="6D146BEB" w14:textId="413C35C5" w:rsid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El inicio y el fin de cada plantilla van en fila sin contenido, es decir</w:t>
      </w:r>
      <w:r>
        <w:rPr>
          <w:rFonts w:ascii="Arial" w:hAnsi="Arial" w:cs="Arial"/>
          <w:sz w:val="24"/>
          <w:szCs w:val="24"/>
        </w:rPr>
        <w:t xml:space="preserve"> </w:t>
      </w:r>
      <w:r w:rsidRPr="00984CEC">
        <w:rPr>
          <w:rFonts w:ascii="Arial" w:hAnsi="Arial" w:cs="Arial"/>
          <w:sz w:val="24"/>
          <w:szCs w:val="24"/>
        </w:rPr>
        <w:t xml:space="preserve">únicamente lleva el símbolo de Inicio y Fin. </w:t>
      </w:r>
    </w:p>
    <w:p w14:paraId="028BF31F" w14:textId="77777777" w:rsid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 xml:space="preserve">Los contenidos descriptores deben estar con mayúscula inicial, al interior de cada párrafo descriptor no se debe utilizar mayúsculas a menos que sea nombre propio o sustantivo </w:t>
      </w:r>
    </w:p>
    <w:p w14:paraId="5D759332" w14:textId="65B074B2" w:rsid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No se debe utilizar nombres propios de aplicativos, entidades, para esto se utilizará en lo posible genéricos (Ej.: Entidad de control, aplicativo de nómina, aplicativo contable, etc.)</w:t>
      </w:r>
    </w:p>
    <w:p w14:paraId="070C6E0D" w14:textId="77777777" w:rsid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 xml:space="preserve">La denominación de la dependencia se escribe con mayúscula inicial cada parte sustantiva, en letra Arial 10 Cursiva. (Ej. Oficina Asesora de Planeación). </w:t>
      </w:r>
    </w:p>
    <w:p w14:paraId="3D79B5F8" w14:textId="42F88B75" w:rsidR="00984CEC" w:rsidRDefault="00984CEC" w:rsidP="00984CEC">
      <w:pPr>
        <w:pStyle w:val="Prrafodelista"/>
        <w:numPr>
          <w:ilvl w:val="0"/>
          <w:numId w:val="24"/>
        </w:numPr>
        <w:jc w:val="both"/>
        <w:rPr>
          <w:rFonts w:ascii="Arial" w:hAnsi="Arial" w:cs="Arial"/>
          <w:sz w:val="24"/>
          <w:szCs w:val="24"/>
        </w:rPr>
      </w:pPr>
      <w:r w:rsidRPr="00984CEC">
        <w:rPr>
          <w:rFonts w:ascii="Arial" w:hAnsi="Arial" w:cs="Arial"/>
          <w:sz w:val="24"/>
          <w:szCs w:val="24"/>
        </w:rPr>
        <w:t>La denominación del cargo se escribe con mayúscula inicial o cada parte sustantiva, en letra Arial 10 Normal. (Profesional Especializado).</w:t>
      </w:r>
    </w:p>
    <w:p w14:paraId="540AED55" w14:textId="57AAA28D" w:rsidR="00984CEC" w:rsidRDefault="00984CEC" w:rsidP="00984CEC">
      <w:pPr>
        <w:jc w:val="both"/>
        <w:rPr>
          <w:rFonts w:ascii="Arial" w:hAnsi="Arial" w:cs="Arial"/>
          <w:sz w:val="24"/>
          <w:szCs w:val="24"/>
        </w:rPr>
      </w:pPr>
    </w:p>
    <w:p w14:paraId="6A11AF6E" w14:textId="77777777" w:rsidR="00BD1BD6" w:rsidRPr="00BD1BD6" w:rsidRDefault="00984CEC" w:rsidP="00BD1BD6">
      <w:pPr>
        <w:pStyle w:val="Prrafodelista"/>
        <w:numPr>
          <w:ilvl w:val="0"/>
          <w:numId w:val="25"/>
        </w:numPr>
        <w:jc w:val="both"/>
        <w:rPr>
          <w:rFonts w:ascii="Arial" w:hAnsi="Arial" w:cs="Arial"/>
          <w:b/>
          <w:bCs/>
          <w:sz w:val="24"/>
          <w:szCs w:val="24"/>
        </w:rPr>
      </w:pPr>
      <w:r w:rsidRPr="00BD1BD6">
        <w:rPr>
          <w:rFonts w:ascii="Arial" w:hAnsi="Arial" w:cs="Arial"/>
          <w:b/>
          <w:bCs/>
          <w:sz w:val="24"/>
          <w:szCs w:val="24"/>
        </w:rPr>
        <w:t xml:space="preserve">DESCRIPCION DE LOS PROCEDIMIENTOS DE LA CAMARA </w:t>
      </w:r>
    </w:p>
    <w:p w14:paraId="67A9DBB9" w14:textId="77777777" w:rsidR="00BD1BD6" w:rsidRDefault="00984CEC" w:rsidP="00984CEC">
      <w:pPr>
        <w:jc w:val="both"/>
        <w:rPr>
          <w:rFonts w:ascii="Arial" w:hAnsi="Arial" w:cs="Arial"/>
          <w:sz w:val="24"/>
          <w:szCs w:val="24"/>
        </w:rPr>
      </w:pPr>
      <w:r w:rsidRPr="00984CEC">
        <w:rPr>
          <w:rFonts w:ascii="Arial" w:hAnsi="Arial" w:cs="Arial"/>
          <w:sz w:val="24"/>
          <w:szCs w:val="24"/>
        </w:rPr>
        <w:t xml:space="preserve">El despliegue de las funciones asignadas a la Cámara, se ejecuta a través de los procedimientos que conforman los distintos procesos del Sistema de Gestión de Calidad especificados en su mapa de procesos del diagrama 2 y relacionados en los inventarios del Anexo 1 y Anexo 2. </w:t>
      </w:r>
    </w:p>
    <w:p w14:paraId="33AEDE39" w14:textId="5D934B03" w:rsidR="00BD1BD6" w:rsidRPr="00BD1BD6" w:rsidRDefault="00BD1BD6" w:rsidP="00BD1BD6">
      <w:pPr>
        <w:pStyle w:val="Prrafodelista"/>
        <w:numPr>
          <w:ilvl w:val="1"/>
          <w:numId w:val="25"/>
        </w:numPr>
        <w:jc w:val="both"/>
        <w:rPr>
          <w:rFonts w:ascii="Arial" w:hAnsi="Arial" w:cs="Arial"/>
          <w:b/>
          <w:bCs/>
          <w:sz w:val="24"/>
          <w:szCs w:val="24"/>
        </w:rPr>
      </w:pPr>
      <w:r w:rsidRPr="00BD1BD6">
        <w:rPr>
          <w:rFonts w:ascii="Arial" w:hAnsi="Arial" w:cs="Arial"/>
          <w:b/>
          <w:bCs/>
          <w:sz w:val="24"/>
          <w:szCs w:val="24"/>
        </w:rPr>
        <w:t>GLOSARIO</w:t>
      </w:r>
    </w:p>
    <w:p w14:paraId="5F0227B5" w14:textId="77777777" w:rsidR="00BD1BD6" w:rsidRDefault="00BD1BD6" w:rsidP="00BD1BD6">
      <w:pPr>
        <w:pStyle w:val="Prrafodelista"/>
        <w:ind w:left="405"/>
        <w:jc w:val="both"/>
        <w:rPr>
          <w:rFonts w:ascii="Arial" w:hAnsi="Arial" w:cs="Arial"/>
          <w:sz w:val="24"/>
          <w:szCs w:val="24"/>
        </w:rPr>
      </w:pPr>
    </w:p>
    <w:p w14:paraId="545E2636" w14:textId="77777777" w:rsidR="00BD1BD6" w:rsidRDefault="00984CEC" w:rsidP="00BD1BD6">
      <w:pPr>
        <w:pStyle w:val="Prrafodelista"/>
        <w:ind w:left="0"/>
        <w:jc w:val="both"/>
        <w:rPr>
          <w:rFonts w:ascii="Arial" w:hAnsi="Arial" w:cs="Arial"/>
          <w:sz w:val="24"/>
          <w:szCs w:val="24"/>
        </w:rPr>
      </w:pPr>
      <w:r w:rsidRPr="00BD1BD6">
        <w:rPr>
          <w:rFonts w:ascii="Arial" w:hAnsi="Arial" w:cs="Arial"/>
          <w:sz w:val="24"/>
          <w:szCs w:val="24"/>
        </w:rPr>
        <w:t xml:space="preserve">Para el propósito de esta manual, son aplicables los términos y definiciones dados en las normas ISO 9000:2000, ISO 9001:2008 y NTCGP 1000:2009, sin embargo, precisamos como relevantes los siguientes: </w:t>
      </w:r>
    </w:p>
    <w:p w14:paraId="26296C4F" w14:textId="77777777" w:rsidR="00BD1BD6" w:rsidRDefault="00BD1BD6" w:rsidP="00BD1BD6">
      <w:pPr>
        <w:pStyle w:val="Prrafodelista"/>
        <w:ind w:left="0"/>
        <w:jc w:val="both"/>
        <w:rPr>
          <w:rFonts w:ascii="Arial" w:hAnsi="Arial" w:cs="Arial"/>
          <w:sz w:val="24"/>
          <w:szCs w:val="24"/>
        </w:rPr>
      </w:pPr>
    </w:p>
    <w:p w14:paraId="06EC8C45" w14:textId="77777777" w:rsidR="00BD1BD6" w:rsidRDefault="00984CEC" w:rsidP="00BD1BD6">
      <w:pPr>
        <w:pStyle w:val="Prrafodelista"/>
        <w:ind w:left="0"/>
        <w:jc w:val="both"/>
        <w:rPr>
          <w:rFonts w:ascii="Arial" w:hAnsi="Arial" w:cs="Arial"/>
          <w:sz w:val="24"/>
          <w:szCs w:val="24"/>
        </w:rPr>
      </w:pPr>
      <w:r w:rsidRPr="00BD1BD6">
        <w:rPr>
          <w:rFonts w:ascii="Arial" w:hAnsi="Arial" w:cs="Arial"/>
          <w:b/>
          <w:bCs/>
          <w:sz w:val="24"/>
          <w:szCs w:val="24"/>
        </w:rPr>
        <w:t>Anexos</w:t>
      </w:r>
      <w:r w:rsidR="00BD1BD6" w:rsidRPr="00BD1BD6">
        <w:rPr>
          <w:rFonts w:ascii="Arial" w:hAnsi="Arial" w:cs="Arial"/>
          <w:b/>
          <w:bCs/>
          <w:sz w:val="24"/>
          <w:szCs w:val="24"/>
        </w:rPr>
        <w:t>:</w:t>
      </w:r>
      <w:r w:rsidRPr="00BD1BD6">
        <w:rPr>
          <w:rFonts w:ascii="Arial" w:hAnsi="Arial" w:cs="Arial"/>
          <w:sz w:val="24"/>
          <w:szCs w:val="24"/>
        </w:rPr>
        <w:t xml:space="preserve"> Documentos que están asociados a un procedimiento o a un instructivo en los que se documenta toda información complementaria que no amerita ser descrita </w:t>
      </w:r>
      <w:r w:rsidRPr="00BD1BD6">
        <w:rPr>
          <w:rFonts w:ascii="Arial" w:hAnsi="Arial" w:cs="Arial"/>
          <w:sz w:val="24"/>
          <w:szCs w:val="24"/>
        </w:rPr>
        <w:lastRenderedPageBreak/>
        <w:t xml:space="preserve">como procedimiento o instructivo, ejemplo: Un listado de empleos, Un gráfico que represente las actividades de un protocolo, entre otros. </w:t>
      </w:r>
    </w:p>
    <w:p w14:paraId="7FF4026C" w14:textId="77777777" w:rsidR="00BD1BD6" w:rsidRDefault="00984CEC" w:rsidP="00BD1BD6">
      <w:pPr>
        <w:pStyle w:val="Prrafodelista"/>
        <w:ind w:left="0"/>
        <w:jc w:val="both"/>
        <w:rPr>
          <w:rFonts w:ascii="Arial" w:hAnsi="Arial" w:cs="Arial"/>
          <w:sz w:val="24"/>
          <w:szCs w:val="24"/>
        </w:rPr>
      </w:pPr>
      <w:r w:rsidRPr="00BD1BD6">
        <w:rPr>
          <w:rFonts w:ascii="Arial" w:hAnsi="Arial" w:cs="Arial"/>
          <w:b/>
          <w:bCs/>
          <w:sz w:val="24"/>
          <w:szCs w:val="24"/>
        </w:rPr>
        <w:t>Efectividad</w:t>
      </w:r>
      <w:r w:rsidR="00BD1BD6" w:rsidRPr="00BD1BD6">
        <w:rPr>
          <w:rFonts w:ascii="Arial" w:hAnsi="Arial" w:cs="Arial"/>
          <w:b/>
          <w:bCs/>
          <w:sz w:val="24"/>
          <w:szCs w:val="24"/>
        </w:rPr>
        <w:t>:</w:t>
      </w:r>
      <w:r w:rsidRPr="00BD1BD6">
        <w:rPr>
          <w:rFonts w:ascii="Arial" w:hAnsi="Arial" w:cs="Arial"/>
          <w:sz w:val="24"/>
          <w:szCs w:val="24"/>
        </w:rPr>
        <w:t xml:space="preserve"> Medida del impacto de la gestión tanto en el logro de los resultados planificados, como en el manejo de los recursos utilizados y disponibles. </w:t>
      </w:r>
    </w:p>
    <w:p w14:paraId="00B7D530" w14:textId="61F27454" w:rsidR="00BD1BD6" w:rsidRDefault="00984CEC" w:rsidP="00BD1BD6">
      <w:pPr>
        <w:pStyle w:val="Prrafodelista"/>
        <w:ind w:left="0"/>
        <w:jc w:val="both"/>
        <w:rPr>
          <w:rFonts w:ascii="Arial" w:hAnsi="Arial" w:cs="Arial"/>
          <w:sz w:val="24"/>
          <w:szCs w:val="24"/>
        </w:rPr>
      </w:pPr>
      <w:r w:rsidRPr="00BD1BD6">
        <w:rPr>
          <w:rFonts w:ascii="Arial" w:hAnsi="Arial" w:cs="Arial"/>
          <w:b/>
          <w:bCs/>
          <w:sz w:val="24"/>
          <w:szCs w:val="24"/>
        </w:rPr>
        <w:t>Eficacia</w:t>
      </w:r>
      <w:r w:rsidR="00BD1BD6" w:rsidRPr="00BD1BD6">
        <w:rPr>
          <w:rFonts w:ascii="Arial" w:hAnsi="Arial" w:cs="Arial"/>
          <w:b/>
          <w:bCs/>
          <w:sz w:val="24"/>
          <w:szCs w:val="24"/>
        </w:rPr>
        <w:t>:</w:t>
      </w:r>
      <w:r w:rsidRPr="00BD1BD6">
        <w:rPr>
          <w:rFonts w:ascii="Arial" w:hAnsi="Arial" w:cs="Arial"/>
          <w:sz w:val="24"/>
          <w:szCs w:val="24"/>
        </w:rPr>
        <w:t xml:space="preserve"> Grado en el que se realizan las actividades planificadas y se alcanzan los resultados planificados. </w:t>
      </w:r>
    </w:p>
    <w:p w14:paraId="30B0ADED" w14:textId="77777777" w:rsidR="00BD1BD6" w:rsidRDefault="00984CEC" w:rsidP="00BD1BD6">
      <w:pPr>
        <w:pStyle w:val="Prrafodelista"/>
        <w:ind w:left="0"/>
        <w:jc w:val="both"/>
        <w:rPr>
          <w:rFonts w:ascii="Arial" w:hAnsi="Arial" w:cs="Arial"/>
          <w:sz w:val="24"/>
          <w:szCs w:val="24"/>
        </w:rPr>
      </w:pPr>
      <w:r w:rsidRPr="00BD1BD6">
        <w:rPr>
          <w:rFonts w:ascii="Arial" w:hAnsi="Arial" w:cs="Arial"/>
          <w:b/>
          <w:bCs/>
          <w:sz w:val="24"/>
          <w:szCs w:val="24"/>
        </w:rPr>
        <w:t>Eficiencia</w:t>
      </w:r>
      <w:r w:rsidR="00BD1BD6">
        <w:rPr>
          <w:rFonts w:ascii="Arial" w:hAnsi="Arial" w:cs="Arial"/>
          <w:b/>
          <w:bCs/>
          <w:sz w:val="24"/>
          <w:szCs w:val="24"/>
        </w:rPr>
        <w:t>:</w:t>
      </w:r>
      <w:r w:rsidRPr="00BD1BD6">
        <w:rPr>
          <w:rFonts w:ascii="Arial" w:hAnsi="Arial" w:cs="Arial"/>
          <w:sz w:val="24"/>
          <w:szCs w:val="24"/>
        </w:rPr>
        <w:t xml:space="preserve"> Relación entre el resultado alcanzado y los recursos utilizados. </w:t>
      </w:r>
    </w:p>
    <w:p w14:paraId="39D2036B" w14:textId="77777777" w:rsidR="00BD1BD6" w:rsidRDefault="00984CEC" w:rsidP="00BD1BD6">
      <w:pPr>
        <w:pStyle w:val="Prrafodelista"/>
        <w:ind w:left="0"/>
        <w:jc w:val="both"/>
        <w:rPr>
          <w:rFonts w:ascii="Arial" w:hAnsi="Arial" w:cs="Arial"/>
          <w:sz w:val="24"/>
          <w:szCs w:val="24"/>
        </w:rPr>
      </w:pPr>
      <w:r w:rsidRPr="00BD1BD6">
        <w:rPr>
          <w:rFonts w:ascii="Arial" w:hAnsi="Arial" w:cs="Arial"/>
          <w:b/>
          <w:bCs/>
          <w:sz w:val="24"/>
          <w:szCs w:val="24"/>
        </w:rPr>
        <w:t>Enfoque basado en procesos</w:t>
      </w:r>
      <w:r w:rsidR="00BD1BD6" w:rsidRPr="00BD1BD6">
        <w:rPr>
          <w:rFonts w:ascii="Arial" w:hAnsi="Arial" w:cs="Arial"/>
          <w:b/>
          <w:bCs/>
          <w:sz w:val="24"/>
          <w:szCs w:val="24"/>
        </w:rPr>
        <w:t>:</w:t>
      </w:r>
      <w:r w:rsidRPr="00BD1BD6">
        <w:rPr>
          <w:rFonts w:ascii="Arial" w:hAnsi="Arial" w:cs="Arial"/>
          <w:sz w:val="24"/>
          <w:szCs w:val="24"/>
        </w:rPr>
        <w:t xml:space="preserve"> Gestión sistemática de la interacción e interrelación entre los procesos empleados por las entidades para lograr un resultado deseado. </w:t>
      </w:r>
      <w:r w:rsidRPr="00BD1BD6">
        <w:rPr>
          <w:rFonts w:ascii="Arial" w:hAnsi="Arial" w:cs="Arial"/>
          <w:b/>
          <w:bCs/>
          <w:sz w:val="24"/>
          <w:szCs w:val="24"/>
        </w:rPr>
        <w:t>Entidades públicas</w:t>
      </w:r>
      <w:r w:rsidR="00BD1BD6">
        <w:rPr>
          <w:rFonts w:ascii="Arial" w:hAnsi="Arial" w:cs="Arial"/>
          <w:b/>
          <w:bCs/>
          <w:sz w:val="24"/>
          <w:szCs w:val="24"/>
        </w:rPr>
        <w:t>:</w:t>
      </w:r>
      <w:r w:rsidRPr="00BD1BD6">
        <w:rPr>
          <w:rFonts w:ascii="Arial" w:hAnsi="Arial" w:cs="Arial"/>
          <w:sz w:val="24"/>
          <w:szCs w:val="24"/>
        </w:rPr>
        <w:t xml:space="preserve"> Entes de la Rama Ejecutiva del poder público y otros prestadores de servicios cubiertos bajo la Ley 872 de 2003. </w:t>
      </w:r>
    </w:p>
    <w:p w14:paraId="482AE552" w14:textId="398B9A32" w:rsidR="00984CEC" w:rsidRDefault="00984CEC" w:rsidP="00BD1BD6">
      <w:pPr>
        <w:pStyle w:val="Prrafodelista"/>
        <w:ind w:left="0"/>
        <w:jc w:val="both"/>
        <w:rPr>
          <w:rFonts w:ascii="Arial" w:hAnsi="Arial" w:cs="Arial"/>
          <w:sz w:val="24"/>
          <w:szCs w:val="24"/>
        </w:rPr>
      </w:pPr>
      <w:r w:rsidRPr="00BD1BD6">
        <w:rPr>
          <w:rFonts w:ascii="Arial" w:hAnsi="Arial" w:cs="Arial"/>
          <w:b/>
          <w:bCs/>
          <w:sz w:val="24"/>
          <w:szCs w:val="24"/>
        </w:rPr>
        <w:t>Equipo de medición</w:t>
      </w:r>
      <w:r w:rsidR="00BD1BD6" w:rsidRPr="00BD1BD6">
        <w:rPr>
          <w:rFonts w:ascii="Arial" w:hAnsi="Arial" w:cs="Arial"/>
          <w:b/>
          <w:bCs/>
          <w:sz w:val="24"/>
          <w:szCs w:val="24"/>
        </w:rPr>
        <w:t>:</w:t>
      </w:r>
      <w:r w:rsidRPr="00BD1BD6">
        <w:rPr>
          <w:rFonts w:ascii="Arial" w:hAnsi="Arial" w:cs="Arial"/>
          <w:sz w:val="24"/>
          <w:szCs w:val="24"/>
        </w:rPr>
        <w:t xml:space="preserve"> Instrumento, software, patrón, material de referencia o equipos auxiliares, o combinación de ellos, necesarios para llevar a cabo un proceso de medición.</w:t>
      </w:r>
    </w:p>
    <w:p w14:paraId="55F21DC8" w14:textId="77777777" w:rsidR="00BD1BD6" w:rsidRDefault="00BD1BD6" w:rsidP="00BD1BD6">
      <w:pPr>
        <w:pStyle w:val="Prrafodelista"/>
        <w:ind w:left="0"/>
        <w:jc w:val="both"/>
        <w:rPr>
          <w:rFonts w:ascii="Arial" w:hAnsi="Arial" w:cs="Arial"/>
          <w:sz w:val="24"/>
          <w:szCs w:val="24"/>
        </w:rPr>
      </w:pPr>
      <w:r w:rsidRPr="00BD1BD6">
        <w:rPr>
          <w:rFonts w:ascii="Arial" w:hAnsi="Arial" w:cs="Arial"/>
          <w:b/>
          <w:bCs/>
          <w:sz w:val="24"/>
          <w:szCs w:val="24"/>
        </w:rPr>
        <w:t>Especificación:</w:t>
      </w:r>
      <w:r w:rsidRPr="00BD1BD6">
        <w:rPr>
          <w:rFonts w:ascii="Arial" w:hAnsi="Arial" w:cs="Arial"/>
          <w:sz w:val="24"/>
          <w:szCs w:val="24"/>
        </w:rPr>
        <w:t xml:space="preserve"> Documento que establece requisitos. Una especificación puede estar relacionada con actividades, o con productos y/o servicios. </w:t>
      </w:r>
    </w:p>
    <w:p w14:paraId="1C7F3F7F" w14:textId="77777777" w:rsidR="00BD1BD6" w:rsidRDefault="00BD1BD6" w:rsidP="00BD1BD6">
      <w:pPr>
        <w:pStyle w:val="Prrafodelista"/>
        <w:ind w:left="0"/>
        <w:jc w:val="both"/>
        <w:rPr>
          <w:rFonts w:ascii="Arial" w:hAnsi="Arial" w:cs="Arial"/>
          <w:sz w:val="24"/>
          <w:szCs w:val="24"/>
        </w:rPr>
      </w:pPr>
      <w:r w:rsidRPr="00BD1BD6">
        <w:rPr>
          <w:rFonts w:ascii="Arial" w:hAnsi="Arial" w:cs="Arial"/>
          <w:b/>
          <w:bCs/>
          <w:sz w:val="24"/>
          <w:szCs w:val="24"/>
        </w:rPr>
        <w:t>Estructura de la entidad:</w:t>
      </w:r>
      <w:r w:rsidRPr="00BD1BD6">
        <w:rPr>
          <w:rFonts w:ascii="Arial" w:hAnsi="Arial" w:cs="Arial"/>
          <w:sz w:val="24"/>
          <w:szCs w:val="24"/>
        </w:rPr>
        <w:t xml:space="preserve"> Distribución de las diferentes unidades o dependencias con sus correspondientes funciones generales, requeridas para cumplir la función de la entidad dentro del marco de la Constitución y la Ley. Implica establecer responsabilidades, autoridades y relaciones entre el personal de manera coherente con los procesos y las estrategias de la entidad. </w:t>
      </w:r>
    </w:p>
    <w:p w14:paraId="7B785E21" w14:textId="77777777" w:rsidR="0064278A" w:rsidRDefault="00BD1BD6" w:rsidP="00BD1BD6">
      <w:pPr>
        <w:pStyle w:val="Prrafodelista"/>
        <w:ind w:left="0"/>
        <w:jc w:val="both"/>
        <w:rPr>
          <w:rFonts w:ascii="Arial" w:hAnsi="Arial" w:cs="Arial"/>
          <w:sz w:val="24"/>
          <w:szCs w:val="24"/>
        </w:rPr>
      </w:pPr>
      <w:r w:rsidRPr="00BD1BD6">
        <w:rPr>
          <w:rFonts w:ascii="Arial" w:hAnsi="Arial" w:cs="Arial"/>
          <w:b/>
          <w:bCs/>
          <w:sz w:val="24"/>
          <w:szCs w:val="24"/>
        </w:rPr>
        <w:t>Formatos:</w:t>
      </w:r>
      <w:r w:rsidRPr="00BD1BD6">
        <w:rPr>
          <w:rFonts w:ascii="Arial" w:hAnsi="Arial" w:cs="Arial"/>
          <w:sz w:val="24"/>
          <w:szCs w:val="24"/>
        </w:rPr>
        <w:t xml:space="preserve"> Es una plantilla o documento preestablecido que contiene los campos para registrar datos que evidencien la ejecución de una actividad. </w:t>
      </w:r>
    </w:p>
    <w:p w14:paraId="4BB2F025"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Función de una entidad</w:t>
      </w:r>
      <w:r w:rsidR="0064278A">
        <w:rPr>
          <w:rFonts w:ascii="Arial" w:hAnsi="Arial" w:cs="Arial"/>
          <w:sz w:val="24"/>
          <w:szCs w:val="24"/>
        </w:rPr>
        <w:t>:</w:t>
      </w:r>
      <w:r w:rsidRPr="00BD1BD6">
        <w:rPr>
          <w:rFonts w:ascii="Arial" w:hAnsi="Arial" w:cs="Arial"/>
          <w:sz w:val="24"/>
          <w:szCs w:val="24"/>
        </w:rPr>
        <w:t xml:space="preserve"> Se entiende como la misión o la razón de ser de la entidad. </w:t>
      </w:r>
    </w:p>
    <w:p w14:paraId="2C01BB0A"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Gestión</w:t>
      </w:r>
      <w:r w:rsidR="0064278A" w:rsidRPr="0064278A">
        <w:rPr>
          <w:rFonts w:ascii="Arial" w:hAnsi="Arial" w:cs="Arial"/>
          <w:b/>
          <w:bCs/>
          <w:sz w:val="24"/>
          <w:szCs w:val="24"/>
        </w:rPr>
        <w:t>:</w:t>
      </w:r>
      <w:r w:rsidRPr="00BD1BD6">
        <w:rPr>
          <w:rFonts w:ascii="Arial" w:hAnsi="Arial" w:cs="Arial"/>
          <w:sz w:val="24"/>
          <w:szCs w:val="24"/>
        </w:rPr>
        <w:t xml:space="preserve"> Actividades coordinadas para planificar, controlar, asegurar y mejorar una entidad. </w:t>
      </w:r>
    </w:p>
    <w:p w14:paraId="75E41DBD"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Gestión documental</w:t>
      </w:r>
      <w:r w:rsidR="0064278A" w:rsidRPr="0064278A">
        <w:rPr>
          <w:rFonts w:ascii="Arial" w:hAnsi="Arial" w:cs="Arial"/>
          <w:b/>
          <w:bCs/>
          <w:sz w:val="24"/>
          <w:szCs w:val="24"/>
        </w:rPr>
        <w:t>:</w:t>
      </w:r>
      <w:r w:rsidRPr="00BD1BD6">
        <w:rPr>
          <w:rFonts w:ascii="Arial" w:hAnsi="Arial" w:cs="Arial"/>
          <w:sz w:val="24"/>
          <w:szCs w:val="24"/>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 </w:t>
      </w:r>
    </w:p>
    <w:p w14:paraId="3C78D660"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Habilidad</w:t>
      </w:r>
      <w:r w:rsidR="0064278A" w:rsidRPr="0064278A">
        <w:rPr>
          <w:rFonts w:ascii="Arial" w:hAnsi="Arial" w:cs="Arial"/>
          <w:b/>
          <w:bCs/>
          <w:sz w:val="24"/>
          <w:szCs w:val="24"/>
        </w:rPr>
        <w:t>:</w:t>
      </w:r>
      <w:r w:rsidRPr="00BD1BD6">
        <w:rPr>
          <w:rFonts w:ascii="Arial" w:hAnsi="Arial" w:cs="Arial"/>
          <w:sz w:val="24"/>
          <w:szCs w:val="24"/>
        </w:rPr>
        <w:t xml:space="preserve"> Capacidad para aplicar apropiadamente atributos o comportamientos personales para desempeñar una actividad. </w:t>
      </w:r>
    </w:p>
    <w:p w14:paraId="2755341D"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Infraestructura</w:t>
      </w:r>
      <w:r w:rsidR="0064278A">
        <w:rPr>
          <w:rFonts w:ascii="Arial" w:hAnsi="Arial" w:cs="Arial"/>
          <w:sz w:val="24"/>
          <w:szCs w:val="24"/>
        </w:rPr>
        <w:t xml:space="preserve">: </w:t>
      </w:r>
      <w:r w:rsidRPr="00BD1BD6">
        <w:rPr>
          <w:rFonts w:ascii="Arial" w:hAnsi="Arial" w:cs="Arial"/>
          <w:sz w:val="24"/>
          <w:szCs w:val="24"/>
        </w:rPr>
        <w:t xml:space="preserve">Sistema de instalaciones, equipos y servicios necesarios para el funcionamiento de una entidad. </w:t>
      </w:r>
    </w:p>
    <w:p w14:paraId="4BAF352C"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Manual de la calidad</w:t>
      </w:r>
      <w:r w:rsidR="0064278A" w:rsidRPr="0064278A">
        <w:rPr>
          <w:rFonts w:ascii="Arial" w:hAnsi="Arial" w:cs="Arial"/>
          <w:b/>
          <w:bCs/>
          <w:sz w:val="24"/>
          <w:szCs w:val="24"/>
        </w:rPr>
        <w:t>:</w:t>
      </w:r>
      <w:r w:rsidRPr="00BD1BD6">
        <w:rPr>
          <w:rFonts w:ascii="Arial" w:hAnsi="Arial" w:cs="Arial"/>
          <w:sz w:val="24"/>
          <w:szCs w:val="24"/>
        </w:rPr>
        <w:t xml:space="preserve"> Documento que describe y especifica el Sistema de Gestión de la Calidad de una entidad. Pueden variar en cuanto a detalle y formato para adecuarse al tamaño y complejidad de cada entidad en particular. </w:t>
      </w:r>
    </w:p>
    <w:p w14:paraId="649E55BD"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Mapa de procesos</w:t>
      </w:r>
      <w:r w:rsidR="0064278A" w:rsidRPr="0064278A">
        <w:rPr>
          <w:rFonts w:ascii="Arial" w:hAnsi="Arial" w:cs="Arial"/>
          <w:b/>
          <w:bCs/>
          <w:sz w:val="24"/>
          <w:szCs w:val="24"/>
        </w:rPr>
        <w:t>:</w:t>
      </w:r>
      <w:r w:rsidRPr="00BD1BD6">
        <w:rPr>
          <w:rFonts w:ascii="Arial" w:hAnsi="Arial" w:cs="Arial"/>
          <w:sz w:val="24"/>
          <w:szCs w:val="24"/>
        </w:rPr>
        <w:t xml:space="preserve"> Representación gráfica de la estructura de procesos que hacen parte del Sistema Integrado de Gestión y de la cadena de valor de la entidad. </w:t>
      </w:r>
    </w:p>
    <w:p w14:paraId="5D9B6306" w14:textId="77777777" w:rsidR="0064278A" w:rsidRDefault="00BD1BD6" w:rsidP="00BD1BD6">
      <w:pPr>
        <w:pStyle w:val="Prrafodelista"/>
        <w:ind w:left="0"/>
        <w:jc w:val="both"/>
        <w:rPr>
          <w:rFonts w:ascii="Arial" w:hAnsi="Arial" w:cs="Arial"/>
          <w:sz w:val="24"/>
          <w:szCs w:val="24"/>
        </w:rPr>
      </w:pPr>
      <w:r w:rsidRPr="0064278A">
        <w:rPr>
          <w:rFonts w:ascii="Arial" w:hAnsi="Arial" w:cs="Arial"/>
          <w:b/>
          <w:bCs/>
          <w:sz w:val="24"/>
          <w:szCs w:val="24"/>
        </w:rPr>
        <w:t>Mejora continua</w:t>
      </w:r>
      <w:r w:rsidR="0064278A" w:rsidRPr="0064278A">
        <w:rPr>
          <w:rFonts w:ascii="Arial" w:hAnsi="Arial" w:cs="Arial"/>
          <w:b/>
          <w:bCs/>
          <w:sz w:val="24"/>
          <w:szCs w:val="24"/>
        </w:rPr>
        <w:t>:</w:t>
      </w:r>
      <w:r w:rsidR="0064278A">
        <w:rPr>
          <w:rFonts w:ascii="Arial" w:hAnsi="Arial" w:cs="Arial"/>
          <w:sz w:val="24"/>
          <w:szCs w:val="24"/>
        </w:rPr>
        <w:t xml:space="preserve"> </w:t>
      </w:r>
      <w:r w:rsidRPr="00BD1BD6">
        <w:rPr>
          <w:rFonts w:ascii="Arial" w:hAnsi="Arial" w:cs="Arial"/>
          <w:sz w:val="24"/>
          <w:szCs w:val="24"/>
        </w:rPr>
        <w:t xml:space="preserve"> Acción permanente realizada, con el fin de aumentar la capacidad para cumplir los requisitos y optimizar el desempeño. </w:t>
      </w:r>
    </w:p>
    <w:p w14:paraId="3BA73985" w14:textId="1CC5CF11" w:rsidR="00BD1BD6" w:rsidRDefault="00BD1BD6" w:rsidP="00BD1BD6">
      <w:pPr>
        <w:pStyle w:val="Prrafodelista"/>
        <w:ind w:left="0"/>
        <w:jc w:val="both"/>
        <w:rPr>
          <w:rFonts w:ascii="Arial" w:hAnsi="Arial" w:cs="Arial"/>
          <w:sz w:val="24"/>
          <w:szCs w:val="24"/>
        </w:rPr>
      </w:pPr>
      <w:r w:rsidRPr="0064278A">
        <w:rPr>
          <w:rFonts w:ascii="Arial" w:hAnsi="Arial" w:cs="Arial"/>
          <w:b/>
          <w:bCs/>
          <w:sz w:val="24"/>
          <w:szCs w:val="24"/>
        </w:rPr>
        <w:t>No conformidad</w:t>
      </w:r>
      <w:r w:rsidR="0064278A" w:rsidRPr="0064278A">
        <w:rPr>
          <w:rFonts w:ascii="Arial" w:hAnsi="Arial" w:cs="Arial"/>
          <w:b/>
          <w:bCs/>
          <w:sz w:val="24"/>
          <w:szCs w:val="24"/>
        </w:rPr>
        <w:t>:</w:t>
      </w:r>
      <w:r w:rsidRPr="00BD1BD6">
        <w:rPr>
          <w:rFonts w:ascii="Arial" w:hAnsi="Arial" w:cs="Arial"/>
          <w:sz w:val="24"/>
          <w:szCs w:val="24"/>
        </w:rPr>
        <w:t xml:space="preserve"> Incumplimiento de un requisito establecido.</w:t>
      </w:r>
    </w:p>
    <w:p w14:paraId="247AB36A"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Normograma:</w:t>
      </w:r>
      <w:r w:rsidRPr="0064278A">
        <w:rPr>
          <w:rFonts w:ascii="Arial" w:hAnsi="Arial" w:cs="Arial"/>
          <w:sz w:val="24"/>
          <w:szCs w:val="24"/>
        </w:rPr>
        <w:t xml:space="preserve"> Instrumento administrativo que le permite a las entidades delimitar su ámbito de responsabilidad, tener un panorama claro sobre la vigencia de las normas que regulan sus actuaciones, evidenciar las relaciones que tiene con otras entidades en el desarrollo de su gestión, identificar la posible duplicidad de funciones o responsabilidades con otros entes públicos y soportar sus planes, programas, procesos y servicios. </w:t>
      </w:r>
    </w:p>
    <w:p w14:paraId="62D55EEB" w14:textId="631FE035"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Objetivo de la calidad:</w:t>
      </w:r>
      <w:r w:rsidRPr="0064278A">
        <w:rPr>
          <w:rFonts w:ascii="Arial" w:hAnsi="Arial" w:cs="Arial"/>
          <w:sz w:val="24"/>
          <w:szCs w:val="24"/>
        </w:rPr>
        <w:t xml:space="preserve"> Algo ambicionado o pretendido, relacionado con la calidad. </w:t>
      </w:r>
      <w:r w:rsidRPr="0064278A">
        <w:rPr>
          <w:rFonts w:ascii="Arial" w:hAnsi="Arial" w:cs="Arial"/>
          <w:b/>
          <w:bCs/>
          <w:sz w:val="24"/>
          <w:szCs w:val="24"/>
        </w:rPr>
        <w:t>Parte interesada:</w:t>
      </w:r>
      <w:r w:rsidRPr="0064278A">
        <w:rPr>
          <w:rFonts w:ascii="Arial" w:hAnsi="Arial" w:cs="Arial"/>
          <w:sz w:val="24"/>
          <w:szCs w:val="24"/>
        </w:rPr>
        <w:t xml:space="preserve"> Organización, persona o grupo que tiene un interés en el desempeño o éxito de una entidad. (Proveedores, sindicatos, socios o accionistas, entidades de control, veedurías ciudadanas o la sociedad en general). </w:t>
      </w:r>
    </w:p>
    <w:p w14:paraId="0440E83B"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Petición:</w:t>
      </w:r>
      <w:r w:rsidRPr="0064278A">
        <w:rPr>
          <w:rFonts w:ascii="Arial" w:hAnsi="Arial" w:cs="Arial"/>
          <w:sz w:val="24"/>
          <w:szCs w:val="24"/>
        </w:rPr>
        <w:t xml:space="preserve"> Solicitud que hace un usuario o cliente en relación con los servicios y productos que suministra la Entidad. </w:t>
      </w:r>
    </w:p>
    <w:p w14:paraId="56C6D461"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lastRenderedPageBreak/>
        <w:t>Planificación de la calidad:</w:t>
      </w:r>
      <w:r w:rsidRPr="0064278A">
        <w:rPr>
          <w:rFonts w:ascii="Arial" w:hAnsi="Arial" w:cs="Arial"/>
          <w:sz w:val="24"/>
          <w:szCs w:val="24"/>
        </w:rPr>
        <w:t xml:space="preserve"> Parte de la gestión de la calidad enfocada al establecimiento de los objetivos de la calidad y a la especificación de los procesos operativos necesarios y de los recursos relacionados, para cumplir los objetivos de la calidad. </w:t>
      </w:r>
    </w:p>
    <w:p w14:paraId="539D1FE0"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Política de la calidad de una entidad:</w:t>
      </w:r>
      <w:r w:rsidRPr="0064278A">
        <w:rPr>
          <w:rFonts w:ascii="Arial" w:hAnsi="Arial" w:cs="Arial"/>
          <w:sz w:val="24"/>
          <w:szCs w:val="24"/>
        </w:rPr>
        <w:t xml:space="preserve"> Intención(es) global(es) y orientación(es) de una entidad relativa(s) a la calidad tal como se expresa(n) formalmente por la alta dirección de la entidad. </w:t>
      </w:r>
    </w:p>
    <w:p w14:paraId="2245F571"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Procedimiento:</w:t>
      </w:r>
      <w:r w:rsidRPr="0064278A">
        <w:rPr>
          <w:rFonts w:ascii="Arial" w:hAnsi="Arial" w:cs="Arial"/>
          <w:sz w:val="24"/>
          <w:szCs w:val="24"/>
        </w:rPr>
        <w:t xml:space="preserve"> Forma especificada para llevar a cabo una actividad o un proceso. Es recomendable que los procedimientos definan, como mínimo: quién hace qué, dónde, cuándo, por qué y cómo. </w:t>
      </w:r>
    </w:p>
    <w:p w14:paraId="06C11FAD" w14:textId="77777777"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Proceso:</w:t>
      </w:r>
      <w:r w:rsidRPr="0064278A">
        <w:rPr>
          <w:rFonts w:ascii="Arial" w:hAnsi="Arial" w:cs="Arial"/>
          <w:sz w:val="24"/>
          <w:szCs w:val="24"/>
        </w:rPr>
        <w:t xml:space="preserve"> Conjunto de actividades mutuamente relacionadas o que interactúan para generar valor y las cuales transforman elementos de entrada en resultados. </w:t>
      </w:r>
      <w:r w:rsidRPr="0064278A">
        <w:rPr>
          <w:rFonts w:ascii="Arial" w:hAnsi="Arial" w:cs="Arial"/>
          <w:b/>
          <w:bCs/>
          <w:sz w:val="24"/>
          <w:szCs w:val="24"/>
        </w:rPr>
        <w:t>Producto y/o servicio:</w:t>
      </w:r>
      <w:r w:rsidRPr="0064278A">
        <w:rPr>
          <w:rFonts w:ascii="Arial" w:hAnsi="Arial" w:cs="Arial"/>
          <w:sz w:val="24"/>
          <w:szCs w:val="24"/>
        </w:rPr>
        <w:t xml:space="preserve"> Resultado de un proceso o un conjunto de procesos, incluye el producto y/o servicio destinado a un cliente o solicitado por él, y cualquier resultado previsto de los procesos de realización del producto o prestación del servicio </w:t>
      </w:r>
    </w:p>
    <w:p w14:paraId="6BA57ECA" w14:textId="2E83F66F" w:rsidR="0064278A" w:rsidRDefault="0064278A" w:rsidP="00BD1BD6">
      <w:pPr>
        <w:pStyle w:val="Prrafodelista"/>
        <w:ind w:left="0"/>
        <w:jc w:val="both"/>
        <w:rPr>
          <w:rFonts w:ascii="Arial" w:hAnsi="Arial" w:cs="Arial"/>
          <w:sz w:val="24"/>
          <w:szCs w:val="24"/>
        </w:rPr>
      </w:pPr>
      <w:r w:rsidRPr="0064278A">
        <w:rPr>
          <w:rFonts w:ascii="Arial" w:hAnsi="Arial" w:cs="Arial"/>
          <w:b/>
          <w:bCs/>
          <w:sz w:val="24"/>
          <w:szCs w:val="24"/>
        </w:rPr>
        <w:t>Proveedor:</w:t>
      </w:r>
      <w:r w:rsidRPr="0064278A">
        <w:rPr>
          <w:rFonts w:ascii="Arial" w:hAnsi="Arial" w:cs="Arial"/>
          <w:sz w:val="24"/>
          <w:szCs w:val="24"/>
        </w:rPr>
        <w:t xml:space="preserve"> Organización o persona que proporciona un producto y/o servicio </w:t>
      </w:r>
      <w:r w:rsidRPr="0064278A">
        <w:rPr>
          <w:rFonts w:ascii="Arial" w:hAnsi="Arial" w:cs="Arial"/>
          <w:b/>
          <w:bCs/>
          <w:sz w:val="24"/>
          <w:szCs w:val="24"/>
        </w:rPr>
        <w:t>Queja:</w:t>
      </w:r>
      <w:r w:rsidRPr="0064278A">
        <w:rPr>
          <w:rFonts w:ascii="Arial" w:hAnsi="Arial" w:cs="Arial"/>
          <w:sz w:val="24"/>
          <w:szCs w:val="24"/>
        </w:rPr>
        <w:t xml:space="preserve"> Manifestación de protesta, descontento o inconformidad de los usuarios o clientes por aspectos relacionados con la prestación del servicio. Puede configurarse en No conformidad.</w:t>
      </w:r>
    </w:p>
    <w:p w14:paraId="16519589" w14:textId="77777777" w:rsidR="00EF57BF" w:rsidRDefault="0064278A" w:rsidP="00BD1BD6">
      <w:pPr>
        <w:pStyle w:val="Prrafodelista"/>
        <w:ind w:left="0"/>
        <w:jc w:val="both"/>
        <w:rPr>
          <w:rFonts w:ascii="Arial" w:hAnsi="Arial" w:cs="Arial"/>
          <w:sz w:val="24"/>
          <w:szCs w:val="24"/>
        </w:rPr>
      </w:pPr>
      <w:r w:rsidRPr="0064278A">
        <w:rPr>
          <w:rFonts w:ascii="Arial" w:hAnsi="Arial" w:cs="Arial"/>
          <w:b/>
          <w:bCs/>
          <w:sz w:val="24"/>
          <w:szCs w:val="24"/>
        </w:rPr>
        <w:t>Reclamo:</w:t>
      </w:r>
      <w:r w:rsidRPr="0064278A">
        <w:rPr>
          <w:rFonts w:ascii="Arial" w:hAnsi="Arial" w:cs="Arial"/>
          <w:sz w:val="24"/>
          <w:szCs w:val="24"/>
        </w:rPr>
        <w:t xml:space="preserve"> Manifestación de inconformidad de los usuarios o clientes, por el incumplimiento de la Entidad en aspectos de calidad o facturación del servicio o producto suministrado. Generalmente se configura en un producto o servicio no conforme. </w:t>
      </w:r>
    </w:p>
    <w:p w14:paraId="21037E66"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Registros</w:t>
      </w:r>
      <w:r w:rsidR="00EF57BF" w:rsidRPr="00EF57BF">
        <w:rPr>
          <w:rFonts w:ascii="Arial" w:hAnsi="Arial" w:cs="Arial"/>
          <w:b/>
          <w:bCs/>
          <w:sz w:val="24"/>
          <w:szCs w:val="24"/>
        </w:rPr>
        <w:t>:</w:t>
      </w:r>
      <w:r w:rsidRPr="0064278A">
        <w:rPr>
          <w:rFonts w:ascii="Arial" w:hAnsi="Arial" w:cs="Arial"/>
          <w:sz w:val="24"/>
          <w:szCs w:val="24"/>
        </w:rPr>
        <w:t xml:space="preserve"> Son documentos que evidencian las actuaciones específicas de una unidad organizativa (Unidad productora) y que generalmente se crean a partir de la utilización de “formatos” previamente estructurados, es decir, que se conforman como documentos una vez diligenciados los campos requeridos en los formatos respectivos. </w:t>
      </w:r>
    </w:p>
    <w:p w14:paraId="32BD147F"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Requisito</w:t>
      </w:r>
      <w:r w:rsidR="00EF57BF" w:rsidRPr="00EF57BF">
        <w:rPr>
          <w:rFonts w:ascii="Arial" w:hAnsi="Arial" w:cs="Arial"/>
          <w:b/>
          <w:bCs/>
          <w:sz w:val="24"/>
          <w:szCs w:val="24"/>
        </w:rPr>
        <w:t>:</w:t>
      </w:r>
      <w:r w:rsidRPr="0064278A">
        <w:rPr>
          <w:rFonts w:ascii="Arial" w:hAnsi="Arial" w:cs="Arial"/>
          <w:sz w:val="24"/>
          <w:szCs w:val="24"/>
        </w:rPr>
        <w:t xml:space="preserve"> Necesidad o expectativa establecida, generalmente implícita u obligatoria. </w:t>
      </w:r>
    </w:p>
    <w:p w14:paraId="04B215A7"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Responsabilidad</w:t>
      </w:r>
      <w:r w:rsidR="00EF57BF" w:rsidRPr="00EF57BF">
        <w:rPr>
          <w:rFonts w:ascii="Arial" w:hAnsi="Arial" w:cs="Arial"/>
          <w:b/>
          <w:bCs/>
          <w:sz w:val="24"/>
          <w:szCs w:val="24"/>
        </w:rPr>
        <w:t>:</w:t>
      </w:r>
      <w:r w:rsidRPr="0064278A">
        <w:rPr>
          <w:rFonts w:ascii="Arial" w:hAnsi="Arial" w:cs="Arial"/>
          <w:sz w:val="24"/>
          <w:szCs w:val="24"/>
        </w:rPr>
        <w:t xml:space="preserve"> Derecho natural u otorgado a un individuo en función de su competencia para reconocer y aceptar las consecuencias de un hecho. </w:t>
      </w:r>
    </w:p>
    <w:p w14:paraId="6EBFF84C"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Revisión</w:t>
      </w:r>
      <w:r w:rsidR="00EF57BF" w:rsidRPr="00EF57BF">
        <w:rPr>
          <w:rFonts w:ascii="Arial" w:hAnsi="Arial" w:cs="Arial"/>
          <w:b/>
          <w:bCs/>
          <w:sz w:val="24"/>
          <w:szCs w:val="24"/>
        </w:rPr>
        <w:t>:</w:t>
      </w:r>
      <w:r w:rsidRPr="0064278A">
        <w:rPr>
          <w:rFonts w:ascii="Arial" w:hAnsi="Arial" w:cs="Arial"/>
          <w:sz w:val="24"/>
          <w:szCs w:val="24"/>
        </w:rPr>
        <w:t xml:space="preserve"> Actividad emprendida para asegurar la conveniencia, adecuación, eficacia, eficiencia y efectividad del tema objeto de la revisión, para alcanzar unos objetivos establecidos. </w:t>
      </w:r>
    </w:p>
    <w:p w14:paraId="49358328"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Riesgo</w:t>
      </w:r>
      <w:r w:rsidR="00EF57BF" w:rsidRPr="00EF57BF">
        <w:rPr>
          <w:rFonts w:ascii="Arial" w:hAnsi="Arial" w:cs="Arial"/>
          <w:b/>
          <w:bCs/>
          <w:sz w:val="24"/>
          <w:szCs w:val="24"/>
        </w:rPr>
        <w:t>:</w:t>
      </w:r>
      <w:r w:rsidRPr="0064278A">
        <w:rPr>
          <w:rFonts w:ascii="Arial" w:hAnsi="Arial" w:cs="Arial"/>
          <w:sz w:val="24"/>
          <w:szCs w:val="24"/>
        </w:rPr>
        <w:t xml:space="preserve"> Toda posibilidad de ocurrencia de aquella situación que pueda afectar el desarrollo normal de las funciones de la entidad y el logro de sus objetivos. </w:t>
      </w:r>
      <w:r w:rsidRPr="00EF57BF">
        <w:rPr>
          <w:rFonts w:ascii="Arial" w:hAnsi="Arial" w:cs="Arial"/>
          <w:b/>
          <w:bCs/>
          <w:sz w:val="24"/>
          <w:szCs w:val="24"/>
        </w:rPr>
        <w:t>Satisfacción del cliente</w:t>
      </w:r>
      <w:r w:rsidR="00EF57BF" w:rsidRPr="00EF57BF">
        <w:rPr>
          <w:rFonts w:ascii="Arial" w:hAnsi="Arial" w:cs="Arial"/>
          <w:b/>
          <w:bCs/>
          <w:sz w:val="24"/>
          <w:szCs w:val="24"/>
        </w:rPr>
        <w:t>:</w:t>
      </w:r>
      <w:r w:rsidRPr="0064278A">
        <w:rPr>
          <w:rFonts w:ascii="Arial" w:hAnsi="Arial" w:cs="Arial"/>
          <w:sz w:val="24"/>
          <w:szCs w:val="24"/>
        </w:rPr>
        <w:t xml:space="preserve"> Percepción del cliente sobre el grado en que se han cumplido sus requisitos. </w:t>
      </w:r>
    </w:p>
    <w:p w14:paraId="1AF4C38A" w14:textId="79452415"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Sistema</w:t>
      </w:r>
      <w:r w:rsidR="00EF57BF" w:rsidRPr="00EF57BF">
        <w:rPr>
          <w:rFonts w:ascii="Arial" w:hAnsi="Arial" w:cs="Arial"/>
          <w:b/>
          <w:bCs/>
          <w:sz w:val="24"/>
          <w:szCs w:val="24"/>
        </w:rPr>
        <w:t>:</w:t>
      </w:r>
      <w:r w:rsidRPr="0064278A">
        <w:rPr>
          <w:rFonts w:ascii="Arial" w:hAnsi="Arial" w:cs="Arial"/>
          <w:sz w:val="24"/>
          <w:szCs w:val="24"/>
        </w:rPr>
        <w:t xml:space="preserve"> Conjunto de elementos mutuamente relacionados o que interactúan con el fin de lograr un propósito. </w:t>
      </w:r>
    </w:p>
    <w:p w14:paraId="7D8C05BA"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Sistema de Gestión de la Calidad para entidades</w:t>
      </w:r>
      <w:r w:rsidR="00EF57BF" w:rsidRPr="00EF57BF">
        <w:rPr>
          <w:rFonts w:ascii="Arial" w:hAnsi="Arial" w:cs="Arial"/>
          <w:b/>
          <w:bCs/>
          <w:sz w:val="24"/>
          <w:szCs w:val="24"/>
        </w:rPr>
        <w:t>:</w:t>
      </w:r>
      <w:r w:rsidR="00EF57BF">
        <w:rPr>
          <w:rFonts w:ascii="Arial" w:hAnsi="Arial" w:cs="Arial"/>
          <w:sz w:val="24"/>
          <w:szCs w:val="24"/>
        </w:rPr>
        <w:t xml:space="preserve"> </w:t>
      </w:r>
      <w:r w:rsidRPr="0064278A">
        <w:rPr>
          <w:rFonts w:ascii="Arial" w:hAnsi="Arial" w:cs="Arial"/>
          <w:sz w:val="24"/>
          <w:szCs w:val="24"/>
        </w:rPr>
        <w:t xml:space="preserve">Herramienta de gestión sistemática y transparente que permite dirigir y evaluar el desempeño institucional, en términos de calidad y satisfacción social en la prestación de los servicios a cargo de las entidades. Está enmarcado en los planes estratégicos y de desarrollo de tales entidades. </w:t>
      </w:r>
    </w:p>
    <w:p w14:paraId="2716981F" w14:textId="77777777" w:rsidR="00EF57BF" w:rsidRDefault="0064278A" w:rsidP="00BD1BD6">
      <w:pPr>
        <w:pStyle w:val="Prrafodelista"/>
        <w:ind w:left="0"/>
        <w:jc w:val="both"/>
        <w:rPr>
          <w:rFonts w:ascii="Arial" w:hAnsi="Arial" w:cs="Arial"/>
          <w:sz w:val="24"/>
          <w:szCs w:val="24"/>
        </w:rPr>
      </w:pPr>
      <w:r w:rsidRPr="00EF57BF">
        <w:rPr>
          <w:rFonts w:ascii="Arial" w:hAnsi="Arial" w:cs="Arial"/>
          <w:b/>
          <w:bCs/>
          <w:sz w:val="24"/>
          <w:szCs w:val="24"/>
        </w:rPr>
        <w:t>Trazabilidad</w:t>
      </w:r>
      <w:r w:rsidR="00EF57BF" w:rsidRPr="00EF57BF">
        <w:rPr>
          <w:rFonts w:ascii="Arial" w:hAnsi="Arial" w:cs="Arial"/>
          <w:b/>
          <w:bCs/>
          <w:sz w:val="24"/>
          <w:szCs w:val="24"/>
        </w:rPr>
        <w:t>:</w:t>
      </w:r>
      <w:r w:rsidR="00EF57BF">
        <w:rPr>
          <w:rFonts w:ascii="Arial" w:hAnsi="Arial" w:cs="Arial"/>
          <w:sz w:val="24"/>
          <w:szCs w:val="24"/>
        </w:rPr>
        <w:t xml:space="preserve"> </w:t>
      </w:r>
      <w:r w:rsidRPr="0064278A">
        <w:rPr>
          <w:rFonts w:ascii="Arial" w:hAnsi="Arial" w:cs="Arial"/>
          <w:sz w:val="24"/>
          <w:szCs w:val="24"/>
        </w:rPr>
        <w:t xml:space="preserve">Capacidad para seguir la historia, la aplicación o la localización de todo aquello que está bajo consideración. </w:t>
      </w:r>
    </w:p>
    <w:p w14:paraId="1791DAEA" w14:textId="4A48333B" w:rsidR="0064278A" w:rsidRDefault="0064278A" w:rsidP="00BD1BD6">
      <w:pPr>
        <w:pStyle w:val="Prrafodelista"/>
        <w:ind w:left="0"/>
        <w:jc w:val="both"/>
        <w:rPr>
          <w:rFonts w:ascii="Arial" w:hAnsi="Arial" w:cs="Arial"/>
          <w:sz w:val="24"/>
          <w:szCs w:val="24"/>
        </w:rPr>
      </w:pPr>
      <w:r w:rsidRPr="00EF57BF">
        <w:rPr>
          <w:rFonts w:ascii="Arial" w:hAnsi="Arial" w:cs="Arial"/>
          <w:b/>
          <w:bCs/>
          <w:sz w:val="24"/>
          <w:szCs w:val="24"/>
        </w:rPr>
        <w:t>Validación</w:t>
      </w:r>
      <w:r w:rsidR="00EF57BF" w:rsidRPr="00EF57BF">
        <w:rPr>
          <w:rFonts w:ascii="Arial" w:hAnsi="Arial" w:cs="Arial"/>
          <w:b/>
          <w:bCs/>
          <w:sz w:val="24"/>
          <w:szCs w:val="24"/>
        </w:rPr>
        <w:t>:</w:t>
      </w:r>
      <w:r w:rsidRPr="0064278A">
        <w:rPr>
          <w:rFonts w:ascii="Arial" w:hAnsi="Arial" w:cs="Arial"/>
          <w:sz w:val="24"/>
          <w:szCs w:val="24"/>
        </w:rPr>
        <w:t xml:space="preserve"> Confirmación mediante el suministro de evidencia objetiva de que se han cumplido los requisitos para una utilización o aplicación específica prevista. </w:t>
      </w:r>
      <w:r w:rsidRPr="00EF57BF">
        <w:rPr>
          <w:rFonts w:ascii="Arial" w:hAnsi="Arial" w:cs="Arial"/>
          <w:b/>
          <w:bCs/>
          <w:sz w:val="24"/>
          <w:szCs w:val="24"/>
        </w:rPr>
        <w:t>Verificación</w:t>
      </w:r>
      <w:r w:rsidR="00EF57BF" w:rsidRPr="00EF57BF">
        <w:rPr>
          <w:rFonts w:ascii="Arial" w:hAnsi="Arial" w:cs="Arial"/>
          <w:b/>
          <w:bCs/>
          <w:sz w:val="24"/>
          <w:szCs w:val="24"/>
        </w:rPr>
        <w:t>:</w:t>
      </w:r>
      <w:r w:rsidRPr="0064278A">
        <w:rPr>
          <w:rFonts w:ascii="Arial" w:hAnsi="Arial" w:cs="Arial"/>
          <w:sz w:val="24"/>
          <w:szCs w:val="24"/>
        </w:rPr>
        <w:t xml:space="preserve"> Confirmación, mediante la aportación de evidencia objetiva, de que se han cumplido los requisitos especificados.</w:t>
      </w:r>
    </w:p>
    <w:p w14:paraId="7E5C5110" w14:textId="62BFC738" w:rsidR="00EF57BF" w:rsidRDefault="00EF57BF" w:rsidP="00BD1BD6">
      <w:pPr>
        <w:pStyle w:val="Prrafodelista"/>
        <w:ind w:left="0"/>
        <w:jc w:val="both"/>
        <w:rPr>
          <w:rFonts w:ascii="Arial" w:hAnsi="Arial" w:cs="Arial"/>
          <w:sz w:val="24"/>
          <w:szCs w:val="24"/>
        </w:rPr>
      </w:pPr>
      <w:r w:rsidRPr="00EF57BF">
        <w:rPr>
          <w:rFonts w:ascii="Arial" w:hAnsi="Arial" w:cs="Arial"/>
          <w:b/>
          <w:bCs/>
          <w:sz w:val="24"/>
          <w:szCs w:val="24"/>
        </w:rPr>
        <w:t>Verificación (metrológica):</w:t>
      </w:r>
      <w:r w:rsidRPr="00EF57BF">
        <w:rPr>
          <w:rFonts w:ascii="Arial" w:hAnsi="Arial" w:cs="Arial"/>
          <w:sz w:val="24"/>
          <w:szCs w:val="24"/>
        </w:rPr>
        <w:t xml:space="preserve"> Comparación directa entre las características metrológicas del equipo de medición y los requisitos metrológicos del cliente. </w:t>
      </w:r>
    </w:p>
    <w:p w14:paraId="742A4781" w14:textId="77777777" w:rsidR="001C17A2" w:rsidRDefault="001C17A2" w:rsidP="00BD1BD6">
      <w:pPr>
        <w:pStyle w:val="Prrafodelista"/>
        <w:ind w:left="0"/>
        <w:jc w:val="both"/>
        <w:rPr>
          <w:rFonts w:ascii="Arial" w:hAnsi="Arial" w:cs="Arial"/>
          <w:sz w:val="24"/>
          <w:szCs w:val="24"/>
        </w:rPr>
      </w:pPr>
    </w:p>
    <w:p w14:paraId="047424D4" w14:textId="77777777" w:rsidR="00EF57BF" w:rsidRDefault="00EF57BF" w:rsidP="00BD1BD6">
      <w:pPr>
        <w:pStyle w:val="Prrafodelista"/>
        <w:ind w:left="0"/>
        <w:jc w:val="both"/>
        <w:rPr>
          <w:rFonts w:ascii="Arial" w:hAnsi="Arial" w:cs="Arial"/>
          <w:sz w:val="24"/>
          <w:szCs w:val="24"/>
        </w:rPr>
      </w:pPr>
    </w:p>
    <w:p w14:paraId="2BC7C75F" w14:textId="1441E1E1" w:rsidR="00EF57BF" w:rsidRPr="00EF57BF" w:rsidRDefault="00EF57BF" w:rsidP="00BD1BD6">
      <w:pPr>
        <w:pStyle w:val="Prrafodelista"/>
        <w:ind w:left="0"/>
        <w:jc w:val="both"/>
        <w:rPr>
          <w:rFonts w:ascii="Arial" w:hAnsi="Arial" w:cs="Arial"/>
          <w:b/>
          <w:bCs/>
          <w:sz w:val="24"/>
          <w:szCs w:val="24"/>
        </w:rPr>
      </w:pPr>
      <w:r w:rsidRPr="00EF57BF">
        <w:rPr>
          <w:rFonts w:ascii="Arial" w:hAnsi="Arial" w:cs="Arial"/>
          <w:b/>
          <w:bCs/>
          <w:sz w:val="24"/>
          <w:szCs w:val="24"/>
        </w:rPr>
        <w:t xml:space="preserve">6.2 BIBLIOGRAFÍA </w:t>
      </w:r>
    </w:p>
    <w:p w14:paraId="4F32546B" w14:textId="77777777" w:rsidR="00EF57BF" w:rsidRDefault="00EF57BF" w:rsidP="00BD1BD6">
      <w:pPr>
        <w:pStyle w:val="Prrafodelista"/>
        <w:ind w:left="0"/>
        <w:jc w:val="both"/>
        <w:rPr>
          <w:rFonts w:ascii="Arial" w:hAnsi="Arial" w:cs="Arial"/>
          <w:sz w:val="24"/>
          <w:szCs w:val="24"/>
        </w:rPr>
      </w:pPr>
    </w:p>
    <w:p w14:paraId="4751A72C" w14:textId="77777777" w:rsidR="00EF57BF" w:rsidRDefault="00EF57BF" w:rsidP="00BD1BD6">
      <w:pPr>
        <w:pStyle w:val="Prrafodelista"/>
        <w:ind w:left="0"/>
        <w:jc w:val="both"/>
        <w:rPr>
          <w:rFonts w:ascii="Arial" w:hAnsi="Arial" w:cs="Arial"/>
          <w:sz w:val="24"/>
          <w:szCs w:val="24"/>
        </w:rPr>
      </w:pPr>
      <w:r w:rsidRPr="00EF57BF">
        <w:rPr>
          <w:rFonts w:ascii="Arial" w:hAnsi="Arial" w:cs="Arial"/>
          <w:sz w:val="24"/>
          <w:szCs w:val="24"/>
        </w:rPr>
        <w:sym w:font="Symbol" w:char="F0B7"/>
      </w:r>
      <w:r w:rsidRPr="00EF57BF">
        <w:rPr>
          <w:rFonts w:ascii="Arial" w:hAnsi="Arial" w:cs="Arial"/>
          <w:sz w:val="24"/>
          <w:szCs w:val="24"/>
        </w:rPr>
        <w:t xml:space="preserve"> Daft, Richard L. Teoría y Diseño Organizacional, Thomson, México </w:t>
      </w:r>
    </w:p>
    <w:p w14:paraId="33B76458" w14:textId="77777777" w:rsidR="00EF57BF" w:rsidRDefault="00EF57BF" w:rsidP="00BD1BD6">
      <w:pPr>
        <w:pStyle w:val="Prrafodelista"/>
        <w:ind w:left="0"/>
        <w:jc w:val="both"/>
        <w:rPr>
          <w:rFonts w:ascii="Arial" w:hAnsi="Arial" w:cs="Arial"/>
          <w:sz w:val="24"/>
          <w:szCs w:val="24"/>
        </w:rPr>
      </w:pPr>
      <w:r w:rsidRPr="00EF57BF">
        <w:rPr>
          <w:rFonts w:ascii="Arial" w:hAnsi="Arial" w:cs="Arial"/>
          <w:sz w:val="24"/>
          <w:szCs w:val="24"/>
        </w:rPr>
        <w:sym w:font="Symbol" w:char="F0B7"/>
      </w:r>
      <w:r w:rsidRPr="00EF57BF">
        <w:rPr>
          <w:rFonts w:ascii="Arial" w:hAnsi="Arial" w:cs="Arial"/>
          <w:sz w:val="24"/>
          <w:szCs w:val="24"/>
        </w:rPr>
        <w:t xml:space="preserve"> Terry G. </w:t>
      </w:r>
      <w:proofErr w:type="spellStart"/>
      <w:r w:rsidRPr="00EF57BF">
        <w:rPr>
          <w:rFonts w:ascii="Arial" w:hAnsi="Arial" w:cs="Arial"/>
          <w:sz w:val="24"/>
          <w:szCs w:val="24"/>
        </w:rPr>
        <w:t>Vavra</w:t>
      </w:r>
      <w:proofErr w:type="spellEnd"/>
      <w:r w:rsidRPr="00EF57BF">
        <w:rPr>
          <w:rFonts w:ascii="Arial" w:hAnsi="Arial" w:cs="Arial"/>
          <w:sz w:val="24"/>
          <w:szCs w:val="24"/>
        </w:rPr>
        <w:t xml:space="preserve">. Como medir la satisfacción del cliente según la ISO 9001:2000, FC </w:t>
      </w:r>
      <w:proofErr w:type="spellStart"/>
      <w:r w:rsidRPr="00EF57BF">
        <w:rPr>
          <w:rFonts w:ascii="Arial" w:hAnsi="Arial" w:cs="Arial"/>
          <w:sz w:val="24"/>
          <w:szCs w:val="24"/>
        </w:rPr>
        <w:t>Edit</w:t>
      </w:r>
      <w:proofErr w:type="spellEnd"/>
      <w:r w:rsidRPr="00EF57BF">
        <w:rPr>
          <w:rFonts w:ascii="Arial" w:hAnsi="Arial" w:cs="Arial"/>
          <w:sz w:val="24"/>
          <w:szCs w:val="24"/>
        </w:rPr>
        <w:t xml:space="preserve">, España </w:t>
      </w:r>
    </w:p>
    <w:p w14:paraId="6AC33726" w14:textId="77777777" w:rsidR="00EF57BF" w:rsidRDefault="00EF57BF" w:rsidP="00BD1BD6">
      <w:pPr>
        <w:pStyle w:val="Prrafodelista"/>
        <w:ind w:left="0"/>
        <w:jc w:val="both"/>
        <w:rPr>
          <w:rFonts w:ascii="Arial" w:hAnsi="Arial" w:cs="Arial"/>
          <w:sz w:val="24"/>
          <w:szCs w:val="24"/>
        </w:rPr>
      </w:pPr>
      <w:r w:rsidRPr="00EF57BF">
        <w:rPr>
          <w:rFonts w:ascii="Arial" w:hAnsi="Arial" w:cs="Arial"/>
          <w:sz w:val="24"/>
          <w:szCs w:val="24"/>
        </w:rPr>
        <w:sym w:font="Symbol" w:char="F0B7"/>
      </w:r>
      <w:r w:rsidRPr="00EF57BF">
        <w:rPr>
          <w:rFonts w:ascii="Arial" w:hAnsi="Arial" w:cs="Arial"/>
          <w:sz w:val="24"/>
          <w:szCs w:val="24"/>
        </w:rPr>
        <w:t xml:space="preserve"> Bob </w:t>
      </w:r>
      <w:proofErr w:type="spellStart"/>
      <w:r w:rsidRPr="00EF57BF">
        <w:rPr>
          <w:rFonts w:ascii="Arial" w:hAnsi="Arial" w:cs="Arial"/>
          <w:sz w:val="24"/>
          <w:szCs w:val="24"/>
        </w:rPr>
        <w:t>Vause</w:t>
      </w:r>
      <w:proofErr w:type="spellEnd"/>
      <w:r w:rsidRPr="00EF57BF">
        <w:rPr>
          <w:rFonts w:ascii="Arial" w:hAnsi="Arial" w:cs="Arial"/>
          <w:sz w:val="24"/>
          <w:szCs w:val="24"/>
        </w:rPr>
        <w:t xml:space="preserve">. Análisis Estratégico de compañías, 1ª Edición, Buenos aires, </w:t>
      </w:r>
      <w:proofErr w:type="spellStart"/>
      <w:r w:rsidRPr="00EF57BF">
        <w:rPr>
          <w:rFonts w:ascii="Arial" w:hAnsi="Arial" w:cs="Arial"/>
          <w:sz w:val="24"/>
          <w:szCs w:val="24"/>
        </w:rPr>
        <w:t>The</w:t>
      </w:r>
      <w:proofErr w:type="spellEnd"/>
      <w:r w:rsidRPr="00EF57BF">
        <w:rPr>
          <w:rFonts w:ascii="Arial" w:hAnsi="Arial" w:cs="Arial"/>
          <w:sz w:val="24"/>
          <w:szCs w:val="24"/>
        </w:rPr>
        <w:t xml:space="preserve"> Economist </w:t>
      </w:r>
    </w:p>
    <w:p w14:paraId="4EE23400" w14:textId="1D915053" w:rsidR="00EF57BF" w:rsidRPr="00EF57BF" w:rsidRDefault="00EF57BF" w:rsidP="00BD1BD6">
      <w:pPr>
        <w:pStyle w:val="Prrafodelista"/>
        <w:ind w:left="0"/>
        <w:jc w:val="both"/>
        <w:rPr>
          <w:rFonts w:ascii="Arial" w:hAnsi="Arial" w:cs="Arial"/>
          <w:sz w:val="24"/>
          <w:szCs w:val="24"/>
        </w:rPr>
      </w:pPr>
      <w:r w:rsidRPr="00EF57BF">
        <w:rPr>
          <w:rFonts w:ascii="Arial" w:hAnsi="Arial" w:cs="Arial"/>
          <w:sz w:val="24"/>
          <w:szCs w:val="24"/>
        </w:rPr>
        <w:sym w:font="Symbol" w:char="F0B7"/>
      </w:r>
      <w:r w:rsidRPr="00EF57BF">
        <w:rPr>
          <w:rFonts w:ascii="Arial" w:hAnsi="Arial" w:cs="Arial"/>
          <w:sz w:val="24"/>
          <w:szCs w:val="24"/>
        </w:rPr>
        <w:t xml:space="preserve"> Humberto Serna Gómez. Gerencia Estratégica, 9ª Edición, Bogotá D.C, 3R editores.</w:t>
      </w:r>
    </w:p>
    <w:p w14:paraId="3C1CF37F" w14:textId="513145A8" w:rsidR="00CC4510" w:rsidRDefault="00CC4510" w:rsidP="0008679D">
      <w:pPr>
        <w:pStyle w:val="Prrafodelista"/>
        <w:spacing w:after="0" w:line="240" w:lineRule="auto"/>
        <w:ind w:left="0"/>
        <w:jc w:val="both"/>
        <w:rPr>
          <w:rFonts w:ascii="Arial" w:hAnsi="Arial" w:cs="Arial"/>
          <w:sz w:val="24"/>
          <w:szCs w:val="24"/>
        </w:rPr>
      </w:pPr>
    </w:p>
    <w:p w14:paraId="0D91F677" w14:textId="35FB0262" w:rsidR="0008679D" w:rsidRDefault="0008679D" w:rsidP="00492E7D">
      <w:pPr>
        <w:pStyle w:val="Prrafodelista"/>
        <w:numPr>
          <w:ilvl w:val="0"/>
          <w:numId w:val="25"/>
        </w:numPr>
        <w:spacing w:after="0" w:line="240" w:lineRule="auto"/>
        <w:jc w:val="both"/>
        <w:rPr>
          <w:rFonts w:ascii="Arial" w:hAnsi="Arial" w:cs="Arial"/>
          <w:b/>
          <w:bCs/>
          <w:sz w:val="24"/>
          <w:szCs w:val="24"/>
        </w:rPr>
      </w:pPr>
      <w:r w:rsidRPr="0008679D">
        <w:rPr>
          <w:rFonts w:ascii="Arial" w:hAnsi="Arial" w:cs="Arial"/>
          <w:b/>
          <w:bCs/>
          <w:sz w:val="24"/>
          <w:szCs w:val="24"/>
        </w:rPr>
        <w:t xml:space="preserve">ANEXOS </w:t>
      </w:r>
    </w:p>
    <w:p w14:paraId="5F78BD17" w14:textId="77777777" w:rsidR="00492E7D" w:rsidRPr="0008679D" w:rsidRDefault="00492E7D" w:rsidP="00492E7D">
      <w:pPr>
        <w:pStyle w:val="Prrafodelista"/>
        <w:spacing w:after="0" w:line="240" w:lineRule="auto"/>
        <w:ind w:left="360"/>
        <w:jc w:val="both"/>
        <w:rPr>
          <w:rFonts w:ascii="Arial" w:hAnsi="Arial" w:cs="Arial"/>
          <w:b/>
          <w:bCs/>
          <w:sz w:val="24"/>
          <w:szCs w:val="24"/>
        </w:rPr>
      </w:pPr>
    </w:p>
    <w:p w14:paraId="271F127D" w14:textId="77777777" w:rsidR="0008679D" w:rsidRDefault="0008679D" w:rsidP="0008679D">
      <w:pPr>
        <w:pStyle w:val="Prrafodelista"/>
        <w:spacing w:after="0" w:line="240" w:lineRule="auto"/>
        <w:ind w:left="0"/>
        <w:jc w:val="both"/>
        <w:rPr>
          <w:rFonts w:ascii="Arial" w:hAnsi="Arial" w:cs="Arial"/>
          <w:sz w:val="24"/>
          <w:szCs w:val="24"/>
        </w:rPr>
      </w:pPr>
      <w:r w:rsidRPr="0008679D">
        <w:rPr>
          <w:rFonts w:ascii="Arial" w:hAnsi="Arial" w:cs="Arial"/>
          <w:sz w:val="24"/>
          <w:szCs w:val="24"/>
        </w:rPr>
        <w:t xml:space="preserve">7.1. Anexo 1. Inventario de procedimientos por proceso de la CAMARA </w:t>
      </w:r>
    </w:p>
    <w:p w14:paraId="36748470" w14:textId="6BA64C6F" w:rsidR="0008679D" w:rsidRDefault="0008679D" w:rsidP="0008679D">
      <w:pPr>
        <w:pStyle w:val="Prrafodelista"/>
        <w:spacing w:after="0" w:line="240" w:lineRule="auto"/>
        <w:ind w:left="0"/>
        <w:jc w:val="both"/>
        <w:rPr>
          <w:rFonts w:ascii="Arial" w:hAnsi="Arial" w:cs="Arial"/>
          <w:sz w:val="24"/>
          <w:szCs w:val="24"/>
        </w:rPr>
      </w:pPr>
      <w:r w:rsidRPr="0008679D">
        <w:rPr>
          <w:rFonts w:ascii="Arial" w:hAnsi="Arial" w:cs="Arial"/>
          <w:sz w:val="24"/>
          <w:szCs w:val="24"/>
        </w:rPr>
        <w:t xml:space="preserve">7.2. Anexo 2. Procedimientos de la Cámara ordenados de acuerdo al Mapa de Procesos 2017 </w:t>
      </w:r>
    </w:p>
    <w:p w14:paraId="65CF2E57" w14:textId="5831AEB9" w:rsidR="002A7386" w:rsidRDefault="002A7386" w:rsidP="0008679D">
      <w:pPr>
        <w:pStyle w:val="Prrafodelista"/>
        <w:spacing w:after="0" w:line="240" w:lineRule="auto"/>
        <w:ind w:left="0"/>
        <w:jc w:val="both"/>
        <w:rPr>
          <w:rFonts w:ascii="Arial" w:hAnsi="Arial" w:cs="Arial"/>
          <w:sz w:val="24"/>
          <w:szCs w:val="24"/>
        </w:rPr>
      </w:pPr>
    </w:p>
    <w:p w14:paraId="0508D75C" w14:textId="24511F74" w:rsidR="002A7386" w:rsidRDefault="002A7386" w:rsidP="0008679D">
      <w:pPr>
        <w:pStyle w:val="Prrafodelista"/>
        <w:spacing w:after="0" w:line="240" w:lineRule="auto"/>
        <w:ind w:left="0"/>
        <w:jc w:val="both"/>
        <w:rPr>
          <w:rStyle w:val="Hipervnculo"/>
          <w:rFonts w:ascii="Arial" w:hAnsi="Arial" w:cs="Arial"/>
          <w:sz w:val="24"/>
          <w:szCs w:val="24"/>
        </w:rPr>
      </w:pPr>
      <w:r>
        <w:rPr>
          <w:rFonts w:ascii="Arial" w:hAnsi="Arial" w:cs="Arial"/>
          <w:sz w:val="24"/>
          <w:szCs w:val="24"/>
        </w:rPr>
        <w:t>Link pagina web procesos y procedimientos:</w:t>
      </w:r>
      <w:r w:rsidRPr="002A7386">
        <w:t xml:space="preserve"> </w:t>
      </w:r>
      <w:hyperlink r:id="rId21" w:history="1">
        <w:r w:rsidR="00E83DF2" w:rsidRPr="00E83DF2">
          <w:rPr>
            <w:rStyle w:val="Hipervnculo"/>
            <w:rFonts w:ascii="Arial" w:hAnsi="Arial" w:cs="Arial"/>
            <w:sz w:val="24"/>
            <w:szCs w:val="24"/>
          </w:rPr>
          <w:t>https:/</w:t>
        </w:r>
        <w:r w:rsidR="00E83DF2" w:rsidRPr="00E83DF2">
          <w:rPr>
            <w:rStyle w:val="Hipervnculo"/>
            <w:rFonts w:ascii="Arial" w:hAnsi="Arial" w:cs="Arial"/>
            <w:sz w:val="24"/>
            <w:szCs w:val="24"/>
          </w:rPr>
          <w:t>/</w:t>
        </w:r>
        <w:r w:rsidR="00E83DF2" w:rsidRPr="00E83DF2">
          <w:rPr>
            <w:rStyle w:val="Hipervnculo"/>
            <w:rFonts w:ascii="Arial" w:hAnsi="Arial" w:cs="Arial"/>
            <w:sz w:val="24"/>
            <w:szCs w:val="24"/>
          </w:rPr>
          <w:t>www.cama</w:t>
        </w:r>
        <w:r w:rsidR="00E83DF2" w:rsidRPr="00E83DF2">
          <w:rPr>
            <w:rStyle w:val="Hipervnculo"/>
            <w:rFonts w:ascii="Arial" w:hAnsi="Arial" w:cs="Arial"/>
            <w:sz w:val="24"/>
            <w:szCs w:val="24"/>
          </w:rPr>
          <w:t>r</w:t>
        </w:r>
        <w:r w:rsidR="00E83DF2" w:rsidRPr="00E83DF2">
          <w:rPr>
            <w:rStyle w:val="Hipervnculo"/>
            <w:rFonts w:ascii="Arial" w:hAnsi="Arial" w:cs="Arial"/>
            <w:sz w:val="24"/>
            <w:szCs w:val="24"/>
          </w:rPr>
          <w:t>a.gov.co/menu-procesos-procedimientos</w:t>
        </w:r>
      </w:hyperlink>
    </w:p>
    <w:p w14:paraId="4439F4E5" w14:textId="7E74BE18" w:rsidR="00516701" w:rsidRDefault="00516701" w:rsidP="0008679D">
      <w:pPr>
        <w:pStyle w:val="Prrafodelista"/>
        <w:spacing w:after="0" w:line="240" w:lineRule="auto"/>
        <w:ind w:left="0"/>
        <w:jc w:val="both"/>
        <w:rPr>
          <w:rStyle w:val="Hipervnculo"/>
          <w:rFonts w:ascii="Arial" w:hAnsi="Arial" w:cs="Arial"/>
          <w:sz w:val="24"/>
          <w:szCs w:val="24"/>
        </w:rPr>
      </w:pPr>
    </w:p>
    <w:p w14:paraId="1361A824" w14:textId="77777777" w:rsidR="00516701" w:rsidRPr="00516701" w:rsidRDefault="00516701" w:rsidP="00516701">
      <w:pPr>
        <w:rPr>
          <w:rFonts w:ascii="Arial" w:hAnsi="Arial" w:cs="Arial"/>
          <w:color w:val="0000FF"/>
          <w:sz w:val="24"/>
          <w:szCs w:val="24"/>
          <w:u w:val="single"/>
          <w:lang w:val="en-US"/>
        </w:rPr>
      </w:pPr>
      <w:r w:rsidRPr="00516701">
        <w:rPr>
          <w:rFonts w:ascii="Arial" w:hAnsi="Arial" w:cs="Arial"/>
          <w:color w:val="0000FF"/>
          <w:sz w:val="24"/>
          <w:szCs w:val="24"/>
          <w:u w:val="single"/>
          <w:lang w:val="en-US"/>
        </w:rPr>
        <w:t xml:space="preserve">Link </w:t>
      </w:r>
      <w:proofErr w:type="spellStart"/>
      <w:r w:rsidRPr="00516701">
        <w:rPr>
          <w:rFonts w:ascii="Arial" w:hAnsi="Arial" w:cs="Arial"/>
          <w:color w:val="0000FF"/>
          <w:sz w:val="24"/>
          <w:szCs w:val="24"/>
          <w:u w:val="single"/>
          <w:lang w:val="en-US"/>
        </w:rPr>
        <w:t>página</w:t>
      </w:r>
      <w:proofErr w:type="spellEnd"/>
      <w:r w:rsidRPr="00516701">
        <w:rPr>
          <w:rFonts w:ascii="Arial" w:hAnsi="Arial" w:cs="Arial"/>
          <w:color w:val="0000FF"/>
          <w:sz w:val="24"/>
          <w:szCs w:val="24"/>
          <w:u w:val="single"/>
          <w:lang w:val="en-US"/>
        </w:rPr>
        <w:t xml:space="preserve"> web :</w:t>
      </w:r>
      <w:hyperlink r:id="rId22" w:history="1">
        <w:r w:rsidRPr="00516701">
          <w:rPr>
            <w:rStyle w:val="Hipervnculo"/>
            <w:rFonts w:ascii="Arial" w:hAnsi="Arial" w:cs="Arial"/>
            <w:sz w:val="24"/>
            <w:szCs w:val="24"/>
            <w:lang w:val="en-US"/>
          </w:rPr>
          <w:t>https://www.camara.gov.co/repositorio-docuemntal</w:t>
        </w:r>
      </w:hyperlink>
    </w:p>
    <w:p w14:paraId="5FAD94CE" w14:textId="77777777" w:rsidR="00516701" w:rsidRDefault="00516701" w:rsidP="0008679D">
      <w:pPr>
        <w:pStyle w:val="Prrafodelista"/>
        <w:spacing w:after="0" w:line="240" w:lineRule="auto"/>
        <w:ind w:left="0"/>
        <w:jc w:val="both"/>
        <w:rPr>
          <w:rFonts w:ascii="Arial" w:hAnsi="Arial" w:cs="Arial"/>
          <w:sz w:val="24"/>
          <w:szCs w:val="24"/>
        </w:rPr>
      </w:pPr>
    </w:p>
    <w:p w14:paraId="1D7ECF1D" w14:textId="77777777" w:rsidR="0008679D" w:rsidRDefault="0008679D" w:rsidP="0008679D">
      <w:pPr>
        <w:pStyle w:val="Prrafodelista"/>
        <w:spacing w:after="0" w:line="240" w:lineRule="auto"/>
        <w:ind w:left="0"/>
        <w:jc w:val="both"/>
        <w:rPr>
          <w:rFonts w:ascii="Arial" w:hAnsi="Arial" w:cs="Arial"/>
          <w:sz w:val="24"/>
          <w:szCs w:val="24"/>
        </w:rPr>
      </w:pPr>
    </w:p>
    <w:p w14:paraId="6A4A2A3A" w14:textId="1CD3FD8A" w:rsidR="0008679D" w:rsidRDefault="0008679D" w:rsidP="0008679D">
      <w:pPr>
        <w:pStyle w:val="Prrafodelista"/>
        <w:numPr>
          <w:ilvl w:val="0"/>
          <w:numId w:val="25"/>
        </w:numPr>
        <w:spacing w:after="0" w:line="240" w:lineRule="auto"/>
        <w:jc w:val="both"/>
        <w:rPr>
          <w:rFonts w:ascii="Arial" w:hAnsi="Arial" w:cs="Arial"/>
          <w:b/>
          <w:bCs/>
          <w:sz w:val="24"/>
          <w:szCs w:val="24"/>
        </w:rPr>
      </w:pPr>
      <w:r w:rsidRPr="0008679D">
        <w:rPr>
          <w:rFonts w:ascii="Arial" w:hAnsi="Arial" w:cs="Arial"/>
          <w:b/>
          <w:bCs/>
          <w:sz w:val="24"/>
          <w:szCs w:val="24"/>
        </w:rPr>
        <w:t>CONTROL DE CAMBIOS</w:t>
      </w:r>
    </w:p>
    <w:p w14:paraId="16462A5D" w14:textId="20C8377F" w:rsidR="0008679D" w:rsidRDefault="0008679D" w:rsidP="0008679D">
      <w:pPr>
        <w:spacing w:after="0" w:line="240" w:lineRule="auto"/>
        <w:jc w:val="both"/>
        <w:rPr>
          <w:rFonts w:ascii="Arial" w:hAnsi="Arial" w:cs="Arial"/>
          <w:b/>
          <w:bCs/>
          <w:sz w:val="24"/>
          <w:szCs w:val="24"/>
        </w:rPr>
      </w:pPr>
    </w:p>
    <w:tbl>
      <w:tblPr>
        <w:tblW w:w="4735"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17"/>
        <w:gridCol w:w="5246"/>
      </w:tblGrid>
      <w:tr w:rsidR="0008679D" w:rsidRPr="009A2FB2" w14:paraId="15A664E3" w14:textId="77777777" w:rsidTr="009F1FD4">
        <w:trPr>
          <w:trHeight w:val="126"/>
          <w:tblHeader/>
        </w:trPr>
        <w:tc>
          <w:tcPr>
            <w:tcW w:w="1017" w:type="pct"/>
            <w:tcBorders>
              <w:top w:val="single" w:sz="2" w:space="0" w:color="auto"/>
              <w:left w:val="single" w:sz="2" w:space="0" w:color="auto"/>
              <w:bottom w:val="single" w:sz="2" w:space="0" w:color="auto"/>
              <w:right w:val="single" w:sz="2" w:space="0" w:color="auto"/>
            </w:tcBorders>
            <w:shd w:val="clear" w:color="auto" w:fill="E6E6E6"/>
            <w:vAlign w:val="center"/>
          </w:tcPr>
          <w:p w14:paraId="46B3833C" w14:textId="5720ECA8" w:rsidR="0008679D" w:rsidRPr="009F1FD4" w:rsidRDefault="0008679D" w:rsidP="0015545D">
            <w:pPr>
              <w:spacing w:after="0"/>
              <w:rPr>
                <w:rFonts w:ascii="Arial" w:hAnsi="Arial" w:cs="Arial"/>
                <w:b/>
                <w:sz w:val="24"/>
                <w:szCs w:val="24"/>
              </w:rPr>
            </w:pPr>
            <w:proofErr w:type="spellStart"/>
            <w:r w:rsidRPr="009F1FD4">
              <w:rPr>
                <w:rFonts w:ascii="Arial" w:hAnsi="Arial" w:cs="Arial"/>
                <w:b/>
                <w:sz w:val="24"/>
                <w:szCs w:val="24"/>
              </w:rPr>
              <w:t>Nº</w:t>
            </w:r>
            <w:proofErr w:type="spellEnd"/>
            <w:r w:rsidR="009F1FD4">
              <w:rPr>
                <w:rFonts w:ascii="Arial" w:hAnsi="Arial" w:cs="Arial"/>
                <w:b/>
                <w:sz w:val="24"/>
                <w:szCs w:val="24"/>
              </w:rPr>
              <w:t xml:space="preserve"> </w:t>
            </w:r>
            <w:r w:rsidRPr="009F1FD4">
              <w:rPr>
                <w:rFonts w:ascii="Arial" w:hAnsi="Arial" w:cs="Arial"/>
                <w:b/>
                <w:sz w:val="24"/>
                <w:szCs w:val="24"/>
              </w:rPr>
              <w:t>VERSIÓN</w:t>
            </w:r>
          </w:p>
        </w:tc>
        <w:tc>
          <w:tcPr>
            <w:tcW w:w="847" w:type="pct"/>
            <w:tcBorders>
              <w:top w:val="single" w:sz="2" w:space="0" w:color="auto"/>
              <w:left w:val="single" w:sz="2" w:space="0" w:color="auto"/>
              <w:bottom w:val="single" w:sz="2" w:space="0" w:color="auto"/>
              <w:right w:val="single" w:sz="2" w:space="0" w:color="auto"/>
            </w:tcBorders>
            <w:shd w:val="clear" w:color="auto" w:fill="E6E6E6"/>
            <w:vAlign w:val="center"/>
          </w:tcPr>
          <w:p w14:paraId="6FBE77A0" w14:textId="77777777" w:rsidR="0008679D" w:rsidRPr="009F1FD4" w:rsidRDefault="0008679D" w:rsidP="0015545D">
            <w:pPr>
              <w:spacing w:after="0"/>
              <w:jc w:val="center"/>
              <w:rPr>
                <w:rFonts w:ascii="Arial" w:hAnsi="Arial" w:cs="Arial"/>
                <w:b/>
                <w:sz w:val="24"/>
                <w:szCs w:val="24"/>
              </w:rPr>
            </w:pPr>
            <w:r w:rsidRPr="009F1FD4">
              <w:rPr>
                <w:rFonts w:ascii="Arial" w:hAnsi="Arial" w:cs="Arial"/>
                <w:b/>
                <w:sz w:val="24"/>
                <w:szCs w:val="24"/>
              </w:rPr>
              <w:t>FECHA</w:t>
            </w:r>
          </w:p>
        </w:tc>
        <w:tc>
          <w:tcPr>
            <w:tcW w:w="3135" w:type="pct"/>
            <w:tcBorders>
              <w:top w:val="single" w:sz="2" w:space="0" w:color="auto"/>
              <w:left w:val="single" w:sz="2" w:space="0" w:color="auto"/>
              <w:bottom w:val="single" w:sz="2" w:space="0" w:color="auto"/>
              <w:right w:val="single" w:sz="2" w:space="0" w:color="auto"/>
            </w:tcBorders>
            <w:shd w:val="clear" w:color="auto" w:fill="E6E6E6"/>
            <w:vAlign w:val="center"/>
          </w:tcPr>
          <w:p w14:paraId="7900255D" w14:textId="77777777" w:rsidR="0008679D" w:rsidRPr="009F1FD4" w:rsidRDefault="0008679D" w:rsidP="0015545D">
            <w:pPr>
              <w:spacing w:after="0"/>
              <w:jc w:val="center"/>
              <w:rPr>
                <w:rFonts w:ascii="Arial" w:hAnsi="Arial" w:cs="Arial"/>
                <w:b/>
                <w:sz w:val="24"/>
                <w:szCs w:val="24"/>
              </w:rPr>
            </w:pPr>
            <w:r w:rsidRPr="009F1FD4">
              <w:rPr>
                <w:rFonts w:ascii="Arial" w:hAnsi="Arial" w:cs="Arial"/>
                <w:b/>
                <w:sz w:val="24"/>
                <w:szCs w:val="24"/>
              </w:rPr>
              <w:t>DESCRIPCIÓN DEL CAMBIO</w:t>
            </w:r>
          </w:p>
        </w:tc>
      </w:tr>
      <w:tr w:rsidR="0008679D" w:rsidRPr="009A2FB2" w14:paraId="7E42A031" w14:textId="77777777" w:rsidTr="009F1FD4">
        <w:trPr>
          <w:trHeight w:val="188"/>
        </w:trPr>
        <w:tc>
          <w:tcPr>
            <w:tcW w:w="1017" w:type="pct"/>
            <w:tcBorders>
              <w:top w:val="single" w:sz="2" w:space="0" w:color="auto"/>
              <w:left w:val="single" w:sz="2" w:space="0" w:color="auto"/>
              <w:bottom w:val="single" w:sz="2" w:space="0" w:color="auto"/>
              <w:right w:val="single" w:sz="2" w:space="0" w:color="auto"/>
            </w:tcBorders>
            <w:vAlign w:val="center"/>
          </w:tcPr>
          <w:p w14:paraId="2F5506D0" w14:textId="31E2587C" w:rsidR="0008679D" w:rsidRDefault="0008679D" w:rsidP="0015545D">
            <w:pPr>
              <w:spacing w:after="0"/>
              <w:jc w:val="center"/>
              <w:rPr>
                <w:rFonts w:ascii="Arial" w:hAnsi="Arial" w:cs="Arial"/>
                <w:bCs/>
                <w:sz w:val="20"/>
                <w:szCs w:val="20"/>
              </w:rPr>
            </w:pPr>
            <w:r>
              <w:rPr>
                <w:rFonts w:ascii="Arial" w:hAnsi="Arial" w:cs="Arial"/>
                <w:bCs/>
                <w:sz w:val="20"/>
                <w:szCs w:val="20"/>
              </w:rPr>
              <w:t>1</w:t>
            </w:r>
          </w:p>
        </w:tc>
        <w:tc>
          <w:tcPr>
            <w:tcW w:w="847" w:type="pct"/>
            <w:tcBorders>
              <w:top w:val="single" w:sz="2" w:space="0" w:color="auto"/>
              <w:left w:val="single" w:sz="2" w:space="0" w:color="auto"/>
              <w:bottom w:val="single" w:sz="2" w:space="0" w:color="auto"/>
              <w:right w:val="single" w:sz="2" w:space="0" w:color="auto"/>
            </w:tcBorders>
            <w:vAlign w:val="center"/>
          </w:tcPr>
          <w:p w14:paraId="6BF31A86" w14:textId="361C3F28" w:rsidR="0008679D" w:rsidRPr="009A2FB2" w:rsidRDefault="0008679D" w:rsidP="009F1FD4">
            <w:pPr>
              <w:spacing w:after="0"/>
              <w:jc w:val="center"/>
              <w:rPr>
                <w:rFonts w:ascii="Arial" w:hAnsi="Arial" w:cs="Arial"/>
                <w:bCs/>
                <w:sz w:val="20"/>
                <w:szCs w:val="20"/>
              </w:rPr>
            </w:pPr>
            <w:r>
              <w:rPr>
                <w:rFonts w:ascii="Arial" w:hAnsi="Arial" w:cs="Arial"/>
                <w:bCs/>
                <w:sz w:val="20"/>
                <w:szCs w:val="20"/>
              </w:rPr>
              <w:t>01/11/2008</w:t>
            </w:r>
          </w:p>
        </w:tc>
        <w:tc>
          <w:tcPr>
            <w:tcW w:w="3135" w:type="pct"/>
            <w:tcBorders>
              <w:top w:val="single" w:sz="2" w:space="0" w:color="auto"/>
              <w:left w:val="single" w:sz="2" w:space="0" w:color="auto"/>
              <w:bottom w:val="single" w:sz="2" w:space="0" w:color="auto"/>
              <w:right w:val="single" w:sz="2" w:space="0" w:color="auto"/>
            </w:tcBorders>
            <w:vAlign w:val="center"/>
          </w:tcPr>
          <w:p w14:paraId="684D7306" w14:textId="42D21E23" w:rsidR="0008679D" w:rsidRPr="0008679D" w:rsidRDefault="0008679D" w:rsidP="0008679D">
            <w:pPr>
              <w:spacing w:after="0" w:line="240" w:lineRule="auto"/>
              <w:jc w:val="both"/>
              <w:rPr>
                <w:sz w:val="24"/>
                <w:szCs w:val="24"/>
              </w:rPr>
            </w:pPr>
            <w:r>
              <w:rPr>
                <w:sz w:val="24"/>
                <w:szCs w:val="24"/>
              </w:rPr>
              <w:t>Versión inicial del manual.</w:t>
            </w:r>
          </w:p>
        </w:tc>
      </w:tr>
      <w:tr w:rsidR="0008679D" w:rsidRPr="009A2FB2" w14:paraId="7BF9F9BA" w14:textId="77777777" w:rsidTr="009F1FD4">
        <w:trPr>
          <w:trHeight w:val="188"/>
        </w:trPr>
        <w:tc>
          <w:tcPr>
            <w:tcW w:w="1017" w:type="pct"/>
            <w:tcBorders>
              <w:top w:val="single" w:sz="2" w:space="0" w:color="auto"/>
              <w:left w:val="single" w:sz="2" w:space="0" w:color="auto"/>
              <w:bottom w:val="single" w:sz="2" w:space="0" w:color="auto"/>
              <w:right w:val="single" w:sz="2" w:space="0" w:color="auto"/>
            </w:tcBorders>
            <w:vAlign w:val="center"/>
          </w:tcPr>
          <w:p w14:paraId="2B7914EF" w14:textId="77777777" w:rsidR="0008679D" w:rsidRDefault="0008679D" w:rsidP="0015545D">
            <w:pPr>
              <w:spacing w:after="0"/>
              <w:jc w:val="center"/>
              <w:rPr>
                <w:rFonts w:ascii="Arial" w:hAnsi="Arial" w:cs="Arial"/>
                <w:bCs/>
                <w:sz w:val="20"/>
                <w:szCs w:val="20"/>
              </w:rPr>
            </w:pPr>
          </w:p>
          <w:p w14:paraId="5F24DEB4" w14:textId="53833EC7" w:rsidR="0008679D" w:rsidRPr="009A2FB2" w:rsidRDefault="0008679D" w:rsidP="0015545D">
            <w:pPr>
              <w:spacing w:after="0"/>
              <w:jc w:val="center"/>
              <w:rPr>
                <w:rFonts w:ascii="Arial" w:hAnsi="Arial" w:cs="Arial"/>
                <w:bCs/>
                <w:sz w:val="20"/>
                <w:szCs w:val="20"/>
              </w:rPr>
            </w:pPr>
            <w:r>
              <w:rPr>
                <w:rFonts w:ascii="Arial" w:hAnsi="Arial" w:cs="Arial"/>
                <w:bCs/>
                <w:sz w:val="20"/>
                <w:szCs w:val="20"/>
              </w:rPr>
              <w:t>2</w:t>
            </w:r>
          </w:p>
        </w:tc>
        <w:tc>
          <w:tcPr>
            <w:tcW w:w="847" w:type="pct"/>
            <w:tcBorders>
              <w:top w:val="single" w:sz="2" w:space="0" w:color="auto"/>
              <w:left w:val="single" w:sz="2" w:space="0" w:color="auto"/>
              <w:bottom w:val="single" w:sz="2" w:space="0" w:color="auto"/>
              <w:right w:val="single" w:sz="2" w:space="0" w:color="auto"/>
            </w:tcBorders>
            <w:vAlign w:val="center"/>
          </w:tcPr>
          <w:p w14:paraId="24807CFA" w14:textId="4D34E3B5" w:rsidR="0008679D" w:rsidRPr="009A2FB2" w:rsidRDefault="0008679D" w:rsidP="009F1FD4">
            <w:pPr>
              <w:spacing w:after="0"/>
              <w:jc w:val="center"/>
              <w:rPr>
                <w:rFonts w:ascii="Arial" w:hAnsi="Arial" w:cs="Arial"/>
                <w:bCs/>
                <w:sz w:val="20"/>
                <w:szCs w:val="20"/>
              </w:rPr>
            </w:pPr>
            <w:r>
              <w:t>28/05/2014</w:t>
            </w:r>
          </w:p>
        </w:tc>
        <w:tc>
          <w:tcPr>
            <w:tcW w:w="3135" w:type="pct"/>
            <w:tcBorders>
              <w:top w:val="single" w:sz="2" w:space="0" w:color="auto"/>
              <w:left w:val="single" w:sz="2" w:space="0" w:color="auto"/>
              <w:bottom w:val="single" w:sz="2" w:space="0" w:color="auto"/>
              <w:right w:val="single" w:sz="2" w:space="0" w:color="auto"/>
            </w:tcBorders>
            <w:vAlign w:val="center"/>
          </w:tcPr>
          <w:p w14:paraId="704757A3" w14:textId="44100679" w:rsidR="0008679D" w:rsidRPr="0008679D" w:rsidRDefault="0008679D" w:rsidP="0008679D">
            <w:pPr>
              <w:spacing w:after="0" w:line="240" w:lineRule="auto"/>
              <w:jc w:val="both"/>
              <w:rPr>
                <w:rFonts w:ascii="Arial" w:hAnsi="Arial" w:cs="Arial"/>
                <w:bCs/>
                <w:sz w:val="24"/>
                <w:szCs w:val="24"/>
              </w:rPr>
            </w:pPr>
            <w:r w:rsidRPr="0008679D">
              <w:rPr>
                <w:sz w:val="24"/>
                <w:szCs w:val="24"/>
              </w:rPr>
              <w:t>Actualización del mapa de procesos, procedimientos y estructura del manual de procesos y procedimientos de la Cámara</w:t>
            </w:r>
            <w:r>
              <w:rPr>
                <w:sz w:val="24"/>
                <w:szCs w:val="24"/>
              </w:rPr>
              <w:t>.</w:t>
            </w:r>
          </w:p>
        </w:tc>
      </w:tr>
      <w:tr w:rsidR="0008679D" w:rsidRPr="009A2FB2" w14:paraId="4160420C" w14:textId="77777777" w:rsidTr="009F1FD4">
        <w:trPr>
          <w:trHeight w:val="247"/>
        </w:trPr>
        <w:tc>
          <w:tcPr>
            <w:tcW w:w="1017" w:type="pct"/>
            <w:tcBorders>
              <w:top w:val="single" w:sz="2" w:space="0" w:color="auto"/>
              <w:left w:val="single" w:sz="2" w:space="0" w:color="auto"/>
              <w:bottom w:val="single" w:sz="2" w:space="0" w:color="auto"/>
              <w:right w:val="single" w:sz="2" w:space="0" w:color="auto"/>
            </w:tcBorders>
            <w:vAlign w:val="center"/>
          </w:tcPr>
          <w:p w14:paraId="3FEE5BF7" w14:textId="6D0C3A4C" w:rsidR="0008679D" w:rsidRDefault="0008679D" w:rsidP="0015545D">
            <w:pPr>
              <w:spacing w:after="0"/>
              <w:jc w:val="center"/>
              <w:rPr>
                <w:rFonts w:ascii="Arial" w:hAnsi="Arial" w:cs="Arial"/>
                <w:bCs/>
                <w:sz w:val="20"/>
                <w:szCs w:val="20"/>
              </w:rPr>
            </w:pPr>
            <w:r>
              <w:rPr>
                <w:rFonts w:ascii="Arial" w:hAnsi="Arial" w:cs="Arial"/>
                <w:bCs/>
                <w:sz w:val="20"/>
                <w:szCs w:val="20"/>
              </w:rPr>
              <w:t>3</w:t>
            </w:r>
          </w:p>
          <w:p w14:paraId="364AF543" w14:textId="77777777" w:rsidR="0008679D" w:rsidRPr="009A2FB2" w:rsidRDefault="0008679D" w:rsidP="0015545D">
            <w:pPr>
              <w:spacing w:after="0"/>
              <w:jc w:val="center"/>
              <w:rPr>
                <w:rFonts w:ascii="Arial" w:hAnsi="Arial" w:cs="Arial"/>
                <w:bCs/>
                <w:sz w:val="20"/>
                <w:szCs w:val="20"/>
              </w:rPr>
            </w:pPr>
          </w:p>
        </w:tc>
        <w:tc>
          <w:tcPr>
            <w:tcW w:w="847" w:type="pct"/>
            <w:tcBorders>
              <w:top w:val="single" w:sz="2" w:space="0" w:color="auto"/>
              <w:left w:val="single" w:sz="2" w:space="0" w:color="auto"/>
              <w:bottom w:val="single" w:sz="2" w:space="0" w:color="auto"/>
              <w:right w:val="single" w:sz="2" w:space="0" w:color="auto"/>
            </w:tcBorders>
            <w:vAlign w:val="center"/>
          </w:tcPr>
          <w:p w14:paraId="74AFDFB5" w14:textId="4C0025B2" w:rsidR="0008679D" w:rsidRPr="009A2FB2" w:rsidRDefault="0008679D" w:rsidP="0015545D">
            <w:pPr>
              <w:spacing w:after="0"/>
              <w:jc w:val="center"/>
              <w:rPr>
                <w:rFonts w:ascii="Arial" w:hAnsi="Arial" w:cs="Arial"/>
                <w:bCs/>
                <w:sz w:val="20"/>
                <w:szCs w:val="20"/>
              </w:rPr>
            </w:pPr>
            <w:r>
              <w:t>30/04/2018</w:t>
            </w:r>
          </w:p>
        </w:tc>
        <w:tc>
          <w:tcPr>
            <w:tcW w:w="3135" w:type="pct"/>
            <w:tcBorders>
              <w:top w:val="single" w:sz="2" w:space="0" w:color="auto"/>
              <w:left w:val="single" w:sz="2" w:space="0" w:color="auto"/>
              <w:bottom w:val="single" w:sz="2" w:space="0" w:color="auto"/>
              <w:right w:val="single" w:sz="2" w:space="0" w:color="auto"/>
            </w:tcBorders>
            <w:vAlign w:val="center"/>
          </w:tcPr>
          <w:p w14:paraId="1A2610D4" w14:textId="35D53B41" w:rsidR="0008679D" w:rsidRPr="009A2FB2" w:rsidRDefault="0008679D" w:rsidP="0015545D">
            <w:pPr>
              <w:spacing w:after="0"/>
              <w:jc w:val="both"/>
              <w:rPr>
                <w:rFonts w:ascii="Arial" w:hAnsi="Arial" w:cs="Arial"/>
                <w:bCs/>
                <w:sz w:val="20"/>
                <w:szCs w:val="20"/>
              </w:rPr>
            </w:pPr>
            <w:r>
              <w:t>Actualización del mapa de procesos y actualización de los procedimientos de todas las dependencias de la Cámara de Representantes.</w:t>
            </w:r>
          </w:p>
        </w:tc>
      </w:tr>
      <w:tr w:rsidR="0008679D" w:rsidRPr="009A2FB2" w14:paraId="10F0F6BE" w14:textId="77777777" w:rsidTr="009F1FD4">
        <w:trPr>
          <w:trHeight w:val="247"/>
        </w:trPr>
        <w:tc>
          <w:tcPr>
            <w:tcW w:w="1017" w:type="pct"/>
            <w:tcBorders>
              <w:top w:val="single" w:sz="2" w:space="0" w:color="auto"/>
              <w:left w:val="single" w:sz="2" w:space="0" w:color="auto"/>
              <w:bottom w:val="single" w:sz="2" w:space="0" w:color="auto"/>
              <w:right w:val="single" w:sz="2" w:space="0" w:color="auto"/>
            </w:tcBorders>
            <w:vAlign w:val="center"/>
          </w:tcPr>
          <w:p w14:paraId="17070F75" w14:textId="092565EE" w:rsidR="0008679D" w:rsidRDefault="0008679D" w:rsidP="0015545D">
            <w:pPr>
              <w:spacing w:after="0"/>
              <w:jc w:val="center"/>
              <w:rPr>
                <w:rFonts w:ascii="Arial" w:hAnsi="Arial" w:cs="Arial"/>
                <w:bCs/>
                <w:sz w:val="20"/>
                <w:szCs w:val="20"/>
              </w:rPr>
            </w:pPr>
            <w:r>
              <w:rPr>
                <w:rFonts w:ascii="Arial" w:hAnsi="Arial" w:cs="Arial"/>
                <w:bCs/>
                <w:sz w:val="20"/>
                <w:szCs w:val="20"/>
              </w:rPr>
              <w:t>4</w:t>
            </w:r>
          </w:p>
        </w:tc>
        <w:tc>
          <w:tcPr>
            <w:tcW w:w="847" w:type="pct"/>
            <w:tcBorders>
              <w:top w:val="single" w:sz="2" w:space="0" w:color="auto"/>
              <w:left w:val="single" w:sz="2" w:space="0" w:color="auto"/>
              <w:bottom w:val="single" w:sz="2" w:space="0" w:color="auto"/>
              <w:right w:val="single" w:sz="2" w:space="0" w:color="auto"/>
            </w:tcBorders>
            <w:vAlign w:val="center"/>
          </w:tcPr>
          <w:p w14:paraId="04E8C251" w14:textId="2CBFEB74" w:rsidR="0008679D" w:rsidRPr="009A2FB2" w:rsidRDefault="00516701" w:rsidP="0015545D">
            <w:pPr>
              <w:spacing w:after="0"/>
              <w:jc w:val="center"/>
              <w:rPr>
                <w:rFonts w:ascii="Arial" w:hAnsi="Arial" w:cs="Arial"/>
                <w:bCs/>
                <w:sz w:val="20"/>
                <w:szCs w:val="20"/>
              </w:rPr>
            </w:pPr>
            <w:r>
              <w:rPr>
                <w:rFonts w:ascii="Arial" w:hAnsi="Arial" w:cs="Arial"/>
                <w:bCs/>
                <w:sz w:val="20"/>
                <w:szCs w:val="20"/>
              </w:rPr>
              <w:t>28</w:t>
            </w:r>
            <w:r w:rsidR="0008679D">
              <w:rPr>
                <w:rFonts w:ascii="Arial" w:hAnsi="Arial" w:cs="Arial"/>
                <w:bCs/>
                <w:sz w:val="20"/>
                <w:szCs w:val="20"/>
              </w:rPr>
              <w:t>/</w:t>
            </w:r>
            <w:r w:rsidR="00492E7D">
              <w:rPr>
                <w:rFonts w:ascii="Arial" w:hAnsi="Arial" w:cs="Arial"/>
                <w:bCs/>
                <w:sz w:val="20"/>
                <w:szCs w:val="20"/>
              </w:rPr>
              <w:t>06</w:t>
            </w:r>
            <w:r w:rsidR="0008679D">
              <w:rPr>
                <w:rFonts w:ascii="Arial" w:hAnsi="Arial" w:cs="Arial"/>
                <w:bCs/>
                <w:sz w:val="20"/>
                <w:szCs w:val="20"/>
              </w:rPr>
              <w:t>/202</w:t>
            </w:r>
            <w:r w:rsidR="00492E7D">
              <w:rPr>
                <w:rFonts w:ascii="Arial" w:hAnsi="Arial" w:cs="Arial"/>
                <w:bCs/>
                <w:sz w:val="20"/>
                <w:szCs w:val="20"/>
              </w:rPr>
              <w:t>3</w:t>
            </w:r>
          </w:p>
        </w:tc>
        <w:tc>
          <w:tcPr>
            <w:tcW w:w="3135" w:type="pct"/>
            <w:tcBorders>
              <w:top w:val="single" w:sz="2" w:space="0" w:color="auto"/>
              <w:left w:val="single" w:sz="2" w:space="0" w:color="auto"/>
              <w:bottom w:val="single" w:sz="2" w:space="0" w:color="auto"/>
              <w:right w:val="single" w:sz="2" w:space="0" w:color="auto"/>
            </w:tcBorders>
            <w:vAlign w:val="center"/>
          </w:tcPr>
          <w:p w14:paraId="7073437D" w14:textId="3A1DE390" w:rsidR="0008679D" w:rsidRDefault="009F1FD4" w:rsidP="0015545D">
            <w:pPr>
              <w:spacing w:after="0"/>
              <w:jc w:val="both"/>
            </w:pPr>
            <w:r>
              <w:t>Actualización del mapa de procesos, procedimientos y estructura del manual de procesos y procedimientos.</w:t>
            </w:r>
          </w:p>
        </w:tc>
      </w:tr>
    </w:tbl>
    <w:p w14:paraId="3C05D46F" w14:textId="438C1F0A" w:rsidR="0008679D" w:rsidRDefault="0008679D" w:rsidP="0008679D">
      <w:pPr>
        <w:spacing w:after="0" w:line="240" w:lineRule="auto"/>
        <w:jc w:val="both"/>
        <w:rPr>
          <w:rFonts w:ascii="Arial" w:hAnsi="Arial" w:cs="Arial"/>
          <w:b/>
          <w:bCs/>
          <w:sz w:val="24"/>
          <w:szCs w:val="24"/>
        </w:rPr>
      </w:pPr>
    </w:p>
    <w:p w14:paraId="718FA0BD" w14:textId="2E167842" w:rsidR="008B4A34" w:rsidRDefault="008B4A34" w:rsidP="0008679D">
      <w:pPr>
        <w:spacing w:after="0" w:line="240" w:lineRule="auto"/>
        <w:jc w:val="both"/>
        <w:rPr>
          <w:rFonts w:ascii="Arial" w:hAnsi="Arial" w:cs="Arial"/>
          <w:b/>
          <w:bCs/>
          <w:sz w:val="24"/>
          <w:szCs w:val="24"/>
        </w:rPr>
      </w:pPr>
    </w:p>
    <w:p w14:paraId="2F1050B9" w14:textId="1FF58D65" w:rsidR="008B4A34" w:rsidRDefault="008B4A34" w:rsidP="0008679D">
      <w:pPr>
        <w:spacing w:after="0" w:line="240" w:lineRule="auto"/>
        <w:jc w:val="both"/>
        <w:rPr>
          <w:rFonts w:ascii="Arial" w:hAnsi="Arial" w:cs="Arial"/>
          <w:b/>
          <w:bCs/>
          <w:sz w:val="24"/>
          <w:szCs w:val="24"/>
        </w:rPr>
      </w:pPr>
    </w:p>
    <w:p w14:paraId="2A3E1A68" w14:textId="2B87E2E5" w:rsidR="008B4A34" w:rsidRDefault="008B4A34" w:rsidP="0008679D">
      <w:pPr>
        <w:spacing w:after="0" w:line="240" w:lineRule="auto"/>
        <w:jc w:val="both"/>
        <w:rPr>
          <w:rFonts w:ascii="Arial" w:hAnsi="Arial" w:cs="Arial"/>
          <w:b/>
          <w:bCs/>
          <w:sz w:val="24"/>
          <w:szCs w:val="24"/>
        </w:rPr>
      </w:pPr>
    </w:p>
    <w:p w14:paraId="1718403D" w14:textId="18651DDC" w:rsidR="008B4A34" w:rsidRDefault="008B4A34" w:rsidP="0008679D">
      <w:pPr>
        <w:spacing w:after="0" w:line="240" w:lineRule="auto"/>
        <w:jc w:val="both"/>
        <w:rPr>
          <w:rFonts w:ascii="Arial" w:hAnsi="Arial" w:cs="Arial"/>
          <w:b/>
          <w:bCs/>
          <w:sz w:val="24"/>
          <w:szCs w:val="24"/>
        </w:rPr>
      </w:pPr>
    </w:p>
    <w:p w14:paraId="7A372F26" w14:textId="3218C7C8" w:rsidR="008B4A34" w:rsidRDefault="008B4A34" w:rsidP="0008679D">
      <w:pPr>
        <w:spacing w:after="0" w:line="240" w:lineRule="auto"/>
        <w:jc w:val="both"/>
        <w:rPr>
          <w:rFonts w:ascii="Arial" w:hAnsi="Arial" w:cs="Arial"/>
          <w:b/>
          <w:bCs/>
          <w:sz w:val="24"/>
          <w:szCs w:val="24"/>
        </w:rPr>
      </w:pPr>
    </w:p>
    <w:p w14:paraId="7BB50A9C" w14:textId="6B650365" w:rsidR="008B4A34" w:rsidRDefault="008B4A34" w:rsidP="0008679D">
      <w:pPr>
        <w:spacing w:after="0" w:line="240" w:lineRule="auto"/>
        <w:jc w:val="both"/>
        <w:rPr>
          <w:rFonts w:ascii="Arial" w:hAnsi="Arial" w:cs="Arial"/>
          <w:b/>
          <w:bCs/>
          <w:sz w:val="24"/>
          <w:szCs w:val="24"/>
        </w:rPr>
      </w:pPr>
    </w:p>
    <w:p w14:paraId="1D403C4B" w14:textId="4455D3CD" w:rsidR="008B4A34" w:rsidRDefault="008B4A34" w:rsidP="0008679D">
      <w:pPr>
        <w:spacing w:after="0" w:line="240" w:lineRule="auto"/>
        <w:jc w:val="both"/>
        <w:rPr>
          <w:rFonts w:ascii="Arial" w:hAnsi="Arial" w:cs="Arial"/>
          <w:b/>
          <w:bCs/>
          <w:sz w:val="24"/>
          <w:szCs w:val="24"/>
        </w:rPr>
      </w:pPr>
    </w:p>
    <w:p w14:paraId="2BAB2F0C" w14:textId="6138B573" w:rsidR="008B4A34" w:rsidRDefault="008B4A34" w:rsidP="0008679D">
      <w:pPr>
        <w:spacing w:after="0" w:line="240" w:lineRule="auto"/>
        <w:jc w:val="both"/>
        <w:rPr>
          <w:rFonts w:ascii="Arial" w:hAnsi="Arial" w:cs="Arial"/>
          <w:b/>
          <w:bCs/>
          <w:sz w:val="24"/>
          <w:szCs w:val="24"/>
        </w:rPr>
      </w:pPr>
    </w:p>
    <w:p w14:paraId="5795F1AA" w14:textId="2E64EE63" w:rsidR="008B4A34" w:rsidRDefault="008B4A34" w:rsidP="0008679D">
      <w:pPr>
        <w:spacing w:after="0" w:line="240" w:lineRule="auto"/>
        <w:jc w:val="both"/>
        <w:rPr>
          <w:rFonts w:ascii="Arial" w:hAnsi="Arial" w:cs="Arial"/>
          <w:b/>
          <w:bCs/>
          <w:sz w:val="24"/>
          <w:szCs w:val="24"/>
        </w:rPr>
      </w:pPr>
    </w:p>
    <w:p w14:paraId="711A0775" w14:textId="0E9CF5E3" w:rsidR="008B4A34" w:rsidRDefault="008B4A34" w:rsidP="0008679D">
      <w:pPr>
        <w:spacing w:after="0" w:line="240" w:lineRule="auto"/>
        <w:jc w:val="both"/>
        <w:rPr>
          <w:rFonts w:ascii="Arial" w:hAnsi="Arial" w:cs="Arial"/>
          <w:b/>
          <w:bCs/>
          <w:sz w:val="24"/>
          <w:szCs w:val="24"/>
        </w:rPr>
      </w:pPr>
    </w:p>
    <w:p w14:paraId="3691CBF9" w14:textId="124AE661" w:rsidR="008B4A34" w:rsidRDefault="008B4A34" w:rsidP="0008679D">
      <w:pPr>
        <w:spacing w:after="0" w:line="240" w:lineRule="auto"/>
        <w:jc w:val="both"/>
        <w:rPr>
          <w:rFonts w:ascii="Arial" w:hAnsi="Arial" w:cs="Arial"/>
          <w:b/>
          <w:bCs/>
          <w:sz w:val="24"/>
          <w:szCs w:val="24"/>
        </w:rPr>
      </w:pPr>
    </w:p>
    <w:p w14:paraId="5E74BF53" w14:textId="3FDCB3CF" w:rsidR="008B4A34" w:rsidRDefault="008B4A34" w:rsidP="0008679D">
      <w:pPr>
        <w:spacing w:after="0" w:line="240" w:lineRule="auto"/>
        <w:jc w:val="both"/>
        <w:rPr>
          <w:rFonts w:ascii="Arial" w:hAnsi="Arial" w:cs="Arial"/>
          <w:b/>
          <w:bCs/>
          <w:sz w:val="24"/>
          <w:szCs w:val="24"/>
        </w:rPr>
      </w:pPr>
    </w:p>
    <w:p w14:paraId="10EAF22E" w14:textId="20598A5B" w:rsidR="008B4A34" w:rsidRDefault="008B4A34" w:rsidP="0008679D">
      <w:pPr>
        <w:spacing w:after="0" w:line="240" w:lineRule="auto"/>
        <w:jc w:val="both"/>
        <w:rPr>
          <w:rFonts w:ascii="Arial" w:hAnsi="Arial" w:cs="Arial"/>
          <w:b/>
          <w:bCs/>
          <w:sz w:val="24"/>
          <w:szCs w:val="24"/>
        </w:rPr>
      </w:pPr>
    </w:p>
    <w:p w14:paraId="261D8F04" w14:textId="57044AA4" w:rsidR="008B4A34" w:rsidRDefault="008B4A34" w:rsidP="0008679D">
      <w:pPr>
        <w:spacing w:after="0" w:line="240" w:lineRule="auto"/>
        <w:jc w:val="both"/>
        <w:rPr>
          <w:rFonts w:ascii="Arial" w:hAnsi="Arial" w:cs="Arial"/>
          <w:b/>
          <w:bCs/>
          <w:sz w:val="24"/>
          <w:szCs w:val="24"/>
        </w:rPr>
      </w:pPr>
    </w:p>
    <w:p w14:paraId="5AB06CA3" w14:textId="3D449B1B" w:rsidR="008B4A34" w:rsidRDefault="008B4A34" w:rsidP="0008679D">
      <w:pPr>
        <w:spacing w:after="0" w:line="240" w:lineRule="auto"/>
        <w:jc w:val="both"/>
        <w:rPr>
          <w:rFonts w:ascii="Arial" w:hAnsi="Arial" w:cs="Arial"/>
          <w:b/>
          <w:bCs/>
          <w:sz w:val="24"/>
          <w:szCs w:val="24"/>
        </w:rPr>
      </w:pPr>
    </w:p>
    <w:p w14:paraId="0BFF383F" w14:textId="591D8FC5" w:rsidR="008B4A34" w:rsidRDefault="008B4A34" w:rsidP="0008679D">
      <w:pPr>
        <w:spacing w:after="0" w:line="240" w:lineRule="auto"/>
        <w:jc w:val="both"/>
        <w:rPr>
          <w:rFonts w:ascii="Arial" w:hAnsi="Arial" w:cs="Arial"/>
          <w:b/>
          <w:bCs/>
          <w:sz w:val="24"/>
          <w:szCs w:val="24"/>
        </w:rPr>
      </w:pPr>
    </w:p>
    <w:p w14:paraId="5E214BF6" w14:textId="3E6BFC93" w:rsidR="008B4A34" w:rsidRDefault="008B4A34" w:rsidP="0008679D">
      <w:pPr>
        <w:spacing w:after="0" w:line="240" w:lineRule="auto"/>
        <w:jc w:val="both"/>
        <w:rPr>
          <w:rFonts w:ascii="Arial" w:hAnsi="Arial" w:cs="Arial"/>
          <w:b/>
          <w:bCs/>
          <w:sz w:val="24"/>
          <w:szCs w:val="24"/>
        </w:rPr>
      </w:pPr>
    </w:p>
    <w:p w14:paraId="78660C79" w14:textId="77777777" w:rsidR="000E4717" w:rsidRDefault="000E4717" w:rsidP="000E4717">
      <w:pPr>
        <w:spacing w:after="0" w:line="240" w:lineRule="auto"/>
        <w:jc w:val="center"/>
      </w:pPr>
    </w:p>
    <w:p w14:paraId="65C60F85" w14:textId="77777777" w:rsidR="000E4717" w:rsidRDefault="000E4717" w:rsidP="000E4717">
      <w:pPr>
        <w:spacing w:after="0" w:line="240" w:lineRule="auto"/>
        <w:jc w:val="center"/>
      </w:pPr>
    </w:p>
    <w:p w14:paraId="2B2B468F" w14:textId="77777777" w:rsidR="000E4717" w:rsidRDefault="000E4717" w:rsidP="000E4717">
      <w:pPr>
        <w:spacing w:after="0" w:line="240" w:lineRule="auto"/>
        <w:jc w:val="center"/>
      </w:pPr>
    </w:p>
    <w:p w14:paraId="1E74DC32" w14:textId="77777777" w:rsidR="000E4717" w:rsidRDefault="000E4717" w:rsidP="000E4717">
      <w:pPr>
        <w:spacing w:after="0" w:line="240" w:lineRule="auto"/>
        <w:jc w:val="center"/>
      </w:pPr>
    </w:p>
    <w:p w14:paraId="5725B8D8" w14:textId="77777777" w:rsidR="000E4717" w:rsidRDefault="000E4717" w:rsidP="00602FF4">
      <w:pPr>
        <w:spacing w:after="0" w:line="240" w:lineRule="auto"/>
      </w:pPr>
    </w:p>
    <w:sectPr w:rsidR="000E4717" w:rsidSect="00492E7D">
      <w:headerReference w:type="default" r:id="rId23"/>
      <w:footerReference w:type="default" r:id="rId24"/>
      <w:pgSz w:w="12240" w:h="20160" w:code="5"/>
      <w:pgMar w:top="1417" w:right="1701" w:bottom="1417" w:left="1701" w:header="227" w:footer="2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4EF0F" w14:textId="77777777" w:rsidR="001E03B9" w:rsidRDefault="001E03B9" w:rsidP="0039380A">
      <w:pPr>
        <w:spacing w:after="0" w:line="240" w:lineRule="auto"/>
      </w:pPr>
      <w:r>
        <w:separator/>
      </w:r>
    </w:p>
  </w:endnote>
  <w:endnote w:type="continuationSeparator" w:id="0">
    <w:p w14:paraId="0FE8D668" w14:textId="77777777" w:rsidR="001E03B9" w:rsidRDefault="001E03B9" w:rsidP="00393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eelawadee">
    <w:charset w:val="DE"/>
    <w:family w:val="swiss"/>
    <w:pitch w:val="variable"/>
    <w:sig w:usb0="81000003" w:usb1="00000000" w:usb2="00000000" w:usb3="00000000" w:csb0="00010001" w:csb1="00000000"/>
  </w:font>
  <w:font w:name="Poppins-bold">
    <w:altName w:val="Cambria"/>
    <w:charset w:val="00"/>
    <w:family w:val="roman"/>
    <w:pitch w:val="variable"/>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3"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38"/>
      <w:gridCol w:w="4655"/>
    </w:tblGrid>
    <w:tr w:rsidR="0039380A" w:rsidRPr="0039380A" w14:paraId="321DAD35" w14:textId="77777777" w:rsidTr="00DF6478">
      <w:trPr>
        <w:trHeight w:val="244"/>
      </w:trPr>
      <w:tc>
        <w:tcPr>
          <w:tcW w:w="4838" w:type="dxa"/>
          <w:shd w:val="clear" w:color="auto" w:fill="auto"/>
        </w:tcPr>
        <w:p w14:paraId="4B69ACE2" w14:textId="77777777" w:rsidR="0039380A" w:rsidRPr="0039380A" w:rsidRDefault="00000000" w:rsidP="0039380A">
          <w:pPr>
            <w:tabs>
              <w:tab w:val="center" w:pos="4111"/>
              <w:tab w:val="center" w:pos="4419"/>
              <w:tab w:val="right" w:pos="8838"/>
            </w:tabs>
            <w:spacing w:after="0" w:line="240" w:lineRule="auto"/>
            <w:rPr>
              <w:rFonts w:ascii="Calibri" w:eastAsia="Calibri" w:hAnsi="Calibri" w:cs="Times New Roman"/>
              <w:sz w:val="14"/>
              <w:szCs w:val="14"/>
            </w:rPr>
          </w:pPr>
          <w:hyperlink r:id="rId1" w:history="1">
            <w:r w:rsidR="0039380A" w:rsidRPr="0039380A">
              <w:rPr>
                <w:rFonts w:ascii="Calibri" w:eastAsia="Calibri" w:hAnsi="Calibri" w:cs="Arial"/>
                <w:color w:val="0000FF"/>
                <w:sz w:val="14"/>
                <w:szCs w:val="14"/>
                <w:u w:val="single"/>
              </w:rPr>
              <w:t>Calle 10 No 7-50</w:t>
            </w:r>
          </w:hyperlink>
          <w:r w:rsidR="0039380A" w:rsidRPr="0039380A">
            <w:rPr>
              <w:rFonts w:ascii="Calibri" w:eastAsia="Calibri" w:hAnsi="Calibri" w:cs="Arial"/>
              <w:color w:val="0000FF"/>
              <w:sz w:val="14"/>
              <w:szCs w:val="14"/>
              <w:u w:val="single"/>
            </w:rPr>
            <w:t xml:space="preserve"> </w:t>
          </w:r>
          <w:r w:rsidR="0039380A" w:rsidRPr="0039380A">
            <w:rPr>
              <w:rFonts w:ascii="Calibri" w:eastAsia="Calibri" w:hAnsi="Calibri" w:cs="Arial"/>
              <w:sz w:val="14"/>
              <w:szCs w:val="14"/>
            </w:rPr>
            <w:t>Capitolio Nacional</w:t>
          </w:r>
        </w:p>
        <w:p w14:paraId="301A32D1" w14:textId="77777777" w:rsidR="0039380A" w:rsidRPr="0039380A" w:rsidRDefault="0039380A" w:rsidP="0039380A">
          <w:pPr>
            <w:tabs>
              <w:tab w:val="center" w:pos="4111"/>
              <w:tab w:val="center" w:pos="4419"/>
              <w:tab w:val="right" w:pos="8838"/>
            </w:tabs>
            <w:spacing w:after="0" w:line="240" w:lineRule="auto"/>
            <w:rPr>
              <w:rFonts w:ascii="Calibri" w:eastAsia="Calibri" w:hAnsi="Calibri" w:cs="Arial"/>
              <w:color w:val="0000FF"/>
              <w:sz w:val="14"/>
              <w:szCs w:val="14"/>
              <w:u w:val="single"/>
            </w:rPr>
          </w:pPr>
          <w:r w:rsidRPr="0039380A">
            <w:rPr>
              <w:rFonts w:ascii="Calibri" w:eastAsia="Calibri" w:hAnsi="Calibri" w:cs="Arial"/>
              <w:sz w:val="14"/>
              <w:szCs w:val="14"/>
            </w:rPr>
            <w:t>Carrera 7 N° 8 – 68 Ed.</w:t>
          </w:r>
          <w:r w:rsidRPr="0039380A">
            <w:rPr>
              <w:rFonts w:ascii="Calibri" w:eastAsia="Calibri" w:hAnsi="Calibri" w:cs="Arial"/>
              <w:color w:val="0000FF"/>
              <w:sz w:val="14"/>
              <w:szCs w:val="14"/>
              <w:u w:val="single"/>
            </w:rPr>
            <w:t xml:space="preserve">  Nuevo del Congreso</w:t>
          </w:r>
        </w:p>
        <w:p w14:paraId="781C5829" w14:textId="77777777" w:rsidR="0039380A" w:rsidRPr="0039380A" w:rsidRDefault="0039380A" w:rsidP="0039380A">
          <w:pPr>
            <w:tabs>
              <w:tab w:val="center" w:pos="4111"/>
              <w:tab w:val="center" w:pos="4419"/>
              <w:tab w:val="right" w:pos="8838"/>
            </w:tabs>
            <w:spacing w:after="0" w:line="240" w:lineRule="auto"/>
            <w:rPr>
              <w:rFonts w:ascii="Calibri" w:eastAsia="Calibri" w:hAnsi="Calibri" w:cs="Arial"/>
              <w:sz w:val="14"/>
              <w:szCs w:val="14"/>
            </w:rPr>
          </w:pPr>
          <w:r w:rsidRPr="0039380A">
            <w:rPr>
              <w:rFonts w:ascii="Calibri" w:eastAsia="Calibri" w:hAnsi="Calibri" w:cs="Arial"/>
              <w:sz w:val="14"/>
              <w:szCs w:val="14"/>
            </w:rPr>
            <w:t xml:space="preserve">Carrera 8 N° 12 -02   Dir. Administrativa     </w:t>
          </w:r>
        </w:p>
        <w:p w14:paraId="726F0DBC" w14:textId="77777777" w:rsidR="0039380A" w:rsidRPr="0039380A" w:rsidRDefault="0039380A" w:rsidP="0039380A">
          <w:pPr>
            <w:tabs>
              <w:tab w:val="center" w:pos="4419"/>
              <w:tab w:val="right" w:pos="8838"/>
            </w:tabs>
            <w:spacing w:after="0" w:line="240" w:lineRule="auto"/>
            <w:rPr>
              <w:rFonts w:ascii="Calibri" w:eastAsia="Calibri" w:hAnsi="Calibri" w:cs="Times New Roman"/>
              <w:sz w:val="14"/>
              <w:szCs w:val="14"/>
            </w:rPr>
          </w:pPr>
          <w:r w:rsidRPr="0039380A">
            <w:rPr>
              <w:rFonts w:ascii="Calibri" w:eastAsia="Calibri" w:hAnsi="Calibri" w:cs="Times New Roman"/>
              <w:sz w:val="14"/>
              <w:szCs w:val="14"/>
            </w:rPr>
            <w:t>Bogotá D.C - Colombia</w:t>
          </w:r>
        </w:p>
      </w:tc>
      <w:tc>
        <w:tcPr>
          <w:tcW w:w="4655" w:type="dxa"/>
          <w:shd w:val="clear" w:color="auto" w:fill="auto"/>
        </w:tcPr>
        <w:p w14:paraId="296ED46B" w14:textId="77777777" w:rsidR="0039380A" w:rsidRPr="0039380A" w:rsidRDefault="00000000" w:rsidP="0039380A">
          <w:pPr>
            <w:tabs>
              <w:tab w:val="center" w:pos="4111"/>
              <w:tab w:val="center" w:pos="4419"/>
              <w:tab w:val="right" w:pos="8838"/>
            </w:tabs>
            <w:spacing w:after="0" w:line="240" w:lineRule="auto"/>
            <w:jc w:val="right"/>
            <w:rPr>
              <w:rFonts w:ascii="Calibri" w:eastAsia="Calibri" w:hAnsi="Calibri" w:cs="Arial"/>
              <w:color w:val="0000FF"/>
              <w:sz w:val="14"/>
              <w:szCs w:val="14"/>
              <w:u w:val="single"/>
            </w:rPr>
          </w:pPr>
          <w:hyperlink r:id="rId2" w:history="1">
            <w:r w:rsidR="0039380A" w:rsidRPr="0039380A">
              <w:rPr>
                <w:rFonts w:ascii="Calibri" w:eastAsia="Calibri" w:hAnsi="Calibri" w:cs="Arial"/>
                <w:color w:val="0000FF"/>
                <w:sz w:val="14"/>
                <w:szCs w:val="14"/>
                <w:u w:val="single"/>
              </w:rPr>
              <w:t>www.camara.gov.co</w:t>
            </w:r>
          </w:hyperlink>
        </w:p>
        <w:p w14:paraId="1BD7CEBC" w14:textId="77777777" w:rsidR="0039380A" w:rsidRPr="0039380A" w:rsidRDefault="0039380A" w:rsidP="0039380A">
          <w:pPr>
            <w:tabs>
              <w:tab w:val="center" w:pos="4111"/>
              <w:tab w:val="center" w:pos="4419"/>
              <w:tab w:val="right" w:pos="8838"/>
            </w:tabs>
            <w:spacing w:after="0" w:line="240" w:lineRule="auto"/>
            <w:jc w:val="right"/>
            <w:rPr>
              <w:rFonts w:ascii="Calibri" w:eastAsia="Calibri" w:hAnsi="Calibri" w:cs="Arial"/>
              <w:color w:val="0000FF"/>
              <w:sz w:val="14"/>
              <w:szCs w:val="14"/>
              <w:u w:val="single"/>
            </w:rPr>
          </w:pPr>
          <w:proofErr w:type="spellStart"/>
          <w:r w:rsidRPr="0039380A">
            <w:rPr>
              <w:rFonts w:ascii="Calibri" w:eastAsia="Calibri" w:hAnsi="Calibri" w:cs="Arial"/>
              <w:color w:val="0000FF"/>
              <w:sz w:val="14"/>
              <w:szCs w:val="14"/>
              <w:u w:val="single"/>
            </w:rPr>
            <w:t>twittercamaracolombia</w:t>
          </w:r>
          <w:proofErr w:type="spellEnd"/>
        </w:p>
        <w:p w14:paraId="4122CF2C" w14:textId="77777777" w:rsidR="0039380A" w:rsidRPr="0039380A" w:rsidRDefault="0039380A" w:rsidP="0039380A">
          <w:pPr>
            <w:tabs>
              <w:tab w:val="center" w:pos="4419"/>
              <w:tab w:val="right" w:pos="8838"/>
            </w:tabs>
            <w:spacing w:after="0" w:line="240" w:lineRule="auto"/>
            <w:jc w:val="right"/>
            <w:rPr>
              <w:rFonts w:ascii="Calibri" w:eastAsia="Calibri" w:hAnsi="Calibri" w:cs="Arial"/>
              <w:sz w:val="14"/>
              <w:szCs w:val="14"/>
            </w:rPr>
          </w:pPr>
          <w:r w:rsidRPr="0039380A">
            <w:rPr>
              <w:rFonts w:ascii="Calibri" w:eastAsia="Calibri" w:hAnsi="Calibri" w:cs="Arial"/>
              <w:sz w:val="14"/>
              <w:szCs w:val="14"/>
            </w:rPr>
            <w:t xml:space="preserve">                               Facebook: </w:t>
          </w:r>
          <w:proofErr w:type="spellStart"/>
          <w:r w:rsidRPr="0039380A">
            <w:rPr>
              <w:rFonts w:ascii="Calibri" w:eastAsia="Calibri" w:hAnsi="Calibri" w:cs="Arial"/>
              <w:sz w:val="14"/>
              <w:szCs w:val="14"/>
            </w:rPr>
            <w:t>camaraderepresentantes</w:t>
          </w:r>
          <w:proofErr w:type="spellEnd"/>
        </w:p>
        <w:p w14:paraId="6F72B2C2" w14:textId="77777777" w:rsidR="0039380A" w:rsidRPr="0039380A" w:rsidRDefault="0039380A" w:rsidP="0039380A">
          <w:pPr>
            <w:tabs>
              <w:tab w:val="center" w:pos="4419"/>
              <w:tab w:val="right" w:pos="8838"/>
            </w:tabs>
            <w:spacing w:after="0" w:line="240" w:lineRule="auto"/>
            <w:jc w:val="right"/>
            <w:rPr>
              <w:rFonts w:ascii="Calibri" w:eastAsia="Calibri" w:hAnsi="Calibri" w:cs="Arial"/>
              <w:sz w:val="14"/>
              <w:szCs w:val="14"/>
            </w:rPr>
          </w:pPr>
          <w:r w:rsidRPr="0039380A">
            <w:rPr>
              <w:rFonts w:ascii="Calibri" w:eastAsia="Calibri" w:hAnsi="Calibri" w:cs="Arial"/>
              <w:sz w:val="14"/>
              <w:szCs w:val="14"/>
            </w:rPr>
            <w:t>PBX 3904050/4000/5000</w:t>
          </w:r>
        </w:p>
        <w:p w14:paraId="1E40AC46" w14:textId="77777777" w:rsidR="0039380A" w:rsidRPr="0039380A" w:rsidRDefault="0039380A" w:rsidP="0039380A">
          <w:pPr>
            <w:tabs>
              <w:tab w:val="center" w:pos="4419"/>
              <w:tab w:val="right" w:pos="8838"/>
            </w:tabs>
            <w:spacing w:after="0" w:line="240" w:lineRule="auto"/>
            <w:jc w:val="right"/>
            <w:rPr>
              <w:rFonts w:ascii="Calibri" w:eastAsia="Calibri" w:hAnsi="Calibri" w:cs="Times New Roman"/>
              <w:sz w:val="14"/>
              <w:szCs w:val="14"/>
            </w:rPr>
          </w:pPr>
          <w:r w:rsidRPr="0039380A">
            <w:rPr>
              <w:rFonts w:ascii="Calibri" w:eastAsia="Calibri" w:hAnsi="Calibri" w:cs="Arial"/>
              <w:sz w:val="14"/>
              <w:szCs w:val="14"/>
            </w:rPr>
            <w:t>Línea Gratuita 018000122512</w:t>
          </w:r>
        </w:p>
      </w:tc>
    </w:tr>
  </w:tbl>
  <w:p w14:paraId="21266395" w14:textId="77777777" w:rsidR="0039380A" w:rsidRDefault="003938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790C1" w14:textId="77777777" w:rsidR="001E03B9" w:rsidRDefault="001E03B9" w:rsidP="0039380A">
      <w:pPr>
        <w:spacing w:after="0" w:line="240" w:lineRule="auto"/>
      </w:pPr>
      <w:r>
        <w:separator/>
      </w:r>
    </w:p>
  </w:footnote>
  <w:footnote w:type="continuationSeparator" w:id="0">
    <w:p w14:paraId="47452B9B" w14:textId="77777777" w:rsidR="001E03B9" w:rsidRDefault="001E03B9" w:rsidP="00393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57" w:type="dxa"/>
      <w:tblInd w:w="-6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86"/>
      <w:gridCol w:w="5368"/>
      <w:gridCol w:w="845"/>
      <w:gridCol w:w="1258"/>
    </w:tblGrid>
    <w:tr w:rsidR="0039380A" w:rsidRPr="0039380A" w14:paraId="02E10C2C" w14:textId="77777777" w:rsidTr="00DF6478">
      <w:trPr>
        <w:trHeight w:val="224"/>
      </w:trPr>
      <w:tc>
        <w:tcPr>
          <w:tcW w:w="2686" w:type="dxa"/>
          <w:vMerge w:val="restart"/>
          <w:shd w:val="clear" w:color="auto" w:fill="auto"/>
        </w:tcPr>
        <w:p w14:paraId="76952E1E" w14:textId="77777777" w:rsidR="0039380A" w:rsidRPr="0039380A" w:rsidRDefault="0039380A" w:rsidP="0039380A">
          <w:pPr>
            <w:widowControl w:val="0"/>
            <w:spacing w:after="1" w:line="240" w:lineRule="auto"/>
            <w:rPr>
              <w:rFonts w:ascii="Arial MT" w:eastAsia="Arial MT" w:hAnsi="Arial MT" w:cs="Arial MT"/>
              <w:b/>
              <w:lang w:val="es-ES"/>
            </w:rPr>
          </w:pPr>
          <w:r w:rsidRPr="0039380A">
            <w:rPr>
              <w:rFonts w:ascii="Arial MT" w:eastAsia="Arial MT" w:hAnsi="Arial MT" w:cs="Arial MT"/>
              <w:noProof/>
              <w:lang w:val="es-MX" w:eastAsia="es-MX"/>
            </w:rPr>
            <w:drawing>
              <wp:inline distT="0" distB="0" distL="0" distR="0" wp14:anchorId="6F0682CC" wp14:editId="67D4C1F8">
                <wp:extent cx="1575435" cy="952500"/>
                <wp:effectExtent l="0" t="0" r="5715" b="0"/>
                <wp:docPr id="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952500"/>
                        </a:xfrm>
                        <a:prstGeom prst="rect">
                          <a:avLst/>
                        </a:prstGeom>
                        <a:noFill/>
                        <a:ln>
                          <a:noFill/>
                        </a:ln>
                      </pic:spPr>
                    </pic:pic>
                  </a:graphicData>
                </a:graphic>
              </wp:inline>
            </w:drawing>
          </w:r>
        </w:p>
      </w:tc>
      <w:tc>
        <w:tcPr>
          <w:tcW w:w="7471" w:type="dxa"/>
          <w:gridSpan w:val="3"/>
          <w:shd w:val="clear" w:color="auto" w:fill="auto"/>
          <w:vAlign w:val="center"/>
        </w:tcPr>
        <w:p w14:paraId="54172BE2" w14:textId="77777777" w:rsidR="0039380A" w:rsidRPr="0039380A" w:rsidRDefault="0039380A" w:rsidP="0039380A">
          <w:pPr>
            <w:widowControl w:val="0"/>
            <w:spacing w:after="0" w:line="225" w:lineRule="exact"/>
            <w:ind w:left="107"/>
            <w:jc w:val="center"/>
            <w:rPr>
              <w:rFonts w:ascii="Arial MT" w:eastAsia="Arial MT" w:hAnsi="Arial MT" w:cs="Arial MT"/>
              <w:b/>
              <w:lang w:val="es-ES"/>
            </w:rPr>
          </w:pPr>
        </w:p>
        <w:p w14:paraId="17FB6807" w14:textId="77777777" w:rsidR="0039380A" w:rsidRPr="0039380A" w:rsidRDefault="0039380A" w:rsidP="0039380A">
          <w:pPr>
            <w:widowControl w:val="0"/>
            <w:spacing w:after="0" w:line="225" w:lineRule="exact"/>
            <w:ind w:left="107"/>
            <w:jc w:val="center"/>
            <w:rPr>
              <w:rFonts w:ascii="Arial MT" w:eastAsia="Arial MT" w:hAnsi="Arial MT" w:cs="Arial MT"/>
              <w:b/>
              <w:lang w:val="es-ES"/>
            </w:rPr>
          </w:pPr>
          <w:r w:rsidRPr="0039380A">
            <w:rPr>
              <w:rFonts w:ascii="Arial MT" w:eastAsia="Arial MT" w:hAnsi="Arial MT" w:cs="Arial MT"/>
              <w:b/>
              <w:lang w:val="es-ES"/>
            </w:rPr>
            <w:t xml:space="preserve">REPÚBLICA DE COLOMBIA </w:t>
          </w:r>
        </w:p>
        <w:p w14:paraId="22D28FBD" w14:textId="77777777" w:rsidR="0039380A" w:rsidRPr="0039380A" w:rsidRDefault="0039380A" w:rsidP="0039380A">
          <w:pPr>
            <w:widowControl w:val="0"/>
            <w:spacing w:after="0" w:line="215" w:lineRule="exact"/>
            <w:ind w:left="107"/>
            <w:jc w:val="center"/>
            <w:rPr>
              <w:rFonts w:ascii="Arial MT" w:eastAsia="Arial MT" w:hAnsi="Arial MT" w:cs="Arial MT"/>
              <w:b/>
              <w:lang w:val="es-ES"/>
            </w:rPr>
          </w:pPr>
          <w:r w:rsidRPr="0039380A">
            <w:rPr>
              <w:rFonts w:ascii="Arial MT" w:eastAsia="Arial MT" w:hAnsi="Arial MT" w:cs="Arial MT"/>
              <w:b/>
              <w:lang w:val="es-ES"/>
            </w:rPr>
            <w:t>CÁMARA DE REPRESENTANTES</w:t>
          </w:r>
        </w:p>
      </w:tc>
    </w:tr>
    <w:tr w:rsidR="0039380A" w:rsidRPr="0039380A" w14:paraId="1324F14C" w14:textId="77777777" w:rsidTr="00DF6478">
      <w:trPr>
        <w:trHeight w:val="220"/>
      </w:trPr>
      <w:tc>
        <w:tcPr>
          <w:tcW w:w="2686" w:type="dxa"/>
          <w:vMerge/>
          <w:tcBorders>
            <w:top w:val="nil"/>
          </w:tcBorders>
          <w:shd w:val="clear" w:color="auto" w:fill="auto"/>
        </w:tcPr>
        <w:p w14:paraId="0E9CA48B" w14:textId="77777777" w:rsidR="0039380A" w:rsidRPr="006E5372" w:rsidRDefault="0039380A" w:rsidP="0039380A">
          <w:pPr>
            <w:widowControl w:val="0"/>
            <w:spacing w:after="0" w:line="240" w:lineRule="auto"/>
            <w:rPr>
              <w:rFonts w:ascii="Calibri" w:eastAsia="Calibri" w:hAnsi="Calibri" w:cs="Times New Roman"/>
              <w:sz w:val="2"/>
              <w:szCs w:val="2"/>
            </w:rPr>
          </w:pPr>
        </w:p>
      </w:tc>
      <w:tc>
        <w:tcPr>
          <w:tcW w:w="5368" w:type="dxa"/>
          <w:vMerge w:val="restart"/>
          <w:shd w:val="clear" w:color="auto" w:fill="auto"/>
          <w:vAlign w:val="center"/>
        </w:tcPr>
        <w:p w14:paraId="2A611096" w14:textId="3180C100" w:rsidR="0039380A" w:rsidRPr="0039380A" w:rsidRDefault="0039380A" w:rsidP="0039380A">
          <w:pPr>
            <w:widowControl w:val="0"/>
            <w:tabs>
              <w:tab w:val="left" w:pos="2427"/>
              <w:tab w:val="left" w:pos="3514"/>
            </w:tabs>
            <w:autoSpaceDE w:val="0"/>
            <w:autoSpaceDN w:val="0"/>
            <w:spacing w:before="18" w:after="0" w:line="240" w:lineRule="auto"/>
            <w:ind w:left="107" w:right="103"/>
            <w:jc w:val="center"/>
            <w:rPr>
              <w:rFonts w:ascii="Arial" w:eastAsia="Arial MT" w:hAnsi="Arial" w:cs="Arial"/>
              <w:b/>
              <w:color w:val="938953"/>
              <w:sz w:val="28"/>
              <w:szCs w:val="28"/>
              <w:lang w:val="es-ES"/>
            </w:rPr>
          </w:pPr>
          <w:r w:rsidRPr="0039380A">
            <w:rPr>
              <w:rFonts w:ascii="Arial" w:eastAsia="Arial MT" w:hAnsi="Arial" w:cs="Arial"/>
              <w:b/>
              <w:color w:val="938953"/>
              <w:sz w:val="28"/>
              <w:szCs w:val="28"/>
              <w:lang w:val="es-ES"/>
            </w:rPr>
            <w:t xml:space="preserve">MANUAL DE PROCESOS Y PROCEDIMIENTOS </w:t>
          </w:r>
        </w:p>
      </w:tc>
      <w:tc>
        <w:tcPr>
          <w:tcW w:w="2103" w:type="dxa"/>
          <w:gridSpan w:val="2"/>
          <w:shd w:val="clear" w:color="auto" w:fill="auto"/>
          <w:vAlign w:val="center"/>
        </w:tcPr>
        <w:p w14:paraId="68C61BCA" w14:textId="77777777" w:rsidR="0039380A" w:rsidRPr="0039380A" w:rsidRDefault="0039380A" w:rsidP="0039380A">
          <w:pPr>
            <w:widowControl w:val="0"/>
            <w:spacing w:after="0" w:line="276" w:lineRule="auto"/>
            <w:rPr>
              <w:rFonts w:ascii="Arial" w:eastAsia="Arial MT" w:hAnsi="Arial" w:cs="Arial"/>
              <w:sz w:val="16"/>
              <w:lang w:val="es-ES"/>
            </w:rPr>
          </w:pPr>
          <w:r w:rsidRPr="0039380A">
            <w:rPr>
              <w:rFonts w:ascii="Arial" w:eastAsia="Arial MT" w:hAnsi="Arial" w:cs="Arial"/>
              <w:sz w:val="16"/>
              <w:lang w:val="es-ES"/>
            </w:rPr>
            <w:t>Código:    1-DE-S1-Mn-01</w:t>
          </w:r>
        </w:p>
      </w:tc>
    </w:tr>
    <w:tr w:rsidR="0039380A" w:rsidRPr="0039380A" w14:paraId="71EC6224" w14:textId="77777777" w:rsidTr="00DF6478">
      <w:trPr>
        <w:trHeight w:val="451"/>
      </w:trPr>
      <w:tc>
        <w:tcPr>
          <w:tcW w:w="2686" w:type="dxa"/>
          <w:vMerge/>
          <w:tcBorders>
            <w:top w:val="nil"/>
          </w:tcBorders>
          <w:shd w:val="clear" w:color="auto" w:fill="auto"/>
        </w:tcPr>
        <w:p w14:paraId="0B49AD14" w14:textId="77777777" w:rsidR="0039380A" w:rsidRPr="0039380A" w:rsidRDefault="0039380A" w:rsidP="0039380A">
          <w:pPr>
            <w:widowControl w:val="0"/>
            <w:spacing w:after="0" w:line="240" w:lineRule="auto"/>
            <w:rPr>
              <w:rFonts w:ascii="Calibri" w:eastAsia="Calibri" w:hAnsi="Calibri" w:cs="Times New Roman"/>
              <w:sz w:val="2"/>
              <w:szCs w:val="2"/>
              <w:lang w:val="en-US"/>
            </w:rPr>
          </w:pPr>
        </w:p>
      </w:tc>
      <w:tc>
        <w:tcPr>
          <w:tcW w:w="5368" w:type="dxa"/>
          <w:vMerge/>
          <w:tcBorders>
            <w:top w:val="nil"/>
          </w:tcBorders>
          <w:shd w:val="clear" w:color="auto" w:fill="auto"/>
        </w:tcPr>
        <w:p w14:paraId="2481A226" w14:textId="77777777" w:rsidR="0039380A" w:rsidRPr="0039380A" w:rsidRDefault="0039380A" w:rsidP="0039380A">
          <w:pPr>
            <w:widowControl w:val="0"/>
            <w:spacing w:after="0" w:line="240" w:lineRule="auto"/>
            <w:rPr>
              <w:rFonts w:ascii="Calibri" w:eastAsia="Calibri" w:hAnsi="Calibri" w:cs="Times New Roman"/>
              <w:sz w:val="2"/>
              <w:szCs w:val="2"/>
              <w:lang w:val="en-US"/>
            </w:rPr>
          </w:pPr>
        </w:p>
      </w:tc>
      <w:tc>
        <w:tcPr>
          <w:tcW w:w="845" w:type="dxa"/>
          <w:shd w:val="clear" w:color="auto" w:fill="auto"/>
          <w:vAlign w:val="center"/>
        </w:tcPr>
        <w:p w14:paraId="1C364308" w14:textId="77777777" w:rsidR="0039380A" w:rsidRPr="0039380A" w:rsidRDefault="0039380A" w:rsidP="0039380A">
          <w:pPr>
            <w:widowControl w:val="0"/>
            <w:spacing w:after="0" w:line="162" w:lineRule="exact"/>
            <w:rPr>
              <w:rFonts w:ascii="Arial" w:eastAsia="Arial MT" w:hAnsi="Arial" w:cs="Arial"/>
              <w:sz w:val="16"/>
              <w:lang w:val="es-ES"/>
            </w:rPr>
          </w:pPr>
          <w:r w:rsidRPr="0039380A">
            <w:rPr>
              <w:rFonts w:ascii="Arial" w:eastAsia="Arial MT" w:hAnsi="Arial" w:cs="Arial"/>
              <w:sz w:val="16"/>
              <w:lang w:val="es-ES"/>
            </w:rPr>
            <w:t>Versión: 5</w:t>
          </w:r>
        </w:p>
      </w:tc>
      <w:tc>
        <w:tcPr>
          <w:tcW w:w="1258" w:type="dxa"/>
          <w:shd w:val="clear" w:color="auto" w:fill="auto"/>
        </w:tcPr>
        <w:p w14:paraId="68B6385C" w14:textId="77777777" w:rsidR="0039380A" w:rsidRPr="0039380A" w:rsidRDefault="0039380A" w:rsidP="0039380A">
          <w:pPr>
            <w:widowControl w:val="0"/>
            <w:spacing w:after="0" w:line="162" w:lineRule="exact"/>
            <w:rPr>
              <w:rFonts w:ascii="Arial" w:eastAsia="Arial MT" w:hAnsi="Arial" w:cs="Arial"/>
              <w:sz w:val="16"/>
              <w:lang w:val="es-ES"/>
            </w:rPr>
          </w:pPr>
        </w:p>
        <w:p w14:paraId="319D12F0" w14:textId="77777777" w:rsidR="0039380A" w:rsidRPr="0039380A" w:rsidRDefault="0039380A" w:rsidP="0039380A">
          <w:pPr>
            <w:widowControl w:val="0"/>
            <w:spacing w:after="0" w:line="162" w:lineRule="exact"/>
            <w:rPr>
              <w:rFonts w:ascii="Arial" w:eastAsia="Arial MT" w:hAnsi="Arial" w:cs="Arial"/>
              <w:sz w:val="16"/>
              <w:lang w:val="es-ES"/>
            </w:rPr>
          </w:pPr>
          <w:r w:rsidRPr="0039380A">
            <w:rPr>
              <w:rFonts w:ascii="Arial" w:eastAsia="Arial MT" w:hAnsi="Arial" w:cs="Arial"/>
              <w:sz w:val="16"/>
              <w:lang w:val="es-ES"/>
            </w:rPr>
            <w:t xml:space="preserve">Pág.: </w:t>
          </w:r>
          <w:r w:rsidRPr="0039380A">
            <w:rPr>
              <w:rFonts w:ascii="Arial" w:eastAsia="Arial MT" w:hAnsi="Arial" w:cs="Arial"/>
              <w:b/>
              <w:bCs/>
              <w:sz w:val="16"/>
              <w:lang w:val="es-ES"/>
            </w:rPr>
            <w:fldChar w:fldCharType="begin"/>
          </w:r>
          <w:r w:rsidRPr="0039380A">
            <w:rPr>
              <w:rFonts w:ascii="Arial" w:eastAsia="Arial MT" w:hAnsi="Arial" w:cs="Arial"/>
              <w:b/>
              <w:bCs/>
              <w:sz w:val="16"/>
              <w:lang w:val="es-ES"/>
            </w:rPr>
            <w:instrText>PAGE  \* Arabic  \* MERGEFORMAT</w:instrText>
          </w:r>
          <w:r w:rsidRPr="0039380A">
            <w:rPr>
              <w:rFonts w:ascii="Arial" w:eastAsia="Arial MT" w:hAnsi="Arial" w:cs="Arial"/>
              <w:b/>
              <w:bCs/>
              <w:sz w:val="16"/>
              <w:lang w:val="es-ES"/>
            </w:rPr>
            <w:fldChar w:fldCharType="separate"/>
          </w:r>
          <w:r w:rsidRPr="0039380A">
            <w:rPr>
              <w:rFonts w:ascii="Arial" w:eastAsia="Arial MT" w:hAnsi="Arial" w:cs="Arial"/>
              <w:b/>
              <w:bCs/>
              <w:noProof/>
              <w:sz w:val="16"/>
              <w:lang w:val="es-ES"/>
            </w:rPr>
            <w:t>6</w:t>
          </w:r>
          <w:r w:rsidRPr="0039380A">
            <w:rPr>
              <w:rFonts w:ascii="Arial" w:eastAsia="Arial MT" w:hAnsi="Arial" w:cs="Arial"/>
              <w:b/>
              <w:bCs/>
              <w:sz w:val="16"/>
              <w:lang w:val="es-ES"/>
            </w:rPr>
            <w:fldChar w:fldCharType="end"/>
          </w:r>
          <w:r w:rsidRPr="0039380A">
            <w:rPr>
              <w:rFonts w:ascii="Arial" w:eastAsia="Arial MT" w:hAnsi="Arial" w:cs="Arial"/>
              <w:sz w:val="16"/>
              <w:lang w:val="es-ES"/>
            </w:rPr>
            <w:t xml:space="preserve"> de </w:t>
          </w:r>
          <w:r w:rsidRPr="0039380A">
            <w:rPr>
              <w:rFonts w:ascii="Arial" w:eastAsia="Arial MT" w:hAnsi="Arial" w:cs="Arial"/>
              <w:b/>
              <w:bCs/>
              <w:sz w:val="16"/>
              <w:lang w:val="es-ES"/>
            </w:rPr>
            <w:fldChar w:fldCharType="begin"/>
          </w:r>
          <w:r w:rsidRPr="0039380A">
            <w:rPr>
              <w:rFonts w:ascii="Arial" w:eastAsia="Arial MT" w:hAnsi="Arial" w:cs="Arial"/>
              <w:b/>
              <w:bCs/>
              <w:sz w:val="16"/>
              <w:lang w:val="es-ES"/>
            </w:rPr>
            <w:instrText>NUMPAGES  \* Arabic  \* MERGEFORMAT</w:instrText>
          </w:r>
          <w:r w:rsidRPr="0039380A">
            <w:rPr>
              <w:rFonts w:ascii="Arial" w:eastAsia="Arial MT" w:hAnsi="Arial" w:cs="Arial"/>
              <w:b/>
              <w:bCs/>
              <w:sz w:val="16"/>
              <w:lang w:val="es-ES"/>
            </w:rPr>
            <w:fldChar w:fldCharType="separate"/>
          </w:r>
          <w:r w:rsidRPr="0039380A">
            <w:rPr>
              <w:rFonts w:ascii="Arial" w:eastAsia="Arial MT" w:hAnsi="Arial" w:cs="Arial"/>
              <w:b/>
              <w:bCs/>
              <w:noProof/>
              <w:sz w:val="16"/>
              <w:lang w:val="es-ES"/>
            </w:rPr>
            <w:t>7</w:t>
          </w:r>
          <w:r w:rsidRPr="0039380A">
            <w:rPr>
              <w:rFonts w:ascii="Arial" w:eastAsia="Arial MT" w:hAnsi="Arial" w:cs="Arial"/>
              <w:b/>
              <w:bCs/>
              <w:sz w:val="16"/>
              <w:lang w:val="es-ES"/>
            </w:rPr>
            <w:fldChar w:fldCharType="end"/>
          </w:r>
        </w:p>
      </w:tc>
    </w:tr>
    <w:tr w:rsidR="0039380A" w:rsidRPr="0039380A" w14:paraId="2B40C65C" w14:textId="77777777" w:rsidTr="00DF6478">
      <w:trPr>
        <w:trHeight w:val="177"/>
      </w:trPr>
      <w:tc>
        <w:tcPr>
          <w:tcW w:w="2686" w:type="dxa"/>
          <w:vMerge/>
          <w:tcBorders>
            <w:top w:val="nil"/>
          </w:tcBorders>
          <w:shd w:val="clear" w:color="auto" w:fill="auto"/>
        </w:tcPr>
        <w:p w14:paraId="147E00EF" w14:textId="77777777" w:rsidR="0039380A" w:rsidRPr="0039380A" w:rsidRDefault="0039380A" w:rsidP="0039380A">
          <w:pPr>
            <w:widowControl w:val="0"/>
            <w:spacing w:after="0" w:line="240" w:lineRule="auto"/>
            <w:rPr>
              <w:rFonts w:ascii="Calibri" w:eastAsia="Calibri" w:hAnsi="Calibri" w:cs="Times New Roman"/>
              <w:sz w:val="2"/>
              <w:szCs w:val="2"/>
              <w:lang w:val="en-US"/>
            </w:rPr>
          </w:pPr>
        </w:p>
      </w:tc>
      <w:tc>
        <w:tcPr>
          <w:tcW w:w="5368" w:type="dxa"/>
          <w:vMerge/>
          <w:tcBorders>
            <w:top w:val="nil"/>
          </w:tcBorders>
          <w:shd w:val="clear" w:color="auto" w:fill="auto"/>
        </w:tcPr>
        <w:p w14:paraId="40F67C0F" w14:textId="77777777" w:rsidR="0039380A" w:rsidRPr="0039380A" w:rsidRDefault="0039380A" w:rsidP="0039380A">
          <w:pPr>
            <w:widowControl w:val="0"/>
            <w:spacing w:after="0" w:line="240" w:lineRule="auto"/>
            <w:rPr>
              <w:rFonts w:ascii="Calibri" w:eastAsia="Calibri" w:hAnsi="Calibri" w:cs="Times New Roman"/>
              <w:sz w:val="2"/>
              <w:szCs w:val="2"/>
              <w:lang w:val="en-US"/>
            </w:rPr>
          </w:pPr>
        </w:p>
      </w:tc>
      <w:tc>
        <w:tcPr>
          <w:tcW w:w="2103" w:type="dxa"/>
          <w:gridSpan w:val="2"/>
          <w:shd w:val="clear" w:color="auto" w:fill="auto"/>
          <w:vAlign w:val="center"/>
        </w:tcPr>
        <w:p w14:paraId="4B021DDF" w14:textId="7839E89D" w:rsidR="0039380A" w:rsidRPr="0039380A" w:rsidRDefault="0039380A" w:rsidP="0039380A">
          <w:pPr>
            <w:widowControl w:val="0"/>
            <w:spacing w:after="0" w:line="240" w:lineRule="auto"/>
            <w:rPr>
              <w:rFonts w:ascii="Arial" w:eastAsia="Calibri" w:hAnsi="Arial" w:cs="Arial"/>
              <w:lang w:val="en-US"/>
            </w:rPr>
          </w:pPr>
          <w:proofErr w:type="spellStart"/>
          <w:r w:rsidRPr="0039380A">
            <w:rPr>
              <w:rFonts w:ascii="Arial" w:eastAsia="Calibri" w:hAnsi="Arial" w:cs="Arial"/>
              <w:sz w:val="16"/>
              <w:lang w:val="en-US"/>
            </w:rPr>
            <w:t>Actualizado</w:t>
          </w:r>
          <w:proofErr w:type="spellEnd"/>
          <w:r w:rsidRPr="0039380A">
            <w:rPr>
              <w:rFonts w:ascii="Arial" w:eastAsia="Calibri" w:hAnsi="Arial" w:cs="Arial"/>
              <w:sz w:val="16"/>
              <w:lang w:val="en-US"/>
            </w:rPr>
            <w:t>:</w:t>
          </w:r>
          <w:r w:rsidR="006726E8">
            <w:rPr>
              <w:rFonts w:ascii="Arial" w:eastAsia="Calibri" w:hAnsi="Arial" w:cs="Arial"/>
              <w:sz w:val="16"/>
              <w:lang w:val="en-US"/>
            </w:rPr>
            <w:t xml:space="preserve"> </w:t>
          </w:r>
          <w:r w:rsidRPr="0039380A">
            <w:rPr>
              <w:rFonts w:ascii="Arial" w:eastAsia="Calibri" w:hAnsi="Arial" w:cs="Arial"/>
              <w:sz w:val="16"/>
              <w:lang w:val="en-US"/>
            </w:rPr>
            <w:t xml:space="preserve"> </w:t>
          </w:r>
          <w:r w:rsidR="00516701">
            <w:rPr>
              <w:rFonts w:ascii="Arial" w:eastAsia="Calibri" w:hAnsi="Arial" w:cs="Arial"/>
              <w:sz w:val="16"/>
              <w:lang w:val="en-US"/>
            </w:rPr>
            <w:t>28</w:t>
          </w:r>
          <w:r w:rsidRPr="0039380A">
            <w:rPr>
              <w:rFonts w:ascii="Arial" w:eastAsia="Calibri" w:hAnsi="Arial" w:cs="Arial"/>
              <w:sz w:val="16"/>
              <w:lang w:val="en-US"/>
            </w:rPr>
            <w:t>/</w:t>
          </w:r>
          <w:r w:rsidR="00F1586D">
            <w:rPr>
              <w:rFonts w:ascii="Arial" w:eastAsia="Calibri" w:hAnsi="Arial" w:cs="Arial"/>
              <w:sz w:val="16"/>
              <w:lang w:val="en-US"/>
            </w:rPr>
            <w:t>06</w:t>
          </w:r>
          <w:r w:rsidRPr="0039380A">
            <w:rPr>
              <w:rFonts w:ascii="Arial" w:eastAsia="Calibri" w:hAnsi="Arial" w:cs="Arial"/>
              <w:sz w:val="16"/>
              <w:lang w:val="en-US"/>
            </w:rPr>
            <w:t>/202</w:t>
          </w:r>
          <w:r w:rsidR="00F1586D">
            <w:rPr>
              <w:rFonts w:ascii="Arial" w:eastAsia="Calibri" w:hAnsi="Arial" w:cs="Arial"/>
              <w:sz w:val="16"/>
              <w:lang w:val="en-US"/>
            </w:rPr>
            <w:t>3</w:t>
          </w:r>
        </w:p>
      </w:tc>
    </w:tr>
  </w:tbl>
  <w:p w14:paraId="784C4EEF" w14:textId="77777777" w:rsidR="0039380A" w:rsidRDefault="003938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342657C"/>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15:restartNumberingAfterBreak="0">
    <w:nsid w:val="00000002"/>
    <w:multiLevelType w:val="hybridMultilevel"/>
    <w:tmpl w:val="B35C7842"/>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65536"/>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2" w15:restartNumberingAfterBreak="0">
    <w:nsid w:val="00000003"/>
    <w:multiLevelType w:val="hybridMultilevel"/>
    <w:tmpl w:val="70EC11B2"/>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16777216"/>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 w15:restartNumberingAfterBreak="0">
    <w:nsid w:val="0000000B"/>
    <w:multiLevelType w:val="hybridMultilevel"/>
    <w:tmpl w:val="6FA6B72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numFmt w:val="none"/>
      <w:lvlText w:val=""/>
      <w:lvlJc w:val="left"/>
      <w:pPr>
        <w:tabs>
          <w:tab w:val="num" w:pos="-3020"/>
        </w:tabs>
      </w:pPr>
    </w:lvl>
    <w:lvl w:ilvl="7" w:tplc="FFFFFFFF">
      <w:start w:val="5888"/>
      <w:numFmt w:val="decimal"/>
      <w:lvlText w:val=""/>
      <w:lvlJc w:val="left"/>
    </w:lvl>
    <w:lvl w:ilvl="8" w:tplc="FFFFFFFF">
      <w:start w:val="5888"/>
      <w:numFmt w:val="decimal"/>
      <w:lvlText w:val=""/>
      <w:lvlJc w:val="left"/>
    </w:lvl>
  </w:abstractNum>
  <w:abstractNum w:abstractNumId="4" w15:restartNumberingAfterBreak="0">
    <w:nsid w:val="0000000C"/>
    <w:multiLevelType w:val="hybridMultilevel"/>
    <w:tmpl w:val="4FC4D60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 w15:restartNumberingAfterBreak="0">
    <w:nsid w:val="0BD64E32"/>
    <w:multiLevelType w:val="multilevel"/>
    <w:tmpl w:val="A6AEFD9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F7C3FFD"/>
    <w:multiLevelType w:val="multilevel"/>
    <w:tmpl w:val="1BFE2D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A348D7"/>
    <w:multiLevelType w:val="hybridMultilevel"/>
    <w:tmpl w:val="65A60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452744"/>
    <w:multiLevelType w:val="hybridMultilevel"/>
    <w:tmpl w:val="144ABC9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22CF1D5F"/>
    <w:multiLevelType w:val="hybridMultilevel"/>
    <w:tmpl w:val="D9B0EC90"/>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5B142C8"/>
    <w:multiLevelType w:val="hybridMultilevel"/>
    <w:tmpl w:val="AE465B6C"/>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11" w15:restartNumberingAfterBreak="0">
    <w:nsid w:val="37061D3D"/>
    <w:multiLevelType w:val="hybridMultilevel"/>
    <w:tmpl w:val="D4C88D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7087CAD"/>
    <w:multiLevelType w:val="hybridMultilevel"/>
    <w:tmpl w:val="85E2CA5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13" w15:restartNumberingAfterBreak="0">
    <w:nsid w:val="421F5D94"/>
    <w:multiLevelType w:val="hybridMultilevel"/>
    <w:tmpl w:val="44F2735A"/>
    <w:lvl w:ilvl="0" w:tplc="240A0003">
      <w:start w:val="1"/>
      <w:numFmt w:val="bullet"/>
      <w:lvlText w:val="o"/>
      <w:lvlJc w:val="left"/>
      <w:pPr>
        <w:ind w:left="2160" w:hanging="360"/>
      </w:pPr>
      <w:rPr>
        <w:rFonts w:ascii="Courier New" w:hAnsi="Courier New" w:cs="Courier New"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4" w15:restartNumberingAfterBreak="0">
    <w:nsid w:val="4BCA464E"/>
    <w:multiLevelType w:val="hybridMultilevel"/>
    <w:tmpl w:val="3124B9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4DC24677"/>
    <w:multiLevelType w:val="hybridMultilevel"/>
    <w:tmpl w:val="D8ACD9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50702161"/>
    <w:multiLevelType w:val="multilevel"/>
    <w:tmpl w:val="DD906E9E"/>
    <w:lvl w:ilvl="0">
      <w:start w:val="6"/>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23F7C6F"/>
    <w:multiLevelType w:val="hybridMultilevel"/>
    <w:tmpl w:val="D35298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566D53B0"/>
    <w:multiLevelType w:val="multilevel"/>
    <w:tmpl w:val="7CAE81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5E37E50"/>
    <w:multiLevelType w:val="hybridMultilevel"/>
    <w:tmpl w:val="50263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664626B"/>
    <w:multiLevelType w:val="hybridMultilevel"/>
    <w:tmpl w:val="F404D3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CA7165B"/>
    <w:multiLevelType w:val="hybridMultilevel"/>
    <w:tmpl w:val="C32C291A"/>
    <w:lvl w:ilvl="0" w:tplc="240A0003">
      <w:start w:val="1"/>
      <w:numFmt w:val="bullet"/>
      <w:lvlText w:val="o"/>
      <w:lvlJc w:val="left"/>
      <w:pPr>
        <w:ind w:left="2160" w:hanging="360"/>
      </w:pPr>
      <w:rPr>
        <w:rFonts w:ascii="Courier New" w:hAnsi="Courier New" w:cs="Courier New"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2" w15:restartNumberingAfterBreak="0">
    <w:nsid w:val="713F4C0B"/>
    <w:multiLevelType w:val="hybridMultilevel"/>
    <w:tmpl w:val="33A481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7A4B7302"/>
    <w:multiLevelType w:val="hybridMultilevel"/>
    <w:tmpl w:val="AF4EB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556E5D"/>
    <w:multiLevelType w:val="hybridMultilevel"/>
    <w:tmpl w:val="87066DE0"/>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16cid:durableId="891039637">
    <w:abstractNumId w:val="0"/>
  </w:num>
  <w:num w:numId="2" w16cid:durableId="94060551">
    <w:abstractNumId w:val="1"/>
  </w:num>
  <w:num w:numId="3" w16cid:durableId="1830554713">
    <w:abstractNumId w:val="2"/>
  </w:num>
  <w:num w:numId="4" w16cid:durableId="1144813881">
    <w:abstractNumId w:val="3"/>
  </w:num>
  <w:num w:numId="5" w16cid:durableId="1297416546">
    <w:abstractNumId w:val="4"/>
  </w:num>
  <w:num w:numId="6" w16cid:durableId="241836351">
    <w:abstractNumId w:val="18"/>
  </w:num>
  <w:num w:numId="7" w16cid:durableId="1640913794">
    <w:abstractNumId w:val="5"/>
  </w:num>
  <w:num w:numId="8" w16cid:durableId="1478910441">
    <w:abstractNumId w:val="17"/>
  </w:num>
  <w:num w:numId="9" w16cid:durableId="805775276">
    <w:abstractNumId w:val="12"/>
  </w:num>
  <w:num w:numId="10" w16cid:durableId="7367109">
    <w:abstractNumId w:val="10"/>
  </w:num>
  <w:num w:numId="11" w16cid:durableId="1192836068">
    <w:abstractNumId w:val="6"/>
  </w:num>
  <w:num w:numId="12" w16cid:durableId="1157258585">
    <w:abstractNumId w:val="19"/>
  </w:num>
  <w:num w:numId="13" w16cid:durableId="1769764040">
    <w:abstractNumId w:val="11"/>
  </w:num>
  <w:num w:numId="14" w16cid:durableId="1114791081">
    <w:abstractNumId w:val="22"/>
  </w:num>
  <w:num w:numId="15" w16cid:durableId="279649725">
    <w:abstractNumId w:val="14"/>
  </w:num>
  <w:num w:numId="16" w16cid:durableId="710306404">
    <w:abstractNumId w:val="15"/>
  </w:num>
  <w:num w:numId="17" w16cid:durableId="2112044666">
    <w:abstractNumId w:val="24"/>
  </w:num>
  <w:num w:numId="18" w16cid:durableId="1701123654">
    <w:abstractNumId w:val="7"/>
  </w:num>
  <w:num w:numId="19" w16cid:durableId="1195000534">
    <w:abstractNumId w:val="9"/>
  </w:num>
  <w:num w:numId="20" w16cid:durableId="817192306">
    <w:abstractNumId w:val="21"/>
  </w:num>
  <w:num w:numId="21" w16cid:durableId="1202935972">
    <w:abstractNumId w:val="13"/>
  </w:num>
  <w:num w:numId="22" w16cid:durableId="656105962">
    <w:abstractNumId w:val="8"/>
  </w:num>
  <w:num w:numId="23" w16cid:durableId="1321931762">
    <w:abstractNumId w:val="23"/>
  </w:num>
  <w:num w:numId="24" w16cid:durableId="1050885649">
    <w:abstractNumId w:val="20"/>
  </w:num>
  <w:num w:numId="25" w16cid:durableId="9218349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80A"/>
    <w:rsid w:val="00011494"/>
    <w:rsid w:val="00083A31"/>
    <w:rsid w:val="0008679D"/>
    <w:rsid w:val="000E1BBC"/>
    <w:rsid w:val="000E4717"/>
    <w:rsid w:val="000E63E6"/>
    <w:rsid w:val="00101629"/>
    <w:rsid w:val="00105131"/>
    <w:rsid w:val="0010644F"/>
    <w:rsid w:val="00111AE5"/>
    <w:rsid w:val="001208AC"/>
    <w:rsid w:val="001342F0"/>
    <w:rsid w:val="001A0287"/>
    <w:rsid w:val="001B2A4C"/>
    <w:rsid w:val="001C17A2"/>
    <w:rsid w:val="001E03B9"/>
    <w:rsid w:val="00200452"/>
    <w:rsid w:val="00225AC3"/>
    <w:rsid w:val="00237F01"/>
    <w:rsid w:val="00273FE5"/>
    <w:rsid w:val="00276D06"/>
    <w:rsid w:val="002A629B"/>
    <w:rsid w:val="002A7386"/>
    <w:rsid w:val="00361770"/>
    <w:rsid w:val="00384D9A"/>
    <w:rsid w:val="0039283F"/>
    <w:rsid w:val="0039380A"/>
    <w:rsid w:val="003A3FDD"/>
    <w:rsid w:val="003E1524"/>
    <w:rsid w:val="003E3C6B"/>
    <w:rsid w:val="003F3AFB"/>
    <w:rsid w:val="00437068"/>
    <w:rsid w:val="00477FFD"/>
    <w:rsid w:val="00492E7D"/>
    <w:rsid w:val="004B38BB"/>
    <w:rsid w:val="004F53D8"/>
    <w:rsid w:val="00516642"/>
    <w:rsid w:val="00516701"/>
    <w:rsid w:val="00542AF3"/>
    <w:rsid w:val="00554FC6"/>
    <w:rsid w:val="00556789"/>
    <w:rsid w:val="00563EFD"/>
    <w:rsid w:val="0057527E"/>
    <w:rsid w:val="00577A25"/>
    <w:rsid w:val="005837C9"/>
    <w:rsid w:val="005B3CB0"/>
    <w:rsid w:val="00601990"/>
    <w:rsid w:val="00602FF4"/>
    <w:rsid w:val="0061261C"/>
    <w:rsid w:val="00614B5C"/>
    <w:rsid w:val="00624FB6"/>
    <w:rsid w:val="0064278A"/>
    <w:rsid w:val="00661953"/>
    <w:rsid w:val="006726E8"/>
    <w:rsid w:val="00690005"/>
    <w:rsid w:val="006A2C24"/>
    <w:rsid w:val="006C7B90"/>
    <w:rsid w:val="006D43F1"/>
    <w:rsid w:val="006E5372"/>
    <w:rsid w:val="006E77A8"/>
    <w:rsid w:val="006F1CE3"/>
    <w:rsid w:val="00704879"/>
    <w:rsid w:val="00712900"/>
    <w:rsid w:val="007C2557"/>
    <w:rsid w:val="007E6EC0"/>
    <w:rsid w:val="00827D75"/>
    <w:rsid w:val="008353DD"/>
    <w:rsid w:val="008466B3"/>
    <w:rsid w:val="00850E6E"/>
    <w:rsid w:val="00866BE2"/>
    <w:rsid w:val="00874D46"/>
    <w:rsid w:val="0088364E"/>
    <w:rsid w:val="0089530E"/>
    <w:rsid w:val="008B4A34"/>
    <w:rsid w:val="008B51A5"/>
    <w:rsid w:val="00913977"/>
    <w:rsid w:val="0092468D"/>
    <w:rsid w:val="00942205"/>
    <w:rsid w:val="009652A3"/>
    <w:rsid w:val="0097578A"/>
    <w:rsid w:val="00984CEC"/>
    <w:rsid w:val="009D2548"/>
    <w:rsid w:val="009F1FD4"/>
    <w:rsid w:val="00A1438D"/>
    <w:rsid w:val="00A34808"/>
    <w:rsid w:val="00AA011A"/>
    <w:rsid w:val="00AB1FDD"/>
    <w:rsid w:val="00AC3317"/>
    <w:rsid w:val="00AF2BCA"/>
    <w:rsid w:val="00B05453"/>
    <w:rsid w:val="00B20198"/>
    <w:rsid w:val="00B33045"/>
    <w:rsid w:val="00B3683E"/>
    <w:rsid w:val="00B65EC0"/>
    <w:rsid w:val="00B95F67"/>
    <w:rsid w:val="00BC5C47"/>
    <w:rsid w:val="00BD1BD6"/>
    <w:rsid w:val="00BF7E5D"/>
    <w:rsid w:val="00C00F51"/>
    <w:rsid w:val="00C030F3"/>
    <w:rsid w:val="00C03DC6"/>
    <w:rsid w:val="00C111C9"/>
    <w:rsid w:val="00CA3F41"/>
    <w:rsid w:val="00CC26C6"/>
    <w:rsid w:val="00CC4143"/>
    <w:rsid w:val="00CC4510"/>
    <w:rsid w:val="00CD2B33"/>
    <w:rsid w:val="00D1639D"/>
    <w:rsid w:val="00D24E39"/>
    <w:rsid w:val="00D42A9A"/>
    <w:rsid w:val="00D508D1"/>
    <w:rsid w:val="00D70118"/>
    <w:rsid w:val="00D8722B"/>
    <w:rsid w:val="00DD1B2E"/>
    <w:rsid w:val="00DE2C00"/>
    <w:rsid w:val="00E10F8C"/>
    <w:rsid w:val="00E13A3E"/>
    <w:rsid w:val="00E77CA0"/>
    <w:rsid w:val="00E83DF2"/>
    <w:rsid w:val="00E8402F"/>
    <w:rsid w:val="00EA441C"/>
    <w:rsid w:val="00EA7B07"/>
    <w:rsid w:val="00EC101C"/>
    <w:rsid w:val="00EC619D"/>
    <w:rsid w:val="00EE00BA"/>
    <w:rsid w:val="00EF57BF"/>
    <w:rsid w:val="00F1586D"/>
    <w:rsid w:val="00F30D31"/>
    <w:rsid w:val="00FC16A5"/>
    <w:rsid w:val="00FF6F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39BB6"/>
  <w15:chartTrackingRefBased/>
  <w15:docId w15:val="{2DE4CF72-2F8E-4CAD-A735-9E792444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619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38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9380A"/>
  </w:style>
  <w:style w:type="paragraph" w:styleId="Piedepgina">
    <w:name w:val="footer"/>
    <w:basedOn w:val="Normal"/>
    <w:link w:val="PiedepginaCar"/>
    <w:uiPriority w:val="99"/>
    <w:unhideWhenUsed/>
    <w:rsid w:val="003938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380A"/>
  </w:style>
  <w:style w:type="paragraph" w:styleId="Sinespaciado">
    <w:name w:val="No Spacing"/>
    <w:link w:val="SinespaciadoCar"/>
    <w:uiPriority w:val="1"/>
    <w:qFormat/>
    <w:rsid w:val="0039380A"/>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39380A"/>
    <w:rPr>
      <w:rFonts w:eastAsiaTheme="minorEastAsia"/>
      <w:lang w:eastAsia="es-CO"/>
    </w:rPr>
  </w:style>
  <w:style w:type="character" w:customStyle="1" w:styleId="Ttulo1Car">
    <w:name w:val="Título 1 Car"/>
    <w:basedOn w:val="Fuentedeprrafopredeter"/>
    <w:link w:val="Ttulo1"/>
    <w:uiPriority w:val="9"/>
    <w:rsid w:val="0066195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13A3E"/>
    <w:pPr>
      <w:outlineLvl w:val="9"/>
    </w:pPr>
    <w:rPr>
      <w:lang w:eastAsia="es-CO"/>
    </w:rPr>
  </w:style>
  <w:style w:type="paragraph" w:styleId="TDC2">
    <w:name w:val="toc 2"/>
    <w:basedOn w:val="Normal"/>
    <w:next w:val="Normal"/>
    <w:autoRedefine/>
    <w:uiPriority w:val="39"/>
    <w:unhideWhenUsed/>
    <w:rsid w:val="00E13A3E"/>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E13A3E"/>
    <w:pPr>
      <w:spacing w:after="100"/>
    </w:pPr>
    <w:rPr>
      <w:rFonts w:eastAsiaTheme="minorEastAsia" w:cs="Times New Roman"/>
      <w:lang w:eastAsia="es-CO"/>
    </w:rPr>
  </w:style>
  <w:style w:type="paragraph" w:styleId="TDC3">
    <w:name w:val="toc 3"/>
    <w:basedOn w:val="Normal"/>
    <w:next w:val="Normal"/>
    <w:autoRedefine/>
    <w:uiPriority w:val="39"/>
    <w:unhideWhenUsed/>
    <w:rsid w:val="00E13A3E"/>
    <w:pPr>
      <w:spacing w:after="100"/>
      <w:ind w:left="440"/>
    </w:pPr>
    <w:rPr>
      <w:rFonts w:eastAsiaTheme="minorEastAsia" w:cs="Times New Roman"/>
      <w:lang w:eastAsia="es-CO"/>
    </w:rPr>
  </w:style>
  <w:style w:type="paragraph" w:customStyle="1" w:styleId="Contenidodelmarco">
    <w:name w:val="Contenido del marco"/>
    <w:basedOn w:val="Normal"/>
    <w:qFormat/>
    <w:rsid w:val="001B2A4C"/>
    <w:pPr>
      <w:suppressAutoHyphens/>
      <w:spacing w:after="0" w:line="240" w:lineRule="auto"/>
    </w:pPr>
    <w:rPr>
      <w:rFonts w:ascii="Liberation Serif" w:eastAsia="NSimSun" w:hAnsi="Liberation Serif" w:cs="Arial"/>
      <w:kern w:val="2"/>
      <w:sz w:val="24"/>
      <w:szCs w:val="24"/>
      <w:lang w:val="es-ES" w:eastAsia="zh-CN" w:bidi="hi-IN"/>
    </w:rPr>
  </w:style>
  <w:style w:type="paragraph" w:styleId="Prrafodelista">
    <w:name w:val="List Paragraph"/>
    <w:basedOn w:val="Normal"/>
    <w:uiPriority w:val="34"/>
    <w:qFormat/>
    <w:rsid w:val="009652A3"/>
    <w:pPr>
      <w:ind w:left="720"/>
      <w:contextualSpacing/>
    </w:pPr>
  </w:style>
  <w:style w:type="table" w:styleId="Tablaconcuadrcula">
    <w:name w:val="Table Grid"/>
    <w:basedOn w:val="Tablanormal"/>
    <w:uiPriority w:val="39"/>
    <w:rsid w:val="00B65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73FE5"/>
    <w:pPr>
      <w:spacing w:after="200" w:line="240" w:lineRule="auto"/>
    </w:pPr>
    <w:rPr>
      <w:i/>
      <w:iCs/>
      <w:color w:val="44546A" w:themeColor="text2"/>
      <w:sz w:val="18"/>
      <w:szCs w:val="18"/>
    </w:rPr>
  </w:style>
  <w:style w:type="table" w:customStyle="1" w:styleId="TableNormal">
    <w:name w:val="Table Normal"/>
    <w:uiPriority w:val="2"/>
    <w:semiHidden/>
    <w:unhideWhenUsed/>
    <w:qFormat/>
    <w:rsid w:val="00866BE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0D31"/>
    <w:pPr>
      <w:widowControl w:val="0"/>
      <w:spacing w:after="0" w:line="240" w:lineRule="auto"/>
    </w:pPr>
    <w:rPr>
      <w:lang w:val="en-US"/>
    </w:rPr>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827D75"/>
    <w:rPr>
      <w:color w:val="0000FF"/>
      <w:u w:val="single"/>
    </w:rPr>
  </w:style>
  <w:style w:type="character" w:styleId="Mencinsinresolver">
    <w:name w:val="Unresolved Mention"/>
    <w:basedOn w:val="Fuentedeprrafopredeter"/>
    <w:uiPriority w:val="99"/>
    <w:semiHidden/>
    <w:unhideWhenUsed/>
    <w:rsid w:val="00712900"/>
    <w:rPr>
      <w:color w:val="605E5C"/>
      <w:shd w:val="clear" w:color="auto" w:fill="E1DFDD"/>
    </w:rPr>
  </w:style>
  <w:style w:type="character" w:styleId="Hipervnculovisitado">
    <w:name w:val="FollowedHyperlink"/>
    <w:basedOn w:val="Fuentedeprrafopredeter"/>
    <w:uiPriority w:val="99"/>
    <w:semiHidden/>
    <w:unhideWhenUsed/>
    <w:rsid w:val="00E83D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cp/constitucion_politica_1991_pr006.html"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amara.gov.co/menu-procesos-procedimiento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onflicto_armado_interno_de_Colombi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camara.gov.co/repositorio-docuemnta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1D590-1ED9-4904-8FCD-11A1F5442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11570</Words>
  <Characters>63640</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M</vt:lpstr>
    </vt:vector>
  </TitlesOfParts>
  <Company/>
  <LinksUpToDate>false</LinksUpToDate>
  <CharactersWithSpaces>75060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subject>MANUAL DE PROCESOS Y PROCEDIMIENTOS</dc:subject>
  <dc:creator>OFICI</dc:creator>
  <cp:keywords/>
  <dc:description/>
  <cp:lastModifiedBy>andres jesus lindarte niño</cp:lastModifiedBy>
  <cp:revision>3</cp:revision>
  <dcterms:created xsi:type="dcterms:W3CDTF">2023-07-17T16:24:00Z</dcterms:created>
  <dcterms:modified xsi:type="dcterms:W3CDTF">2023-08-25T15:28:00Z</dcterms:modified>
</cp:coreProperties>
</file>