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F9556" w14:textId="77777777" w:rsidR="007C1943" w:rsidRDefault="00E00030" w:rsidP="00E00030">
      <w:pPr>
        <w:widowControl w:val="0"/>
        <w:autoSpaceDE w:val="0"/>
        <w:autoSpaceDN w:val="0"/>
        <w:adjustRightInd w:val="0"/>
        <w:jc w:val="center"/>
        <w:rPr>
          <w:rFonts w:ascii="Arial Narrow" w:hAnsi="Arial Narrow" w:cs="Arial"/>
          <w:b/>
          <w:color w:val="1B1B1B"/>
        </w:rPr>
      </w:pPr>
      <w:r>
        <w:rPr>
          <w:rFonts w:ascii="Times New Roman" w:eastAsia="Times New Roman" w:hAnsi="Times New Roman" w:cs="Times New Roman"/>
          <w:b/>
          <w:lang w:eastAsia="es-ES_tradnl"/>
        </w:rPr>
        <w:t>Respuesta</w:t>
      </w:r>
      <w:r w:rsidRPr="00E00030">
        <w:rPr>
          <w:rFonts w:ascii="Times New Roman" w:eastAsia="Times New Roman" w:hAnsi="Times New Roman" w:cs="Times New Roman"/>
          <w:b/>
          <w:lang w:eastAsia="es-ES_tradnl"/>
        </w:rPr>
        <w:t xml:space="preserve"> </w:t>
      </w:r>
      <w:r w:rsidRPr="00E00030">
        <w:rPr>
          <w:rFonts w:ascii="Arial Narrow" w:hAnsi="Arial Narrow" w:cs="Arial"/>
          <w:b/>
          <w:color w:val="1B1B1B"/>
        </w:rPr>
        <w:t xml:space="preserve">Corporación Nasa </w:t>
      </w:r>
      <w:proofErr w:type="spellStart"/>
      <w:r w:rsidRPr="00E00030">
        <w:rPr>
          <w:rFonts w:ascii="Arial Narrow" w:hAnsi="Arial Narrow" w:cs="Arial"/>
          <w:b/>
          <w:color w:val="1B1B1B"/>
        </w:rPr>
        <w:t>Kiwe</w:t>
      </w:r>
      <w:proofErr w:type="spellEnd"/>
    </w:p>
    <w:p w14:paraId="21A0E43A" w14:textId="77777777" w:rsidR="00E00030" w:rsidRPr="00E00030" w:rsidRDefault="00E00030" w:rsidP="00E00030">
      <w:pPr>
        <w:widowControl w:val="0"/>
        <w:autoSpaceDE w:val="0"/>
        <w:autoSpaceDN w:val="0"/>
        <w:adjustRightInd w:val="0"/>
        <w:jc w:val="center"/>
        <w:rPr>
          <w:rFonts w:ascii="Times New Roman" w:eastAsia="Times New Roman" w:hAnsi="Times New Roman" w:cs="Times New Roman"/>
          <w:b/>
          <w:lang w:eastAsia="es-ES_tradnl"/>
        </w:rPr>
      </w:pPr>
      <w:r w:rsidRPr="00E00030">
        <w:rPr>
          <w:rFonts w:ascii="Times New Roman" w:eastAsia="Times New Roman" w:hAnsi="Times New Roman" w:cs="Times New Roman"/>
          <w:b/>
          <w:lang w:eastAsia="es-ES_tradnl"/>
        </w:rPr>
        <w:t xml:space="preserve">cuestionario </w:t>
      </w:r>
      <w:r>
        <w:rPr>
          <w:rFonts w:ascii="Times New Roman" w:eastAsia="Times New Roman" w:hAnsi="Times New Roman" w:cs="Times New Roman"/>
          <w:b/>
          <w:lang w:eastAsia="es-ES_tradnl"/>
        </w:rPr>
        <w:t xml:space="preserve">de la proposición No 22 citada </w:t>
      </w:r>
      <w:bookmarkStart w:id="0" w:name="_GoBack"/>
      <w:bookmarkEnd w:id="0"/>
      <w:r w:rsidRPr="00E00030">
        <w:rPr>
          <w:rFonts w:ascii="Times New Roman" w:eastAsia="Times New Roman" w:hAnsi="Times New Roman" w:cs="Times New Roman"/>
          <w:b/>
          <w:lang w:eastAsia="es-ES_tradnl"/>
        </w:rPr>
        <w:t>por la Comisión Primera</w:t>
      </w:r>
    </w:p>
    <w:p w14:paraId="346052B2" w14:textId="77777777" w:rsidR="00E00030" w:rsidRPr="00E00030" w:rsidRDefault="00E00030" w:rsidP="00E00030">
      <w:pPr>
        <w:widowControl w:val="0"/>
        <w:autoSpaceDE w:val="0"/>
        <w:autoSpaceDN w:val="0"/>
        <w:adjustRightInd w:val="0"/>
        <w:jc w:val="center"/>
        <w:rPr>
          <w:rFonts w:ascii="Times New Roman" w:eastAsia="Times New Roman" w:hAnsi="Times New Roman" w:cs="Times New Roman"/>
          <w:b/>
          <w:lang w:eastAsia="es-ES_tradnl"/>
        </w:rPr>
      </w:pPr>
    </w:p>
    <w:p w14:paraId="6E515765" w14:textId="77777777" w:rsidR="00E00030" w:rsidRPr="007C1943" w:rsidRDefault="00E00030" w:rsidP="007C1943">
      <w:pPr>
        <w:widowControl w:val="0"/>
        <w:autoSpaceDE w:val="0"/>
        <w:autoSpaceDN w:val="0"/>
        <w:adjustRightInd w:val="0"/>
        <w:rPr>
          <w:rFonts w:ascii="Arial Narrow" w:hAnsi="Arial Narrow" w:cs="Arial"/>
          <w:color w:val="1B1B1B"/>
        </w:rPr>
      </w:pPr>
    </w:p>
    <w:p w14:paraId="4192AAA3" w14:textId="77777777" w:rsidR="007C1943" w:rsidRPr="007C1943" w:rsidRDefault="007C1943" w:rsidP="007C1943">
      <w:pPr>
        <w:widowControl w:val="0"/>
        <w:autoSpaceDE w:val="0"/>
        <w:autoSpaceDN w:val="0"/>
        <w:adjustRightInd w:val="0"/>
        <w:rPr>
          <w:rFonts w:ascii="Arial Narrow" w:hAnsi="Arial Narrow" w:cs="Arial"/>
          <w:color w:val="1B1B1B"/>
        </w:rPr>
      </w:pPr>
      <w:r w:rsidRPr="007C1943">
        <w:rPr>
          <w:rFonts w:ascii="Arial Narrow" w:hAnsi="Arial Narrow" w:cs="Arial"/>
          <w:color w:val="1B1B1B"/>
        </w:rPr>
        <w:t xml:space="preserve">Atendiendo la solicitud remito en adjunto la distribución del presupuesto de la Corporación Nasa </w:t>
      </w:r>
      <w:proofErr w:type="spellStart"/>
      <w:r w:rsidRPr="007C1943">
        <w:rPr>
          <w:rFonts w:ascii="Arial Narrow" w:hAnsi="Arial Narrow" w:cs="Arial"/>
          <w:color w:val="1B1B1B"/>
        </w:rPr>
        <w:t>Kiwe</w:t>
      </w:r>
      <w:proofErr w:type="spellEnd"/>
      <w:r w:rsidRPr="007C1943">
        <w:rPr>
          <w:rFonts w:ascii="Arial Narrow" w:hAnsi="Arial Narrow" w:cs="Arial"/>
          <w:color w:val="1B1B1B"/>
        </w:rPr>
        <w:t>, según la distribución de recursos establecida por el DNP, la cual se registró el pasado mes de octubre en el SUIFP desde el rol PPTO.</w:t>
      </w:r>
    </w:p>
    <w:p w14:paraId="32A90D40" w14:textId="77777777" w:rsidR="007C1943" w:rsidRDefault="007C1943" w:rsidP="007C1943">
      <w:pPr>
        <w:widowControl w:val="0"/>
        <w:autoSpaceDE w:val="0"/>
        <w:autoSpaceDN w:val="0"/>
        <w:adjustRightInd w:val="0"/>
        <w:rPr>
          <w:rFonts w:ascii="Arial Narrow" w:hAnsi="Arial Narrow" w:cs="Arial"/>
          <w:color w:val="1B1B1B"/>
        </w:rPr>
      </w:pPr>
    </w:p>
    <w:p w14:paraId="1A6E2885" w14:textId="77777777" w:rsidR="00530C2F" w:rsidRPr="007C1943" w:rsidRDefault="00530C2F" w:rsidP="007C1943">
      <w:pPr>
        <w:widowControl w:val="0"/>
        <w:autoSpaceDE w:val="0"/>
        <w:autoSpaceDN w:val="0"/>
        <w:adjustRightInd w:val="0"/>
        <w:rPr>
          <w:rFonts w:ascii="Arial Narrow" w:hAnsi="Arial Narrow" w:cs="Arial"/>
          <w:color w:val="1B1B1B"/>
        </w:rPr>
      </w:pPr>
      <w:r w:rsidRPr="00530C2F">
        <w:rPr>
          <w:rFonts w:ascii="Arial Narrow" w:hAnsi="Arial Narrow" w:cs="Arial"/>
          <w:color w:val="1B1B1B"/>
        </w:rPr>
        <w:drawing>
          <wp:inline distT="0" distB="0" distL="0" distR="0" wp14:anchorId="1DA9C2F1" wp14:editId="14A85332">
            <wp:extent cx="5612130" cy="139827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1398270"/>
                    </a:xfrm>
                    <a:prstGeom prst="rect">
                      <a:avLst/>
                    </a:prstGeom>
                  </pic:spPr>
                </pic:pic>
              </a:graphicData>
            </a:graphic>
          </wp:inline>
        </w:drawing>
      </w:r>
    </w:p>
    <w:p w14:paraId="0F1528BF" w14:textId="77777777" w:rsidR="007C1943" w:rsidRPr="007C1943" w:rsidRDefault="007C1943" w:rsidP="007C1943">
      <w:pPr>
        <w:widowControl w:val="0"/>
        <w:autoSpaceDE w:val="0"/>
        <w:autoSpaceDN w:val="0"/>
        <w:adjustRightInd w:val="0"/>
        <w:rPr>
          <w:rFonts w:ascii="Arial Narrow" w:hAnsi="Arial Narrow" w:cs="Arial"/>
          <w:color w:val="1B1B1B"/>
        </w:rPr>
      </w:pPr>
    </w:p>
    <w:p w14:paraId="39C8E43B" w14:textId="77777777" w:rsidR="007C1943" w:rsidRPr="00E00030" w:rsidRDefault="007C1943" w:rsidP="007C1943">
      <w:pPr>
        <w:widowControl w:val="0"/>
        <w:autoSpaceDE w:val="0"/>
        <w:autoSpaceDN w:val="0"/>
        <w:adjustRightInd w:val="0"/>
        <w:rPr>
          <w:rFonts w:ascii="Arial Narrow" w:hAnsi="Arial Narrow" w:cs="Arial"/>
          <w:color w:val="1B1B1B"/>
        </w:rPr>
      </w:pPr>
    </w:p>
    <w:p w14:paraId="6AE871CA" w14:textId="77777777" w:rsidR="007C1943" w:rsidRPr="00E00030" w:rsidRDefault="007C1943" w:rsidP="007C1943">
      <w:pPr>
        <w:widowControl w:val="0"/>
        <w:autoSpaceDE w:val="0"/>
        <w:autoSpaceDN w:val="0"/>
        <w:adjustRightInd w:val="0"/>
        <w:rPr>
          <w:rFonts w:ascii="Arial Narrow" w:hAnsi="Arial Narrow" w:cs="Arial"/>
          <w:color w:val="1B1B1B"/>
        </w:rPr>
      </w:pPr>
      <w:r w:rsidRPr="00E00030">
        <w:rPr>
          <w:rFonts w:ascii="Arial Narrow" w:hAnsi="Arial Narrow" w:cs="Arial"/>
          <w:color w:val="1B1B1B"/>
        </w:rPr>
        <w:t xml:space="preserve">Actualmente solo ejecutamos un proyecto de inversión en el marco del </w:t>
      </w:r>
      <w:proofErr w:type="spellStart"/>
      <w:r w:rsidRPr="00E00030">
        <w:rPr>
          <w:rFonts w:ascii="Arial Narrow" w:hAnsi="Arial Narrow" w:cs="Arial"/>
          <w:color w:val="1B1B1B"/>
        </w:rPr>
        <w:t>Conpes</w:t>
      </w:r>
      <w:proofErr w:type="spellEnd"/>
      <w:r w:rsidRPr="00E00030">
        <w:rPr>
          <w:rFonts w:ascii="Arial Narrow" w:hAnsi="Arial Narrow" w:cs="Arial"/>
          <w:color w:val="1B1B1B"/>
        </w:rPr>
        <w:t xml:space="preserve"> 3667 de 2010 con la única fuente de financiación que es el PGN ( BPIN 2018011001093: CONSOLIDACIÓN DE LAS ACCIONES PARA LA GSR POR FLUJO DE LODO (AVALANCHA) EN LOS DPTOS DEL CAUCA, HUILA); sin embargo, para la entidad la gran apuesta en este nuevo cuatrienio es la implementación de la Ley 2160 de 25 de noviembre de 2021, razón por la cual se distribuyó para el BPIN 2018011001093: CONSOLIDACIÓN DE LAS ACCIONES PARA LA GSR POR FLUJO DE LODO (AVALANCHA) EN LOS DPTOS DEL CAUCA, HUILA y para las nuevas iniciativas de inversión en las cuales la corporación trabaja en formular, en la nueva plataforma PIIP.</w:t>
      </w:r>
    </w:p>
    <w:p w14:paraId="726241B9" w14:textId="77777777" w:rsidR="007C1943" w:rsidRPr="007C1943" w:rsidRDefault="007C1943" w:rsidP="007C1943">
      <w:pPr>
        <w:widowControl w:val="0"/>
        <w:autoSpaceDE w:val="0"/>
        <w:autoSpaceDN w:val="0"/>
        <w:adjustRightInd w:val="0"/>
        <w:rPr>
          <w:rFonts w:ascii="Arial Narrow" w:hAnsi="Arial Narrow" w:cs="Arial"/>
          <w:color w:val="1B1B1B"/>
        </w:rPr>
      </w:pPr>
    </w:p>
    <w:p w14:paraId="3E80536A" w14:textId="77777777" w:rsidR="007C1943" w:rsidRPr="007C1943" w:rsidRDefault="00E00030" w:rsidP="007C1943">
      <w:pPr>
        <w:widowControl w:val="0"/>
        <w:autoSpaceDE w:val="0"/>
        <w:autoSpaceDN w:val="0"/>
        <w:adjustRightInd w:val="0"/>
        <w:rPr>
          <w:rFonts w:ascii="Arial Narrow" w:hAnsi="Arial Narrow" w:cs="Arial"/>
          <w:color w:val="1B1B1B"/>
        </w:rPr>
      </w:pPr>
      <w:r w:rsidRPr="00E00030">
        <w:rPr>
          <w:rFonts w:ascii="Arial Narrow" w:hAnsi="Arial Narrow" w:cs="Arial"/>
          <w:color w:val="1B1B1B"/>
        </w:rPr>
        <w:drawing>
          <wp:inline distT="0" distB="0" distL="0" distR="0" wp14:anchorId="188C6F1F" wp14:editId="5E8FB673">
            <wp:extent cx="5612130" cy="127825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1278255"/>
                    </a:xfrm>
                    <a:prstGeom prst="rect">
                      <a:avLst/>
                    </a:prstGeom>
                  </pic:spPr>
                </pic:pic>
              </a:graphicData>
            </a:graphic>
          </wp:inline>
        </w:drawing>
      </w:r>
    </w:p>
    <w:p w14:paraId="5C0CD110" w14:textId="77777777" w:rsidR="00F560A6" w:rsidRDefault="00E00030"/>
    <w:p w14:paraId="72BD3E8E" w14:textId="77777777" w:rsidR="00E00030" w:rsidRDefault="00E00030">
      <w:r>
        <w:t xml:space="preserve">Fuente información: </w:t>
      </w:r>
    </w:p>
    <w:p w14:paraId="6115D56E" w14:textId="77777777" w:rsidR="00E00030" w:rsidRDefault="00E00030">
      <w:r>
        <w:t xml:space="preserve">Correo electrónico </w:t>
      </w:r>
      <w:r w:rsidRPr="007C1943">
        <w:rPr>
          <w:rFonts w:ascii="Calibri" w:eastAsia="Times New Roman" w:hAnsi="Calibri" w:cs="Times New Roman"/>
          <w:color w:val="000000"/>
          <w:sz w:val="22"/>
          <w:szCs w:val="22"/>
          <w:lang w:eastAsia="es-ES_tradnl"/>
        </w:rPr>
        <w:t>jueves, 23 de marzo de 2023 17:18</w:t>
      </w:r>
      <w:r w:rsidRPr="007C1943">
        <w:rPr>
          <w:rFonts w:ascii="Calibri" w:eastAsia="Times New Roman" w:hAnsi="Calibri" w:cs="Times New Roman"/>
          <w:color w:val="000000"/>
          <w:sz w:val="22"/>
          <w:szCs w:val="22"/>
          <w:lang w:eastAsia="es-ES_tradnl"/>
        </w:rPr>
        <w:br/>
      </w:r>
      <w:r w:rsidRPr="00E00030">
        <w:rPr>
          <w:b/>
        </w:rPr>
        <w:t>De:</w:t>
      </w:r>
      <w:r>
        <w:t xml:space="preserve"> </w:t>
      </w:r>
      <w:r w:rsidRPr="007C1943">
        <w:rPr>
          <w:rFonts w:ascii="Calibri" w:eastAsia="Times New Roman" w:hAnsi="Calibri" w:cs="Times New Roman"/>
          <w:color w:val="000000"/>
          <w:sz w:val="22"/>
          <w:szCs w:val="22"/>
          <w:lang w:eastAsia="es-ES_tradnl"/>
        </w:rPr>
        <w:t>Paola Andrea Montenegro A &lt;pmontenegro@nasakiwe.gov.co&gt;</w:t>
      </w:r>
      <w:r w:rsidRPr="007C1943">
        <w:rPr>
          <w:rFonts w:ascii="Calibri" w:eastAsia="Times New Roman" w:hAnsi="Calibri" w:cs="Times New Roman"/>
          <w:color w:val="000000"/>
          <w:sz w:val="22"/>
          <w:szCs w:val="22"/>
          <w:lang w:eastAsia="es-ES_tradnl"/>
        </w:rPr>
        <w:br/>
      </w:r>
      <w:r w:rsidRPr="007C1943">
        <w:rPr>
          <w:rFonts w:ascii="Calibri" w:eastAsia="Times New Roman" w:hAnsi="Calibri" w:cs="Times New Roman"/>
          <w:b/>
          <w:bCs/>
          <w:color w:val="000000"/>
          <w:sz w:val="22"/>
          <w:szCs w:val="22"/>
          <w:lang w:eastAsia="es-ES_tradnl"/>
        </w:rPr>
        <w:t>Para:</w:t>
      </w:r>
      <w:r w:rsidRPr="007C1943">
        <w:rPr>
          <w:rFonts w:ascii="Calibri" w:eastAsia="Times New Roman" w:hAnsi="Calibri" w:cs="Times New Roman"/>
          <w:color w:val="000000"/>
          <w:sz w:val="22"/>
          <w:szCs w:val="22"/>
          <w:lang w:eastAsia="es-ES_tradnl"/>
        </w:rPr>
        <w:t> </w:t>
      </w:r>
      <w:proofErr w:type="spellStart"/>
      <w:r w:rsidRPr="007C1943">
        <w:rPr>
          <w:rFonts w:ascii="Calibri" w:eastAsia="Times New Roman" w:hAnsi="Calibri" w:cs="Times New Roman"/>
          <w:color w:val="000000"/>
          <w:sz w:val="22"/>
          <w:szCs w:val="22"/>
          <w:lang w:eastAsia="es-ES_tradnl"/>
        </w:rPr>
        <w:t>Francisney</w:t>
      </w:r>
      <w:proofErr w:type="spellEnd"/>
      <w:r w:rsidRPr="007C1943">
        <w:rPr>
          <w:rFonts w:ascii="Calibri" w:eastAsia="Times New Roman" w:hAnsi="Calibri" w:cs="Times New Roman"/>
          <w:color w:val="000000"/>
          <w:sz w:val="22"/>
          <w:szCs w:val="22"/>
          <w:lang w:eastAsia="es-ES_tradnl"/>
        </w:rPr>
        <w:t xml:space="preserve"> Díaz </w:t>
      </w:r>
      <w:proofErr w:type="spellStart"/>
      <w:r w:rsidRPr="007C1943">
        <w:rPr>
          <w:rFonts w:ascii="Calibri" w:eastAsia="Times New Roman" w:hAnsi="Calibri" w:cs="Times New Roman"/>
          <w:color w:val="000000"/>
          <w:sz w:val="22"/>
          <w:szCs w:val="22"/>
          <w:lang w:eastAsia="es-ES_tradnl"/>
        </w:rPr>
        <w:t>Rodriguez</w:t>
      </w:r>
      <w:proofErr w:type="spellEnd"/>
      <w:r w:rsidRPr="007C1943">
        <w:rPr>
          <w:rFonts w:ascii="Calibri" w:eastAsia="Times New Roman" w:hAnsi="Calibri" w:cs="Times New Roman"/>
          <w:color w:val="000000"/>
          <w:sz w:val="22"/>
          <w:szCs w:val="22"/>
          <w:lang w:eastAsia="es-ES_tradnl"/>
        </w:rPr>
        <w:t xml:space="preserve"> &lt;francisney.diaz@mininterior.gov.co&gt;</w:t>
      </w:r>
      <w:r w:rsidRPr="007C1943">
        <w:rPr>
          <w:rFonts w:ascii="Calibri" w:eastAsia="Times New Roman" w:hAnsi="Calibri" w:cs="Times New Roman"/>
          <w:color w:val="000000"/>
          <w:sz w:val="22"/>
          <w:szCs w:val="22"/>
          <w:lang w:eastAsia="es-ES_tradnl"/>
        </w:rPr>
        <w:br/>
      </w:r>
      <w:proofErr w:type="spellStart"/>
      <w:r w:rsidRPr="007C1943">
        <w:rPr>
          <w:rFonts w:ascii="Calibri" w:eastAsia="Times New Roman" w:hAnsi="Calibri" w:cs="Times New Roman"/>
          <w:b/>
          <w:bCs/>
          <w:color w:val="000000"/>
          <w:sz w:val="22"/>
          <w:szCs w:val="22"/>
          <w:lang w:eastAsia="es-ES_tradnl"/>
        </w:rPr>
        <w:t>Cc</w:t>
      </w:r>
      <w:proofErr w:type="spellEnd"/>
      <w:r w:rsidRPr="007C1943">
        <w:rPr>
          <w:rFonts w:ascii="Calibri" w:eastAsia="Times New Roman" w:hAnsi="Calibri" w:cs="Times New Roman"/>
          <w:b/>
          <w:bCs/>
          <w:color w:val="000000"/>
          <w:sz w:val="22"/>
          <w:szCs w:val="22"/>
          <w:lang w:eastAsia="es-ES_tradnl"/>
        </w:rPr>
        <w:t>:</w:t>
      </w:r>
      <w:r w:rsidRPr="007C1943">
        <w:rPr>
          <w:rFonts w:ascii="Calibri" w:eastAsia="Times New Roman" w:hAnsi="Calibri" w:cs="Times New Roman"/>
          <w:color w:val="000000"/>
          <w:sz w:val="22"/>
          <w:szCs w:val="22"/>
          <w:lang w:eastAsia="es-ES_tradnl"/>
        </w:rPr>
        <w:t> William R. Ramírez B. &lt;apoyoplaneacion@nasakiwe.gov.co&gt;</w:t>
      </w:r>
    </w:p>
    <w:sectPr w:rsidR="00E00030" w:rsidSect="00D62B89">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943"/>
    <w:rsid w:val="0045639B"/>
    <w:rsid w:val="00530C2F"/>
    <w:rsid w:val="007C1943"/>
    <w:rsid w:val="00C310B5"/>
    <w:rsid w:val="00E0003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2A9F0D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C1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865353">
      <w:bodyDiv w:val="1"/>
      <w:marLeft w:val="0"/>
      <w:marRight w:val="0"/>
      <w:marTop w:val="0"/>
      <w:marBottom w:val="0"/>
      <w:divBdr>
        <w:top w:val="none" w:sz="0" w:space="0" w:color="auto"/>
        <w:left w:val="none" w:sz="0" w:space="0" w:color="auto"/>
        <w:bottom w:val="none" w:sz="0" w:space="0" w:color="auto"/>
        <w:right w:val="none" w:sz="0" w:space="0" w:color="auto"/>
      </w:divBdr>
      <w:divsChild>
        <w:div w:id="95460440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199</Words>
  <Characters>1095</Characters>
  <Application>Microsoft Macintosh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cp:revision>
  <dcterms:created xsi:type="dcterms:W3CDTF">2023-03-24T16:51:00Z</dcterms:created>
  <dcterms:modified xsi:type="dcterms:W3CDTF">2023-03-24T16:58:00Z</dcterms:modified>
</cp:coreProperties>
</file>