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276" w:lineRule="auto"/>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Bogotá D.C., </w:t>
      </w:r>
      <w:r w:rsidDel="00000000" w:rsidR="00000000" w:rsidRPr="00000000">
        <w:rPr>
          <w:rFonts w:ascii="Constantia" w:cs="Constantia" w:eastAsia="Constantia" w:hAnsi="Constantia"/>
          <w:sz w:val="24"/>
          <w:szCs w:val="24"/>
          <w:rtl w:val="0"/>
        </w:rPr>
        <w:t xml:space="preserve">16 de marzo de 2023</w:t>
      </w:r>
    </w:p>
    <w:p w:rsidR="00000000" w:rsidDel="00000000" w:rsidP="00000000" w:rsidRDefault="00000000" w:rsidRPr="00000000" w14:paraId="00000002">
      <w:pPr>
        <w:spacing w:after="0" w:line="276" w:lineRule="auto"/>
        <w:rPr>
          <w:rFonts w:ascii="Constantia" w:cs="Constantia" w:eastAsia="Constantia" w:hAnsi="Constantia"/>
          <w:b w:val="1"/>
          <w:sz w:val="24"/>
          <w:szCs w:val="24"/>
        </w:rPr>
      </w:pPr>
      <w:r w:rsidDel="00000000" w:rsidR="00000000" w:rsidRPr="00000000">
        <w:rPr>
          <w:rtl w:val="0"/>
        </w:rPr>
      </w:r>
    </w:p>
    <w:p w:rsidR="00000000" w:rsidDel="00000000" w:rsidP="00000000" w:rsidRDefault="00000000" w:rsidRPr="00000000" w14:paraId="00000003">
      <w:pPr>
        <w:spacing w:after="0" w:line="276" w:lineRule="auto"/>
        <w:rPr>
          <w:rFonts w:ascii="Constantia" w:cs="Constantia" w:eastAsia="Constantia" w:hAnsi="Constantia"/>
          <w:b w:val="1"/>
          <w:sz w:val="24"/>
          <w:szCs w:val="24"/>
        </w:rPr>
      </w:pPr>
      <w:r w:rsidDel="00000000" w:rsidR="00000000" w:rsidRPr="00000000">
        <w:rPr>
          <w:rtl w:val="0"/>
        </w:rPr>
      </w:r>
    </w:p>
    <w:p w:rsidR="00000000" w:rsidDel="00000000" w:rsidP="00000000" w:rsidRDefault="00000000" w:rsidRPr="00000000" w14:paraId="00000004">
      <w:pPr>
        <w:spacing w:after="0" w:line="276" w:lineRule="auto"/>
        <w:rPr>
          <w:rFonts w:ascii="Constantia" w:cs="Constantia" w:eastAsia="Constantia" w:hAnsi="Constantia"/>
          <w:b w:val="1"/>
          <w:sz w:val="24"/>
          <w:szCs w:val="24"/>
        </w:rPr>
      </w:pPr>
      <w:r w:rsidDel="00000000" w:rsidR="00000000" w:rsidRPr="00000000">
        <w:rPr>
          <w:rtl w:val="0"/>
        </w:rPr>
      </w:r>
    </w:p>
    <w:p w:rsidR="00000000" w:rsidDel="00000000" w:rsidP="00000000" w:rsidRDefault="00000000" w:rsidRPr="00000000" w14:paraId="00000005">
      <w:pPr>
        <w:spacing w:after="0" w:line="276" w:lineRule="auto"/>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Doctor</w:t>
      </w:r>
      <w:r w:rsidDel="00000000" w:rsidR="00000000" w:rsidRPr="00000000">
        <w:rPr>
          <w:rFonts w:ascii="Constantia" w:cs="Constantia" w:eastAsia="Constantia" w:hAnsi="Constantia"/>
          <w:b w:val="1"/>
          <w:sz w:val="24"/>
          <w:szCs w:val="24"/>
          <w:rtl w:val="0"/>
        </w:rPr>
        <w:br w:type="textWrapping"/>
        <w:t xml:space="preserve">JAIME LUIS LACOUTURE</w:t>
        <w:br w:type="textWrapping"/>
      </w:r>
      <w:r w:rsidDel="00000000" w:rsidR="00000000" w:rsidRPr="00000000">
        <w:rPr>
          <w:rFonts w:ascii="Constantia" w:cs="Constantia" w:eastAsia="Constantia" w:hAnsi="Constantia"/>
          <w:sz w:val="24"/>
          <w:szCs w:val="24"/>
          <w:rtl w:val="0"/>
        </w:rPr>
        <w:t xml:space="preserve">Secretario General</w:t>
        <w:br w:type="textWrapping"/>
        <w:t xml:space="preserve">Cámara de Representantes </w:t>
        <w:br w:type="textWrapping"/>
        <w:t xml:space="preserve">Ciudad</w:t>
      </w:r>
    </w:p>
    <w:p w:rsidR="00000000" w:rsidDel="00000000" w:rsidP="00000000" w:rsidRDefault="00000000" w:rsidRPr="00000000" w14:paraId="00000006">
      <w:pPr>
        <w:spacing w:after="0" w:line="276" w:lineRule="auto"/>
        <w:rPr>
          <w:rFonts w:ascii="Constantia" w:cs="Constantia" w:eastAsia="Constantia" w:hAnsi="Constantia"/>
          <w:b w:val="1"/>
          <w:sz w:val="24"/>
          <w:szCs w:val="24"/>
        </w:rPr>
      </w:pPr>
      <w:r w:rsidDel="00000000" w:rsidR="00000000" w:rsidRPr="00000000">
        <w:rPr>
          <w:rtl w:val="0"/>
        </w:rPr>
      </w:r>
    </w:p>
    <w:p w:rsidR="00000000" w:rsidDel="00000000" w:rsidP="00000000" w:rsidRDefault="00000000" w:rsidRPr="00000000" w14:paraId="00000007">
      <w:pPr>
        <w:spacing w:after="0" w:line="276" w:lineRule="auto"/>
        <w:rPr>
          <w:rFonts w:ascii="Constantia" w:cs="Constantia" w:eastAsia="Constantia" w:hAnsi="Constantia"/>
          <w:b w:val="1"/>
          <w:sz w:val="24"/>
          <w:szCs w:val="24"/>
        </w:rPr>
      </w:pPr>
      <w:r w:rsidDel="00000000" w:rsidR="00000000" w:rsidRPr="00000000">
        <w:rPr>
          <w:rtl w:val="0"/>
        </w:rPr>
      </w:r>
    </w:p>
    <w:p w:rsidR="00000000" w:rsidDel="00000000" w:rsidP="00000000" w:rsidRDefault="00000000" w:rsidRPr="00000000" w14:paraId="00000008">
      <w:pPr>
        <w:spacing w:after="0" w:line="276" w:lineRule="auto"/>
        <w:ind w:left="992.1259842519685" w:hanging="992.1259842519685"/>
        <w:jc w:val="both"/>
        <w:rPr>
          <w:rFonts w:ascii="Constantia" w:cs="Constantia" w:eastAsia="Constantia" w:hAnsi="Constantia"/>
          <w:sz w:val="24"/>
          <w:szCs w:val="24"/>
        </w:rPr>
      </w:pPr>
      <w:r w:rsidDel="00000000" w:rsidR="00000000" w:rsidRPr="00000000">
        <w:rPr>
          <w:rFonts w:ascii="Constantia" w:cs="Constantia" w:eastAsia="Constantia" w:hAnsi="Constantia"/>
          <w:b w:val="1"/>
          <w:sz w:val="24"/>
          <w:szCs w:val="24"/>
          <w:rtl w:val="0"/>
        </w:rPr>
        <w:t xml:space="preserve">Asunto: </w:t>
      </w:r>
      <w:r w:rsidDel="00000000" w:rsidR="00000000" w:rsidRPr="00000000">
        <w:rPr>
          <w:rFonts w:ascii="Constantia" w:cs="Constantia" w:eastAsia="Constantia" w:hAnsi="Constantia"/>
          <w:sz w:val="24"/>
          <w:szCs w:val="24"/>
          <w:rtl w:val="0"/>
        </w:rPr>
        <w:t xml:space="preserve">Radicación de Proyecto de Ley</w:t>
      </w:r>
      <w:r w:rsidDel="00000000" w:rsidR="00000000" w:rsidRPr="00000000">
        <w:rPr>
          <w:rFonts w:ascii="Constantia" w:cs="Constantia" w:eastAsia="Constantia" w:hAnsi="Constantia"/>
          <w:i w:val="1"/>
          <w:sz w:val="24"/>
          <w:szCs w:val="24"/>
          <w:rtl w:val="0"/>
        </w:rPr>
        <w:t xml:space="preserve"> “Por medio de la cual se delimitan las facultades reglamentarias de las autoridades territoriales sobre restricción vehicular y se dictan otras disposiciones” </w:t>
      </w:r>
      <w:r w:rsidDel="00000000" w:rsidR="00000000" w:rsidRPr="00000000">
        <w:rPr>
          <w:rFonts w:ascii="Constantia" w:cs="Constantia" w:eastAsia="Constantia" w:hAnsi="Constantia"/>
          <w:sz w:val="24"/>
          <w:szCs w:val="24"/>
          <w:rtl w:val="0"/>
        </w:rPr>
        <w:t xml:space="preserve">.</w:t>
      </w:r>
      <w:r w:rsidDel="00000000" w:rsidR="00000000" w:rsidRPr="00000000">
        <w:rPr>
          <w:rtl w:val="0"/>
        </w:rPr>
      </w:r>
    </w:p>
    <w:p w:rsidR="00000000" w:rsidDel="00000000" w:rsidP="00000000" w:rsidRDefault="00000000" w:rsidRPr="00000000" w14:paraId="00000009">
      <w:pPr>
        <w:spacing w:after="0" w:line="276" w:lineRule="auto"/>
        <w:jc w:val="right"/>
        <w:rPr>
          <w:rFonts w:ascii="Constantia" w:cs="Constantia" w:eastAsia="Constantia" w:hAnsi="Constantia"/>
          <w:b w:val="1"/>
          <w:sz w:val="24"/>
          <w:szCs w:val="24"/>
        </w:rPr>
      </w:pPr>
      <w:r w:rsidDel="00000000" w:rsidR="00000000" w:rsidRPr="00000000">
        <w:rPr>
          <w:rtl w:val="0"/>
        </w:rPr>
      </w:r>
    </w:p>
    <w:p w:rsidR="00000000" w:rsidDel="00000000" w:rsidP="00000000" w:rsidRDefault="00000000" w:rsidRPr="00000000" w14:paraId="0000000A">
      <w:pPr>
        <w:spacing w:after="0" w:line="276" w:lineRule="auto"/>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Apreciado Señor Secretario,</w:t>
      </w:r>
    </w:p>
    <w:p w:rsidR="00000000" w:rsidDel="00000000" w:rsidP="00000000" w:rsidRDefault="00000000" w:rsidRPr="00000000" w14:paraId="0000000B">
      <w:pPr>
        <w:spacing w:after="0" w:line="276" w:lineRule="auto"/>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00C">
      <w:pPr>
        <w:spacing w:after="0" w:line="276" w:lineRule="auto"/>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En nuestra condición de miembros del Congreso de la República y de conformidad con el artículo </w:t>
      </w:r>
      <w:r w:rsidDel="00000000" w:rsidR="00000000" w:rsidRPr="00000000">
        <w:rPr>
          <w:rFonts w:ascii="Constantia" w:cs="Constantia" w:eastAsia="Constantia" w:hAnsi="Constantia"/>
          <w:sz w:val="24"/>
          <w:szCs w:val="24"/>
          <w:rtl w:val="0"/>
        </w:rPr>
        <w:t xml:space="preserve">154</w:t>
      </w:r>
      <w:r w:rsidDel="00000000" w:rsidR="00000000" w:rsidRPr="00000000">
        <w:rPr>
          <w:rFonts w:ascii="Constantia" w:cs="Constantia" w:eastAsia="Constantia" w:hAnsi="Constantia"/>
          <w:sz w:val="24"/>
          <w:szCs w:val="24"/>
          <w:rtl w:val="0"/>
        </w:rPr>
        <w:t xml:space="preserve"> de la Constitución Política de Colombia, por su digno conducto nos permitimos poner a consideración de la Honorable Cámara de Representantes el siguiente Proyecto de Ley, </w:t>
      </w:r>
      <w:r w:rsidDel="00000000" w:rsidR="00000000" w:rsidRPr="00000000">
        <w:rPr>
          <w:rFonts w:ascii="Constantia" w:cs="Constantia" w:eastAsia="Constantia" w:hAnsi="Constantia"/>
          <w:b w:val="1"/>
          <w:i w:val="1"/>
          <w:sz w:val="24"/>
          <w:szCs w:val="24"/>
          <w:rtl w:val="0"/>
        </w:rPr>
        <w:t xml:space="preserve">“Por medio de la cual se delimitan las facultades reglamentarias de las autoridades territoriales sobre restricción vehicular y se dictan otras disposiciones”</w:t>
      </w:r>
      <w:r w:rsidDel="00000000" w:rsidR="00000000" w:rsidRPr="00000000">
        <w:rPr>
          <w:rFonts w:ascii="Constantia" w:cs="Constantia" w:eastAsia="Constantia" w:hAnsi="Constantia"/>
          <w:sz w:val="24"/>
          <w:szCs w:val="24"/>
          <w:rtl w:val="0"/>
        </w:rPr>
        <w:t xml:space="preserve">.</w:t>
      </w:r>
    </w:p>
    <w:p w:rsidR="00000000" w:rsidDel="00000000" w:rsidP="00000000" w:rsidRDefault="00000000" w:rsidRPr="00000000" w14:paraId="0000000D">
      <w:pPr>
        <w:spacing w:after="0" w:line="276" w:lineRule="auto"/>
        <w:jc w:val="both"/>
        <w:rPr>
          <w:rFonts w:ascii="Constantia" w:cs="Constantia" w:eastAsia="Constantia" w:hAnsi="Constantia"/>
          <w:b w:val="1"/>
          <w:sz w:val="24"/>
          <w:szCs w:val="24"/>
        </w:rPr>
      </w:pPr>
      <w:r w:rsidDel="00000000" w:rsidR="00000000" w:rsidRPr="00000000">
        <w:rPr>
          <w:rtl w:val="0"/>
        </w:rPr>
      </w:r>
    </w:p>
    <w:p w:rsidR="00000000" w:rsidDel="00000000" w:rsidP="00000000" w:rsidRDefault="00000000" w:rsidRPr="00000000" w14:paraId="0000000E">
      <w:pPr>
        <w:spacing w:after="0" w:before="0" w:line="276" w:lineRule="auto"/>
        <w:jc w:val="both"/>
        <w:rPr>
          <w:rFonts w:ascii="Constantia" w:cs="Constantia" w:eastAsia="Constantia" w:hAnsi="Constantia"/>
          <w:b w:val="1"/>
          <w:sz w:val="24"/>
          <w:szCs w:val="24"/>
        </w:rPr>
      </w:pPr>
      <w:r w:rsidDel="00000000" w:rsidR="00000000" w:rsidRPr="00000000">
        <w:rPr>
          <w:rFonts w:ascii="Constantia" w:cs="Constantia" w:eastAsia="Constantia" w:hAnsi="Constantia"/>
          <w:sz w:val="24"/>
          <w:szCs w:val="24"/>
          <w:rtl w:val="0"/>
        </w:rPr>
        <w:t xml:space="preserve">Cordialmente, </w:t>
      </w:r>
      <w:r w:rsidDel="00000000" w:rsidR="00000000" w:rsidRPr="00000000">
        <w:rPr>
          <w:rtl w:val="0"/>
        </w:rPr>
      </w:r>
    </w:p>
    <w:p w:rsidR="00000000" w:rsidDel="00000000" w:rsidP="00000000" w:rsidRDefault="00000000" w:rsidRPr="00000000" w14:paraId="0000000F">
      <w:pPr>
        <w:spacing w:after="0" w:before="0" w:line="276" w:lineRule="auto"/>
        <w:jc w:val="both"/>
        <w:rPr>
          <w:rFonts w:ascii="Constantia" w:cs="Constantia" w:eastAsia="Constantia" w:hAnsi="Constantia"/>
          <w:b w:val="1"/>
          <w:sz w:val="24"/>
          <w:szCs w:val="24"/>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3226125</wp:posOffset>
            </wp:positionH>
            <wp:positionV relativeFrom="paragraph">
              <wp:posOffset>228600</wp:posOffset>
            </wp:positionV>
            <wp:extent cx="1771650" cy="552450"/>
            <wp:effectExtent b="0" l="0" r="0" t="0"/>
            <wp:wrapNone/>
            <wp:docPr id="63" name="image15.png"/>
            <a:graphic>
              <a:graphicData uri="http://schemas.openxmlformats.org/drawingml/2006/picture">
                <pic:pic>
                  <pic:nvPicPr>
                    <pic:cNvPr id="0" name="image15.png"/>
                    <pic:cNvPicPr preferRelativeResize="0"/>
                  </pic:nvPicPr>
                  <pic:blipFill>
                    <a:blip r:embed="rId7"/>
                    <a:srcRect b="0" l="0" r="0" t="0"/>
                    <a:stretch>
                      <a:fillRect/>
                    </a:stretch>
                  </pic:blipFill>
                  <pic:spPr>
                    <a:xfrm>
                      <a:off x="0" y="0"/>
                      <a:ext cx="1771650" cy="552450"/>
                    </a:xfrm>
                    <a:prstGeom prst="rect"/>
                    <a:ln/>
                  </pic:spPr>
                </pic:pic>
              </a:graphicData>
            </a:graphic>
          </wp:anchor>
        </w:drawing>
      </w:r>
    </w:p>
    <w:p w:rsidR="00000000" w:rsidDel="00000000" w:rsidP="00000000" w:rsidRDefault="00000000" w:rsidRPr="00000000" w14:paraId="00000010">
      <w:pPr>
        <w:spacing w:after="0" w:before="0" w:line="276" w:lineRule="auto"/>
        <w:jc w:val="both"/>
        <w:rPr>
          <w:rFonts w:ascii="Constantia" w:cs="Constantia" w:eastAsia="Constantia" w:hAnsi="Constantia"/>
          <w:b w:val="1"/>
          <w:sz w:val="24"/>
          <w:szCs w:val="24"/>
        </w:rPr>
      </w:pPr>
      <w:r w:rsidDel="00000000" w:rsidR="00000000" w:rsidRPr="00000000">
        <w:rPr>
          <w:rtl w:val="0"/>
        </w:rPr>
      </w:r>
    </w:p>
    <w:p w:rsidR="00000000" w:rsidDel="00000000" w:rsidP="00000000" w:rsidRDefault="00000000" w:rsidRPr="00000000" w14:paraId="00000011">
      <w:pPr>
        <w:spacing w:after="0" w:before="0" w:line="276" w:lineRule="auto"/>
        <w:jc w:val="both"/>
        <w:rPr>
          <w:rFonts w:ascii="Constantia" w:cs="Constantia" w:eastAsia="Constantia" w:hAnsi="Constantia"/>
          <w:b w:val="1"/>
          <w:sz w:val="24"/>
          <w:szCs w:val="24"/>
        </w:rPr>
      </w:pPr>
      <w:r w:rsidDel="00000000" w:rsidR="00000000" w:rsidRPr="00000000">
        <w:rPr>
          <w:rtl w:val="0"/>
        </w:rPr>
      </w:r>
    </w:p>
    <w:p w:rsidR="00000000" w:rsidDel="00000000" w:rsidP="00000000" w:rsidRDefault="00000000" w:rsidRPr="00000000" w14:paraId="00000012">
      <w:pPr>
        <w:spacing w:after="0" w:before="0" w:line="276" w:lineRule="auto"/>
        <w:jc w:val="both"/>
        <w:rPr>
          <w:rFonts w:ascii="Constantia" w:cs="Constantia" w:eastAsia="Constantia" w:hAnsi="Constantia"/>
          <w:b w:val="1"/>
          <w:sz w:val="24"/>
          <w:szCs w:val="24"/>
        </w:rPr>
      </w:pPr>
      <w:r w:rsidDel="00000000" w:rsidR="00000000" w:rsidRPr="00000000">
        <w:rPr>
          <w:rtl w:val="0"/>
        </w:rPr>
      </w:r>
    </w:p>
    <w:p w:rsidR="00000000" w:rsidDel="00000000" w:rsidP="00000000" w:rsidRDefault="00000000" w:rsidRPr="00000000" w14:paraId="00000013">
      <w:pPr>
        <w:spacing w:after="0" w:before="0" w:line="276" w:lineRule="auto"/>
        <w:jc w:val="both"/>
        <w:rPr>
          <w:rFonts w:ascii="Constantia" w:cs="Constantia" w:eastAsia="Constantia" w:hAnsi="Constantia"/>
          <w:b w:val="1"/>
          <w:sz w:val="24"/>
          <w:szCs w:val="24"/>
        </w:rPr>
      </w:pPr>
      <w:r w:rsidDel="00000000" w:rsidR="00000000" w:rsidRPr="00000000">
        <w:rPr>
          <w:rFonts w:ascii="Constantia" w:cs="Constantia" w:eastAsia="Constantia" w:hAnsi="Constantia"/>
          <w:b w:val="1"/>
          <w:sz w:val="24"/>
          <w:szCs w:val="24"/>
          <w:rtl w:val="0"/>
        </w:rPr>
        <w:t xml:space="preserve">CARLOS ARDILA ESPINOSA</w:t>
        <w:tab/>
        <w:tab/>
        <w:tab/>
        <w:t xml:space="preserve">HÉCTOR DAVID CHAPARRO</w:t>
      </w:r>
    </w:p>
    <w:p w:rsidR="00000000" w:rsidDel="00000000" w:rsidP="00000000" w:rsidRDefault="00000000" w:rsidRPr="00000000" w14:paraId="00000014">
      <w:pPr>
        <w:spacing w:after="0" w:before="0" w:line="276" w:lineRule="auto"/>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Representante a la Cámara</w:t>
        <w:tab/>
        <w:tab/>
        <w:tab/>
        <w:tab/>
        <w:t xml:space="preserve">Representante a la Cámara </w:t>
      </w:r>
    </w:p>
    <w:p w:rsidR="00000000" w:rsidDel="00000000" w:rsidP="00000000" w:rsidRDefault="00000000" w:rsidRPr="00000000" w14:paraId="00000015">
      <w:pPr>
        <w:spacing w:after="0" w:before="0" w:line="276" w:lineRule="auto"/>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Departamento del Putumayo</w:t>
        <w:tab/>
        <w:tab/>
        <w:tab/>
        <w:t xml:space="preserve">Departamento de Boyacá</w:t>
      </w:r>
      <w:r w:rsidDel="00000000" w:rsidR="00000000" w:rsidRPr="00000000">
        <w:drawing>
          <wp:anchor allowOverlap="1" behindDoc="1" distB="114300" distT="114300" distL="114300" distR="114300" hidden="0" layoutInCell="1" locked="0" relativeHeight="0" simplePos="0">
            <wp:simplePos x="0" y="0"/>
            <wp:positionH relativeFrom="column">
              <wp:posOffset>3154688</wp:posOffset>
            </wp:positionH>
            <wp:positionV relativeFrom="paragraph">
              <wp:posOffset>157535</wp:posOffset>
            </wp:positionV>
            <wp:extent cx="2505075" cy="647700"/>
            <wp:effectExtent b="0" l="0" r="0" t="0"/>
            <wp:wrapNone/>
            <wp:docPr id="23" name="image26.png"/>
            <a:graphic>
              <a:graphicData uri="http://schemas.openxmlformats.org/drawingml/2006/picture">
                <pic:pic>
                  <pic:nvPicPr>
                    <pic:cNvPr id="0" name="image26.png"/>
                    <pic:cNvPicPr preferRelativeResize="0"/>
                  </pic:nvPicPr>
                  <pic:blipFill>
                    <a:blip r:embed="rId8"/>
                    <a:srcRect b="34045" l="0" r="0" t="0"/>
                    <a:stretch>
                      <a:fillRect/>
                    </a:stretch>
                  </pic:blipFill>
                  <pic:spPr>
                    <a:xfrm>
                      <a:off x="0" y="0"/>
                      <a:ext cx="2505075" cy="647700"/>
                    </a:xfrm>
                    <a:prstGeom prst="rect"/>
                    <a:ln/>
                  </pic:spPr>
                </pic:pic>
              </a:graphicData>
            </a:graphic>
          </wp:anchor>
        </w:drawing>
      </w:r>
    </w:p>
    <w:p w:rsidR="00000000" w:rsidDel="00000000" w:rsidP="00000000" w:rsidRDefault="00000000" w:rsidRPr="00000000" w14:paraId="00000016">
      <w:pPr>
        <w:spacing w:after="0" w:before="0" w:line="276" w:lineRule="auto"/>
        <w:jc w:val="both"/>
        <w:rPr>
          <w:rFonts w:ascii="Constantia" w:cs="Constantia" w:eastAsia="Constantia" w:hAnsi="Constantia"/>
          <w:sz w:val="24"/>
          <w:szCs w:val="24"/>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-95249</wp:posOffset>
            </wp:positionH>
            <wp:positionV relativeFrom="paragraph">
              <wp:posOffset>119435</wp:posOffset>
            </wp:positionV>
            <wp:extent cx="2103280" cy="479548"/>
            <wp:effectExtent b="0" l="0" r="0" t="0"/>
            <wp:wrapNone/>
            <wp:docPr id="32" name="image20.png"/>
            <a:graphic>
              <a:graphicData uri="http://schemas.openxmlformats.org/drawingml/2006/picture">
                <pic:pic>
                  <pic:nvPicPr>
                    <pic:cNvPr id="0" name="image20.png"/>
                    <pic:cNvPicPr preferRelativeResize="0"/>
                  </pic:nvPicPr>
                  <pic:blipFill>
                    <a:blip r:embed="rId9"/>
                    <a:srcRect b="0" l="0" r="0" t="0"/>
                    <a:stretch>
                      <a:fillRect/>
                    </a:stretch>
                  </pic:blipFill>
                  <pic:spPr>
                    <a:xfrm>
                      <a:off x="0" y="0"/>
                      <a:ext cx="2103280" cy="479548"/>
                    </a:xfrm>
                    <a:prstGeom prst="rect"/>
                    <a:ln/>
                  </pic:spPr>
                </pic:pic>
              </a:graphicData>
            </a:graphic>
          </wp:anchor>
        </w:drawing>
      </w:r>
    </w:p>
    <w:p w:rsidR="00000000" w:rsidDel="00000000" w:rsidP="00000000" w:rsidRDefault="00000000" w:rsidRPr="00000000" w14:paraId="00000017">
      <w:pPr>
        <w:spacing w:after="0" w:before="0" w:line="276" w:lineRule="auto"/>
        <w:jc w:val="left"/>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018">
      <w:pPr>
        <w:spacing w:after="0" w:before="0" w:line="276" w:lineRule="auto"/>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 </w:t>
      </w:r>
    </w:p>
    <w:p w:rsidR="00000000" w:rsidDel="00000000" w:rsidP="00000000" w:rsidRDefault="00000000" w:rsidRPr="00000000" w14:paraId="00000019">
      <w:pPr>
        <w:spacing w:after="0" w:before="0" w:line="276" w:lineRule="auto"/>
        <w:rPr>
          <w:rFonts w:ascii="Constantia" w:cs="Constantia" w:eastAsia="Constantia" w:hAnsi="Constantia"/>
          <w:b w:val="1"/>
          <w:sz w:val="24"/>
          <w:szCs w:val="24"/>
        </w:rPr>
      </w:pPr>
      <w:r w:rsidDel="00000000" w:rsidR="00000000" w:rsidRPr="00000000">
        <w:rPr>
          <w:rFonts w:ascii="Constantia" w:cs="Constantia" w:eastAsia="Constantia" w:hAnsi="Constantia"/>
          <w:b w:val="1"/>
          <w:sz w:val="24"/>
          <w:szCs w:val="24"/>
          <w:rtl w:val="0"/>
        </w:rPr>
        <w:t xml:space="preserve">HECTOR MAURICIO CUELLAR</w:t>
        <w:tab/>
        <w:tab/>
        <w:tab/>
        <w:t xml:space="preserve">CHRISTIAN M. GARCÉS ALJURE</w:t>
      </w:r>
    </w:p>
    <w:p w:rsidR="00000000" w:rsidDel="00000000" w:rsidP="00000000" w:rsidRDefault="00000000" w:rsidRPr="00000000" w14:paraId="0000001A">
      <w:pPr>
        <w:spacing w:after="0" w:before="0" w:line="276" w:lineRule="auto"/>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Representante a la Cámara </w:t>
        <w:tab/>
        <w:tab/>
        <w:tab/>
        <w:tab/>
        <w:t xml:space="preserve">Representante a la Cámara </w:t>
      </w:r>
    </w:p>
    <w:p w:rsidR="00000000" w:rsidDel="00000000" w:rsidP="00000000" w:rsidRDefault="00000000" w:rsidRPr="00000000" w14:paraId="0000001B">
      <w:pPr>
        <w:spacing w:after="0" w:before="0" w:line="276" w:lineRule="auto"/>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Departamento del Caquetá </w:t>
        <w:tab/>
        <w:tab/>
        <w:tab/>
        <w:tab/>
        <w:t xml:space="preserve">Departamento de Valle del Cauca</w:t>
      </w:r>
    </w:p>
    <w:p w:rsidR="00000000" w:rsidDel="00000000" w:rsidP="00000000" w:rsidRDefault="00000000" w:rsidRPr="00000000" w14:paraId="0000001C">
      <w:pPr>
        <w:ind w:left="0" w:firstLine="0"/>
        <w:jc w:val="center"/>
        <w:rPr>
          <w:rFonts w:ascii="Constantia" w:cs="Constantia" w:eastAsia="Constantia" w:hAnsi="Constantia"/>
          <w:b w:val="1"/>
          <w:i w:val="1"/>
          <w:sz w:val="24"/>
          <w:szCs w:val="24"/>
        </w:rPr>
      </w:pPr>
      <w:r w:rsidDel="00000000" w:rsidR="00000000" w:rsidRPr="00000000">
        <w:rPr>
          <w:rFonts w:ascii="Constantia" w:cs="Constantia" w:eastAsia="Constantia" w:hAnsi="Constantia"/>
          <w:b w:val="1"/>
          <w:i w:val="1"/>
          <w:sz w:val="24"/>
          <w:szCs w:val="24"/>
          <w:rtl w:val="0"/>
        </w:rPr>
        <w:t xml:space="preserve">Proyecto de Ley “Por medio de la cual se delimitan las facultades reglamentarias de las autoridades territoriales sobre restricción vehicular y se dictan otras disposiciones”</w:t>
      </w:r>
    </w:p>
    <w:p w:rsidR="00000000" w:rsidDel="00000000" w:rsidP="00000000" w:rsidRDefault="00000000" w:rsidRPr="00000000" w14:paraId="0000001D">
      <w:pPr>
        <w:spacing w:after="0" w:before="0" w:line="276" w:lineRule="auto"/>
        <w:jc w:val="left"/>
        <w:rPr>
          <w:rFonts w:ascii="Constantia" w:cs="Constantia" w:eastAsia="Constantia" w:hAnsi="Constantia"/>
          <w:sz w:val="24"/>
          <w:szCs w:val="24"/>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3433763</wp:posOffset>
            </wp:positionH>
            <wp:positionV relativeFrom="paragraph">
              <wp:posOffset>114300</wp:posOffset>
            </wp:positionV>
            <wp:extent cx="1943100" cy="913581"/>
            <wp:effectExtent b="0" l="0" r="0" t="0"/>
            <wp:wrapNone/>
            <wp:docPr id="57" name="image13.png"/>
            <a:graphic>
              <a:graphicData uri="http://schemas.openxmlformats.org/drawingml/2006/picture">
                <pic:pic>
                  <pic:nvPicPr>
                    <pic:cNvPr id="0" name="image13.png"/>
                    <pic:cNvPicPr preferRelativeResize="0"/>
                  </pic:nvPicPr>
                  <pic:blipFill>
                    <a:blip r:embed="rId10"/>
                    <a:srcRect b="0" l="0" r="0" t="8653"/>
                    <a:stretch>
                      <a:fillRect/>
                    </a:stretch>
                  </pic:blipFill>
                  <pic:spPr>
                    <a:xfrm>
                      <a:off x="0" y="0"/>
                      <a:ext cx="1943100" cy="913581"/>
                    </a:xfrm>
                    <a:prstGeom prst="rect"/>
                    <a:ln/>
                  </pic:spPr>
                </pic:pic>
              </a:graphicData>
            </a:graphic>
          </wp:anchor>
        </w:drawing>
      </w:r>
      <w:r w:rsidDel="00000000" w:rsidR="00000000" w:rsidRPr="00000000">
        <w:drawing>
          <wp:anchor allowOverlap="1" behindDoc="1" distB="114300" distT="114300" distL="114300" distR="114300" hidden="0" layoutInCell="1" locked="0" relativeHeight="0" simplePos="0">
            <wp:simplePos x="0" y="0"/>
            <wp:positionH relativeFrom="column">
              <wp:posOffset>85726</wp:posOffset>
            </wp:positionH>
            <wp:positionV relativeFrom="paragraph">
              <wp:posOffset>114300</wp:posOffset>
            </wp:positionV>
            <wp:extent cx="1905000" cy="837381"/>
            <wp:effectExtent b="0" l="0" r="0" t="0"/>
            <wp:wrapNone/>
            <wp:docPr id="65" name="image17.png"/>
            <a:graphic>
              <a:graphicData uri="http://schemas.openxmlformats.org/drawingml/2006/picture">
                <pic:pic>
                  <pic:nvPicPr>
                    <pic:cNvPr id="0" name="image17.png"/>
                    <pic:cNvPicPr preferRelativeResize="0"/>
                  </pic:nvPicPr>
                  <pic:blipFill>
                    <a:blip r:embed="rId11"/>
                    <a:srcRect b="10743" l="0" r="0" t="16599"/>
                    <a:stretch>
                      <a:fillRect/>
                    </a:stretch>
                  </pic:blipFill>
                  <pic:spPr>
                    <a:xfrm>
                      <a:off x="0" y="0"/>
                      <a:ext cx="1905000" cy="837381"/>
                    </a:xfrm>
                    <a:prstGeom prst="rect"/>
                    <a:ln/>
                  </pic:spPr>
                </pic:pic>
              </a:graphicData>
            </a:graphic>
          </wp:anchor>
        </w:drawing>
      </w:r>
    </w:p>
    <w:p w:rsidR="00000000" w:rsidDel="00000000" w:rsidP="00000000" w:rsidRDefault="00000000" w:rsidRPr="00000000" w14:paraId="0000001E">
      <w:pPr>
        <w:spacing w:after="0" w:before="0" w:line="276" w:lineRule="auto"/>
        <w:jc w:val="left"/>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01F">
      <w:pPr>
        <w:spacing w:after="0" w:before="0" w:line="276" w:lineRule="auto"/>
        <w:jc w:val="left"/>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020">
      <w:pPr>
        <w:spacing w:after="0" w:before="0" w:line="276" w:lineRule="auto"/>
        <w:jc w:val="left"/>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ab/>
      </w:r>
    </w:p>
    <w:p w:rsidR="00000000" w:rsidDel="00000000" w:rsidP="00000000" w:rsidRDefault="00000000" w:rsidRPr="00000000" w14:paraId="00000021">
      <w:pPr>
        <w:spacing w:after="0" w:before="0" w:line="276" w:lineRule="auto"/>
        <w:jc w:val="left"/>
        <w:rPr>
          <w:rFonts w:ascii="Constantia" w:cs="Constantia" w:eastAsia="Constantia" w:hAnsi="Constantia"/>
          <w:b w:val="1"/>
          <w:sz w:val="24"/>
          <w:szCs w:val="24"/>
        </w:rPr>
      </w:pPr>
      <w:r w:rsidDel="00000000" w:rsidR="00000000" w:rsidRPr="00000000">
        <w:rPr>
          <w:rFonts w:ascii="Constantia" w:cs="Constantia" w:eastAsia="Constantia" w:hAnsi="Constantia"/>
          <w:b w:val="1"/>
          <w:sz w:val="24"/>
          <w:szCs w:val="24"/>
          <w:rtl w:val="0"/>
        </w:rPr>
        <w:t xml:space="preserve">JOSÉ JAIME USCÁTEGUI PASTRANA</w:t>
        <w:tab/>
        <w:tab/>
        <w:t xml:space="preserve">SARAY ELENA ROBAYO BECHARA</w:t>
      </w:r>
    </w:p>
    <w:p w:rsidR="00000000" w:rsidDel="00000000" w:rsidP="00000000" w:rsidRDefault="00000000" w:rsidRPr="00000000" w14:paraId="00000022">
      <w:pPr>
        <w:spacing w:after="0" w:before="0" w:line="276" w:lineRule="auto"/>
        <w:jc w:val="left"/>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Representante a la Cámara por Bogotá D.C.</w:t>
        <w:tab/>
        <w:t xml:space="preserve">Representante a la Cámara</w:t>
      </w:r>
    </w:p>
    <w:p w:rsidR="00000000" w:rsidDel="00000000" w:rsidP="00000000" w:rsidRDefault="00000000" w:rsidRPr="00000000" w14:paraId="00000023">
      <w:pPr>
        <w:spacing w:after="0" w:before="0" w:line="276" w:lineRule="auto"/>
        <w:jc w:val="left"/>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Centro Democrático</w:t>
        <w:tab/>
        <w:tab/>
        <w:tab/>
        <w:tab/>
        <w:tab/>
        <w:t xml:space="preserve">Departamento de Córdoba</w:t>
      </w:r>
      <w:r w:rsidDel="00000000" w:rsidR="00000000" w:rsidRPr="00000000">
        <w:drawing>
          <wp:anchor allowOverlap="1" behindDoc="1" distB="114300" distT="114300" distL="114300" distR="114300" hidden="0" layoutInCell="1" locked="0" relativeHeight="0" simplePos="0">
            <wp:simplePos x="0" y="0"/>
            <wp:positionH relativeFrom="column">
              <wp:posOffset>3226125</wp:posOffset>
            </wp:positionH>
            <wp:positionV relativeFrom="paragraph">
              <wp:posOffset>180975</wp:posOffset>
            </wp:positionV>
            <wp:extent cx="2005013" cy="1374866"/>
            <wp:effectExtent b="0" l="0" r="0" t="0"/>
            <wp:wrapNone/>
            <wp:docPr id="50" name="image16.jpg"/>
            <a:graphic>
              <a:graphicData uri="http://schemas.openxmlformats.org/drawingml/2006/picture">
                <pic:pic>
                  <pic:nvPicPr>
                    <pic:cNvPr id="0" name="image16.jpg"/>
                    <pic:cNvPicPr preferRelativeResize="0"/>
                  </pic:nvPicPr>
                  <pic:blipFill>
                    <a:blip r:embed="rId12"/>
                    <a:srcRect b="0" l="0" r="0" t="0"/>
                    <a:stretch>
                      <a:fillRect/>
                    </a:stretch>
                  </pic:blipFill>
                  <pic:spPr>
                    <a:xfrm>
                      <a:off x="0" y="0"/>
                      <a:ext cx="2005013" cy="1374866"/>
                    </a:xfrm>
                    <a:prstGeom prst="rect"/>
                    <a:ln/>
                  </pic:spPr>
                </pic:pic>
              </a:graphicData>
            </a:graphic>
          </wp:anchor>
        </w:drawing>
      </w:r>
      <w:r w:rsidDel="00000000" w:rsidR="00000000" w:rsidRPr="00000000">
        <w:drawing>
          <wp:anchor allowOverlap="1" behindDoc="1" distB="114300" distT="114300" distL="114300" distR="114300" hidden="0" layoutInCell="1" locked="0" relativeHeight="0" simplePos="0">
            <wp:simplePos x="0" y="0"/>
            <wp:positionH relativeFrom="column">
              <wp:posOffset>1</wp:posOffset>
            </wp:positionH>
            <wp:positionV relativeFrom="paragraph">
              <wp:posOffset>304800</wp:posOffset>
            </wp:positionV>
            <wp:extent cx="2266950" cy="847725"/>
            <wp:effectExtent b="0" l="0" r="0" t="0"/>
            <wp:wrapNone/>
            <wp:docPr id="6" name="image1.png"/>
            <a:graphic>
              <a:graphicData uri="http://schemas.openxmlformats.org/drawingml/2006/picture">
                <pic:pic>
                  <pic:nvPicPr>
                    <pic:cNvPr id="0" name="image1.png"/>
                    <pic:cNvPicPr preferRelativeResize="0"/>
                  </pic:nvPicPr>
                  <pic:blipFill>
                    <a:blip r:embed="rId13"/>
                    <a:srcRect b="0" l="0" r="0" t="0"/>
                    <a:stretch>
                      <a:fillRect/>
                    </a:stretch>
                  </pic:blipFill>
                  <pic:spPr>
                    <a:xfrm>
                      <a:off x="0" y="0"/>
                      <a:ext cx="2266950" cy="847725"/>
                    </a:xfrm>
                    <a:prstGeom prst="rect"/>
                    <a:ln/>
                  </pic:spPr>
                </pic:pic>
              </a:graphicData>
            </a:graphic>
          </wp:anchor>
        </w:drawing>
      </w:r>
    </w:p>
    <w:p w:rsidR="00000000" w:rsidDel="00000000" w:rsidP="00000000" w:rsidRDefault="00000000" w:rsidRPr="00000000" w14:paraId="00000024">
      <w:pPr>
        <w:spacing w:after="0" w:before="0" w:line="276" w:lineRule="auto"/>
        <w:jc w:val="left"/>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025">
      <w:pPr>
        <w:spacing w:after="0" w:before="0" w:line="276" w:lineRule="auto"/>
        <w:jc w:val="left"/>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026">
      <w:pPr>
        <w:spacing w:after="0" w:before="0" w:line="276" w:lineRule="auto"/>
        <w:jc w:val="left"/>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027">
      <w:pPr>
        <w:spacing w:after="0" w:before="0" w:line="276" w:lineRule="auto"/>
        <w:jc w:val="left"/>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ab/>
        <w:tab/>
        <w:tab/>
        <w:tab/>
        <w:tab/>
        <w:tab/>
        <w:tab/>
      </w:r>
    </w:p>
    <w:p w:rsidR="00000000" w:rsidDel="00000000" w:rsidP="00000000" w:rsidRDefault="00000000" w:rsidRPr="00000000" w14:paraId="00000028">
      <w:pPr>
        <w:spacing w:after="0" w:before="0" w:line="276" w:lineRule="auto"/>
        <w:jc w:val="left"/>
        <w:rPr>
          <w:rFonts w:ascii="Constantia" w:cs="Constantia" w:eastAsia="Constantia" w:hAnsi="Constantia"/>
          <w:b w:val="1"/>
          <w:sz w:val="24"/>
          <w:szCs w:val="24"/>
        </w:rPr>
      </w:pPr>
      <w:r w:rsidDel="00000000" w:rsidR="00000000" w:rsidRPr="00000000">
        <w:rPr>
          <w:rFonts w:ascii="Constantia" w:cs="Constantia" w:eastAsia="Constantia" w:hAnsi="Constantia"/>
          <w:b w:val="1"/>
          <w:sz w:val="24"/>
          <w:szCs w:val="24"/>
          <w:rtl w:val="0"/>
        </w:rPr>
        <w:t xml:space="preserve">JORGE ELIÉCER TAMAYO MARULANDA</w:t>
        <w:tab/>
        <w:t xml:space="preserve">HERNANDO GONZÁLEZ</w:t>
      </w:r>
    </w:p>
    <w:p w:rsidR="00000000" w:rsidDel="00000000" w:rsidP="00000000" w:rsidRDefault="00000000" w:rsidRPr="00000000" w14:paraId="00000029">
      <w:pPr>
        <w:spacing w:after="0" w:before="0" w:line="276" w:lineRule="auto"/>
        <w:jc w:val="left"/>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Representante a la Cámara</w:t>
        <w:tab/>
        <w:tab/>
        <w:tab/>
        <w:tab/>
        <w:t xml:space="preserve">Representante a la Cámara</w:t>
      </w:r>
    </w:p>
    <w:p w:rsidR="00000000" w:rsidDel="00000000" w:rsidP="00000000" w:rsidRDefault="00000000" w:rsidRPr="00000000" w14:paraId="0000002A">
      <w:pPr>
        <w:spacing w:after="0" w:before="0" w:line="276" w:lineRule="auto"/>
        <w:jc w:val="left"/>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Departamento del Valle del Cauca</w:t>
        <w:tab/>
        <w:tab/>
        <w:tab/>
        <w:t xml:space="preserve">Departamento de Valle del Cauca</w:t>
      </w:r>
    </w:p>
    <w:p w:rsidR="00000000" w:rsidDel="00000000" w:rsidP="00000000" w:rsidRDefault="00000000" w:rsidRPr="00000000" w14:paraId="0000002B">
      <w:pPr>
        <w:spacing w:after="0" w:before="0" w:line="276" w:lineRule="auto"/>
        <w:jc w:val="left"/>
        <w:rPr>
          <w:rFonts w:ascii="Constantia" w:cs="Constantia" w:eastAsia="Constantia" w:hAnsi="Constantia"/>
          <w:sz w:val="24"/>
          <w:szCs w:val="24"/>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1</wp:posOffset>
            </wp:positionH>
            <wp:positionV relativeFrom="paragraph">
              <wp:posOffset>149275</wp:posOffset>
            </wp:positionV>
            <wp:extent cx="2657475" cy="798835"/>
            <wp:effectExtent b="0" l="0" r="0" t="0"/>
            <wp:wrapNone/>
            <wp:docPr id="46" name="image9.png"/>
            <a:graphic>
              <a:graphicData uri="http://schemas.openxmlformats.org/drawingml/2006/picture">
                <pic:pic>
                  <pic:nvPicPr>
                    <pic:cNvPr id="0" name="image9.png"/>
                    <pic:cNvPicPr preferRelativeResize="0"/>
                  </pic:nvPicPr>
                  <pic:blipFill>
                    <a:blip r:embed="rId14"/>
                    <a:srcRect b="0" l="2793" r="13128" t="6377"/>
                    <a:stretch>
                      <a:fillRect/>
                    </a:stretch>
                  </pic:blipFill>
                  <pic:spPr>
                    <a:xfrm>
                      <a:off x="0" y="0"/>
                      <a:ext cx="2657475" cy="798835"/>
                    </a:xfrm>
                    <a:prstGeom prst="rect"/>
                    <a:ln/>
                  </pic:spPr>
                </pic:pic>
              </a:graphicData>
            </a:graphic>
          </wp:anchor>
        </w:drawing>
      </w:r>
      <w:r w:rsidDel="00000000" w:rsidR="00000000" w:rsidRPr="00000000">
        <w:drawing>
          <wp:anchor allowOverlap="1" behindDoc="1" distB="114300" distT="114300" distL="114300" distR="114300" hidden="0" layoutInCell="1" locked="0" relativeHeight="0" simplePos="0">
            <wp:simplePos x="0" y="0"/>
            <wp:positionH relativeFrom="column">
              <wp:posOffset>3228975</wp:posOffset>
            </wp:positionH>
            <wp:positionV relativeFrom="paragraph">
              <wp:posOffset>133350</wp:posOffset>
            </wp:positionV>
            <wp:extent cx="1838325" cy="762000"/>
            <wp:effectExtent b="0" l="0" r="0" t="0"/>
            <wp:wrapNone/>
            <wp:docPr id="48" name="image3.jpg"/>
            <a:graphic>
              <a:graphicData uri="http://schemas.openxmlformats.org/drawingml/2006/picture">
                <pic:pic>
                  <pic:nvPicPr>
                    <pic:cNvPr id="0" name="image3.jpg"/>
                    <pic:cNvPicPr preferRelativeResize="0"/>
                  </pic:nvPicPr>
                  <pic:blipFill>
                    <a:blip r:embed="rId15"/>
                    <a:srcRect b="0" l="11827" r="18996" t="24698"/>
                    <a:stretch>
                      <a:fillRect/>
                    </a:stretch>
                  </pic:blipFill>
                  <pic:spPr>
                    <a:xfrm>
                      <a:off x="0" y="0"/>
                      <a:ext cx="1838325" cy="762000"/>
                    </a:xfrm>
                    <a:prstGeom prst="rect"/>
                    <a:ln/>
                  </pic:spPr>
                </pic:pic>
              </a:graphicData>
            </a:graphic>
          </wp:anchor>
        </w:drawing>
      </w:r>
    </w:p>
    <w:p w:rsidR="00000000" w:rsidDel="00000000" w:rsidP="00000000" w:rsidRDefault="00000000" w:rsidRPr="00000000" w14:paraId="0000002C">
      <w:pPr>
        <w:spacing w:after="0" w:before="0" w:line="276" w:lineRule="auto"/>
        <w:jc w:val="left"/>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02D">
      <w:pPr>
        <w:spacing w:after="0" w:before="0" w:line="276" w:lineRule="auto"/>
        <w:jc w:val="left"/>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02E">
      <w:pPr>
        <w:spacing w:after="0" w:before="0" w:line="276" w:lineRule="auto"/>
        <w:jc w:val="left"/>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02F">
      <w:pPr>
        <w:rPr>
          <w:rFonts w:ascii="Constantia" w:cs="Constantia" w:eastAsia="Constantia" w:hAnsi="Constantia"/>
          <w:b w:val="1"/>
          <w:sz w:val="24"/>
          <w:szCs w:val="24"/>
        </w:rPr>
      </w:pPr>
      <w:r w:rsidDel="00000000" w:rsidR="00000000" w:rsidRPr="00000000">
        <w:rPr>
          <w:rFonts w:ascii="Constantia" w:cs="Constantia" w:eastAsia="Constantia" w:hAnsi="Constantia"/>
          <w:b w:val="1"/>
          <w:sz w:val="24"/>
          <w:szCs w:val="24"/>
          <w:rtl w:val="0"/>
        </w:rPr>
        <w:t xml:space="preserve">JUAN DANIEL PEÑUELA CALVACHE</w:t>
        <w:tab/>
        <w:tab/>
        <w:t xml:space="preserve">DOLCEY OSCAR TORRES </w:t>
      </w:r>
    </w:p>
    <w:p w:rsidR="00000000" w:rsidDel="00000000" w:rsidP="00000000" w:rsidRDefault="00000000" w:rsidRPr="00000000" w14:paraId="00000030">
      <w:pPr>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Representante a la Cámara</w:t>
        <w:tab/>
        <w:tab/>
        <w:tab/>
        <w:tab/>
        <w:t xml:space="preserve">Representante a la Cámara</w:t>
      </w:r>
    </w:p>
    <w:p w:rsidR="00000000" w:rsidDel="00000000" w:rsidP="00000000" w:rsidRDefault="00000000" w:rsidRPr="00000000" w14:paraId="00000031">
      <w:pPr>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Departamento de Nariño</w:t>
        <w:tab/>
        <w:tab/>
        <w:tab/>
        <w:tab/>
        <w:t xml:space="preserve">Departamento del Atlántico </w:t>
      </w:r>
      <w:r w:rsidDel="00000000" w:rsidR="00000000" w:rsidRPr="00000000">
        <w:drawing>
          <wp:anchor allowOverlap="1" behindDoc="1" distB="114300" distT="114300" distL="114300" distR="114300" hidden="0" layoutInCell="1" locked="0" relativeHeight="0" simplePos="0">
            <wp:simplePos x="0" y="0"/>
            <wp:positionH relativeFrom="column">
              <wp:posOffset>3371850</wp:posOffset>
            </wp:positionH>
            <wp:positionV relativeFrom="paragraph">
              <wp:posOffset>223465</wp:posOffset>
            </wp:positionV>
            <wp:extent cx="2009775" cy="1114425"/>
            <wp:effectExtent b="0" l="0" r="0" t="0"/>
            <wp:wrapNone/>
            <wp:docPr id="62" name="image10.png"/>
            <a:graphic>
              <a:graphicData uri="http://schemas.openxmlformats.org/drawingml/2006/picture">
                <pic:pic>
                  <pic:nvPicPr>
                    <pic:cNvPr id="0" name="image10.png"/>
                    <pic:cNvPicPr preferRelativeResize="0"/>
                  </pic:nvPicPr>
                  <pic:blipFill>
                    <a:blip r:embed="rId16"/>
                    <a:srcRect b="0" l="0" r="0" t="0"/>
                    <a:stretch>
                      <a:fillRect/>
                    </a:stretch>
                  </pic:blipFill>
                  <pic:spPr>
                    <a:xfrm>
                      <a:off x="0" y="0"/>
                      <a:ext cx="2009775" cy="1114425"/>
                    </a:xfrm>
                    <a:prstGeom prst="rect"/>
                    <a:ln/>
                  </pic:spPr>
                </pic:pic>
              </a:graphicData>
            </a:graphic>
          </wp:anchor>
        </w:drawing>
      </w:r>
    </w:p>
    <w:p w:rsidR="00000000" w:rsidDel="00000000" w:rsidP="00000000" w:rsidRDefault="00000000" w:rsidRPr="00000000" w14:paraId="00000032">
      <w:pPr>
        <w:rPr>
          <w:rFonts w:ascii="Constantia" w:cs="Constantia" w:eastAsia="Constantia" w:hAnsi="Constantia"/>
          <w:sz w:val="24"/>
          <w:szCs w:val="24"/>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85726</wp:posOffset>
            </wp:positionH>
            <wp:positionV relativeFrom="paragraph">
              <wp:posOffset>224210</wp:posOffset>
            </wp:positionV>
            <wp:extent cx="1447800" cy="676275"/>
            <wp:effectExtent b="0" l="0" r="0" t="0"/>
            <wp:wrapNone/>
            <wp:docPr id="12" name="image14.png"/>
            <a:graphic>
              <a:graphicData uri="http://schemas.openxmlformats.org/drawingml/2006/picture">
                <pic:pic>
                  <pic:nvPicPr>
                    <pic:cNvPr id="0" name="image14.png"/>
                    <pic:cNvPicPr preferRelativeResize="0"/>
                  </pic:nvPicPr>
                  <pic:blipFill>
                    <a:blip r:embed="rId17"/>
                    <a:srcRect b="0" l="0" r="0" t="0"/>
                    <a:stretch>
                      <a:fillRect/>
                    </a:stretch>
                  </pic:blipFill>
                  <pic:spPr>
                    <a:xfrm>
                      <a:off x="0" y="0"/>
                      <a:ext cx="1447800" cy="676275"/>
                    </a:xfrm>
                    <a:prstGeom prst="rect"/>
                    <a:ln/>
                  </pic:spPr>
                </pic:pic>
              </a:graphicData>
            </a:graphic>
          </wp:anchor>
        </w:drawing>
      </w:r>
    </w:p>
    <w:p w:rsidR="00000000" w:rsidDel="00000000" w:rsidP="00000000" w:rsidRDefault="00000000" w:rsidRPr="00000000" w14:paraId="00000033">
      <w:pPr>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034">
      <w:pPr>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035">
      <w:pPr>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nstantia" w:cs="Constantia" w:eastAsia="Constantia" w:hAnsi="Constantia"/>
          <w:b w:val="1"/>
          <w:sz w:val="24"/>
          <w:szCs w:val="24"/>
        </w:rPr>
      </w:pPr>
      <w:r w:rsidDel="00000000" w:rsidR="00000000" w:rsidRPr="00000000">
        <w:rPr>
          <w:rFonts w:ascii="Constantia" w:cs="Constantia" w:eastAsia="Constantia" w:hAnsi="Constantia"/>
          <w:b w:val="1"/>
          <w:sz w:val="24"/>
          <w:szCs w:val="24"/>
          <w:rtl w:val="0"/>
        </w:rPr>
        <w:t xml:space="preserve">ALFREDO APE CUELLO BAUTE</w:t>
        <w:tab/>
        <w:tab/>
        <w:tab/>
        <w:t xml:space="preserve">HERÁCLITO LANDINEZ SUÁREZ         </w:t>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Representante a la Cámara</w:t>
        <w:tab/>
        <w:tab/>
        <w:tab/>
        <w:tab/>
        <w:t xml:space="preserve">Representante a la Cámara</w:t>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Partido Conservador Colombiano</w:t>
        <w:tab/>
        <w:tab/>
        <w:tab/>
        <w:t xml:space="preserve">Pacto Histórico</w:t>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Departamento del Cesar </w:t>
      </w:r>
      <w:r w:rsidDel="00000000" w:rsidR="00000000" w:rsidRPr="00000000">
        <w:drawing>
          <wp:anchor allowOverlap="1" behindDoc="1" distB="114300" distT="114300" distL="114300" distR="114300" hidden="0" layoutInCell="1" locked="0" relativeHeight="0" simplePos="0">
            <wp:simplePos x="0" y="0"/>
            <wp:positionH relativeFrom="column">
              <wp:posOffset>61913</wp:posOffset>
            </wp:positionH>
            <wp:positionV relativeFrom="paragraph">
              <wp:posOffset>180975</wp:posOffset>
            </wp:positionV>
            <wp:extent cx="2143125" cy="798165"/>
            <wp:effectExtent b="0" l="0" r="0" t="0"/>
            <wp:wrapNone/>
            <wp:docPr id="24" name="image2.png"/>
            <a:graphic>
              <a:graphicData uri="http://schemas.openxmlformats.org/drawingml/2006/picture">
                <pic:pic>
                  <pic:nvPicPr>
                    <pic:cNvPr id="0" name="image2.png"/>
                    <pic:cNvPicPr preferRelativeResize="0"/>
                  </pic:nvPicPr>
                  <pic:blipFill>
                    <a:blip r:embed="rId18"/>
                    <a:srcRect b="5226" l="0" r="0" t="10595"/>
                    <a:stretch>
                      <a:fillRect/>
                    </a:stretch>
                  </pic:blipFill>
                  <pic:spPr>
                    <a:xfrm>
                      <a:off x="0" y="0"/>
                      <a:ext cx="2143125" cy="798165"/>
                    </a:xfrm>
                    <a:prstGeom prst="rect"/>
                    <a:ln/>
                  </pic:spPr>
                </pic:pic>
              </a:graphicData>
            </a:graphic>
          </wp:anchor>
        </w:drawing>
      </w:r>
      <w:r w:rsidDel="00000000" w:rsidR="00000000" w:rsidRPr="00000000">
        <w:drawing>
          <wp:anchor allowOverlap="1" behindDoc="1" distB="114300" distT="114300" distL="114300" distR="114300" hidden="0" layoutInCell="1" locked="0" relativeHeight="0" simplePos="0">
            <wp:simplePos x="0" y="0"/>
            <wp:positionH relativeFrom="column">
              <wp:posOffset>3243263</wp:posOffset>
            </wp:positionH>
            <wp:positionV relativeFrom="paragraph">
              <wp:posOffset>200025</wp:posOffset>
            </wp:positionV>
            <wp:extent cx="1976438" cy="761113"/>
            <wp:effectExtent b="0" l="0" r="0" t="0"/>
            <wp:wrapNone/>
            <wp:docPr id="5" name="image12.jpg"/>
            <a:graphic>
              <a:graphicData uri="http://schemas.openxmlformats.org/drawingml/2006/picture">
                <pic:pic>
                  <pic:nvPicPr>
                    <pic:cNvPr id="0" name="image12.jpg"/>
                    <pic:cNvPicPr preferRelativeResize="0"/>
                  </pic:nvPicPr>
                  <pic:blipFill>
                    <a:blip r:embed="rId19"/>
                    <a:srcRect b="0" l="0" r="0" t="0"/>
                    <a:stretch>
                      <a:fillRect/>
                    </a:stretch>
                  </pic:blipFill>
                  <pic:spPr>
                    <a:xfrm>
                      <a:off x="0" y="0"/>
                      <a:ext cx="1976438" cy="761113"/>
                    </a:xfrm>
                    <a:prstGeom prst="rect"/>
                    <a:ln/>
                  </pic:spPr>
                </pic:pic>
              </a:graphicData>
            </a:graphic>
          </wp:anchor>
        </w:drawing>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03B">
      <w:pPr>
        <w:spacing w:after="0" w:before="0" w:line="276" w:lineRule="auto"/>
        <w:jc w:val="left"/>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03C">
      <w:pPr>
        <w:spacing w:after="0" w:before="0" w:line="276" w:lineRule="auto"/>
        <w:jc w:val="left"/>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ab/>
        <w:tab/>
        <w:tab/>
      </w:r>
    </w:p>
    <w:p w:rsidR="00000000" w:rsidDel="00000000" w:rsidP="00000000" w:rsidRDefault="00000000" w:rsidRPr="00000000" w14:paraId="0000003D">
      <w:pPr>
        <w:spacing w:after="0" w:before="0" w:line="276" w:lineRule="auto"/>
        <w:jc w:val="left"/>
        <w:rPr>
          <w:rFonts w:ascii="Constantia" w:cs="Constantia" w:eastAsia="Constantia" w:hAnsi="Constantia"/>
          <w:b w:val="1"/>
          <w:sz w:val="24"/>
          <w:szCs w:val="24"/>
        </w:rPr>
      </w:pPr>
      <w:r w:rsidDel="00000000" w:rsidR="00000000" w:rsidRPr="00000000">
        <w:rPr>
          <w:rFonts w:ascii="Constantia" w:cs="Constantia" w:eastAsia="Constantia" w:hAnsi="Constantia"/>
          <w:b w:val="1"/>
          <w:sz w:val="24"/>
          <w:szCs w:val="24"/>
          <w:rtl w:val="0"/>
        </w:rPr>
        <w:t xml:space="preserve">JAMES MOSQUERA TORRES</w:t>
      </w:r>
      <w:r w:rsidDel="00000000" w:rsidR="00000000" w:rsidRPr="00000000">
        <w:rPr>
          <w:rFonts w:ascii="Constantia" w:cs="Constantia" w:eastAsia="Constantia" w:hAnsi="Constantia"/>
          <w:sz w:val="24"/>
          <w:szCs w:val="24"/>
          <w:rtl w:val="0"/>
        </w:rPr>
        <w:tab/>
        <w:tab/>
        <w:tab/>
      </w:r>
      <w:r w:rsidDel="00000000" w:rsidR="00000000" w:rsidRPr="00000000">
        <w:rPr>
          <w:rFonts w:ascii="Constantia" w:cs="Constantia" w:eastAsia="Constantia" w:hAnsi="Constantia"/>
          <w:b w:val="1"/>
          <w:sz w:val="24"/>
          <w:szCs w:val="24"/>
          <w:rtl w:val="0"/>
        </w:rPr>
        <w:t xml:space="preserve">JUAN CARLOS WILLS OSPINA</w:t>
      </w:r>
    </w:p>
    <w:p w:rsidR="00000000" w:rsidDel="00000000" w:rsidP="00000000" w:rsidRDefault="00000000" w:rsidRPr="00000000" w14:paraId="0000003E">
      <w:pPr>
        <w:spacing w:after="0" w:before="0" w:line="276" w:lineRule="auto"/>
        <w:jc w:val="left"/>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CITREP</w:t>
      </w:r>
      <w:r w:rsidDel="00000000" w:rsidR="00000000" w:rsidRPr="00000000">
        <w:rPr>
          <w:rFonts w:ascii="Constantia" w:cs="Constantia" w:eastAsia="Constantia" w:hAnsi="Constantia"/>
          <w:sz w:val="24"/>
          <w:szCs w:val="24"/>
          <w:rtl w:val="0"/>
        </w:rPr>
        <w:t xml:space="preserve"> 6 Chocó - Antioquia</w:t>
        <w:tab/>
        <w:tab/>
        <w:tab/>
        <w:t xml:space="preserve">Representante a la Cámara por Bogotá</w:t>
      </w:r>
    </w:p>
    <w:p w:rsidR="00000000" w:rsidDel="00000000" w:rsidP="00000000" w:rsidRDefault="00000000" w:rsidRPr="00000000" w14:paraId="0000003F">
      <w:pPr>
        <w:spacing w:after="0" w:before="0" w:line="276" w:lineRule="auto"/>
        <w:jc w:val="left"/>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ab/>
      </w:r>
    </w:p>
    <w:p w:rsidR="00000000" w:rsidDel="00000000" w:rsidP="00000000" w:rsidRDefault="00000000" w:rsidRPr="00000000" w14:paraId="00000040">
      <w:pPr>
        <w:jc w:val="center"/>
        <w:rPr>
          <w:rFonts w:ascii="Constantia" w:cs="Constantia" w:eastAsia="Constantia" w:hAnsi="Constantia"/>
          <w:sz w:val="24"/>
          <w:szCs w:val="24"/>
        </w:rPr>
      </w:pPr>
      <w:r w:rsidDel="00000000" w:rsidR="00000000" w:rsidRPr="00000000">
        <w:rPr>
          <w:rFonts w:ascii="Constantia" w:cs="Constantia" w:eastAsia="Constantia" w:hAnsi="Constantia"/>
          <w:b w:val="1"/>
          <w:i w:val="1"/>
          <w:sz w:val="24"/>
          <w:szCs w:val="24"/>
          <w:rtl w:val="0"/>
        </w:rPr>
        <w:t xml:space="preserve">Proyecto de Ley “Por medio de la cual se delimitan las facultades reglamentarias de las autoridades territoriales sobre restricción vehicular y se dictan otras disposiciones”</w:t>
      </w: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-142874</wp:posOffset>
            </wp:positionH>
            <wp:positionV relativeFrom="paragraph">
              <wp:posOffset>685800</wp:posOffset>
            </wp:positionV>
            <wp:extent cx="2143125" cy="895350"/>
            <wp:effectExtent b="0" l="0" r="0" t="0"/>
            <wp:wrapNone/>
            <wp:docPr id="43" name="image6.png"/>
            <a:graphic>
              <a:graphicData uri="http://schemas.openxmlformats.org/drawingml/2006/picture">
                <pic:pic>
                  <pic:nvPicPr>
                    <pic:cNvPr id="0" name="image6.png"/>
                    <pic:cNvPicPr preferRelativeResize="0"/>
                  </pic:nvPicPr>
                  <pic:blipFill>
                    <a:blip r:embed="rId20"/>
                    <a:srcRect b="0" l="0" r="0" t="0"/>
                    <a:stretch>
                      <a:fillRect/>
                    </a:stretch>
                  </pic:blipFill>
                  <pic:spPr>
                    <a:xfrm>
                      <a:off x="0" y="0"/>
                      <a:ext cx="2143125" cy="895350"/>
                    </a:xfrm>
                    <a:prstGeom prst="rect"/>
                    <a:ln/>
                  </pic:spPr>
                </pic:pic>
              </a:graphicData>
            </a:graphic>
          </wp:anchor>
        </w:drawing>
      </w:r>
    </w:p>
    <w:p w:rsidR="00000000" w:rsidDel="00000000" w:rsidP="00000000" w:rsidRDefault="00000000" w:rsidRPr="00000000" w14:paraId="00000041">
      <w:pPr>
        <w:spacing w:after="0" w:before="0" w:line="276" w:lineRule="auto"/>
        <w:jc w:val="left"/>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042">
      <w:pPr>
        <w:spacing w:after="0" w:before="0" w:line="276" w:lineRule="auto"/>
        <w:jc w:val="left"/>
        <w:rPr>
          <w:rFonts w:ascii="Constantia" w:cs="Constantia" w:eastAsia="Constantia" w:hAnsi="Constantia"/>
          <w:sz w:val="24"/>
          <w:szCs w:val="24"/>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3457575</wp:posOffset>
            </wp:positionH>
            <wp:positionV relativeFrom="paragraph">
              <wp:posOffset>233735</wp:posOffset>
            </wp:positionV>
            <wp:extent cx="1647825" cy="371475"/>
            <wp:effectExtent b="0" l="0" r="0" t="0"/>
            <wp:wrapNone/>
            <wp:docPr id="21" name="image11.jpg"/>
            <a:graphic>
              <a:graphicData uri="http://schemas.openxmlformats.org/drawingml/2006/picture">
                <pic:pic>
                  <pic:nvPicPr>
                    <pic:cNvPr id="0" name="image11.jpg"/>
                    <pic:cNvPicPr preferRelativeResize="0"/>
                  </pic:nvPicPr>
                  <pic:blipFill>
                    <a:blip r:embed="rId21"/>
                    <a:srcRect b="0" l="0" r="0" t="0"/>
                    <a:stretch>
                      <a:fillRect/>
                    </a:stretch>
                  </pic:blipFill>
                  <pic:spPr>
                    <a:xfrm>
                      <a:off x="0" y="0"/>
                      <a:ext cx="1647825" cy="371475"/>
                    </a:xfrm>
                    <a:prstGeom prst="rect"/>
                    <a:ln/>
                  </pic:spPr>
                </pic:pic>
              </a:graphicData>
            </a:graphic>
          </wp:anchor>
        </w:drawing>
      </w:r>
    </w:p>
    <w:p w:rsidR="00000000" w:rsidDel="00000000" w:rsidP="00000000" w:rsidRDefault="00000000" w:rsidRPr="00000000" w14:paraId="00000043">
      <w:pPr>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044">
      <w:pPr>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045">
      <w:pPr>
        <w:spacing w:after="0" w:before="0" w:line="276" w:lineRule="auto"/>
        <w:jc w:val="left"/>
        <w:rPr>
          <w:rFonts w:ascii="Constantia" w:cs="Constantia" w:eastAsia="Constantia" w:hAnsi="Constantia"/>
          <w:b w:val="1"/>
          <w:sz w:val="24"/>
          <w:szCs w:val="24"/>
        </w:rPr>
      </w:pPr>
      <w:r w:rsidDel="00000000" w:rsidR="00000000" w:rsidRPr="00000000">
        <w:rPr>
          <w:rFonts w:ascii="Constantia" w:cs="Constantia" w:eastAsia="Constantia" w:hAnsi="Constantia"/>
          <w:b w:val="1"/>
          <w:sz w:val="24"/>
          <w:szCs w:val="24"/>
          <w:rtl w:val="0"/>
        </w:rPr>
        <w:t xml:space="preserve">GILMA DÍAZ ARIAS                             </w:t>
        <w:tab/>
        <w:tab/>
        <w:t xml:space="preserve">MÓNICA KARINA BOCANEGRA</w:t>
      </w:r>
      <w:r w:rsidDel="00000000" w:rsidR="00000000" w:rsidRPr="00000000">
        <w:rPr>
          <w:rFonts w:ascii="Constantia" w:cs="Constantia" w:eastAsia="Constantia" w:hAnsi="Constantia"/>
          <w:sz w:val="24"/>
          <w:szCs w:val="24"/>
          <w:rtl w:val="0"/>
        </w:rPr>
        <w:tab/>
      </w:r>
      <w:r w:rsidDel="00000000" w:rsidR="00000000" w:rsidRPr="00000000">
        <w:rPr>
          <w:rFonts w:ascii="Constantia" w:cs="Constantia" w:eastAsia="Constantia" w:hAnsi="Constantia"/>
          <w:b w:val="1"/>
          <w:sz w:val="24"/>
          <w:szCs w:val="24"/>
          <w:rtl w:val="0"/>
        </w:rPr>
        <w:t xml:space="preserve">                            </w:t>
      </w:r>
    </w:p>
    <w:p w:rsidR="00000000" w:rsidDel="00000000" w:rsidP="00000000" w:rsidRDefault="00000000" w:rsidRPr="00000000" w14:paraId="00000046">
      <w:pPr>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Representante a la Cámara</w:t>
        <w:tab/>
        <w:tab/>
        <w:tab/>
        <w:tab/>
        <w:t xml:space="preserve">Representante a la Cámara</w:t>
      </w:r>
    </w:p>
    <w:p w:rsidR="00000000" w:rsidDel="00000000" w:rsidP="00000000" w:rsidRDefault="00000000" w:rsidRPr="00000000" w14:paraId="00000047">
      <w:pPr>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Departamento del Caquetá </w:t>
        <w:tab/>
        <w:tab/>
        <w:tab/>
        <w:tab/>
        <w:t xml:space="preserve">Departamento de Amazonas</w:t>
      </w:r>
    </w:p>
    <w:p w:rsidR="00000000" w:rsidDel="00000000" w:rsidP="00000000" w:rsidRDefault="00000000" w:rsidRPr="00000000" w14:paraId="00000048">
      <w:pPr>
        <w:spacing w:after="0" w:before="0" w:line="276" w:lineRule="auto"/>
        <w:jc w:val="left"/>
        <w:rPr>
          <w:rFonts w:ascii="Constantia" w:cs="Constantia" w:eastAsia="Constantia" w:hAnsi="Constantia"/>
          <w:sz w:val="24"/>
          <w:szCs w:val="24"/>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3295650</wp:posOffset>
            </wp:positionH>
            <wp:positionV relativeFrom="paragraph">
              <wp:posOffset>206071</wp:posOffset>
            </wp:positionV>
            <wp:extent cx="1673879" cy="651776"/>
            <wp:effectExtent b="0" l="0" r="0" t="0"/>
            <wp:wrapNone/>
            <wp:docPr id="2" name="image7.png"/>
            <a:graphic>
              <a:graphicData uri="http://schemas.openxmlformats.org/drawingml/2006/picture">
                <pic:pic>
                  <pic:nvPicPr>
                    <pic:cNvPr id="0" name="image7.png"/>
                    <pic:cNvPicPr preferRelativeResize="0"/>
                  </pic:nvPicPr>
                  <pic:blipFill>
                    <a:blip r:embed="rId22"/>
                    <a:srcRect b="0" l="0" r="0" t="0"/>
                    <a:stretch>
                      <a:fillRect/>
                    </a:stretch>
                  </pic:blipFill>
                  <pic:spPr>
                    <a:xfrm>
                      <a:off x="0" y="0"/>
                      <a:ext cx="1673879" cy="651776"/>
                    </a:xfrm>
                    <a:prstGeom prst="rect"/>
                    <a:ln/>
                  </pic:spPr>
                </pic:pic>
              </a:graphicData>
            </a:graphic>
          </wp:anchor>
        </w:drawing>
      </w:r>
    </w:p>
    <w:p w:rsidR="00000000" w:rsidDel="00000000" w:rsidP="00000000" w:rsidRDefault="00000000" w:rsidRPr="00000000" w14:paraId="00000049">
      <w:pPr>
        <w:spacing w:after="0" w:before="0" w:line="276" w:lineRule="auto"/>
        <w:jc w:val="left"/>
        <w:rPr>
          <w:rFonts w:ascii="Constantia" w:cs="Constantia" w:eastAsia="Constantia" w:hAnsi="Constantia"/>
          <w:sz w:val="24"/>
          <w:szCs w:val="24"/>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-66674</wp:posOffset>
            </wp:positionH>
            <wp:positionV relativeFrom="paragraph">
              <wp:posOffset>161925</wp:posOffset>
            </wp:positionV>
            <wp:extent cx="2369795" cy="680219"/>
            <wp:effectExtent b="0" l="0" r="0" t="0"/>
            <wp:wrapNone/>
            <wp:docPr id="41" name="image21.jpg"/>
            <a:graphic>
              <a:graphicData uri="http://schemas.openxmlformats.org/drawingml/2006/picture">
                <pic:pic>
                  <pic:nvPicPr>
                    <pic:cNvPr id="0" name="image21.jpg"/>
                    <pic:cNvPicPr preferRelativeResize="0"/>
                  </pic:nvPicPr>
                  <pic:blipFill>
                    <a:blip r:embed="rId23"/>
                    <a:srcRect b="41309" l="0" r="0" t="0"/>
                    <a:stretch>
                      <a:fillRect/>
                    </a:stretch>
                  </pic:blipFill>
                  <pic:spPr>
                    <a:xfrm>
                      <a:off x="0" y="0"/>
                      <a:ext cx="2369795" cy="680219"/>
                    </a:xfrm>
                    <a:prstGeom prst="rect"/>
                    <a:ln/>
                  </pic:spPr>
                </pic:pic>
              </a:graphicData>
            </a:graphic>
          </wp:anchor>
        </w:drawing>
      </w:r>
    </w:p>
    <w:p w:rsidR="00000000" w:rsidDel="00000000" w:rsidP="00000000" w:rsidRDefault="00000000" w:rsidRPr="00000000" w14:paraId="0000004A">
      <w:pPr>
        <w:spacing w:after="0" w:before="0" w:line="276" w:lineRule="auto"/>
        <w:jc w:val="left"/>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04B">
      <w:pPr>
        <w:spacing w:after="0" w:before="0" w:line="276" w:lineRule="auto"/>
        <w:jc w:val="left"/>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ab/>
        <w:tab/>
        <w:tab/>
        <w:tab/>
      </w:r>
    </w:p>
    <w:p w:rsidR="00000000" w:rsidDel="00000000" w:rsidP="00000000" w:rsidRDefault="00000000" w:rsidRPr="00000000" w14:paraId="0000004C">
      <w:pPr>
        <w:spacing w:line="240" w:lineRule="auto"/>
        <w:ind w:left="4320" w:right="616" w:firstLine="720"/>
        <w:rPr>
          <w:rFonts w:ascii="Constantia" w:cs="Constantia" w:eastAsia="Constantia" w:hAnsi="Constantia"/>
          <w:sz w:val="24"/>
          <w:szCs w:val="24"/>
        </w:rPr>
      </w:pPr>
      <w:r w:rsidDel="00000000" w:rsidR="00000000" w:rsidRPr="00000000">
        <w:rPr>
          <w:rFonts w:ascii="Constantia" w:cs="Constantia" w:eastAsia="Constantia" w:hAnsi="Constantia"/>
          <w:b w:val="1"/>
          <w:rtl w:val="0"/>
        </w:rPr>
        <w:t xml:space="preserve">MODESTO AGUILERA VIDES </w:t>
      </w:r>
      <w:r w:rsidDel="00000000" w:rsidR="00000000" w:rsidRPr="00000000">
        <w:rPr>
          <w:rFonts w:ascii="Century Gothic" w:cs="Century Gothic" w:eastAsia="Century Gothic" w:hAnsi="Century Gothic"/>
          <w:b w:val="1"/>
          <w:rtl w:val="0"/>
        </w:rPr>
        <w:t xml:space="preserve"> </w:t>
      </w:r>
      <w:r w:rsidDel="00000000" w:rsidR="00000000" w:rsidRPr="00000000">
        <w:rPr>
          <w:rtl w:val="0"/>
        </w:rPr>
      </w:r>
    </w:p>
    <w:p w:rsidR="00000000" w:rsidDel="00000000" w:rsidP="00000000" w:rsidRDefault="00000000" w:rsidRPr="00000000" w14:paraId="0000004D">
      <w:pPr>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Representante a la Cámara por Arauca</w:t>
        <w:tab/>
        <w:tab/>
        <w:t xml:space="preserve">Representante a la Cámara</w:t>
      </w:r>
    </w:p>
    <w:p w:rsidR="00000000" w:rsidDel="00000000" w:rsidP="00000000" w:rsidRDefault="00000000" w:rsidRPr="00000000" w14:paraId="0000004E">
      <w:pPr>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Periodo Constitucional 2022-2026</w:t>
        <w:tab/>
        <w:tab/>
        <w:tab/>
        <w:t xml:space="preserve">Departamento del Atlántico</w:t>
      </w:r>
      <w:r w:rsidDel="00000000" w:rsidR="00000000" w:rsidRPr="00000000">
        <w:drawing>
          <wp:anchor allowOverlap="1" behindDoc="1" distB="114300" distT="114300" distL="114300" distR="114300" hidden="0" layoutInCell="1" locked="0" relativeHeight="0" simplePos="0">
            <wp:simplePos x="0" y="0"/>
            <wp:positionH relativeFrom="column">
              <wp:posOffset>14288</wp:posOffset>
            </wp:positionH>
            <wp:positionV relativeFrom="paragraph">
              <wp:posOffset>319138</wp:posOffset>
            </wp:positionV>
            <wp:extent cx="1824038" cy="763196"/>
            <wp:effectExtent b="0" l="0" r="0" t="0"/>
            <wp:wrapNone/>
            <wp:docPr id="38" name="image18.png"/>
            <a:graphic>
              <a:graphicData uri="http://schemas.openxmlformats.org/drawingml/2006/picture">
                <pic:pic>
                  <pic:nvPicPr>
                    <pic:cNvPr id="0" name="image18.png"/>
                    <pic:cNvPicPr preferRelativeResize="0"/>
                  </pic:nvPicPr>
                  <pic:blipFill>
                    <a:blip r:embed="rId24"/>
                    <a:srcRect b="0" l="0" r="0" t="0"/>
                    <a:stretch>
                      <a:fillRect/>
                    </a:stretch>
                  </pic:blipFill>
                  <pic:spPr>
                    <a:xfrm>
                      <a:off x="0" y="0"/>
                      <a:ext cx="1824038" cy="763196"/>
                    </a:xfrm>
                    <a:prstGeom prst="rect"/>
                    <a:ln/>
                  </pic:spPr>
                </pic:pic>
              </a:graphicData>
            </a:graphic>
          </wp:anchor>
        </w:drawing>
      </w:r>
    </w:p>
    <w:p w:rsidR="00000000" w:rsidDel="00000000" w:rsidP="00000000" w:rsidRDefault="00000000" w:rsidRPr="00000000" w14:paraId="0000004F">
      <w:pPr>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050">
      <w:pPr>
        <w:rPr>
          <w:rFonts w:ascii="Constantia" w:cs="Constantia" w:eastAsia="Constantia" w:hAnsi="Constantia"/>
          <w:sz w:val="24"/>
          <w:szCs w:val="24"/>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3162300</wp:posOffset>
            </wp:positionH>
            <wp:positionV relativeFrom="paragraph">
              <wp:posOffset>43737</wp:posOffset>
            </wp:positionV>
            <wp:extent cx="1944097" cy="483257"/>
            <wp:effectExtent b="0" l="0" r="0" t="0"/>
            <wp:wrapNone/>
            <wp:docPr id="14" name="image4.png"/>
            <a:graphic>
              <a:graphicData uri="http://schemas.openxmlformats.org/drawingml/2006/picture">
                <pic:pic>
                  <pic:nvPicPr>
                    <pic:cNvPr id="0" name="image4.png"/>
                    <pic:cNvPicPr preferRelativeResize="0"/>
                  </pic:nvPicPr>
                  <pic:blipFill>
                    <a:blip r:embed="rId25"/>
                    <a:srcRect b="0" l="0" r="0" t="0"/>
                    <a:stretch>
                      <a:fillRect/>
                    </a:stretch>
                  </pic:blipFill>
                  <pic:spPr>
                    <a:xfrm>
                      <a:off x="0" y="0"/>
                      <a:ext cx="1944097" cy="483257"/>
                    </a:xfrm>
                    <a:prstGeom prst="rect"/>
                    <a:ln/>
                  </pic:spPr>
                </pic:pic>
              </a:graphicData>
            </a:graphic>
          </wp:anchor>
        </w:drawing>
      </w:r>
    </w:p>
    <w:p w:rsidR="00000000" w:rsidDel="00000000" w:rsidP="00000000" w:rsidRDefault="00000000" w:rsidRPr="00000000" w14:paraId="00000051">
      <w:pPr>
        <w:spacing w:line="240" w:lineRule="auto"/>
        <w:ind w:right="616"/>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52">
      <w:pPr>
        <w:spacing w:line="240" w:lineRule="auto"/>
        <w:ind w:right="616"/>
        <w:rPr>
          <w:rFonts w:ascii="Constantia" w:cs="Constantia" w:eastAsia="Constantia" w:hAnsi="Constantia"/>
          <w:sz w:val="24"/>
          <w:szCs w:val="24"/>
        </w:rPr>
      </w:pPr>
      <w:r w:rsidDel="00000000" w:rsidR="00000000" w:rsidRPr="00000000">
        <w:rPr>
          <w:rFonts w:ascii="Century Gothic" w:cs="Century Gothic" w:eastAsia="Century Gothic" w:hAnsi="Century Gothic"/>
          <w:b w:val="1"/>
          <w:rtl w:val="0"/>
        </w:rPr>
        <w:t xml:space="preserve">                                                </w:t>
      </w:r>
      <w:r w:rsidDel="00000000" w:rsidR="00000000" w:rsidRPr="00000000">
        <w:rPr>
          <w:rtl w:val="0"/>
        </w:rPr>
      </w:r>
    </w:p>
    <w:p w:rsidR="00000000" w:rsidDel="00000000" w:rsidP="00000000" w:rsidRDefault="00000000" w:rsidRPr="00000000" w14:paraId="00000053">
      <w:pPr>
        <w:spacing w:line="276.00000208074397" w:lineRule="auto"/>
        <w:rPr>
          <w:rFonts w:ascii="Constantia" w:cs="Constantia" w:eastAsia="Constantia" w:hAnsi="Constantia"/>
          <w:b w:val="1"/>
          <w:sz w:val="24"/>
          <w:szCs w:val="24"/>
        </w:rPr>
      </w:pPr>
      <w:r w:rsidDel="00000000" w:rsidR="00000000" w:rsidRPr="00000000">
        <w:rPr>
          <w:rFonts w:ascii="Constantia" w:cs="Constantia" w:eastAsia="Constantia" w:hAnsi="Constantia"/>
          <w:b w:val="1"/>
          <w:sz w:val="24"/>
          <w:szCs w:val="24"/>
          <w:rtl w:val="0"/>
        </w:rPr>
        <w:t xml:space="preserve">JOSÉ ELIECER SALAZAR LÓPEZ </w:t>
        <w:tab/>
        <w:tab/>
        <w:t xml:space="preserve">ÁLVARO LEONEL RUEDA        </w:t>
      </w:r>
    </w:p>
    <w:p w:rsidR="00000000" w:rsidDel="00000000" w:rsidP="00000000" w:rsidRDefault="00000000" w:rsidRPr="00000000" w14:paraId="00000054">
      <w:pPr>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Representante a la Cámara</w:t>
        <w:tab/>
        <w:tab/>
        <w:tab/>
        <w:tab/>
        <w:t xml:space="preserve">Representante a la Cámara</w:t>
      </w:r>
    </w:p>
    <w:p w:rsidR="00000000" w:rsidDel="00000000" w:rsidP="00000000" w:rsidRDefault="00000000" w:rsidRPr="00000000" w14:paraId="00000055">
      <w:pPr>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Departamento del Cesar</w:t>
        <w:tab/>
        <w:tab/>
        <w:tab/>
        <w:tab/>
        <w:t xml:space="preserve">Departamento de Santander</w:t>
      </w:r>
      <w:r w:rsidDel="00000000" w:rsidR="00000000" w:rsidRPr="00000000">
        <w:drawing>
          <wp:anchor allowOverlap="1" behindDoc="1" distB="114300" distT="114300" distL="114300" distR="114300" hidden="0" layoutInCell="1" locked="0" relativeHeight="0" simplePos="0">
            <wp:simplePos x="0" y="0"/>
            <wp:positionH relativeFrom="column">
              <wp:posOffset>123825</wp:posOffset>
            </wp:positionH>
            <wp:positionV relativeFrom="paragraph">
              <wp:posOffset>204415</wp:posOffset>
            </wp:positionV>
            <wp:extent cx="1781175" cy="1171575"/>
            <wp:effectExtent b="0" l="0" r="0" t="0"/>
            <wp:wrapNone/>
            <wp:docPr id="29" name="image8.png"/>
            <a:graphic>
              <a:graphicData uri="http://schemas.openxmlformats.org/drawingml/2006/picture">
                <pic:pic>
                  <pic:nvPicPr>
                    <pic:cNvPr id="0" name="image8.png"/>
                    <pic:cNvPicPr preferRelativeResize="0"/>
                  </pic:nvPicPr>
                  <pic:blipFill>
                    <a:blip r:embed="rId26"/>
                    <a:srcRect b="0" l="0" r="0" t="0"/>
                    <a:stretch>
                      <a:fillRect/>
                    </a:stretch>
                  </pic:blipFill>
                  <pic:spPr>
                    <a:xfrm>
                      <a:off x="0" y="0"/>
                      <a:ext cx="1781175" cy="1171575"/>
                    </a:xfrm>
                    <a:prstGeom prst="rect"/>
                    <a:ln/>
                  </pic:spPr>
                </pic:pic>
              </a:graphicData>
            </a:graphic>
          </wp:anchor>
        </w:drawing>
      </w:r>
    </w:p>
    <w:p w:rsidR="00000000" w:rsidDel="00000000" w:rsidP="00000000" w:rsidRDefault="00000000" w:rsidRPr="00000000" w14:paraId="00000056">
      <w:pPr>
        <w:spacing w:line="240" w:lineRule="auto"/>
        <w:ind w:right="616"/>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057">
      <w:pPr>
        <w:spacing w:line="240" w:lineRule="auto"/>
        <w:ind w:right="616"/>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058">
      <w:pPr>
        <w:spacing w:line="240" w:lineRule="auto"/>
        <w:ind w:right="616"/>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059">
      <w:pPr>
        <w:spacing w:line="240" w:lineRule="auto"/>
        <w:ind w:right="616"/>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05A">
      <w:pPr>
        <w:spacing w:line="240" w:lineRule="auto"/>
        <w:ind w:right="616"/>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05B">
      <w:pPr>
        <w:rPr>
          <w:rFonts w:ascii="Constantia" w:cs="Constantia" w:eastAsia="Constantia" w:hAnsi="Constantia"/>
          <w:b w:val="1"/>
          <w:sz w:val="24"/>
          <w:szCs w:val="24"/>
        </w:rPr>
      </w:pPr>
      <w:r w:rsidDel="00000000" w:rsidR="00000000" w:rsidRPr="00000000">
        <w:rPr>
          <w:rFonts w:ascii="Constantia" w:cs="Constantia" w:eastAsia="Constantia" w:hAnsi="Constantia"/>
          <w:b w:val="1"/>
          <w:sz w:val="24"/>
          <w:szCs w:val="24"/>
          <w:rtl w:val="0"/>
        </w:rPr>
        <w:t xml:space="preserve">JHOANY CARLOS ALBERTO PALACIOS MOSQUERA </w:t>
      </w:r>
    </w:p>
    <w:p w:rsidR="00000000" w:rsidDel="00000000" w:rsidP="00000000" w:rsidRDefault="00000000" w:rsidRPr="00000000" w14:paraId="0000005C">
      <w:pPr>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Representante a la Cámara </w:t>
      </w:r>
    </w:p>
    <w:p w:rsidR="00000000" w:rsidDel="00000000" w:rsidP="00000000" w:rsidRDefault="00000000" w:rsidRPr="00000000" w14:paraId="0000005D">
      <w:pPr>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Departamento de Chocó</w:t>
      </w:r>
    </w:p>
    <w:p w:rsidR="00000000" w:rsidDel="00000000" w:rsidP="00000000" w:rsidRDefault="00000000" w:rsidRPr="00000000" w14:paraId="0000005E">
      <w:pPr>
        <w:rPr>
          <w:rFonts w:ascii="Constantia" w:cs="Constantia" w:eastAsia="Constantia" w:hAnsi="Constantia"/>
          <w:sz w:val="24"/>
          <w:szCs w:val="24"/>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-57149</wp:posOffset>
            </wp:positionH>
            <wp:positionV relativeFrom="paragraph">
              <wp:posOffset>195635</wp:posOffset>
            </wp:positionV>
            <wp:extent cx="2138363" cy="785013"/>
            <wp:effectExtent b="0" l="0" r="0" t="0"/>
            <wp:wrapNone/>
            <wp:docPr id="9" name="image5.png"/>
            <a:graphic>
              <a:graphicData uri="http://schemas.openxmlformats.org/drawingml/2006/picture">
                <pic:pic>
                  <pic:nvPicPr>
                    <pic:cNvPr id="0" name="image5.png"/>
                    <pic:cNvPicPr preferRelativeResize="0"/>
                  </pic:nvPicPr>
                  <pic:blipFill>
                    <a:blip r:embed="rId27"/>
                    <a:srcRect b="0" l="0" r="0" t="0"/>
                    <a:stretch>
                      <a:fillRect/>
                    </a:stretch>
                  </pic:blipFill>
                  <pic:spPr>
                    <a:xfrm>
                      <a:off x="0" y="0"/>
                      <a:ext cx="2138363" cy="785013"/>
                    </a:xfrm>
                    <a:prstGeom prst="rect"/>
                    <a:ln/>
                  </pic:spPr>
                </pic:pic>
              </a:graphicData>
            </a:graphic>
          </wp:anchor>
        </w:drawing>
      </w:r>
    </w:p>
    <w:p w:rsidR="00000000" w:rsidDel="00000000" w:rsidP="00000000" w:rsidRDefault="00000000" w:rsidRPr="00000000" w14:paraId="0000005F">
      <w:pPr>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060">
      <w:pPr>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061">
      <w:pPr>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062">
      <w:pPr>
        <w:spacing w:line="276.00000208074397" w:lineRule="auto"/>
        <w:rPr>
          <w:rFonts w:ascii="Constantia" w:cs="Constantia" w:eastAsia="Constantia" w:hAnsi="Constantia"/>
          <w:b w:val="1"/>
          <w:sz w:val="24"/>
          <w:szCs w:val="24"/>
        </w:rPr>
      </w:pPr>
      <w:r w:rsidDel="00000000" w:rsidR="00000000" w:rsidRPr="00000000">
        <w:rPr>
          <w:rFonts w:ascii="Constantia" w:cs="Constantia" w:eastAsia="Constantia" w:hAnsi="Constantia"/>
          <w:b w:val="1"/>
          <w:sz w:val="24"/>
          <w:szCs w:val="24"/>
          <w:rtl w:val="0"/>
        </w:rPr>
        <w:t xml:space="preserve">JHON FREDI VALENCIA CAICEDO</w:t>
      </w:r>
    </w:p>
    <w:p w:rsidR="00000000" w:rsidDel="00000000" w:rsidP="00000000" w:rsidRDefault="00000000" w:rsidRPr="00000000" w14:paraId="00000063">
      <w:pPr>
        <w:spacing w:line="276.00000208074397" w:lineRule="auto"/>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Representante a la Cámara</w:t>
      </w:r>
    </w:p>
    <w:p w:rsidR="00000000" w:rsidDel="00000000" w:rsidP="00000000" w:rsidRDefault="00000000" w:rsidRPr="00000000" w14:paraId="00000064">
      <w:pPr>
        <w:spacing w:line="276.00000208074397" w:lineRule="auto"/>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CITREP No. 11 Putumayo </w:t>
      </w:r>
    </w:p>
    <w:p w:rsidR="00000000" w:rsidDel="00000000" w:rsidP="00000000" w:rsidRDefault="00000000" w:rsidRPr="00000000" w14:paraId="00000065">
      <w:pPr>
        <w:spacing w:line="276.00000208074397" w:lineRule="auto"/>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066">
      <w:pPr>
        <w:spacing w:after="0" w:before="0" w:line="276" w:lineRule="auto"/>
        <w:jc w:val="center"/>
        <w:rPr>
          <w:rFonts w:ascii="Constantia" w:cs="Constantia" w:eastAsia="Constantia" w:hAnsi="Constantia"/>
          <w:sz w:val="24"/>
          <w:szCs w:val="24"/>
        </w:rPr>
      </w:pPr>
      <w:r w:rsidDel="00000000" w:rsidR="00000000" w:rsidRPr="00000000">
        <w:rPr>
          <w:rFonts w:ascii="Constantia" w:cs="Constantia" w:eastAsia="Constantia" w:hAnsi="Constantia"/>
          <w:b w:val="1"/>
          <w:sz w:val="24"/>
          <w:szCs w:val="24"/>
          <w:rtl w:val="0"/>
        </w:rPr>
        <w:t xml:space="preserve">PROYECTO DE LEY ______ DE 2023</w:t>
      </w:r>
      <w:r w:rsidDel="00000000" w:rsidR="00000000" w:rsidRPr="00000000">
        <w:rPr>
          <w:rtl w:val="0"/>
        </w:rPr>
      </w:r>
    </w:p>
    <w:p w:rsidR="00000000" w:rsidDel="00000000" w:rsidP="00000000" w:rsidRDefault="00000000" w:rsidRPr="00000000" w14:paraId="00000067">
      <w:pPr>
        <w:spacing w:after="0" w:before="0" w:line="276" w:lineRule="auto"/>
        <w:jc w:val="left"/>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068">
      <w:pPr>
        <w:spacing w:after="0" w:before="0" w:line="276" w:lineRule="auto"/>
        <w:jc w:val="center"/>
        <w:rPr>
          <w:rFonts w:ascii="Constantia" w:cs="Constantia" w:eastAsia="Constantia" w:hAnsi="Constantia"/>
          <w:b w:val="1"/>
          <w:i w:val="1"/>
          <w:sz w:val="24"/>
          <w:szCs w:val="24"/>
        </w:rPr>
      </w:pPr>
      <w:r w:rsidDel="00000000" w:rsidR="00000000" w:rsidRPr="00000000">
        <w:rPr>
          <w:rFonts w:ascii="Constantia" w:cs="Constantia" w:eastAsia="Constantia" w:hAnsi="Constantia"/>
          <w:b w:val="1"/>
          <w:i w:val="1"/>
          <w:sz w:val="24"/>
          <w:szCs w:val="24"/>
          <w:rtl w:val="0"/>
        </w:rPr>
        <w:t xml:space="preserve">“Por medio de la cual se delimitan las facultades reglamentarias de las autoridades territoriales sobre restricción vehicular y se dictan otras disposiciones” </w:t>
      </w:r>
    </w:p>
    <w:p w:rsidR="00000000" w:rsidDel="00000000" w:rsidP="00000000" w:rsidRDefault="00000000" w:rsidRPr="00000000" w14:paraId="00000069">
      <w:pPr>
        <w:spacing w:after="0" w:before="0" w:line="276" w:lineRule="auto"/>
        <w:jc w:val="left"/>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06A">
      <w:pPr>
        <w:spacing w:after="0" w:line="276" w:lineRule="auto"/>
        <w:jc w:val="center"/>
        <w:rPr>
          <w:rFonts w:ascii="Constantia" w:cs="Constantia" w:eastAsia="Constantia" w:hAnsi="Constantia"/>
          <w:b w:val="1"/>
          <w:sz w:val="24"/>
          <w:szCs w:val="24"/>
        </w:rPr>
      </w:pPr>
      <w:r w:rsidDel="00000000" w:rsidR="00000000" w:rsidRPr="00000000">
        <w:rPr>
          <w:rFonts w:ascii="Constantia" w:cs="Constantia" w:eastAsia="Constantia" w:hAnsi="Constantia"/>
          <w:b w:val="1"/>
          <w:sz w:val="24"/>
          <w:szCs w:val="24"/>
          <w:rtl w:val="0"/>
        </w:rPr>
        <w:t xml:space="preserve">EL CONGRESO DE COLOMBIA</w:t>
      </w:r>
    </w:p>
    <w:p w:rsidR="00000000" w:rsidDel="00000000" w:rsidP="00000000" w:rsidRDefault="00000000" w:rsidRPr="00000000" w14:paraId="0000006B">
      <w:pPr>
        <w:spacing w:after="0" w:line="276" w:lineRule="auto"/>
        <w:jc w:val="center"/>
        <w:rPr>
          <w:rFonts w:ascii="Constantia" w:cs="Constantia" w:eastAsia="Constantia" w:hAnsi="Constantia"/>
          <w:b w:val="1"/>
          <w:sz w:val="24"/>
          <w:szCs w:val="24"/>
        </w:rPr>
      </w:pPr>
      <w:r w:rsidDel="00000000" w:rsidR="00000000" w:rsidRPr="00000000">
        <w:rPr>
          <w:rtl w:val="0"/>
        </w:rPr>
      </w:r>
    </w:p>
    <w:p w:rsidR="00000000" w:rsidDel="00000000" w:rsidP="00000000" w:rsidRDefault="00000000" w:rsidRPr="00000000" w14:paraId="0000006C">
      <w:pPr>
        <w:spacing w:after="0" w:line="276" w:lineRule="auto"/>
        <w:jc w:val="center"/>
        <w:rPr>
          <w:rFonts w:ascii="Constantia" w:cs="Constantia" w:eastAsia="Constantia" w:hAnsi="Constantia"/>
          <w:b w:val="1"/>
          <w:sz w:val="24"/>
          <w:szCs w:val="24"/>
        </w:rPr>
      </w:pPr>
      <w:r w:rsidDel="00000000" w:rsidR="00000000" w:rsidRPr="00000000">
        <w:rPr>
          <w:rFonts w:ascii="Constantia" w:cs="Constantia" w:eastAsia="Constantia" w:hAnsi="Constantia"/>
          <w:b w:val="1"/>
          <w:sz w:val="24"/>
          <w:szCs w:val="24"/>
          <w:rtl w:val="0"/>
        </w:rPr>
        <w:t xml:space="preserve">DECRETA:</w:t>
      </w:r>
    </w:p>
    <w:p w:rsidR="00000000" w:rsidDel="00000000" w:rsidP="00000000" w:rsidRDefault="00000000" w:rsidRPr="00000000" w14:paraId="0000006D">
      <w:pPr>
        <w:spacing w:after="0" w:line="276" w:lineRule="auto"/>
        <w:jc w:val="left"/>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06E">
      <w:pPr>
        <w:spacing w:after="0" w:line="276" w:lineRule="auto"/>
        <w:jc w:val="both"/>
        <w:rPr>
          <w:rFonts w:ascii="Constantia" w:cs="Constantia" w:eastAsia="Constantia" w:hAnsi="Constantia"/>
          <w:sz w:val="24"/>
          <w:szCs w:val="24"/>
        </w:rPr>
      </w:pPr>
      <w:r w:rsidDel="00000000" w:rsidR="00000000" w:rsidRPr="00000000">
        <w:rPr>
          <w:rFonts w:ascii="Constantia" w:cs="Constantia" w:eastAsia="Constantia" w:hAnsi="Constantia"/>
          <w:b w:val="1"/>
          <w:sz w:val="24"/>
          <w:szCs w:val="24"/>
          <w:rtl w:val="0"/>
        </w:rPr>
        <w:t xml:space="preserve">Artículo 1. Objeto. </w:t>
      </w:r>
      <w:r w:rsidDel="00000000" w:rsidR="00000000" w:rsidRPr="00000000">
        <w:rPr>
          <w:rFonts w:ascii="Constantia" w:cs="Constantia" w:eastAsia="Constantia" w:hAnsi="Constantia"/>
          <w:sz w:val="24"/>
          <w:szCs w:val="24"/>
          <w:rtl w:val="0"/>
        </w:rPr>
        <w:t xml:space="preserve">La presente Ley tiene por objeto delimitar las facultades reglamentarias de las</w:t>
      </w:r>
      <w:r w:rsidDel="00000000" w:rsidR="00000000" w:rsidRPr="00000000">
        <w:rPr>
          <w:rFonts w:ascii="Constantia" w:cs="Constantia" w:eastAsia="Constantia" w:hAnsi="Constantia"/>
          <w:sz w:val="24"/>
          <w:szCs w:val="24"/>
          <w:rtl w:val="0"/>
        </w:rPr>
        <w:t xml:space="preserve"> alcaldías y gobernaciones </w:t>
      </w:r>
      <w:r w:rsidDel="00000000" w:rsidR="00000000" w:rsidRPr="00000000">
        <w:rPr>
          <w:rFonts w:ascii="Constantia" w:cs="Constantia" w:eastAsia="Constantia" w:hAnsi="Constantia"/>
          <w:sz w:val="24"/>
          <w:szCs w:val="24"/>
          <w:rtl w:val="0"/>
        </w:rPr>
        <w:t xml:space="preserve">respecto de la restricción del uso de vehículos automotores, para el mejor ordenamiento del  tránsito en las vías públicas del territorio nacional.</w:t>
      </w:r>
    </w:p>
    <w:p w:rsidR="00000000" w:rsidDel="00000000" w:rsidP="00000000" w:rsidRDefault="00000000" w:rsidRPr="00000000" w14:paraId="0000006F">
      <w:pPr>
        <w:jc w:val="center"/>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070">
      <w:pPr>
        <w:spacing w:after="0" w:line="276" w:lineRule="auto"/>
        <w:jc w:val="both"/>
        <w:rPr>
          <w:rFonts w:ascii="Constantia" w:cs="Constantia" w:eastAsia="Constantia" w:hAnsi="Constantia"/>
          <w:sz w:val="24"/>
          <w:szCs w:val="24"/>
        </w:rPr>
      </w:pPr>
      <w:r w:rsidDel="00000000" w:rsidR="00000000" w:rsidRPr="00000000">
        <w:rPr>
          <w:rFonts w:ascii="Constantia" w:cs="Constantia" w:eastAsia="Constantia" w:hAnsi="Constantia"/>
          <w:b w:val="1"/>
          <w:sz w:val="24"/>
          <w:szCs w:val="24"/>
          <w:rtl w:val="0"/>
        </w:rPr>
        <w:t xml:space="preserve">Artículo 2. Facultades para restringir la circulación vehicular.</w:t>
      </w:r>
      <w:r w:rsidDel="00000000" w:rsidR="00000000" w:rsidRPr="00000000">
        <w:rPr>
          <w:rFonts w:ascii="Constantia" w:cs="Constantia" w:eastAsia="Constantia" w:hAnsi="Constantia"/>
          <w:sz w:val="24"/>
          <w:szCs w:val="24"/>
          <w:rtl w:val="0"/>
        </w:rPr>
        <w:t xml:space="preserve"> Las alcaldías y gobernaciones, en ejercicio del artículo 24 de la Constitución Política, podrán restringir la circulación de vehículos automotores dentro de su jurisdicción, de acuerdo a los parámetros establecidos en esta ley.</w:t>
      </w:r>
    </w:p>
    <w:p w:rsidR="00000000" w:rsidDel="00000000" w:rsidP="00000000" w:rsidRDefault="00000000" w:rsidRPr="00000000" w14:paraId="00000071">
      <w:pPr>
        <w:spacing w:after="0" w:line="276" w:lineRule="auto"/>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072">
      <w:pPr>
        <w:spacing w:after="0" w:line="276" w:lineRule="auto"/>
        <w:jc w:val="both"/>
        <w:rPr>
          <w:rFonts w:ascii="Constantia" w:cs="Constantia" w:eastAsia="Constantia" w:hAnsi="Constantia"/>
          <w:sz w:val="24"/>
          <w:szCs w:val="24"/>
        </w:rPr>
      </w:pPr>
      <w:r w:rsidDel="00000000" w:rsidR="00000000" w:rsidRPr="00000000">
        <w:rPr>
          <w:rFonts w:ascii="Constantia" w:cs="Constantia" w:eastAsia="Constantia" w:hAnsi="Constantia"/>
          <w:b w:val="1"/>
          <w:sz w:val="24"/>
          <w:szCs w:val="24"/>
          <w:rtl w:val="0"/>
        </w:rPr>
        <w:t xml:space="preserve">Artículo 3. Límites a la restricción.  </w:t>
      </w:r>
      <w:r w:rsidDel="00000000" w:rsidR="00000000" w:rsidRPr="00000000">
        <w:rPr>
          <w:rFonts w:ascii="Constantia" w:cs="Constantia" w:eastAsia="Constantia" w:hAnsi="Constantia"/>
          <w:sz w:val="24"/>
          <w:szCs w:val="24"/>
          <w:rtl w:val="0"/>
        </w:rPr>
        <w:t xml:space="preserve">Las alcaldías y gobernaciones no podrán restringir la circulación de vehículos automotores particulares durante todas las horas hábiles de un día, y deberán garantizar que todo vehículo automotor particular pueda circular dentro de la respectiva jurisdicción durante al menos cuatro (4) horas hábiles, entre las 6 a.m. y las 6 p.m.</w:t>
      </w:r>
    </w:p>
    <w:p w:rsidR="00000000" w:rsidDel="00000000" w:rsidP="00000000" w:rsidRDefault="00000000" w:rsidRPr="00000000" w14:paraId="00000073">
      <w:pPr>
        <w:spacing w:after="0" w:line="276" w:lineRule="auto"/>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074">
      <w:pPr>
        <w:spacing w:after="0" w:line="276" w:lineRule="auto"/>
        <w:jc w:val="both"/>
        <w:rPr>
          <w:rFonts w:ascii="Constantia" w:cs="Constantia" w:eastAsia="Constantia" w:hAnsi="Constantia"/>
          <w:sz w:val="24"/>
          <w:szCs w:val="24"/>
        </w:rPr>
      </w:pPr>
      <w:r w:rsidDel="00000000" w:rsidR="00000000" w:rsidRPr="00000000">
        <w:rPr>
          <w:rFonts w:ascii="Constantia" w:cs="Constantia" w:eastAsia="Constantia" w:hAnsi="Constantia"/>
          <w:b w:val="1"/>
          <w:sz w:val="24"/>
          <w:szCs w:val="24"/>
          <w:rtl w:val="0"/>
        </w:rPr>
        <w:t xml:space="preserve">Artículo 4. </w:t>
      </w:r>
      <w:r w:rsidDel="00000000" w:rsidR="00000000" w:rsidRPr="00000000">
        <w:rPr>
          <w:rFonts w:ascii="Constantia" w:cs="Constantia" w:eastAsia="Constantia" w:hAnsi="Constantia"/>
          <w:sz w:val="24"/>
          <w:szCs w:val="24"/>
          <w:rtl w:val="0"/>
        </w:rPr>
        <w:t xml:space="preserve">La medida de restricción de circulación para vehículos automotores particulares no podrá afectar a un vehículo por más de tres días, entre los días lunes y viernes. Las alcaldías y gobernaciones adecuarán sus instrumentos normativos para dar cumplimiento a esta disposición cuando sea necesario.</w:t>
      </w:r>
    </w:p>
    <w:p w:rsidR="00000000" w:rsidDel="00000000" w:rsidP="00000000" w:rsidRDefault="00000000" w:rsidRPr="00000000" w14:paraId="00000075">
      <w:pPr>
        <w:spacing w:after="0" w:line="276" w:lineRule="auto"/>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076">
      <w:pPr>
        <w:spacing w:after="0" w:line="276" w:lineRule="auto"/>
        <w:jc w:val="both"/>
        <w:rPr>
          <w:rFonts w:ascii="Constantia" w:cs="Constantia" w:eastAsia="Constantia" w:hAnsi="Constantia"/>
          <w:sz w:val="24"/>
          <w:szCs w:val="24"/>
        </w:rPr>
      </w:pPr>
      <w:r w:rsidDel="00000000" w:rsidR="00000000" w:rsidRPr="00000000">
        <w:rPr>
          <w:rFonts w:ascii="Constantia" w:cs="Constantia" w:eastAsia="Constantia" w:hAnsi="Constantia"/>
          <w:b w:val="1"/>
          <w:sz w:val="24"/>
          <w:szCs w:val="24"/>
          <w:rtl w:val="0"/>
        </w:rPr>
        <w:t xml:space="preserve">Artículo 5. </w:t>
      </w:r>
      <w:r w:rsidDel="00000000" w:rsidR="00000000" w:rsidRPr="00000000">
        <w:rPr>
          <w:rFonts w:ascii="Constantia" w:cs="Constantia" w:eastAsia="Constantia" w:hAnsi="Constantia"/>
          <w:sz w:val="24"/>
          <w:szCs w:val="24"/>
          <w:rtl w:val="0"/>
        </w:rPr>
        <w:t xml:space="preserve">La medida de restricción de circulación para vehículos automotores particulares no aplicará para vehículos eléctricos, híbr</w:t>
      </w:r>
      <w:r w:rsidDel="00000000" w:rsidR="00000000" w:rsidRPr="00000000">
        <w:rPr>
          <w:rFonts w:ascii="Constantia" w:cs="Constantia" w:eastAsia="Constantia" w:hAnsi="Constantia"/>
          <w:rtl w:val="0"/>
        </w:rPr>
        <w:t xml:space="preserve">i</w:t>
      </w:r>
      <w:r w:rsidDel="00000000" w:rsidR="00000000" w:rsidRPr="00000000">
        <w:rPr>
          <w:rFonts w:ascii="Constantia" w:cs="Constantia" w:eastAsia="Constantia" w:hAnsi="Constantia"/>
          <w:sz w:val="24"/>
          <w:szCs w:val="24"/>
          <w:rtl w:val="0"/>
        </w:rPr>
        <w:t xml:space="preserve">dos o de cero emisiones de carbono.</w:t>
      </w:r>
    </w:p>
    <w:p w:rsidR="00000000" w:rsidDel="00000000" w:rsidP="00000000" w:rsidRDefault="00000000" w:rsidRPr="00000000" w14:paraId="00000077">
      <w:pPr>
        <w:spacing w:after="0" w:line="276" w:lineRule="auto"/>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078">
      <w:pPr>
        <w:spacing w:after="0" w:line="276" w:lineRule="auto"/>
        <w:jc w:val="both"/>
        <w:rPr>
          <w:rFonts w:ascii="Constantia" w:cs="Constantia" w:eastAsia="Constantia" w:hAnsi="Constantia"/>
          <w:b w:val="1"/>
          <w:sz w:val="24"/>
          <w:szCs w:val="24"/>
        </w:rPr>
      </w:pPr>
      <w:r w:rsidDel="00000000" w:rsidR="00000000" w:rsidRPr="00000000">
        <w:rPr>
          <w:rtl w:val="0"/>
        </w:rPr>
      </w:r>
    </w:p>
    <w:p w:rsidR="00000000" w:rsidDel="00000000" w:rsidP="00000000" w:rsidRDefault="00000000" w:rsidRPr="00000000" w14:paraId="00000079">
      <w:pPr>
        <w:spacing w:after="0" w:before="0" w:line="276" w:lineRule="auto"/>
        <w:jc w:val="both"/>
        <w:rPr>
          <w:rFonts w:ascii="Constantia" w:cs="Constantia" w:eastAsia="Constantia" w:hAnsi="Constantia"/>
          <w:b w:val="1"/>
          <w:sz w:val="24"/>
          <w:szCs w:val="24"/>
        </w:rPr>
      </w:pPr>
      <w:r w:rsidDel="00000000" w:rsidR="00000000" w:rsidRPr="00000000">
        <w:rPr>
          <w:rtl w:val="0"/>
        </w:rPr>
      </w:r>
    </w:p>
    <w:p w:rsidR="00000000" w:rsidDel="00000000" w:rsidP="00000000" w:rsidRDefault="00000000" w:rsidRPr="00000000" w14:paraId="0000007A">
      <w:pPr>
        <w:spacing w:after="0" w:before="0" w:line="276" w:lineRule="auto"/>
        <w:jc w:val="both"/>
        <w:rPr>
          <w:rFonts w:ascii="Constantia" w:cs="Constantia" w:eastAsia="Constantia" w:hAnsi="Constantia"/>
          <w:sz w:val="24"/>
          <w:szCs w:val="24"/>
        </w:rPr>
      </w:pPr>
      <w:r w:rsidDel="00000000" w:rsidR="00000000" w:rsidRPr="00000000">
        <w:rPr>
          <w:rFonts w:ascii="Constantia" w:cs="Constantia" w:eastAsia="Constantia" w:hAnsi="Constantia"/>
          <w:b w:val="1"/>
          <w:sz w:val="24"/>
          <w:szCs w:val="24"/>
          <w:rtl w:val="0"/>
        </w:rPr>
        <w:t xml:space="preserve">Artículo 6.</w:t>
      </w:r>
      <w:r w:rsidDel="00000000" w:rsidR="00000000" w:rsidRPr="00000000">
        <w:rPr>
          <w:rFonts w:ascii="Constantia" w:cs="Constantia" w:eastAsia="Constantia" w:hAnsi="Constantia"/>
          <w:sz w:val="24"/>
          <w:szCs w:val="24"/>
          <w:rtl w:val="0"/>
        </w:rPr>
        <w:t xml:space="preserve"> Adiciónese un parágrafo al artículo 144 de la Ley 488 de 1998, el cual quedará así: </w:t>
      </w:r>
    </w:p>
    <w:p w:rsidR="00000000" w:rsidDel="00000000" w:rsidP="00000000" w:rsidRDefault="00000000" w:rsidRPr="00000000" w14:paraId="0000007B">
      <w:pPr>
        <w:spacing w:after="0" w:line="276" w:lineRule="auto"/>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07C">
      <w:pPr>
        <w:spacing w:after="0" w:line="276" w:lineRule="auto"/>
        <w:ind w:left="566.9291338582675" w:firstLine="0"/>
        <w:jc w:val="both"/>
        <w:rPr>
          <w:rFonts w:ascii="Constantia" w:cs="Constantia" w:eastAsia="Constantia" w:hAnsi="Constantia"/>
          <w:b w:val="1"/>
          <w:sz w:val="24"/>
          <w:szCs w:val="24"/>
          <w:u w:val="single"/>
        </w:rPr>
      </w:pPr>
      <w:r w:rsidDel="00000000" w:rsidR="00000000" w:rsidRPr="00000000">
        <w:rPr>
          <w:rFonts w:ascii="Constantia" w:cs="Constantia" w:eastAsia="Constantia" w:hAnsi="Constantia"/>
          <w:b w:val="1"/>
          <w:sz w:val="24"/>
          <w:szCs w:val="24"/>
          <w:rtl w:val="0"/>
        </w:rPr>
        <w:t xml:space="preserve">Artículo 144. Causación.</w:t>
      </w:r>
      <w:r w:rsidDel="00000000" w:rsidR="00000000" w:rsidRPr="00000000">
        <w:rPr>
          <w:rFonts w:ascii="Constantia" w:cs="Constantia" w:eastAsia="Constantia" w:hAnsi="Constantia"/>
          <w:sz w:val="24"/>
          <w:szCs w:val="24"/>
          <w:rtl w:val="0"/>
        </w:rPr>
        <w:t xml:space="preserve"> El impuesto se causa el 1º de enero de cada año. En el caso de los vehículos automotores nuevos, el impuesto se causa en la fecha de solicitud de la inscripción en el registro terrestre automotor, que deberá corresponder con la fecha de la factura de venta o en la fecha de solicitud de internación.</w:t>
      </w:r>
      <w:r w:rsidDel="00000000" w:rsidR="00000000" w:rsidRPr="00000000">
        <w:rPr>
          <w:rtl w:val="0"/>
        </w:rPr>
      </w:r>
    </w:p>
    <w:p w:rsidR="00000000" w:rsidDel="00000000" w:rsidP="00000000" w:rsidRDefault="00000000" w:rsidRPr="00000000" w14:paraId="0000007D">
      <w:pPr>
        <w:spacing w:after="0" w:line="276" w:lineRule="auto"/>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07E">
      <w:pPr>
        <w:ind w:left="566.9291338582675" w:firstLine="0"/>
        <w:jc w:val="both"/>
        <w:rPr>
          <w:rFonts w:ascii="Constantia" w:cs="Constantia" w:eastAsia="Constantia" w:hAnsi="Constantia"/>
          <w:b w:val="1"/>
          <w:sz w:val="24"/>
          <w:szCs w:val="24"/>
          <w:u w:val="single"/>
        </w:rPr>
      </w:pPr>
      <w:r w:rsidDel="00000000" w:rsidR="00000000" w:rsidRPr="00000000">
        <w:rPr>
          <w:rFonts w:ascii="Constantia" w:cs="Constantia" w:eastAsia="Constantia" w:hAnsi="Constantia"/>
          <w:b w:val="1"/>
          <w:sz w:val="24"/>
          <w:szCs w:val="24"/>
          <w:u w:val="single"/>
          <w:rtl w:val="0"/>
        </w:rPr>
        <w:t xml:space="preserve">Parágrafo 1.</w:t>
      </w:r>
      <w:r w:rsidDel="00000000" w:rsidR="00000000" w:rsidRPr="00000000">
        <w:rPr>
          <w:rFonts w:ascii="Constantia" w:cs="Constantia" w:eastAsia="Constantia" w:hAnsi="Constantia"/>
          <w:b w:val="1"/>
          <w:sz w:val="24"/>
          <w:szCs w:val="24"/>
          <w:u w:val="single"/>
          <w:rtl w:val="0"/>
        </w:rPr>
        <w:t xml:space="preserve"> Cuando a un vehículo automotor particular, mediante acto administrativo de carácter general, se le restrinja </w:t>
      </w:r>
      <w:r w:rsidDel="00000000" w:rsidR="00000000" w:rsidRPr="00000000">
        <w:rPr>
          <w:rFonts w:ascii="Constantia" w:cs="Constantia" w:eastAsia="Constantia" w:hAnsi="Constantia"/>
          <w:b w:val="1"/>
          <w:sz w:val="24"/>
          <w:szCs w:val="24"/>
          <w:u w:val="single"/>
          <w:rtl w:val="0"/>
        </w:rPr>
        <w:t xml:space="preserve">circular por las vías públicas de la jurisdicción en que está inscrito, en un periodo igual o superior a ciento veintiocho (128) días durante el año gravable inmediatamente anterior, el impuesto se liquidará en proporción al número de días que reste de dicho año gravable.</w:t>
      </w:r>
    </w:p>
    <w:p w:rsidR="00000000" w:rsidDel="00000000" w:rsidP="00000000" w:rsidRDefault="00000000" w:rsidRPr="00000000" w14:paraId="0000007F">
      <w:pPr>
        <w:spacing w:after="0" w:line="276" w:lineRule="auto"/>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080">
      <w:pPr>
        <w:spacing w:after="0" w:line="276" w:lineRule="auto"/>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081">
      <w:pPr>
        <w:spacing w:after="0" w:line="276" w:lineRule="auto"/>
        <w:jc w:val="both"/>
        <w:rPr>
          <w:rFonts w:ascii="Constantia" w:cs="Constantia" w:eastAsia="Constantia" w:hAnsi="Constantia"/>
          <w:sz w:val="24"/>
          <w:szCs w:val="24"/>
        </w:rPr>
      </w:pPr>
      <w:r w:rsidDel="00000000" w:rsidR="00000000" w:rsidRPr="00000000">
        <w:rPr>
          <w:rFonts w:ascii="Constantia" w:cs="Constantia" w:eastAsia="Constantia" w:hAnsi="Constantia"/>
          <w:b w:val="1"/>
          <w:sz w:val="24"/>
          <w:szCs w:val="24"/>
          <w:rtl w:val="0"/>
        </w:rPr>
        <w:t xml:space="preserve">Artículo 7. </w:t>
      </w:r>
      <w:r w:rsidDel="00000000" w:rsidR="00000000" w:rsidRPr="00000000">
        <w:rPr>
          <w:rFonts w:ascii="Constantia" w:cs="Constantia" w:eastAsia="Constantia" w:hAnsi="Constantia"/>
          <w:sz w:val="24"/>
          <w:szCs w:val="24"/>
          <w:rtl w:val="0"/>
        </w:rPr>
        <w:t xml:space="preserve">Adiciónese</w:t>
      </w:r>
      <w:r w:rsidDel="00000000" w:rsidR="00000000" w:rsidRPr="00000000">
        <w:rPr>
          <w:rFonts w:ascii="Constantia" w:cs="Constantia" w:eastAsia="Constantia" w:hAnsi="Constantia"/>
          <w:sz w:val="24"/>
          <w:szCs w:val="24"/>
          <w:rtl w:val="0"/>
        </w:rPr>
        <w:t xml:space="preserve"> los parágrafos 2 y 3 al artículo 146 de la Ley 488 de 1998, el cual quedará así:</w:t>
      </w:r>
    </w:p>
    <w:p w:rsidR="00000000" w:rsidDel="00000000" w:rsidP="00000000" w:rsidRDefault="00000000" w:rsidRPr="00000000" w14:paraId="00000082">
      <w:pPr>
        <w:spacing w:after="0" w:line="276" w:lineRule="auto"/>
        <w:jc w:val="left"/>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083">
      <w:pPr>
        <w:ind w:left="566.9291338582675" w:firstLine="0"/>
        <w:jc w:val="both"/>
        <w:rPr>
          <w:rFonts w:ascii="Constantia" w:cs="Constantia" w:eastAsia="Constantia" w:hAnsi="Constantia"/>
          <w:sz w:val="24"/>
          <w:szCs w:val="24"/>
        </w:rPr>
      </w:pPr>
      <w:r w:rsidDel="00000000" w:rsidR="00000000" w:rsidRPr="00000000">
        <w:rPr>
          <w:rFonts w:ascii="Constantia" w:cs="Constantia" w:eastAsia="Constantia" w:hAnsi="Constantia"/>
          <w:b w:val="1"/>
          <w:sz w:val="24"/>
          <w:szCs w:val="24"/>
          <w:rtl w:val="0"/>
        </w:rPr>
        <w:t xml:space="preserve">Artículo 146.</w:t>
      </w:r>
      <w:r w:rsidDel="00000000" w:rsidR="00000000" w:rsidRPr="00000000">
        <w:rPr>
          <w:rFonts w:ascii="Constantia" w:cs="Constantia" w:eastAsia="Constantia" w:hAnsi="Constantia"/>
          <w:b w:val="1"/>
          <w:sz w:val="24"/>
          <w:szCs w:val="24"/>
          <w:rtl w:val="0"/>
        </w:rPr>
        <w:t xml:space="preserve"> liquidación del impuesto sobre vehículos automotores.</w:t>
      </w:r>
      <w:r w:rsidDel="00000000" w:rsidR="00000000" w:rsidRPr="00000000">
        <w:rPr>
          <w:rFonts w:ascii="Constantia" w:cs="Constantia" w:eastAsia="Constantia" w:hAnsi="Constantia"/>
          <w:sz w:val="24"/>
          <w:szCs w:val="24"/>
          <w:rtl w:val="0"/>
        </w:rPr>
        <w:t xml:space="preserve"> (...)</w:t>
      </w:r>
    </w:p>
    <w:p w:rsidR="00000000" w:rsidDel="00000000" w:rsidP="00000000" w:rsidRDefault="00000000" w:rsidRPr="00000000" w14:paraId="00000084">
      <w:pPr>
        <w:ind w:left="566.9291338582675" w:firstLine="0"/>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085">
      <w:pPr>
        <w:ind w:left="566.9291338582675" w:firstLine="0"/>
        <w:jc w:val="both"/>
        <w:rPr>
          <w:rFonts w:ascii="Constantia" w:cs="Constantia" w:eastAsia="Constantia" w:hAnsi="Constantia"/>
          <w:b w:val="1"/>
          <w:sz w:val="24"/>
          <w:szCs w:val="24"/>
          <w:u w:val="single"/>
        </w:rPr>
      </w:pPr>
      <w:r w:rsidDel="00000000" w:rsidR="00000000" w:rsidRPr="00000000">
        <w:rPr>
          <w:rFonts w:ascii="Constantia" w:cs="Constantia" w:eastAsia="Constantia" w:hAnsi="Constantia"/>
          <w:b w:val="1"/>
          <w:sz w:val="24"/>
          <w:szCs w:val="24"/>
          <w:u w:val="single"/>
          <w:rtl w:val="0"/>
        </w:rPr>
        <w:t xml:space="preserve">Parágrafo 2. En el evento que durante el periodo gravable se expidan normas en las entidades territoriales que aumenten las franjas horarias de restricción vehicular </w:t>
      </w:r>
      <w:r w:rsidDel="00000000" w:rsidR="00000000" w:rsidRPr="00000000">
        <w:rPr>
          <w:rFonts w:ascii="Constantia" w:cs="Constantia" w:eastAsia="Constantia" w:hAnsi="Constantia"/>
          <w:b w:val="1"/>
          <w:sz w:val="24"/>
          <w:szCs w:val="24"/>
          <w:u w:val="single"/>
          <w:rtl w:val="0"/>
        </w:rPr>
        <w:t xml:space="preserve">y el impuesto haya sido declarado</w:t>
      </w:r>
      <w:r w:rsidDel="00000000" w:rsidR="00000000" w:rsidRPr="00000000">
        <w:rPr>
          <w:rFonts w:ascii="Constantia" w:cs="Constantia" w:eastAsia="Constantia" w:hAnsi="Constantia"/>
          <w:b w:val="1"/>
          <w:sz w:val="24"/>
          <w:szCs w:val="24"/>
          <w:u w:val="single"/>
          <w:rtl w:val="0"/>
        </w:rPr>
        <w:t xml:space="preserve">, </w:t>
      </w:r>
      <w:r w:rsidDel="00000000" w:rsidR="00000000" w:rsidRPr="00000000">
        <w:rPr>
          <w:rFonts w:ascii="Constantia" w:cs="Constantia" w:eastAsia="Constantia" w:hAnsi="Constantia"/>
          <w:b w:val="1"/>
          <w:sz w:val="24"/>
          <w:szCs w:val="24"/>
          <w:u w:val="single"/>
          <w:rtl w:val="0"/>
        </w:rPr>
        <w:t xml:space="preserve">pero aún no se hubiere cancelado</w:t>
      </w:r>
      <w:r w:rsidDel="00000000" w:rsidR="00000000" w:rsidRPr="00000000">
        <w:rPr>
          <w:rFonts w:ascii="Constantia" w:cs="Constantia" w:eastAsia="Constantia" w:hAnsi="Constantia"/>
          <w:b w:val="1"/>
          <w:sz w:val="24"/>
          <w:szCs w:val="24"/>
          <w:u w:val="single"/>
          <w:rtl w:val="0"/>
        </w:rPr>
        <w:t xml:space="preserve">, se deberá reliquidar el impuesto a solicitud del interesado (contribuyente), en los términos del artículo 589 del Estatuto Tributario Nacional. </w:t>
      </w:r>
    </w:p>
    <w:p w:rsidR="00000000" w:rsidDel="00000000" w:rsidP="00000000" w:rsidRDefault="00000000" w:rsidRPr="00000000" w14:paraId="00000086">
      <w:pPr>
        <w:ind w:left="566.9291338582675" w:firstLine="0"/>
        <w:jc w:val="both"/>
        <w:rPr>
          <w:rFonts w:ascii="Constantia" w:cs="Constantia" w:eastAsia="Constantia" w:hAnsi="Constantia"/>
          <w:b w:val="1"/>
          <w:sz w:val="24"/>
          <w:szCs w:val="24"/>
          <w:u w:val="single"/>
        </w:rPr>
      </w:pPr>
      <w:r w:rsidDel="00000000" w:rsidR="00000000" w:rsidRPr="00000000">
        <w:rPr>
          <w:rtl w:val="0"/>
        </w:rPr>
      </w:r>
    </w:p>
    <w:p w:rsidR="00000000" w:rsidDel="00000000" w:rsidP="00000000" w:rsidRDefault="00000000" w:rsidRPr="00000000" w14:paraId="00000087">
      <w:pPr>
        <w:ind w:left="566.9291338582675" w:firstLine="0"/>
        <w:jc w:val="both"/>
        <w:rPr>
          <w:rFonts w:ascii="Constantia" w:cs="Constantia" w:eastAsia="Constantia" w:hAnsi="Constantia"/>
          <w:b w:val="1"/>
          <w:sz w:val="24"/>
          <w:szCs w:val="24"/>
          <w:u w:val="single"/>
        </w:rPr>
      </w:pPr>
      <w:r w:rsidDel="00000000" w:rsidR="00000000" w:rsidRPr="00000000">
        <w:rPr>
          <w:rFonts w:ascii="Constantia" w:cs="Constantia" w:eastAsia="Constantia" w:hAnsi="Constantia"/>
          <w:b w:val="1"/>
          <w:sz w:val="24"/>
          <w:szCs w:val="24"/>
          <w:u w:val="single"/>
          <w:rtl w:val="0"/>
        </w:rPr>
        <w:t xml:space="preserve">En el caso que </w:t>
      </w:r>
      <w:r w:rsidDel="00000000" w:rsidR="00000000" w:rsidRPr="00000000">
        <w:rPr>
          <w:rFonts w:ascii="Constantia" w:cs="Constantia" w:eastAsia="Constantia" w:hAnsi="Constantia"/>
          <w:b w:val="1"/>
          <w:sz w:val="24"/>
          <w:szCs w:val="24"/>
          <w:u w:val="single"/>
          <w:rtl w:val="0"/>
        </w:rPr>
        <w:t xml:space="preserve">el impuesto ya se hubiese cancelado </w:t>
      </w:r>
      <w:r w:rsidDel="00000000" w:rsidR="00000000" w:rsidRPr="00000000">
        <w:rPr>
          <w:rFonts w:ascii="Constantia" w:cs="Constantia" w:eastAsia="Constantia" w:hAnsi="Constantia"/>
          <w:b w:val="1"/>
          <w:sz w:val="24"/>
          <w:szCs w:val="24"/>
          <w:u w:val="single"/>
          <w:rtl w:val="0"/>
        </w:rPr>
        <w:t xml:space="preserve">por el contribuyente, éste deberá solicitar la reliquidación del impuesto, en los términos del artículo 589 del Estatuto Tributario Nacional y la diferencia podrá ser objeto de devolución o tomarse como saldo a favor para el impuesto del siguiente periodo gravable, a elección del contribuyente.</w:t>
      </w:r>
    </w:p>
    <w:p w:rsidR="00000000" w:rsidDel="00000000" w:rsidP="00000000" w:rsidRDefault="00000000" w:rsidRPr="00000000" w14:paraId="00000088">
      <w:pPr>
        <w:ind w:left="566.9291338582675" w:firstLine="0"/>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089">
      <w:pPr>
        <w:ind w:left="566.9291338582675" w:firstLine="0"/>
        <w:jc w:val="both"/>
        <w:rPr>
          <w:rFonts w:ascii="Constantia" w:cs="Constantia" w:eastAsia="Constantia" w:hAnsi="Constantia"/>
          <w:b w:val="1"/>
          <w:sz w:val="24"/>
          <w:szCs w:val="24"/>
          <w:u w:val="single"/>
        </w:rPr>
      </w:pPr>
      <w:r w:rsidDel="00000000" w:rsidR="00000000" w:rsidRPr="00000000">
        <w:rPr>
          <w:rFonts w:ascii="Constantia" w:cs="Constantia" w:eastAsia="Constantia" w:hAnsi="Constantia"/>
          <w:b w:val="1"/>
          <w:sz w:val="24"/>
          <w:szCs w:val="24"/>
          <w:u w:val="single"/>
          <w:rtl w:val="0"/>
        </w:rPr>
        <w:t xml:space="preserve">Parágrafo 3. En el evento que durante el periodo gravable las entidades territoriales expidan normas que disminuyan o deroguen la restricción vehicular y el impuesto </w:t>
      </w:r>
      <w:r w:rsidDel="00000000" w:rsidR="00000000" w:rsidRPr="00000000">
        <w:rPr>
          <w:rFonts w:ascii="Constantia" w:cs="Constantia" w:eastAsia="Constantia" w:hAnsi="Constantia"/>
          <w:b w:val="1"/>
          <w:sz w:val="24"/>
          <w:szCs w:val="24"/>
          <w:u w:val="single"/>
          <w:rtl w:val="0"/>
        </w:rPr>
        <w:t xml:space="preserve">vehicular haya sido declarado 0 cancelado</w:t>
      </w:r>
      <w:r w:rsidDel="00000000" w:rsidR="00000000" w:rsidRPr="00000000">
        <w:rPr>
          <w:rFonts w:ascii="Constantia" w:cs="Constantia" w:eastAsia="Constantia" w:hAnsi="Constantia"/>
          <w:b w:val="1"/>
          <w:sz w:val="24"/>
          <w:szCs w:val="24"/>
          <w:u w:val="single"/>
          <w:rtl w:val="0"/>
        </w:rPr>
        <w:t xml:space="preserve">, no habrá lugar a la reliquidación del impuesto de dicho periodo, en aplicación del principio de seguridad jurídica.</w:t>
      </w:r>
    </w:p>
    <w:p w:rsidR="00000000" w:rsidDel="00000000" w:rsidP="00000000" w:rsidRDefault="00000000" w:rsidRPr="00000000" w14:paraId="0000008A">
      <w:pPr>
        <w:spacing w:after="0" w:line="276" w:lineRule="auto"/>
        <w:jc w:val="left"/>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08B">
      <w:pPr>
        <w:spacing w:after="0" w:line="276" w:lineRule="auto"/>
        <w:jc w:val="both"/>
        <w:rPr>
          <w:rFonts w:ascii="Constantia" w:cs="Constantia" w:eastAsia="Constantia" w:hAnsi="Constantia"/>
          <w:sz w:val="24"/>
          <w:szCs w:val="24"/>
        </w:rPr>
      </w:pPr>
      <w:r w:rsidDel="00000000" w:rsidR="00000000" w:rsidRPr="00000000">
        <w:rPr>
          <w:rFonts w:ascii="Constantia" w:cs="Constantia" w:eastAsia="Constantia" w:hAnsi="Constantia"/>
          <w:b w:val="1"/>
          <w:sz w:val="24"/>
          <w:szCs w:val="24"/>
          <w:rtl w:val="0"/>
        </w:rPr>
        <w:t xml:space="preserve">Artículo </w:t>
      </w:r>
      <w:r w:rsidDel="00000000" w:rsidR="00000000" w:rsidRPr="00000000">
        <w:rPr>
          <w:rFonts w:ascii="Constantia" w:cs="Constantia" w:eastAsia="Constantia" w:hAnsi="Constantia"/>
          <w:b w:val="1"/>
          <w:sz w:val="24"/>
          <w:szCs w:val="24"/>
          <w:rtl w:val="0"/>
        </w:rPr>
        <w:t xml:space="preserve">8</w:t>
      </w:r>
      <w:r w:rsidDel="00000000" w:rsidR="00000000" w:rsidRPr="00000000">
        <w:rPr>
          <w:rFonts w:ascii="Constantia" w:cs="Constantia" w:eastAsia="Constantia" w:hAnsi="Constantia"/>
          <w:b w:val="1"/>
          <w:sz w:val="24"/>
          <w:szCs w:val="24"/>
          <w:rtl w:val="0"/>
        </w:rPr>
        <w:t xml:space="preserve">. Vigencia. </w:t>
      </w:r>
      <w:r w:rsidDel="00000000" w:rsidR="00000000" w:rsidRPr="00000000">
        <w:rPr>
          <w:rFonts w:ascii="Constantia" w:cs="Constantia" w:eastAsia="Constantia" w:hAnsi="Constantia"/>
          <w:sz w:val="24"/>
          <w:szCs w:val="24"/>
          <w:rtl w:val="0"/>
        </w:rPr>
        <w:t xml:space="preserve">La presente Ley rige a partir de su promulgación y deroga las disposiciones que le sean contrarias.</w:t>
      </w:r>
    </w:p>
    <w:p w:rsidR="00000000" w:rsidDel="00000000" w:rsidP="00000000" w:rsidRDefault="00000000" w:rsidRPr="00000000" w14:paraId="0000008C">
      <w:pPr>
        <w:spacing w:after="0" w:line="276" w:lineRule="auto"/>
        <w:jc w:val="left"/>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08D">
      <w:pPr>
        <w:spacing w:after="0" w:line="276" w:lineRule="auto"/>
        <w:jc w:val="left"/>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08E">
      <w:pPr>
        <w:jc w:val="both"/>
        <w:rPr>
          <w:rFonts w:ascii="Constantia" w:cs="Constantia" w:eastAsia="Constantia" w:hAnsi="Constantia"/>
          <w:b w:val="1"/>
          <w:sz w:val="24"/>
          <w:szCs w:val="24"/>
        </w:rPr>
      </w:pPr>
      <w:r w:rsidDel="00000000" w:rsidR="00000000" w:rsidRPr="00000000">
        <w:rPr>
          <w:rFonts w:ascii="Constantia" w:cs="Constantia" w:eastAsia="Constantia" w:hAnsi="Constantia"/>
          <w:sz w:val="24"/>
          <w:szCs w:val="24"/>
          <w:rtl w:val="0"/>
        </w:rPr>
        <w:t xml:space="preserve">Cordialmente, </w:t>
      </w:r>
      <w:r w:rsidDel="00000000" w:rsidR="00000000" w:rsidRPr="00000000">
        <w:rPr>
          <w:rtl w:val="0"/>
        </w:rPr>
      </w:r>
    </w:p>
    <w:p w:rsidR="00000000" w:rsidDel="00000000" w:rsidP="00000000" w:rsidRDefault="00000000" w:rsidRPr="00000000" w14:paraId="0000008F">
      <w:pPr>
        <w:jc w:val="both"/>
        <w:rPr>
          <w:rFonts w:ascii="Constantia" w:cs="Constantia" w:eastAsia="Constantia" w:hAnsi="Constantia"/>
          <w:b w:val="1"/>
          <w:sz w:val="24"/>
          <w:szCs w:val="24"/>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3226125</wp:posOffset>
            </wp:positionH>
            <wp:positionV relativeFrom="paragraph">
              <wp:posOffset>228600</wp:posOffset>
            </wp:positionV>
            <wp:extent cx="1771650" cy="552450"/>
            <wp:effectExtent b="0" l="0" r="0" t="0"/>
            <wp:wrapNone/>
            <wp:docPr id="19" name="image15.png"/>
            <a:graphic>
              <a:graphicData uri="http://schemas.openxmlformats.org/drawingml/2006/picture">
                <pic:pic>
                  <pic:nvPicPr>
                    <pic:cNvPr id="0" name="image15.png"/>
                    <pic:cNvPicPr preferRelativeResize="0"/>
                  </pic:nvPicPr>
                  <pic:blipFill>
                    <a:blip r:embed="rId7"/>
                    <a:srcRect b="0" l="0" r="0" t="0"/>
                    <a:stretch>
                      <a:fillRect/>
                    </a:stretch>
                  </pic:blipFill>
                  <pic:spPr>
                    <a:xfrm>
                      <a:off x="0" y="0"/>
                      <a:ext cx="1771650" cy="552450"/>
                    </a:xfrm>
                    <a:prstGeom prst="rect"/>
                    <a:ln/>
                  </pic:spPr>
                </pic:pic>
              </a:graphicData>
            </a:graphic>
          </wp:anchor>
        </w:drawing>
      </w:r>
    </w:p>
    <w:p w:rsidR="00000000" w:rsidDel="00000000" w:rsidP="00000000" w:rsidRDefault="00000000" w:rsidRPr="00000000" w14:paraId="00000090">
      <w:pPr>
        <w:jc w:val="both"/>
        <w:rPr>
          <w:rFonts w:ascii="Constantia" w:cs="Constantia" w:eastAsia="Constantia" w:hAnsi="Constantia"/>
          <w:b w:val="1"/>
          <w:sz w:val="24"/>
          <w:szCs w:val="24"/>
        </w:rPr>
      </w:pPr>
      <w:r w:rsidDel="00000000" w:rsidR="00000000" w:rsidRPr="00000000">
        <w:rPr>
          <w:rtl w:val="0"/>
        </w:rPr>
      </w:r>
    </w:p>
    <w:p w:rsidR="00000000" w:rsidDel="00000000" w:rsidP="00000000" w:rsidRDefault="00000000" w:rsidRPr="00000000" w14:paraId="00000091">
      <w:pPr>
        <w:jc w:val="both"/>
        <w:rPr>
          <w:rFonts w:ascii="Constantia" w:cs="Constantia" w:eastAsia="Constantia" w:hAnsi="Constantia"/>
          <w:b w:val="1"/>
          <w:sz w:val="24"/>
          <w:szCs w:val="24"/>
        </w:rPr>
      </w:pPr>
      <w:r w:rsidDel="00000000" w:rsidR="00000000" w:rsidRPr="00000000">
        <w:rPr>
          <w:rtl w:val="0"/>
        </w:rPr>
      </w:r>
    </w:p>
    <w:p w:rsidR="00000000" w:rsidDel="00000000" w:rsidP="00000000" w:rsidRDefault="00000000" w:rsidRPr="00000000" w14:paraId="00000092">
      <w:pPr>
        <w:jc w:val="both"/>
        <w:rPr>
          <w:rFonts w:ascii="Constantia" w:cs="Constantia" w:eastAsia="Constantia" w:hAnsi="Constantia"/>
          <w:b w:val="1"/>
          <w:sz w:val="24"/>
          <w:szCs w:val="24"/>
        </w:rPr>
      </w:pPr>
      <w:r w:rsidDel="00000000" w:rsidR="00000000" w:rsidRPr="00000000">
        <w:rPr>
          <w:rtl w:val="0"/>
        </w:rPr>
      </w:r>
    </w:p>
    <w:p w:rsidR="00000000" w:rsidDel="00000000" w:rsidP="00000000" w:rsidRDefault="00000000" w:rsidRPr="00000000" w14:paraId="00000093">
      <w:pPr>
        <w:jc w:val="both"/>
        <w:rPr>
          <w:rFonts w:ascii="Constantia" w:cs="Constantia" w:eastAsia="Constantia" w:hAnsi="Constantia"/>
          <w:b w:val="1"/>
          <w:sz w:val="24"/>
          <w:szCs w:val="24"/>
        </w:rPr>
      </w:pPr>
      <w:r w:rsidDel="00000000" w:rsidR="00000000" w:rsidRPr="00000000">
        <w:rPr>
          <w:rFonts w:ascii="Constantia" w:cs="Constantia" w:eastAsia="Constantia" w:hAnsi="Constantia"/>
          <w:b w:val="1"/>
          <w:sz w:val="24"/>
          <w:szCs w:val="24"/>
          <w:rtl w:val="0"/>
        </w:rPr>
        <w:t xml:space="preserve">CARLOS ARDILA ESPINOSA</w:t>
        <w:tab/>
        <w:tab/>
        <w:tab/>
        <w:t xml:space="preserve">HÉCTOR DAVID CHAPARRO</w:t>
      </w:r>
    </w:p>
    <w:p w:rsidR="00000000" w:rsidDel="00000000" w:rsidP="00000000" w:rsidRDefault="00000000" w:rsidRPr="00000000" w14:paraId="00000094">
      <w:pPr>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Representante a la Cámara</w:t>
        <w:tab/>
        <w:tab/>
        <w:tab/>
        <w:tab/>
        <w:t xml:space="preserve">Representante a la Cámara </w:t>
      </w:r>
    </w:p>
    <w:p w:rsidR="00000000" w:rsidDel="00000000" w:rsidP="00000000" w:rsidRDefault="00000000" w:rsidRPr="00000000" w14:paraId="00000095">
      <w:pPr>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Departamento del Putumayo</w:t>
        <w:tab/>
        <w:tab/>
        <w:tab/>
        <w:t xml:space="preserve">Departamento de Boyacá</w:t>
      </w:r>
      <w:r w:rsidDel="00000000" w:rsidR="00000000" w:rsidRPr="00000000">
        <w:drawing>
          <wp:anchor allowOverlap="1" behindDoc="1" distB="114300" distT="114300" distL="114300" distR="114300" hidden="0" layoutInCell="1" locked="0" relativeHeight="0" simplePos="0">
            <wp:simplePos x="0" y="0"/>
            <wp:positionH relativeFrom="column">
              <wp:posOffset>3157538</wp:posOffset>
            </wp:positionH>
            <wp:positionV relativeFrom="paragraph">
              <wp:posOffset>238125</wp:posOffset>
            </wp:positionV>
            <wp:extent cx="2505075" cy="647700"/>
            <wp:effectExtent b="0" l="0" r="0" t="0"/>
            <wp:wrapNone/>
            <wp:docPr id="7" name="image26.png"/>
            <a:graphic>
              <a:graphicData uri="http://schemas.openxmlformats.org/drawingml/2006/picture">
                <pic:pic>
                  <pic:nvPicPr>
                    <pic:cNvPr id="0" name="image26.png"/>
                    <pic:cNvPicPr preferRelativeResize="0"/>
                  </pic:nvPicPr>
                  <pic:blipFill>
                    <a:blip r:embed="rId8"/>
                    <a:srcRect b="34045" l="0" r="0" t="0"/>
                    <a:stretch>
                      <a:fillRect/>
                    </a:stretch>
                  </pic:blipFill>
                  <pic:spPr>
                    <a:xfrm>
                      <a:off x="0" y="0"/>
                      <a:ext cx="2505075" cy="647700"/>
                    </a:xfrm>
                    <a:prstGeom prst="rect"/>
                    <a:ln/>
                  </pic:spPr>
                </pic:pic>
              </a:graphicData>
            </a:graphic>
          </wp:anchor>
        </w:drawing>
      </w:r>
    </w:p>
    <w:p w:rsidR="00000000" w:rsidDel="00000000" w:rsidP="00000000" w:rsidRDefault="00000000" w:rsidRPr="00000000" w14:paraId="00000096">
      <w:pPr>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097">
      <w:pPr>
        <w:jc w:val="both"/>
        <w:rPr>
          <w:rFonts w:ascii="Constantia" w:cs="Constantia" w:eastAsia="Constantia" w:hAnsi="Constantia"/>
          <w:sz w:val="24"/>
          <w:szCs w:val="24"/>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-95249</wp:posOffset>
            </wp:positionH>
            <wp:positionV relativeFrom="paragraph">
              <wp:posOffset>119435</wp:posOffset>
            </wp:positionV>
            <wp:extent cx="2103280" cy="479548"/>
            <wp:effectExtent b="0" l="0" r="0" t="0"/>
            <wp:wrapNone/>
            <wp:docPr id="66" name="image20.png"/>
            <a:graphic>
              <a:graphicData uri="http://schemas.openxmlformats.org/drawingml/2006/picture">
                <pic:pic>
                  <pic:nvPicPr>
                    <pic:cNvPr id="0" name="image20.png"/>
                    <pic:cNvPicPr preferRelativeResize="0"/>
                  </pic:nvPicPr>
                  <pic:blipFill>
                    <a:blip r:embed="rId9"/>
                    <a:srcRect b="0" l="0" r="0" t="0"/>
                    <a:stretch>
                      <a:fillRect/>
                    </a:stretch>
                  </pic:blipFill>
                  <pic:spPr>
                    <a:xfrm>
                      <a:off x="0" y="0"/>
                      <a:ext cx="2103280" cy="479548"/>
                    </a:xfrm>
                    <a:prstGeom prst="rect"/>
                    <a:ln/>
                  </pic:spPr>
                </pic:pic>
              </a:graphicData>
            </a:graphic>
          </wp:anchor>
        </w:drawing>
      </w:r>
    </w:p>
    <w:p w:rsidR="00000000" w:rsidDel="00000000" w:rsidP="00000000" w:rsidRDefault="00000000" w:rsidRPr="00000000" w14:paraId="00000098">
      <w:pPr>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099">
      <w:pPr>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 </w:t>
      </w:r>
    </w:p>
    <w:p w:rsidR="00000000" w:rsidDel="00000000" w:rsidP="00000000" w:rsidRDefault="00000000" w:rsidRPr="00000000" w14:paraId="0000009A">
      <w:pPr>
        <w:rPr>
          <w:rFonts w:ascii="Constantia" w:cs="Constantia" w:eastAsia="Constantia" w:hAnsi="Constantia"/>
          <w:b w:val="1"/>
          <w:sz w:val="24"/>
          <w:szCs w:val="24"/>
        </w:rPr>
      </w:pPr>
      <w:r w:rsidDel="00000000" w:rsidR="00000000" w:rsidRPr="00000000">
        <w:rPr>
          <w:rFonts w:ascii="Constantia" w:cs="Constantia" w:eastAsia="Constantia" w:hAnsi="Constantia"/>
          <w:b w:val="1"/>
          <w:sz w:val="24"/>
          <w:szCs w:val="24"/>
          <w:rtl w:val="0"/>
        </w:rPr>
        <w:t xml:space="preserve">HECTOR MAURICIO CUELLAR</w:t>
        <w:tab/>
        <w:tab/>
        <w:tab/>
        <w:t xml:space="preserve">CHRISTIAN M. GARCÉS ALJURE</w:t>
      </w:r>
    </w:p>
    <w:p w:rsidR="00000000" w:rsidDel="00000000" w:rsidP="00000000" w:rsidRDefault="00000000" w:rsidRPr="00000000" w14:paraId="0000009B">
      <w:pPr>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Representante a la Cámara </w:t>
        <w:tab/>
        <w:tab/>
        <w:tab/>
        <w:tab/>
        <w:t xml:space="preserve">Representante a la Cámara </w:t>
      </w:r>
    </w:p>
    <w:p w:rsidR="00000000" w:rsidDel="00000000" w:rsidP="00000000" w:rsidRDefault="00000000" w:rsidRPr="00000000" w14:paraId="0000009C">
      <w:pPr>
        <w:rPr>
          <w:rFonts w:ascii="Constantia" w:cs="Constantia" w:eastAsia="Constantia" w:hAnsi="Constantia"/>
          <w:b w:val="1"/>
          <w:i w:val="1"/>
          <w:sz w:val="24"/>
          <w:szCs w:val="24"/>
        </w:rPr>
      </w:pPr>
      <w:r w:rsidDel="00000000" w:rsidR="00000000" w:rsidRPr="00000000">
        <w:rPr>
          <w:rFonts w:ascii="Constantia" w:cs="Constantia" w:eastAsia="Constantia" w:hAnsi="Constantia"/>
          <w:sz w:val="24"/>
          <w:szCs w:val="24"/>
          <w:rtl w:val="0"/>
        </w:rPr>
        <w:t xml:space="preserve">Departamento del Caquetá </w:t>
        <w:tab/>
        <w:tab/>
        <w:tab/>
        <w:tab/>
        <w:t xml:space="preserve">Departamento de Valle del Cauca</w:t>
      </w:r>
      <w:r w:rsidDel="00000000" w:rsidR="00000000" w:rsidRPr="00000000">
        <w:rPr>
          <w:rtl w:val="0"/>
        </w:rPr>
      </w:r>
    </w:p>
    <w:p w:rsidR="00000000" w:rsidDel="00000000" w:rsidP="00000000" w:rsidRDefault="00000000" w:rsidRPr="00000000" w14:paraId="0000009D">
      <w:pPr>
        <w:rPr>
          <w:rFonts w:ascii="Constantia" w:cs="Constantia" w:eastAsia="Constantia" w:hAnsi="Constantia"/>
          <w:sz w:val="24"/>
          <w:szCs w:val="24"/>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85726</wp:posOffset>
            </wp:positionH>
            <wp:positionV relativeFrom="paragraph">
              <wp:posOffset>114300</wp:posOffset>
            </wp:positionV>
            <wp:extent cx="1905000" cy="837381"/>
            <wp:effectExtent b="0" l="0" r="0" t="0"/>
            <wp:wrapNone/>
            <wp:docPr id="47" name="image17.png"/>
            <a:graphic>
              <a:graphicData uri="http://schemas.openxmlformats.org/drawingml/2006/picture">
                <pic:pic>
                  <pic:nvPicPr>
                    <pic:cNvPr id="0" name="image17.png"/>
                    <pic:cNvPicPr preferRelativeResize="0"/>
                  </pic:nvPicPr>
                  <pic:blipFill>
                    <a:blip r:embed="rId11"/>
                    <a:srcRect b="10743" l="0" r="0" t="16599"/>
                    <a:stretch>
                      <a:fillRect/>
                    </a:stretch>
                  </pic:blipFill>
                  <pic:spPr>
                    <a:xfrm>
                      <a:off x="0" y="0"/>
                      <a:ext cx="1905000" cy="837381"/>
                    </a:xfrm>
                    <a:prstGeom prst="rect"/>
                    <a:ln/>
                  </pic:spPr>
                </pic:pic>
              </a:graphicData>
            </a:graphic>
          </wp:anchor>
        </w:drawing>
      </w:r>
      <w:r w:rsidDel="00000000" w:rsidR="00000000" w:rsidRPr="00000000">
        <w:drawing>
          <wp:anchor allowOverlap="1" behindDoc="1" distB="114300" distT="114300" distL="114300" distR="114300" hidden="0" layoutInCell="1" locked="0" relativeHeight="0" simplePos="0">
            <wp:simplePos x="0" y="0"/>
            <wp:positionH relativeFrom="column">
              <wp:posOffset>3433763</wp:posOffset>
            </wp:positionH>
            <wp:positionV relativeFrom="paragraph">
              <wp:posOffset>114300</wp:posOffset>
            </wp:positionV>
            <wp:extent cx="1943100" cy="913581"/>
            <wp:effectExtent b="0" l="0" r="0" t="0"/>
            <wp:wrapNone/>
            <wp:docPr id="22" name="image13.png"/>
            <a:graphic>
              <a:graphicData uri="http://schemas.openxmlformats.org/drawingml/2006/picture">
                <pic:pic>
                  <pic:nvPicPr>
                    <pic:cNvPr id="0" name="image13.png"/>
                    <pic:cNvPicPr preferRelativeResize="0"/>
                  </pic:nvPicPr>
                  <pic:blipFill>
                    <a:blip r:embed="rId10"/>
                    <a:srcRect b="0" l="0" r="0" t="8653"/>
                    <a:stretch>
                      <a:fillRect/>
                    </a:stretch>
                  </pic:blipFill>
                  <pic:spPr>
                    <a:xfrm>
                      <a:off x="0" y="0"/>
                      <a:ext cx="1943100" cy="913581"/>
                    </a:xfrm>
                    <a:prstGeom prst="rect"/>
                    <a:ln/>
                  </pic:spPr>
                </pic:pic>
              </a:graphicData>
            </a:graphic>
          </wp:anchor>
        </w:drawing>
      </w:r>
    </w:p>
    <w:p w:rsidR="00000000" w:rsidDel="00000000" w:rsidP="00000000" w:rsidRDefault="00000000" w:rsidRPr="00000000" w14:paraId="0000009E">
      <w:pPr>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09F">
      <w:pPr>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0A0">
      <w:pPr>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ab/>
      </w:r>
    </w:p>
    <w:p w:rsidR="00000000" w:rsidDel="00000000" w:rsidP="00000000" w:rsidRDefault="00000000" w:rsidRPr="00000000" w14:paraId="000000A1">
      <w:pPr>
        <w:rPr>
          <w:rFonts w:ascii="Constantia" w:cs="Constantia" w:eastAsia="Constantia" w:hAnsi="Constantia"/>
          <w:b w:val="1"/>
          <w:sz w:val="24"/>
          <w:szCs w:val="24"/>
        </w:rPr>
      </w:pPr>
      <w:r w:rsidDel="00000000" w:rsidR="00000000" w:rsidRPr="00000000">
        <w:rPr>
          <w:rFonts w:ascii="Constantia" w:cs="Constantia" w:eastAsia="Constantia" w:hAnsi="Constantia"/>
          <w:b w:val="1"/>
          <w:sz w:val="24"/>
          <w:szCs w:val="24"/>
          <w:rtl w:val="0"/>
        </w:rPr>
        <w:t xml:space="preserve">JOSÉ JAIME USCÁTEGUI PASTRANA</w:t>
        <w:tab/>
        <w:tab/>
        <w:t xml:space="preserve">SARAY ELENA ROBAYO BECHARA</w:t>
      </w:r>
    </w:p>
    <w:p w:rsidR="00000000" w:rsidDel="00000000" w:rsidP="00000000" w:rsidRDefault="00000000" w:rsidRPr="00000000" w14:paraId="000000A2">
      <w:pPr>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Representante a la Cámara por Bogotá D.C.</w:t>
        <w:tab/>
        <w:t xml:space="preserve">Representante a la Cámara</w:t>
      </w:r>
    </w:p>
    <w:p w:rsidR="00000000" w:rsidDel="00000000" w:rsidP="00000000" w:rsidRDefault="00000000" w:rsidRPr="00000000" w14:paraId="000000A3">
      <w:pPr>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Centro Democrático</w:t>
        <w:tab/>
        <w:tab/>
        <w:tab/>
        <w:tab/>
        <w:tab/>
        <w:t xml:space="preserve">Departamento de Córdoba</w:t>
      </w:r>
      <w:r w:rsidDel="00000000" w:rsidR="00000000" w:rsidRPr="00000000">
        <w:drawing>
          <wp:anchor allowOverlap="1" behindDoc="1" distB="114300" distT="114300" distL="114300" distR="114300" hidden="0" layoutInCell="1" locked="0" relativeHeight="0" simplePos="0">
            <wp:simplePos x="0" y="0"/>
            <wp:positionH relativeFrom="column">
              <wp:posOffset>3226125</wp:posOffset>
            </wp:positionH>
            <wp:positionV relativeFrom="paragraph">
              <wp:posOffset>180975</wp:posOffset>
            </wp:positionV>
            <wp:extent cx="2005013" cy="1374866"/>
            <wp:effectExtent b="0" l="0" r="0" t="0"/>
            <wp:wrapNone/>
            <wp:docPr id="4" name="image16.jpg"/>
            <a:graphic>
              <a:graphicData uri="http://schemas.openxmlformats.org/drawingml/2006/picture">
                <pic:pic>
                  <pic:nvPicPr>
                    <pic:cNvPr id="0" name="image16.jpg"/>
                    <pic:cNvPicPr preferRelativeResize="0"/>
                  </pic:nvPicPr>
                  <pic:blipFill>
                    <a:blip r:embed="rId12"/>
                    <a:srcRect b="0" l="0" r="0" t="0"/>
                    <a:stretch>
                      <a:fillRect/>
                    </a:stretch>
                  </pic:blipFill>
                  <pic:spPr>
                    <a:xfrm>
                      <a:off x="0" y="0"/>
                      <a:ext cx="2005013" cy="1374866"/>
                    </a:xfrm>
                    <a:prstGeom prst="rect"/>
                    <a:ln/>
                  </pic:spPr>
                </pic:pic>
              </a:graphicData>
            </a:graphic>
          </wp:anchor>
        </w:drawing>
      </w:r>
      <w:r w:rsidDel="00000000" w:rsidR="00000000" w:rsidRPr="00000000">
        <w:drawing>
          <wp:anchor allowOverlap="1" behindDoc="1" distB="114300" distT="114300" distL="114300" distR="114300" hidden="0" layoutInCell="1" locked="0" relativeHeight="0" simplePos="0">
            <wp:simplePos x="0" y="0"/>
            <wp:positionH relativeFrom="column">
              <wp:posOffset>1</wp:posOffset>
            </wp:positionH>
            <wp:positionV relativeFrom="paragraph">
              <wp:posOffset>304800</wp:posOffset>
            </wp:positionV>
            <wp:extent cx="2266950" cy="847725"/>
            <wp:effectExtent b="0" l="0" r="0" t="0"/>
            <wp:wrapNone/>
            <wp:docPr id="39" name="image1.png"/>
            <a:graphic>
              <a:graphicData uri="http://schemas.openxmlformats.org/drawingml/2006/picture">
                <pic:pic>
                  <pic:nvPicPr>
                    <pic:cNvPr id="0" name="image1.png"/>
                    <pic:cNvPicPr preferRelativeResize="0"/>
                  </pic:nvPicPr>
                  <pic:blipFill>
                    <a:blip r:embed="rId13"/>
                    <a:srcRect b="0" l="0" r="0" t="0"/>
                    <a:stretch>
                      <a:fillRect/>
                    </a:stretch>
                  </pic:blipFill>
                  <pic:spPr>
                    <a:xfrm>
                      <a:off x="0" y="0"/>
                      <a:ext cx="2266950" cy="847725"/>
                    </a:xfrm>
                    <a:prstGeom prst="rect"/>
                    <a:ln/>
                  </pic:spPr>
                </pic:pic>
              </a:graphicData>
            </a:graphic>
          </wp:anchor>
        </w:drawing>
      </w:r>
    </w:p>
    <w:p w:rsidR="00000000" w:rsidDel="00000000" w:rsidP="00000000" w:rsidRDefault="00000000" w:rsidRPr="00000000" w14:paraId="000000A4">
      <w:pPr>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0A5">
      <w:pPr>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0A6">
      <w:pPr>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0A7">
      <w:pPr>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ab/>
        <w:tab/>
        <w:tab/>
        <w:tab/>
        <w:tab/>
        <w:tab/>
        <w:tab/>
      </w:r>
    </w:p>
    <w:p w:rsidR="00000000" w:rsidDel="00000000" w:rsidP="00000000" w:rsidRDefault="00000000" w:rsidRPr="00000000" w14:paraId="000000A8">
      <w:pPr>
        <w:rPr>
          <w:rFonts w:ascii="Constantia" w:cs="Constantia" w:eastAsia="Constantia" w:hAnsi="Constantia"/>
          <w:b w:val="1"/>
          <w:sz w:val="24"/>
          <w:szCs w:val="24"/>
        </w:rPr>
      </w:pPr>
      <w:r w:rsidDel="00000000" w:rsidR="00000000" w:rsidRPr="00000000">
        <w:rPr>
          <w:rFonts w:ascii="Constantia" w:cs="Constantia" w:eastAsia="Constantia" w:hAnsi="Constantia"/>
          <w:b w:val="1"/>
          <w:sz w:val="24"/>
          <w:szCs w:val="24"/>
          <w:rtl w:val="0"/>
        </w:rPr>
        <w:t xml:space="preserve">JORGE ELIÉCER TAMAYO MARULANDA</w:t>
        <w:tab/>
        <w:t xml:space="preserve">HERNANDO GONZÁLEZ</w:t>
      </w:r>
    </w:p>
    <w:p w:rsidR="00000000" w:rsidDel="00000000" w:rsidP="00000000" w:rsidRDefault="00000000" w:rsidRPr="00000000" w14:paraId="000000A9">
      <w:pPr>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Representante a la Cámara</w:t>
        <w:tab/>
        <w:tab/>
        <w:tab/>
        <w:tab/>
        <w:t xml:space="preserve">Representante a la Cámara</w:t>
      </w:r>
    </w:p>
    <w:p w:rsidR="00000000" w:rsidDel="00000000" w:rsidP="00000000" w:rsidRDefault="00000000" w:rsidRPr="00000000" w14:paraId="000000AA">
      <w:pPr>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Departamento del Valle del Cauca</w:t>
        <w:tab/>
        <w:tab/>
        <w:tab/>
        <w:t xml:space="preserve">Departamento de Valle del Cauca</w:t>
      </w:r>
    </w:p>
    <w:p w:rsidR="00000000" w:rsidDel="00000000" w:rsidP="00000000" w:rsidRDefault="00000000" w:rsidRPr="00000000" w14:paraId="000000AB">
      <w:pPr>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0AC">
      <w:pPr>
        <w:jc w:val="center"/>
        <w:rPr>
          <w:rFonts w:ascii="Constantia" w:cs="Constantia" w:eastAsia="Constantia" w:hAnsi="Constantia"/>
          <w:sz w:val="24"/>
          <w:szCs w:val="24"/>
        </w:rPr>
      </w:pPr>
      <w:r w:rsidDel="00000000" w:rsidR="00000000" w:rsidRPr="00000000">
        <w:rPr>
          <w:rFonts w:ascii="Constantia" w:cs="Constantia" w:eastAsia="Constantia" w:hAnsi="Constantia"/>
          <w:b w:val="1"/>
          <w:i w:val="1"/>
          <w:sz w:val="24"/>
          <w:szCs w:val="24"/>
          <w:rtl w:val="0"/>
        </w:rPr>
        <w:t xml:space="preserve">Proyecto de Ley “Por medio de la cual se delimitan las facultades reglamentarias de las autoridades territoriales sobre restricción vehicular y se dictan otras disposiciones”</w:t>
      </w: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-95249</wp:posOffset>
            </wp:positionH>
            <wp:positionV relativeFrom="paragraph">
              <wp:posOffset>742950</wp:posOffset>
            </wp:positionV>
            <wp:extent cx="2657475" cy="798835"/>
            <wp:effectExtent b="0" l="0" r="0" t="0"/>
            <wp:wrapNone/>
            <wp:docPr id="27" name="image9.png"/>
            <a:graphic>
              <a:graphicData uri="http://schemas.openxmlformats.org/drawingml/2006/picture">
                <pic:pic>
                  <pic:nvPicPr>
                    <pic:cNvPr id="0" name="image9.png"/>
                    <pic:cNvPicPr preferRelativeResize="0"/>
                  </pic:nvPicPr>
                  <pic:blipFill>
                    <a:blip r:embed="rId14"/>
                    <a:srcRect b="0" l="2793" r="13128" t="6377"/>
                    <a:stretch>
                      <a:fillRect/>
                    </a:stretch>
                  </pic:blipFill>
                  <pic:spPr>
                    <a:xfrm>
                      <a:off x="0" y="0"/>
                      <a:ext cx="2657475" cy="798835"/>
                    </a:xfrm>
                    <a:prstGeom prst="rect"/>
                    <a:ln/>
                  </pic:spPr>
                </pic:pic>
              </a:graphicData>
            </a:graphic>
          </wp:anchor>
        </w:drawing>
      </w:r>
    </w:p>
    <w:p w:rsidR="00000000" w:rsidDel="00000000" w:rsidP="00000000" w:rsidRDefault="00000000" w:rsidRPr="00000000" w14:paraId="000000AD">
      <w:pPr>
        <w:rPr>
          <w:rFonts w:ascii="Constantia" w:cs="Constantia" w:eastAsia="Constantia" w:hAnsi="Constantia"/>
          <w:sz w:val="24"/>
          <w:szCs w:val="24"/>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3319463</wp:posOffset>
            </wp:positionH>
            <wp:positionV relativeFrom="paragraph">
              <wp:posOffset>120179</wp:posOffset>
            </wp:positionV>
            <wp:extent cx="1838325" cy="762000"/>
            <wp:effectExtent b="0" l="0" r="0" t="0"/>
            <wp:wrapNone/>
            <wp:docPr id="25" name="image3.jpg"/>
            <a:graphic>
              <a:graphicData uri="http://schemas.openxmlformats.org/drawingml/2006/picture">
                <pic:pic>
                  <pic:nvPicPr>
                    <pic:cNvPr id="0" name="image3.jpg"/>
                    <pic:cNvPicPr preferRelativeResize="0"/>
                  </pic:nvPicPr>
                  <pic:blipFill>
                    <a:blip r:embed="rId15"/>
                    <a:srcRect b="0" l="11827" r="18996" t="24698"/>
                    <a:stretch>
                      <a:fillRect/>
                    </a:stretch>
                  </pic:blipFill>
                  <pic:spPr>
                    <a:xfrm>
                      <a:off x="0" y="0"/>
                      <a:ext cx="1838325" cy="762000"/>
                    </a:xfrm>
                    <a:prstGeom prst="rect"/>
                    <a:ln/>
                  </pic:spPr>
                </pic:pic>
              </a:graphicData>
            </a:graphic>
          </wp:anchor>
        </w:drawing>
      </w:r>
    </w:p>
    <w:p w:rsidR="00000000" w:rsidDel="00000000" w:rsidP="00000000" w:rsidRDefault="00000000" w:rsidRPr="00000000" w14:paraId="000000AE">
      <w:pPr>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0AF">
      <w:pPr>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ab/>
        <w:tab/>
        <w:tab/>
        <w:tab/>
        <w:tab/>
        <w:tab/>
        <w:tab/>
      </w:r>
    </w:p>
    <w:p w:rsidR="00000000" w:rsidDel="00000000" w:rsidP="00000000" w:rsidRDefault="00000000" w:rsidRPr="00000000" w14:paraId="000000B0">
      <w:pPr>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0B1">
      <w:pPr>
        <w:rPr>
          <w:rFonts w:ascii="Constantia" w:cs="Constantia" w:eastAsia="Constantia" w:hAnsi="Constantia"/>
          <w:b w:val="1"/>
          <w:sz w:val="24"/>
          <w:szCs w:val="24"/>
        </w:rPr>
      </w:pPr>
      <w:r w:rsidDel="00000000" w:rsidR="00000000" w:rsidRPr="00000000">
        <w:rPr>
          <w:rFonts w:ascii="Constantia" w:cs="Constantia" w:eastAsia="Constantia" w:hAnsi="Constantia"/>
          <w:b w:val="1"/>
          <w:sz w:val="24"/>
          <w:szCs w:val="24"/>
          <w:rtl w:val="0"/>
        </w:rPr>
        <w:t xml:space="preserve">JUAN DANIEL PEÑUELA CALVACHE</w:t>
        <w:tab/>
        <w:tab/>
        <w:t xml:space="preserve">DOLCEY OSCAR TORRES </w:t>
      </w:r>
    </w:p>
    <w:p w:rsidR="00000000" w:rsidDel="00000000" w:rsidP="00000000" w:rsidRDefault="00000000" w:rsidRPr="00000000" w14:paraId="000000B2">
      <w:pPr>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Representante a la Cámara</w:t>
        <w:tab/>
        <w:tab/>
        <w:tab/>
        <w:tab/>
        <w:t xml:space="preserve">Representante a la Cámara</w:t>
      </w:r>
    </w:p>
    <w:p w:rsidR="00000000" w:rsidDel="00000000" w:rsidP="00000000" w:rsidRDefault="00000000" w:rsidRPr="00000000" w14:paraId="000000B3">
      <w:pPr>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Departamento de Nariño</w:t>
        <w:tab/>
        <w:tab/>
        <w:tab/>
        <w:tab/>
        <w:t xml:space="preserve">Departamento del Atlántico </w:t>
      </w:r>
      <w:r w:rsidDel="00000000" w:rsidR="00000000" w:rsidRPr="00000000">
        <w:drawing>
          <wp:anchor allowOverlap="1" behindDoc="1" distB="114300" distT="114300" distL="114300" distR="114300" hidden="0" layoutInCell="1" locked="0" relativeHeight="0" simplePos="0">
            <wp:simplePos x="0" y="0"/>
            <wp:positionH relativeFrom="column">
              <wp:posOffset>3371850</wp:posOffset>
            </wp:positionH>
            <wp:positionV relativeFrom="paragraph">
              <wp:posOffset>223465</wp:posOffset>
            </wp:positionV>
            <wp:extent cx="2009775" cy="1114425"/>
            <wp:effectExtent b="0" l="0" r="0" t="0"/>
            <wp:wrapNone/>
            <wp:docPr id="26" name="image10.png"/>
            <a:graphic>
              <a:graphicData uri="http://schemas.openxmlformats.org/drawingml/2006/picture">
                <pic:pic>
                  <pic:nvPicPr>
                    <pic:cNvPr id="0" name="image10.png"/>
                    <pic:cNvPicPr preferRelativeResize="0"/>
                  </pic:nvPicPr>
                  <pic:blipFill>
                    <a:blip r:embed="rId16"/>
                    <a:srcRect b="0" l="0" r="0" t="0"/>
                    <a:stretch>
                      <a:fillRect/>
                    </a:stretch>
                  </pic:blipFill>
                  <pic:spPr>
                    <a:xfrm>
                      <a:off x="0" y="0"/>
                      <a:ext cx="2009775" cy="1114425"/>
                    </a:xfrm>
                    <a:prstGeom prst="rect"/>
                    <a:ln/>
                  </pic:spPr>
                </pic:pic>
              </a:graphicData>
            </a:graphic>
          </wp:anchor>
        </w:drawing>
      </w:r>
    </w:p>
    <w:p w:rsidR="00000000" w:rsidDel="00000000" w:rsidP="00000000" w:rsidRDefault="00000000" w:rsidRPr="00000000" w14:paraId="000000B4">
      <w:pPr>
        <w:rPr>
          <w:rFonts w:ascii="Constantia" w:cs="Constantia" w:eastAsia="Constantia" w:hAnsi="Constantia"/>
          <w:sz w:val="24"/>
          <w:szCs w:val="24"/>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252413</wp:posOffset>
            </wp:positionH>
            <wp:positionV relativeFrom="paragraph">
              <wp:posOffset>202964</wp:posOffset>
            </wp:positionV>
            <wp:extent cx="1447800" cy="676275"/>
            <wp:effectExtent b="0" l="0" r="0" t="0"/>
            <wp:wrapNone/>
            <wp:docPr id="34" name="image14.png"/>
            <a:graphic>
              <a:graphicData uri="http://schemas.openxmlformats.org/drawingml/2006/picture">
                <pic:pic>
                  <pic:nvPicPr>
                    <pic:cNvPr id="0" name="image14.png"/>
                    <pic:cNvPicPr preferRelativeResize="0"/>
                  </pic:nvPicPr>
                  <pic:blipFill>
                    <a:blip r:embed="rId17"/>
                    <a:srcRect b="0" l="0" r="0" t="0"/>
                    <a:stretch>
                      <a:fillRect/>
                    </a:stretch>
                  </pic:blipFill>
                  <pic:spPr>
                    <a:xfrm>
                      <a:off x="0" y="0"/>
                      <a:ext cx="1447800" cy="676275"/>
                    </a:xfrm>
                    <a:prstGeom prst="rect"/>
                    <a:ln/>
                  </pic:spPr>
                </pic:pic>
              </a:graphicData>
            </a:graphic>
          </wp:anchor>
        </w:drawing>
      </w:r>
    </w:p>
    <w:p w:rsidR="00000000" w:rsidDel="00000000" w:rsidP="00000000" w:rsidRDefault="00000000" w:rsidRPr="00000000" w14:paraId="000000B5">
      <w:pPr>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0B6">
      <w:pPr>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0B7">
      <w:pPr>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0B8">
      <w:pPr>
        <w:rPr>
          <w:rFonts w:ascii="Constantia" w:cs="Constantia" w:eastAsia="Constantia" w:hAnsi="Constantia"/>
          <w:b w:val="1"/>
          <w:sz w:val="24"/>
          <w:szCs w:val="24"/>
        </w:rPr>
      </w:pPr>
      <w:r w:rsidDel="00000000" w:rsidR="00000000" w:rsidRPr="00000000">
        <w:rPr>
          <w:rFonts w:ascii="Constantia" w:cs="Constantia" w:eastAsia="Constantia" w:hAnsi="Constantia"/>
          <w:b w:val="1"/>
          <w:sz w:val="24"/>
          <w:szCs w:val="24"/>
          <w:rtl w:val="0"/>
        </w:rPr>
        <w:t xml:space="preserve">ALFREDO APE CUELLO BAUTE</w:t>
        <w:tab/>
        <w:tab/>
        <w:tab/>
        <w:t xml:space="preserve">HERÁCLITO LANDINEZ SUÁREZ         </w:t>
      </w:r>
    </w:p>
    <w:p w:rsidR="00000000" w:rsidDel="00000000" w:rsidP="00000000" w:rsidRDefault="00000000" w:rsidRPr="00000000" w14:paraId="000000B9">
      <w:pPr>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Representante a la Cámara</w:t>
        <w:tab/>
        <w:tab/>
        <w:tab/>
        <w:tab/>
        <w:t xml:space="preserve">Representante a la Cámara</w:t>
      </w:r>
    </w:p>
    <w:p w:rsidR="00000000" w:rsidDel="00000000" w:rsidP="00000000" w:rsidRDefault="00000000" w:rsidRPr="00000000" w14:paraId="000000BA">
      <w:pPr>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Partido Conservador Colombiano</w:t>
        <w:tab/>
        <w:tab/>
        <w:tab/>
        <w:t xml:space="preserve">Pacto Histórico</w:t>
      </w:r>
    </w:p>
    <w:p w:rsidR="00000000" w:rsidDel="00000000" w:rsidP="00000000" w:rsidRDefault="00000000" w:rsidRPr="00000000" w14:paraId="000000BB">
      <w:pPr>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Departamento del Cesar </w:t>
      </w:r>
      <w:r w:rsidDel="00000000" w:rsidR="00000000" w:rsidRPr="00000000">
        <w:drawing>
          <wp:anchor allowOverlap="1" behindDoc="1" distB="114300" distT="114300" distL="114300" distR="114300" hidden="0" layoutInCell="1" locked="0" relativeHeight="0" simplePos="0">
            <wp:simplePos x="0" y="0"/>
            <wp:positionH relativeFrom="column">
              <wp:posOffset>61913</wp:posOffset>
            </wp:positionH>
            <wp:positionV relativeFrom="paragraph">
              <wp:posOffset>180975</wp:posOffset>
            </wp:positionV>
            <wp:extent cx="2143125" cy="798165"/>
            <wp:effectExtent b="0" l="0" r="0" t="0"/>
            <wp:wrapNone/>
            <wp:docPr id="8" name="image2.png"/>
            <a:graphic>
              <a:graphicData uri="http://schemas.openxmlformats.org/drawingml/2006/picture">
                <pic:pic>
                  <pic:nvPicPr>
                    <pic:cNvPr id="0" name="image2.png"/>
                    <pic:cNvPicPr preferRelativeResize="0"/>
                  </pic:nvPicPr>
                  <pic:blipFill>
                    <a:blip r:embed="rId18"/>
                    <a:srcRect b="5226" l="0" r="0" t="10595"/>
                    <a:stretch>
                      <a:fillRect/>
                    </a:stretch>
                  </pic:blipFill>
                  <pic:spPr>
                    <a:xfrm>
                      <a:off x="0" y="0"/>
                      <a:ext cx="2143125" cy="798165"/>
                    </a:xfrm>
                    <a:prstGeom prst="rect"/>
                    <a:ln/>
                  </pic:spPr>
                </pic:pic>
              </a:graphicData>
            </a:graphic>
          </wp:anchor>
        </w:drawing>
      </w:r>
      <w:r w:rsidDel="00000000" w:rsidR="00000000" w:rsidRPr="00000000">
        <w:drawing>
          <wp:anchor allowOverlap="1" behindDoc="1" distB="114300" distT="114300" distL="114300" distR="114300" hidden="0" layoutInCell="1" locked="0" relativeHeight="0" simplePos="0">
            <wp:simplePos x="0" y="0"/>
            <wp:positionH relativeFrom="column">
              <wp:posOffset>3243263</wp:posOffset>
            </wp:positionH>
            <wp:positionV relativeFrom="paragraph">
              <wp:posOffset>200025</wp:posOffset>
            </wp:positionV>
            <wp:extent cx="1976438" cy="761113"/>
            <wp:effectExtent b="0" l="0" r="0" t="0"/>
            <wp:wrapNone/>
            <wp:docPr id="10" name="image12.jpg"/>
            <a:graphic>
              <a:graphicData uri="http://schemas.openxmlformats.org/drawingml/2006/picture">
                <pic:pic>
                  <pic:nvPicPr>
                    <pic:cNvPr id="0" name="image12.jpg"/>
                    <pic:cNvPicPr preferRelativeResize="0"/>
                  </pic:nvPicPr>
                  <pic:blipFill>
                    <a:blip r:embed="rId19"/>
                    <a:srcRect b="0" l="0" r="0" t="0"/>
                    <a:stretch>
                      <a:fillRect/>
                    </a:stretch>
                  </pic:blipFill>
                  <pic:spPr>
                    <a:xfrm>
                      <a:off x="0" y="0"/>
                      <a:ext cx="1976438" cy="761113"/>
                    </a:xfrm>
                    <a:prstGeom prst="rect"/>
                    <a:ln/>
                  </pic:spPr>
                </pic:pic>
              </a:graphicData>
            </a:graphic>
          </wp:anchor>
        </w:drawing>
      </w:r>
    </w:p>
    <w:p w:rsidR="00000000" w:rsidDel="00000000" w:rsidP="00000000" w:rsidRDefault="00000000" w:rsidRPr="00000000" w14:paraId="000000BC">
      <w:pPr>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0BD">
      <w:pPr>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0BE">
      <w:pPr>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ab/>
        <w:tab/>
        <w:tab/>
      </w:r>
    </w:p>
    <w:p w:rsidR="00000000" w:rsidDel="00000000" w:rsidP="00000000" w:rsidRDefault="00000000" w:rsidRPr="00000000" w14:paraId="000000BF">
      <w:pPr>
        <w:rPr>
          <w:rFonts w:ascii="Constantia" w:cs="Constantia" w:eastAsia="Constantia" w:hAnsi="Constantia"/>
          <w:b w:val="1"/>
          <w:sz w:val="24"/>
          <w:szCs w:val="24"/>
        </w:rPr>
      </w:pPr>
      <w:r w:rsidDel="00000000" w:rsidR="00000000" w:rsidRPr="00000000">
        <w:rPr>
          <w:rFonts w:ascii="Constantia" w:cs="Constantia" w:eastAsia="Constantia" w:hAnsi="Constantia"/>
          <w:b w:val="1"/>
          <w:sz w:val="24"/>
          <w:szCs w:val="24"/>
          <w:rtl w:val="0"/>
        </w:rPr>
        <w:t xml:space="preserve">JAMES MOSQUERA TORRES</w:t>
      </w:r>
      <w:r w:rsidDel="00000000" w:rsidR="00000000" w:rsidRPr="00000000">
        <w:rPr>
          <w:rFonts w:ascii="Constantia" w:cs="Constantia" w:eastAsia="Constantia" w:hAnsi="Constantia"/>
          <w:sz w:val="24"/>
          <w:szCs w:val="24"/>
          <w:rtl w:val="0"/>
        </w:rPr>
        <w:tab/>
        <w:tab/>
        <w:tab/>
      </w:r>
      <w:r w:rsidDel="00000000" w:rsidR="00000000" w:rsidRPr="00000000">
        <w:rPr>
          <w:rFonts w:ascii="Constantia" w:cs="Constantia" w:eastAsia="Constantia" w:hAnsi="Constantia"/>
          <w:b w:val="1"/>
          <w:sz w:val="24"/>
          <w:szCs w:val="24"/>
          <w:rtl w:val="0"/>
        </w:rPr>
        <w:t xml:space="preserve">JUAN CARLOS WILLS OSPINA</w:t>
      </w:r>
    </w:p>
    <w:p w:rsidR="00000000" w:rsidDel="00000000" w:rsidP="00000000" w:rsidRDefault="00000000" w:rsidRPr="00000000" w14:paraId="000000C0">
      <w:pPr>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CITREP 6 Chocó - Antioquia</w:t>
        <w:tab/>
        <w:tab/>
        <w:tab/>
        <w:t xml:space="preserve">Representante a la Cámara por Bogotá</w:t>
      </w:r>
      <w:r w:rsidDel="00000000" w:rsidR="00000000" w:rsidRPr="00000000">
        <w:drawing>
          <wp:anchor allowOverlap="1" behindDoc="1" distB="114300" distT="114300" distL="114300" distR="114300" hidden="0" layoutInCell="1" locked="0" relativeHeight="0" simplePos="0">
            <wp:simplePos x="0" y="0"/>
            <wp:positionH relativeFrom="column">
              <wp:posOffset>-95249</wp:posOffset>
            </wp:positionH>
            <wp:positionV relativeFrom="paragraph">
              <wp:posOffset>219075</wp:posOffset>
            </wp:positionV>
            <wp:extent cx="2143125" cy="895350"/>
            <wp:effectExtent b="0" l="0" r="0" t="0"/>
            <wp:wrapNone/>
            <wp:docPr id="11" name="image6.png"/>
            <a:graphic>
              <a:graphicData uri="http://schemas.openxmlformats.org/drawingml/2006/picture">
                <pic:pic>
                  <pic:nvPicPr>
                    <pic:cNvPr id="0" name="image6.png"/>
                    <pic:cNvPicPr preferRelativeResize="0"/>
                  </pic:nvPicPr>
                  <pic:blipFill>
                    <a:blip r:embed="rId20"/>
                    <a:srcRect b="0" l="0" r="0" t="0"/>
                    <a:stretch>
                      <a:fillRect/>
                    </a:stretch>
                  </pic:blipFill>
                  <pic:spPr>
                    <a:xfrm>
                      <a:off x="0" y="0"/>
                      <a:ext cx="2143125" cy="895350"/>
                    </a:xfrm>
                    <a:prstGeom prst="rect"/>
                    <a:ln/>
                  </pic:spPr>
                </pic:pic>
              </a:graphicData>
            </a:graphic>
          </wp:anchor>
        </w:drawing>
      </w:r>
    </w:p>
    <w:p w:rsidR="00000000" w:rsidDel="00000000" w:rsidP="00000000" w:rsidRDefault="00000000" w:rsidRPr="00000000" w14:paraId="000000C1">
      <w:pPr>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0C2">
      <w:pPr>
        <w:rPr>
          <w:rFonts w:ascii="Constantia" w:cs="Constantia" w:eastAsia="Constantia" w:hAnsi="Constantia"/>
          <w:sz w:val="24"/>
          <w:szCs w:val="24"/>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3457575</wp:posOffset>
            </wp:positionH>
            <wp:positionV relativeFrom="paragraph">
              <wp:posOffset>233735</wp:posOffset>
            </wp:positionV>
            <wp:extent cx="1647825" cy="371475"/>
            <wp:effectExtent b="0" l="0" r="0" t="0"/>
            <wp:wrapNone/>
            <wp:docPr id="15" name="image11.jpg"/>
            <a:graphic>
              <a:graphicData uri="http://schemas.openxmlformats.org/drawingml/2006/picture">
                <pic:pic>
                  <pic:nvPicPr>
                    <pic:cNvPr id="0" name="image11.jpg"/>
                    <pic:cNvPicPr preferRelativeResize="0"/>
                  </pic:nvPicPr>
                  <pic:blipFill>
                    <a:blip r:embed="rId21"/>
                    <a:srcRect b="0" l="0" r="0" t="0"/>
                    <a:stretch>
                      <a:fillRect/>
                    </a:stretch>
                  </pic:blipFill>
                  <pic:spPr>
                    <a:xfrm>
                      <a:off x="0" y="0"/>
                      <a:ext cx="1647825" cy="371475"/>
                    </a:xfrm>
                    <a:prstGeom prst="rect"/>
                    <a:ln/>
                  </pic:spPr>
                </pic:pic>
              </a:graphicData>
            </a:graphic>
          </wp:anchor>
        </w:drawing>
      </w:r>
    </w:p>
    <w:p w:rsidR="00000000" w:rsidDel="00000000" w:rsidP="00000000" w:rsidRDefault="00000000" w:rsidRPr="00000000" w14:paraId="000000C3">
      <w:pPr>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0C4">
      <w:pPr>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0C5">
      <w:pPr>
        <w:rPr>
          <w:rFonts w:ascii="Constantia" w:cs="Constantia" w:eastAsia="Constantia" w:hAnsi="Constantia"/>
          <w:b w:val="1"/>
          <w:sz w:val="24"/>
          <w:szCs w:val="24"/>
        </w:rPr>
      </w:pPr>
      <w:r w:rsidDel="00000000" w:rsidR="00000000" w:rsidRPr="00000000">
        <w:rPr>
          <w:rFonts w:ascii="Constantia" w:cs="Constantia" w:eastAsia="Constantia" w:hAnsi="Constantia"/>
          <w:b w:val="1"/>
          <w:sz w:val="24"/>
          <w:szCs w:val="24"/>
          <w:rtl w:val="0"/>
        </w:rPr>
        <w:t xml:space="preserve">GILMA DÍAZ ARIAS                             </w:t>
        <w:tab/>
        <w:tab/>
        <w:t xml:space="preserve">MÓNICA KARINA BOCANEGRA</w:t>
      </w:r>
      <w:r w:rsidDel="00000000" w:rsidR="00000000" w:rsidRPr="00000000">
        <w:rPr>
          <w:rFonts w:ascii="Constantia" w:cs="Constantia" w:eastAsia="Constantia" w:hAnsi="Constantia"/>
          <w:sz w:val="24"/>
          <w:szCs w:val="24"/>
          <w:rtl w:val="0"/>
        </w:rPr>
        <w:tab/>
      </w:r>
      <w:r w:rsidDel="00000000" w:rsidR="00000000" w:rsidRPr="00000000">
        <w:rPr>
          <w:rFonts w:ascii="Constantia" w:cs="Constantia" w:eastAsia="Constantia" w:hAnsi="Constantia"/>
          <w:b w:val="1"/>
          <w:sz w:val="24"/>
          <w:szCs w:val="24"/>
          <w:rtl w:val="0"/>
        </w:rPr>
        <w:t xml:space="preserve">                            </w:t>
      </w:r>
    </w:p>
    <w:p w:rsidR="00000000" w:rsidDel="00000000" w:rsidP="00000000" w:rsidRDefault="00000000" w:rsidRPr="00000000" w14:paraId="000000C6">
      <w:pPr>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Representante a la Cámara</w:t>
        <w:tab/>
        <w:tab/>
        <w:tab/>
        <w:tab/>
        <w:t xml:space="preserve">Representante a la Cámara</w:t>
      </w:r>
    </w:p>
    <w:p w:rsidR="00000000" w:rsidDel="00000000" w:rsidP="00000000" w:rsidRDefault="00000000" w:rsidRPr="00000000" w14:paraId="000000C7">
      <w:pPr>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Departamento del Caquetá </w:t>
        <w:tab/>
        <w:tab/>
        <w:tab/>
        <w:tab/>
        <w:t xml:space="preserve">Departamento de Amazonas</w:t>
      </w:r>
    </w:p>
    <w:p w:rsidR="00000000" w:rsidDel="00000000" w:rsidP="00000000" w:rsidRDefault="00000000" w:rsidRPr="00000000" w14:paraId="000000C8">
      <w:pPr>
        <w:rPr>
          <w:rFonts w:ascii="Constantia" w:cs="Constantia" w:eastAsia="Constantia" w:hAnsi="Constantia"/>
          <w:sz w:val="24"/>
          <w:szCs w:val="24"/>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3295650</wp:posOffset>
            </wp:positionH>
            <wp:positionV relativeFrom="paragraph">
              <wp:posOffset>206071</wp:posOffset>
            </wp:positionV>
            <wp:extent cx="1673879" cy="651776"/>
            <wp:effectExtent b="0" l="0" r="0" t="0"/>
            <wp:wrapNone/>
            <wp:docPr id="54" name="image7.png"/>
            <a:graphic>
              <a:graphicData uri="http://schemas.openxmlformats.org/drawingml/2006/picture">
                <pic:pic>
                  <pic:nvPicPr>
                    <pic:cNvPr id="0" name="image7.png"/>
                    <pic:cNvPicPr preferRelativeResize="0"/>
                  </pic:nvPicPr>
                  <pic:blipFill>
                    <a:blip r:embed="rId22"/>
                    <a:srcRect b="0" l="0" r="0" t="0"/>
                    <a:stretch>
                      <a:fillRect/>
                    </a:stretch>
                  </pic:blipFill>
                  <pic:spPr>
                    <a:xfrm>
                      <a:off x="0" y="0"/>
                      <a:ext cx="1673879" cy="651776"/>
                    </a:xfrm>
                    <a:prstGeom prst="rect"/>
                    <a:ln/>
                  </pic:spPr>
                </pic:pic>
              </a:graphicData>
            </a:graphic>
          </wp:anchor>
        </w:drawing>
      </w:r>
    </w:p>
    <w:p w:rsidR="00000000" w:rsidDel="00000000" w:rsidP="00000000" w:rsidRDefault="00000000" w:rsidRPr="00000000" w14:paraId="000000C9">
      <w:pPr>
        <w:rPr>
          <w:rFonts w:ascii="Constantia" w:cs="Constantia" w:eastAsia="Constantia" w:hAnsi="Constantia"/>
          <w:sz w:val="24"/>
          <w:szCs w:val="24"/>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-66674</wp:posOffset>
            </wp:positionH>
            <wp:positionV relativeFrom="paragraph">
              <wp:posOffset>161925</wp:posOffset>
            </wp:positionV>
            <wp:extent cx="2369795" cy="680219"/>
            <wp:effectExtent b="0" l="0" r="0" t="0"/>
            <wp:wrapNone/>
            <wp:docPr id="33" name="image21.jpg"/>
            <a:graphic>
              <a:graphicData uri="http://schemas.openxmlformats.org/drawingml/2006/picture">
                <pic:pic>
                  <pic:nvPicPr>
                    <pic:cNvPr id="0" name="image21.jpg"/>
                    <pic:cNvPicPr preferRelativeResize="0"/>
                  </pic:nvPicPr>
                  <pic:blipFill>
                    <a:blip r:embed="rId23"/>
                    <a:srcRect b="41309" l="0" r="0" t="0"/>
                    <a:stretch>
                      <a:fillRect/>
                    </a:stretch>
                  </pic:blipFill>
                  <pic:spPr>
                    <a:xfrm>
                      <a:off x="0" y="0"/>
                      <a:ext cx="2369795" cy="680219"/>
                    </a:xfrm>
                    <a:prstGeom prst="rect"/>
                    <a:ln/>
                  </pic:spPr>
                </pic:pic>
              </a:graphicData>
            </a:graphic>
          </wp:anchor>
        </w:drawing>
      </w:r>
    </w:p>
    <w:p w:rsidR="00000000" w:rsidDel="00000000" w:rsidP="00000000" w:rsidRDefault="00000000" w:rsidRPr="00000000" w14:paraId="000000CA">
      <w:pPr>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0CB">
      <w:pPr>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ab/>
        <w:tab/>
        <w:tab/>
        <w:tab/>
      </w:r>
    </w:p>
    <w:p w:rsidR="00000000" w:rsidDel="00000000" w:rsidP="00000000" w:rsidRDefault="00000000" w:rsidRPr="00000000" w14:paraId="000000CC">
      <w:pPr>
        <w:spacing w:line="240" w:lineRule="auto"/>
        <w:ind w:left="4320" w:right="616" w:firstLine="720"/>
        <w:rPr>
          <w:rFonts w:ascii="Constantia" w:cs="Constantia" w:eastAsia="Constantia" w:hAnsi="Constantia"/>
          <w:sz w:val="24"/>
          <w:szCs w:val="24"/>
        </w:rPr>
      </w:pPr>
      <w:r w:rsidDel="00000000" w:rsidR="00000000" w:rsidRPr="00000000">
        <w:rPr>
          <w:rFonts w:ascii="Constantia" w:cs="Constantia" w:eastAsia="Constantia" w:hAnsi="Constantia"/>
          <w:b w:val="1"/>
          <w:rtl w:val="0"/>
        </w:rPr>
        <w:t xml:space="preserve">MODESTO AGUILERA VIDES </w:t>
      </w:r>
      <w:r w:rsidDel="00000000" w:rsidR="00000000" w:rsidRPr="00000000">
        <w:rPr>
          <w:rFonts w:ascii="Century Gothic" w:cs="Century Gothic" w:eastAsia="Century Gothic" w:hAnsi="Century Gothic"/>
          <w:b w:val="1"/>
          <w:rtl w:val="0"/>
        </w:rPr>
        <w:t xml:space="preserve"> </w:t>
      </w:r>
      <w:r w:rsidDel="00000000" w:rsidR="00000000" w:rsidRPr="00000000">
        <w:rPr>
          <w:rtl w:val="0"/>
        </w:rPr>
      </w:r>
    </w:p>
    <w:p w:rsidR="00000000" w:rsidDel="00000000" w:rsidP="00000000" w:rsidRDefault="00000000" w:rsidRPr="00000000" w14:paraId="000000CD">
      <w:pPr>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Representante a la Cámara por Arauca</w:t>
        <w:tab/>
        <w:tab/>
        <w:t xml:space="preserve">Representante a la Cámara</w:t>
      </w:r>
    </w:p>
    <w:p w:rsidR="00000000" w:rsidDel="00000000" w:rsidP="00000000" w:rsidRDefault="00000000" w:rsidRPr="00000000" w14:paraId="000000CE">
      <w:pPr>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Periodo Constitucional 2022-2026</w:t>
        <w:tab/>
        <w:tab/>
        <w:tab/>
        <w:t xml:space="preserve">Departamento del Atlántico</w:t>
      </w:r>
    </w:p>
    <w:p w:rsidR="00000000" w:rsidDel="00000000" w:rsidP="00000000" w:rsidRDefault="00000000" w:rsidRPr="00000000" w14:paraId="000000CF">
      <w:pPr>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0D0">
      <w:pPr>
        <w:jc w:val="center"/>
        <w:rPr>
          <w:rFonts w:ascii="Constantia" w:cs="Constantia" w:eastAsia="Constantia" w:hAnsi="Constantia"/>
          <w:sz w:val="24"/>
          <w:szCs w:val="24"/>
        </w:rPr>
      </w:pPr>
      <w:r w:rsidDel="00000000" w:rsidR="00000000" w:rsidRPr="00000000">
        <w:rPr>
          <w:rFonts w:ascii="Constantia" w:cs="Constantia" w:eastAsia="Constantia" w:hAnsi="Constantia"/>
          <w:b w:val="1"/>
          <w:i w:val="1"/>
          <w:sz w:val="24"/>
          <w:szCs w:val="24"/>
          <w:rtl w:val="0"/>
        </w:rPr>
        <w:t xml:space="preserve">Proyecto de Ley “Por medio de la cual se delimitan las facultades reglamentarias de las autoridades territoriales sobre restricción vehicular y se dictan otras disposiciones”</w:t>
      </w:r>
      <w:r w:rsidDel="00000000" w:rsidR="00000000" w:rsidRPr="00000000">
        <w:rPr>
          <w:rtl w:val="0"/>
        </w:rPr>
      </w:r>
    </w:p>
    <w:p w:rsidR="00000000" w:rsidDel="00000000" w:rsidP="00000000" w:rsidRDefault="00000000" w:rsidRPr="00000000" w14:paraId="000000D1">
      <w:pPr>
        <w:rPr>
          <w:rFonts w:ascii="Constantia" w:cs="Constantia" w:eastAsia="Constantia" w:hAnsi="Constantia"/>
          <w:sz w:val="24"/>
          <w:szCs w:val="24"/>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66676</wp:posOffset>
            </wp:positionH>
            <wp:positionV relativeFrom="paragraph">
              <wp:posOffset>142875</wp:posOffset>
            </wp:positionV>
            <wp:extent cx="1824038" cy="763196"/>
            <wp:effectExtent b="0" l="0" r="0" t="0"/>
            <wp:wrapNone/>
            <wp:docPr id="40" name="image18.png"/>
            <a:graphic>
              <a:graphicData uri="http://schemas.openxmlformats.org/drawingml/2006/picture">
                <pic:pic>
                  <pic:nvPicPr>
                    <pic:cNvPr id="0" name="image18.png"/>
                    <pic:cNvPicPr preferRelativeResize="0"/>
                  </pic:nvPicPr>
                  <pic:blipFill>
                    <a:blip r:embed="rId24"/>
                    <a:srcRect b="0" l="0" r="0" t="0"/>
                    <a:stretch>
                      <a:fillRect/>
                    </a:stretch>
                  </pic:blipFill>
                  <pic:spPr>
                    <a:xfrm>
                      <a:off x="0" y="0"/>
                      <a:ext cx="1824038" cy="763196"/>
                    </a:xfrm>
                    <a:prstGeom prst="rect"/>
                    <a:ln/>
                  </pic:spPr>
                </pic:pic>
              </a:graphicData>
            </a:graphic>
          </wp:anchor>
        </w:drawing>
      </w:r>
    </w:p>
    <w:p w:rsidR="00000000" w:rsidDel="00000000" w:rsidP="00000000" w:rsidRDefault="00000000" w:rsidRPr="00000000" w14:paraId="000000D2">
      <w:pPr>
        <w:rPr>
          <w:rFonts w:ascii="Constantia" w:cs="Constantia" w:eastAsia="Constantia" w:hAnsi="Constantia"/>
          <w:sz w:val="24"/>
          <w:szCs w:val="24"/>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3267075</wp:posOffset>
            </wp:positionH>
            <wp:positionV relativeFrom="paragraph">
              <wp:posOffset>205160</wp:posOffset>
            </wp:positionV>
            <wp:extent cx="1944097" cy="483257"/>
            <wp:effectExtent b="0" l="0" r="0" t="0"/>
            <wp:wrapNone/>
            <wp:docPr id="36" name="image4.png"/>
            <a:graphic>
              <a:graphicData uri="http://schemas.openxmlformats.org/drawingml/2006/picture">
                <pic:pic>
                  <pic:nvPicPr>
                    <pic:cNvPr id="0" name="image4.png"/>
                    <pic:cNvPicPr preferRelativeResize="0"/>
                  </pic:nvPicPr>
                  <pic:blipFill>
                    <a:blip r:embed="rId25"/>
                    <a:srcRect b="0" l="0" r="0" t="0"/>
                    <a:stretch>
                      <a:fillRect/>
                    </a:stretch>
                  </pic:blipFill>
                  <pic:spPr>
                    <a:xfrm>
                      <a:off x="0" y="0"/>
                      <a:ext cx="1944097" cy="483257"/>
                    </a:xfrm>
                    <a:prstGeom prst="rect"/>
                    <a:ln/>
                  </pic:spPr>
                </pic:pic>
              </a:graphicData>
            </a:graphic>
          </wp:anchor>
        </w:drawing>
      </w:r>
    </w:p>
    <w:p w:rsidR="00000000" w:rsidDel="00000000" w:rsidP="00000000" w:rsidRDefault="00000000" w:rsidRPr="00000000" w14:paraId="000000D3">
      <w:pPr>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0D4">
      <w:pPr>
        <w:spacing w:line="240" w:lineRule="auto"/>
        <w:ind w:right="616"/>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D5">
      <w:pPr>
        <w:spacing w:line="240" w:lineRule="auto"/>
        <w:ind w:right="616"/>
        <w:rPr>
          <w:rFonts w:ascii="Constantia" w:cs="Constantia" w:eastAsia="Constantia" w:hAnsi="Constantia"/>
          <w:sz w:val="24"/>
          <w:szCs w:val="24"/>
        </w:rPr>
      </w:pPr>
      <w:r w:rsidDel="00000000" w:rsidR="00000000" w:rsidRPr="00000000">
        <w:rPr>
          <w:rFonts w:ascii="Century Gothic" w:cs="Century Gothic" w:eastAsia="Century Gothic" w:hAnsi="Century Gothic"/>
          <w:b w:val="1"/>
          <w:rtl w:val="0"/>
        </w:rPr>
        <w:t xml:space="preserve">                                                </w:t>
        <w:tab/>
        <w:tab/>
        <w:tab/>
      </w:r>
      <w:r w:rsidDel="00000000" w:rsidR="00000000" w:rsidRPr="00000000">
        <w:rPr>
          <w:rtl w:val="0"/>
        </w:rPr>
      </w:r>
    </w:p>
    <w:p w:rsidR="00000000" w:rsidDel="00000000" w:rsidP="00000000" w:rsidRDefault="00000000" w:rsidRPr="00000000" w14:paraId="000000D6">
      <w:pPr>
        <w:spacing w:line="276.00000208074397" w:lineRule="auto"/>
        <w:rPr>
          <w:rFonts w:ascii="Constantia" w:cs="Constantia" w:eastAsia="Constantia" w:hAnsi="Constantia"/>
          <w:b w:val="1"/>
          <w:sz w:val="24"/>
          <w:szCs w:val="24"/>
        </w:rPr>
      </w:pPr>
      <w:r w:rsidDel="00000000" w:rsidR="00000000" w:rsidRPr="00000000">
        <w:rPr>
          <w:rFonts w:ascii="Constantia" w:cs="Constantia" w:eastAsia="Constantia" w:hAnsi="Constantia"/>
          <w:b w:val="1"/>
          <w:sz w:val="24"/>
          <w:szCs w:val="24"/>
          <w:rtl w:val="0"/>
        </w:rPr>
        <w:t xml:space="preserve">JOSÉ ELIECER SALAZAR LÓPEZ </w:t>
        <w:tab/>
        <w:tab/>
        <w:t xml:space="preserve">ÁLVARO LEONEL RUEDA        </w:t>
      </w:r>
    </w:p>
    <w:p w:rsidR="00000000" w:rsidDel="00000000" w:rsidP="00000000" w:rsidRDefault="00000000" w:rsidRPr="00000000" w14:paraId="000000D7">
      <w:pPr>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Representante a la Cámara</w:t>
        <w:tab/>
        <w:tab/>
        <w:tab/>
        <w:tab/>
        <w:t xml:space="preserve">Representante a la Cámara</w:t>
      </w:r>
    </w:p>
    <w:p w:rsidR="00000000" w:rsidDel="00000000" w:rsidP="00000000" w:rsidRDefault="00000000" w:rsidRPr="00000000" w14:paraId="000000D8">
      <w:pPr>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Departamento del Cesar</w:t>
        <w:tab/>
        <w:tab/>
        <w:tab/>
        <w:tab/>
        <w:t xml:space="preserve">Departamento de Santander</w:t>
      </w:r>
      <w:r w:rsidDel="00000000" w:rsidR="00000000" w:rsidRPr="00000000">
        <w:drawing>
          <wp:anchor allowOverlap="1" behindDoc="1" distB="114300" distT="114300" distL="114300" distR="114300" hidden="0" layoutInCell="1" locked="0" relativeHeight="0" simplePos="0">
            <wp:simplePos x="0" y="0"/>
            <wp:positionH relativeFrom="column">
              <wp:posOffset>123825</wp:posOffset>
            </wp:positionH>
            <wp:positionV relativeFrom="paragraph">
              <wp:posOffset>204415</wp:posOffset>
            </wp:positionV>
            <wp:extent cx="1781175" cy="1171575"/>
            <wp:effectExtent b="0" l="0" r="0" t="0"/>
            <wp:wrapNone/>
            <wp:docPr id="31" name="image8.png"/>
            <a:graphic>
              <a:graphicData uri="http://schemas.openxmlformats.org/drawingml/2006/picture">
                <pic:pic>
                  <pic:nvPicPr>
                    <pic:cNvPr id="0" name="image8.png"/>
                    <pic:cNvPicPr preferRelativeResize="0"/>
                  </pic:nvPicPr>
                  <pic:blipFill>
                    <a:blip r:embed="rId26"/>
                    <a:srcRect b="0" l="0" r="0" t="0"/>
                    <a:stretch>
                      <a:fillRect/>
                    </a:stretch>
                  </pic:blipFill>
                  <pic:spPr>
                    <a:xfrm>
                      <a:off x="0" y="0"/>
                      <a:ext cx="1781175" cy="1171575"/>
                    </a:xfrm>
                    <a:prstGeom prst="rect"/>
                    <a:ln/>
                  </pic:spPr>
                </pic:pic>
              </a:graphicData>
            </a:graphic>
          </wp:anchor>
        </w:drawing>
      </w:r>
    </w:p>
    <w:p w:rsidR="00000000" w:rsidDel="00000000" w:rsidP="00000000" w:rsidRDefault="00000000" w:rsidRPr="00000000" w14:paraId="000000D9">
      <w:pPr>
        <w:spacing w:line="240" w:lineRule="auto"/>
        <w:ind w:right="616"/>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0DA">
      <w:pPr>
        <w:spacing w:line="240" w:lineRule="auto"/>
        <w:ind w:right="616"/>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0DB">
      <w:pPr>
        <w:spacing w:line="240" w:lineRule="auto"/>
        <w:ind w:right="616"/>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0DC">
      <w:pPr>
        <w:spacing w:line="240" w:lineRule="auto"/>
        <w:ind w:right="616"/>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0DD">
      <w:pPr>
        <w:spacing w:line="240" w:lineRule="auto"/>
        <w:ind w:right="616"/>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0DE">
      <w:pPr>
        <w:rPr>
          <w:rFonts w:ascii="Constantia" w:cs="Constantia" w:eastAsia="Constantia" w:hAnsi="Constantia"/>
          <w:b w:val="1"/>
          <w:sz w:val="24"/>
          <w:szCs w:val="24"/>
        </w:rPr>
      </w:pPr>
      <w:r w:rsidDel="00000000" w:rsidR="00000000" w:rsidRPr="00000000">
        <w:rPr>
          <w:rFonts w:ascii="Constantia" w:cs="Constantia" w:eastAsia="Constantia" w:hAnsi="Constantia"/>
          <w:b w:val="1"/>
          <w:sz w:val="24"/>
          <w:szCs w:val="24"/>
          <w:rtl w:val="0"/>
        </w:rPr>
        <w:t xml:space="preserve">JHOANY CARLOS ALBERTO PALACIOS MOSQUERA </w:t>
      </w:r>
    </w:p>
    <w:p w:rsidR="00000000" w:rsidDel="00000000" w:rsidP="00000000" w:rsidRDefault="00000000" w:rsidRPr="00000000" w14:paraId="000000DF">
      <w:pPr>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Representante a la Cámara </w:t>
      </w:r>
    </w:p>
    <w:p w:rsidR="00000000" w:rsidDel="00000000" w:rsidP="00000000" w:rsidRDefault="00000000" w:rsidRPr="00000000" w14:paraId="000000E0">
      <w:pPr>
        <w:rPr>
          <w:rFonts w:ascii="Century Gothic" w:cs="Century Gothic" w:eastAsia="Century Gothic" w:hAnsi="Century Gothic"/>
          <w:b w:val="1"/>
        </w:rPr>
      </w:pPr>
      <w:r w:rsidDel="00000000" w:rsidR="00000000" w:rsidRPr="00000000">
        <w:rPr>
          <w:rFonts w:ascii="Constantia" w:cs="Constantia" w:eastAsia="Constantia" w:hAnsi="Constantia"/>
          <w:sz w:val="24"/>
          <w:szCs w:val="24"/>
          <w:rtl w:val="0"/>
        </w:rPr>
        <w:t xml:space="preserve">Departamento de Chocó</w:t>
      </w:r>
      <w:r w:rsidDel="00000000" w:rsidR="00000000" w:rsidRPr="00000000">
        <w:rPr>
          <w:rtl w:val="0"/>
        </w:rPr>
      </w:r>
    </w:p>
    <w:p w:rsidR="00000000" w:rsidDel="00000000" w:rsidP="00000000" w:rsidRDefault="00000000" w:rsidRPr="00000000" w14:paraId="000000E1">
      <w:pPr>
        <w:rPr>
          <w:rFonts w:ascii="Constantia" w:cs="Constantia" w:eastAsia="Constantia" w:hAnsi="Constantia"/>
          <w:sz w:val="24"/>
          <w:szCs w:val="24"/>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-90487</wp:posOffset>
            </wp:positionH>
            <wp:positionV relativeFrom="paragraph">
              <wp:posOffset>282122</wp:posOffset>
            </wp:positionV>
            <wp:extent cx="2138363" cy="785013"/>
            <wp:effectExtent b="0" l="0" r="0" t="0"/>
            <wp:wrapNone/>
            <wp:docPr id="30" name="image5.png"/>
            <a:graphic>
              <a:graphicData uri="http://schemas.openxmlformats.org/drawingml/2006/picture">
                <pic:pic>
                  <pic:nvPicPr>
                    <pic:cNvPr id="0" name="image5.png"/>
                    <pic:cNvPicPr preferRelativeResize="0"/>
                  </pic:nvPicPr>
                  <pic:blipFill>
                    <a:blip r:embed="rId27"/>
                    <a:srcRect b="0" l="0" r="0" t="0"/>
                    <a:stretch>
                      <a:fillRect/>
                    </a:stretch>
                  </pic:blipFill>
                  <pic:spPr>
                    <a:xfrm>
                      <a:off x="0" y="0"/>
                      <a:ext cx="2138363" cy="785013"/>
                    </a:xfrm>
                    <a:prstGeom prst="rect"/>
                    <a:ln/>
                  </pic:spPr>
                </pic:pic>
              </a:graphicData>
            </a:graphic>
          </wp:anchor>
        </w:drawing>
      </w:r>
    </w:p>
    <w:p w:rsidR="00000000" w:rsidDel="00000000" w:rsidP="00000000" w:rsidRDefault="00000000" w:rsidRPr="00000000" w14:paraId="000000E2">
      <w:pPr>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0E3">
      <w:pPr>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0E4">
      <w:pPr>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0E5">
      <w:pPr>
        <w:spacing w:line="276.00000208074397" w:lineRule="auto"/>
        <w:rPr>
          <w:rFonts w:ascii="Constantia" w:cs="Constantia" w:eastAsia="Constantia" w:hAnsi="Constantia"/>
          <w:b w:val="1"/>
          <w:sz w:val="24"/>
          <w:szCs w:val="24"/>
        </w:rPr>
      </w:pPr>
      <w:r w:rsidDel="00000000" w:rsidR="00000000" w:rsidRPr="00000000">
        <w:rPr>
          <w:rFonts w:ascii="Constantia" w:cs="Constantia" w:eastAsia="Constantia" w:hAnsi="Constantia"/>
          <w:b w:val="1"/>
          <w:sz w:val="24"/>
          <w:szCs w:val="24"/>
          <w:rtl w:val="0"/>
        </w:rPr>
        <w:t xml:space="preserve">JHON FREDI VALENCIA CAICEDO</w:t>
      </w:r>
    </w:p>
    <w:p w:rsidR="00000000" w:rsidDel="00000000" w:rsidP="00000000" w:rsidRDefault="00000000" w:rsidRPr="00000000" w14:paraId="000000E6">
      <w:pPr>
        <w:spacing w:line="276.00000208074397" w:lineRule="auto"/>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Representante a la Cámara</w:t>
      </w:r>
    </w:p>
    <w:p w:rsidR="00000000" w:rsidDel="00000000" w:rsidP="00000000" w:rsidRDefault="00000000" w:rsidRPr="00000000" w14:paraId="000000E7">
      <w:pPr>
        <w:spacing w:line="276.00000208074397" w:lineRule="auto"/>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CITREP No. 11 Putumayo </w:t>
      </w:r>
    </w:p>
    <w:p w:rsidR="00000000" w:rsidDel="00000000" w:rsidP="00000000" w:rsidRDefault="00000000" w:rsidRPr="00000000" w14:paraId="000000E8">
      <w:pPr>
        <w:spacing w:after="0" w:line="276" w:lineRule="auto"/>
        <w:jc w:val="left"/>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0E9">
      <w:pPr>
        <w:spacing w:after="0" w:line="276" w:lineRule="auto"/>
        <w:jc w:val="left"/>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0EA">
      <w:pPr>
        <w:spacing w:after="0" w:line="276" w:lineRule="auto"/>
        <w:jc w:val="left"/>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0EB">
      <w:pPr>
        <w:spacing w:after="0" w:line="276" w:lineRule="auto"/>
        <w:jc w:val="left"/>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0EC">
      <w:pPr>
        <w:spacing w:after="0" w:line="276" w:lineRule="auto"/>
        <w:jc w:val="left"/>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0ED">
      <w:pPr>
        <w:spacing w:after="0" w:line="276" w:lineRule="auto"/>
        <w:jc w:val="left"/>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0EE">
      <w:pPr>
        <w:spacing w:after="0" w:line="276" w:lineRule="auto"/>
        <w:jc w:val="left"/>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0EF">
      <w:pPr>
        <w:spacing w:after="0" w:line="276" w:lineRule="auto"/>
        <w:jc w:val="left"/>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0F0">
      <w:pPr>
        <w:spacing w:after="0" w:line="276" w:lineRule="auto"/>
        <w:jc w:val="left"/>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0F1">
      <w:pPr>
        <w:spacing w:after="0" w:line="276" w:lineRule="auto"/>
        <w:jc w:val="left"/>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0F2">
      <w:pPr>
        <w:spacing w:after="0" w:line="276" w:lineRule="auto"/>
        <w:jc w:val="left"/>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0F3">
      <w:pPr>
        <w:spacing w:line="276" w:lineRule="auto"/>
        <w:jc w:val="left"/>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0F4">
      <w:pPr>
        <w:spacing w:after="200" w:line="276" w:lineRule="auto"/>
        <w:jc w:val="left"/>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0F5">
      <w:pPr>
        <w:spacing w:after="200" w:line="276" w:lineRule="auto"/>
        <w:jc w:val="left"/>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0F6">
      <w:pPr>
        <w:spacing w:line="276" w:lineRule="auto"/>
        <w:jc w:val="center"/>
        <w:rPr>
          <w:rFonts w:ascii="Constantia" w:cs="Constantia" w:eastAsia="Constantia" w:hAnsi="Constantia"/>
          <w:b w:val="1"/>
          <w:sz w:val="24"/>
          <w:szCs w:val="24"/>
        </w:rPr>
      </w:pPr>
      <w:r w:rsidDel="00000000" w:rsidR="00000000" w:rsidRPr="00000000">
        <w:rPr>
          <w:rFonts w:ascii="Constantia" w:cs="Constantia" w:eastAsia="Constantia" w:hAnsi="Constantia"/>
          <w:b w:val="1"/>
          <w:sz w:val="24"/>
          <w:szCs w:val="24"/>
          <w:rtl w:val="0"/>
        </w:rPr>
        <w:t xml:space="preserve">EXPOSICIÓN DE MOTIVOS</w:t>
      </w:r>
    </w:p>
    <w:p w:rsidR="00000000" w:rsidDel="00000000" w:rsidP="00000000" w:rsidRDefault="00000000" w:rsidRPr="00000000" w14:paraId="000000F7">
      <w:pPr>
        <w:spacing w:line="276" w:lineRule="auto"/>
        <w:jc w:val="left"/>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0F8">
      <w:pPr>
        <w:spacing w:line="276" w:lineRule="auto"/>
        <w:jc w:val="left"/>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La presente exposición de motivos consta de las siguientes partes:</w:t>
      </w:r>
    </w:p>
    <w:p w:rsidR="00000000" w:rsidDel="00000000" w:rsidP="00000000" w:rsidRDefault="00000000" w:rsidRPr="00000000" w14:paraId="000000F9">
      <w:pPr>
        <w:spacing w:line="276" w:lineRule="auto"/>
        <w:jc w:val="left"/>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0FA">
      <w:pPr>
        <w:numPr>
          <w:ilvl w:val="0"/>
          <w:numId w:val="12"/>
        </w:numPr>
        <w:spacing w:line="276" w:lineRule="auto"/>
        <w:ind w:left="720" w:hanging="360"/>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Objeto del Proyecto de Ley</w:t>
      </w:r>
    </w:p>
    <w:p w:rsidR="00000000" w:rsidDel="00000000" w:rsidP="00000000" w:rsidRDefault="00000000" w:rsidRPr="00000000" w14:paraId="000000FB">
      <w:pPr>
        <w:numPr>
          <w:ilvl w:val="0"/>
          <w:numId w:val="12"/>
        </w:numPr>
        <w:spacing w:line="276" w:lineRule="auto"/>
        <w:ind w:left="720" w:hanging="360"/>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Antecedentes</w:t>
      </w:r>
    </w:p>
    <w:p w:rsidR="00000000" w:rsidDel="00000000" w:rsidP="00000000" w:rsidRDefault="00000000" w:rsidRPr="00000000" w14:paraId="000000FC">
      <w:pPr>
        <w:numPr>
          <w:ilvl w:val="0"/>
          <w:numId w:val="12"/>
        </w:numPr>
        <w:spacing w:line="276" w:lineRule="auto"/>
        <w:ind w:left="720" w:hanging="360"/>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Fundamentos Jurídicos</w:t>
      </w:r>
    </w:p>
    <w:p w:rsidR="00000000" w:rsidDel="00000000" w:rsidP="00000000" w:rsidRDefault="00000000" w:rsidRPr="00000000" w14:paraId="000000FD">
      <w:pPr>
        <w:numPr>
          <w:ilvl w:val="0"/>
          <w:numId w:val="12"/>
        </w:numPr>
        <w:spacing w:line="276" w:lineRule="auto"/>
        <w:ind w:left="720" w:hanging="360"/>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Del Articulado en General</w:t>
      </w:r>
    </w:p>
    <w:p w:rsidR="00000000" w:rsidDel="00000000" w:rsidP="00000000" w:rsidRDefault="00000000" w:rsidRPr="00000000" w14:paraId="000000FE">
      <w:pPr>
        <w:numPr>
          <w:ilvl w:val="0"/>
          <w:numId w:val="12"/>
        </w:numPr>
        <w:spacing w:line="276" w:lineRule="auto"/>
        <w:ind w:left="720" w:hanging="360"/>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Conveniencia del Proyecto de Ley</w:t>
      </w:r>
    </w:p>
    <w:p w:rsidR="00000000" w:rsidDel="00000000" w:rsidP="00000000" w:rsidRDefault="00000000" w:rsidRPr="00000000" w14:paraId="000000FF">
      <w:pPr>
        <w:numPr>
          <w:ilvl w:val="0"/>
          <w:numId w:val="12"/>
        </w:numPr>
        <w:spacing w:line="276" w:lineRule="auto"/>
        <w:ind w:left="720" w:hanging="360"/>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Conflicto de Intereses</w:t>
      </w:r>
    </w:p>
    <w:p w:rsidR="00000000" w:rsidDel="00000000" w:rsidP="00000000" w:rsidRDefault="00000000" w:rsidRPr="00000000" w14:paraId="00000100">
      <w:pPr>
        <w:spacing w:line="276" w:lineRule="auto"/>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101">
      <w:pPr>
        <w:spacing w:line="276" w:lineRule="auto"/>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102">
      <w:pPr>
        <w:numPr>
          <w:ilvl w:val="0"/>
          <w:numId w:val="13"/>
        </w:numPr>
        <w:spacing w:line="276" w:lineRule="auto"/>
        <w:ind w:left="1440" w:hanging="360"/>
        <w:rPr>
          <w:rFonts w:ascii="Constantia" w:cs="Constantia" w:eastAsia="Constantia" w:hAnsi="Constantia"/>
          <w:b w:val="1"/>
          <w:sz w:val="24"/>
          <w:szCs w:val="24"/>
        </w:rPr>
      </w:pPr>
      <w:r w:rsidDel="00000000" w:rsidR="00000000" w:rsidRPr="00000000">
        <w:rPr>
          <w:rFonts w:ascii="Constantia" w:cs="Constantia" w:eastAsia="Constantia" w:hAnsi="Constantia"/>
          <w:b w:val="1"/>
          <w:sz w:val="24"/>
          <w:szCs w:val="24"/>
          <w:rtl w:val="0"/>
        </w:rPr>
        <w:t xml:space="preserve">OBJETO DEL PROYECTO DE LEY</w:t>
      </w:r>
    </w:p>
    <w:p w:rsidR="00000000" w:rsidDel="00000000" w:rsidP="00000000" w:rsidRDefault="00000000" w:rsidRPr="00000000" w14:paraId="00000103">
      <w:pPr>
        <w:spacing w:line="276" w:lineRule="auto"/>
        <w:ind w:left="0" w:firstLine="0"/>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104">
      <w:pPr>
        <w:spacing w:line="276" w:lineRule="auto"/>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Este Proyecto de Ley tiene como objeto delimitar las facultades y competencias reglamentarias que actualmente tienen las </w:t>
      </w:r>
      <w:r w:rsidDel="00000000" w:rsidR="00000000" w:rsidRPr="00000000">
        <w:rPr>
          <w:rFonts w:ascii="Constantia" w:cs="Constantia" w:eastAsia="Constantia" w:hAnsi="Constantia"/>
          <w:sz w:val="24"/>
          <w:szCs w:val="24"/>
          <w:rtl w:val="0"/>
        </w:rPr>
        <w:t xml:space="preserve">alcaldías y gobernaciones, </w:t>
      </w:r>
      <w:r w:rsidDel="00000000" w:rsidR="00000000" w:rsidRPr="00000000">
        <w:rPr>
          <w:rFonts w:ascii="Constantia" w:cs="Constantia" w:eastAsia="Constantia" w:hAnsi="Constantia"/>
          <w:sz w:val="24"/>
          <w:szCs w:val="24"/>
          <w:rtl w:val="0"/>
        </w:rPr>
        <w:t xml:space="preserve">respecto de la restricción del uso de vehículos automotores. Al mismo tiempo, con esto se busca un mejor ordenamiento del tránsito en las vías públicas del territorio nacional.</w:t>
      </w:r>
    </w:p>
    <w:p w:rsidR="00000000" w:rsidDel="00000000" w:rsidP="00000000" w:rsidRDefault="00000000" w:rsidRPr="00000000" w14:paraId="00000105">
      <w:pPr>
        <w:spacing w:line="276" w:lineRule="auto"/>
        <w:ind w:left="0" w:firstLine="0"/>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106">
      <w:pPr>
        <w:spacing w:line="276" w:lineRule="auto"/>
        <w:ind w:left="0" w:firstLine="0"/>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107">
      <w:pPr>
        <w:numPr>
          <w:ilvl w:val="0"/>
          <w:numId w:val="13"/>
        </w:numPr>
        <w:spacing w:line="276" w:lineRule="auto"/>
        <w:ind w:left="1440" w:hanging="360"/>
        <w:rPr>
          <w:rFonts w:ascii="Constantia" w:cs="Constantia" w:eastAsia="Constantia" w:hAnsi="Constantia"/>
          <w:b w:val="1"/>
          <w:sz w:val="24"/>
          <w:szCs w:val="24"/>
        </w:rPr>
      </w:pPr>
      <w:r w:rsidDel="00000000" w:rsidR="00000000" w:rsidRPr="00000000">
        <w:rPr>
          <w:rFonts w:ascii="Constantia" w:cs="Constantia" w:eastAsia="Constantia" w:hAnsi="Constantia"/>
          <w:b w:val="1"/>
          <w:sz w:val="24"/>
          <w:szCs w:val="24"/>
          <w:rtl w:val="0"/>
        </w:rPr>
        <w:t xml:space="preserve">ANTECEDENTES</w:t>
      </w:r>
    </w:p>
    <w:p w:rsidR="00000000" w:rsidDel="00000000" w:rsidP="00000000" w:rsidRDefault="00000000" w:rsidRPr="00000000" w14:paraId="00000108">
      <w:pPr>
        <w:spacing w:line="276" w:lineRule="auto"/>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109">
      <w:pPr>
        <w:spacing w:line="276" w:lineRule="auto"/>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En los últimos años, alrededor del mundo, y especialmente en países en vía de desarrollo, se ha evidenciado incrementos constantes del parque automotor, lo cual está asociado al mejoramiento del nivel de ingresos de sus ciudadanos. En efecto: </w:t>
      </w:r>
    </w:p>
    <w:p w:rsidR="00000000" w:rsidDel="00000000" w:rsidP="00000000" w:rsidRDefault="00000000" w:rsidRPr="00000000" w14:paraId="0000010A">
      <w:pPr>
        <w:spacing w:line="276" w:lineRule="auto"/>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10B">
      <w:pPr>
        <w:spacing w:line="276" w:lineRule="auto"/>
        <w:ind w:left="566.9291338582675" w:right="526.0629921259857" w:firstLine="0"/>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“Empíricamente se ha encontrado que el nivel de ingreso de la población, generalmente expresado por el Producto Interno Bruto</w:t>
      </w:r>
      <w:r w:rsidDel="00000000" w:rsidR="00000000" w:rsidRPr="00000000">
        <w:rPr>
          <w:rFonts w:ascii="Constantia" w:cs="Constantia" w:eastAsia="Constantia" w:hAnsi="Constantia"/>
          <w:i w:val="1"/>
          <w:sz w:val="24"/>
          <w:szCs w:val="24"/>
          <w:rtl w:val="0"/>
        </w:rPr>
        <w:t xml:space="preserve"> per capita</w:t>
      </w:r>
      <w:r w:rsidDel="00000000" w:rsidR="00000000" w:rsidRPr="00000000">
        <w:rPr>
          <w:rFonts w:ascii="Constantia" w:cs="Constantia" w:eastAsia="Constantia" w:hAnsi="Constantia"/>
          <w:sz w:val="24"/>
          <w:szCs w:val="24"/>
          <w:rtl w:val="0"/>
        </w:rPr>
        <w:t xml:space="preserve">, es el principal determinante de la tasa de motorización de un país”</w:t>
      </w:r>
      <w:r w:rsidDel="00000000" w:rsidR="00000000" w:rsidRPr="00000000">
        <w:rPr>
          <w:rFonts w:ascii="Constantia" w:cs="Constantia" w:eastAsia="Constantia" w:hAnsi="Constantia"/>
          <w:sz w:val="24"/>
          <w:szCs w:val="24"/>
          <w:vertAlign w:val="superscript"/>
        </w:rPr>
        <w:footnoteReference w:customMarkFollows="0" w:id="0"/>
      </w:r>
      <w:r w:rsidDel="00000000" w:rsidR="00000000" w:rsidRPr="00000000">
        <w:rPr>
          <w:rFonts w:ascii="Constantia" w:cs="Constantia" w:eastAsia="Constantia" w:hAnsi="Constantia"/>
          <w:sz w:val="24"/>
          <w:szCs w:val="24"/>
          <w:rtl w:val="0"/>
        </w:rPr>
        <w:t xml:space="preserve">.</w:t>
      </w:r>
    </w:p>
    <w:p w:rsidR="00000000" w:rsidDel="00000000" w:rsidP="00000000" w:rsidRDefault="00000000" w:rsidRPr="00000000" w14:paraId="0000010C">
      <w:pPr>
        <w:spacing w:line="276" w:lineRule="auto"/>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10D">
      <w:pPr>
        <w:spacing w:line="276" w:lineRule="auto"/>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De acuerdo con lo anterior, a medida que un país experimenta un crecimiento económico y su población incrementa su nivel de ingresos, tenderá a adquirir automotores de forma más acelerada, por lo que se presentarán problemas y desafíos cada vez mayores sobre la movilidad en áreas urbanas y suburbanas.</w:t>
      </w:r>
    </w:p>
    <w:p w:rsidR="00000000" w:rsidDel="00000000" w:rsidP="00000000" w:rsidRDefault="00000000" w:rsidRPr="00000000" w14:paraId="0000010E">
      <w:pPr>
        <w:spacing w:line="276" w:lineRule="auto"/>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10F">
      <w:pPr>
        <w:spacing w:line="276" w:lineRule="auto"/>
        <w:ind w:left="0" w:firstLine="720"/>
        <w:jc w:val="both"/>
        <w:rPr>
          <w:rFonts w:ascii="Constantia" w:cs="Constantia" w:eastAsia="Constantia" w:hAnsi="Constantia"/>
          <w:b w:val="1"/>
          <w:sz w:val="24"/>
          <w:szCs w:val="24"/>
        </w:rPr>
      </w:pPr>
      <w:r w:rsidDel="00000000" w:rsidR="00000000" w:rsidRPr="00000000">
        <w:rPr>
          <w:rFonts w:ascii="Constantia" w:cs="Constantia" w:eastAsia="Constantia" w:hAnsi="Constantia"/>
          <w:b w:val="1"/>
          <w:sz w:val="24"/>
          <w:szCs w:val="24"/>
          <w:rtl w:val="0"/>
        </w:rPr>
        <w:t xml:space="preserve">Crecimiento del parque automotor en Colombia</w:t>
      </w:r>
    </w:p>
    <w:p w:rsidR="00000000" w:rsidDel="00000000" w:rsidP="00000000" w:rsidRDefault="00000000" w:rsidRPr="00000000" w14:paraId="00000110">
      <w:pPr>
        <w:spacing w:line="276" w:lineRule="auto"/>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111">
      <w:pPr>
        <w:spacing w:line="276" w:lineRule="auto"/>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Desde hace algunos años, gracias al crecimiento de la economía, el mejoramiento de la calidad de vida y del nivel de ingresos, los colombianos han podido comprar vehículos privados para satisfacer sus necesidades de transporte.</w:t>
      </w:r>
    </w:p>
    <w:p w:rsidR="00000000" w:rsidDel="00000000" w:rsidP="00000000" w:rsidRDefault="00000000" w:rsidRPr="00000000" w14:paraId="00000112">
      <w:pPr>
        <w:spacing w:line="276" w:lineRule="auto"/>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113">
      <w:pPr>
        <w:spacing w:line="276" w:lineRule="auto"/>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Es así como desde el año 2009, tomando estimaciones modestas del crecimiento de la economía colombiana, se esperaba un incremento en la adquisición de vehículos particulares:</w:t>
      </w:r>
    </w:p>
    <w:p w:rsidR="00000000" w:rsidDel="00000000" w:rsidP="00000000" w:rsidRDefault="00000000" w:rsidRPr="00000000" w14:paraId="00000114">
      <w:pPr>
        <w:spacing w:line="276" w:lineRule="auto"/>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115">
      <w:pPr>
        <w:spacing w:line="276" w:lineRule="auto"/>
        <w:ind w:left="566.9291338582675" w:right="526.0629921259857" w:firstLine="0"/>
        <w:jc w:val="both"/>
        <w:rPr>
          <w:rFonts w:ascii="Constantia" w:cs="Constantia" w:eastAsia="Constantia" w:hAnsi="Constantia"/>
          <w:b w:val="1"/>
          <w:sz w:val="24"/>
          <w:szCs w:val="24"/>
        </w:rPr>
      </w:pPr>
      <w:r w:rsidDel="00000000" w:rsidR="00000000" w:rsidRPr="00000000">
        <w:rPr>
          <w:rFonts w:ascii="Constantia" w:cs="Constantia" w:eastAsia="Constantia" w:hAnsi="Constantia"/>
          <w:sz w:val="24"/>
          <w:szCs w:val="24"/>
          <w:rtl w:val="0"/>
        </w:rPr>
        <w:t xml:space="preserve">“</w:t>
      </w:r>
      <w:r w:rsidDel="00000000" w:rsidR="00000000" w:rsidRPr="00000000">
        <w:rPr>
          <w:rFonts w:ascii="Constantia" w:cs="Constantia" w:eastAsia="Constantia" w:hAnsi="Constantia"/>
          <w:b w:val="1"/>
          <w:sz w:val="24"/>
          <w:szCs w:val="24"/>
          <w:rtl w:val="0"/>
        </w:rPr>
        <w:t xml:space="preserve">Con el crecimiento económico previsto, Colombia va a experimentar, aunque en una escala mucho más modesta, lo que ha venido pasando en forma dramática en China y en la India en los últimos años: al aumentar sus ingresos, una porción creciente de su población ya no tendrá que dedicarlos enteramente a subsistir, por lo que generará una cierta capacidad de ahorro que la liberará gradualmente de las garras de la pobreza.</w:t>
      </w:r>
    </w:p>
    <w:p w:rsidR="00000000" w:rsidDel="00000000" w:rsidP="00000000" w:rsidRDefault="00000000" w:rsidRPr="00000000" w14:paraId="00000116">
      <w:pPr>
        <w:spacing w:line="276" w:lineRule="auto"/>
        <w:ind w:left="566.9291338582675" w:right="526.0629921259857" w:firstLine="0"/>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117">
      <w:pPr>
        <w:spacing w:line="276" w:lineRule="auto"/>
        <w:ind w:left="566.9291338582675" w:right="526.0629921259857" w:firstLine="0"/>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Este hecho permitirá a muchos la satisfacción de una aspiración común de las personas y sus hogares: lograr una mejora sustancial en su movilidad mediante la adquisición de un vehículo privado, que le da la libertad de ir donde quiera y cuando quiera (...)”</w:t>
      </w:r>
      <w:r w:rsidDel="00000000" w:rsidR="00000000" w:rsidRPr="00000000">
        <w:rPr>
          <w:rFonts w:ascii="Constantia" w:cs="Constantia" w:eastAsia="Constantia" w:hAnsi="Constantia"/>
          <w:sz w:val="24"/>
          <w:szCs w:val="24"/>
          <w:vertAlign w:val="superscript"/>
        </w:rPr>
        <w:footnoteReference w:customMarkFollows="0" w:id="1"/>
      </w:r>
      <w:r w:rsidDel="00000000" w:rsidR="00000000" w:rsidRPr="00000000">
        <w:rPr>
          <w:rFonts w:ascii="Constantia" w:cs="Constantia" w:eastAsia="Constantia" w:hAnsi="Constantia"/>
          <w:sz w:val="24"/>
          <w:szCs w:val="24"/>
          <w:rtl w:val="0"/>
        </w:rPr>
        <w:t xml:space="preserve">. (</w:t>
      </w:r>
      <w:r w:rsidDel="00000000" w:rsidR="00000000" w:rsidRPr="00000000">
        <w:rPr>
          <w:rFonts w:ascii="Constantia" w:cs="Constantia" w:eastAsia="Constantia" w:hAnsi="Constantia"/>
          <w:i w:val="1"/>
          <w:sz w:val="24"/>
          <w:szCs w:val="24"/>
          <w:rtl w:val="0"/>
        </w:rPr>
        <w:t xml:space="preserve">Énfasis agregado</w:t>
      </w:r>
      <w:r w:rsidDel="00000000" w:rsidR="00000000" w:rsidRPr="00000000">
        <w:rPr>
          <w:rFonts w:ascii="Constantia" w:cs="Constantia" w:eastAsia="Constantia" w:hAnsi="Constantia"/>
          <w:sz w:val="24"/>
          <w:szCs w:val="24"/>
          <w:rtl w:val="0"/>
        </w:rPr>
        <w:t xml:space="preserve">)</w:t>
      </w:r>
    </w:p>
    <w:p w:rsidR="00000000" w:rsidDel="00000000" w:rsidP="00000000" w:rsidRDefault="00000000" w:rsidRPr="00000000" w14:paraId="00000118">
      <w:pPr>
        <w:spacing w:line="276" w:lineRule="auto"/>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119">
      <w:pPr>
        <w:spacing w:line="276" w:lineRule="auto"/>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De acuerdo con lo anterior, en nuestro país, incluso con estimaciones moderadas de crecimiento económico, se proyectaba el incremento del parque automotor, debido a un excedente en los ingresos que permite el gasto en vehículos privados. </w:t>
      </w:r>
    </w:p>
    <w:p w:rsidR="00000000" w:rsidDel="00000000" w:rsidP="00000000" w:rsidRDefault="00000000" w:rsidRPr="00000000" w14:paraId="0000011A">
      <w:pPr>
        <w:spacing w:line="276" w:lineRule="auto"/>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11B">
      <w:pPr>
        <w:spacing w:line="276" w:lineRule="auto"/>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Lo anterior efectivamente sucedió, ya que en la última década, salvo en el 2020 -debido a la coyuntura económica mundial ocasionada por la pandemia de Covid-19-, la economía colombiana ha tenido índices de crecimiento positivos, lo que ha incidido en el incremento de los ingresos en los hogares, y esto, a su vez, está correlacionado con el aumento constante del parque automotor en el país, que incluso en el año 2020 fue considerablemente alto, como se muestra a continuación: </w:t>
      </w:r>
    </w:p>
    <w:p w:rsidR="00000000" w:rsidDel="00000000" w:rsidP="00000000" w:rsidRDefault="00000000" w:rsidRPr="00000000" w14:paraId="0000011C">
      <w:pPr>
        <w:spacing w:line="276" w:lineRule="auto"/>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11D">
      <w:pPr>
        <w:spacing w:after="200" w:line="276" w:lineRule="auto"/>
        <w:jc w:val="center"/>
        <w:rPr>
          <w:rFonts w:ascii="Constantia" w:cs="Constantia" w:eastAsia="Constantia" w:hAnsi="Constantia"/>
          <w:sz w:val="24"/>
          <w:szCs w:val="24"/>
        </w:rPr>
      </w:pPr>
      <w:r w:rsidDel="00000000" w:rsidR="00000000" w:rsidRPr="00000000">
        <w:rPr>
          <w:rFonts w:ascii="Constantia" w:cs="Constantia" w:eastAsia="Constantia" w:hAnsi="Constantia"/>
          <w:b w:val="1"/>
          <w:sz w:val="24"/>
          <w:szCs w:val="24"/>
          <w:rtl w:val="0"/>
        </w:rPr>
        <w:t xml:space="preserve">Tabla No. 1: Cantidad e incremento de vehículos matriculados en el Registro Único Nacional de Tránsito (RUNT)</w:t>
      </w:r>
      <w:r w:rsidDel="00000000" w:rsidR="00000000" w:rsidRPr="00000000">
        <w:rPr>
          <w:rFonts w:ascii="Constantia" w:cs="Constantia" w:eastAsia="Constantia" w:hAnsi="Constantia"/>
          <w:b w:val="1"/>
          <w:sz w:val="24"/>
          <w:szCs w:val="24"/>
          <w:vertAlign w:val="superscript"/>
        </w:rPr>
        <w:footnoteReference w:customMarkFollows="0" w:id="2"/>
      </w:r>
      <w:r w:rsidDel="00000000" w:rsidR="00000000" w:rsidRPr="00000000">
        <w:rPr>
          <w:rtl w:val="0"/>
        </w:rPr>
      </w:r>
    </w:p>
    <w:tbl>
      <w:tblPr>
        <w:tblStyle w:val="Table1"/>
        <w:tblW w:w="6495.0" w:type="dxa"/>
        <w:jc w:val="center"/>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380"/>
        <w:gridCol w:w="2370"/>
        <w:gridCol w:w="1425"/>
        <w:gridCol w:w="1320"/>
        <w:tblGridChange w:id="0">
          <w:tblGrid>
            <w:gridCol w:w="1380"/>
            <w:gridCol w:w="2370"/>
            <w:gridCol w:w="1425"/>
            <w:gridCol w:w="1320"/>
          </w:tblGrid>
        </w:tblGridChange>
      </w:tblGrid>
      <w:tr>
        <w:trPr>
          <w:cantSplit w:val="0"/>
          <w:trHeight w:val="940" w:hRule="atLeast"/>
          <w:tblHeader w:val="0"/>
        </w:trPr>
        <w:tc>
          <w:tcPr>
            <w:tcBorders>
              <w:top w:color="000000" w:space="0" w:sz="4" w:val="single"/>
              <w:left w:color="000000" w:space="0" w:sz="4" w:val="single"/>
              <w:bottom w:color="000000" w:space="0" w:sz="4" w:val="single"/>
              <w:right w:color="000000" w:space="0" w:sz="4" w:val="single"/>
            </w:tcBorders>
            <w:tcMar>
              <w:top w:w="20.0" w:type="dxa"/>
              <w:left w:w="20.0" w:type="dxa"/>
              <w:bottom w:w="100.0" w:type="dxa"/>
              <w:right w:w="20.0" w:type="dxa"/>
            </w:tcMar>
            <w:vAlign w:val="center"/>
          </w:tcPr>
          <w:p w:rsidR="00000000" w:rsidDel="00000000" w:rsidP="00000000" w:rsidRDefault="00000000" w:rsidRPr="00000000" w14:paraId="0000011E">
            <w:pPr>
              <w:spacing w:line="276" w:lineRule="auto"/>
              <w:jc w:val="center"/>
              <w:rPr>
                <w:rFonts w:ascii="Constantia" w:cs="Constantia" w:eastAsia="Constantia" w:hAnsi="Constantia"/>
                <w:sz w:val="24"/>
                <w:szCs w:val="24"/>
              </w:rPr>
            </w:pPr>
            <w:r w:rsidDel="00000000" w:rsidR="00000000" w:rsidRPr="00000000">
              <w:rPr>
                <w:rFonts w:ascii="Constantia" w:cs="Constantia" w:eastAsia="Constantia" w:hAnsi="Constantia"/>
                <w:b w:val="1"/>
                <w:sz w:val="24"/>
                <w:szCs w:val="24"/>
                <w:rtl w:val="0"/>
              </w:rPr>
              <w:t xml:space="preserve">Año</w:t>
            </w:r>
            <w:r w:rsidDel="00000000" w:rsidR="00000000" w:rsidRPr="00000000">
              <w:rPr>
                <w:rtl w:val="0"/>
              </w:rPr>
            </w:r>
          </w:p>
        </w:tc>
        <w:tc>
          <w:tcPr>
            <w:tcBorders>
              <w:top w:color="000000" w:space="0" w:sz="4" w:val="single"/>
              <w:bottom w:color="000000" w:space="0" w:sz="4" w:val="single"/>
              <w:right w:color="000000" w:space="0" w:sz="4" w:val="single"/>
            </w:tcBorders>
            <w:tcMar>
              <w:top w:w="20.0" w:type="dxa"/>
              <w:left w:w="20.0" w:type="dxa"/>
              <w:bottom w:w="100.0" w:type="dxa"/>
              <w:right w:w="20.0" w:type="dxa"/>
            </w:tcMar>
            <w:vAlign w:val="center"/>
          </w:tcPr>
          <w:p w:rsidR="00000000" w:rsidDel="00000000" w:rsidP="00000000" w:rsidRDefault="00000000" w:rsidRPr="00000000" w14:paraId="0000011F">
            <w:pPr>
              <w:spacing w:line="276" w:lineRule="auto"/>
              <w:jc w:val="center"/>
              <w:rPr>
                <w:rFonts w:ascii="Constantia" w:cs="Constantia" w:eastAsia="Constantia" w:hAnsi="Constantia"/>
                <w:sz w:val="24"/>
                <w:szCs w:val="24"/>
              </w:rPr>
            </w:pPr>
            <w:r w:rsidDel="00000000" w:rsidR="00000000" w:rsidRPr="00000000">
              <w:rPr>
                <w:rFonts w:ascii="Constantia" w:cs="Constantia" w:eastAsia="Constantia" w:hAnsi="Constantia"/>
                <w:b w:val="1"/>
                <w:sz w:val="24"/>
                <w:szCs w:val="24"/>
                <w:rtl w:val="0"/>
              </w:rPr>
              <w:t xml:space="preserve">Cant. (Acumulada) Vehículos Matriculados</w:t>
            </w:r>
            <w:r w:rsidDel="00000000" w:rsidR="00000000" w:rsidRPr="00000000">
              <w:rPr>
                <w:rtl w:val="0"/>
              </w:rPr>
            </w:r>
          </w:p>
        </w:tc>
        <w:tc>
          <w:tcPr>
            <w:tcBorders>
              <w:top w:color="000000" w:space="0" w:sz="4" w:val="single"/>
              <w:bottom w:color="000000" w:space="0" w:sz="4" w:val="single"/>
              <w:right w:color="000000" w:space="0" w:sz="4" w:val="single"/>
            </w:tcBorders>
            <w:tcMar>
              <w:top w:w="20.0" w:type="dxa"/>
              <w:left w:w="20.0" w:type="dxa"/>
              <w:bottom w:w="100.0" w:type="dxa"/>
              <w:right w:w="20.0" w:type="dxa"/>
            </w:tcMar>
            <w:vAlign w:val="center"/>
          </w:tcPr>
          <w:p w:rsidR="00000000" w:rsidDel="00000000" w:rsidP="00000000" w:rsidRDefault="00000000" w:rsidRPr="00000000" w14:paraId="00000120">
            <w:pPr>
              <w:spacing w:line="276" w:lineRule="auto"/>
              <w:jc w:val="center"/>
              <w:rPr>
                <w:rFonts w:ascii="Constantia" w:cs="Constantia" w:eastAsia="Constantia" w:hAnsi="Constantia"/>
                <w:sz w:val="24"/>
                <w:szCs w:val="24"/>
              </w:rPr>
            </w:pPr>
            <w:r w:rsidDel="00000000" w:rsidR="00000000" w:rsidRPr="00000000">
              <w:rPr>
                <w:rFonts w:ascii="Constantia" w:cs="Constantia" w:eastAsia="Constantia" w:hAnsi="Constantia"/>
                <w:b w:val="1"/>
                <w:sz w:val="24"/>
                <w:szCs w:val="24"/>
                <w:rtl w:val="0"/>
              </w:rPr>
              <w:t xml:space="preserve">Incremento</w:t>
            </w:r>
            <w:r w:rsidDel="00000000" w:rsidR="00000000" w:rsidRPr="00000000">
              <w:rPr>
                <w:rtl w:val="0"/>
              </w:rPr>
            </w:r>
          </w:p>
        </w:tc>
        <w:tc>
          <w:tcPr>
            <w:tcBorders>
              <w:top w:color="000000" w:space="0" w:sz="4" w:val="single"/>
              <w:bottom w:color="000000" w:space="0" w:sz="4" w:val="single"/>
              <w:right w:color="000000" w:space="0" w:sz="4" w:val="single"/>
            </w:tcBorders>
            <w:tcMar>
              <w:top w:w="20.0" w:type="dxa"/>
              <w:left w:w="20.0" w:type="dxa"/>
              <w:bottom w:w="100.0" w:type="dxa"/>
              <w:right w:w="20.0" w:type="dxa"/>
            </w:tcMar>
            <w:vAlign w:val="center"/>
          </w:tcPr>
          <w:p w:rsidR="00000000" w:rsidDel="00000000" w:rsidP="00000000" w:rsidRDefault="00000000" w:rsidRPr="00000000" w14:paraId="00000121">
            <w:pPr>
              <w:spacing w:line="276" w:lineRule="auto"/>
              <w:jc w:val="center"/>
              <w:rPr>
                <w:rFonts w:ascii="Constantia" w:cs="Constantia" w:eastAsia="Constantia" w:hAnsi="Constantia"/>
                <w:sz w:val="24"/>
                <w:szCs w:val="24"/>
              </w:rPr>
            </w:pPr>
            <w:r w:rsidDel="00000000" w:rsidR="00000000" w:rsidRPr="00000000">
              <w:rPr>
                <w:rFonts w:ascii="Constantia" w:cs="Constantia" w:eastAsia="Constantia" w:hAnsi="Constantia"/>
                <w:b w:val="1"/>
                <w:sz w:val="24"/>
                <w:szCs w:val="24"/>
                <w:rtl w:val="0"/>
              </w:rPr>
              <w:t xml:space="preserve">Variación</w:t>
            </w:r>
            <w:r w:rsidDel="00000000" w:rsidR="00000000" w:rsidRPr="00000000">
              <w:rPr>
                <w:rtl w:val="0"/>
              </w:rPr>
            </w:r>
          </w:p>
        </w:tc>
      </w:tr>
      <w:tr>
        <w:trPr>
          <w:cantSplit w:val="0"/>
          <w:trHeight w:val="460" w:hRule="atLeast"/>
          <w:tblHeader w:val="0"/>
        </w:trPr>
        <w:tc>
          <w:tcPr>
            <w:tcBorders>
              <w:left w:color="000000" w:space="0" w:sz="4" w:val="single"/>
              <w:bottom w:color="000000" w:space="0" w:sz="4" w:val="single"/>
              <w:right w:color="000000" w:space="0" w:sz="4" w:val="single"/>
            </w:tcBorders>
            <w:tcMar>
              <w:top w:w="20.0" w:type="dxa"/>
              <w:left w:w="20.0" w:type="dxa"/>
              <w:bottom w:w="100.0" w:type="dxa"/>
              <w:right w:w="20.0" w:type="dxa"/>
            </w:tcMar>
            <w:vAlign w:val="center"/>
          </w:tcPr>
          <w:p w:rsidR="00000000" w:rsidDel="00000000" w:rsidP="00000000" w:rsidRDefault="00000000" w:rsidRPr="00000000" w14:paraId="00000122">
            <w:pPr>
              <w:spacing w:line="276" w:lineRule="auto"/>
              <w:jc w:val="center"/>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2016</w:t>
            </w:r>
          </w:p>
        </w:tc>
        <w:tc>
          <w:tcPr>
            <w:tcBorders>
              <w:bottom w:color="000000" w:space="0" w:sz="4" w:val="single"/>
              <w:right w:color="000000" w:space="0" w:sz="4" w:val="single"/>
            </w:tcBorders>
            <w:tcMar>
              <w:top w:w="20.0" w:type="dxa"/>
              <w:left w:w="20.0" w:type="dxa"/>
              <w:bottom w:w="100.0" w:type="dxa"/>
              <w:right w:w="20.0" w:type="dxa"/>
            </w:tcMar>
            <w:vAlign w:val="center"/>
          </w:tcPr>
          <w:p w:rsidR="00000000" w:rsidDel="00000000" w:rsidP="00000000" w:rsidRDefault="00000000" w:rsidRPr="00000000" w14:paraId="00000123">
            <w:pPr>
              <w:spacing w:line="276" w:lineRule="auto"/>
              <w:jc w:val="center"/>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12.909.738</w:t>
            </w:r>
          </w:p>
        </w:tc>
        <w:tc>
          <w:tcPr>
            <w:tcBorders>
              <w:bottom w:color="000000" w:space="0" w:sz="4" w:val="single"/>
              <w:right w:color="000000" w:space="0" w:sz="4" w:val="single"/>
            </w:tcBorders>
            <w:tcMar>
              <w:top w:w="20.0" w:type="dxa"/>
              <w:left w:w="20.0" w:type="dxa"/>
              <w:bottom w:w="100.0" w:type="dxa"/>
              <w:right w:w="20.0" w:type="dxa"/>
            </w:tcMar>
            <w:vAlign w:val="center"/>
          </w:tcPr>
          <w:p w:rsidR="00000000" w:rsidDel="00000000" w:rsidP="00000000" w:rsidRDefault="00000000" w:rsidRPr="00000000" w14:paraId="00000124">
            <w:pPr>
              <w:spacing w:line="276" w:lineRule="auto"/>
              <w:jc w:val="center"/>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 </w:t>
            </w:r>
          </w:p>
        </w:tc>
        <w:tc>
          <w:tcPr>
            <w:tcBorders>
              <w:bottom w:color="000000" w:space="0" w:sz="4" w:val="single"/>
              <w:right w:color="000000" w:space="0" w:sz="4" w:val="single"/>
            </w:tcBorders>
            <w:tcMar>
              <w:top w:w="20.0" w:type="dxa"/>
              <w:left w:w="20.0" w:type="dxa"/>
              <w:bottom w:w="100.0" w:type="dxa"/>
              <w:right w:w="20.0" w:type="dxa"/>
            </w:tcMar>
            <w:vAlign w:val="center"/>
          </w:tcPr>
          <w:p w:rsidR="00000000" w:rsidDel="00000000" w:rsidP="00000000" w:rsidRDefault="00000000" w:rsidRPr="00000000" w14:paraId="00000125">
            <w:pPr>
              <w:spacing w:line="276" w:lineRule="auto"/>
              <w:jc w:val="center"/>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 </w:t>
            </w:r>
          </w:p>
        </w:tc>
      </w:tr>
      <w:tr>
        <w:trPr>
          <w:cantSplit w:val="0"/>
          <w:trHeight w:val="460" w:hRule="atLeast"/>
          <w:tblHeader w:val="0"/>
        </w:trPr>
        <w:tc>
          <w:tcPr>
            <w:tcBorders>
              <w:left w:color="000000" w:space="0" w:sz="4" w:val="single"/>
              <w:bottom w:color="000000" w:space="0" w:sz="4" w:val="single"/>
              <w:right w:color="000000" w:space="0" w:sz="4" w:val="single"/>
            </w:tcBorders>
            <w:tcMar>
              <w:top w:w="20.0" w:type="dxa"/>
              <w:left w:w="20.0" w:type="dxa"/>
              <w:bottom w:w="100.0" w:type="dxa"/>
              <w:right w:w="20.0" w:type="dxa"/>
            </w:tcMar>
            <w:vAlign w:val="center"/>
          </w:tcPr>
          <w:p w:rsidR="00000000" w:rsidDel="00000000" w:rsidP="00000000" w:rsidRDefault="00000000" w:rsidRPr="00000000" w14:paraId="00000126">
            <w:pPr>
              <w:spacing w:line="276" w:lineRule="auto"/>
              <w:jc w:val="center"/>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2017</w:t>
            </w:r>
          </w:p>
        </w:tc>
        <w:tc>
          <w:tcPr>
            <w:tcBorders>
              <w:bottom w:color="000000" w:space="0" w:sz="4" w:val="single"/>
              <w:right w:color="000000" w:space="0" w:sz="4" w:val="single"/>
            </w:tcBorders>
            <w:tcMar>
              <w:top w:w="20.0" w:type="dxa"/>
              <w:left w:w="20.0" w:type="dxa"/>
              <w:bottom w:w="100.0" w:type="dxa"/>
              <w:right w:w="20.0" w:type="dxa"/>
            </w:tcMar>
            <w:vAlign w:val="center"/>
          </w:tcPr>
          <w:p w:rsidR="00000000" w:rsidDel="00000000" w:rsidP="00000000" w:rsidRDefault="00000000" w:rsidRPr="00000000" w14:paraId="00000127">
            <w:pPr>
              <w:spacing w:line="276" w:lineRule="auto"/>
              <w:jc w:val="center"/>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13.637.663</w:t>
            </w:r>
          </w:p>
        </w:tc>
        <w:tc>
          <w:tcPr>
            <w:tcBorders>
              <w:bottom w:color="000000" w:space="0" w:sz="4" w:val="single"/>
              <w:right w:color="000000" w:space="0" w:sz="4" w:val="single"/>
            </w:tcBorders>
            <w:tcMar>
              <w:top w:w="20.0" w:type="dxa"/>
              <w:left w:w="20.0" w:type="dxa"/>
              <w:bottom w:w="100.0" w:type="dxa"/>
              <w:right w:w="20.0" w:type="dxa"/>
            </w:tcMar>
            <w:vAlign w:val="center"/>
          </w:tcPr>
          <w:p w:rsidR="00000000" w:rsidDel="00000000" w:rsidP="00000000" w:rsidRDefault="00000000" w:rsidRPr="00000000" w14:paraId="00000128">
            <w:pPr>
              <w:spacing w:line="276" w:lineRule="auto"/>
              <w:jc w:val="center"/>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727.925</w:t>
            </w:r>
          </w:p>
        </w:tc>
        <w:tc>
          <w:tcPr>
            <w:tcBorders>
              <w:bottom w:color="000000" w:space="0" w:sz="4" w:val="single"/>
              <w:right w:color="000000" w:space="0" w:sz="4" w:val="single"/>
            </w:tcBorders>
            <w:tcMar>
              <w:top w:w="20.0" w:type="dxa"/>
              <w:left w:w="20.0" w:type="dxa"/>
              <w:bottom w:w="100.0" w:type="dxa"/>
              <w:right w:w="20.0" w:type="dxa"/>
            </w:tcMar>
            <w:vAlign w:val="center"/>
          </w:tcPr>
          <w:p w:rsidR="00000000" w:rsidDel="00000000" w:rsidP="00000000" w:rsidRDefault="00000000" w:rsidRPr="00000000" w14:paraId="00000129">
            <w:pPr>
              <w:spacing w:line="276" w:lineRule="auto"/>
              <w:jc w:val="center"/>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5,64%</w:t>
            </w:r>
          </w:p>
        </w:tc>
      </w:tr>
      <w:tr>
        <w:trPr>
          <w:cantSplit w:val="0"/>
          <w:trHeight w:val="460" w:hRule="atLeast"/>
          <w:tblHeader w:val="0"/>
        </w:trPr>
        <w:tc>
          <w:tcPr>
            <w:tcBorders>
              <w:left w:color="000000" w:space="0" w:sz="4" w:val="single"/>
              <w:bottom w:color="000000" w:space="0" w:sz="4" w:val="single"/>
              <w:right w:color="000000" w:space="0" w:sz="4" w:val="single"/>
            </w:tcBorders>
            <w:tcMar>
              <w:top w:w="20.0" w:type="dxa"/>
              <w:left w:w="20.0" w:type="dxa"/>
              <w:bottom w:w="100.0" w:type="dxa"/>
              <w:right w:w="20.0" w:type="dxa"/>
            </w:tcMar>
            <w:vAlign w:val="center"/>
          </w:tcPr>
          <w:p w:rsidR="00000000" w:rsidDel="00000000" w:rsidP="00000000" w:rsidRDefault="00000000" w:rsidRPr="00000000" w14:paraId="0000012A">
            <w:pPr>
              <w:spacing w:line="276" w:lineRule="auto"/>
              <w:jc w:val="center"/>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2018</w:t>
            </w:r>
          </w:p>
        </w:tc>
        <w:tc>
          <w:tcPr>
            <w:tcBorders>
              <w:bottom w:color="000000" w:space="0" w:sz="4" w:val="single"/>
              <w:right w:color="000000" w:space="0" w:sz="4" w:val="single"/>
            </w:tcBorders>
            <w:tcMar>
              <w:top w:w="20.0" w:type="dxa"/>
              <w:left w:w="20.0" w:type="dxa"/>
              <w:bottom w:w="100.0" w:type="dxa"/>
              <w:right w:w="20.0" w:type="dxa"/>
            </w:tcMar>
            <w:vAlign w:val="center"/>
          </w:tcPr>
          <w:p w:rsidR="00000000" w:rsidDel="00000000" w:rsidP="00000000" w:rsidRDefault="00000000" w:rsidRPr="00000000" w14:paraId="0000012B">
            <w:pPr>
              <w:spacing w:line="276" w:lineRule="auto"/>
              <w:jc w:val="center"/>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14.486.716</w:t>
            </w:r>
          </w:p>
        </w:tc>
        <w:tc>
          <w:tcPr>
            <w:tcBorders>
              <w:bottom w:color="000000" w:space="0" w:sz="4" w:val="single"/>
              <w:right w:color="000000" w:space="0" w:sz="4" w:val="single"/>
            </w:tcBorders>
            <w:tcMar>
              <w:top w:w="20.0" w:type="dxa"/>
              <w:left w:w="20.0" w:type="dxa"/>
              <w:bottom w:w="100.0" w:type="dxa"/>
              <w:right w:w="20.0" w:type="dxa"/>
            </w:tcMar>
            <w:vAlign w:val="center"/>
          </w:tcPr>
          <w:p w:rsidR="00000000" w:rsidDel="00000000" w:rsidP="00000000" w:rsidRDefault="00000000" w:rsidRPr="00000000" w14:paraId="0000012C">
            <w:pPr>
              <w:spacing w:line="276" w:lineRule="auto"/>
              <w:jc w:val="center"/>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849.053</w:t>
            </w:r>
          </w:p>
        </w:tc>
        <w:tc>
          <w:tcPr>
            <w:tcBorders>
              <w:bottom w:color="000000" w:space="0" w:sz="4" w:val="single"/>
              <w:right w:color="000000" w:space="0" w:sz="4" w:val="single"/>
            </w:tcBorders>
            <w:tcMar>
              <w:top w:w="20.0" w:type="dxa"/>
              <w:left w:w="20.0" w:type="dxa"/>
              <w:bottom w:w="100.0" w:type="dxa"/>
              <w:right w:w="20.0" w:type="dxa"/>
            </w:tcMar>
            <w:vAlign w:val="center"/>
          </w:tcPr>
          <w:p w:rsidR="00000000" w:rsidDel="00000000" w:rsidP="00000000" w:rsidRDefault="00000000" w:rsidRPr="00000000" w14:paraId="0000012D">
            <w:pPr>
              <w:spacing w:line="276" w:lineRule="auto"/>
              <w:jc w:val="center"/>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6,23%</w:t>
            </w:r>
          </w:p>
        </w:tc>
      </w:tr>
      <w:tr>
        <w:trPr>
          <w:cantSplit w:val="0"/>
          <w:trHeight w:val="460" w:hRule="atLeast"/>
          <w:tblHeader w:val="0"/>
        </w:trPr>
        <w:tc>
          <w:tcPr>
            <w:tcBorders>
              <w:left w:color="000000" w:space="0" w:sz="4" w:val="single"/>
              <w:bottom w:color="000000" w:space="0" w:sz="4" w:val="single"/>
              <w:right w:color="000000" w:space="0" w:sz="4" w:val="single"/>
            </w:tcBorders>
            <w:tcMar>
              <w:top w:w="20.0" w:type="dxa"/>
              <w:left w:w="20.0" w:type="dxa"/>
              <w:bottom w:w="100.0" w:type="dxa"/>
              <w:right w:w="20.0" w:type="dxa"/>
            </w:tcMar>
            <w:vAlign w:val="center"/>
          </w:tcPr>
          <w:p w:rsidR="00000000" w:rsidDel="00000000" w:rsidP="00000000" w:rsidRDefault="00000000" w:rsidRPr="00000000" w14:paraId="0000012E">
            <w:pPr>
              <w:spacing w:line="276" w:lineRule="auto"/>
              <w:jc w:val="center"/>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2019</w:t>
            </w:r>
          </w:p>
        </w:tc>
        <w:tc>
          <w:tcPr>
            <w:tcBorders>
              <w:bottom w:color="000000" w:space="0" w:sz="4" w:val="single"/>
              <w:right w:color="000000" w:space="0" w:sz="4" w:val="single"/>
            </w:tcBorders>
            <w:tcMar>
              <w:top w:w="20.0" w:type="dxa"/>
              <w:left w:w="20.0" w:type="dxa"/>
              <w:bottom w:w="100.0" w:type="dxa"/>
              <w:right w:w="20.0" w:type="dxa"/>
            </w:tcMar>
            <w:vAlign w:val="center"/>
          </w:tcPr>
          <w:p w:rsidR="00000000" w:rsidDel="00000000" w:rsidP="00000000" w:rsidRDefault="00000000" w:rsidRPr="00000000" w14:paraId="0000012F">
            <w:pPr>
              <w:spacing w:line="276" w:lineRule="auto"/>
              <w:jc w:val="center"/>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15.337.965</w:t>
            </w:r>
          </w:p>
        </w:tc>
        <w:tc>
          <w:tcPr>
            <w:tcBorders>
              <w:bottom w:color="000000" w:space="0" w:sz="4" w:val="single"/>
              <w:right w:color="000000" w:space="0" w:sz="4" w:val="single"/>
            </w:tcBorders>
            <w:tcMar>
              <w:top w:w="20.0" w:type="dxa"/>
              <w:left w:w="20.0" w:type="dxa"/>
              <w:bottom w:w="100.0" w:type="dxa"/>
              <w:right w:w="20.0" w:type="dxa"/>
            </w:tcMar>
            <w:vAlign w:val="center"/>
          </w:tcPr>
          <w:p w:rsidR="00000000" w:rsidDel="00000000" w:rsidP="00000000" w:rsidRDefault="00000000" w:rsidRPr="00000000" w14:paraId="00000130">
            <w:pPr>
              <w:spacing w:line="276" w:lineRule="auto"/>
              <w:jc w:val="center"/>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851.249</w:t>
            </w:r>
          </w:p>
        </w:tc>
        <w:tc>
          <w:tcPr>
            <w:tcBorders>
              <w:bottom w:color="000000" w:space="0" w:sz="4" w:val="single"/>
              <w:right w:color="000000" w:space="0" w:sz="4" w:val="single"/>
            </w:tcBorders>
            <w:tcMar>
              <w:top w:w="20.0" w:type="dxa"/>
              <w:left w:w="20.0" w:type="dxa"/>
              <w:bottom w:w="100.0" w:type="dxa"/>
              <w:right w:w="20.0" w:type="dxa"/>
            </w:tcMar>
            <w:vAlign w:val="center"/>
          </w:tcPr>
          <w:p w:rsidR="00000000" w:rsidDel="00000000" w:rsidP="00000000" w:rsidRDefault="00000000" w:rsidRPr="00000000" w14:paraId="00000131">
            <w:pPr>
              <w:spacing w:line="276" w:lineRule="auto"/>
              <w:jc w:val="center"/>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5,88%</w:t>
            </w:r>
          </w:p>
        </w:tc>
      </w:tr>
      <w:tr>
        <w:trPr>
          <w:cantSplit w:val="0"/>
          <w:trHeight w:val="460" w:hRule="atLeast"/>
          <w:tblHeader w:val="0"/>
        </w:trPr>
        <w:tc>
          <w:tcPr>
            <w:tcBorders>
              <w:left w:color="000000" w:space="0" w:sz="4" w:val="single"/>
              <w:bottom w:color="000000" w:space="0" w:sz="4" w:val="single"/>
              <w:right w:color="000000" w:space="0" w:sz="4" w:val="single"/>
            </w:tcBorders>
            <w:tcMar>
              <w:top w:w="20.0" w:type="dxa"/>
              <w:left w:w="20.0" w:type="dxa"/>
              <w:bottom w:w="100.0" w:type="dxa"/>
              <w:right w:w="20.0" w:type="dxa"/>
            </w:tcMar>
            <w:vAlign w:val="center"/>
          </w:tcPr>
          <w:p w:rsidR="00000000" w:rsidDel="00000000" w:rsidP="00000000" w:rsidRDefault="00000000" w:rsidRPr="00000000" w14:paraId="00000132">
            <w:pPr>
              <w:spacing w:line="276" w:lineRule="auto"/>
              <w:jc w:val="center"/>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2020</w:t>
            </w:r>
          </w:p>
        </w:tc>
        <w:tc>
          <w:tcPr>
            <w:tcBorders>
              <w:bottom w:color="000000" w:space="0" w:sz="4" w:val="single"/>
              <w:right w:color="000000" w:space="0" w:sz="4" w:val="single"/>
            </w:tcBorders>
            <w:tcMar>
              <w:top w:w="20.0" w:type="dxa"/>
              <w:left w:w="20.0" w:type="dxa"/>
              <w:bottom w:w="100.0" w:type="dxa"/>
              <w:right w:w="20.0" w:type="dxa"/>
            </w:tcMar>
            <w:vAlign w:val="center"/>
          </w:tcPr>
          <w:p w:rsidR="00000000" w:rsidDel="00000000" w:rsidP="00000000" w:rsidRDefault="00000000" w:rsidRPr="00000000" w14:paraId="00000133">
            <w:pPr>
              <w:spacing w:line="276" w:lineRule="auto"/>
              <w:jc w:val="center"/>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16.042.336</w:t>
            </w:r>
          </w:p>
        </w:tc>
        <w:tc>
          <w:tcPr>
            <w:tcBorders>
              <w:bottom w:color="000000" w:space="0" w:sz="4" w:val="single"/>
              <w:right w:color="000000" w:space="0" w:sz="4" w:val="single"/>
            </w:tcBorders>
            <w:tcMar>
              <w:top w:w="20.0" w:type="dxa"/>
              <w:left w:w="20.0" w:type="dxa"/>
              <w:bottom w:w="100.0" w:type="dxa"/>
              <w:right w:w="20.0" w:type="dxa"/>
            </w:tcMar>
            <w:vAlign w:val="center"/>
          </w:tcPr>
          <w:p w:rsidR="00000000" w:rsidDel="00000000" w:rsidP="00000000" w:rsidRDefault="00000000" w:rsidRPr="00000000" w14:paraId="00000134">
            <w:pPr>
              <w:spacing w:line="276" w:lineRule="auto"/>
              <w:jc w:val="center"/>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704.371</w:t>
            </w:r>
          </w:p>
        </w:tc>
        <w:tc>
          <w:tcPr>
            <w:tcBorders>
              <w:bottom w:color="000000" w:space="0" w:sz="4" w:val="single"/>
              <w:right w:color="000000" w:space="0" w:sz="4" w:val="single"/>
            </w:tcBorders>
            <w:tcMar>
              <w:top w:w="20.0" w:type="dxa"/>
              <w:left w:w="20.0" w:type="dxa"/>
              <w:bottom w:w="100.0" w:type="dxa"/>
              <w:right w:w="20.0" w:type="dxa"/>
            </w:tcMar>
            <w:vAlign w:val="center"/>
          </w:tcPr>
          <w:p w:rsidR="00000000" w:rsidDel="00000000" w:rsidP="00000000" w:rsidRDefault="00000000" w:rsidRPr="00000000" w14:paraId="00000135">
            <w:pPr>
              <w:spacing w:line="276" w:lineRule="auto"/>
              <w:jc w:val="center"/>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4,59%</w:t>
            </w:r>
          </w:p>
        </w:tc>
      </w:tr>
      <w:tr>
        <w:trPr>
          <w:cantSplit w:val="0"/>
          <w:trHeight w:val="460" w:hRule="atLeast"/>
          <w:tblHeader w:val="0"/>
        </w:trPr>
        <w:tc>
          <w:tcPr>
            <w:tcBorders>
              <w:left w:color="000000" w:space="0" w:sz="4" w:val="single"/>
              <w:bottom w:color="000000" w:space="0" w:sz="4" w:val="single"/>
              <w:right w:color="000000" w:space="0" w:sz="4" w:val="single"/>
            </w:tcBorders>
            <w:tcMar>
              <w:top w:w="20.0" w:type="dxa"/>
              <w:left w:w="20.0" w:type="dxa"/>
              <w:bottom w:w="100.0" w:type="dxa"/>
              <w:right w:w="20.0" w:type="dxa"/>
            </w:tcMar>
            <w:vAlign w:val="center"/>
          </w:tcPr>
          <w:p w:rsidR="00000000" w:rsidDel="00000000" w:rsidP="00000000" w:rsidRDefault="00000000" w:rsidRPr="00000000" w14:paraId="00000136">
            <w:pPr>
              <w:spacing w:line="276" w:lineRule="auto"/>
              <w:jc w:val="center"/>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2021</w:t>
            </w:r>
          </w:p>
        </w:tc>
        <w:tc>
          <w:tcPr>
            <w:tcBorders>
              <w:bottom w:color="000000" w:space="0" w:sz="4" w:val="single"/>
              <w:right w:color="000000" w:space="0" w:sz="4" w:val="single"/>
            </w:tcBorders>
            <w:tcMar>
              <w:top w:w="20.0" w:type="dxa"/>
              <w:left w:w="20.0" w:type="dxa"/>
              <w:bottom w:w="100.0" w:type="dxa"/>
              <w:right w:w="20.0" w:type="dxa"/>
            </w:tcMar>
            <w:vAlign w:val="center"/>
          </w:tcPr>
          <w:p w:rsidR="00000000" w:rsidDel="00000000" w:rsidP="00000000" w:rsidRDefault="00000000" w:rsidRPr="00000000" w14:paraId="00000137">
            <w:pPr>
              <w:spacing w:line="276" w:lineRule="auto"/>
              <w:jc w:val="center"/>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17.020.451</w:t>
            </w:r>
          </w:p>
        </w:tc>
        <w:tc>
          <w:tcPr>
            <w:tcBorders>
              <w:bottom w:color="000000" w:space="0" w:sz="4" w:val="single"/>
              <w:right w:color="000000" w:space="0" w:sz="4" w:val="single"/>
            </w:tcBorders>
            <w:tcMar>
              <w:top w:w="20.0" w:type="dxa"/>
              <w:left w:w="20.0" w:type="dxa"/>
              <w:bottom w:w="100.0" w:type="dxa"/>
              <w:right w:w="20.0" w:type="dxa"/>
            </w:tcMar>
            <w:vAlign w:val="center"/>
          </w:tcPr>
          <w:p w:rsidR="00000000" w:rsidDel="00000000" w:rsidP="00000000" w:rsidRDefault="00000000" w:rsidRPr="00000000" w14:paraId="00000138">
            <w:pPr>
              <w:spacing w:line="276" w:lineRule="auto"/>
              <w:jc w:val="center"/>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978.115</w:t>
            </w:r>
          </w:p>
        </w:tc>
        <w:tc>
          <w:tcPr>
            <w:tcBorders>
              <w:bottom w:color="000000" w:space="0" w:sz="4" w:val="single"/>
              <w:right w:color="000000" w:space="0" w:sz="4" w:val="single"/>
            </w:tcBorders>
            <w:tcMar>
              <w:top w:w="20.0" w:type="dxa"/>
              <w:left w:w="20.0" w:type="dxa"/>
              <w:bottom w:w="100.0" w:type="dxa"/>
              <w:right w:w="20.0" w:type="dxa"/>
            </w:tcMar>
            <w:vAlign w:val="center"/>
          </w:tcPr>
          <w:p w:rsidR="00000000" w:rsidDel="00000000" w:rsidP="00000000" w:rsidRDefault="00000000" w:rsidRPr="00000000" w14:paraId="00000139">
            <w:pPr>
              <w:spacing w:line="276" w:lineRule="auto"/>
              <w:jc w:val="center"/>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6,10%</w:t>
            </w:r>
          </w:p>
        </w:tc>
      </w:tr>
      <w:tr>
        <w:trPr>
          <w:cantSplit w:val="0"/>
          <w:trHeight w:val="460" w:hRule="atLeast"/>
          <w:tblHeader w:val="0"/>
        </w:trPr>
        <w:tc>
          <w:tcPr>
            <w:tcBorders>
              <w:left w:color="000000" w:space="0" w:sz="4" w:val="single"/>
              <w:bottom w:color="000000" w:space="0" w:sz="4" w:val="single"/>
              <w:right w:color="000000" w:space="0" w:sz="4" w:val="single"/>
            </w:tcBorders>
            <w:tcMar>
              <w:top w:w="20.0" w:type="dxa"/>
              <w:left w:w="20.0" w:type="dxa"/>
              <w:bottom w:w="100.0" w:type="dxa"/>
              <w:right w:w="20.0" w:type="dxa"/>
            </w:tcMar>
            <w:vAlign w:val="center"/>
          </w:tcPr>
          <w:p w:rsidR="00000000" w:rsidDel="00000000" w:rsidP="00000000" w:rsidRDefault="00000000" w:rsidRPr="00000000" w14:paraId="0000013A">
            <w:pPr>
              <w:spacing w:line="276" w:lineRule="auto"/>
              <w:jc w:val="center"/>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2022</w:t>
            </w:r>
          </w:p>
        </w:tc>
        <w:tc>
          <w:tcPr>
            <w:tcBorders>
              <w:bottom w:color="000000" w:space="0" w:sz="4" w:val="single"/>
              <w:right w:color="000000" w:space="0" w:sz="4" w:val="single"/>
            </w:tcBorders>
            <w:tcMar>
              <w:top w:w="20.0" w:type="dxa"/>
              <w:left w:w="20.0" w:type="dxa"/>
              <w:bottom w:w="100.0" w:type="dxa"/>
              <w:right w:w="20.0" w:type="dxa"/>
            </w:tcMar>
            <w:vAlign w:val="center"/>
          </w:tcPr>
          <w:p w:rsidR="00000000" w:rsidDel="00000000" w:rsidP="00000000" w:rsidRDefault="00000000" w:rsidRPr="00000000" w14:paraId="0000013B">
            <w:pPr>
              <w:spacing w:line="276" w:lineRule="auto"/>
              <w:jc w:val="center"/>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18.082.451</w:t>
            </w:r>
          </w:p>
        </w:tc>
        <w:tc>
          <w:tcPr>
            <w:tcBorders>
              <w:bottom w:color="000000" w:space="0" w:sz="4" w:val="single"/>
              <w:right w:color="000000" w:space="0" w:sz="4" w:val="single"/>
            </w:tcBorders>
            <w:tcMar>
              <w:top w:w="20.0" w:type="dxa"/>
              <w:left w:w="20.0" w:type="dxa"/>
              <w:bottom w:w="100.0" w:type="dxa"/>
              <w:right w:w="20.0" w:type="dxa"/>
            </w:tcMar>
            <w:vAlign w:val="center"/>
          </w:tcPr>
          <w:p w:rsidR="00000000" w:rsidDel="00000000" w:rsidP="00000000" w:rsidRDefault="00000000" w:rsidRPr="00000000" w14:paraId="0000013C">
            <w:pPr>
              <w:spacing w:line="276" w:lineRule="auto"/>
              <w:jc w:val="center"/>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1.062.000</w:t>
            </w:r>
          </w:p>
        </w:tc>
        <w:tc>
          <w:tcPr>
            <w:tcBorders>
              <w:bottom w:color="000000" w:space="0" w:sz="4" w:val="single"/>
              <w:right w:color="000000" w:space="0" w:sz="4" w:val="single"/>
            </w:tcBorders>
            <w:tcMar>
              <w:top w:w="20.0" w:type="dxa"/>
              <w:left w:w="20.0" w:type="dxa"/>
              <w:bottom w:w="100.0" w:type="dxa"/>
              <w:right w:w="20.0" w:type="dxa"/>
            </w:tcMar>
            <w:vAlign w:val="center"/>
          </w:tcPr>
          <w:p w:rsidR="00000000" w:rsidDel="00000000" w:rsidP="00000000" w:rsidRDefault="00000000" w:rsidRPr="00000000" w14:paraId="0000013D">
            <w:pPr>
              <w:spacing w:line="276" w:lineRule="auto"/>
              <w:jc w:val="center"/>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6,24%</w:t>
            </w:r>
          </w:p>
        </w:tc>
      </w:tr>
    </w:tbl>
    <w:p w:rsidR="00000000" w:rsidDel="00000000" w:rsidP="00000000" w:rsidRDefault="00000000" w:rsidRPr="00000000" w14:paraId="0000013E">
      <w:pPr>
        <w:spacing w:after="200" w:before="200" w:line="276" w:lineRule="auto"/>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Teniendo en cuenta lo anterior, se evidencia el siguiente comportamiento:</w:t>
      </w:r>
    </w:p>
    <w:p w:rsidR="00000000" w:rsidDel="00000000" w:rsidP="00000000" w:rsidRDefault="00000000" w:rsidRPr="00000000" w14:paraId="0000013F">
      <w:pPr>
        <w:jc w:val="center"/>
        <w:rPr>
          <w:rFonts w:ascii="Constantia" w:cs="Constantia" w:eastAsia="Constantia" w:hAnsi="Constantia"/>
          <w:sz w:val="24"/>
          <w:szCs w:val="24"/>
        </w:rPr>
      </w:pPr>
      <w:r w:rsidDel="00000000" w:rsidR="00000000" w:rsidRPr="00000000">
        <w:rPr>
          <w:rFonts w:ascii="Constantia" w:cs="Constantia" w:eastAsia="Constantia" w:hAnsi="Constantia"/>
          <w:sz w:val="24"/>
          <w:szCs w:val="24"/>
        </w:rPr>
        <w:drawing>
          <wp:inline distB="114300" distT="114300" distL="114300" distR="114300">
            <wp:extent cx="5734050" cy="3432944"/>
            <wp:effectExtent b="0" l="0" r="0" t="0"/>
            <wp:docPr id="49" name="image22.png"/>
            <a:graphic>
              <a:graphicData uri="http://schemas.openxmlformats.org/drawingml/2006/picture">
                <pic:pic>
                  <pic:nvPicPr>
                    <pic:cNvPr id="0" name="image22.png"/>
                    <pic:cNvPicPr preferRelativeResize="0"/>
                  </pic:nvPicPr>
                  <pic:blipFill>
                    <a:blip r:embed="rId28"/>
                    <a:srcRect b="0" l="0" r="0" t="0"/>
                    <a:stretch>
                      <a:fillRect/>
                    </a:stretch>
                  </pic:blipFill>
                  <pic:spPr>
                    <a:xfrm>
                      <a:off x="0" y="0"/>
                      <a:ext cx="5734050" cy="3432944"/>
                    </a:xfrm>
                    <a:prstGeom prst="rect"/>
                    <a:ln/>
                  </pic:spPr>
                </pic:pic>
              </a:graphicData>
            </a:graphic>
          </wp:inline>
        </w:drawing>
      </w:r>
      <w:r w:rsidDel="00000000" w:rsidR="00000000" w:rsidRPr="00000000">
        <w:rPr>
          <w:rtl w:val="0"/>
        </w:rPr>
      </w:r>
    </w:p>
    <w:p w:rsidR="00000000" w:rsidDel="00000000" w:rsidP="00000000" w:rsidRDefault="00000000" w:rsidRPr="00000000" w14:paraId="00000140">
      <w:pPr>
        <w:spacing w:line="276" w:lineRule="auto"/>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141">
      <w:pPr>
        <w:spacing w:line="276" w:lineRule="auto"/>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Como se evidencia, desde el 2016 hasta la actualidad, el parque automotor ha crecido en cifras mayores a 700.000 vehículos anualmente, llegando a una cantidad total en 2022 de 18.082.451 automotores matriculados en el Registro Único Nacional de Tránsito (RUNT), de los cuales el 61% corresponde a motos, 38% a automóviles, camionetas, camiones, buses y busetas y el 1% restante a maquinaria, remolques y semirremolques.</w:t>
      </w:r>
    </w:p>
    <w:p w:rsidR="00000000" w:rsidDel="00000000" w:rsidP="00000000" w:rsidRDefault="00000000" w:rsidRPr="00000000" w14:paraId="00000142">
      <w:pPr>
        <w:spacing w:line="276" w:lineRule="auto"/>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143">
      <w:pPr>
        <w:spacing w:line="276" w:lineRule="auto"/>
        <w:ind w:left="720" w:firstLine="0"/>
        <w:jc w:val="both"/>
        <w:rPr>
          <w:rFonts w:ascii="Constantia" w:cs="Constantia" w:eastAsia="Constantia" w:hAnsi="Constantia"/>
          <w:b w:val="1"/>
          <w:sz w:val="24"/>
          <w:szCs w:val="24"/>
        </w:rPr>
      </w:pPr>
      <w:r w:rsidDel="00000000" w:rsidR="00000000" w:rsidRPr="00000000">
        <w:rPr>
          <w:rFonts w:ascii="Constantia" w:cs="Constantia" w:eastAsia="Constantia" w:hAnsi="Constantia"/>
          <w:b w:val="1"/>
          <w:sz w:val="24"/>
          <w:szCs w:val="24"/>
          <w:rtl w:val="0"/>
        </w:rPr>
        <w:t xml:space="preserve">Problemas asociados al crecimiento del parque automotor</w:t>
      </w:r>
    </w:p>
    <w:p w:rsidR="00000000" w:rsidDel="00000000" w:rsidP="00000000" w:rsidRDefault="00000000" w:rsidRPr="00000000" w14:paraId="00000144">
      <w:pPr>
        <w:spacing w:line="276" w:lineRule="auto"/>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145">
      <w:pPr>
        <w:spacing w:line="276" w:lineRule="auto"/>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A pesar del incremento constante y elevado del número de vehículos, la red vial no aumenta su capacidad a tasas similares, lo que deriva en problemas de congestión vehicular. En efecto, en el estudio “</w:t>
      </w:r>
      <w:r w:rsidDel="00000000" w:rsidR="00000000" w:rsidRPr="00000000">
        <w:rPr>
          <w:rFonts w:ascii="Constantia" w:cs="Constantia" w:eastAsia="Constantia" w:hAnsi="Constantia"/>
          <w:i w:val="1"/>
          <w:sz w:val="24"/>
          <w:szCs w:val="24"/>
          <w:rtl w:val="0"/>
        </w:rPr>
        <w:t xml:space="preserve">Aglomeración económica y congestión vial: los perjuicios por racionamiento del tráfico vehicular</w:t>
      </w:r>
      <w:r w:rsidDel="00000000" w:rsidR="00000000" w:rsidRPr="00000000">
        <w:rPr>
          <w:rFonts w:ascii="Constantia" w:cs="Constantia" w:eastAsia="Constantia" w:hAnsi="Constantia"/>
          <w:sz w:val="24"/>
          <w:szCs w:val="24"/>
          <w:rtl w:val="0"/>
        </w:rPr>
        <w:t xml:space="preserve">”, se indica: </w:t>
      </w:r>
    </w:p>
    <w:p w:rsidR="00000000" w:rsidDel="00000000" w:rsidP="00000000" w:rsidRDefault="00000000" w:rsidRPr="00000000" w14:paraId="00000146">
      <w:pPr>
        <w:spacing w:line="276" w:lineRule="auto"/>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147">
      <w:pPr>
        <w:spacing w:line="276" w:lineRule="auto"/>
        <w:ind w:left="566.9291338582675" w:right="526.0629921259857" w:firstLine="0"/>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“El auge registrado en las cifras del parque automotor se encuentra estrechamente relacionado con la actividad económica del país, tal y como se evidencia al comparar las fluctuaciones del mismo con la cifra del crecimiento del PIB (...). </w:t>
      </w:r>
      <w:r w:rsidDel="00000000" w:rsidR="00000000" w:rsidRPr="00000000">
        <w:rPr>
          <w:rFonts w:ascii="Constantia" w:cs="Constantia" w:eastAsia="Constantia" w:hAnsi="Constantia"/>
          <w:b w:val="1"/>
          <w:sz w:val="24"/>
          <w:szCs w:val="24"/>
          <w:rtl w:val="0"/>
        </w:rPr>
        <w:t xml:space="preserve">Ante esta situación y ante las limitaciones fiscales y logísticas de los municipios para expandir su red vial a tasas equiparables al crecimiento del parque automotor, desde principio de esta década se anticipaba una agudización de la congestión urbana del tráfico en el corto plazo.</w:t>
      </w:r>
      <w:r w:rsidDel="00000000" w:rsidR="00000000" w:rsidRPr="00000000">
        <w:rPr>
          <w:rFonts w:ascii="Constantia" w:cs="Constantia" w:eastAsia="Constantia" w:hAnsi="Constantia"/>
          <w:sz w:val="24"/>
          <w:szCs w:val="24"/>
          <w:rtl w:val="0"/>
        </w:rPr>
        <w:t xml:space="preserve"> Y esta tendencia se veía reforzada por una oferta de transporte público claramente ineficiente, que además de inducir a los hogares a buscar opciones privadas de transporte, </w:t>
      </w:r>
      <w:r w:rsidDel="00000000" w:rsidR="00000000" w:rsidRPr="00000000">
        <w:rPr>
          <w:rFonts w:ascii="Constantia" w:cs="Constantia" w:eastAsia="Constantia" w:hAnsi="Constantia"/>
          <w:sz w:val="24"/>
          <w:szCs w:val="24"/>
          <w:rtl w:val="0"/>
        </w:rPr>
        <w:t xml:space="preserve">congestionaba</w:t>
      </w:r>
      <w:r w:rsidDel="00000000" w:rsidR="00000000" w:rsidRPr="00000000">
        <w:rPr>
          <w:rFonts w:ascii="Constantia" w:cs="Constantia" w:eastAsia="Constantia" w:hAnsi="Constantia"/>
          <w:sz w:val="24"/>
          <w:szCs w:val="24"/>
          <w:rtl w:val="0"/>
        </w:rPr>
        <w:t xml:space="preserve"> adicionalmente las vías al hacer un uso ineficiente de las principales rutas de buses. (...)”</w:t>
      </w:r>
      <w:r w:rsidDel="00000000" w:rsidR="00000000" w:rsidRPr="00000000">
        <w:rPr>
          <w:rFonts w:ascii="Constantia" w:cs="Constantia" w:eastAsia="Constantia" w:hAnsi="Constantia"/>
          <w:sz w:val="24"/>
          <w:szCs w:val="24"/>
          <w:vertAlign w:val="superscript"/>
        </w:rPr>
        <w:footnoteReference w:customMarkFollows="0" w:id="3"/>
      </w:r>
      <w:r w:rsidDel="00000000" w:rsidR="00000000" w:rsidRPr="00000000">
        <w:rPr>
          <w:rFonts w:ascii="Constantia" w:cs="Constantia" w:eastAsia="Constantia" w:hAnsi="Constantia"/>
          <w:sz w:val="24"/>
          <w:szCs w:val="24"/>
          <w:rtl w:val="0"/>
        </w:rPr>
        <w:t xml:space="preserve">. (</w:t>
      </w:r>
      <w:r w:rsidDel="00000000" w:rsidR="00000000" w:rsidRPr="00000000">
        <w:rPr>
          <w:rFonts w:ascii="Constantia" w:cs="Constantia" w:eastAsia="Constantia" w:hAnsi="Constantia"/>
          <w:i w:val="1"/>
          <w:sz w:val="24"/>
          <w:szCs w:val="24"/>
          <w:rtl w:val="0"/>
        </w:rPr>
        <w:t xml:space="preserve">Énfasis agregado</w:t>
      </w:r>
      <w:r w:rsidDel="00000000" w:rsidR="00000000" w:rsidRPr="00000000">
        <w:rPr>
          <w:rFonts w:ascii="Constantia" w:cs="Constantia" w:eastAsia="Constantia" w:hAnsi="Constantia"/>
          <w:sz w:val="24"/>
          <w:szCs w:val="24"/>
          <w:rtl w:val="0"/>
        </w:rPr>
        <w:t xml:space="preserve">)</w:t>
      </w:r>
    </w:p>
    <w:p w:rsidR="00000000" w:rsidDel="00000000" w:rsidP="00000000" w:rsidRDefault="00000000" w:rsidRPr="00000000" w14:paraId="00000148">
      <w:pPr>
        <w:spacing w:line="276" w:lineRule="auto"/>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149">
      <w:pPr>
        <w:spacing w:line="276" w:lineRule="auto"/>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De acuerdo con lo anterior, el crecimiento del parque automotor a tasas mayores que el incremento de la capacidad de la red vial, aunado a problemas como el mal estado de las vías, sistemas de transporte público </w:t>
      </w:r>
      <w:r w:rsidDel="00000000" w:rsidR="00000000" w:rsidRPr="00000000">
        <w:rPr>
          <w:rFonts w:ascii="Constantia" w:cs="Constantia" w:eastAsia="Constantia" w:hAnsi="Constantia"/>
          <w:sz w:val="24"/>
          <w:szCs w:val="24"/>
          <w:rtl w:val="0"/>
        </w:rPr>
        <w:t xml:space="preserve">ineficientes</w:t>
      </w:r>
      <w:r w:rsidDel="00000000" w:rsidR="00000000" w:rsidRPr="00000000">
        <w:rPr>
          <w:rFonts w:ascii="Constantia" w:cs="Constantia" w:eastAsia="Constantia" w:hAnsi="Constantia"/>
          <w:sz w:val="24"/>
          <w:szCs w:val="24"/>
          <w:rtl w:val="0"/>
        </w:rPr>
        <w:t xml:space="preserve">, el funcionamiento defectuoso de semáforos, el deficiente manejo del tránsito y de los accidentes </w:t>
      </w:r>
      <w:r w:rsidDel="00000000" w:rsidR="00000000" w:rsidRPr="00000000">
        <w:rPr>
          <w:rFonts w:ascii="Constantia" w:cs="Constantia" w:eastAsia="Constantia" w:hAnsi="Constantia"/>
          <w:sz w:val="24"/>
          <w:szCs w:val="24"/>
          <w:rtl w:val="0"/>
        </w:rPr>
        <w:t xml:space="preserve">vehiculares</w:t>
      </w:r>
      <w:r w:rsidDel="00000000" w:rsidR="00000000" w:rsidRPr="00000000">
        <w:rPr>
          <w:rFonts w:ascii="Constantia" w:cs="Constantia" w:eastAsia="Constantia" w:hAnsi="Constantia"/>
          <w:sz w:val="24"/>
          <w:szCs w:val="24"/>
          <w:rtl w:val="0"/>
        </w:rPr>
        <w:t xml:space="preserve">, entre otros, ha generado graves problemas de movilidad, que se evidencian en congestiones y embotellamientos viales, especialmente en los horarios coloquialmente definidos como “horas pico”, que consisten en los periodos en los que se hacen la mayoría de los viajes hacia y desde el trabajo o lugares de estudio.</w:t>
      </w:r>
    </w:p>
    <w:p w:rsidR="00000000" w:rsidDel="00000000" w:rsidP="00000000" w:rsidRDefault="00000000" w:rsidRPr="00000000" w14:paraId="0000014A">
      <w:pPr>
        <w:spacing w:line="276" w:lineRule="auto"/>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14B">
      <w:pPr>
        <w:spacing w:line="276" w:lineRule="auto"/>
        <w:ind w:left="720" w:firstLine="0"/>
        <w:jc w:val="both"/>
        <w:rPr>
          <w:rFonts w:ascii="Constantia" w:cs="Constantia" w:eastAsia="Constantia" w:hAnsi="Constantia"/>
          <w:b w:val="1"/>
          <w:sz w:val="24"/>
          <w:szCs w:val="24"/>
        </w:rPr>
      </w:pPr>
      <w:r w:rsidDel="00000000" w:rsidR="00000000" w:rsidRPr="00000000">
        <w:rPr>
          <w:rFonts w:ascii="Constantia" w:cs="Constantia" w:eastAsia="Constantia" w:hAnsi="Constantia"/>
          <w:b w:val="1"/>
          <w:sz w:val="24"/>
          <w:szCs w:val="24"/>
          <w:rtl w:val="0"/>
        </w:rPr>
        <w:t xml:space="preserve">Medidas para contrarrestar la problemática de movilidad vial</w:t>
      </w:r>
    </w:p>
    <w:p w:rsidR="00000000" w:rsidDel="00000000" w:rsidP="00000000" w:rsidRDefault="00000000" w:rsidRPr="00000000" w14:paraId="0000014C">
      <w:pPr>
        <w:spacing w:line="276" w:lineRule="auto"/>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14D">
      <w:pPr>
        <w:spacing w:line="276" w:lineRule="auto"/>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Para contrarrestar la problemática de movilidad en los corredores viales urbanos y suburbanos, en muchas ciudades grandes e intermedias del país se han creado planes denominados “pico y placa”, que hacen referencia a restricciones vehiculares a partir del último número con que cuentan las placas de los automotores, lo cual se fundamenta en lo siguiente: </w:t>
      </w:r>
    </w:p>
    <w:p w:rsidR="00000000" w:rsidDel="00000000" w:rsidP="00000000" w:rsidRDefault="00000000" w:rsidRPr="00000000" w14:paraId="0000014E">
      <w:pPr>
        <w:spacing w:line="276" w:lineRule="auto"/>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14F">
      <w:pPr>
        <w:spacing w:line="276" w:lineRule="auto"/>
        <w:ind w:left="566.9291338582675" w:right="525" w:firstLine="0"/>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 Teniendo en cuenta que los números de placa son uniformemente distribuidos, cada número tiene un 10% de participación del total de vehículos registrados. Al restringir cuatro números al día, de entrada se sacan de las vías 40% del parque automotor, por los (</w:t>
      </w:r>
      <w:r w:rsidDel="00000000" w:rsidR="00000000" w:rsidRPr="00000000">
        <w:rPr>
          <w:rFonts w:ascii="Constantia" w:cs="Constantia" w:eastAsia="Constantia" w:hAnsi="Constantia"/>
          <w:i w:val="1"/>
          <w:sz w:val="24"/>
          <w:szCs w:val="24"/>
          <w:rtl w:val="0"/>
        </w:rPr>
        <w:t xml:space="preserve">sic</w:t>
      </w:r>
      <w:r w:rsidDel="00000000" w:rsidR="00000000" w:rsidRPr="00000000">
        <w:rPr>
          <w:rFonts w:ascii="Constantia" w:cs="Constantia" w:eastAsia="Constantia" w:hAnsi="Constantia"/>
          <w:sz w:val="24"/>
          <w:szCs w:val="24"/>
          <w:rtl w:val="0"/>
        </w:rPr>
        <w:t xml:space="preserve">) menos en las horas donde funciona la restricción”</w:t>
      </w:r>
      <w:r w:rsidDel="00000000" w:rsidR="00000000" w:rsidRPr="00000000">
        <w:rPr>
          <w:rFonts w:ascii="Constantia" w:cs="Constantia" w:eastAsia="Constantia" w:hAnsi="Constantia"/>
          <w:sz w:val="24"/>
          <w:szCs w:val="24"/>
          <w:vertAlign w:val="superscript"/>
        </w:rPr>
        <w:footnoteReference w:customMarkFollows="0" w:id="4"/>
      </w:r>
      <w:r w:rsidDel="00000000" w:rsidR="00000000" w:rsidRPr="00000000">
        <w:rPr>
          <w:rFonts w:ascii="Constantia" w:cs="Constantia" w:eastAsia="Constantia" w:hAnsi="Constantia"/>
          <w:sz w:val="24"/>
          <w:szCs w:val="24"/>
          <w:rtl w:val="0"/>
        </w:rPr>
        <w:t xml:space="preserve">. </w:t>
      </w:r>
    </w:p>
    <w:p w:rsidR="00000000" w:rsidDel="00000000" w:rsidP="00000000" w:rsidRDefault="00000000" w:rsidRPr="00000000" w14:paraId="00000150">
      <w:pPr>
        <w:spacing w:line="276" w:lineRule="auto"/>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151">
      <w:pPr>
        <w:spacing w:line="276" w:lineRule="auto"/>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Teniendo en consideración lo anterior, usualmente, las medidas de “pico y placa” inician restringiendo la circulación de un pequeño porcentaje de automotores. </w:t>
      </w:r>
    </w:p>
    <w:p w:rsidR="00000000" w:rsidDel="00000000" w:rsidP="00000000" w:rsidRDefault="00000000" w:rsidRPr="00000000" w14:paraId="00000152">
      <w:pPr>
        <w:spacing w:line="276" w:lineRule="auto"/>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153">
      <w:pPr>
        <w:spacing w:line="276" w:lineRule="auto"/>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Sin embargo, a medida que aumenta el parque automotor y los problemas de congestión se profundizan, consecuentemente también se incrementan las restricciones a la circulación de vehículos, ya sea en términos de horarios -extendiendo las horas de prohibición-, o ampliando el número de vehículos que no podrán movilizarse -con base en el último dígito de la placa-.</w:t>
      </w:r>
    </w:p>
    <w:p w:rsidR="00000000" w:rsidDel="00000000" w:rsidP="00000000" w:rsidRDefault="00000000" w:rsidRPr="00000000" w14:paraId="00000154">
      <w:pPr>
        <w:spacing w:line="276" w:lineRule="auto"/>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155">
      <w:pPr>
        <w:spacing w:line="276" w:lineRule="auto"/>
        <w:ind w:left="720" w:firstLine="0"/>
        <w:jc w:val="both"/>
        <w:rPr>
          <w:rFonts w:ascii="Constantia" w:cs="Constantia" w:eastAsia="Constantia" w:hAnsi="Constantia"/>
          <w:b w:val="1"/>
          <w:sz w:val="24"/>
          <w:szCs w:val="24"/>
        </w:rPr>
      </w:pPr>
      <w:r w:rsidDel="00000000" w:rsidR="00000000" w:rsidRPr="00000000">
        <w:rPr>
          <w:rFonts w:ascii="Constantia" w:cs="Constantia" w:eastAsia="Constantia" w:hAnsi="Constantia"/>
          <w:b w:val="1"/>
          <w:sz w:val="24"/>
          <w:szCs w:val="24"/>
          <w:rtl w:val="0"/>
        </w:rPr>
        <w:t xml:space="preserve">Efectos</w:t>
      </w:r>
      <w:r w:rsidDel="00000000" w:rsidR="00000000" w:rsidRPr="00000000">
        <w:rPr>
          <w:rFonts w:ascii="Constantia" w:cs="Constantia" w:eastAsia="Constantia" w:hAnsi="Constantia"/>
          <w:b w:val="1"/>
          <w:sz w:val="24"/>
          <w:szCs w:val="24"/>
          <w:rtl w:val="0"/>
        </w:rPr>
        <w:t xml:space="preserve"> no deseados de la medida de restricción vehicular</w:t>
      </w:r>
    </w:p>
    <w:p w:rsidR="00000000" w:rsidDel="00000000" w:rsidP="00000000" w:rsidRDefault="00000000" w:rsidRPr="00000000" w14:paraId="00000156">
      <w:pPr>
        <w:spacing w:line="276" w:lineRule="auto"/>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157">
      <w:pPr>
        <w:spacing w:line="276" w:lineRule="auto"/>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Aunque las anteriores medidas pueden ser efectivas en el corto plazo para reducir la congestión vehicular, la persistencia de los problemas del transporte público, aunado a la capacidad de pago de los usuarios del vehículo privado, genera que estas personas decidan adquirir más automotores para satisfacer sus necesidades de transporte. </w:t>
      </w:r>
    </w:p>
    <w:p w:rsidR="00000000" w:rsidDel="00000000" w:rsidP="00000000" w:rsidRDefault="00000000" w:rsidRPr="00000000" w14:paraId="00000158">
      <w:pPr>
        <w:spacing w:line="276" w:lineRule="auto"/>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159">
      <w:pPr>
        <w:spacing w:line="276" w:lineRule="auto"/>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En efecto, en distintos países, así como en varias ciudades de Colombia, se ha evidenciado que el incremento de restricciones a la circulación de vehículos está correlacionado con un aumento del parque automotor, como se expone a continuación.</w:t>
      </w:r>
    </w:p>
    <w:p w:rsidR="00000000" w:rsidDel="00000000" w:rsidP="00000000" w:rsidRDefault="00000000" w:rsidRPr="00000000" w14:paraId="0000015A">
      <w:pPr>
        <w:spacing w:line="276" w:lineRule="auto"/>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15B">
      <w:pPr>
        <w:spacing w:line="276" w:lineRule="auto"/>
        <w:ind w:left="720" w:firstLine="0"/>
        <w:jc w:val="both"/>
        <w:rPr>
          <w:rFonts w:ascii="Constantia" w:cs="Constantia" w:eastAsia="Constantia" w:hAnsi="Constantia"/>
          <w:sz w:val="24"/>
          <w:szCs w:val="24"/>
          <w:u w:val="single"/>
        </w:rPr>
      </w:pPr>
      <w:r w:rsidDel="00000000" w:rsidR="00000000" w:rsidRPr="00000000">
        <w:rPr>
          <w:rFonts w:ascii="Constantia" w:cs="Constantia" w:eastAsia="Constantia" w:hAnsi="Constantia"/>
          <w:sz w:val="24"/>
          <w:szCs w:val="24"/>
          <w:u w:val="single"/>
          <w:rtl w:val="0"/>
        </w:rPr>
        <w:t xml:space="preserve">Consecuencias de la restricción vehicular en otros países:</w:t>
      </w:r>
    </w:p>
    <w:p w:rsidR="00000000" w:rsidDel="00000000" w:rsidP="00000000" w:rsidRDefault="00000000" w:rsidRPr="00000000" w14:paraId="0000015C">
      <w:pPr>
        <w:spacing w:line="276" w:lineRule="auto"/>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15D">
      <w:pPr>
        <w:numPr>
          <w:ilvl w:val="0"/>
          <w:numId w:val="16"/>
        </w:numPr>
        <w:spacing w:line="276" w:lineRule="auto"/>
        <w:ind w:left="566.9291338582675" w:right="526.0629921259857" w:hanging="360"/>
        <w:jc w:val="both"/>
        <w:rPr>
          <w:rFonts w:ascii="Constantia" w:cs="Constantia" w:eastAsia="Constantia" w:hAnsi="Constantia"/>
          <w:b w:val="1"/>
          <w:sz w:val="24"/>
          <w:szCs w:val="24"/>
        </w:rPr>
      </w:pPr>
      <w:r w:rsidDel="00000000" w:rsidR="00000000" w:rsidRPr="00000000">
        <w:rPr>
          <w:rFonts w:ascii="Constantia" w:cs="Constantia" w:eastAsia="Constantia" w:hAnsi="Constantia"/>
          <w:b w:val="1"/>
          <w:sz w:val="24"/>
          <w:szCs w:val="24"/>
          <w:rtl w:val="0"/>
        </w:rPr>
        <w:t xml:space="preserve">México D.F., México:  </w:t>
      </w:r>
      <w:r w:rsidDel="00000000" w:rsidR="00000000" w:rsidRPr="00000000">
        <w:rPr>
          <w:rFonts w:ascii="Constantia" w:cs="Constantia" w:eastAsia="Constantia" w:hAnsi="Constantia"/>
          <w:sz w:val="24"/>
          <w:szCs w:val="24"/>
          <w:rtl w:val="0"/>
        </w:rPr>
        <w:t xml:space="preserve">“La restricción a la circulación de vehículos fue adoptada hace ya dos décadas en la ciudad de México D.F. con el nombre "Hoy No Circula". </w:t>
      </w:r>
      <w:r w:rsidDel="00000000" w:rsidR="00000000" w:rsidRPr="00000000">
        <w:rPr>
          <w:rFonts w:ascii="Constantia" w:cs="Constantia" w:eastAsia="Constantia" w:hAnsi="Constantia"/>
          <w:b w:val="1"/>
          <w:sz w:val="24"/>
          <w:szCs w:val="24"/>
          <w:rtl w:val="0"/>
        </w:rPr>
        <w:t xml:space="preserve">La evaluación de esta medida de racionamiento por parte del Banco Mundial </w:t>
      </w:r>
      <w:r w:rsidDel="00000000" w:rsidR="00000000" w:rsidRPr="00000000">
        <w:rPr>
          <w:rFonts w:ascii="Constantia" w:cs="Constantia" w:eastAsia="Constantia" w:hAnsi="Constantia"/>
          <w:sz w:val="24"/>
          <w:szCs w:val="24"/>
          <w:rtl w:val="0"/>
        </w:rPr>
        <w:t xml:space="preserve">(Eskeland and Feyzioglu, 1995) </w:t>
      </w:r>
      <w:r w:rsidDel="00000000" w:rsidR="00000000" w:rsidRPr="00000000">
        <w:rPr>
          <w:rFonts w:ascii="Constantia" w:cs="Constantia" w:eastAsia="Constantia" w:hAnsi="Constantia"/>
          <w:b w:val="1"/>
          <w:sz w:val="24"/>
          <w:szCs w:val="24"/>
          <w:rtl w:val="0"/>
        </w:rPr>
        <w:t xml:space="preserve">demostró que sus efectos fueron contrarios a los que se buscaba pues incrementó la compra de autos viejos sin alivio de la congestión</w:t>
      </w:r>
      <w:r w:rsidDel="00000000" w:rsidR="00000000" w:rsidRPr="00000000">
        <w:rPr>
          <w:rFonts w:ascii="Constantia" w:cs="Constantia" w:eastAsia="Constantia" w:hAnsi="Constantia"/>
          <w:sz w:val="24"/>
          <w:szCs w:val="24"/>
          <w:rtl w:val="0"/>
        </w:rPr>
        <w:t xml:space="preserve"> y, en consecuencia, agravó los problemas de la contaminación (Davis, 2008). Estos estudios revelan como luego de la medida adoptada en 1988: i) los pasajeros no incrementaron su uso del transporte público, ii) aumentó la compras de gasolina -por encima de lo esperado- y iii) aumentaron los niveles de contaminación de acuerdo a los registros ambientales -hora por hora- en la ciudad de México DF”</w:t>
      </w:r>
      <w:r w:rsidDel="00000000" w:rsidR="00000000" w:rsidRPr="00000000">
        <w:rPr>
          <w:rFonts w:ascii="Constantia" w:cs="Constantia" w:eastAsia="Constantia" w:hAnsi="Constantia"/>
          <w:sz w:val="24"/>
          <w:szCs w:val="24"/>
          <w:vertAlign w:val="superscript"/>
        </w:rPr>
        <w:footnoteReference w:customMarkFollows="0" w:id="5"/>
      </w:r>
      <w:r w:rsidDel="00000000" w:rsidR="00000000" w:rsidRPr="00000000">
        <w:rPr>
          <w:rFonts w:ascii="Constantia" w:cs="Constantia" w:eastAsia="Constantia" w:hAnsi="Constantia"/>
          <w:sz w:val="24"/>
          <w:szCs w:val="24"/>
          <w:rtl w:val="0"/>
        </w:rPr>
        <w:t xml:space="preserve">.  (</w:t>
      </w:r>
      <w:r w:rsidDel="00000000" w:rsidR="00000000" w:rsidRPr="00000000">
        <w:rPr>
          <w:rFonts w:ascii="Constantia" w:cs="Constantia" w:eastAsia="Constantia" w:hAnsi="Constantia"/>
          <w:i w:val="1"/>
          <w:sz w:val="24"/>
          <w:szCs w:val="24"/>
          <w:rtl w:val="0"/>
        </w:rPr>
        <w:t xml:space="preserve">Énfasis agregado</w:t>
      </w:r>
      <w:r w:rsidDel="00000000" w:rsidR="00000000" w:rsidRPr="00000000">
        <w:rPr>
          <w:rFonts w:ascii="Constantia" w:cs="Constantia" w:eastAsia="Constantia" w:hAnsi="Constantia"/>
          <w:sz w:val="24"/>
          <w:szCs w:val="24"/>
          <w:rtl w:val="0"/>
        </w:rPr>
        <w:t xml:space="preserve">)</w:t>
      </w:r>
    </w:p>
    <w:p w:rsidR="00000000" w:rsidDel="00000000" w:rsidP="00000000" w:rsidRDefault="00000000" w:rsidRPr="00000000" w14:paraId="0000015E">
      <w:pPr>
        <w:spacing w:line="276" w:lineRule="auto"/>
        <w:ind w:left="566.9291338582675" w:right="526.0629921259857" w:hanging="360"/>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15F">
      <w:pPr>
        <w:numPr>
          <w:ilvl w:val="0"/>
          <w:numId w:val="7"/>
        </w:numPr>
        <w:spacing w:line="276" w:lineRule="auto"/>
        <w:ind w:left="566.9291338582675" w:right="526.0629921259857" w:hanging="360"/>
        <w:jc w:val="both"/>
        <w:rPr>
          <w:rFonts w:ascii="Constantia" w:cs="Constantia" w:eastAsia="Constantia" w:hAnsi="Constantia"/>
          <w:b w:val="1"/>
          <w:sz w:val="24"/>
          <w:szCs w:val="24"/>
        </w:rPr>
      </w:pPr>
      <w:r w:rsidDel="00000000" w:rsidR="00000000" w:rsidRPr="00000000">
        <w:rPr>
          <w:rFonts w:ascii="Constantia" w:cs="Constantia" w:eastAsia="Constantia" w:hAnsi="Constantia"/>
          <w:b w:val="1"/>
          <w:sz w:val="24"/>
          <w:szCs w:val="24"/>
          <w:rtl w:val="0"/>
        </w:rPr>
        <w:t xml:space="preserve">Atenas, Grecia: </w:t>
      </w:r>
      <w:r w:rsidDel="00000000" w:rsidR="00000000" w:rsidRPr="00000000">
        <w:rPr>
          <w:rFonts w:ascii="Constantia" w:cs="Constantia" w:eastAsia="Constantia" w:hAnsi="Constantia"/>
          <w:sz w:val="24"/>
          <w:szCs w:val="24"/>
          <w:rtl w:val="0"/>
        </w:rPr>
        <w:t xml:space="preserve">“</w:t>
      </w:r>
      <w:r w:rsidDel="00000000" w:rsidR="00000000" w:rsidRPr="00000000">
        <w:rPr>
          <w:rFonts w:ascii="Constantia" w:cs="Constantia" w:eastAsia="Constantia" w:hAnsi="Constantia"/>
          <w:sz w:val="24"/>
          <w:szCs w:val="24"/>
          <w:rtl w:val="0"/>
        </w:rPr>
        <w:t xml:space="preserve">En 1982, el tránsito de automóviles fue restringido en el área central de la ciudad, llamada </w:t>
      </w:r>
      <w:r w:rsidDel="00000000" w:rsidR="00000000" w:rsidRPr="00000000">
        <w:rPr>
          <w:rFonts w:ascii="Constantia" w:cs="Constantia" w:eastAsia="Constantia" w:hAnsi="Constantia"/>
          <w:sz w:val="24"/>
          <w:szCs w:val="24"/>
          <w:rtl w:val="0"/>
        </w:rPr>
        <w:t xml:space="preserve">Dactylios</w:t>
      </w:r>
      <w:r w:rsidDel="00000000" w:rsidR="00000000" w:rsidRPr="00000000">
        <w:rPr>
          <w:rFonts w:ascii="Constantia" w:cs="Constantia" w:eastAsia="Constantia" w:hAnsi="Constantia"/>
          <w:sz w:val="24"/>
          <w:szCs w:val="24"/>
          <w:rtl w:val="0"/>
        </w:rPr>
        <w:t xml:space="preserve"> (anillo interior de circunvalación del área metropolitana) de lunes a viernes, durante la mayor parte del día en forma alternada para vehículos terminados en placa par o impar. El objetivo principal de la medida era disminuir los altos niveles de contaminación del aire, causados por la extrema congestión de tránsito de esa época.</w:t>
      </w:r>
    </w:p>
    <w:p w:rsidR="00000000" w:rsidDel="00000000" w:rsidP="00000000" w:rsidRDefault="00000000" w:rsidRPr="00000000" w14:paraId="00000160">
      <w:pPr>
        <w:spacing w:line="276" w:lineRule="auto"/>
        <w:ind w:left="566.9291338582675" w:right="526.0629921259857" w:hanging="360"/>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161">
      <w:pPr>
        <w:spacing w:line="276" w:lineRule="auto"/>
        <w:ind w:left="566.9291338582675" w:right="526.0629921259857" w:firstLine="0"/>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Estudios realizados a la medida arrojaron que dentro de </w:t>
      </w:r>
      <w:r w:rsidDel="00000000" w:rsidR="00000000" w:rsidRPr="00000000">
        <w:rPr>
          <w:rFonts w:ascii="Constantia" w:cs="Constantia" w:eastAsia="Constantia" w:hAnsi="Constantia"/>
          <w:sz w:val="24"/>
          <w:szCs w:val="24"/>
          <w:rtl w:val="0"/>
        </w:rPr>
        <w:t xml:space="preserve">Dactylios</w:t>
      </w:r>
      <w:r w:rsidDel="00000000" w:rsidR="00000000" w:rsidRPr="00000000">
        <w:rPr>
          <w:rFonts w:ascii="Constantia" w:cs="Constantia" w:eastAsia="Constantia" w:hAnsi="Constantia"/>
          <w:sz w:val="24"/>
          <w:szCs w:val="24"/>
          <w:rtl w:val="0"/>
        </w:rPr>
        <w:t xml:space="preserve"> el uso del carro particular tuvo una disminución cercana al 22,5%. </w:t>
      </w:r>
      <w:r w:rsidDel="00000000" w:rsidR="00000000" w:rsidRPr="00000000">
        <w:rPr>
          <w:rFonts w:ascii="Constantia" w:cs="Constantia" w:eastAsia="Constantia" w:hAnsi="Constantia"/>
          <w:b w:val="1"/>
          <w:sz w:val="24"/>
          <w:szCs w:val="24"/>
          <w:rtl w:val="0"/>
        </w:rPr>
        <w:t xml:space="preserve">Sin embargo se identificó un aumento en el uso de motocicletas y además el uso del taxi creció en un 26% </w:t>
      </w:r>
      <w:r w:rsidDel="00000000" w:rsidR="00000000" w:rsidRPr="00000000">
        <w:rPr>
          <w:rFonts w:ascii="Constantia" w:cs="Constantia" w:eastAsia="Constantia" w:hAnsi="Constantia"/>
          <w:sz w:val="24"/>
          <w:szCs w:val="24"/>
          <w:rtl w:val="0"/>
        </w:rPr>
        <w:t xml:space="preserve">(</w:t>
      </w:r>
      <w:r w:rsidDel="00000000" w:rsidR="00000000" w:rsidRPr="00000000">
        <w:rPr>
          <w:rFonts w:ascii="Constantia" w:cs="Constantia" w:eastAsia="Constantia" w:hAnsi="Constantia"/>
          <w:sz w:val="24"/>
          <w:szCs w:val="24"/>
          <w:rtl w:val="0"/>
        </w:rPr>
        <w:t xml:space="preserve">Coutroubas</w:t>
      </w:r>
      <w:r w:rsidDel="00000000" w:rsidR="00000000" w:rsidRPr="00000000">
        <w:rPr>
          <w:rFonts w:ascii="Constantia" w:cs="Constantia" w:eastAsia="Constantia" w:hAnsi="Constantia"/>
          <w:sz w:val="24"/>
          <w:szCs w:val="24"/>
          <w:rtl w:val="0"/>
        </w:rPr>
        <w:t xml:space="preserve"> y Argyrakos, 1989). Dado estos resultados negativos, se decidió incluir a los taxis en la restricción. </w:t>
      </w:r>
      <w:r w:rsidDel="00000000" w:rsidR="00000000" w:rsidRPr="00000000">
        <w:rPr>
          <w:rFonts w:ascii="Constantia" w:cs="Constantia" w:eastAsia="Constantia" w:hAnsi="Constantia"/>
          <w:b w:val="1"/>
          <w:sz w:val="24"/>
          <w:szCs w:val="24"/>
          <w:rtl w:val="0"/>
        </w:rPr>
        <w:t xml:space="preserve">Como si fuera poco, no solo no se estaba cumpliendo con el propósito de disminuir la congestión sino que además los hogares esquivaban la medida adquiriendo un vehículo adicional</w:t>
      </w:r>
      <w:r w:rsidDel="00000000" w:rsidR="00000000" w:rsidRPr="00000000">
        <w:rPr>
          <w:rFonts w:ascii="Constantia" w:cs="Constantia" w:eastAsia="Constantia" w:hAnsi="Constantia"/>
          <w:sz w:val="24"/>
          <w:szCs w:val="24"/>
          <w:rtl w:val="0"/>
        </w:rPr>
        <w:t xml:space="preserve"> (World Bank, 1996). Lo que hace que otros informes señalen que la contaminación no se disminuyó, sino que empeoro (</w:t>
      </w:r>
      <w:r w:rsidDel="00000000" w:rsidR="00000000" w:rsidRPr="00000000">
        <w:rPr>
          <w:rFonts w:ascii="Constantia" w:cs="Constantia" w:eastAsia="Constantia" w:hAnsi="Constantia"/>
          <w:sz w:val="24"/>
          <w:szCs w:val="24"/>
          <w:rtl w:val="0"/>
        </w:rPr>
        <w:t xml:space="preserve">Matsoukis</w:t>
      </w:r>
      <w:r w:rsidDel="00000000" w:rsidR="00000000" w:rsidRPr="00000000">
        <w:rPr>
          <w:rFonts w:ascii="Constantia" w:cs="Constantia" w:eastAsia="Constantia" w:hAnsi="Constantia"/>
          <w:sz w:val="24"/>
          <w:szCs w:val="24"/>
          <w:rtl w:val="0"/>
        </w:rPr>
        <w:t xml:space="preserve">, E.C, 1996)”</w:t>
      </w:r>
      <w:r w:rsidDel="00000000" w:rsidR="00000000" w:rsidRPr="00000000">
        <w:rPr>
          <w:rFonts w:ascii="Constantia" w:cs="Constantia" w:eastAsia="Constantia" w:hAnsi="Constantia"/>
          <w:sz w:val="24"/>
          <w:szCs w:val="24"/>
          <w:vertAlign w:val="superscript"/>
        </w:rPr>
        <w:footnoteReference w:customMarkFollows="0" w:id="6"/>
      </w:r>
      <w:r w:rsidDel="00000000" w:rsidR="00000000" w:rsidRPr="00000000">
        <w:rPr>
          <w:rFonts w:ascii="Constantia" w:cs="Constantia" w:eastAsia="Constantia" w:hAnsi="Constantia"/>
          <w:sz w:val="24"/>
          <w:szCs w:val="24"/>
          <w:rtl w:val="0"/>
        </w:rPr>
        <w:t xml:space="preserve">. (</w:t>
      </w:r>
      <w:r w:rsidDel="00000000" w:rsidR="00000000" w:rsidRPr="00000000">
        <w:rPr>
          <w:rFonts w:ascii="Constantia" w:cs="Constantia" w:eastAsia="Constantia" w:hAnsi="Constantia"/>
          <w:i w:val="1"/>
          <w:sz w:val="24"/>
          <w:szCs w:val="24"/>
          <w:rtl w:val="0"/>
        </w:rPr>
        <w:t xml:space="preserve">Énfasis agregado</w:t>
      </w:r>
      <w:r w:rsidDel="00000000" w:rsidR="00000000" w:rsidRPr="00000000">
        <w:rPr>
          <w:rFonts w:ascii="Constantia" w:cs="Constantia" w:eastAsia="Constantia" w:hAnsi="Constantia"/>
          <w:sz w:val="24"/>
          <w:szCs w:val="24"/>
          <w:rtl w:val="0"/>
        </w:rPr>
        <w:t xml:space="preserve">)</w:t>
      </w:r>
    </w:p>
    <w:p w:rsidR="00000000" w:rsidDel="00000000" w:rsidP="00000000" w:rsidRDefault="00000000" w:rsidRPr="00000000" w14:paraId="00000162">
      <w:pPr>
        <w:spacing w:line="276" w:lineRule="auto"/>
        <w:ind w:left="566.9291338582675" w:right="526.0629921259857" w:firstLine="0"/>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163">
      <w:pPr>
        <w:spacing w:line="276" w:lineRule="auto"/>
        <w:ind w:left="720" w:firstLine="0"/>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u w:val="single"/>
          <w:rtl w:val="0"/>
        </w:rPr>
        <w:t xml:space="preserve">Consecuencias de la restricción vehicular en ciudades de Colombia:</w:t>
      </w:r>
      <w:r w:rsidDel="00000000" w:rsidR="00000000" w:rsidRPr="00000000">
        <w:rPr>
          <w:rtl w:val="0"/>
        </w:rPr>
      </w:r>
    </w:p>
    <w:p w:rsidR="00000000" w:rsidDel="00000000" w:rsidP="00000000" w:rsidRDefault="00000000" w:rsidRPr="00000000" w14:paraId="00000164">
      <w:pPr>
        <w:spacing w:line="276" w:lineRule="auto"/>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165">
      <w:pPr>
        <w:numPr>
          <w:ilvl w:val="0"/>
          <w:numId w:val="6"/>
        </w:numPr>
        <w:spacing w:line="276" w:lineRule="auto"/>
        <w:ind w:left="566.9291338582675" w:right="526.0629921259857" w:hanging="360"/>
        <w:jc w:val="both"/>
        <w:rPr>
          <w:rFonts w:ascii="Constantia" w:cs="Constantia" w:eastAsia="Constantia" w:hAnsi="Constantia"/>
          <w:b w:val="1"/>
          <w:sz w:val="24"/>
          <w:szCs w:val="24"/>
        </w:rPr>
      </w:pPr>
      <w:r w:rsidDel="00000000" w:rsidR="00000000" w:rsidRPr="00000000">
        <w:rPr>
          <w:rFonts w:ascii="Constantia" w:cs="Constantia" w:eastAsia="Constantia" w:hAnsi="Constantia"/>
          <w:b w:val="1"/>
          <w:sz w:val="24"/>
          <w:szCs w:val="24"/>
          <w:rtl w:val="0"/>
        </w:rPr>
        <w:t xml:space="preserve">Medellín, Antioquia: </w:t>
      </w:r>
      <w:r w:rsidDel="00000000" w:rsidR="00000000" w:rsidRPr="00000000">
        <w:rPr>
          <w:rFonts w:ascii="Constantia" w:cs="Constantia" w:eastAsia="Constantia" w:hAnsi="Constantia"/>
          <w:sz w:val="24"/>
          <w:szCs w:val="24"/>
          <w:rtl w:val="0"/>
        </w:rPr>
        <w:t xml:space="preserve">“Con base en esta distribución del uso de las vías en Medellín, se optó por implementar la restricción, usando como discriminante el último número de la placa del vehículo. (...).</w:t>
      </w:r>
    </w:p>
    <w:p w:rsidR="00000000" w:rsidDel="00000000" w:rsidP="00000000" w:rsidRDefault="00000000" w:rsidRPr="00000000" w14:paraId="00000166">
      <w:pPr>
        <w:spacing w:line="276" w:lineRule="auto"/>
        <w:ind w:left="566.9291338582675" w:right="526.0629921259857" w:hanging="360"/>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167">
      <w:pPr>
        <w:spacing w:line="276" w:lineRule="auto"/>
        <w:ind w:left="566.9291338582675" w:right="526.0629921259857" w:firstLine="0"/>
        <w:jc w:val="both"/>
        <w:rPr>
          <w:rFonts w:ascii="Constantia" w:cs="Constantia" w:eastAsia="Constantia" w:hAnsi="Constantia"/>
          <w:b w:val="1"/>
          <w:sz w:val="24"/>
          <w:szCs w:val="24"/>
        </w:rPr>
      </w:pPr>
      <w:r w:rsidDel="00000000" w:rsidR="00000000" w:rsidRPr="00000000">
        <w:rPr>
          <w:rFonts w:ascii="Constantia" w:cs="Constantia" w:eastAsia="Constantia" w:hAnsi="Constantia"/>
          <w:sz w:val="24"/>
          <w:szCs w:val="24"/>
          <w:rtl w:val="0"/>
        </w:rPr>
        <w:t xml:space="preserve">Del anterior patrón de uso expuesto en el histograma, se puede ver que el índice de uso de las vías es uniforme a lo largo del día, la oferta de vías está copada. </w:t>
      </w:r>
      <w:r w:rsidDel="00000000" w:rsidR="00000000" w:rsidRPr="00000000">
        <w:rPr>
          <w:rFonts w:ascii="Constantia" w:cs="Constantia" w:eastAsia="Constantia" w:hAnsi="Constantia"/>
          <w:b w:val="1"/>
          <w:sz w:val="24"/>
          <w:szCs w:val="24"/>
          <w:rtl w:val="0"/>
        </w:rPr>
        <w:t xml:space="preserve">El problema se amplificará con el tiempo, la restricción de la demanda con medidas o políticas como el Pico y Placa no serán suficientes.</w:t>
      </w:r>
    </w:p>
    <w:p w:rsidR="00000000" w:rsidDel="00000000" w:rsidP="00000000" w:rsidRDefault="00000000" w:rsidRPr="00000000" w14:paraId="00000168">
      <w:pPr>
        <w:spacing w:line="276" w:lineRule="auto"/>
        <w:ind w:left="566.9291338582675" w:right="526.0629921259857" w:firstLine="0"/>
        <w:jc w:val="both"/>
        <w:rPr>
          <w:rFonts w:ascii="Constantia" w:cs="Constantia" w:eastAsia="Constantia" w:hAnsi="Constantia"/>
          <w:b w:val="1"/>
          <w:sz w:val="24"/>
          <w:szCs w:val="24"/>
        </w:rPr>
      </w:pPr>
      <w:r w:rsidDel="00000000" w:rsidR="00000000" w:rsidRPr="00000000">
        <w:rPr>
          <w:rtl w:val="0"/>
        </w:rPr>
      </w:r>
    </w:p>
    <w:p w:rsidR="00000000" w:rsidDel="00000000" w:rsidP="00000000" w:rsidRDefault="00000000" w:rsidRPr="00000000" w14:paraId="00000169">
      <w:pPr>
        <w:spacing w:line="276" w:lineRule="auto"/>
        <w:ind w:left="566.9291338582675" w:right="526.0629921259857" w:firstLine="0"/>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w:t>
      </w:r>
      <w:r w:rsidDel="00000000" w:rsidR="00000000" w:rsidRPr="00000000">
        <w:rPr>
          <w:rFonts w:ascii="Constantia" w:cs="Constantia" w:eastAsia="Constantia" w:hAnsi="Constantia"/>
          <w:b w:val="1"/>
          <w:sz w:val="24"/>
          <w:szCs w:val="24"/>
          <w:rtl w:val="0"/>
        </w:rPr>
        <w:t xml:space="preserve"> La presión sobre la oferta es cada vez más grande. El incremento acelerado y sostenido en la compra de vehículos (automóviles y motos) terminará por llevar a la restricción vehicular como una medida insostenible en el tiempo</w:t>
      </w:r>
      <w:r w:rsidDel="00000000" w:rsidR="00000000" w:rsidRPr="00000000">
        <w:rPr>
          <w:rFonts w:ascii="Constantia" w:cs="Constantia" w:eastAsia="Constantia" w:hAnsi="Constantia"/>
          <w:sz w:val="24"/>
          <w:szCs w:val="24"/>
          <w:rtl w:val="0"/>
        </w:rPr>
        <w:t xml:space="preserve">”</w:t>
      </w:r>
      <w:r w:rsidDel="00000000" w:rsidR="00000000" w:rsidRPr="00000000">
        <w:rPr>
          <w:rFonts w:ascii="Constantia" w:cs="Constantia" w:eastAsia="Constantia" w:hAnsi="Constantia"/>
          <w:sz w:val="24"/>
          <w:szCs w:val="24"/>
          <w:vertAlign w:val="superscript"/>
        </w:rPr>
        <w:footnoteReference w:customMarkFollows="0" w:id="7"/>
      </w:r>
      <w:r w:rsidDel="00000000" w:rsidR="00000000" w:rsidRPr="00000000">
        <w:rPr>
          <w:rFonts w:ascii="Constantia" w:cs="Constantia" w:eastAsia="Constantia" w:hAnsi="Constantia"/>
          <w:sz w:val="24"/>
          <w:szCs w:val="24"/>
          <w:rtl w:val="0"/>
        </w:rPr>
        <w:t xml:space="preserve">. (</w:t>
      </w:r>
      <w:r w:rsidDel="00000000" w:rsidR="00000000" w:rsidRPr="00000000">
        <w:rPr>
          <w:rFonts w:ascii="Constantia" w:cs="Constantia" w:eastAsia="Constantia" w:hAnsi="Constantia"/>
          <w:i w:val="1"/>
          <w:sz w:val="24"/>
          <w:szCs w:val="24"/>
          <w:rtl w:val="0"/>
        </w:rPr>
        <w:t xml:space="preserve">Énfasis agregado</w:t>
      </w:r>
      <w:r w:rsidDel="00000000" w:rsidR="00000000" w:rsidRPr="00000000">
        <w:rPr>
          <w:rFonts w:ascii="Constantia" w:cs="Constantia" w:eastAsia="Constantia" w:hAnsi="Constantia"/>
          <w:sz w:val="24"/>
          <w:szCs w:val="24"/>
          <w:rtl w:val="0"/>
        </w:rPr>
        <w:t xml:space="preserve">)</w:t>
      </w:r>
      <w:r w:rsidDel="00000000" w:rsidR="00000000" w:rsidRPr="00000000">
        <w:rPr>
          <w:rtl w:val="0"/>
        </w:rPr>
      </w:r>
    </w:p>
    <w:p w:rsidR="00000000" w:rsidDel="00000000" w:rsidP="00000000" w:rsidRDefault="00000000" w:rsidRPr="00000000" w14:paraId="0000016A">
      <w:pPr>
        <w:spacing w:line="276" w:lineRule="auto"/>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16B">
      <w:pPr>
        <w:numPr>
          <w:ilvl w:val="0"/>
          <w:numId w:val="11"/>
        </w:numPr>
        <w:spacing w:line="276" w:lineRule="auto"/>
        <w:ind w:left="566.9291338582675" w:right="526.0629921259857" w:hanging="360"/>
        <w:jc w:val="both"/>
        <w:rPr>
          <w:rFonts w:ascii="Constantia" w:cs="Constantia" w:eastAsia="Constantia" w:hAnsi="Constantia"/>
          <w:b w:val="1"/>
          <w:sz w:val="24"/>
          <w:szCs w:val="24"/>
        </w:rPr>
      </w:pPr>
      <w:r w:rsidDel="00000000" w:rsidR="00000000" w:rsidRPr="00000000">
        <w:rPr>
          <w:rFonts w:ascii="Constantia" w:cs="Constantia" w:eastAsia="Constantia" w:hAnsi="Constantia"/>
          <w:b w:val="1"/>
          <w:sz w:val="24"/>
          <w:szCs w:val="24"/>
          <w:rtl w:val="0"/>
        </w:rPr>
        <w:t xml:space="preserve">Bogotá D.C.: </w:t>
      </w:r>
      <w:r w:rsidDel="00000000" w:rsidR="00000000" w:rsidRPr="00000000">
        <w:rPr>
          <w:rFonts w:ascii="Constantia" w:cs="Constantia" w:eastAsia="Constantia" w:hAnsi="Constantia"/>
          <w:sz w:val="24"/>
          <w:szCs w:val="24"/>
          <w:rtl w:val="0"/>
        </w:rPr>
        <w:t xml:space="preserve">“En síntesis, de lo indicado en esta sección, </w:t>
      </w:r>
      <w:r w:rsidDel="00000000" w:rsidR="00000000" w:rsidRPr="00000000">
        <w:rPr>
          <w:rFonts w:ascii="Constantia" w:cs="Constantia" w:eastAsia="Constantia" w:hAnsi="Constantia"/>
          <w:b w:val="1"/>
          <w:sz w:val="24"/>
          <w:szCs w:val="24"/>
          <w:rtl w:val="0"/>
        </w:rPr>
        <w:t xml:space="preserve">se puede afirmar que existe una relación dependiente entre la medida de “pico y placa” y el crecimiento del parque automotor en la ciudad de Bogotá, al menos en lo que se refiere a los incentivos que genera aquellapara la adquisición de un segundo vehículo como estrategia de evasión en la aplicación de la restricción</w:t>
      </w:r>
      <w:r w:rsidDel="00000000" w:rsidR="00000000" w:rsidRPr="00000000">
        <w:rPr>
          <w:rFonts w:ascii="Constantia" w:cs="Constantia" w:eastAsia="Constantia" w:hAnsi="Constantia"/>
          <w:sz w:val="24"/>
          <w:szCs w:val="24"/>
          <w:rtl w:val="0"/>
        </w:rPr>
        <w:t xml:space="preserve">. Dicha relación dependiente se materializa en el comportamiento ascendente en la compra de vehículos a lo largo de la última década, lo cual, ciertamente, supone la inefectividad en el corto y el mediano plazo que ha significado la restricción”</w:t>
      </w:r>
      <w:r w:rsidDel="00000000" w:rsidR="00000000" w:rsidRPr="00000000">
        <w:rPr>
          <w:rFonts w:ascii="Constantia" w:cs="Constantia" w:eastAsia="Constantia" w:hAnsi="Constantia"/>
          <w:sz w:val="24"/>
          <w:szCs w:val="24"/>
          <w:vertAlign w:val="superscript"/>
        </w:rPr>
        <w:footnoteReference w:customMarkFollows="0" w:id="8"/>
      </w:r>
      <w:r w:rsidDel="00000000" w:rsidR="00000000" w:rsidRPr="00000000">
        <w:rPr>
          <w:rFonts w:ascii="Constantia" w:cs="Constantia" w:eastAsia="Constantia" w:hAnsi="Constantia"/>
          <w:sz w:val="24"/>
          <w:szCs w:val="24"/>
          <w:rtl w:val="0"/>
        </w:rPr>
        <w:t xml:space="preserve">. (</w:t>
      </w:r>
      <w:r w:rsidDel="00000000" w:rsidR="00000000" w:rsidRPr="00000000">
        <w:rPr>
          <w:rFonts w:ascii="Constantia" w:cs="Constantia" w:eastAsia="Constantia" w:hAnsi="Constantia"/>
          <w:i w:val="1"/>
          <w:sz w:val="24"/>
          <w:szCs w:val="24"/>
          <w:rtl w:val="0"/>
        </w:rPr>
        <w:t xml:space="preserve">Énfasis agregado</w:t>
      </w:r>
      <w:r w:rsidDel="00000000" w:rsidR="00000000" w:rsidRPr="00000000">
        <w:rPr>
          <w:rFonts w:ascii="Constantia" w:cs="Constantia" w:eastAsia="Constantia" w:hAnsi="Constantia"/>
          <w:sz w:val="24"/>
          <w:szCs w:val="24"/>
          <w:rtl w:val="0"/>
        </w:rPr>
        <w:t xml:space="preserve">)</w:t>
      </w:r>
    </w:p>
    <w:p w:rsidR="00000000" w:rsidDel="00000000" w:rsidP="00000000" w:rsidRDefault="00000000" w:rsidRPr="00000000" w14:paraId="0000016C">
      <w:pPr>
        <w:spacing w:line="276" w:lineRule="auto"/>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16D">
      <w:pPr>
        <w:spacing w:line="276" w:lineRule="auto"/>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En relación con el caso de Bogotá D.C., también se evidenció: </w:t>
      </w:r>
    </w:p>
    <w:p w:rsidR="00000000" w:rsidDel="00000000" w:rsidP="00000000" w:rsidRDefault="00000000" w:rsidRPr="00000000" w14:paraId="0000016E">
      <w:pPr>
        <w:spacing w:line="276" w:lineRule="auto"/>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16F">
      <w:pPr>
        <w:spacing w:line="276" w:lineRule="auto"/>
        <w:ind w:left="566.9291338582675" w:right="526.0629921259857" w:firstLine="0"/>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“Un estudio realizado por la Pontificia Universidad Javeriana (Colombia) menciona que </w:t>
      </w:r>
      <w:r w:rsidDel="00000000" w:rsidR="00000000" w:rsidRPr="00000000">
        <w:rPr>
          <w:rFonts w:ascii="Constantia" w:cs="Constantia" w:eastAsia="Constantia" w:hAnsi="Constantia"/>
          <w:b w:val="1"/>
          <w:sz w:val="24"/>
          <w:szCs w:val="24"/>
          <w:rtl w:val="0"/>
        </w:rPr>
        <w:t xml:space="preserve">el programa Pico y Placa, implementado en Bogotá desde hace 21 años, mostró resultados satisfactorios al principio, pero con los años se ha percibido un aumento del flujo vehicular, así como un incremento en los niveles de accidentabilidad</w:t>
      </w:r>
      <w:r w:rsidDel="00000000" w:rsidR="00000000" w:rsidRPr="00000000">
        <w:rPr>
          <w:rFonts w:ascii="Constantia" w:cs="Constantia" w:eastAsia="Constantia" w:hAnsi="Constantia"/>
          <w:sz w:val="24"/>
          <w:szCs w:val="24"/>
          <w:rtl w:val="0"/>
        </w:rPr>
        <w:t xml:space="preserve">”</w:t>
      </w:r>
      <w:r w:rsidDel="00000000" w:rsidR="00000000" w:rsidRPr="00000000">
        <w:rPr>
          <w:rFonts w:ascii="Constantia" w:cs="Constantia" w:eastAsia="Constantia" w:hAnsi="Constantia"/>
          <w:sz w:val="24"/>
          <w:szCs w:val="24"/>
          <w:vertAlign w:val="superscript"/>
        </w:rPr>
        <w:footnoteReference w:customMarkFollows="0" w:id="9"/>
      </w:r>
      <w:r w:rsidDel="00000000" w:rsidR="00000000" w:rsidRPr="00000000">
        <w:rPr>
          <w:rFonts w:ascii="Constantia" w:cs="Constantia" w:eastAsia="Constantia" w:hAnsi="Constantia"/>
          <w:sz w:val="24"/>
          <w:szCs w:val="24"/>
          <w:rtl w:val="0"/>
        </w:rPr>
        <w:t xml:space="preserve">. (</w:t>
      </w:r>
      <w:r w:rsidDel="00000000" w:rsidR="00000000" w:rsidRPr="00000000">
        <w:rPr>
          <w:rFonts w:ascii="Constantia" w:cs="Constantia" w:eastAsia="Constantia" w:hAnsi="Constantia"/>
          <w:i w:val="1"/>
          <w:sz w:val="24"/>
          <w:szCs w:val="24"/>
          <w:rtl w:val="0"/>
        </w:rPr>
        <w:t xml:space="preserve">Énfasis agregado</w:t>
      </w:r>
      <w:r w:rsidDel="00000000" w:rsidR="00000000" w:rsidRPr="00000000">
        <w:rPr>
          <w:rFonts w:ascii="Constantia" w:cs="Constantia" w:eastAsia="Constantia" w:hAnsi="Constantia"/>
          <w:sz w:val="24"/>
          <w:szCs w:val="24"/>
          <w:rtl w:val="0"/>
        </w:rPr>
        <w:t xml:space="preserve">)</w:t>
      </w:r>
    </w:p>
    <w:p w:rsidR="00000000" w:rsidDel="00000000" w:rsidP="00000000" w:rsidRDefault="00000000" w:rsidRPr="00000000" w14:paraId="00000170">
      <w:pPr>
        <w:spacing w:line="276" w:lineRule="auto"/>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171">
      <w:pPr>
        <w:spacing w:line="276" w:lineRule="auto"/>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Como se evidencia, las restricciones vehiculares a partir de medidas como el denominado “pico y placa”, como mecanismos para reducir la congestión vial, aunque en el corto plazo pueden reducir el tráfico, en el mediano y largo plazo son políticas ineficaces, ya que generan incentivos no deseados tales como la compra de otros vehículos, lo que incrementa el parque automotor y, consecuentemente, se agrava la problemática de la congestión en vías urbanas y se presentan otros problemas como mayor contaminación.</w:t>
      </w:r>
    </w:p>
    <w:p w:rsidR="00000000" w:rsidDel="00000000" w:rsidP="00000000" w:rsidRDefault="00000000" w:rsidRPr="00000000" w14:paraId="00000172">
      <w:pPr>
        <w:spacing w:line="276" w:lineRule="auto"/>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173">
      <w:pPr>
        <w:spacing w:line="276" w:lineRule="auto"/>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Por tanto, se hace necesario que se establezcan límites a la potestad de establecer restricciones, pues sólo terminan afectando a los usuarios de vehículos privados, sin solucionar de fondo los problemas de movilidad, y por el contrario, se debe incentivar la implementación de otras medidas que tiendan a reducir el flujo vehicular en áreas y horarios específicos.</w:t>
      </w:r>
    </w:p>
    <w:p w:rsidR="00000000" w:rsidDel="00000000" w:rsidP="00000000" w:rsidRDefault="00000000" w:rsidRPr="00000000" w14:paraId="00000174">
      <w:pPr>
        <w:spacing w:line="276" w:lineRule="auto"/>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175">
      <w:pPr>
        <w:spacing w:line="276" w:lineRule="auto"/>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176">
      <w:pPr>
        <w:spacing w:line="276" w:lineRule="auto"/>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177">
      <w:pPr>
        <w:numPr>
          <w:ilvl w:val="0"/>
          <w:numId w:val="13"/>
        </w:numPr>
        <w:spacing w:line="276" w:lineRule="auto"/>
        <w:ind w:left="1440" w:hanging="360"/>
        <w:rPr>
          <w:rFonts w:ascii="Constantia" w:cs="Constantia" w:eastAsia="Constantia" w:hAnsi="Constantia"/>
          <w:b w:val="1"/>
          <w:sz w:val="24"/>
          <w:szCs w:val="24"/>
        </w:rPr>
      </w:pPr>
      <w:r w:rsidDel="00000000" w:rsidR="00000000" w:rsidRPr="00000000">
        <w:rPr>
          <w:rFonts w:ascii="Constantia" w:cs="Constantia" w:eastAsia="Constantia" w:hAnsi="Constantia"/>
          <w:b w:val="1"/>
          <w:sz w:val="24"/>
          <w:szCs w:val="24"/>
          <w:rtl w:val="0"/>
        </w:rPr>
        <w:t xml:space="preserve">FUNDAMENTOS JURÍDICOS</w:t>
      </w:r>
    </w:p>
    <w:p w:rsidR="00000000" w:rsidDel="00000000" w:rsidP="00000000" w:rsidRDefault="00000000" w:rsidRPr="00000000" w14:paraId="00000178">
      <w:pPr>
        <w:spacing w:line="276" w:lineRule="auto"/>
        <w:ind w:left="1440" w:firstLine="0"/>
        <w:rPr>
          <w:rFonts w:ascii="Constantia" w:cs="Constantia" w:eastAsia="Constantia" w:hAnsi="Constantia"/>
          <w:b w:val="1"/>
          <w:sz w:val="24"/>
          <w:szCs w:val="24"/>
        </w:rPr>
      </w:pPr>
      <w:r w:rsidDel="00000000" w:rsidR="00000000" w:rsidRPr="00000000">
        <w:rPr>
          <w:rtl w:val="0"/>
        </w:rPr>
      </w:r>
    </w:p>
    <w:p w:rsidR="00000000" w:rsidDel="00000000" w:rsidP="00000000" w:rsidRDefault="00000000" w:rsidRPr="00000000" w14:paraId="00000179">
      <w:pPr>
        <w:numPr>
          <w:ilvl w:val="0"/>
          <w:numId w:val="17"/>
        </w:numPr>
        <w:spacing w:line="276" w:lineRule="auto"/>
        <w:ind w:left="1440" w:hanging="360"/>
        <w:rPr>
          <w:rFonts w:ascii="Constantia" w:cs="Constantia" w:eastAsia="Constantia" w:hAnsi="Constantia"/>
          <w:b w:val="1"/>
          <w:sz w:val="24"/>
          <w:szCs w:val="24"/>
        </w:rPr>
      </w:pPr>
      <w:r w:rsidDel="00000000" w:rsidR="00000000" w:rsidRPr="00000000">
        <w:rPr>
          <w:rFonts w:ascii="Constantia" w:cs="Constantia" w:eastAsia="Constantia" w:hAnsi="Constantia"/>
          <w:b w:val="1"/>
          <w:sz w:val="24"/>
          <w:szCs w:val="24"/>
          <w:rtl w:val="0"/>
        </w:rPr>
        <w:t xml:space="preserve">Constitucionales</w:t>
      </w:r>
    </w:p>
    <w:p w:rsidR="00000000" w:rsidDel="00000000" w:rsidP="00000000" w:rsidRDefault="00000000" w:rsidRPr="00000000" w14:paraId="0000017A">
      <w:pPr>
        <w:spacing w:line="276" w:lineRule="auto"/>
        <w:ind w:left="0" w:firstLine="0"/>
        <w:rPr>
          <w:rFonts w:ascii="Constantia" w:cs="Constantia" w:eastAsia="Constantia" w:hAnsi="Constantia"/>
          <w:b w:val="1"/>
          <w:sz w:val="24"/>
          <w:szCs w:val="24"/>
        </w:rPr>
      </w:pPr>
      <w:r w:rsidDel="00000000" w:rsidR="00000000" w:rsidRPr="00000000">
        <w:rPr>
          <w:rtl w:val="0"/>
        </w:rPr>
      </w:r>
    </w:p>
    <w:p w:rsidR="00000000" w:rsidDel="00000000" w:rsidP="00000000" w:rsidRDefault="00000000" w:rsidRPr="00000000" w14:paraId="0000017B">
      <w:pPr>
        <w:numPr>
          <w:ilvl w:val="0"/>
          <w:numId w:val="2"/>
        </w:numPr>
        <w:spacing w:line="276" w:lineRule="auto"/>
        <w:ind w:left="720" w:hanging="360"/>
        <w:jc w:val="both"/>
        <w:rPr>
          <w:rFonts w:ascii="Constantia" w:cs="Constantia" w:eastAsia="Constantia" w:hAnsi="Constantia"/>
          <w:b w:val="1"/>
          <w:sz w:val="24"/>
          <w:szCs w:val="24"/>
          <w:u w:val="none"/>
        </w:rPr>
      </w:pPr>
      <w:r w:rsidDel="00000000" w:rsidR="00000000" w:rsidRPr="00000000">
        <w:rPr>
          <w:rFonts w:ascii="Constantia" w:cs="Constantia" w:eastAsia="Constantia" w:hAnsi="Constantia"/>
          <w:b w:val="1"/>
          <w:i w:val="1"/>
          <w:sz w:val="24"/>
          <w:szCs w:val="24"/>
          <w:rtl w:val="0"/>
        </w:rPr>
        <w:t xml:space="preserve">Artículo 1. </w:t>
      </w:r>
      <w:r w:rsidDel="00000000" w:rsidR="00000000" w:rsidRPr="00000000">
        <w:rPr>
          <w:rFonts w:ascii="Constantia" w:cs="Constantia" w:eastAsia="Constantia" w:hAnsi="Constantia"/>
          <w:i w:val="1"/>
          <w:sz w:val="24"/>
          <w:szCs w:val="24"/>
          <w:u w:val="single"/>
          <w:rtl w:val="0"/>
        </w:rPr>
        <w:t xml:space="preserve">Colombia es un Estado social de derecho, organizado en forma de República unitaria, descentralizada, con autonomía de sus entidades territoriales,</w:t>
      </w:r>
      <w:r w:rsidDel="00000000" w:rsidR="00000000" w:rsidRPr="00000000">
        <w:rPr>
          <w:rFonts w:ascii="Constantia" w:cs="Constantia" w:eastAsia="Constantia" w:hAnsi="Constantia"/>
          <w:i w:val="1"/>
          <w:sz w:val="24"/>
          <w:szCs w:val="24"/>
          <w:rtl w:val="0"/>
        </w:rPr>
        <w:t xml:space="preserve"> democrática, participativa y pluralista, fundada en el respeto de la dignidad humana, en el trabajo y la solidaridad de las personas que la integran y en la prevalencia del interés general.</w:t>
      </w:r>
      <w:r w:rsidDel="00000000" w:rsidR="00000000" w:rsidRPr="00000000">
        <w:rPr>
          <w:rFonts w:ascii="Constantia" w:cs="Constantia" w:eastAsia="Constantia" w:hAnsi="Constantia"/>
          <w:sz w:val="24"/>
          <w:szCs w:val="24"/>
          <w:rtl w:val="0"/>
        </w:rPr>
        <w:t xml:space="preserve"> </w:t>
      </w:r>
    </w:p>
    <w:p w:rsidR="00000000" w:rsidDel="00000000" w:rsidP="00000000" w:rsidRDefault="00000000" w:rsidRPr="00000000" w14:paraId="0000017C">
      <w:pPr>
        <w:spacing w:line="276" w:lineRule="auto"/>
        <w:ind w:left="0" w:firstLine="0"/>
        <w:rPr>
          <w:rFonts w:ascii="Constantia" w:cs="Constantia" w:eastAsia="Constantia" w:hAnsi="Constantia"/>
          <w:b w:val="1"/>
          <w:sz w:val="24"/>
          <w:szCs w:val="24"/>
        </w:rPr>
      </w:pPr>
      <w:r w:rsidDel="00000000" w:rsidR="00000000" w:rsidRPr="00000000">
        <w:rPr>
          <w:rtl w:val="0"/>
        </w:rPr>
      </w:r>
    </w:p>
    <w:p w:rsidR="00000000" w:rsidDel="00000000" w:rsidP="00000000" w:rsidRDefault="00000000" w:rsidRPr="00000000" w14:paraId="0000017D">
      <w:pPr>
        <w:numPr>
          <w:ilvl w:val="0"/>
          <w:numId w:val="4"/>
        </w:numPr>
        <w:spacing w:line="276" w:lineRule="auto"/>
        <w:ind w:left="720" w:hanging="360"/>
        <w:jc w:val="both"/>
        <w:rPr>
          <w:rFonts w:ascii="Constantia" w:cs="Constantia" w:eastAsia="Constantia" w:hAnsi="Constantia"/>
          <w:i w:val="1"/>
          <w:sz w:val="24"/>
          <w:szCs w:val="24"/>
          <w:u w:val="none"/>
        </w:rPr>
      </w:pPr>
      <w:r w:rsidDel="00000000" w:rsidR="00000000" w:rsidRPr="00000000">
        <w:rPr>
          <w:rFonts w:ascii="Constantia" w:cs="Constantia" w:eastAsia="Constantia" w:hAnsi="Constantia"/>
          <w:b w:val="1"/>
          <w:i w:val="1"/>
          <w:sz w:val="24"/>
          <w:szCs w:val="24"/>
          <w:rtl w:val="0"/>
        </w:rPr>
        <w:t xml:space="preserve">Artículo 24. </w:t>
      </w:r>
      <w:r w:rsidDel="00000000" w:rsidR="00000000" w:rsidRPr="00000000">
        <w:rPr>
          <w:rFonts w:ascii="Constantia" w:cs="Constantia" w:eastAsia="Constantia" w:hAnsi="Constantia"/>
          <w:i w:val="1"/>
          <w:sz w:val="24"/>
          <w:szCs w:val="24"/>
          <w:u w:val="single"/>
          <w:rtl w:val="0"/>
        </w:rPr>
        <w:t xml:space="preserve">Todo colombiano, con las limitaciones que establezca la ley, tiene derecho a circular libremente por el territorio nacional,</w:t>
      </w:r>
      <w:r w:rsidDel="00000000" w:rsidR="00000000" w:rsidRPr="00000000">
        <w:rPr>
          <w:rFonts w:ascii="Constantia" w:cs="Constantia" w:eastAsia="Constantia" w:hAnsi="Constantia"/>
          <w:i w:val="1"/>
          <w:sz w:val="24"/>
          <w:szCs w:val="24"/>
          <w:rtl w:val="0"/>
        </w:rPr>
        <w:t xml:space="preserve"> a entrar y salir de él, y a permanecer y residenciarse en Colombia. </w:t>
      </w:r>
      <w:r w:rsidDel="00000000" w:rsidR="00000000" w:rsidRPr="00000000">
        <w:rPr>
          <w:rtl w:val="0"/>
        </w:rPr>
      </w:r>
    </w:p>
    <w:p w:rsidR="00000000" w:rsidDel="00000000" w:rsidP="00000000" w:rsidRDefault="00000000" w:rsidRPr="00000000" w14:paraId="0000017E">
      <w:pPr>
        <w:spacing w:line="276" w:lineRule="auto"/>
        <w:ind w:left="0" w:firstLine="0"/>
        <w:rPr>
          <w:rFonts w:ascii="Constantia" w:cs="Constantia" w:eastAsia="Constantia" w:hAnsi="Constantia"/>
          <w:b w:val="1"/>
          <w:sz w:val="24"/>
          <w:szCs w:val="24"/>
        </w:rPr>
      </w:pPr>
      <w:r w:rsidDel="00000000" w:rsidR="00000000" w:rsidRPr="00000000">
        <w:rPr>
          <w:rtl w:val="0"/>
        </w:rPr>
      </w:r>
    </w:p>
    <w:p w:rsidR="00000000" w:rsidDel="00000000" w:rsidP="00000000" w:rsidRDefault="00000000" w:rsidRPr="00000000" w14:paraId="0000017F">
      <w:pPr>
        <w:spacing w:line="276" w:lineRule="auto"/>
        <w:ind w:left="0" w:firstLine="0"/>
        <w:rPr>
          <w:rFonts w:ascii="Constantia" w:cs="Constantia" w:eastAsia="Constantia" w:hAnsi="Constantia"/>
          <w:b w:val="1"/>
          <w:sz w:val="24"/>
          <w:szCs w:val="24"/>
        </w:rPr>
      </w:pPr>
      <w:r w:rsidDel="00000000" w:rsidR="00000000" w:rsidRPr="00000000">
        <w:rPr>
          <w:rtl w:val="0"/>
        </w:rPr>
      </w:r>
    </w:p>
    <w:p w:rsidR="00000000" w:rsidDel="00000000" w:rsidP="00000000" w:rsidRDefault="00000000" w:rsidRPr="00000000" w14:paraId="00000180">
      <w:pPr>
        <w:numPr>
          <w:ilvl w:val="0"/>
          <w:numId w:val="17"/>
        </w:numPr>
        <w:spacing w:line="276" w:lineRule="auto"/>
        <w:ind w:left="1440" w:hanging="360"/>
        <w:rPr>
          <w:rFonts w:ascii="Constantia" w:cs="Constantia" w:eastAsia="Constantia" w:hAnsi="Constantia"/>
          <w:b w:val="1"/>
          <w:sz w:val="24"/>
          <w:szCs w:val="24"/>
          <w:u w:val="none"/>
        </w:rPr>
      </w:pPr>
      <w:r w:rsidDel="00000000" w:rsidR="00000000" w:rsidRPr="00000000">
        <w:rPr>
          <w:rFonts w:ascii="Constantia" w:cs="Constantia" w:eastAsia="Constantia" w:hAnsi="Constantia"/>
          <w:b w:val="1"/>
          <w:sz w:val="24"/>
          <w:szCs w:val="24"/>
          <w:rtl w:val="0"/>
        </w:rPr>
        <w:t xml:space="preserve">Legales</w:t>
      </w:r>
    </w:p>
    <w:p w:rsidR="00000000" w:rsidDel="00000000" w:rsidP="00000000" w:rsidRDefault="00000000" w:rsidRPr="00000000" w14:paraId="00000181">
      <w:pPr>
        <w:spacing w:line="276" w:lineRule="auto"/>
        <w:rPr>
          <w:rFonts w:ascii="Constantia" w:cs="Constantia" w:eastAsia="Constantia" w:hAnsi="Constantia"/>
          <w:b w:val="1"/>
          <w:sz w:val="24"/>
          <w:szCs w:val="24"/>
        </w:rPr>
      </w:pPr>
      <w:r w:rsidDel="00000000" w:rsidR="00000000" w:rsidRPr="00000000">
        <w:rPr>
          <w:rtl w:val="0"/>
        </w:rPr>
      </w:r>
    </w:p>
    <w:p w:rsidR="00000000" w:rsidDel="00000000" w:rsidP="00000000" w:rsidRDefault="00000000" w:rsidRPr="00000000" w14:paraId="00000182">
      <w:pPr>
        <w:spacing w:line="276" w:lineRule="auto"/>
        <w:jc w:val="both"/>
        <w:rPr>
          <w:rFonts w:ascii="Constantia" w:cs="Constantia" w:eastAsia="Constantia" w:hAnsi="Constantia"/>
          <w:sz w:val="24"/>
          <w:szCs w:val="24"/>
        </w:rPr>
      </w:pPr>
      <w:r w:rsidDel="00000000" w:rsidR="00000000" w:rsidRPr="00000000">
        <w:rPr>
          <w:rFonts w:ascii="Constantia" w:cs="Constantia" w:eastAsia="Constantia" w:hAnsi="Constantia"/>
          <w:b w:val="1"/>
          <w:sz w:val="24"/>
          <w:szCs w:val="24"/>
          <w:rtl w:val="0"/>
        </w:rPr>
        <w:t xml:space="preserve">Ley 105 de 1993: </w:t>
      </w:r>
      <w:r w:rsidDel="00000000" w:rsidR="00000000" w:rsidRPr="00000000">
        <w:rPr>
          <w:rFonts w:ascii="Constantia" w:cs="Constantia" w:eastAsia="Constantia" w:hAnsi="Constantia"/>
          <w:i w:val="1"/>
          <w:sz w:val="24"/>
          <w:szCs w:val="24"/>
          <w:rtl w:val="0"/>
        </w:rPr>
        <w:t xml:space="preserve">"Por la cual se dictan disposiciones básicas sobre el transporte, se redistribuyen competencias y recursos entre la Nación y las Entidades Territoriales, se reglamenta la planeación en el sector transporte y se dictan otras disposiciones</w:t>
      </w:r>
      <w:r w:rsidDel="00000000" w:rsidR="00000000" w:rsidRPr="00000000">
        <w:rPr>
          <w:rFonts w:ascii="Constantia" w:cs="Constantia" w:eastAsia="Constantia" w:hAnsi="Constantia"/>
          <w:sz w:val="24"/>
          <w:szCs w:val="24"/>
          <w:rtl w:val="0"/>
        </w:rPr>
        <w:t xml:space="preserve">".</w:t>
      </w:r>
    </w:p>
    <w:p w:rsidR="00000000" w:rsidDel="00000000" w:rsidP="00000000" w:rsidRDefault="00000000" w:rsidRPr="00000000" w14:paraId="00000183">
      <w:pPr>
        <w:spacing w:line="276" w:lineRule="auto"/>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184">
      <w:pPr>
        <w:numPr>
          <w:ilvl w:val="0"/>
          <w:numId w:val="14"/>
        </w:numPr>
        <w:spacing w:line="276" w:lineRule="auto"/>
        <w:ind w:left="720" w:hanging="360"/>
        <w:jc w:val="both"/>
        <w:rPr>
          <w:rFonts w:ascii="Constantia" w:cs="Constantia" w:eastAsia="Constantia" w:hAnsi="Constantia"/>
          <w:b w:val="1"/>
          <w:i w:val="1"/>
          <w:sz w:val="24"/>
          <w:szCs w:val="24"/>
          <w:u w:val="none"/>
        </w:rPr>
      </w:pPr>
      <w:r w:rsidDel="00000000" w:rsidR="00000000" w:rsidRPr="00000000">
        <w:rPr>
          <w:rFonts w:ascii="Constantia" w:cs="Constantia" w:eastAsia="Constantia" w:hAnsi="Constantia"/>
          <w:b w:val="1"/>
          <w:i w:val="1"/>
          <w:sz w:val="24"/>
          <w:szCs w:val="24"/>
          <w:rtl w:val="0"/>
        </w:rPr>
        <w:t xml:space="preserve">Artículo 2. Principios Fundamentales.</w:t>
      </w:r>
    </w:p>
    <w:p w:rsidR="00000000" w:rsidDel="00000000" w:rsidP="00000000" w:rsidRDefault="00000000" w:rsidRPr="00000000" w14:paraId="00000185">
      <w:pPr>
        <w:spacing w:line="276" w:lineRule="auto"/>
        <w:ind w:left="720" w:firstLine="0"/>
        <w:jc w:val="both"/>
        <w:rPr>
          <w:rFonts w:ascii="Constantia" w:cs="Constantia" w:eastAsia="Constantia" w:hAnsi="Constantia"/>
          <w:b w:val="1"/>
          <w:i w:val="1"/>
          <w:sz w:val="24"/>
          <w:szCs w:val="24"/>
        </w:rPr>
      </w:pPr>
      <w:r w:rsidDel="00000000" w:rsidR="00000000" w:rsidRPr="00000000">
        <w:rPr>
          <w:rtl w:val="0"/>
        </w:rPr>
      </w:r>
    </w:p>
    <w:p w:rsidR="00000000" w:rsidDel="00000000" w:rsidP="00000000" w:rsidRDefault="00000000" w:rsidRPr="00000000" w14:paraId="00000186">
      <w:pPr>
        <w:spacing w:line="276" w:lineRule="auto"/>
        <w:ind w:left="720" w:firstLine="0"/>
        <w:jc w:val="both"/>
        <w:rPr>
          <w:rFonts w:ascii="Constantia" w:cs="Constantia" w:eastAsia="Constantia" w:hAnsi="Constantia"/>
          <w:i w:val="1"/>
          <w:sz w:val="24"/>
          <w:szCs w:val="24"/>
        </w:rPr>
      </w:pPr>
      <w:r w:rsidDel="00000000" w:rsidR="00000000" w:rsidRPr="00000000">
        <w:rPr>
          <w:rFonts w:ascii="Constantia" w:cs="Constantia" w:eastAsia="Constantia" w:hAnsi="Constantia"/>
          <w:i w:val="1"/>
          <w:sz w:val="24"/>
          <w:szCs w:val="24"/>
          <w:rtl w:val="0"/>
        </w:rPr>
        <w:t xml:space="preserve">(...)</w:t>
      </w:r>
    </w:p>
    <w:p w:rsidR="00000000" w:rsidDel="00000000" w:rsidP="00000000" w:rsidRDefault="00000000" w:rsidRPr="00000000" w14:paraId="00000187">
      <w:pPr>
        <w:spacing w:line="276" w:lineRule="auto"/>
        <w:ind w:left="720" w:firstLine="0"/>
        <w:jc w:val="both"/>
        <w:rPr>
          <w:rFonts w:ascii="Constantia" w:cs="Constantia" w:eastAsia="Constantia" w:hAnsi="Constantia"/>
          <w:i w:val="1"/>
          <w:sz w:val="24"/>
          <w:szCs w:val="24"/>
        </w:rPr>
      </w:pPr>
      <w:r w:rsidDel="00000000" w:rsidR="00000000" w:rsidRPr="00000000">
        <w:rPr>
          <w:rtl w:val="0"/>
        </w:rPr>
      </w:r>
    </w:p>
    <w:p w:rsidR="00000000" w:rsidDel="00000000" w:rsidP="00000000" w:rsidRDefault="00000000" w:rsidRPr="00000000" w14:paraId="00000188">
      <w:pPr>
        <w:spacing w:line="276" w:lineRule="auto"/>
        <w:ind w:left="720" w:firstLine="0"/>
        <w:jc w:val="both"/>
        <w:rPr>
          <w:rFonts w:ascii="Constantia" w:cs="Constantia" w:eastAsia="Constantia" w:hAnsi="Constantia"/>
          <w:i w:val="1"/>
          <w:sz w:val="24"/>
          <w:szCs w:val="24"/>
        </w:rPr>
      </w:pPr>
      <w:r w:rsidDel="00000000" w:rsidR="00000000" w:rsidRPr="00000000">
        <w:rPr>
          <w:rFonts w:ascii="Constantia" w:cs="Constantia" w:eastAsia="Constantia" w:hAnsi="Constantia"/>
          <w:b w:val="1"/>
          <w:i w:val="1"/>
          <w:sz w:val="24"/>
          <w:szCs w:val="24"/>
          <w:rtl w:val="0"/>
        </w:rPr>
        <w:t xml:space="preserve">b. De la intervención del Estado:</w:t>
      </w:r>
      <w:r w:rsidDel="00000000" w:rsidR="00000000" w:rsidRPr="00000000">
        <w:rPr>
          <w:rFonts w:ascii="Constantia" w:cs="Constantia" w:eastAsia="Constantia" w:hAnsi="Constantia"/>
          <w:i w:val="1"/>
          <w:sz w:val="24"/>
          <w:szCs w:val="24"/>
          <w:rtl w:val="0"/>
        </w:rPr>
        <w:t xml:space="preserve"> Corresponde al Estado la planeación, el control, la regulación y la vigilancia del transporte y de las actividades a él vinculadas.</w:t>
      </w:r>
    </w:p>
    <w:p w:rsidR="00000000" w:rsidDel="00000000" w:rsidP="00000000" w:rsidRDefault="00000000" w:rsidRPr="00000000" w14:paraId="00000189">
      <w:pPr>
        <w:spacing w:line="276" w:lineRule="auto"/>
        <w:ind w:left="720" w:firstLine="0"/>
        <w:jc w:val="both"/>
        <w:rPr>
          <w:rFonts w:ascii="Constantia" w:cs="Constantia" w:eastAsia="Constantia" w:hAnsi="Constantia"/>
          <w:i w:val="1"/>
          <w:sz w:val="24"/>
          <w:szCs w:val="24"/>
        </w:rPr>
      </w:pPr>
      <w:r w:rsidDel="00000000" w:rsidR="00000000" w:rsidRPr="00000000">
        <w:rPr>
          <w:rtl w:val="0"/>
        </w:rPr>
      </w:r>
    </w:p>
    <w:p w:rsidR="00000000" w:rsidDel="00000000" w:rsidP="00000000" w:rsidRDefault="00000000" w:rsidRPr="00000000" w14:paraId="0000018A">
      <w:pPr>
        <w:spacing w:line="276" w:lineRule="auto"/>
        <w:ind w:left="720" w:firstLine="0"/>
        <w:jc w:val="both"/>
        <w:rPr>
          <w:rFonts w:ascii="Constantia" w:cs="Constantia" w:eastAsia="Constantia" w:hAnsi="Constantia"/>
          <w:i w:val="1"/>
          <w:sz w:val="24"/>
          <w:szCs w:val="24"/>
        </w:rPr>
      </w:pPr>
      <w:r w:rsidDel="00000000" w:rsidR="00000000" w:rsidRPr="00000000">
        <w:rPr>
          <w:rFonts w:ascii="Constantia" w:cs="Constantia" w:eastAsia="Constantia" w:hAnsi="Constantia"/>
          <w:b w:val="1"/>
          <w:i w:val="1"/>
          <w:sz w:val="24"/>
          <w:szCs w:val="24"/>
          <w:rtl w:val="0"/>
        </w:rPr>
        <w:t xml:space="preserve">c. De la libre circulación: </w:t>
      </w:r>
      <w:r w:rsidDel="00000000" w:rsidR="00000000" w:rsidRPr="00000000">
        <w:rPr>
          <w:rFonts w:ascii="Constantia" w:cs="Constantia" w:eastAsia="Constantia" w:hAnsi="Constantia"/>
          <w:i w:val="1"/>
          <w:sz w:val="24"/>
          <w:szCs w:val="24"/>
          <w:rtl w:val="0"/>
        </w:rPr>
        <w:t xml:space="preserve">De conformidad con los artículos 24 y 100 de la Constitución Política, toda persona puede circular libremente por el territorio nacional, el espacio aéreo y el mar territorial, con las limitaciones que establezca la ley.</w:t>
      </w:r>
    </w:p>
    <w:p w:rsidR="00000000" w:rsidDel="00000000" w:rsidP="00000000" w:rsidRDefault="00000000" w:rsidRPr="00000000" w14:paraId="0000018B">
      <w:pPr>
        <w:spacing w:line="276" w:lineRule="auto"/>
        <w:ind w:left="720" w:firstLine="0"/>
        <w:jc w:val="both"/>
        <w:rPr>
          <w:rFonts w:ascii="Constantia" w:cs="Constantia" w:eastAsia="Constantia" w:hAnsi="Constantia"/>
          <w:i w:val="1"/>
          <w:sz w:val="24"/>
          <w:szCs w:val="24"/>
        </w:rPr>
      </w:pPr>
      <w:r w:rsidDel="00000000" w:rsidR="00000000" w:rsidRPr="00000000">
        <w:rPr>
          <w:rtl w:val="0"/>
        </w:rPr>
      </w:r>
    </w:p>
    <w:p w:rsidR="00000000" w:rsidDel="00000000" w:rsidP="00000000" w:rsidRDefault="00000000" w:rsidRPr="00000000" w14:paraId="0000018C">
      <w:pPr>
        <w:spacing w:line="276" w:lineRule="auto"/>
        <w:ind w:left="720" w:firstLine="0"/>
        <w:jc w:val="both"/>
        <w:rPr>
          <w:rFonts w:ascii="Constantia" w:cs="Constantia" w:eastAsia="Constantia" w:hAnsi="Constantia"/>
          <w:i w:val="1"/>
          <w:sz w:val="24"/>
          <w:szCs w:val="24"/>
        </w:rPr>
      </w:pPr>
      <w:r w:rsidDel="00000000" w:rsidR="00000000" w:rsidRPr="00000000">
        <w:rPr>
          <w:rFonts w:ascii="Constantia" w:cs="Constantia" w:eastAsia="Constantia" w:hAnsi="Constantia"/>
          <w:i w:val="1"/>
          <w:sz w:val="24"/>
          <w:szCs w:val="24"/>
          <w:rtl w:val="0"/>
        </w:rPr>
        <w:t xml:space="preserve">(...)</w:t>
      </w:r>
    </w:p>
    <w:p w:rsidR="00000000" w:rsidDel="00000000" w:rsidP="00000000" w:rsidRDefault="00000000" w:rsidRPr="00000000" w14:paraId="0000018D">
      <w:pPr>
        <w:spacing w:line="276" w:lineRule="auto"/>
        <w:ind w:left="720" w:firstLine="0"/>
        <w:jc w:val="both"/>
        <w:rPr>
          <w:rFonts w:ascii="Constantia" w:cs="Constantia" w:eastAsia="Constantia" w:hAnsi="Constantia"/>
          <w:b w:val="1"/>
          <w:i w:val="1"/>
          <w:sz w:val="24"/>
          <w:szCs w:val="24"/>
        </w:rPr>
      </w:pPr>
      <w:r w:rsidDel="00000000" w:rsidR="00000000" w:rsidRPr="00000000">
        <w:rPr>
          <w:rtl w:val="0"/>
        </w:rPr>
      </w:r>
    </w:p>
    <w:p w:rsidR="00000000" w:rsidDel="00000000" w:rsidP="00000000" w:rsidRDefault="00000000" w:rsidRPr="00000000" w14:paraId="0000018E">
      <w:pPr>
        <w:numPr>
          <w:ilvl w:val="0"/>
          <w:numId w:val="9"/>
        </w:numPr>
        <w:spacing w:line="276" w:lineRule="auto"/>
        <w:ind w:left="720" w:hanging="360"/>
        <w:jc w:val="both"/>
        <w:rPr>
          <w:rFonts w:ascii="Constantia" w:cs="Constantia" w:eastAsia="Constantia" w:hAnsi="Constantia"/>
          <w:i w:val="1"/>
          <w:sz w:val="24"/>
          <w:szCs w:val="24"/>
        </w:rPr>
      </w:pPr>
      <w:r w:rsidDel="00000000" w:rsidR="00000000" w:rsidRPr="00000000">
        <w:rPr>
          <w:rFonts w:ascii="Constantia" w:cs="Constantia" w:eastAsia="Constantia" w:hAnsi="Constantia"/>
          <w:b w:val="1"/>
          <w:i w:val="1"/>
          <w:sz w:val="24"/>
          <w:szCs w:val="24"/>
          <w:rtl w:val="0"/>
        </w:rPr>
        <w:t xml:space="preserve">Artículo 5. Definición de competencias. Desarrollo de políticas. Regulación sobre transporte y tránsito. </w:t>
      </w:r>
      <w:r w:rsidDel="00000000" w:rsidR="00000000" w:rsidRPr="00000000">
        <w:rPr>
          <w:rFonts w:ascii="Constantia" w:cs="Constantia" w:eastAsia="Constantia" w:hAnsi="Constantia"/>
          <w:i w:val="1"/>
          <w:sz w:val="24"/>
          <w:szCs w:val="24"/>
          <w:rtl w:val="0"/>
        </w:rPr>
        <w:t xml:space="preserve">(Modificado por el art. 1 de la Ley 276 de 1996). Es atribución del Ministerio de Transporte en coordinación con las diferentes entidades sectoriales, la definición de las políticas generales sobre el transporte y el tránsito. (...)</w:t>
      </w:r>
    </w:p>
    <w:p w:rsidR="00000000" w:rsidDel="00000000" w:rsidP="00000000" w:rsidRDefault="00000000" w:rsidRPr="00000000" w14:paraId="0000018F">
      <w:pPr>
        <w:spacing w:line="276" w:lineRule="auto"/>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190">
      <w:pPr>
        <w:numPr>
          <w:ilvl w:val="0"/>
          <w:numId w:val="15"/>
        </w:numPr>
        <w:spacing w:line="276" w:lineRule="auto"/>
        <w:ind w:left="720" w:hanging="360"/>
        <w:jc w:val="both"/>
        <w:rPr>
          <w:rFonts w:ascii="Constantia" w:cs="Constantia" w:eastAsia="Constantia" w:hAnsi="Constantia"/>
          <w:i w:val="1"/>
          <w:sz w:val="24"/>
          <w:szCs w:val="24"/>
        </w:rPr>
      </w:pPr>
      <w:r w:rsidDel="00000000" w:rsidR="00000000" w:rsidRPr="00000000">
        <w:rPr>
          <w:rFonts w:ascii="Constantia" w:cs="Constantia" w:eastAsia="Constantia" w:hAnsi="Constantia"/>
          <w:b w:val="1"/>
          <w:i w:val="1"/>
          <w:sz w:val="24"/>
          <w:szCs w:val="24"/>
          <w:rtl w:val="0"/>
        </w:rPr>
        <w:t xml:space="preserve">Artículo 28. Tasas.</w:t>
      </w:r>
      <w:r w:rsidDel="00000000" w:rsidR="00000000" w:rsidRPr="00000000">
        <w:rPr>
          <w:rFonts w:ascii="Constantia" w:cs="Constantia" w:eastAsia="Constantia" w:hAnsi="Constantia"/>
          <w:i w:val="1"/>
          <w:sz w:val="24"/>
          <w:szCs w:val="24"/>
          <w:rtl w:val="0"/>
        </w:rPr>
        <w:t xml:space="preserve"> </w:t>
      </w:r>
      <w:r w:rsidDel="00000000" w:rsidR="00000000" w:rsidRPr="00000000">
        <w:rPr>
          <w:rFonts w:ascii="Constantia" w:cs="Constantia" w:eastAsia="Constantia" w:hAnsi="Constantia"/>
          <w:i w:val="1"/>
          <w:sz w:val="24"/>
          <w:szCs w:val="24"/>
          <w:u w:val="single"/>
          <w:rtl w:val="0"/>
        </w:rPr>
        <w:t xml:space="preserve">Los municipios, y los distritos, podrán establecer </w:t>
      </w:r>
      <w:r w:rsidDel="00000000" w:rsidR="00000000" w:rsidRPr="00000000">
        <w:rPr>
          <w:rFonts w:ascii="Constantia" w:cs="Constantia" w:eastAsia="Constantia" w:hAnsi="Constantia"/>
          <w:i w:val="1"/>
          <w:sz w:val="24"/>
          <w:szCs w:val="24"/>
          <w:rtl w:val="0"/>
        </w:rPr>
        <w:t xml:space="preserve">tasas por el derecho de parqueo sobre las vías públicas, e </w:t>
      </w:r>
      <w:r w:rsidDel="00000000" w:rsidR="00000000" w:rsidRPr="00000000">
        <w:rPr>
          <w:rFonts w:ascii="Constantia" w:cs="Constantia" w:eastAsia="Constantia" w:hAnsi="Constantia"/>
          <w:i w:val="1"/>
          <w:sz w:val="24"/>
          <w:szCs w:val="24"/>
          <w:u w:val="single"/>
          <w:rtl w:val="0"/>
        </w:rPr>
        <w:t xml:space="preserve">impuestos que desestimulen el acceso de los vehículos particulares a los centros de las ciudades.</w:t>
      </w:r>
    </w:p>
    <w:p w:rsidR="00000000" w:rsidDel="00000000" w:rsidP="00000000" w:rsidRDefault="00000000" w:rsidRPr="00000000" w14:paraId="00000191">
      <w:pPr>
        <w:spacing w:line="276" w:lineRule="auto"/>
        <w:rPr>
          <w:rFonts w:ascii="Constantia" w:cs="Constantia" w:eastAsia="Constantia" w:hAnsi="Constantia"/>
          <w:b w:val="1"/>
          <w:sz w:val="24"/>
          <w:szCs w:val="24"/>
        </w:rPr>
      </w:pPr>
      <w:r w:rsidDel="00000000" w:rsidR="00000000" w:rsidRPr="00000000">
        <w:rPr>
          <w:rtl w:val="0"/>
        </w:rPr>
      </w:r>
    </w:p>
    <w:p w:rsidR="00000000" w:rsidDel="00000000" w:rsidP="00000000" w:rsidRDefault="00000000" w:rsidRPr="00000000" w14:paraId="00000192">
      <w:pPr>
        <w:spacing w:line="276" w:lineRule="auto"/>
        <w:rPr>
          <w:rFonts w:ascii="Constantia" w:cs="Constantia" w:eastAsia="Constantia" w:hAnsi="Constantia"/>
          <w:i w:val="1"/>
          <w:sz w:val="24"/>
          <w:szCs w:val="24"/>
        </w:rPr>
      </w:pPr>
      <w:r w:rsidDel="00000000" w:rsidR="00000000" w:rsidRPr="00000000">
        <w:rPr>
          <w:rFonts w:ascii="Constantia" w:cs="Constantia" w:eastAsia="Constantia" w:hAnsi="Constantia"/>
          <w:b w:val="1"/>
          <w:sz w:val="24"/>
          <w:szCs w:val="24"/>
          <w:rtl w:val="0"/>
        </w:rPr>
        <w:t xml:space="preserve">Ley 488 de 1998: </w:t>
      </w:r>
      <w:r w:rsidDel="00000000" w:rsidR="00000000" w:rsidRPr="00000000">
        <w:rPr>
          <w:rFonts w:ascii="Constantia" w:cs="Constantia" w:eastAsia="Constantia" w:hAnsi="Constantia"/>
          <w:i w:val="1"/>
          <w:sz w:val="24"/>
          <w:szCs w:val="24"/>
          <w:rtl w:val="0"/>
        </w:rPr>
        <w:t xml:space="preserve">“Por la cual se expiden normas en materia tributaria y  se dictan otras disposiciones fiscales de las Entidades Territoriales”.</w:t>
      </w:r>
    </w:p>
    <w:p w:rsidR="00000000" w:rsidDel="00000000" w:rsidP="00000000" w:rsidRDefault="00000000" w:rsidRPr="00000000" w14:paraId="00000193">
      <w:pPr>
        <w:spacing w:line="276" w:lineRule="auto"/>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194">
      <w:pPr>
        <w:numPr>
          <w:ilvl w:val="0"/>
          <w:numId w:val="1"/>
        </w:numPr>
        <w:spacing w:line="276" w:lineRule="auto"/>
        <w:ind w:left="720" w:hanging="360"/>
        <w:jc w:val="both"/>
        <w:rPr>
          <w:rFonts w:ascii="Constantia" w:cs="Constantia" w:eastAsia="Constantia" w:hAnsi="Constantia"/>
          <w:sz w:val="24"/>
          <w:szCs w:val="24"/>
          <w:u w:val="none"/>
        </w:rPr>
      </w:pPr>
      <w:r w:rsidDel="00000000" w:rsidR="00000000" w:rsidRPr="00000000">
        <w:rPr>
          <w:rFonts w:ascii="Constantia" w:cs="Constantia" w:eastAsia="Constantia" w:hAnsi="Constantia"/>
          <w:b w:val="1"/>
          <w:i w:val="1"/>
          <w:sz w:val="24"/>
          <w:szCs w:val="24"/>
          <w:rtl w:val="0"/>
        </w:rPr>
        <w:t xml:space="preserve">Artículo 138. Impuesto sobre Vehículos Automotores.</w:t>
      </w:r>
      <w:r w:rsidDel="00000000" w:rsidR="00000000" w:rsidRPr="00000000">
        <w:rPr>
          <w:rFonts w:ascii="Constantia" w:cs="Constantia" w:eastAsia="Constantia" w:hAnsi="Constantia"/>
          <w:i w:val="1"/>
          <w:sz w:val="24"/>
          <w:szCs w:val="24"/>
          <w:rtl w:val="0"/>
        </w:rPr>
        <w:t xml:space="preserve"> Créase el impuesto sobre vehículos automotores el cual sustituirá a los impuestos de timbre nacional sobre vehículos automotores, cuya renta se cede, de circulación y tránsito y el unificado de vehículos del Distrito Capital de Santa Fe de Bogotá, y se regirá por las normas de la presente ley. (...)</w:t>
      </w:r>
    </w:p>
    <w:p w:rsidR="00000000" w:rsidDel="00000000" w:rsidP="00000000" w:rsidRDefault="00000000" w:rsidRPr="00000000" w14:paraId="00000195">
      <w:pPr>
        <w:spacing w:line="276" w:lineRule="auto"/>
        <w:ind w:left="0" w:firstLine="0"/>
        <w:jc w:val="both"/>
        <w:rPr>
          <w:rFonts w:ascii="Constantia" w:cs="Constantia" w:eastAsia="Constantia" w:hAnsi="Constantia"/>
          <w:i w:val="1"/>
          <w:sz w:val="24"/>
          <w:szCs w:val="24"/>
        </w:rPr>
      </w:pPr>
      <w:r w:rsidDel="00000000" w:rsidR="00000000" w:rsidRPr="00000000">
        <w:rPr>
          <w:rtl w:val="0"/>
        </w:rPr>
      </w:r>
    </w:p>
    <w:p w:rsidR="00000000" w:rsidDel="00000000" w:rsidP="00000000" w:rsidRDefault="00000000" w:rsidRPr="00000000" w14:paraId="00000196">
      <w:pPr>
        <w:spacing w:line="276" w:lineRule="auto"/>
        <w:jc w:val="both"/>
        <w:rPr>
          <w:rFonts w:ascii="Constantia" w:cs="Constantia" w:eastAsia="Constantia" w:hAnsi="Constantia"/>
          <w:sz w:val="24"/>
          <w:szCs w:val="24"/>
        </w:rPr>
      </w:pPr>
      <w:r w:rsidDel="00000000" w:rsidR="00000000" w:rsidRPr="00000000">
        <w:rPr>
          <w:rFonts w:ascii="Constantia" w:cs="Constantia" w:eastAsia="Constantia" w:hAnsi="Constantia"/>
          <w:b w:val="1"/>
          <w:sz w:val="24"/>
          <w:szCs w:val="24"/>
          <w:rtl w:val="0"/>
        </w:rPr>
        <w:t xml:space="preserve">Ley 769 de 2002:</w:t>
      </w:r>
      <w:r w:rsidDel="00000000" w:rsidR="00000000" w:rsidRPr="00000000">
        <w:rPr>
          <w:rFonts w:ascii="Constantia" w:cs="Constantia" w:eastAsia="Constantia" w:hAnsi="Constantia"/>
          <w:b w:val="1"/>
          <w:i w:val="1"/>
          <w:sz w:val="24"/>
          <w:szCs w:val="24"/>
          <w:rtl w:val="0"/>
        </w:rPr>
        <w:t xml:space="preserve"> </w:t>
      </w:r>
      <w:r w:rsidDel="00000000" w:rsidR="00000000" w:rsidRPr="00000000">
        <w:rPr>
          <w:rFonts w:ascii="Constantia" w:cs="Constantia" w:eastAsia="Constantia" w:hAnsi="Constantia"/>
          <w:i w:val="1"/>
          <w:sz w:val="24"/>
          <w:szCs w:val="24"/>
          <w:rtl w:val="0"/>
        </w:rPr>
        <w:t xml:space="preserve">"Por la cual se expide el Código Nacional de Tránsito Terrestre y se dictan otras disposiciones"</w:t>
      </w:r>
      <w:r w:rsidDel="00000000" w:rsidR="00000000" w:rsidRPr="00000000">
        <w:rPr>
          <w:rFonts w:ascii="Constantia" w:cs="Constantia" w:eastAsia="Constantia" w:hAnsi="Constantia"/>
          <w:sz w:val="24"/>
          <w:szCs w:val="24"/>
          <w:rtl w:val="0"/>
        </w:rPr>
        <w:t xml:space="preserve">.</w:t>
      </w:r>
    </w:p>
    <w:p w:rsidR="00000000" w:rsidDel="00000000" w:rsidP="00000000" w:rsidRDefault="00000000" w:rsidRPr="00000000" w14:paraId="00000197">
      <w:pPr>
        <w:spacing w:line="276" w:lineRule="auto"/>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198">
      <w:pPr>
        <w:numPr>
          <w:ilvl w:val="0"/>
          <w:numId w:val="3"/>
        </w:numPr>
        <w:spacing w:line="276" w:lineRule="auto"/>
        <w:ind w:left="720" w:hanging="360"/>
        <w:jc w:val="both"/>
        <w:rPr>
          <w:rFonts w:ascii="Constantia" w:cs="Constantia" w:eastAsia="Constantia" w:hAnsi="Constantia"/>
          <w:i w:val="1"/>
          <w:sz w:val="24"/>
          <w:szCs w:val="24"/>
        </w:rPr>
      </w:pPr>
      <w:r w:rsidDel="00000000" w:rsidR="00000000" w:rsidRPr="00000000">
        <w:rPr>
          <w:rFonts w:ascii="Constantia" w:cs="Constantia" w:eastAsia="Constantia" w:hAnsi="Constantia"/>
          <w:b w:val="1"/>
          <w:i w:val="1"/>
          <w:sz w:val="24"/>
          <w:szCs w:val="24"/>
          <w:rtl w:val="0"/>
        </w:rPr>
        <w:t xml:space="preserve">Artículo 1. Ámbito de aplicación y principios.</w:t>
      </w:r>
      <w:r w:rsidDel="00000000" w:rsidR="00000000" w:rsidRPr="00000000">
        <w:rPr>
          <w:rFonts w:ascii="Constantia" w:cs="Constantia" w:eastAsia="Constantia" w:hAnsi="Constantia"/>
          <w:i w:val="1"/>
          <w:sz w:val="24"/>
          <w:szCs w:val="24"/>
          <w:rtl w:val="0"/>
        </w:rPr>
        <w:t xml:space="preserve"> (Modificado por el artículo 1 de la Ley 1383 de 2010). Las normas del presente Código rigen en todo el territorio nacional y regulan la circulación de los peatones, usuarios, pasajeros, conductores, motociclistas, ciclistas, agentes de tránsito, y vehículos por las vías públicas o privadas que están abiertas al público, o en las vías privadas, que internamente circulen vehículos; así como la actuación y procedimientos de las autoridades de tránsito.</w:t>
      </w:r>
    </w:p>
    <w:p w:rsidR="00000000" w:rsidDel="00000000" w:rsidP="00000000" w:rsidRDefault="00000000" w:rsidRPr="00000000" w14:paraId="00000199">
      <w:pPr>
        <w:spacing w:line="276" w:lineRule="auto"/>
        <w:ind w:left="720" w:firstLine="0"/>
        <w:jc w:val="both"/>
        <w:rPr>
          <w:rFonts w:ascii="Constantia" w:cs="Constantia" w:eastAsia="Constantia" w:hAnsi="Constantia"/>
          <w:i w:val="1"/>
          <w:sz w:val="24"/>
          <w:szCs w:val="24"/>
        </w:rPr>
      </w:pPr>
      <w:r w:rsidDel="00000000" w:rsidR="00000000" w:rsidRPr="00000000">
        <w:rPr>
          <w:rtl w:val="0"/>
        </w:rPr>
      </w:r>
    </w:p>
    <w:p w:rsidR="00000000" w:rsidDel="00000000" w:rsidP="00000000" w:rsidRDefault="00000000" w:rsidRPr="00000000" w14:paraId="0000019A">
      <w:pPr>
        <w:spacing w:line="276" w:lineRule="auto"/>
        <w:ind w:left="720" w:firstLine="0"/>
        <w:jc w:val="both"/>
        <w:rPr>
          <w:rFonts w:ascii="Constantia" w:cs="Constantia" w:eastAsia="Constantia" w:hAnsi="Constantia"/>
          <w:i w:val="1"/>
          <w:sz w:val="24"/>
          <w:szCs w:val="24"/>
        </w:rPr>
      </w:pPr>
      <w:r w:rsidDel="00000000" w:rsidR="00000000" w:rsidRPr="00000000">
        <w:rPr>
          <w:rFonts w:ascii="Constantia" w:cs="Constantia" w:eastAsia="Constantia" w:hAnsi="Constantia"/>
          <w:i w:val="1"/>
          <w:sz w:val="24"/>
          <w:szCs w:val="24"/>
          <w:u w:val="single"/>
          <w:rtl w:val="0"/>
        </w:rPr>
        <w:t xml:space="preserve">En desarrollo de lo dispuesto por el artículo 24 de la Constitución Política, todo colombiano tiene derecho a circular libremente por el territorio nacional</w:t>
      </w:r>
      <w:r w:rsidDel="00000000" w:rsidR="00000000" w:rsidRPr="00000000">
        <w:rPr>
          <w:rFonts w:ascii="Constantia" w:cs="Constantia" w:eastAsia="Constantia" w:hAnsi="Constantia"/>
          <w:i w:val="1"/>
          <w:sz w:val="24"/>
          <w:szCs w:val="24"/>
          <w:rtl w:val="0"/>
        </w:rPr>
        <w:t xml:space="preserve">, pero está sujeto a la intervención y reglamentación de las autoridades para garantía de la seguridad y comodidad de los habitantes, especialmente de los peatones y de los discapacitados físicos y mentales, para la preservación de un ambiente sano y la protección del uso común del espacio público.</w:t>
      </w:r>
    </w:p>
    <w:p w:rsidR="00000000" w:rsidDel="00000000" w:rsidP="00000000" w:rsidRDefault="00000000" w:rsidRPr="00000000" w14:paraId="0000019B">
      <w:pPr>
        <w:spacing w:line="276" w:lineRule="auto"/>
        <w:ind w:left="720" w:firstLine="0"/>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19C">
      <w:pPr>
        <w:spacing w:line="276" w:lineRule="auto"/>
        <w:ind w:left="720" w:firstLine="0"/>
        <w:jc w:val="both"/>
        <w:rPr>
          <w:rFonts w:ascii="Constantia" w:cs="Constantia" w:eastAsia="Constantia" w:hAnsi="Constantia"/>
          <w:i w:val="1"/>
          <w:sz w:val="24"/>
          <w:szCs w:val="24"/>
        </w:rPr>
      </w:pPr>
      <w:r w:rsidDel="00000000" w:rsidR="00000000" w:rsidRPr="00000000">
        <w:rPr>
          <w:rFonts w:ascii="Constantia" w:cs="Constantia" w:eastAsia="Constantia" w:hAnsi="Constantia"/>
          <w:i w:val="1"/>
          <w:sz w:val="24"/>
          <w:szCs w:val="24"/>
          <w:rtl w:val="0"/>
        </w:rPr>
        <w:t xml:space="preserve">Le corresponde al Ministerio de Transporte como autoridad suprema de tránsito definir, orientar, vigilar e inspeccionar la ejecución de la política nacional en materia de tránsito.</w:t>
      </w:r>
    </w:p>
    <w:p w:rsidR="00000000" w:rsidDel="00000000" w:rsidP="00000000" w:rsidRDefault="00000000" w:rsidRPr="00000000" w14:paraId="0000019D">
      <w:pPr>
        <w:spacing w:line="276" w:lineRule="auto"/>
        <w:ind w:left="720" w:firstLine="0"/>
        <w:jc w:val="both"/>
        <w:rPr>
          <w:rFonts w:ascii="Constantia" w:cs="Constantia" w:eastAsia="Constantia" w:hAnsi="Constantia"/>
          <w:i w:val="1"/>
          <w:sz w:val="24"/>
          <w:szCs w:val="24"/>
        </w:rPr>
      </w:pPr>
      <w:r w:rsidDel="00000000" w:rsidR="00000000" w:rsidRPr="00000000">
        <w:rPr>
          <w:rtl w:val="0"/>
        </w:rPr>
      </w:r>
    </w:p>
    <w:p w:rsidR="00000000" w:rsidDel="00000000" w:rsidP="00000000" w:rsidRDefault="00000000" w:rsidRPr="00000000" w14:paraId="0000019E">
      <w:pPr>
        <w:spacing w:line="276" w:lineRule="auto"/>
        <w:ind w:left="720" w:firstLine="0"/>
        <w:jc w:val="both"/>
        <w:rPr>
          <w:rFonts w:ascii="Constantia" w:cs="Constantia" w:eastAsia="Constantia" w:hAnsi="Constantia"/>
          <w:i w:val="1"/>
          <w:sz w:val="24"/>
          <w:szCs w:val="24"/>
        </w:rPr>
      </w:pPr>
      <w:r w:rsidDel="00000000" w:rsidR="00000000" w:rsidRPr="00000000">
        <w:rPr>
          <w:rFonts w:ascii="Constantia" w:cs="Constantia" w:eastAsia="Constantia" w:hAnsi="Constantia"/>
          <w:i w:val="1"/>
          <w:sz w:val="24"/>
          <w:szCs w:val="24"/>
          <w:rtl w:val="0"/>
        </w:rPr>
        <w:t xml:space="preserve">Las autoridades de tránsito promoverán la difusión y el conocimiento de las disposiciones contenidas en este código.</w:t>
      </w:r>
    </w:p>
    <w:p w:rsidR="00000000" w:rsidDel="00000000" w:rsidP="00000000" w:rsidRDefault="00000000" w:rsidRPr="00000000" w14:paraId="0000019F">
      <w:pPr>
        <w:spacing w:line="276" w:lineRule="auto"/>
        <w:ind w:left="720" w:firstLine="0"/>
        <w:jc w:val="both"/>
        <w:rPr>
          <w:rFonts w:ascii="Constantia" w:cs="Constantia" w:eastAsia="Constantia" w:hAnsi="Constantia"/>
          <w:i w:val="1"/>
          <w:sz w:val="24"/>
          <w:szCs w:val="24"/>
        </w:rPr>
      </w:pPr>
      <w:r w:rsidDel="00000000" w:rsidR="00000000" w:rsidRPr="00000000">
        <w:rPr>
          <w:rtl w:val="0"/>
        </w:rPr>
      </w:r>
    </w:p>
    <w:p w:rsidR="00000000" w:rsidDel="00000000" w:rsidP="00000000" w:rsidRDefault="00000000" w:rsidRPr="00000000" w14:paraId="000001A0">
      <w:pPr>
        <w:spacing w:line="276" w:lineRule="auto"/>
        <w:ind w:left="720" w:firstLine="0"/>
        <w:jc w:val="both"/>
        <w:rPr>
          <w:rFonts w:ascii="Constantia" w:cs="Constantia" w:eastAsia="Constantia" w:hAnsi="Constantia"/>
          <w:i w:val="1"/>
          <w:sz w:val="24"/>
          <w:szCs w:val="24"/>
        </w:rPr>
      </w:pPr>
      <w:r w:rsidDel="00000000" w:rsidR="00000000" w:rsidRPr="00000000">
        <w:rPr>
          <w:rFonts w:ascii="Constantia" w:cs="Constantia" w:eastAsia="Constantia" w:hAnsi="Constantia"/>
          <w:i w:val="1"/>
          <w:sz w:val="24"/>
          <w:szCs w:val="24"/>
          <w:u w:val="single"/>
          <w:rtl w:val="0"/>
        </w:rPr>
        <w:t xml:space="preserve">Los principios rectores de este código son: seguridad de los usuarios, la movilidad, la calidad, la oportunidad, el cubrimiento, la libertad de acceso, la plena identificación, libre circulación, educación y descentralización.</w:t>
      </w:r>
      <w:r w:rsidDel="00000000" w:rsidR="00000000" w:rsidRPr="00000000">
        <w:rPr>
          <w:rtl w:val="0"/>
        </w:rPr>
      </w:r>
    </w:p>
    <w:p w:rsidR="00000000" w:rsidDel="00000000" w:rsidP="00000000" w:rsidRDefault="00000000" w:rsidRPr="00000000" w14:paraId="000001A1">
      <w:pPr>
        <w:spacing w:line="276" w:lineRule="auto"/>
        <w:ind w:left="720" w:firstLine="0"/>
        <w:jc w:val="both"/>
        <w:rPr>
          <w:rFonts w:ascii="Constantia" w:cs="Constantia" w:eastAsia="Constantia" w:hAnsi="Constantia"/>
          <w:i w:val="1"/>
          <w:sz w:val="24"/>
          <w:szCs w:val="24"/>
        </w:rPr>
      </w:pPr>
      <w:r w:rsidDel="00000000" w:rsidR="00000000" w:rsidRPr="00000000">
        <w:rPr>
          <w:rtl w:val="0"/>
        </w:rPr>
      </w:r>
    </w:p>
    <w:p w:rsidR="00000000" w:rsidDel="00000000" w:rsidP="00000000" w:rsidRDefault="00000000" w:rsidRPr="00000000" w14:paraId="000001A2">
      <w:pPr>
        <w:numPr>
          <w:ilvl w:val="0"/>
          <w:numId w:val="19"/>
        </w:numPr>
        <w:spacing w:line="276" w:lineRule="auto"/>
        <w:ind w:left="720" w:hanging="360"/>
        <w:jc w:val="both"/>
        <w:rPr>
          <w:rFonts w:ascii="Constantia" w:cs="Constantia" w:eastAsia="Constantia" w:hAnsi="Constantia"/>
          <w:i w:val="1"/>
          <w:sz w:val="24"/>
          <w:szCs w:val="24"/>
        </w:rPr>
      </w:pPr>
      <w:r w:rsidDel="00000000" w:rsidR="00000000" w:rsidRPr="00000000">
        <w:rPr>
          <w:rFonts w:ascii="Constantia" w:cs="Constantia" w:eastAsia="Constantia" w:hAnsi="Constantia"/>
          <w:b w:val="1"/>
          <w:i w:val="1"/>
          <w:sz w:val="24"/>
          <w:szCs w:val="24"/>
          <w:rtl w:val="0"/>
        </w:rPr>
        <w:t xml:space="preserve">Artículo 3. Autoridades de Tránsito. </w:t>
      </w:r>
      <w:r w:rsidDel="00000000" w:rsidR="00000000" w:rsidRPr="00000000">
        <w:rPr>
          <w:rFonts w:ascii="Constantia" w:cs="Constantia" w:eastAsia="Constantia" w:hAnsi="Constantia"/>
          <w:i w:val="1"/>
          <w:sz w:val="24"/>
          <w:szCs w:val="24"/>
          <w:rtl w:val="0"/>
        </w:rPr>
        <w:t xml:space="preserve">(M</w:t>
      </w:r>
      <w:r w:rsidDel="00000000" w:rsidR="00000000" w:rsidRPr="00000000">
        <w:rPr>
          <w:rFonts w:ascii="Constantia" w:cs="Constantia" w:eastAsia="Constantia" w:hAnsi="Constantia"/>
          <w:i w:val="1"/>
          <w:sz w:val="24"/>
          <w:szCs w:val="24"/>
          <w:rtl w:val="0"/>
        </w:rPr>
        <w:t xml:space="preserve">odificado por el artículo 2 de la Ley 1383 de 2010). </w:t>
      </w:r>
      <w:r w:rsidDel="00000000" w:rsidR="00000000" w:rsidRPr="00000000">
        <w:rPr>
          <w:rFonts w:ascii="Constantia" w:cs="Constantia" w:eastAsia="Constantia" w:hAnsi="Constantia"/>
          <w:i w:val="1"/>
          <w:sz w:val="24"/>
          <w:szCs w:val="24"/>
          <w:u w:val="single"/>
          <w:rtl w:val="0"/>
        </w:rPr>
        <w:t xml:space="preserve">Para los efectos de la presente ley entiéndase que son autoridades de tránsito, en su orden, las siguientes:</w:t>
      </w:r>
    </w:p>
    <w:p w:rsidR="00000000" w:rsidDel="00000000" w:rsidP="00000000" w:rsidRDefault="00000000" w:rsidRPr="00000000" w14:paraId="000001A3">
      <w:pPr>
        <w:spacing w:line="276" w:lineRule="auto"/>
        <w:ind w:left="720" w:firstLine="0"/>
        <w:jc w:val="both"/>
        <w:rPr>
          <w:rFonts w:ascii="Constantia" w:cs="Constantia" w:eastAsia="Constantia" w:hAnsi="Constantia"/>
          <w:i w:val="1"/>
          <w:sz w:val="24"/>
          <w:szCs w:val="24"/>
        </w:rPr>
      </w:pPr>
      <w:r w:rsidDel="00000000" w:rsidR="00000000" w:rsidRPr="00000000">
        <w:rPr>
          <w:rtl w:val="0"/>
        </w:rPr>
      </w:r>
    </w:p>
    <w:p w:rsidR="00000000" w:rsidDel="00000000" w:rsidP="00000000" w:rsidRDefault="00000000" w:rsidRPr="00000000" w14:paraId="000001A4">
      <w:pPr>
        <w:spacing w:line="276" w:lineRule="auto"/>
        <w:ind w:left="720" w:firstLine="0"/>
        <w:jc w:val="both"/>
        <w:rPr>
          <w:rFonts w:ascii="Constantia" w:cs="Constantia" w:eastAsia="Constantia" w:hAnsi="Constantia"/>
          <w:i w:val="1"/>
          <w:sz w:val="24"/>
          <w:szCs w:val="24"/>
        </w:rPr>
      </w:pPr>
      <w:r w:rsidDel="00000000" w:rsidR="00000000" w:rsidRPr="00000000">
        <w:rPr>
          <w:rFonts w:ascii="Constantia" w:cs="Constantia" w:eastAsia="Constantia" w:hAnsi="Constantia"/>
          <w:i w:val="1"/>
          <w:sz w:val="24"/>
          <w:szCs w:val="24"/>
          <w:rtl w:val="0"/>
        </w:rPr>
        <w:t xml:space="preserve">El Ministro de Transporte.</w:t>
      </w:r>
    </w:p>
    <w:p w:rsidR="00000000" w:rsidDel="00000000" w:rsidP="00000000" w:rsidRDefault="00000000" w:rsidRPr="00000000" w14:paraId="000001A5">
      <w:pPr>
        <w:spacing w:line="276" w:lineRule="auto"/>
        <w:ind w:left="720" w:firstLine="0"/>
        <w:jc w:val="both"/>
        <w:rPr>
          <w:rFonts w:ascii="Constantia" w:cs="Constantia" w:eastAsia="Constantia" w:hAnsi="Constantia"/>
          <w:i w:val="1"/>
          <w:sz w:val="24"/>
          <w:szCs w:val="24"/>
          <w:u w:val="single"/>
        </w:rPr>
      </w:pPr>
      <w:r w:rsidDel="00000000" w:rsidR="00000000" w:rsidRPr="00000000">
        <w:rPr>
          <w:rFonts w:ascii="Constantia" w:cs="Constantia" w:eastAsia="Constantia" w:hAnsi="Constantia"/>
          <w:i w:val="1"/>
          <w:sz w:val="24"/>
          <w:szCs w:val="24"/>
          <w:u w:val="single"/>
          <w:rtl w:val="0"/>
        </w:rPr>
        <w:t xml:space="preserve">Los Gobernadores y los Alcaldes.</w:t>
      </w:r>
    </w:p>
    <w:p w:rsidR="00000000" w:rsidDel="00000000" w:rsidP="00000000" w:rsidRDefault="00000000" w:rsidRPr="00000000" w14:paraId="000001A6">
      <w:pPr>
        <w:spacing w:line="276" w:lineRule="auto"/>
        <w:ind w:left="720" w:firstLine="0"/>
        <w:jc w:val="both"/>
        <w:rPr>
          <w:rFonts w:ascii="Constantia" w:cs="Constantia" w:eastAsia="Constantia" w:hAnsi="Constantia"/>
          <w:i w:val="1"/>
          <w:sz w:val="24"/>
          <w:szCs w:val="24"/>
          <w:u w:val="single"/>
        </w:rPr>
      </w:pPr>
      <w:r w:rsidDel="00000000" w:rsidR="00000000" w:rsidRPr="00000000">
        <w:rPr>
          <w:rFonts w:ascii="Constantia" w:cs="Constantia" w:eastAsia="Constantia" w:hAnsi="Constantia"/>
          <w:i w:val="1"/>
          <w:sz w:val="24"/>
          <w:szCs w:val="24"/>
          <w:u w:val="single"/>
          <w:rtl w:val="0"/>
        </w:rPr>
        <w:t xml:space="preserve">Los organismos de tránsito de carácter departamental, municipal o Distrital.</w:t>
      </w:r>
    </w:p>
    <w:p w:rsidR="00000000" w:rsidDel="00000000" w:rsidP="00000000" w:rsidRDefault="00000000" w:rsidRPr="00000000" w14:paraId="000001A7">
      <w:pPr>
        <w:spacing w:line="276" w:lineRule="auto"/>
        <w:ind w:left="720" w:firstLine="0"/>
        <w:jc w:val="both"/>
        <w:rPr>
          <w:rFonts w:ascii="Constantia" w:cs="Constantia" w:eastAsia="Constantia" w:hAnsi="Constantia"/>
          <w:i w:val="1"/>
          <w:sz w:val="24"/>
          <w:szCs w:val="24"/>
        </w:rPr>
      </w:pPr>
      <w:r w:rsidDel="00000000" w:rsidR="00000000" w:rsidRPr="00000000">
        <w:rPr>
          <w:rFonts w:ascii="Constantia" w:cs="Constantia" w:eastAsia="Constantia" w:hAnsi="Constantia"/>
          <w:i w:val="1"/>
          <w:sz w:val="24"/>
          <w:szCs w:val="24"/>
          <w:rtl w:val="0"/>
        </w:rPr>
        <w:t xml:space="preserve">La Policía Nacional a través de la Dirección de Tránsito y Transporte.</w:t>
      </w:r>
    </w:p>
    <w:p w:rsidR="00000000" w:rsidDel="00000000" w:rsidP="00000000" w:rsidRDefault="00000000" w:rsidRPr="00000000" w14:paraId="000001A8">
      <w:pPr>
        <w:spacing w:line="276" w:lineRule="auto"/>
        <w:ind w:left="720" w:firstLine="0"/>
        <w:jc w:val="both"/>
        <w:rPr>
          <w:rFonts w:ascii="Constantia" w:cs="Constantia" w:eastAsia="Constantia" w:hAnsi="Constantia"/>
          <w:i w:val="1"/>
          <w:sz w:val="24"/>
          <w:szCs w:val="24"/>
        </w:rPr>
      </w:pPr>
      <w:r w:rsidDel="00000000" w:rsidR="00000000" w:rsidRPr="00000000">
        <w:rPr>
          <w:rFonts w:ascii="Constantia" w:cs="Constantia" w:eastAsia="Constantia" w:hAnsi="Constantia"/>
          <w:i w:val="1"/>
          <w:sz w:val="24"/>
          <w:szCs w:val="24"/>
          <w:rtl w:val="0"/>
        </w:rPr>
        <w:t xml:space="preserve">Los Inspectores de Policía, los Inspectores de Tránsito, Corregidores o quien haga sus veces en cada ente territorial.</w:t>
      </w:r>
    </w:p>
    <w:p w:rsidR="00000000" w:rsidDel="00000000" w:rsidP="00000000" w:rsidRDefault="00000000" w:rsidRPr="00000000" w14:paraId="000001A9">
      <w:pPr>
        <w:spacing w:line="276" w:lineRule="auto"/>
        <w:ind w:left="720" w:firstLine="0"/>
        <w:jc w:val="both"/>
        <w:rPr>
          <w:rFonts w:ascii="Constantia" w:cs="Constantia" w:eastAsia="Constantia" w:hAnsi="Constantia"/>
          <w:i w:val="1"/>
          <w:sz w:val="24"/>
          <w:szCs w:val="24"/>
        </w:rPr>
      </w:pPr>
      <w:r w:rsidDel="00000000" w:rsidR="00000000" w:rsidRPr="00000000">
        <w:rPr>
          <w:rFonts w:ascii="Constantia" w:cs="Constantia" w:eastAsia="Constantia" w:hAnsi="Constantia"/>
          <w:i w:val="1"/>
          <w:sz w:val="24"/>
          <w:szCs w:val="24"/>
          <w:rtl w:val="0"/>
        </w:rPr>
        <w:t xml:space="preserve">La Superintendencia General de Puertos y Transporte.</w:t>
      </w:r>
    </w:p>
    <w:p w:rsidR="00000000" w:rsidDel="00000000" w:rsidP="00000000" w:rsidRDefault="00000000" w:rsidRPr="00000000" w14:paraId="000001AA">
      <w:pPr>
        <w:spacing w:line="276" w:lineRule="auto"/>
        <w:ind w:left="720" w:firstLine="0"/>
        <w:jc w:val="both"/>
        <w:rPr>
          <w:rFonts w:ascii="Constantia" w:cs="Constantia" w:eastAsia="Constantia" w:hAnsi="Constantia"/>
          <w:i w:val="1"/>
          <w:sz w:val="24"/>
          <w:szCs w:val="24"/>
        </w:rPr>
      </w:pPr>
      <w:r w:rsidDel="00000000" w:rsidR="00000000" w:rsidRPr="00000000">
        <w:rPr>
          <w:rFonts w:ascii="Constantia" w:cs="Constantia" w:eastAsia="Constantia" w:hAnsi="Constantia"/>
          <w:i w:val="1"/>
          <w:sz w:val="24"/>
          <w:szCs w:val="24"/>
          <w:rtl w:val="0"/>
        </w:rPr>
        <w:t xml:space="preserve">Las Fuerzas Militares para cumplir exclusivamente lo dispuesto en el </w:t>
      </w:r>
      <w:r w:rsidDel="00000000" w:rsidR="00000000" w:rsidRPr="00000000">
        <w:rPr>
          <w:rFonts w:ascii="Constantia" w:cs="Constantia" w:eastAsia="Constantia" w:hAnsi="Constantia"/>
          <w:i w:val="1"/>
          <w:sz w:val="24"/>
          <w:szCs w:val="24"/>
          <w:rtl w:val="0"/>
        </w:rPr>
        <w:t xml:space="preserve">parágrafo</w:t>
      </w:r>
      <w:r w:rsidDel="00000000" w:rsidR="00000000" w:rsidRPr="00000000">
        <w:rPr>
          <w:rFonts w:ascii="Constantia" w:cs="Constantia" w:eastAsia="Constantia" w:hAnsi="Constantia"/>
          <w:i w:val="1"/>
          <w:sz w:val="24"/>
          <w:szCs w:val="24"/>
          <w:rtl w:val="0"/>
        </w:rPr>
        <w:t xml:space="preserve"> 5o de este artículo.</w:t>
      </w:r>
    </w:p>
    <w:p w:rsidR="00000000" w:rsidDel="00000000" w:rsidP="00000000" w:rsidRDefault="00000000" w:rsidRPr="00000000" w14:paraId="000001AB">
      <w:pPr>
        <w:spacing w:line="276" w:lineRule="auto"/>
        <w:ind w:left="720" w:firstLine="0"/>
        <w:jc w:val="both"/>
        <w:rPr>
          <w:rFonts w:ascii="Constantia" w:cs="Constantia" w:eastAsia="Constantia" w:hAnsi="Constantia"/>
          <w:i w:val="1"/>
          <w:sz w:val="24"/>
          <w:szCs w:val="24"/>
        </w:rPr>
      </w:pPr>
      <w:r w:rsidDel="00000000" w:rsidR="00000000" w:rsidRPr="00000000">
        <w:rPr>
          <w:rFonts w:ascii="Constantia" w:cs="Constantia" w:eastAsia="Constantia" w:hAnsi="Constantia"/>
          <w:i w:val="1"/>
          <w:sz w:val="24"/>
          <w:szCs w:val="24"/>
          <w:rtl w:val="0"/>
        </w:rPr>
        <w:t xml:space="preserve">Los Agentes de Tránsito y Transporte.</w:t>
      </w:r>
    </w:p>
    <w:p w:rsidR="00000000" w:rsidDel="00000000" w:rsidP="00000000" w:rsidRDefault="00000000" w:rsidRPr="00000000" w14:paraId="000001AC">
      <w:pPr>
        <w:spacing w:line="276" w:lineRule="auto"/>
        <w:ind w:left="720" w:firstLine="0"/>
        <w:jc w:val="both"/>
        <w:rPr>
          <w:rFonts w:ascii="Constantia" w:cs="Constantia" w:eastAsia="Constantia" w:hAnsi="Constantia"/>
          <w:i w:val="1"/>
          <w:sz w:val="24"/>
          <w:szCs w:val="24"/>
        </w:rPr>
      </w:pPr>
      <w:r w:rsidDel="00000000" w:rsidR="00000000" w:rsidRPr="00000000">
        <w:rPr>
          <w:rFonts w:ascii="Constantia" w:cs="Constantia" w:eastAsia="Constantia" w:hAnsi="Constantia"/>
          <w:i w:val="1"/>
          <w:sz w:val="24"/>
          <w:szCs w:val="24"/>
          <w:rtl w:val="0"/>
        </w:rPr>
        <w:t xml:space="preserve">(...)</w:t>
      </w:r>
    </w:p>
    <w:p w:rsidR="00000000" w:rsidDel="00000000" w:rsidP="00000000" w:rsidRDefault="00000000" w:rsidRPr="00000000" w14:paraId="000001AD">
      <w:pPr>
        <w:spacing w:line="276" w:lineRule="auto"/>
        <w:ind w:left="720" w:firstLine="0"/>
        <w:jc w:val="both"/>
        <w:rPr>
          <w:rFonts w:ascii="Constantia" w:cs="Constantia" w:eastAsia="Constantia" w:hAnsi="Constantia"/>
          <w:i w:val="1"/>
          <w:sz w:val="24"/>
          <w:szCs w:val="24"/>
        </w:rPr>
      </w:pPr>
      <w:r w:rsidDel="00000000" w:rsidR="00000000" w:rsidRPr="00000000">
        <w:rPr>
          <w:rtl w:val="0"/>
        </w:rPr>
      </w:r>
    </w:p>
    <w:p w:rsidR="00000000" w:rsidDel="00000000" w:rsidP="00000000" w:rsidRDefault="00000000" w:rsidRPr="00000000" w14:paraId="000001AE">
      <w:pPr>
        <w:numPr>
          <w:ilvl w:val="0"/>
          <w:numId w:val="8"/>
        </w:numPr>
        <w:spacing w:line="276" w:lineRule="auto"/>
        <w:ind w:left="720" w:hanging="360"/>
        <w:jc w:val="both"/>
        <w:rPr>
          <w:rFonts w:ascii="Constantia" w:cs="Constantia" w:eastAsia="Constantia" w:hAnsi="Constantia"/>
          <w:i w:val="1"/>
          <w:sz w:val="24"/>
          <w:szCs w:val="24"/>
        </w:rPr>
      </w:pPr>
      <w:r w:rsidDel="00000000" w:rsidR="00000000" w:rsidRPr="00000000">
        <w:rPr>
          <w:rFonts w:ascii="Constantia" w:cs="Constantia" w:eastAsia="Constantia" w:hAnsi="Constantia"/>
          <w:b w:val="1"/>
          <w:i w:val="1"/>
          <w:sz w:val="24"/>
          <w:szCs w:val="24"/>
          <w:rtl w:val="0"/>
        </w:rPr>
        <w:t xml:space="preserve">Artículo 6. Organismos de Tránsito.</w:t>
      </w:r>
      <w:r w:rsidDel="00000000" w:rsidR="00000000" w:rsidRPr="00000000">
        <w:rPr>
          <w:rFonts w:ascii="Constantia" w:cs="Constantia" w:eastAsia="Constantia" w:hAnsi="Constantia"/>
          <w:i w:val="1"/>
          <w:sz w:val="24"/>
          <w:szCs w:val="24"/>
          <w:rtl w:val="0"/>
        </w:rPr>
        <w:t xml:space="preserve"> Serán organismos de tránsito en su respectiva jurisdicción:</w:t>
      </w:r>
    </w:p>
    <w:p w:rsidR="00000000" w:rsidDel="00000000" w:rsidP="00000000" w:rsidRDefault="00000000" w:rsidRPr="00000000" w14:paraId="000001AF">
      <w:pPr>
        <w:spacing w:line="276" w:lineRule="auto"/>
        <w:ind w:left="720" w:firstLine="0"/>
        <w:jc w:val="both"/>
        <w:rPr>
          <w:rFonts w:ascii="Constantia" w:cs="Constantia" w:eastAsia="Constantia" w:hAnsi="Constantia"/>
          <w:i w:val="1"/>
          <w:sz w:val="24"/>
          <w:szCs w:val="24"/>
        </w:rPr>
      </w:pPr>
      <w:r w:rsidDel="00000000" w:rsidR="00000000" w:rsidRPr="00000000">
        <w:rPr>
          <w:rtl w:val="0"/>
        </w:rPr>
      </w:r>
    </w:p>
    <w:p w:rsidR="00000000" w:rsidDel="00000000" w:rsidP="00000000" w:rsidRDefault="00000000" w:rsidRPr="00000000" w14:paraId="000001B0">
      <w:pPr>
        <w:spacing w:line="276" w:lineRule="auto"/>
        <w:ind w:left="720" w:firstLine="0"/>
        <w:jc w:val="both"/>
        <w:rPr>
          <w:rFonts w:ascii="Constantia" w:cs="Constantia" w:eastAsia="Constantia" w:hAnsi="Constantia"/>
          <w:i w:val="1"/>
          <w:sz w:val="24"/>
          <w:szCs w:val="24"/>
          <w:u w:val="single"/>
        </w:rPr>
      </w:pPr>
      <w:r w:rsidDel="00000000" w:rsidR="00000000" w:rsidRPr="00000000">
        <w:rPr>
          <w:rFonts w:ascii="Constantia" w:cs="Constantia" w:eastAsia="Constantia" w:hAnsi="Constantia"/>
          <w:i w:val="1"/>
          <w:sz w:val="24"/>
          <w:szCs w:val="24"/>
          <w:u w:val="single"/>
          <w:rtl w:val="0"/>
        </w:rPr>
        <w:t xml:space="preserve">a) Los departamentos administrativos, institutos distritales y/o municipales de tránsito;</w:t>
      </w:r>
    </w:p>
    <w:p w:rsidR="00000000" w:rsidDel="00000000" w:rsidP="00000000" w:rsidRDefault="00000000" w:rsidRPr="00000000" w14:paraId="000001B1">
      <w:pPr>
        <w:spacing w:line="276" w:lineRule="auto"/>
        <w:ind w:left="720" w:firstLine="0"/>
        <w:jc w:val="both"/>
        <w:rPr>
          <w:rFonts w:ascii="Constantia" w:cs="Constantia" w:eastAsia="Constantia" w:hAnsi="Constantia"/>
          <w:i w:val="1"/>
          <w:sz w:val="24"/>
          <w:szCs w:val="24"/>
        </w:rPr>
      </w:pPr>
      <w:r w:rsidDel="00000000" w:rsidR="00000000" w:rsidRPr="00000000">
        <w:rPr>
          <w:rFonts w:ascii="Constantia" w:cs="Constantia" w:eastAsia="Constantia" w:hAnsi="Constantia"/>
          <w:i w:val="1"/>
          <w:sz w:val="24"/>
          <w:szCs w:val="24"/>
          <w:rtl w:val="0"/>
        </w:rPr>
        <w:t xml:space="preserve">b) Los designados por la autoridad local única y exclusivamente en los municipios donde no hay autoridad de tránsito;</w:t>
      </w:r>
    </w:p>
    <w:p w:rsidR="00000000" w:rsidDel="00000000" w:rsidP="00000000" w:rsidRDefault="00000000" w:rsidRPr="00000000" w14:paraId="000001B2">
      <w:pPr>
        <w:spacing w:line="276" w:lineRule="auto"/>
        <w:ind w:left="720" w:firstLine="0"/>
        <w:jc w:val="both"/>
        <w:rPr>
          <w:rFonts w:ascii="Constantia" w:cs="Constantia" w:eastAsia="Constantia" w:hAnsi="Constantia"/>
          <w:i w:val="1"/>
          <w:sz w:val="24"/>
          <w:szCs w:val="24"/>
        </w:rPr>
      </w:pPr>
      <w:r w:rsidDel="00000000" w:rsidR="00000000" w:rsidRPr="00000000">
        <w:rPr>
          <w:rFonts w:ascii="Constantia" w:cs="Constantia" w:eastAsia="Constantia" w:hAnsi="Constantia"/>
          <w:i w:val="1"/>
          <w:sz w:val="24"/>
          <w:szCs w:val="24"/>
          <w:rtl w:val="0"/>
        </w:rPr>
        <w:t xml:space="preserve">c) Las secretarías municipales de tránsito dentro del área urbana de su respectivo municipio y los corregimientos;</w:t>
      </w:r>
    </w:p>
    <w:p w:rsidR="00000000" w:rsidDel="00000000" w:rsidP="00000000" w:rsidRDefault="00000000" w:rsidRPr="00000000" w14:paraId="000001B3">
      <w:pPr>
        <w:spacing w:line="276" w:lineRule="auto"/>
        <w:ind w:left="720" w:firstLine="0"/>
        <w:jc w:val="both"/>
        <w:rPr>
          <w:rFonts w:ascii="Constantia" w:cs="Constantia" w:eastAsia="Constantia" w:hAnsi="Constantia"/>
          <w:i w:val="1"/>
          <w:sz w:val="24"/>
          <w:szCs w:val="24"/>
        </w:rPr>
      </w:pPr>
      <w:r w:rsidDel="00000000" w:rsidR="00000000" w:rsidRPr="00000000">
        <w:rPr>
          <w:rFonts w:ascii="Constantia" w:cs="Constantia" w:eastAsia="Constantia" w:hAnsi="Constantia"/>
          <w:i w:val="1"/>
          <w:sz w:val="24"/>
          <w:szCs w:val="24"/>
          <w:rtl w:val="0"/>
        </w:rPr>
        <w:t xml:space="preserve">d) Las secretarías distritales de tránsito dentro del área urbana de los distritos especiales;</w:t>
      </w:r>
    </w:p>
    <w:p w:rsidR="00000000" w:rsidDel="00000000" w:rsidP="00000000" w:rsidRDefault="00000000" w:rsidRPr="00000000" w14:paraId="000001B4">
      <w:pPr>
        <w:spacing w:line="276" w:lineRule="auto"/>
        <w:ind w:left="720" w:firstLine="0"/>
        <w:jc w:val="both"/>
        <w:rPr>
          <w:rFonts w:ascii="Constantia" w:cs="Constantia" w:eastAsia="Constantia" w:hAnsi="Constantia"/>
          <w:i w:val="1"/>
          <w:sz w:val="24"/>
          <w:szCs w:val="24"/>
        </w:rPr>
      </w:pPr>
      <w:r w:rsidDel="00000000" w:rsidR="00000000" w:rsidRPr="00000000">
        <w:rPr>
          <w:rFonts w:ascii="Constantia" w:cs="Constantia" w:eastAsia="Constantia" w:hAnsi="Constantia"/>
          <w:i w:val="1"/>
          <w:sz w:val="24"/>
          <w:szCs w:val="24"/>
          <w:rtl w:val="0"/>
        </w:rPr>
        <w:t xml:space="preserve">e) Las secretarías departamentales de tránsito o el organismo designado por la autoridad, única y exclusivamente en los municipios donde no haya autoridad de tránsito.</w:t>
      </w:r>
    </w:p>
    <w:p w:rsidR="00000000" w:rsidDel="00000000" w:rsidP="00000000" w:rsidRDefault="00000000" w:rsidRPr="00000000" w14:paraId="000001B5">
      <w:pPr>
        <w:spacing w:line="276" w:lineRule="auto"/>
        <w:ind w:left="720" w:firstLine="0"/>
        <w:jc w:val="both"/>
        <w:rPr>
          <w:rFonts w:ascii="Constantia" w:cs="Constantia" w:eastAsia="Constantia" w:hAnsi="Constantia"/>
          <w:i w:val="1"/>
          <w:sz w:val="24"/>
          <w:szCs w:val="24"/>
        </w:rPr>
      </w:pPr>
      <w:r w:rsidDel="00000000" w:rsidR="00000000" w:rsidRPr="00000000">
        <w:rPr>
          <w:rtl w:val="0"/>
        </w:rPr>
      </w:r>
    </w:p>
    <w:p w:rsidR="00000000" w:rsidDel="00000000" w:rsidP="00000000" w:rsidRDefault="00000000" w:rsidRPr="00000000" w14:paraId="000001B6">
      <w:pPr>
        <w:spacing w:line="276" w:lineRule="auto"/>
        <w:ind w:left="720" w:firstLine="0"/>
        <w:jc w:val="both"/>
        <w:rPr>
          <w:rFonts w:ascii="Constantia" w:cs="Constantia" w:eastAsia="Constantia" w:hAnsi="Constantia"/>
          <w:i w:val="1"/>
          <w:sz w:val="24"/>
          <w:szCs w:val="24"/>
        </w:rPr>
      </w:pPr>
      <w:r w:rsidDel="00000000" w:rsidR="00000000" w:rsidRPr="00000000">
        <w:rPr>
          <w:rFonts w:ascii="Constantia" w:cs="Constantia" w:eastAsia="Constantia" w:hAnsi="Constantia"/>
          <w:i w:val="1"/>
          <w:sz w:val="24"/>
          <w:szCs w:val="24"/>
          <w:rtl w:val="0"/>
        </w:rPr>
        <w:t xml:space="preserve">(...)</w:t>
      </w:r>
    </w:p>
    <w:p w:rsidR="00000000" w:rsidDel="00000000" w:rsidP="00000000" w:rsidRDefault="00000000" w:rsidRPr="00000000" w14:paraId="000001B7">
      <w:pPr>
        <w:spacing w:line="276" w:lineRule="auto"/>
        <w:ind w:left="720" w:firstLine="0"/>
        <w:jc w:val="both"/>
        <w:rPr>
          <w:rFonts w:ascii="Constantia" w:cs="Constantia" w:eastAsia="Constantia" w:hAnsi="Constantia"/>
          <w:i w:val="1"/>
          <w:sz w:val="24"/>
          <w:szCs w:val="24"/>
        </w:rPr>
      </w:pPr>
      <w:r w:rsidDel="00000000" w:rsidR="00000000" w:rsidRPr="00000000">
        <w:rPr>
          <w:rtl w:val="0"/>
        </w:rPr>
      </w:r>
    </w:p>
    <w:p w:rsidR="00000000" w:rsidDel="00000000" w:rsidP="00000000" w:rsidRDefault="00000000" w:rsidRPr="00000000" w14:paraId="000001B8">
      <w:pPr>
        <w:spacing w:line="276" w:lineRule="auto"/>
        <w:ind w:left="720" w:firstLine="0"/>
        <w:jc w:val="both"/>
        <w:rPr>
          <w:rFonts w:ascii="Constantia" w:cs="Constantia" w:eastAsia="Constantia" w:hAnsi="Constantia"/>
          <w:i w:val="1"/>
          <w:sz w:val="24"/>
          <w:szCs w:val="24"/>
        </w:rPr>
      </w:pPr>
      <w:r w:rsidDel="00000000" w:rsidR="00000000" w:rsidRPr="00000000">
        <w:rPr>
          <w:rFonts w:ascii="Constantia" w:cs="Constantia" w:eastAsia="Constantia" w:hAnsi="Constantia"/>
          <w:i w:val="1"/>
          <w:sz w:val="24"/>
          <w:szCs w:val="24"/>
          <w:rtl w:val="0"/>
        </w:rPr>
        <w:t xml:space="preserve">PARÁGRAFO 3º. Los gobernadores y los alcaldes, las Asambleas Departamentales y los Concejos Municipales, no podrán, en ningún caso, dictar normas de tránsito de carácter permanente, que impliquen adiciones o modificaciones al código de tránsito.</w:t>
      </w:r>
    </w:p>
    <w:p w:rsidR="00000000" w:rsidDel="00000000" w:rsidP="00000000" w:rsidRDefault="00000000" w:rsidRPr="00000000" w14:paraId="000001B9">
      <w:pPr>
        <w:spacing w:line="276" w:lineRule="auto"/>
        <w:ind w:left="720" w:firstLine="0"/>
        <w:jc w:val="both"/>
        <w:rPr>
          <w:rFonts w:ascii="Constantia" w:cs="Constantia" w:eastAsia="Constantia" w:hAnsi="Constantia"/>
          <w:i w:val="1"/>
          <w:sz w:val="24"/>
          <w:szCs w:val="24"/>
        </w:rPr>
      </w:pPr>
      <w:r w:rsidDel="00000000" w:rsidR="00000000" w:rsidRPr="00000000">
        <w:rPr>
          <w:rtl w:val="0"/>
        </w:rPr>
      </w:r>
    </w:p>
    <w:p w:rsidR="00000000" w:rsidDel="00000000" w:rsidP="00000000" w:rsidRDefault="00000000" w:rsidRPr="00000000" w14:paraId="000001BA">
      <w:pPr>
        <w:spacing w:line="276" w:lineRule="auto"/>
        <w:ind w:left="720" w:firstLine="0"/>
        <w:jc w:val="both"/>
        <w:rPr>
          <w:rFonts w:ascii="Constantia" w:cs="Constantia" w:eastAsia="Constantia" w:hAnsi="Constantia"/>
          <w:i w:val="1"/>
          <w:sz w:val="24"/>
          <w:szCs w:val="24"/>
          <w:u w:val="single"/>
        </w:rPr>
      </w:pPr>
      <w:r w:rsidDel="00000000" w:rsidR="00000000" w:rsidRPr="00000000">
        <w:rPr>
          <w:rFonts w:ascii="Constantia" w:cs="Constantia" w:eastAsia="Constantia" w:hAnsi="Constantia"/>
          <w:i w:val="1"/>
          <w:sz w:val="24"/>
          <w:szCs w:val="24"/>
          <w:u w:val="single"/>
          <w:rtl w:val="0"/>
        </w:rPr>
        <w:t xml:space="preserve">Los Alcaldes dentro de su respectiva jurisdicción deberán expedir las normas y tomarán las medidas necesarias para el mejor ordenamiento del tránsito de personas, animales y vehículos por las vías públicas con sujeción a las disposiciones del presente código.</w:t>
      </w:r>
    </w:p>
    <w:p w:rsidR="00000000" w:rsidDel="00000000" w:rsidP="00000000" w:rsidRDefault="00000000" w:rsidRPr="00000000" w14:paraId="000001BB">
      <w:pPr>
        <w:spacing w:line="276" w:lineRule="auto"/>
        <w:ind w:left="720" w:firstLine="0"/>
        <w:jc w:val="both"/>
        <w:rPr>
          <w:rFonts w:ascii="Constantia" w:cs="Constantia" w:eastAsia="Constantia" w:hAnsi="Constantia"/>
          <w:i w:val="1"/>
          <w:sz w:val="24"/>
          <w:szCs w:val="24"/>
        </w:rPr>
      </w:pPr>
      <w:r w:rsidDel="00000000" w:rsidR="00000000" w:rsidRPr="00000000">
        <w:rPr>
          <w:rtl w:val="0"/>
        </w:rPr>
      </w:r>
    </w:p>
    <w:p w:rsidR="00000000" w:rsidDel="00000000" w:rsidP="00000000" w:rsidRDefault="00000000" w:rsidRPr="00000000" w14:paraId="000001BC">
      <w:pPr>
        <w:spacing w:line="276" w:lineRule="auto"/>
        <w:ind w:left="720" w:firstLine="0"/>
        <w:jc w:val="both"/>
        <w:rPr>
          <w:rFonts w:ascii="Constantia" w:cs="Constantia" w:eastAsia="Constantia" w:hAnsi="Constantia"/>
          <w:i w:val="1"/>
          <w:sz w:val="24"/>
          <w:szCs w:val="24"/>
        </w:rPr>
      </w:pPr>
      <w:r w:rsidDel="00000000" w:rsidR="00000000" w:rsidRPr="00000000">
        <w:rPr>
          <w:rFonts w:ascii="Constantia" w:cs="Constantia" w:eastAsia="Constantia" w:hAnsi="Constantia"/>
          <w:i w:val="1"/>
          <w:sz w:val="24"/>
          <w:szCs w:val="24"/>
          <w:rtl w:val="0"/>
        </w:rPr>
        <w:t xml:space="preserve">No obstante los alcaldes de municipios vecinos o colindantes podrán suscribir convenios interadministrativos para ejercer en forma conjunta, total o parcialmente, las funciones de tránsito que le correspondan a cada uno de ellos, dentro de las respectivas jurisdicciones que los compongan.</w:t>
      </w:r>
    </w:p>
    <w:p w:rsidR="00000000" w:rsidDel="00000000" w:rsidP="00000000" w:rsidRDefault="00000000" w:rsidRPr="00000000" w14:paraId="000001BD">
      <w:pPr>
        <w:spacing w:line="276" w:lineRule="auto"/>
        <w:ind w:left="0" w:firstLine="0"/>
        <w:jc w:val="both"/>
        <w:rPr>
          <w:rFonts w:ascii="Constantia" w:cs="Constantia" w:eastAsia="Constantia" w:hAnsi="Constantia"/>
          <w:i w:val="1"/>
          <w:sz w:val="24"/>
          <w:szCs w:val="24"/>
        </w:rPr>
      </w:pPr>
      <w:r w:rsidDel="00000000" w:rsidR="00000000" w:rsidRPr="00000000">
        <w:rPr>
          <w:rtl w:val="0"/>
        </w:rPr>
      </w:r>
    </w:p>
    <w:p w:rsidR="00000000" w:rsidDel="00000000" w:rsidP="00000000" w:rsidRDefault="00000000" w:rsidRPr="00000000" w14:paraId="000001BE">
      <w:pPr>
        <w:numPr>
          <w:ilvl w:val="0"/>
          <w:numId w:val="10"/>
        </w:numPr>
        <w:spacing w:line="276" w:lineRule="auto"/>
        <w:ind w:left="720" w:hanging="360"/>
        <w:jc w:val="both"/>
        <w:rPr>
          <w:rFonts w:ascii="Constantia" w:cs="Constantia" w:eastAsia="Constantia" w:hAnsi="Constantia"/>
          <w:i w:val="1"/>
          <w:sz w:val="24"/>
          <w:szCs w:val="24"/>
          <w:u w:val="none"/>
        </w:rPr>
      </w:pPr>
      <w:r w:rsidDel="00000000" w:rsidR="00000000" w:rsidRPr="00000000">
        <w:rPr>
          <w:rFonts w:ascii="Constantia" w:cs="Constantia" w:eastAsia="Constantia" w:hAnsi="Constantia"/>
          <w:b w:val="1"/>
          <w:i w:val="1"/>
          <w:sz w:val="24"/>
          <w:szCs w:val="24"/>
          <w:rtl w:val="0"/>
        </w:rPr>
        <w:t xml:space="preserve">Artículo 27. Condiciones de Cambio De Servicio. </w:t>
      </w:r>
      <w:r w:rsidDel="00000000" w:rsidR="00000000" w:rsidRPr="00000000">
        <w:rPr>
          <w:rFonts w:ascii="Constantia" w:cs="Constantia" w:eastAsia="Constantia" w:hAnsi="Constantia"/>
          <w:i w:val="1"/>
          <w:sz w:val="24"/>
          <w:szCs w:val="24"/>
          <w:u w:val="single"/>
          <w:rtl w:val="0"/>
        </w:rPr>
        <w:t xml:space="preserve">Todos los vehículos que circulen por el territorio nacional deben someterse a las normas que sobre tránsito terrestre determine este Código. </w:t>
      </w:r>
      <w:r w:rsidDel="00000000" w:rsidR="00000000" w:rsidRPr="00000000">
        <w:rPr>
          <w:rFonts w:ascii="Constantia" w:cs="Constantia" w:eastAsia="Constantia" w:hAnsi="Constantia"/>
          <w:i w:val="1"/>
          <w:sz w:val="24"/>
          <w:szCs w:val="24"/>
          <w:rtl w:val="0"/>
        </w:rPr>
        <w:t xml:space="preserve">Estos deben cumplir con los requisitos generales y las condiciones mecánicas y técnicas que propendan a la seguridad, la higiene y comodidad dentro de los reglamentos correspondientes sobre peso y dimensiones.</w:t>
      </w:r>
    </w:p>
    <w:p w:rsidR="00000000" w:rsidDel="00000000" w:rsidP="00000000" w:rsidRDefault="00000000" w:rsidRPr="00000000" w14:paraId="000001BF">
      <w:pPr>
        <w:spacing w:line="276" w:lineRule="auto"/>
        <w:ind w:left="0" w:firstLine="0"/>
        <w:jc w:val="both"/>
        <w:rPr>
          <w:rFonts w:ascii="Constantia" w:cs="Constantia" w:eastAsia="Constantia" w:hAnsi="Constantia"/>
          <w:i w:val="1"/>
          <w:sz w:val="24"/>
          <w:szCs w:val="24"/>
        </w:rPr>
      </w:pPr>
      <w:r w:rsidDel="00000000" w:rsidR="00000000" w:rsidRPr="00000000">
        <w:rPr>
          <w:rtl w:val="0"/>
        </w:rPr>
      </w:r>
    </w:p>
    <w:p w:rsidR="00000000" w:rsidDel="00000000" w:rsidP="00000000" w:rsidRDefault="00000000" w:rsidRPr="00000000" w14:paraId="000001C0">
      <w:pPr>
        <w:numPr>
          <w:ilvl w:val="0"/>
          <w:numId w:val="5"/>
        </w:numPr>
        <w:spacing w:line="276" w:lineRule="auto"/>
        <w:ind w:left="720" w:hanging="360"/>
        <w:jc w:val="both"/>
        <w:rPr>
          <w:rFonts w:ascii="Constantia" w:cs="Constantia" w:eastAsia="Constantia" w:hAnsi="Constantia"/>
          <w:sz w:val="24"/>
          <w:szCs w:val="24"/>
          <w:u w:val="none"/>
        </w:rPr>
      </w:pPr>
      <w:r w:rsidDel="00000000" w:rsidR="00000000" w:rsidRPr="00000000">
        <w:rPr>
          <w:rFonts w:ascii="Constantia" w:cs="Constantia" w:eastAsia="Constantia" w:hAnsi="Constantia"/>
          <w:b w:val="1"/>
          <w:i w:val="1"/>
          <w:sz w:val="24"/>
          <w:szCs w:val="24"/>
          <w:rtl w:val="0"/>
        </w:rPr>
        <w:t xml:space="preserve">Artículo 119. Jurisdicción y Facultades.</w:t>
      </w:r>
      <w:r w:rsidDel="00000000" w:rsidR="00000000" w:rsidRPr="00000000">
        <w:rPr>
          <w:rFonts w:ascii="Constantia" w:cs="Constantia" w:eastAsia="Constantia" w:hAnsi="Constantia"/>
          <w:i w:val="1"/>
          <w:sz w:val="24"/>
          <w:szCs w:val="24"/>
          <w:rtl w:val="0"/>
        </w:rPr>
        <w:t xml:space="preserve"> </w:t>
      </w:r>
      <w:r w:rsidDel="00000000" w:rsidR="00000000" w:rsidRPr="00000000">
        <w:rPr>
          <w:rFonts w:ascii="Constantia" w:cs="Constantia" w:eastAsia="Constantia" w:hAnsi="Constantia"/>
          <w:i w:val="1"/>
          <w:sz w:val="24"/>
          <w:szCs w:val="24"/>
          <w:u w:val="single"/>
          <w:rtl w:val="0"/>
        </w:rPr>
        <w:t xml:space="preserve">Sólo las autoridades de tránsito, dentro del territorio de su jurisdicción</w:t>
      </w:r>
      <w:r w:rsidDel="00000000" w:rsidR="00000000" w:rsidRPr="00000000">
        <w:rPr>
          <w:rFonts w:ascii="Constantia" w:cs="Constantia" w:eastAsia="Constantia" w:hAnsi="Constantia"/>
          <w:i w:val="1"/>
          <w:sz w:val="24"/>
          <w:szCs w:val="24"/>
          <w:rtl w:val="0"/>
        </w:rPr>
        <w:t xml:space="preserve">, podrán ordenar el cierre temporal de vías, la demarcación de zonas, la colocación o retiro de señales, </w:t>
      </w:r>
      <w:r w:rsidDel="00000000" w:rsidR="00000000" w:rsidRPr="00000000">
        <w:rPr>
          <w:rFonts w:ascii="Constantia" w:cs="Constantia" w:eastAsia="Constantia" w:hAnsi="Constantia"/>
          <w:i w:val="1"/>
          <w:sz w:val="24"/>
          <w:szCs w:val="24"/>
          <w:u w:val="single"/>
          <w:rtl w:val="0"/>
        </w:rPr>
        <w:t xml:space="preserve">o impedir, limitar o restringir el tránsito o estacionamiento de vehículos por determinadas vías o espacios públicos.</w:t>
      </w:r>
    </w:p>
    <w:p w:rsidR="00000000" w:rsidDel="00000000" w:rsidP="00000000" w:rsidRDefault="00000000" w:rsidRPr="00000000" w14:paraId="000001C1">
      <w:pPr>
        <w:spacing w:line="276" w:lineRule="auto"/>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1C2">
      <w:pPr>
        <w:spacing w:line="276" w:lineRule="auto"/>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1C3">
      <w:pPr>
        <w:spacing w:line="276" w:lineRule="auto"/>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1C4">
      <w:pPr>
        <w:numPr>
          <w:ilvl w:val="0"/>
          <w:numId w:val="13"/>
        </w:numPr>
        <w:spacing w:line="276" w:lineRule="auto"/>
        <w:ind w:left="1440" w:hanging="360"/>
        <w:rPr>
          <w:rFonts w:ascii="Constantia" w:cs="Constantia" w:eastAsia="Constantia" w:hAnsi="Constantia"/>
          <w:b w:val="1"/>
          <w:sz w:val="24"/>
          <w:szCs w:val="24"/>
        </w:rPr>
      </w:pPr>
      <w:r w:rsidDel="00000000" w:rsidR="00000000" w:rsidRPr="00000000">
        <w:rPr>
          <w:rFonts w:ascii="Constantia" w:cs="Constantia" w:eastAsia="Constantia" w:hAnsi="Constantia"/>
          <w:b w:val="1"/>
          <w:sz w:val="24"/>
          <w:szCs w:val="24"/>
          <w:rtl w:val="0"/>
        </w:rPr>
        <w:t xml:space="preserve">DEL ARTICULADO EN GENERAL</w:t>
      </w:r>
      <w:r w:rsidDel="00000000" w:rsidR="00000000" w:rsidRPr="00000000">
        <w:rPr>
          <w:rtl w:val="0"/>
        </w:rPr>
      </w:r>
    </w:p>
    <w:p w:rsidR="00000000" w:rsidDel="00000000" w:rsidP="00000000" w:rsidRDefault="00000000" w:rsidRPr="00000000" w14:paraId="000001C5">
      <w:pPr>
        <w:spacing w:line="276" w:lineRule="auto"/>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1C6">
      <w:pPr>
        <w:spacing w:line="276" w:lineRule="auto"/>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El presente Proyecto de Ley se compone de ocho (8) artículos, mediante los cuales se delimitará las facultades reglamentarias de las entidades territoriales en materia de restricción vehicular. Con esto se protegerá a los propietarios de vehículos automotores y se espera incentivar la implementación de medidas alternativas para abordar las problemáticas de movilidad.</w:t>
      </w:r>
    </w:p>
    <w:p w:rsidR="00000000" w:rsidDel="00000000" w:rsidP="00000000" w:rsidRDefault="00000000" w:rsidRPr="00000000" w14:paraId="000001C7">
      <w:pPr>
        <w:spacing w:line="276" w:lineRule="auto"/>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1C8">
      <w:pPr>
        <w:spacing w:line="276" w:lineRule="auto"/>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Los artículos 2 al 4 establecen medidas relacionadas con límites que deberán respetar las autoridades municipales y departamentales al momento de decretar restricciones a la circulación de automotores, tales como la prohibición de restringir el tránsito de vehículos en todas las horas hábiles y máximo tres días a la semana. </w:t>
      </w:r>
    </w:p>
    <w:p w:rsidR="00000000" w:rsidDel="00000000" w:rsidP="00000000" w:rsidRDefault="00000000" w:rsidRPr="00000000" w14:paraId="000001C9">
      <w:pPr>
        <w:spacing w:line="276" w:lineRule="auto"/>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1CA">
      <w:pPr>
        <w:spacing w:line="276" w:lineRule="auto"/>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El artículo 5, contempla que las restricciones a la circulación vehicular no aplicarán para automotores eléctricos, híbridos o de cero emisiones de carbono, con el propósito de fomentar la adquisición de estos tipos de vehículos, que contribuyen a la descontaminación del medio ambiente.</w:t>
      </w:r>
    </w:p>
    <w:p w:rsidR="00000000" w:rsidDel="00000000" w:rsidP="00000000" w:rsidRDefault="00000000" w:rsidRPr="00000000" w14:paraId="000001CB">
      <w:pPr>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1CC">
      <w:pPr>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A continuación, los artículos 6 y 7 hacen referencia a la reducción del impuesto vehicular, que aplicará para aquellos automotores a los cuales se les haya restringido la circulación por las vías públicas de la jurisdicción en que está inscrito, por un término igual o superior a ciento veintiocho (128) días, que corresponden aproximadamente a la mitad de los días hábiles de un año.</w:t>
      </w:r>
    </w:p>
    <w:p w:rsidR="00000000" w:rsidDel="00000000" w:rsidP="00000000" w:rsidRDefault="00000000" w:rsidRPr="00000000" w14:paraId="000001CD">
      <w:pPr>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1CE">
      <w:pPr>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Finalmente, el artículo 8 define la vigencia de este Proyecto de Ley.</w:t>
      </w:r>
    </w:p>
    <w:p w:rsidR="00000000" w:rsidDel="00000000" w:rsidP="00000000" w:rsidRDefault="00000000" w:rsidRPr="00000000" w14:paraId="000001CF">
      <w:pPr>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1D0">
      <w:pPr>
        <w:spacing w:line="276" w:lineRule="auto"/>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1D1">
      <w:pPr>
        <w:spacing w:line="276" w:lineRule="auto"/>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1D2">
      <w:pPr>
        <w:numPr>
          <w:ilvl w:val="0"/>
          <w:numId w:val="13"/>
        </w:numPr>
        <w:spacing w:line="276" w:lineRule="auto"/>
        <w:ind w:left="1440" w:hanging="360"/>
        <w:rPr>
          <w:rFonts w:ascii="Constantia" w:cs="Constantia" w:eastAsia="Constantia" w:hAnsi="Constantia"/>
          <w:b w:val="1"/>
          <w:sz w:val="24"/>
          <w:szCs w:val="24"/>
        </w:rPr>
      </w:pPr>
      <w:r w:rsidDel="00000000" w:rsidR="00000000" w:rsidRPr="00000000">
        <w:rPr>
          <w:rFonts w:ascii="Constantia" w:cs="Constantia" w:eastAsia="Constantia" w:hAnsi="Constantia"/>
          <w:b w:val="1"/>
          <w:sz w:val="24"/>
          <w:szCs w:val="24"/>
          <w:rtl w:val="0"/>
        </w:rPr>
        <w:t xml:space="preserve">CONVENIENCIA DEL PROYECTO DE LEY</w:t>
      </w:r>
    </w:p>
    <w:p w:rsidR="00000000" w:rsidDel="00000000" w:rsidP="00000000" w:rsidRDefault="00000000" w:rsidRPr="00000000" w14:paraId="000001D3">
      <w:pPr>
        <w:spacing w:line="276" w:lineRule="auto"/>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1D4">
      <w:pPr>
        <w:spacing w:line="276" w:lineRule="auto"/>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Aunque se ha evidenciado, tanto en Colombia como en otros países, que las restricciones a la circulación vehicular, en el mediano y largo plazo, son poco efectivas para solucionar los problemas de congestión vial, los gobernantes municipales, distritales y departamentales insisten en establecer este tipo de medidas restrictivas a los vehículos privados, sin implementar alternativas como un transporte público eficiente u otras soluciones para el desplazamiento urbano, lo cual afecta a los ciudadanos, pues se les impone obstáculos para resolver sus necesidades de transporte.</w:t>
      </w:r>
    </w:p>
    <w:p w:rsidR="00000000" w:rsidDel="00000000" w:rsidP="00000000" w:rsidRDefault="00000000" w:rsidRPr="00000000" w14:paraId="000001D5">
      <w:pPr>
        <w:spacing w:line="276" w:lineRule="auto"/>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1D6">
      <w:pPr>
        <w:spacing w:line="276" w:lineRule="auto"/>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Y en la medida en la que las restricciones iniciales se vuelven obsoletas para resolver la congestión vial, las entidades territoriales tienden a incrementar este tipo de mecanismos restrictivos, ampliando los horarios de restricción y/o el número de automotores que no podrán circular en un periodo específico.</w:t>
      </w:r>
    </w:p>
    <w:p w:rsidR="00000000" w:rsidDel="00000000" w:rsidP="00000000" w:rsidRDefault="00000000" w:rsidRPr="00000000" w14:paraId="000001D7">
      <w:pPr>
        <w:spacing w:line="276" w:lineRule="auto"/>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1D8">
      <w:pPr>
        <w:spacing w:line="276" w:lineRule="auto"/>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Lo anterior, en algunos casos, ha llevado a que un vehículo tenga prohibido circular en todas las horas diurnas, cuando más se necesita para trasladarse a los lugares de trabajo o estudio. Así mismo, en ciertas ciudades, debido a la estructura de la medida restrictiva, los automotores sólo pueden transitar dos o tres días hábiles de la semana.</w:t>
      </w:r>
    </w:p>
    <w:p w:rsidR="00000000" w:rsidDel="00000000" w:rsidP="00000000" w:rsidRDefault="00000000" w:rsidRPr="00000000" w14:paraId="000001D9">
      <w:pPr>
        <w:spacing w:line="276" w:lineRule="auto"/>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1DA">
      <w:pPr>
        <w:spacing w:line="276" w:lineRule="auto"/>
        <w:ind w:firstLine="720"/>
        <w:jc w:val="both"/>
        <w:rPr>
          <w:rFonts w:ascii="Constantia" w:cs="Constantia" w:eastAsia="Constantia" w:hAnsi="Constantia"/>
          <w:b w:val="1"/>
          <w:sz w:val="24"/>
          <w:szCs w:val="24"/>
        </w:rPr>
      </w:pPr>
      <w:r w:rsidDel="00000000" w:rsidR="00000000" w:rsidRPr="00000000">
        <w:rPr>
          <w:rFonts w:ascii="Constantia" w:cs="Constantia" w:eastAsia="Constantia" w:hAnsi="Constantia"/>
          <w:b w:val="1"/>
          <w:sz w:val="24"/>
          <w:szCs w:val="24"/>
          <w:rtl w:val="0"/>
        </w:rPr>
        <w:t xml:space="preserve">Restricción vehicular en la Ciudad de Bogotá D.C.</w:t>
      </w:r>
    </w:p>
    <w:p w:rsidR="00000000" w:rsidDel="00000000" w:rsidP="00000000" w:rsidRDefault="00000000" w:rsidRPr="00000000" w14:paraId="000001DB">
      <w:pPr>
        <w:spacing w:after="0" w:line="276" w:lineRule="auto"/>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1DC">
      <w:pPr>
        <w:spacing w:line="276" w:lineRule="auto"/>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El caso anteriormente expuesto, por ejemplo, se presenta en la ciudad de Bogotá D.C., donde la Alcaldía Mayor, por medio del Decreto No. 003 de 2023, impuso la siguiente medida: </w:t>
      </w:r>
    </w:p>
    <w:p w:rsidR="00000000" w:rsidDel="00000000" w:rsidP="00000000" w:rsidRDefault="00000000" w:rsidRPr="00000000" w14:paraId="000001DD">
      <w:pPr>
        <w:spacing w:line="276" w:lineRule="auto"/>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1DE">
      <w:pPr>
        <w:spacing w:line="276" w:lineRule="auto"/>
        <w:ind w:left="566.9291338582675" w:right="526.0629921259857" w:firstLine="0"/>
        <w:jc w:val="both"/>
        <w:rPr>
          <w:rFonts w:ascii="Constantia" w:cs="Constantia" w:eastAsia="Constantia" w:hAnsi="Constantia"/>
          <w:sz w:val="24"/>
          <w:szCs w:val="24"/>
        </w:rPr>
      </w:pPr>
      <w:r w:rsidDel="00000000" w:rsidR="00000000" w:rsidRPr="00000000">
        <w:rPr>
          <w:rFonts w:ascii="Constantia" w:cs="Constantia" w:eastAsia="Constantia" w:hAnsi="Constantia"/>
          <w:b w:val="1"/>
          <w:sz w:val="24"/>
          <w:szCs w:val="24"/>
          <w:rtl w:val="0"/>
        </w:rPr>
        <w:t xml:space="preserve">“Artículo 2. Restricción en el perímetro urbano (días hábiles). </w:t>
      </w:r>
      <w:r w:rsidDel="00000000" w:rsidR="00000000" w:rsidRPr="00000000">
        <w:rPr>
          <w:rFonts w:ascii="Constantia" w:cs="Constantia" w:eastAsia="Constantia" w:hAnsi="Constantia"/>
          <w:sz w:val="24"/>
          <w:szCs w:val="24"/>
          <w:rtl w:val="0"/>
        </w:rPr>
        <w:t xml:space="preserve">Restringir la circulación de vehículos automotores de servicio particular en el perímetro urbano de la ciudad de Bogotá D.C. desde las 6:00 y hasta las 21:00 horas durante los días hábiles de la semana según el último dígito de la placa. Para ello cada vehículo se asignará a un grupo de cinco (5) dígitos para que según el último dígito de la placa su restricción sea en días pares y otro grupo con igual número de dígitos para que su restricción sea en días impares.</w:t>
      </w:r>
    </w:p>
    <w:p w:rsidR="00000000" w:rsidDel="00000000" w:rsidP="00000000" w:rsidRDefault="00000000" w:rsidRPr="00000000" w14:paraId="000001DF">
      <w:pPr>
        <w:spacing w:line="276" w:lineRule="auto"/>
        <w:ind w:left="566.9291338582675" w:right="526.0629921259857" w:firstLine="0"/>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 </w:t>
      </w:r>
    </w:p>
    <w:p w:rsidR="00000000" w:rsidDel="00000000" w:rsidP="00000000" w:rsidRDefault="00000000" w:rsidRPr="00000000" w14:paraId="000001E0">
      <w:pPr>
        <w:spacing w:line="276" w:lineRule="auto"/>
        <w:ind w:left="566.9291338582675" w:right="526.0629921259857" w:firstLine="0"/>
        <w:jc w:val="both"/>
        <w:rPr>
          <w:rFonts w:ascii="Constantia" w:cs="Constantia" w:eastAsia="Constantia" w:hAnsi="Constantia"/>
          <w:sz w:val="24"/>
          <w:szCs w:val="24"/>
        </w:rPr>
      </w:pPr>
      <w:r w:rsidDel="00000000" w:rsidR="00000000" w:rsidRPr="00000000">
        <w:rPr>
          <w:rFonts w:ascii="Constantia" w:cs="Constantia" w:eastAsia="Constantia" w:hAnsi="Constantia"/>
          <w:b w:val="1"/>
          <w:sz w:val="24"/>
          <w:szCs w:val="24"/>
          <w:rtl w:val="0"/>
        </w:rPr>
        <w:t xml:space="preserve">Parágrafo. </w:t>
      </w:r>
      <w:r w:rsidDel="00000000" w:rsidR="00000000" w:rsidRPr="00000000">
        <w:rPr>
          <w:rFonts w:ascii="Constantia" w:cs="Constantia" w:eastAsia="Constantia" w:hAnsi="Constantia"/>
          <w:sz w:val="24"/>
          <w:szCs w:val="24"/>
          <w:rtl w:val="0"/>
        </w:rPr>
        <w:t xml:space="preserve">La Administración Distrital periódicamente y de acuerdo a los estudios que elabore la Secretaría Distrital de Movilidad podrá establecer la rotación aplicable para la restricción de circulación. En este caso, el acto administrativo, deberá ser publicado con mínimo 10 días calendario de antelación a la entrada en vigencia del cambio, para su correcta divulgación y apropiación por parte de la ciudadanía.</w:t>
      </w:r>
    </w:p>
    <w:p w:rsidR="00000000" w:rsidDel="00000000" w:rsidP="00000000" w:rsidRDefault="00000000" w:rsidRPr="00000000" w14:paraId="000001E1">
      <w:pPr>
        <w:spacing w:line="276" w:lineRule="auto"/>
        <w:ind w:left="566.9291338582675" w:right="526.0629921259857" w:firstLine="0"/>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 </w:t>
      </w:r>
    </w:p>
    <w:p w:rsidR="00000000" w:rsidDel="00000000" w:rsidP="00000000" w:rsidRDefault="00000000" w:rsidRPr="00000000" w14:paraId="000001E2">
      <w:pPr>
        <w:spacing w:line="276" w:lineRule="auto"/>
        <w:ind w:left="566.9291338582675" w:right="526.0629921259857" w:firstLine="0"/>
        <w:jc w:val="both"/>
        <w:rPr>
          <w:rFonts w:ascii="Constantia" w:cs="Constantia" w:eastAsia="Constantia" w:hAnsi="Constantia"/>
          <w:sz w:val="24"/>
          <w:szCs w:val="24"/>
        </w:rPr>
      </w:pPr>
      <w:r w:rsidDel="00000000" w:rsidR="00000000" w:rsidRPr="00000000">
        <w:rPr>
          <w:rFonts w:ascii="Constantia" w:cs="Constantia" w:eastAsia="Constantia" w:hAnsi="Constantia"/>
          <w:b w:val="1"/>
          <w:sz w:val="24"/>
          <w:szCs w:val="24"/>
          <w:rtl w:val="0"/>
        </w:rPr>
        <w:t xml:space="preserve">Parágrafo transitorio. </w:t>
      </w:r>
      <w:r w:rsidDel="00000000" w:rsidR="00000000" w:rsidRPr="00000000">
        <w:rPr>
          <w:rFonts w:ascii="Constantia" w:cs="Constantia" w:eastAsia="Constantia" w:hAnsi="Constantia"/>
          <w:sz w:val="24"/>
          <w:szCs w:val="24"/>
          <w:rtl w:val="0"/>
        </w:rPr>
        <w:t xml:space="preserve">Para la entrada en vigencia del presente decreto, el primer grupo de dígitos restringidos se distribuirá de la siguiente forma: en los días pares hábiles de la semana, se restringirá la circulación de los vehículos cuyo último dígito de la placa termine en: 1, 2, 3, 4 y 5 y en los días impares hábiles de la semana, se restringirá la circulación de los vehículos cuyo último dígito de la placa termine en: 6, 7, 8, 9 y 0”</w:t>
      </w:r>
      <w:r w:rsidDel="00000000" w:rsidR="00000000" w:rsidRPr="00000000">
        <w:rPr>
          <w:rFonts w:ascii="Constantia" w:cs="Constantia" w:eastAsia="Constantia" w:hAnsi="Constantia"/>
          <w:sz w:val="24"/>
          <w:szCs w:val="24"/>
          <w:vertAlign w:val="superscript"/>
        </w:rPr>
        <w:footnoteReference w:customMarkFollows="0" w:id="10"/>
      </w:r>
      <w:r w:rsidDel="00000000" w:rsidR="00000000" w:rsidRPr="00000000">
        <w:rPr>
          <w:rFonts w:ascii="Constantia" w:cs="Constantia" w:eastAsia="Constantia" w:hAnsi="Constantia"/>
          <w:sz w:val="24"/>
          <w:szCs w:val="24"/>
          <w:rtl w:val="0"/>
        </w:rPr>
        <w:t xml:space="preserve">.</w:t>
      </w:r>
    </w:p>
    <w:p w:rsidR="00000000" w:rsidDel="00000000" w:rsidP="00000000" w:rsidRDefault="00000000" w:rsidRPr="00000000" w14:paraId="000001E3">
      <w:pPr>
        <w:spacing w:line="276" w:lineRule="auto"/>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1E4">
      <w:pPr>
        <w:spacing w:line="276" w:lineRule="auto"/>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De acuerdo con la anterior medida, en cada día hábil de la semana, un grupo de vehículos equivalente a la mitad del parque automotor no podrá circular por las calles de la ciudad, en el horario comprendido entre las 6:00 a.m. y 9:00 p.m.</w:t>
      </w:r>
    </w:p>
    <w:p w:rsidR="00000000" w:rsidDel="00000000" w:rsidP="00000000" w:rsidRDefault="00000000" w:rsidRPr="00000000" w14:paraId="000001E5">
      <w:pPr>
        <w:spacing w:line="276" w:lineRule="auto"/>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1E6">
      <w:pPr>
        <w:spacing w:line="276" w:lineRule="auto"/>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Anteriormente, la medida de “pico y placa” restringía la circulación de vehículos teniendo en consideración si el último dígito de la placa era un número par o impar, y sólo se prohibía el tránsito en las denominadas horas “pico”, mientras se permitía que </w:t>
      </w:r>
      <w:r w:rsidDel="00000000" w:rsidR="00000000" w:rsidRPr="00000000">
        <w:rPr>
          <w:rFonts w:ascii="Constantia" w:cs="Constantia" w:eastAsia="Constantia" w:hAnsi="Constantia"/>
          <w:sz w:val="24"/>
          <w:szCs w:val="24"/>
          <w:rtl w:val="0"/>
        </w:rPr>
        <w:t xml:space="preserve">circularan</w:t>
      </w:r>
      <w:r w:rsidDel="00000000" w:rsidR="00000000" w:rsidRPr="00000000">
        <w:rPr>
          <w:rFonts w:ascii="Constantia" w:cs="Constantia" w:eastAsia="Constantia" w:hAnsi="Constantia"/>
          <w:sz w:val="24"/>
          <w:szCs w:val="24"/>
          <w:rtl w:val="0"/>
        </w:rPr>
        <w:t xml:space="preserve"> en las demás horas hábiles. </w:t>
      </w:r>
    </w:p>
    <w:p w:rsidR="00000000" w:rsidDel="00000000" w:rsidP="00000000" w:rsidRDefault="00000000" w:rsidRPr="00000000" w14:paraId="000001E7">
      <w:pPr>
        <w:spacing w:line="276" w:lineRule="auto"/>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1E8">
      <w:pPr>
        <w:spacing w:line="276" w:lineRule="auto"/>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Sin embargo, la anterior medida tuvo que ser replanteada, ya que se evidenció que dichas restricciones estaban asociadas con un incremento en la compra de vehículos, como mecanismo para </w:t>
      </w:r>
      <w:r w:rsidDel="00000000" w:rsidR="00000000" w:rsidRPr="00000000">
        <w:rPr>
          <w:rFonts w:ascii="Constantia" w:cs="Constantia" w:eastAsia="Constantia" w:hAnsi="Constantia"/>
          <w:sz w:val="24"/>
          <w:szCs w:val="24"/>
          <w:rtl w:val="0"/>
        </w:rPr>
        <w:t xml:space="preserve">evadirla</w:t>
      </w:r>
      <w:r w:rsidDel="00000000" w:rsidR="00000000" w:rsidRPr="00000000">
        <w:rPr>
          <w:rFonts w:ascii="Constantia" w:cs="Constantia" w:eastAsia="Constantia" w:hAnsi="Constantia"/>
          <w:sz w:val="24"/>
          <w:szCs w:val="24"/>
          <w:rtl w:val="0"/>
        </w:rPr>
        <w:t xml:space="preserve">, lo cual derivó en la obsolescencia de la política de movilidad tal y como estaba diseñada, pues resultaba insuficiente para disminuir la congestión vehicular en la red vial de la ciudad, lo cual demuestra, nuevamente, que este tipo de políticas son inviables en el largo plazo, y terminan afectando considerablemente a los usuarios de automotores privados.</w:t>
      </w:r>
    </w:p>
    <w:p w:rsidR="00000000" w:rsidDel="00000000" w:rsidP="00000000" w:rsidRDefault="00000000" w:rsidRPr="00000000" w14:paraId="000001E9">
      <w:pPr>
        <w:spacing w:line="276" w:lineRule="auto"/>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1EA">
      <w:pPr>
        <w:spacing w:line="276" w:lineRule="auto"/>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1EB">
      <w:pPr>
        <w:spacing w:line="276" w:lineRule="auto"/>
        <w:ind w:left="720" w:firstLine="0"/>
        <w:jc w:val="both"/>
        <w:rPr>
          <w:rFonts w:ascii="Constantia" w:cs="Constantia" w:eastAsia="Constantia" w:hAnsi="Constantia"/>
          <w:b w:val="1"/>
          <w:sz w:val="24"/>
          <w:szCs w:val="24"/>
        </w:rPr>
      </w:pPr>
      <w:r w:rsidDel="00000000" w:rsidR="00000000" w:rsidRPr="00000000">
        <w:rPr>
          <w:rFonts w:ascii="Constantia" w:cs="Constantia" w:eastAsia="Constantia" w:hAnsi="Constantia"/>
          <w:b w:val="1"/>
          <w:sz w:val="24"/>
          <w:szCs w:val="24"/>
          <w:rtl w:val="0"/>
        </w:rPr>
        <w:t xml:space="preserve">Medidas restrictivas generadoras de injusticia tributaria</w:t>
      </w:r>
    </w:p>
    <w:p w:rsidR="00000000" w:rsidDel="00000000" w:rsidP="00000000" w:rsidRDefault="00000000" w:rsidRPr="00000000" w14:paraId="000001EC">
      <w:pPr>
        <w:spacing w:line="276" w:lineRule="auto"/>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1ED">
      <w:pPr>
        <w:spacing w:line="276" w:lineRule="auto"/>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La estructura de la anterior política de “pico y placa” implementada en Bogotá D.C., generaba situaciones injustas para los propietarios de cierto grupo de vehículos. En efecto, en la parte considerativa del Decreto No. 003 de 2023, se menciona: </w:t>
      </w:r>
    </w:p>
    <w:p w:rsidR="00000000" w:rsidDel="00000000" w:rsidP="00000000" w:rsidRDefault="00000000" w:rsidRPr="00000000" w14:paraId="000001EE">
      <w:pPr>
        <w:spacing w:line="276" w:lineRule="auto"/>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1EF">
      <w:pPr>
        <w:spacing w:line="276" w:lineRule="auto"/>
        <w:ind w:left="566.9291338582675" w:right="526.0629921259857" w:firstLine="0"/>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“Del seguimiento realizado por la SIM a la medida, </w:t>
      </w:r>
      <w:r w:rsidDel="00000000" w:rsidR="00000000" w:rsidRPr="00000000">
        <w:rPr>
          <w:rFonts w:ascii="Constantia" w:cs="Constantia" w:eastAsia="Constantia" w:hAnsi="Constantia"/>
          <w:b w:val="1"/>
          <w:sz w:val="24"/>
          <w:szCs w:val="24"/>
          <w:rtl w:val="0"/>
        </w:rPr>
        <w:t xml:space="preserve">se identifica que para las placas impares, se afecta la naturaleza de igualdad de la medida</w:t>
      </w:r>
      <w:r w:rsidDel="00000000" w:rsidR="00000000" w:rsidRPr="00000000">
        <w:rPr>
          <w:rFonts w:ascii="Constantia" w:cs="Constantia" w:eastAsia="Constantia" w:hAnsi="Constantia"/>
          <w:sz w:val="24"/>
          <w:szCs w:val="24"/>
          <w:rtl w:val="0"/>
        </w:rPr>
        <w:t xml:space="preserve">, en los casos en que un mes termina en día impar hábil e inicia el siguiente en día impar hábil. Para 2023, de seguir la medida en su mismo esquema, se presentarían 5 días más de restricción para las placas terminadas en número impar”</w:t>
      </w:r>
      <w:r w:rsidDel="00000000" w:rsidR="00000000" w:rsidRPr="00000000">
        <w:rPr>
          <w:rFonts w:ascii="Constantia" w:cs="Constantia" w:eastAsia="Constantia" w:hAnsi="Constantia"/>
          <w:sz w:val="24"/>
          <w:szCs w:val="24"/>
          <w:vertAlign w:val="superscript"/>
        </w:rPr>
        <w:footnoteReference w:customMarkFollows="0" w:id="11"/>
      </w:r>
      <w:r w:rsidDel="00000000" w:rsidR="00000000" w:rsidRPr="00000000">
        <w:rPr>
          <w:rFonts w:ascii="Constantia" w:cs="Constantia" w:eastAsia="Constantia" w:hAnsi="Constantia"/>
          <w:sz w:val="24"/>
          <w:szCs w:val="24"/>
          <w:rtl w:val="0"/>
        </w:rPr>
        <w:t xml:space="preserve">. (</w:t>
      </w:r>
      <w:r w:rsidDel="00000000" w:rsidR="00000000" w:rsidRPr="00000000">
        <w:rPr>
          <w:rFonts w:ascii="Constantia" w:cs="Constantia" w:eastAsia="Constantia" w:hAnsi="Constantia"/>
          <w:i w:val="1"/>
          <w:sz w:val="24"/>
          <w:szCs w:val="24"/>
          <w:rtl w:val="0"/>
        </w:rPr>
        <w:t xml:space="preserve">Énfasis agregado</w:t>
      </w:r>
      <w:r w:rsidDel="00000000" w:rsidR="00000000" w:rsidRPr="00000000">
        <w:rPr>
          <w:rFonts w:ascii="Constantia" w:cs="Constantia" w:eastAsia="Constantia" w:hAnsi="Constantia"/>
          <w:sz w:val="24"/>
          <w:szCs w:val="24"/>
          <w:rtl w:val="0"/>
        </w:rPr>
        <w:t xml:space="preserve">)</w:t>
      </w:r>
    </w:p>
    <w:p w:rsidR="00000000" w:rsidDel="00000000" w:rsidP="00000000" w:rsidRDefault="00000000" w:rsidRPr="00000000" w14:paraId="000001F0">
      <w:pPr>
        <w:spacing w:line="276" w:lineRule="auto"/>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1F1">
      <w:pPr>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Conforme con lo anterior, las estructuras de las medidas de restricción vehicular pueden dar lugar a situaciones injustas para los propietarios y usuarios de algunos conjuntos de automotores, ya que podrán transitar menos cantidad de días que otros vehículos. </w:t>
      </w:r>
    </w:p>
    <w:p w:rsidR="00000000" w:rsidDel="00000000" w:rsidP="00000000" w:rsidRDefault="00000000" w:rsidRPr="00000000" w14:paraId="000001F2">
      <w:pPr>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1F3">
      <w:pPr>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A pesar de lo anterior, bajo la normatividad actual, todos los vehículos a los cuales se les aplica la medida de restricción deben cancelar las mismas tarifas del impuesto vehicular, lo que desconoce el principio de equidad tributaria, pues a cierto grupo de contribuyentes se les está imponiendo una carga excesiva y desproporcional en comparación con quienes se les permite el tránsito en sus vehículos en una mayor cantidad de días.</w:t>
      </w:r>
    </w:p>
    <w:p w:rsidR="00000000" w:rsidDel="00000000" w:rsidP="00000000" w:rsidRDefault="00000000" w:rsidRPr="00000000" w14:paraId="000001F4">
      <w:pPr>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1F5">
      <w:pPr>
        <w:ind w:left="720" w:firstLine="0"/>
        <w:jc w:val="both"/>
        <w:rPr>
          <w:rFonts w:ascii="Constantia" w:cs="Constantia" w:eastAsia="Constantia" w:hAnsi="Constantia"/>
          <w:b w:val="1"/>
          <w:sz w:val="24"/>
          <w:szCs w:val="24"/>
        </w:rPr>
      </w:pPr>
      <w:r w:rsidDel="00000000" w:rsidR="00000000" w:rsidRPr="00000000">
        <w:rPr>
          <w:rFonts w:ascii="Constantia" w:cs="Constantia" w:eastAsia="Constantia" w:hAnsi="Constantia"/>
          <w:b w:val="1"/>
          <w:sz w:val="24"/>
          <w:szCs w:val="24"/>
          <w:rtl w:val="0"/>
        </w:rPr>
        <w:t xml:space="preserve">Costos económicos de las medidas de restricción generales</w:t>
      </w:r>
    </w:p>
    <w:p w:rsidR="00000000" w:rsidDel="00000000" w:rsidP="00000000" w:rsidRDefault="00000000" w:rsidRPr="00000000" w14:paraId="000001F6">
      <w:pPr>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1F7">
      <w:pPr>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Las medidas vehiculares restrictivas como el “pico y placa”, además de las consecuencias negativas anteriormente mencionadas, generan perjuicios económicos para los hogares. En efecto: </w:t>
      </w:r>
    </w:p>
    <w:p w:rsidR="00000000" w:rsidDel="00000000" w:rsidP="00000000" w:rsidRDefault="00000000" w:rsidRPr="00000000" w14:paraId="000001F8">
      <w:pPr>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1F9">
      <w:pPr>
        <w:ind w:left="566.9291338582675" w:right="526.0629921259857" w:firstLine="0"/>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“Por otro lado, </w:t>
      </w:r>
      <w:r w:rsidDel="00000000" w:rsidR="00000000" w:rsidRPr="00000000">
        <w:rPr>
          <w:rFonts w:ascii="Constantia" w:cs="Constantia" w:eastAsia="Constantia" w:hAnsi="Constantia"/>
          <w:b w:val="1"/>
          <w:sz w:val="24"/>
          <w:szCs w:val="24"/>
          <w:rtl w:val="0"/>
        </w:rPr>
        <w:t xml:space="preserve">la estimación ex-ante de los costos privados para los hogares de las ciudades de Medellín y Bogotá, realizada con base en un modelo de Calidad de Vida (</w:t>
      </w:r>
      <w:r w:rsidDel="00000000" w:rsidR="00000000" w:rsidRPr="00000000">
        <w:rPr>
          <w:rFonts w:ascii="Constantia" w:cs="Constantia" w:eastAsia="Constantia" w:hAnsi="Constantia"/>
          <w:b w:val="1"/>
          <w:i w:val="1"/>
          <w:sz w:val="24"/>
          <w:szCs w:val="24"/>
          <w:rtl w:val="0"/>
        </w:rPr>
        <w:t xml:space="preserve">Life Satisfaction</w:t>
      </w:r>
      <w:r w:rsidDel="00000000" w:rsidR="00000000" w:rsidRPr="00000000">
        <w:rPr>
          <w:rFonts w:ascii="Constantia" w:cs="Constantia" w:eastAsia="Constantia" w:hAnsi="Constantia"/>
          <w:b w:val="1"/>
          <w:sz w:val="24"/>
          <w:szCs w:val="24"/>
          <w:rtl w:val="0"/>
        </w:rPr>
        <w:t xml:space="preserve">), revela que la restricción en el uso del vehículo particular por dos días a la semana trae un perjuicio considerable para la ciudad de Bogotá en conjunto y que equivale al 6.4 por ciento del ingreso de los hogares. </w:t>
      </w:r>
      <w:r w:rsidDel="00000000" w:rsidR="00000000" w:rsidRPr="00000000">
        <w:rPr>
          <w:rFonts w:ascii="Constantia" w:cs="Constantia" w:eastAsia="Constantia" w:hAnsi="Constantia"/>
          <w:sz w:val="24"/>
          <w:szCs w:val="24"/>
          <w:rtl w:val="0"/>
        </w:rPr>
        <w:t xml:space="preserve">Indica igualmente que los perjuicios son tres veces mayores para los estratos 4, 5 y 6, en comparación con los estratos 1, 2 y 3 y alcanzan el 13.7% del ingreso del hogar según los cálculos más precisos. No obstante, </w:t>
      </w:r>
      <w:r w:rsidDel="00000000" w:rsidR="00000000" w:rsidRPr="00000000">
        <w:rPr>
          <w:rFonts w:ascii="Constantia" w:cs="Constantia" w:eastAsia="Constantia" w:hAnsi="Constantia"/>
          <w:b w:val="1"/>
          <w:sz w:val="24"/>
          <w:szCs w:val="24"/>
          <w:rtl w:val="0"/>
        </w:rPr>
        <w:t xml:space="preserve">esta restricción a la circulación perjudica no solo a los grupos de altos ingresos, sino también a hogares de ingresos bajos, que con frecuencia utilizan el vehículo automotor como herramienta de trabajo</w:t>
      </w:r>
      <w:r w:rsidDel="00000000" w:rsidR="00000000" w:rsidRPr="00000000">
        <w:rPr>
          <w:rFonts w:ascii="Constantia" w:cs="Constantia" w:eastAsia="Constantia" w:hAnsi="Constantia"/>
          <w:sz w:val="24"/>
          <w:szCs w:val="24"/>
          <w:rtl w:val="0"/>
        </w:rPr>
        <w:t xml:space="preserve">. </w:t>
      </w:r>
    </w:p>
    <w:p w:rsidR="00000000" w:rsidDel="00000000" w:rsidP="00000000" w:rsidRDefault="00000000" w:rsidRPr="00000000" w14:paraId="000001FA">
      <w:pPr>
        <w:ind w:left="566.9291338582675" w:right="526.0629921259857" w:firstLine="0"/>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1FB">
      <w:pPr>
        <w:ind w:left="566.9291338582675" w:right="526.0629921259857" w:firstLine="0"/>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 En resumen, </w:t>
      </w:r>
      <w:r w:rsidDel="00000000" w:rsidR="00000000" w:rsidRPr="00000000">
        <w:rPr>
          <w:rFonts w:ascii="Constantia" w:cs="Constantia" w:eastAsia="Constantia" w:hAnsi="Constantia"/>
          <w:b w:val="1"/>
          <w:sz w:val="24"/>
          <w:szCs w:val="24"/>
          <w:rtl w:val="0"/>
        </w:rPr>
        <w:t xml:space="preserve">el racionamiento del tráfico vehicular con programas como el "Pico y Placa" de uno o dos días constituye una medida económicamente ineficiente porque impide la realización de numerosos viajes de alto valor neto social y privado, que exceden los costos individuales y sociales derivados de la restricción de circulación</w:t>
      </w:r>
      <w:r w:rsidDel="00000000" w:rsidR="00000000" w:rsidRPr="00000000">
        <w:rPr>
          <w:rFonts w:ascii="Constantia" w:cs="Constantia" w:eastAsia="Constantia" w:hAnsi="Constantia"/>
          <w:sz w:val="24"/>
          <w:szCs w:val="24"/>
          <w:rtl w:val="0"/>
        </w:rPr>
        <w:t xml:space="preserve">”</w:t>
      </w:r>
      <w:r w:rsidDel="00000000" w:rsidR="00000000" w:rsidRPr="00000000">
        <w:rPr>
          <w:rFonts w:ascii="Constantia" w:cs="Constantia" w:eastAsia="Constantia" w:hAnsi="Constantia"/>
          <w:sz w:val="24"/>
          <w:szCs w:val="24"/>
          <w:vertAlign w:val="superscript"/>
        </w:rPr>
        <w:footnoteReference w:customMarkFollows="0" w:id="12"/>
      </w:r>
      <w:r w:rsidDel="00000000" w:rsidR="00000000" w:rsidRPr="00000000">
        <w:rPr>
          <w:rFonts w:ascii="Constantia" w:cs="Constantia" w:eastAsia="Constantia" w:hAnsi="Constantia"/>
          <w:sz w:val="24"/>
          <w:szCs w:val="24"/>
          <w:rtl w:val="0"/>
        </w:rPr>
        <w:t xml:space="preserve">. (</w:t>
      </w:r>
      <w:r w:rsidDel="00000000" w:rsidR="00000000" w:rsidRPr="00000000">
        <w:rPr>
          <w:rFonts w:ascii="Constantia" w:cs="Constantia" w:eastAsia="Constantia" w:hAnsi="Constantia"/>
          <w:i w:val="1"/>
          <w:sz w:val="24"/>
          <w:szCs w:val="24"/>
          <w:rtl w:val="0"/>
        </w:rPr>
        <w:t xml:space="preserve">Énfasis agregado</w:t>
      </w:r>
      <w:r w:rsidDel="00000000" w:rsidR="00000000" w:rsidRPr="00000000">
        <w:rPr>
          <w:rFonts w:ascii="Constantia" w:cs="Constantia" w:eastAsia="Constantia" w:hAnsi="Constantia"/>
          <w:sz w:val="24"/>
          <w:szCs w:val="24"/>
          <w:rtl w:val="0"/>
        </w:rPr>
        <w:t xml:space="preserve">)</w:t>
      </w:r>
      <w:r w:rsidDel="00000000" w:rsidR="00000000" w:rsidRPr="00000000">
        <w:rPr>
          <w:rtl w:val="0"/>
        </w:rPr>
      </w:r>
    </w:p>
    <w:p w:rsidR="00000000" w:rsidDel="00000000" w:rsidP="00000000" w:rsidRDefault="00000000" w:rsidRPr="00000000" w14:paraId="000001FC">
      <w:pPr>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1FD">
      <w:pPr>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Partiendo de lo anterior, las medidas de restricción vehicular, además de generar situaciones de inequidad tributaria, trae consigo perjuicios económicos equivalentes al 6,4% del ingreso de los hogares. Y aunque las afectaciones son diferenciales de acuerdo con el estrato socioeconómico, dichas medidas generan consecuencias negativas sobre todos los grupos poblacionales, pues les restringen los mecanismos para resolver las necesidades de transporte hacia y desde los lugares de trabajo o estudio y la realización de otras actividades cotidianas.</w:t>
      </w:r>
    </w:p>
    <w:p w:rsidR="00000000" w:rsidDel="00000000" w:rsidP="00000000" w:rsidRDefault="00000000" w:rsidRPr="00000000" w14:paraId="000001FE">
      <w:pPr>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1FF">
      <w:pPr>
        <w:ind w:left="720" w:firstLine="0"/>
        <w:jc w:val="both"/>
        <w:rPr>
          <w:rFonts w:ascii="Constantia" w:cs="Constantia" w:eastAsia="Constantia" w:hAnsi="Constantia"/>
          <w:b w:val="1"/>
          <w:sz w:val="24"/>
          <w:szCs w:val="24"/>
        </w:rPr>
      </w:pPr>
      <w:r w:rsidDel="00000000" w:rsidR="00000000" w:rsidRPr="00000000">
        <w:rPr>
          <w:rFonts w:ascii="Constantia" w:cs="Constantia" w:eastAsia="Constantia" w:hAnsi="Constantia"/>
          <w:b w:val="1"/>
          <w:sz w:val="24"/>
          <w:szCs w:val="24"/>
          <w:rtl w:val="0"/>
        </w:rPr>
        <w:t xml:space="preserve">Costos sociales de las restricciones a la circulación</w:t>
      </w:r>
    </w:p>
    <w:p w:rsidR="00000000" w:rsidDel="00000000" w:rsidP="00000000" w:rsidRDefault="00000000" w:rsidRPr="00000000" w14:paraId="00000200">
      <w:pPr>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201">
      <w:pPr>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Además de lo anterior, las restricciones a la circulación también tienen resultados sociales negativos, ya que al analizar la población por quintiles de ingreso, dichas medidas afectan “primordialmente las posibilidades de tener vehículo de los agentes que pertenecen a los quintiles más bajos, quienes deben aplazar su decisión de comprar vehículo particular dados los sobre costos que supone el pico y placa”</w:t>
      </w:r>
      <w:r w:rsidDel="00000000" w:rsidR="00000000" w:rsidRPr="00000000">
        <w:rPr>
          <w:rFonts w:ascii="Constantia" w:cs="Constantia" w:eastAsia="Constantia" w:hAnsi="Constantia"/>
          <w:sz w:val="24"/>
          <w:szCs w:val="24"/>
          <w:vertAlign w:val="superscript"/>
        </w:rPr>
        <w:footnoteReference w:customMarkFollows="0" w:id="13"/>
      </w:r>
      <w:r w:rsidDel="00000000" w:rsidR="00000000" w:rsidRPr="00000000">
        <w:rPr>
          <w:rFonts w:ascii="Constantia" w:cs="Constantia" w:eastAsia="Constantia" w:hAnsi="Constantia"/>
          <w:sz w:val="24"/>
          <w:szCs w:val="24"/>
          <w:rtl w:val="0"/>
        </w:rPr>
        <w:t xml:space="preserve">.</w:t>
      </w:r>
    </w:p>
    <w:p w:rsidR="00000000" w:rsidDel="00000000" w:rsidP="00000000" w:rsidRDefault="00000000" w:rsidRPr="00000000" w14:paraId="00000202">
      <w:pPr>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203">
      <w:pPr>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Al mismo tiempo, los grupos poblacionales de “los quintiles más bajos con frecuencia utilizan el automóvil como herramienta de trabajo”</w:t>
      </w:r>
      <w:r w:rsidDel="00000000" w:rsidR="00000000" w:rsidRPr="00000000">
        <w:rPr>
          <w:rFonts w:ascii="Constantia" w:cs="Constantia" w:eastAsia="Constantia" w:hAnsi="Constantia"/>
          <w:sz w:val="24"/>
          <w:szCs w:val="24"/>
          <w:vertAlign w:val="superscript"/>
        </w:rPr>
        <w:footnoteReference w:customMarkFollows="0" w:id="14"/>
      </w:r>
      <w:r w:rsidDel="00000000" w:rsidR="00000000" w:rsidRPr="00000000">
        <w:rPr>
          <w:rFonts w:ascii="Constantia" w:cs="Constantia" w:eastAsia="Constantia" w:hAnsi="Constantia"/>
          <w:sz w:val="24"/>
          <w:szCs w:val="24"/>
          <w:rtl w:val="0"/>
        </w:rPr>
        <w:t xml:space="preserve">, por lo que las políticas de “pico y placa” implican barreras para obtener mayores ingresos y, consecuentemente, obstáculos para lograr movilidad social.</w:t>
      </w:r>
    </w:p>
    <w:p w:rsidR="00000000" w:rsidDel="00000000" w:rsidP="00000000" w:rsidRDefault="00000000" w:rsidRPr="00000000" w14:paraId="00000204">
      <w:pPr>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205">
      <w:pPr>
        <w:ind w:left="720" w:firstLine="0"/>
        <w:jc w:val="both"/>
        <w:rPr>
          <w:rFonts w:ascii="Constantia" w:cs="Constantia" w:eastAsia="Constantia" w:hAnsi="Constantia"/>
          <w:b w:val="1"/>
          <w:sz w:val="24"/>
          <w:szCs w:val="24"/>
        </w:rPr>
      </w:pPr>
      <w:r w:rsidDel="00000000" w:rsidR="00000000" w:rsidRPr="00000000">
        <w:rPr>
          <w:rFonts w:ascii="Constantia" w:cs="Constantia" w:eastAsia="Constantia" w:hAnsi="Constantia"/>
          <w:b w:val="1"/>
          <w:sz w:val="24"/>
          <w:szCs w:val="24"/>
          <w:rtl w:val="0"/>
        </w:rPr>
        <w:t xml:space="preserve">Políticas y medidas alternativas para solucionar los problemas de movilidad vial</w:t>
      </w:r>
    </w:p>
    <w:p w:rsidR="00000000" w:rsidDel="00000000" w:rsidP="00000000" w:rsidRDefault="00000000" w:rsidRPr="00000000" w14:paraId="00000206">
      <w:pPr>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207">
      <w:pPr>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Al delimitar las facultades reglamentarias en materia de movilidad que actualmente están en cabeza de las alcaldías y gobernaciones, se espera que estas entidades desarrollen otras medidas alternativas que contribuyan a solucionar los problemas de congestiones viales, sin que se </w:t>
      </w:r>
      <w:r w:rsidDel="00000000" w:rsidR="00000000" w:rsidRPr="00000000">
        <w:rPr>
          <w:rFonts w:ascii="Constantia" w:cs="Constantia" w:eastAsia="Constantia" w:hAnsi="Constantia"/>
          <w:sz w:val="24"/>
          <w:szCs w:val="24"/>
          <w:rtl w:val="0"/>
        </w:rPr>
        <w:t xml:space="preserve">perjudique</w:t>
      </w:r>
      <w:r w:rsidDel="00000000" w:rsidR="00000000" w:rsidRPr="00000000">
        <w:rPr>
          <w:rFonts w:ascii="Constantia" w:cs="Constantia" w:eastAsia="Constantia" w:hAnsi="Constantia"/>
          <w:sz w:val="24"/>
          <w:szCs w:val="24"/>
          <w:rtl w:val="0"/>
        </w:rPr>
        <w:t xml:space="preserve"> considerablemente a los usuarios de vehículos privados.</w:t>
      </w:r>
    </w:p>
    <w:p w:rsidR="00000000" w:rsidDel="00000000" w:rsidP="00000000" w:rsidRDefault="00000000" w:rsidRPr="00000000" w14:paraId="00000208">
      <w:pPr>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209">
      <w:pPr>
        <w:ind w:left="720" w:firstLine="0"/>
        <w:jc w:val="both"/>
        <w:rPr>
          <w:rFonts w:ascii="Constantia" w:cs="Constantia" w:eastAsia="Constantia" w:hAnsi="Constantia"/>
          <w:sz w:val="24"/>
          <w:szCs w:val="24"/>
          <w:u w:val="single"/>
        </w:rPr>
      </w:pPr>
      <w:r w:rsidDel="00000000" w:rsidR="00000000" w:rsidRPr="00000000">
        <w:rPr>
          <w:rFonts w:ascii="Constantia" w:cs="Constantia" w:eastAsia="Constantia" w:hAnsi="Constantia"/>
          <w:sz w:val="24"/>
          <w:szCs w:val="24"/>
          <w:u w:val="single"/>
          <w:rtl w:val="0"/>
        </w:rPr>
        <w:t xml:space="preserve">Cobros por congestión</w:t>
      </w:r>
    </w:p>
    <w:p w:rsidR="00000000" w:rsidDel="00000000" w:rsidP="00000000" w:rsidRDefault="00000000" w:rsidRPr="00000000" w14:paraId="0000020A">
      <w:pPr>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20B">
      <w:pPr>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Como ejemplo de lo anterior, en primer lugar, es pertinente mencionar la medida de </w:t>
      </w:r>
      <w:r w:rsidDel="00000000" w:rsidR="00000000" w:rsidRPr="00000000">
        <w:rPr>
          <w:rFonts w:ascii="Constantia" w:cs="Constantia" w:eastAsia="Constantia" w:hAnsi="Constantia"/>
          <w:b w:val="1"/>
          <w:sz w:val="24"/>
          <w:szCs w:val="24"/>
          <w:rtl w:val="0"/>
        </w:rPr>
        <w:t xml:space="preserve">“cobros por congestión”</w:t>
      </w:r>
      <w:r w:rsidDel="00000000" w:rsidR="00000000" w:rsidRPr="00000000">
        <w:rPr>
          <w:rFonts w:ascii="Constantia" w:cs="Constantia" w:eastAsia="Constantia" w:hAnsi="Constantia"/>
          <w:sz w:val="24"/>
          <w:szCs w:val="24"/>
          <w:rtl w:val="0"/>
        </w:rPr>
        <w:t xml:space="preserve">, con base en la cual se determinan los corredores viales donde se presentan las mayores tasas de tráfico automotor, en los que se establece una tarifa por transitar por esas áreas. Con esto se busca “</w:t>
      </w:r>
      <w:r w:rsidDel="00000000" w:rsidR="00000000" w:rsidRPr="00000000">
        <w:rPr>
          <w:rFonts w:ascii="Constantia" w:cs="Constantia" w:eastAsia="Constantia" w:hAnsi="Constantia"/>
          <w:sz w:val="24"/>
          <w:szCs w:val="24"/>
          <w:rtl w:val="0"/>
        </w:rPr>
        <w:t xml:space="preserve">reducir los viajes en automóvil hacia los centros de ciudad congestionados, lo cual contribuye a la mejor circulación vehicular y así a la reducción de la contaminación, ya que desincentivan el uso de vehículos particulares”</w:t>
      </w:r>
      <w:r w:rsidDel="00000000" w:rsidR="00000000" w:rsidRPr="00000000">
        <w:rPr>
          <w:rFonts w:ascii="Constantia" w:cs="Constantia" w:eastAsia="Constantia" w:hAnsi="Constantia"/>
          <w:sz w:val="24"/>
          <w:szCs w:val="24"/>
          <w:vertAlign w:val="superscript"/>
        </w:rPr>
        <w:footnoteReference w:customMarkFollows="0" w:id="15"/>
      </w:r>
      <w:r w:rsidDel="00000000" w:rsidR="00000000" w:rsidRPr="00000000">
        <w:rPr>
          <w:rFonts w:ascii="Constantia" w:cs="Constantia" w:eastAsia="Constantia" w:hAnsi="Constantia"/>
          <w:sz w:val="24"/>
          <w:szCs w:val="24"/>
          <w:rtl w:val="0"/>
        </w:rPr>
        <w:t xml:space="preserve">.</w:t>
      </w:r>
    </w:p>
    <w:p w:rsidR="00000000" w:rsidDel="00000000" w:rsidP="00000000" w:rsidRDefault="00000000" w:rsidRPr="00000000" w14:paraId="0000020C">
      <w:pPr>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20D">
      <w:pPr>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Este tipo de políticas que han sido implementadas en “grandes urbes como Londres, Melbourne y Estocolmo han producido resultados muy positivos en términos de alivio de la congestión de tráfico y eficiencia del transporte público”</w:t>
      </w:r>
      <w:r w:rsidDel="00000000" w:rsidR="00000000" w:rsidRPr="00000000">
        <w:rPr>
          <w:rFonts w:ascii="Constantia" w:cs="Constantia" w:eastAsia="Constantia" w:hAnsi="Constantia"/>
          <w:sz w:val="24"/>
          <w:szCs w:val="24"/>
          <w:vertAlign w:val="superscript"/>
        </w:rPr>
        <w:footnoteReference w:customMarkFollows="0" w:id="16"/>
      </w:r>
      <w:r w:rsidDel="00000000" w:rsidR="00000000" w:rsidRPr="00000000">
        <w:rPr>
          <w:rFonts w:ascii="Constantia" w:cs="Constantia" w:eastAsia="Constantia" w:hAnsi="Constantia"/>
          <w:sz w:val="24"/>
          <w:szCs w:val="24"/>
          <w:rtl w:val="0"/>
        </w:rPr>
        <w:t xml:space="preserve">. </w:t>
      </w:r>
    </w:p>
    <w:p w:rsidR="00000000" w:rsidDel="00000000" w:rsidP="00000000" w:rsidRDefault="00000000" w:rsidRPr="00000000" w14:paraId="0000020E">
      <w:pPr>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20F">
      <w:pPr>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En Colombia, ya se han creado instrumentos jurídicos que autorizan a las entidades territoriales a establecer “cobros por congestión”. En efecto:</w:t>
      </w:r>
    </w:p>
    <w:p w:rsidR="00000000" w:rsidDel="00000000" w:rsidP="00000000" w:rsidRDefault="00000000" w:rsidRPr="00000000" w14:paraId="00000210">
      <w:pPr>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211">
      <w:pPr>
        <w:ind w:left="566.9291338582675" w:right="526.0629921259857" w:firstLine="0"/>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“En el ámbito nacional se han adoptado una serie de normas para permitir los cobros por congestión. Primero, la </w:t>
      </w:r>
      <w:r w:rsidDel="00000000" w:rsidR="00000000" w:rsidRPr="00000000">
        <w:rPr>
          <w:rFonts w:ascii="Constantia" w:cs="Constantia" w:eastAsia="Constantia" w:hAnsi="Constantia"/>
          <w:b w:val="1"/>
          <w:sz w:val="24"/>
          <w:szCs w:val="24"/>
          <w:rtl w:val="0"/>
        </w:rPr>
        <w:t xml:space="preserve">Ley 105 de 1993</w:t>
      </w:r>
      <w:r w:rsidDel="00000000" w:rsidR="00000000" w:rsidRPr="00000000">
        <w:rPr>
          <w:rFonts w:ascii="Constantia" w:cs="Constantia" w:eastAsia="Constantia" w:hAnsi="Constantia"/>
          <w:sz w:val="24"/>
          <w:szCs w:val="24"/>
          <w:rtl w:val="0"/>
        </w:rPr>
        <w:t xml:space="preserve">, artículo 28, por la cual se permite a los municipios y a los distritos </w:t>
      </w:r>
      <w:r w:rsidDel="00000000" w:rsidR="00000000" w:rsidRPr="00000000">
        <w:rPr>
          <w:rFonts w:ascii="Constantia" w:cs="Constantia" w:eastAsia="Constantia" w:hAnsi="Constantia"/>
          <w:sz w:val="24"/>
          <w:szCs w:val="24"/>
          <w:rtl w:val="0"/>
        </w:rPr>
        <w:t xml:space="preserve">establecer "impuestos</w:t>
      </w:r>
      <w:r w:rsidDel="00000000" w:rsidR="00000000" w:rsidRPr="00000000">
        <w:rPr>
          <w:rFonts w:ascii="Constantia" w:cs="Constantia" w:eastAsia="Constantia" w:hAnsi="Constantia"/>
          <w:sz w:val="24"/>
          <w:szCs w:val="24"/>
          <w:rtl w:val="0"/>
        </w:rPr>
        <w:t xml:space="preserve"> que </w:t>
      </w:r>
      <w:r w:rsidDel="00000000" w:rsidR="00000000" w:rsidRPr="00000000">
        <w:rPr>
          <w:rFonts w:ascii="Constantia" w:cs="Constantia" w:eastAsia="Constantia" w:hAnsi="Constantia"/>
          <w:sz w:val="24"/>
          <w:szCs w:val="24"/>
          <w:rtl w:val="0"/>
        </w:rPr>
        <w:t xml:space="preserve">desestimulen</w:t>
      </w:r>
      <w:r w:rsidDel="00000000" w:rsidR="00000000" w:rsidRPr="00000000">
        <w:rPr>
          <w:rFonts w:ascii="Constantia" w:cs="Constantia" w:eastAsia="Constantia" w:hAnsi="Constantia"/>
          <w:sz w:val="24"/>
          <w:szCs w:val="24"/>
          <w:rtl w:val="0"/>
        </w:rPr>
        <w:t xml:space="preserve"> el acceso de los vehículos particulares a los centros de las ciudades”. Luego, el </w:t>
      </w:r>
      <w:r w:rsidDel="00000000" w:rsidR="00000000" w:rsidRPr="00000000">
        <w:rPr>
          <w:rFonts w:ascii="Constantia" w:cs="Constantia" w:eastAsia="Constantia" w:hAnsi="Constantia"/>
          <w:b w:val="1"/>
          <w:sz w:val="24"/>
          <w:szCs w:val="24"/>
          <w:rtl w:val="0"/>
        </w:rPr>
        <w:t xml:space="preserve">Plan Nacional de Desarrollo de 2011 </w:t>
      </w:r>
      <w:r w:rsidDel="00000000" w:rsidR="00000000" w:rsidRPr="00000000">
        <w:rPr>
          <w:rFonts w:ascii="Constantia" w:cs="Constantia" w:eastAsia="Constantia" w:hAnsi="Constantia"/>
          <w:sz w:val="24"/>
          <w:szCs w:val="24"/>
          <w:rtl w:val="0"/>
        </w:rPr>
        <w:t xml:space="preserve">(art. 90 de la Ley 1450 de 2011, reglamentado por el Decreto 2883 de 2013) "habilita a municipios y distritos para establecer tasas por uso de áreas de alta congestión". Finalmente, el </w:t>
      </w:r>
      <w:r w:rsidDel="00000000" w:rsidR="00000000" w:rsidRPr="00000000">
        <w:rPr>
          <w:rFonts w:ascii="Constantia" w:cs="Constantia" w:eastAsia="Constantia" w:hAnsi="Constantia"/>
          <w:b w:val="1"/>
          <w:sz w:val="24"/>
          <w:szCs w:val="24"/>
          <w:rtl w:val="0"/>
        </w:rPr>
        <w:t xml:space="preserve">Plan Nacional de Desarrollo </w:t>
      </w:r>
      <w:r w:rsidDel="00000000" w:rsidR="00000000" w:rsidRPr="00000000">
        <w:rPr>
          <w:rFonts w:ascii="Constantia" w:cs="Constantia" w:eastAsia="Constantia" w:hAnsi="Constantia"/>
          <w:b w:val="1"/>
          <w:sz w:val="24"/>
          <w:szCs w:val="24"/>
          <w:rtl w:val="0"/>
        </w:rPr>
        <w:t xml:space="preserve">de 2014-2018</w:t>
      </w:r>
      <w:r w:rsidDel="00000000" w:rsidR="00000000" w:rsidRPr="00000000">
        <w:rPr>
          <w:rFonts w:ascii="Constantia" w:cs="Constantia" w:eastAsia="Constantia" w:hAnsi="Constantia"/>
          <w:sz w:val="24"/>
          <w:szCs w:val="24"/>
          <w:rtl w:val="0"/>
        </w:rPr>
        <w:t xml:space="preserve">, "Todos por un mismo país", en el artículo 32 habilita los cobros por congestión como una fuente de financiación que permitan una sostenibilidad económica, ambiental, social e institucional de los sistemas de transporte”</w:t>
      </w:r>
      <w:r w:rsidDel="00000000" w:rsidR="00000000" w:rsidRPr="00000000">
        <w:rPr>
          <w:rFonts w:ascii="Constantia" w:cs="Constantia" w:eastAsia="Constantia" w:hAnsi="Constantia"/>
          <w:sz w:val="24"/>
          <w:szCs w:val="24"/>
          <w:vertAlign w:val="superscript"/>
        </w:rPr>
        <w:footnoteReference w:customMarkFollows="0" w:id="17"/>
      </w:r>
      <w:r w:rsidDel="00000000" w:rsidR="00000000" w:rsidRPr="00000000">
        <w:rPr>
          <w:rFonts w:ascii="Constantia" w:cs="Constantia" w:eastAsia="Constantia" w:hAnsi="Constantia"/>
          <w:sz w:val="24"/>
          <w:szCs w:val="24"/>
          <w:rtl w:val="0"/>
        </w:rPr>
        <w:t xml:space="preserve">. (</w:t>
      </w:r>
      <w:r w:rsidDel="00000000" w:rsidR="00000000" w:rsidRPr="00000000">
        <w:rPr>
          <w:rFonts w:ascii="Constantia" w:cs="Constantia" w:eastAsia="Constantia" w:hAnsi="Constantia"/>
          <w:i w:val="1"/>
          <w:sz w:val="24"/>
          <w:szCs w:val="24"/>
          <w:rtl w:val="0"/>
        </w:rPr>
        <w:t xml:space="preserve">Énfasis agregado</w:t>
      </w:r>
      <w:r w:rsidDel="00000000" w:rsidR="00000000" w:rsidRPr="00000000">
        <w:rPr>
          <w:rFonts w:ascii="Constantia" w:cs="Constantia" w:eastAsia="Constantia" w:hAnsi="Constantia"/>
          <w:sz w:val="24"/>
          <w:szCs w:val="24"/>
          <w:rtl w:val="0"/>
        </w:rPr>
        <w:t xml:space="preserve">)</w:t>
      </w:r>
    </w:p>
    <w:p w:rsidR="00000000" w:rsidDel="00000000" w:rsidP="00000000" w:rsidRDefault="00000000" w:rsidRPr="00000000" w14:paraId="00000212">
      <w:pPr>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213">
      <w:pPr>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Adicionalmente, en el Plan Nacional de Desarrollo 2018-2022 (Ley 1955 de 2019), también se autoriza a las autoridades territoriales que establezcan contraprestaciones o precios públicos por el acceso a áreas de congestión (art. 97), con el propósito de disminuir el tráfico vehicular en esas zonas.</w:t>
      </w:r>
    </w:p>
    <w:p w:rsidR="00000000" w:rsidDel="00000000" w:rsidP="00000000" w:rsidRDefault="00000000" w:rsidRPr="00000000" w14:paraId="00000214">
      <w:pPr>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215">
      <w:pPr>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Y de forma similar, el actual Proyecto de Plan Nacional de Desarrollo 2022-2026 retoma la medida de “pago por congestión”, como un mecanismo para disminuir los embotellamientos viales y como una fuente de financiación para los sistemas de transporte.</w:t>
      </w:r>
    </w:p>
    <w:p w:rsidR="00000000" w:rsidDel="00000000" w:rsidP="00000000" w:rsidRDefault="00000000" w:rsidRPr="00000000" w14:paraId="00000216">
      <w:pPr>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217">
      <w:pPr>
        <w:jc w:val="both"/>
        <w:rPr>
          <w:rFonts w:ascii="Constantia" w:cs="Constantia" w:eastAsia="Constantia" w:hAnsi="Constantia"/>
          <w:sz w:val="24"/>
          <w:szCs w:val="24"/>
          <w:u w:val="single"/>
        </w:rPr>
      </w:pPr>
      <w:r w:rsidDel="00000000" w:rsidR="00000000" w:rsidRPr="00000000">
        <w:rPr>
          <w:rFonts w:ascii="Constantia" w:cs="Constantia" w:eastAsia="Constantia" w:hAnsi="Constantia"/>
          <w:sz w:val="24"/>
          <w:szCs w:val="24"/>
          <w:rtl w:val="0"/>
        </w:rPr>
        <w:tab/>
      </w:r>
      <w:r w:rsidDel="00000000" w:rsidR="00000000" w:rsidRPr="00000000">
        <w:rPr>
          <w:rFonts w:ascii="Constantia" w:cs="Constantia" w:eastAsia="Constantia" w:hAnsi="Constantia"/>
          <w:sz w:val="24"/>
          <w:szCs w:val="24"/>
          <w:u w:val="single"/>
          <w:rtl w:val="0"/>
        </w:rPr>
        <w:t xml:space="preserve">Mejoramiento de sistemas de transporte público</w:t>
      </w:r>
    </w:p>
    <w:p w:rsidR="00000000" w:rsidDel="00000000" w:rsidP="00000000" w:rsidRDefault="00000000" w:rsidRPr="00000000" w14:paraId="00000218">
      <w:pPr>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219">
      <w:pPr>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En segundo lugar, los sistemas de transporte público de las principales ciudades del país, por lo general, presentan una baja calidad del servicio, debido a inseguridad, alta ocupación, baja accesibilidad y cobertura insuficiente, lo que está correlacionado con la compra de automóviles y motos</w:t>
      </w:r>
      <w:r w:rsidDel="00000000" w:rsidR="00000000" w:rsidRPr="00000000">
        <w:rPr>
          <w:rFonts w:ascii="Constantia" w:cs="Constantia" w:eastAsia="Constantia" w:hAnsi="Constantia"/>
          <w:sz w:val="24"/>
          <w:szCs w:val="24"/>
          <w:vertAlign w:val="superscript"/>
        </w:rPr>
        <w:footnoteReference w:customMarkFollows="0" w:id="18"/>
      </w:r>
      <w:r w:rsidDel="00000000" w:rsidR="00000000" w:rsidRPr="00000000">
        <w:rPr>
          <w:rFonts w:ascii="Constantia" w:cs="Constantia" w:eastAsia="Constantia" w:hAnsi="Constantia"/>
          <w:sz w:val="24"/>
          <w:szCs w:val="24"/>
          <w:rtl w:val="0"/>
        </w:rPr>
        <w:t xml:space="preserve"> y el incremento de viajes en este tipo de vehículos.</w:t>
      </w:r>
    </w:p>
    <w:p w:rsidR="00000000" w:rsidDel="00000000" w:rsidP="00000000" w:rsidRDefault="00000000" w:rsidRPr="00000000" w14:paraId="0000021A">
      <w:pPr>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21B">
      <w:pPr>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Por tanto, se hace necesario que las entidades territoriales garanticen el mejoramiento del servicio de transporte público, con el propósito de que verdadera y  eficientemente resuelva las necesidades de movilización de los ciudadanos. Además, se requiere que los sistemas crezcan a medida que las ciudades se expanden e incrementan el número de sus pobladores.</w:t>
      </w:r>
    </w:p>
    <w:p w:rsidR="00000000" w:rsidDel="00000000" w:rsidP="00000000" w:rsidRDefault="00000000" w:rsidRPr="00000000" w14:paraId="0000021C">
      <w:pPr>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21D">
      <w:pPr>
        <w:jc w:val="both"/>
        <w:rPr>
          <w:rFonts w:ascii="Constantia" w:cs="Constantia" w:eastAsia="Constantia" w:hAnsi="Constantia"/>
          <w:sz w:val="24"/>
          <w:szCs w:val="24"/>
          <w:u w:val="single"/>
        </w:rPr>
      </w:pPr>
      <w:r w:rsidDel="00000000" w:rsidR="00000000" w:rsidRPr="00000000">
        <w:rPr>
          <w:rFonts w:ascii="Constantia" w:cs="Constantia" w:eastAsia="Constantia" w:hAnsi="Constantia"/>
          <w:sz w:val="24"/>
          <w:szCs w:val="24"/>
          <w:rtl w:val="0"/>
        </w:rPr>
        <w:tab/>
      </w:r>
      <w:r w:rsidDel="00000000" w:rsidR="00000000" w:rsidRPr="00000000">
        <w:rPr>
          <w:rFonts w:ascii="Constantia" w:cs="Constantia" w:eastAsia="Constantia" w:hAnsi="Constantia"/>
          <w:sz w:val="24"/>
          <w:szCs w:val="24"/>
          <w:u w:val="single"/>
          <w:rtl w:val="0"/>
        </w:rPr>
        <w:t xml:space="preserve">Sistemas de transporte alternativo</w:t>
      </w:r>
    </w:p>
    <w:p w:rsidR="00000000" w:rsidDel="00000000" w:rsidP="00000000" w:rsidRDefault="00000000" w:rsidRPr="00000000" w14:paraId="0000021E">
      <w:pPr>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21F">
      <w:pPr>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Finalmente, también se requiere que las entidades territoriales inviertan e implementen sistemas de transporte alternativo, tales como bicicletas o patinetas. Por tanto, es importante construir o mejorar la infraestructura vial, con la finalidad de que se le garantice a los usuarios de estos medios de transporte que podrán desplazarse de forma segura. </w:t>
      </w:r>
      <w:r w:rsidDel="00000000" w:rsidR="00000000" w:rsidRPr="00000000">
        <w:rPr>
          <w:rtl w:val="0"/>
        </w:rPr>
      </w:r>
    </w:p>
    <w:p w:rsidR="00000000" w:rsidDel="00000000" w:rsidP="00000000" w:rsidRDefault="00000000" w:rsidRPr="00000000" w14:paraId="00000220">
      <w:pPr>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221">
      <w:pPr>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222">
      <w:pPr>
        <w:ind w:left="720" w:firstLine="0"/>
        <w:jc w:val="both"/>
        <w:rPr>
          <w:rFonts w:ascii="Constantia" w:cs="Constantia" w:eastAsia="Constantia" w:hAnsi="Constantia"/>
          <w:b w:val="1"/>
          <w:sz w:val="24"/>
          <w:szCs w:val="24"/>
        </w:rPr>
      </w:pPr>
      <w:r w:rsidDel="00000000" w:rsidR="00000000" w:rsidRPr="00000000">
        <w:rPr>
          <w:rFonts w:ascii="Constantia" w:cs="Constantia" w:eastAsia="Constantia" w:hAnsi="Constantia"/>
          <w:b w:val="1"/>
          <w:sz w:val="24"/>
          <w:szCs w:val="24"/>
          <w:rtl w:val="0"/>
        </w:rPr>
        <w:t xml:space="preserve">Conclusiones</w:t>
      </w:r>
    </w:p>
    <w:p w:rsidR="00000000" w:rsidDel="00000000" w:rsidP="00000000" w:rsidRDefault="00000000" w:rsidRPr="00000000" w14:paraId="00000223">
      <w:pPr>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224">
      <w:pPr>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Como se evidencia, con las medidas de restricción vehicular generales, los mandatarios locales están abusando de sus potestades reglamentarias en materia de movilidad, ya que restringen a los propietarios de vehículos automotores la posibilidad de movilizarse en estos, sin ofrecer otras medidas alternativas como medios de transporte urbano eficiente y seguro, cobros o restricciones específicas de acuerdo con la congestión en determinadas áreas, sistemas de movilidad en medios alternativos (bicicletas, patinetas, etc.), entre otros.</w:t>
      </w:r>
    </w:p>
    <w:p w:rsidR="00000000" w:rsidDel="00000000" w:rsidP="00000000" w:rsidRDefault="00000000" w:rsidRPr="00000000" w14:paraId="00000225">
      <w:pPr>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226">
      <w:pPr>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Al mismo tiempo, está demostrado que las políticas de movilidad restrictivas pueden generar situaciones de injusticia, en materia de vulneración del derecho a la igualdad, ya que algunos vehículos podrán transitar durante más días que otros, a pesar de que todos tendrán las mismas obligaciones tributarias.</w:t>
      </w:r>
    </w:p>
    <w:p w:rsidR="00000000" w:rsidDel="00000000" w:rsidP="00000000" w:rsidRDefault="00000000" w:rsidRPr="00000000" w14:paraId="00000227">
      <w:pPr>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228">
      <w:pPr>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Finalmente, existen en nuestro ordenamiento jurídico instrumentos alternativos para afrontar los problemas de movilidad y que no afectan de manera considerable a los propietarios de vehículos privados -en comparación con las medidas de restricción generales-, los cuales en otros países han sido muy efectivos.</w:t>
      </w:r>
    </w:p>
    <w:p w:rsidR="00000000" w:rsidDel="00000000" w:rsidP="00000000" w:rsidRDefault="00000000" w:rsidRPr="00000000" w14:paraId="00000229">
      <w:pPr>
        <w:jc w:val="both"/>
        <w:rPr>
          <w:rFonts w:ascii="Constantia" w:cs="Constantia" w:eastAsia="Constantia" w:hAnsi="Constantia"/>
          <w:b w:val="1"/>
          <w:sz w:val="24"/>
          <w:szCs w:val="24"/>
        </w:rPr>
      </w:pPr>
      <w:r w:rsidDel="00000000" w:rsidR="00000000" w:rsidRPr="00000000">
        <w:rPr>
          <w:rtl w:val="0"/>
        </w:rPr>
      </w:r>
    </w:p>
    <w:p w:rsidR="00000000" w:rsidDel="00000000" w:rsidP="00000000" w:rsidRDefault="00000000" w:rsidRPr="00000000" w14:paraId="0000022A">
      <w:pPr>
        <w:jc w:val="both"/>
        <w:rPr>
          <w:rFonts w:ascii="Constantia" w:cs="Constantia" w:eastAsia="Constantia" w:hAnsi="Constantia"/>
          <w:b w:val="1"/>
          <w:sz w:val="24"/>
          <w:szCs w:val="24"/>
        </w:rPr>
      </w:pPr>
      <w:r w:rsidDel="00000000" w:rsidR="00000000" w:rsidRPr="00000000">
        <w:rPr>
          <w:rFonts w:ascii="Constantia" w:cs="Constantia" w:eastAsia="Constantia" w:hAnsi="Constantia"/>
          <w:b w:val="1"/>
          <w:sz w:val="24"/>
          <w:szCs w:val="24"/>
          <w:rtl w:val="0"/>
        </w:rPr>
        <w:tab/>
        <w:t xml:space="preserve">Conveniencia del Proyecto propuesto</w:t>
      </w:r>
    </w:p>
    <w:p w:rsidR="00000000" w:rsidDel="00000000" w:rsidP="00000000" w:rsidRDefault="00000000" w:rsidRPr="00000000" w14:paraId="0000022B">
      <w:pPr>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22C">
      <w:pPr>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Teniendo en consideración lo mencionado anteriormente, el presente Proyecto de Ley resulta conveniente por las siguientes razones:</w:t>
      </w:r>
    </w:p>
    <w:p w:rsidR="00000000" w:rsidDel="00000000" w:rsidP="00000000" w:rsidRDefault="00000000" w:rsidRPr="00000000" w14:paraId="0000022D">
      <w:pPr>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22E">
      <w:pPr>
        <w:numPr>
          <w:ilvl w:val="0"/>
          <w:numId w:val="18"/>
        </w:numPr>
        <w:ind w:left="720" w:hanging="360"/>
        <w:jc w:val="both"/>
        <w:rPr>
          <w:rFonts w:ascii="Constantia" w:cs="Constantia" w:eastAsia="Constantia" w:hAnsi="Constantia"/>
          <w:sz w:val="24"/>
          <w:szCs w:val="24"/>
          <w:u w:val="none"/>
        </w:rPr>
      </w:pPr>
      <w:r w:rsidDel="00000000" w:rsidR="00000000" w:rsidRPr="00000000">
        <w:rPr>
          <w:rFonts w:ascii="Constantia" w:cs="Constantia" w:eastAsia="Constantia" w:hAnsi="Constantia"/>
          <w:sz w:val="24"/>
          <w:szCs w:val="24"/>
          <w:rtl w:val="0"/>
        </w:rPr>
        <w:t xml:space="preserve">Es importante delimitar las facultades reglamentarias de las autoridades locales y departamentales en materia de restricciones a la circulación de automotores, debido a que la política de “pico y placa” con el paso del tiempo ha demostrado perder su efectividad, y esto se está compensando con un endurecimiento desproporcionado de la medida. Por tanto, se debe garantizar que los usuarios de este tipo de vehículos puedan utilizarlos por lo menos durante dos (2) días hábiles a la semana sin ninguna restricción, y mínimo durante cuatro (4) horas hábiles, todos los días, entre las 6 a.m. y las 6 p.m.</w:t>
      </w:r>
    </w:p>
    <w:p w:rsidR="00000000" w:rsidDel="00000000" w:rsidP="00000000" w:rsidRDefault="00000000" w:rsidRPr="00000000" w14:paraId="0000022F">
      <w:pPr>
        <w:ind w:left="720" w:firstLine="0"/>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230">
      <w:pPr>
        <w:numPr>
          <w:ilvl w:val="0"/>
          <w:numId w:val="18"/>
        </w:numPr>
        <w:ind w:left="720" w:hanging="360"/>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Con el propósito de evitar situaciones de inequidad tributaria, entre personas que deben cancelar las mismas tarifas impositivas, a pesar de no poder utilizar sus vehículos durante la misma cantidad de días que los propietarios de otros, es necesario que los contribuyentes puedan reliquidar el impuesto sobre sus automotores, cuando no hayan podido usarlos en una cantidad igual o superior a ciento veintiocho (128) días durante el año gravable inmediatamente anterior, en proporción al número de días que reste de dicho año fiscal.</w:t>
      </w:r>
    </w:p>
    <w:p w:rsidR="00000000" w:rsidDel="00000000" w:rsidP="00000000" w:rsidRDefault="00000000" w:rsidRPr="00000000" w14:paraId="00000231">
      <w:pPr>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232">
      <w:pPr>
        <w:numPr>
          <w:ilvl w:val="0"/>
          <w:numId w:val="18"/>
        </w:numPr>
        <w:ind w:left="720" w:hanging="360"/>
        <w:jc w:val="both"/>
        <w:rPr>
          <w:rFonts w:ascii="Constantia" w:cs="Constantia" w:eastAsia="Constantia" w:hAnsi="Constantia"/>
          <w:sz w:val="24"/>
          <w:szCs w:val="24"/>
          <w:u w:val="none"/>
        </w:rPr>
      </w:pPr>
      <w:r w:rsidDel="00000000" w:rsidR="00000000" w:rsidRPr="00000000">
        <w:rPr>
          <w:rFonts w:ascii="Constantia" w:cs="Constantia" w:eastAsia="Constantia" w:hAnsi="Constantia"/>
          <w:sz w:val="24"/>
          <w:szCs w:val="24"/>
          <w:rtl w:val="0"/>
        </w:rPr>
        <w:t xml:space="preserve">A partir de las anteriores medidas, se necesita persuadir a las autoridades territoriales para que implementen mecanismos alternativos para solucionar las problemáticas generadas por el alto tráfico de vehículos. En ese sentido, se espera que las entidades desarrollen planes de transporte eficiente y seguro, programas de movilidad diferenciales de acuerdo con la congestión en áreas específicas y sistemas de transporte alternos.</w:t>
      </w:r>
    </w:p>
    <w:p w:rsidR="00000000" w:rsidDel="00000000" w:rsidP="00000000" w:rsidRDefault="00000000" w:rsidRPr="00000000" w14:paraId="00000233">
      <w:pPr>
        <w:spacing w:line="276" w:lineRule="auto"/>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234">
      <w:pPr>
        <w:spacing w:line="276" w:lineRule="auto"/>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235">
      <w:pPr>
        <w:numPr>
          <w:ilvl w:val="0"/>
          <w:numId w:val="13"/>
        </w:numPr>
        <w:spacing w:line="276" w:lineRule="auto"/>
        <w:ind w:left="1440" w:hanging="360"/>
        <w:rPr>
          <w:rFonts w:ascii="Constantia" w:cs="Constantia" w:eastAsia="Constantia" w:hAnsi="Constantia"/>
          <w:b w:val="1"/>
          <w:sz w:val="24"/>
          <w:szCs w:val="24"/>
        </w:rPr>
      </w:pPr>
      <w:r w:rsidDel="00000000" w:rsidR="00000000" w:rsidRPr="00000000">
        <w:rPr>
          <w:rFonts w:ascii="Constantia" w:cs="Constantia" w:eastAsia="Constantia" w:hAnsi="Constantia"/>
          <w:b w:val="1"/>
          <w:sz w:val="24"/>
          <w:szCs w:val="24"/>
          <w:rtl w:val="0"/>
        </w:rPr>
        <w:t xml:space="preserve">CONFLICTO DE INTERESES</w:t>
      </w:r>
    </w:p>
    <w:p w:rsidR="00000000" w:rsidDel="00000000" w:rsidP="00000000" w:rsidRDefault="00000000" w:rsidRPr="00000000" w14:paraId="00000236">
      <w:pPr>
        <w:spacing w:line="276" w:lineRule="auto"/>
        <w:ind w:left="0" w:firstLine="0"/>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237">
      <w:pPr>
        <w:spacing w:line="276" w:lineRule="auto"/>
        <w:ind w:left="0" w:firstLine="0"/>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El artículo 291 (mod. por la Ley artículo 3º de la Ley 2003 de 2019) de la Ley 5ª de 1992 establece que los autores de los proyectos legislativos </w:t>
      </w:r>
      <w:r w:rsidDel="00000000" w:rsidR="00000000" w:rsidRPr="00000000">
        <w:rPr>
          <w:rFonts w:ascii="Constantia" w:cs="Constantia" w:eastAsia="Constantia" w:hAnsi="Constantia"/>
          <w:i w:val="1"/>
          <w:sz w:val="24"/>
          <w:szCs w:val="24"/>
          <w:rtl w:val="0"/>
        </w:rPr>
        <w:t xml:space="preserve">“presentarán en el cuerpo de la exposición de motivos un acápite que describa las circunstancias o eventos que podrían generar un conflicto de interés para la discusión y votación del proyecto, de acuerdo al artículo 286”</w:t>
      </w:r>
      <w:r w:rsidDel="00000000" w:rsidR="00000000" w:rsidRPr="00000000">
        <w:rPr>
          <w:rFonts w:ascii="Constantia" w:cs="Constantia" w:eastAsia="Constantia" w:hAnsi="Constantia"/>
          <w:sz w:val="24"/>
          <w:szCs w:val="24"/>
          <w:rtl w:val="0"/>
        </w:rPr>
        <w:t xml:space="preserve">, procedemos a realizar el siguiente análisis.</w:t>
      </w:r>
    </w:p>
    <w:p w:rsidR="00000000" w:rsidDel="00000000" w:rsidP="00000000" w:rsidRDefault="00000000" w:rsidRPr="00000000" w14:paraId="00000238">
      <w:pPr>
        <w:spacing w:line="276" w:lineRule="auto"/>
        <w:ind w:left="0" w:firstLine="0"/>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239">
      <w:pPr>
        <w:spacing w:line="276" w:lineRule="auto"/>
        <w:ind w:left="566.9291338582675" w:right="-40.8661417322827" w:firstLine="0"/>
        <w:jc w:val="both"/>
        <w:rPr>
          <w:rFonts w:ascii="Constantia" w:cs="Constantia" w:eastAsia="Constantia" w:hAnsi="Constantia"/>
          <w:i w:val="1"/>
          <w:sz w:val="24"/>
          <w:szCs w:val="24"/>
        </w:rPr>
      </w:pPr>
      <w:r w:rsidDel="00000000" w:rsidR="00000000" w:rsidRPr="00000000">
        <w:rPr>
          <w:rFonts w:ascii="Constantia" w:cs="Constantia" w:eastAsia="Constantia" w:hAnsi="Constantia"/>
          <w:i w:val="1"/>
          <w:sz w:val="24"/>
          <w:szCs w:val="24"/>
          <w:rtl w:val="0"/>
        </w:rPr>
        <w:t xml:space="preserve">“ARTÍCULO 286. Régimen de conflicto de interés de los congresistas. Todos los congresistas deberán declarar los conflictos de intereses que pudieran surgir en ejercicio de sus funciones.</w:t>
      </w:r>
    </w:p>
    <w:p w:rsidR="00000000" w:rsidDel="00000000" w:rsidP="00000000" w:rsidRDefault="00000000" w:rsidRPr="00000000" w14:paraId="0000023A">
      <w:pPr>
        <w:spacing w:line="276" w:lineRule="auto"/>
        <w:ind w:left="566.9291338582675" w:right="-40.8661417322827" w:firstLine="0"/>
        <w:jc w:val="both"/>
        <w:rPr>
          <w:rFonts w:ascii="Constantia" w:cs="Constantia" w:eastAsia="Constantia" w:hAnsi="Constantia"/>
          <w:i w:val="1"/>
          <w:sz w:val="24"/>
          <w:szCs w:val="24"/>
        </w:rPr>
      </w:pPr>
      <w:r w:rsidDel="00000000" w:rsidR="00000000" w:rsidRPr="00000000">
        <w:rPr>
          <w:rtl w:val="0"/>
        </w:rPr>
      </w:r>
    </w:p>
    <w:p w:rsidR="00000000" w:rsidDel="00000000" w:rsidP="00000000" w:rsidRDefault="00000000" w:rsidRPr="00000000" w14:paraId="0000023B">
      <w:pPr>
        <w:spacing w:line="276" w:lineRule="auto"/>
        <w:ind w:left="566.9291338582675" w:right="-40.8661417322827" w:firstLine="0"/>
        <w:jc w:val="both"/>
        <w:rPr>
          <w:rFonts w:ascii="Constantia" w:cs="Constantia" w:eastAsia="Constantia" w:hAnsi="Constantia"/>
          <w:b w:val="1"/>
          <w:i w:val="1"/>
          <w:sz w:val="24"/>
          <w:szCs w:val="24"/>
        </w:rPr>
      </w:pPr>
      <w:r w:rsidDel="00000000" w:rsidR="00000000" w:rsidRPr="00000000">
        <w:rPr>
          <w:rFonts w:ascii="Constantia" w:cs="Constantia" w:eastAsia="Constantia" w:hAnsi="Constantia"/>
          <w:b w:val="1"/>
          <w:i w:val="1"/>
          <w:sz w:val="24"/>
          <w:szCs w:val="24"/>
          <w:rtl w:val="0"/>
        </w:rPr>
        <w:t xml:space="preserve">Se entiende como conflicto de interés una situación donde la discusión o votación de un proyecto de ley o acto legislativo o artículo, pueda resultar en un beneficio particular, actual y directo a favor del congresista.</w:t>
      </w:r>
    </w:p>
    <w:p w:rsidR="00000000" w:rsidDel="00000000" w:rsidP="00000000" w:rsidRDefault="00000000" w:rsidRPr="00000000" w14:paraId="0000023C">
      <w:pPr>
        <w:spacing w:line="276" w:lineRule="auto"/>
        <w:ind w:left="566.9291338582675" w:right="-40.8661417322827" w:firstLine="0"/>
        <w:jc w:val="both"/>
        <w:rPr>
          <w:rFonts w:ascii="Constantia" w:cs="Constantia" w:eastAsia="Constantia" w:hAnsi="Constantia"/>
          <w:i w:val="1"/>
          <w:sz w:val="24"/>
          <w:szCs w:val="24"/>
        </w:rPr>
      </w:pPr>
      <w:r w:rsidDel="00000000" w:rsidR="00000000" w:rsidRPr="00000000">
        <w:rPr>
          <w:rtl w:val="0"/>
        </w:rPr>
      </w:r>
    </w:p>
    <w:p w:rsidR="00000000" w:rsidDel="00000000" w:rsidP="00000000" w:rsidRDefault="00000000" w:rsidRPr="00000000" w14:paraId="0000023D">
      <w:pPr>
        <w:spacing w:line="276" w:lineRule="auto"/>
        <w:ind w:left="566.9291338582675" w:right="-40.8661417322827" w:firstLine="0"/>
        <w:jc w:val="both"/>
        <w:rPr>
          <w:rFonts w:ascii="Constantia" w:cs="Constantia" w:eastAsia="Constantia" w:hAnsi="Constantia"/>
          <w:i w:val="1"/>
          <w:sz w:val="24"/>
          <w:szCs w:val="24"/>
        </w:rPr>
      </w:pPr>
      <w:r w:rsidDel="00000000" w:rsidR="00000000" w:rsidRPr="00000000">
        <w:rPr>
          <w:rFonts w:ascii="Constantia" w:cs="Constantia" w:eastAsia="Constantia" w:hAnsi="Constantia"/>
          <w:i w:val="1"/>
          <w:sz w:val="24"/>
          <w:szCs w:val="24"/>
          <w:rtl w:val="0"/>
        </w:rPr>
        <w:t xml:space="preserve">a) Beneficio particular: aquel que otorga un privilegio o genera ganancias o crea indemnizaciones económicas o elimina obligaciones a favor del congresista de las que no gozan el resto de los ciudadanos. Modifique normas que afecten investigaciones penales, disciplinarias, fiscales o administrativas a las que se encuentre formalmente vinculado.</w:t>
      </w:r>
    </w:p>
    <w:p w:rsidR="00000000" w:rsidDel="00000000" w:rsidP="00000000" w:rsidRDefault="00000000" w:rsidRPr="00000000" w14:paraId="0000023E">
      <w:pPr>
        <w:spacing w:line="276" w:lineRule="auto"/>
        <w:ind w:left="566.9291338582675" w:right="-40.8661417322827" w:firstLine="0"/>
        <w:jc w:val="both"/>
        <w:rPr>
          <w:rFonts w:ascii="Constantia" w:cs="Constantia" w:eastAsia="Constantia" w:hAnsi="Constantia"/>
          <w:i w:val="1"/>
          <w:sz w:val="24"/>
          <w:szCs w:val="24"/>
        </w:rPr>
      </w:pPr>
      <w:r w:rsidDel="00000000" w:rsidR="00000000" w:rsidRPr="00000000">
        <w:rPr>
          <w:rtl w:val="0"/>
        </w:rPr>
      </w:r>
    </w:p>
    <w:p w:rsidR="00000000" w:rsidDel="00000000" w:rsidP="00000000" w:rsidRDefault="00000000" w:rsidRPr="00000000" w14:paraId="0000023F">
      <w:pPr>
        <w:spacing w:line="276" w:lineRule="auto"/>
        <w:ind w:left="566.9291338582675" w:right="-40.8661417322827" w:firstLine="0"/>
        <w:jc w:val="both"/>
        <w:rPr>
          <w:rFonts w:ascii="Constantia" w:cs="Constantia" w:eastAsia="Constantia" w:hAnsi="Constantia"/>
          <w:i w:val="1"/>
          <w:sz w:val="24"/>
          <w:szCs w:val="24"/>
        </w:rPr>
      </w:pPr>
      <w:r w:rsidDel="00000000" w:rsidR="00000000" w:rsidRPr="00000000">
        <w:rPr>
          <w:rFonts w:ascii="Constantia" w:cs="Constantia" w:eastAsia="Constantia" w:hAnsi="Constantia"/>
          <w:i w:val="1"/>
          <w:sz w:val="24"/>
          <w:szCs w:val="24"/>
          <w:rtl w:val="0"/>
        </w:rPr>
        <w:t xml:space="preserve">b) Beneficio actual: aquel que efectivamente se configura en las circunstancias presentes y existentes al momento en el que el congresista participa de la decisión</w:t>
      </w:r>
    </w:p>
    <w:p w:rsidR="00000000" w:rsidDel="00000000" w:rsidP="00000000" w:rsidRDefault="00000000" w:rsidRPr="00000000" w14:paraId="00000240">
      <w:pPr>
        <w:spacing w:line="276" w:lineRule="auto"/>
        <w:ind w:left="566.9291338582675" w:right="-40.8661417322827" w:firstLine="0"/>
        <w:jc w:val="both"/>
        <w:rPr>
          <w:rFonts w:ascii="Constantia" w:cs="Constantia" w:eastAsia="Constantia" w:hAnsi="Constantia"/>
          <w:i w:val="1"/>
          <w:sz w:val="24"/>
          <w:szCs w:val="24"/>
        </w:rPr>
      </w:pPr>
      <w:r w:rsidDel="00000000" w:rsidR="00000000" w:rsidRPr="00000000">
        <w:rPr>
          <w:rtl w:val="0"/>
        </w:rPr>
      </w:r>
    </w:p>
    <w:p w:rsidR="00000000" w:rsidDel="00000000" w:rsidP="00000000" w:rsidRDefault="00000000" w:rsidRPr="00000000" w14:paraId="00000241">
      <w:pPr>
        <w:spacing w:line="276" w:lineRule="auto"/>
        <w:ind w:left="566.9291338582675" w:right="-40.8661417322827" w:firstLine="0"/>
        <w:jc w:val="both"/>
        <w:rPr>
          <w:rFonts w:ascii="Constantia" w:cs="Constantia" w:eastAsia="Constantia" w:hAnsi="Constantia"/>
          <w:i w:val="1"/>
          <w:sz w:val="24"/>
          <w:szCs w:val="24"/>
        </w:rPr>
      </w:pPr>
      <w:r w:rsidDel="00000000" w:rsidR="00000000" w:rsidRPr="00000000">
        <w:rPr>
          <w:rFonts w:ascii="Constantia" w:cs="Constantia" w:eastAsia="Constantia" w:hAnsi="Constantia"/>
          <w:i w:val="1"/>
          <w:sz w:val="24"/>
          <w:szCs w:val="24"/>
          <w:rtl w:val="0"/>
        </w:rPr>
        <w:t xml:space="preserve">c) Beneficio directo: aquel que se produzca de forma específica respecto del congresista, de su cónyuge, compañero o compañera permanente, o parientes dentro del segundo grado de consanguinidad, segundo de afinidad o primero civil.</w:t>
      </w:r>
    </w:p>
    <w:p w:rsidR="00000000" w:rsidDel="00000000" w:rsidP="00000000" w:rsidRDefault="00000000" w:rsidRPr="00000000" w14:paraId="00000242">
      <w:pPr>
        <w:spacing w:line="276" w:lineRule="auto"/>
        <w:ind w:left="566.9291338582675" w:right="-40.8661417322827" w:firstLine="0"/>
        <w:jc w:val="both"/>
        <w:rPr>
          <w:rFonts w:ascii="Constantia" w:cs="Constantia" w:eastAsia="Constantia" w:hAnsi="Constantia"/>
          <w:i w:val="1"/>
          <w:sz w:val="24"/>
          <w:szCs w:val="24"/>
        </w:rPr>
      </w:pPr>
      <w:r w:rsidDel="00000000" w:rsidR="00000000" w:rsidRPr="00000000">
        <w:rPr>
          <w:rtl w:val="0"/>
        </w:rPr>
      </w:r>
    </w:p>
    <w:p w:rsidR="00000000" w:rsidDel="00000000" w:rsidP="00000000" w:rsidRDefault="00000000" w:rsidRPr="00000000" w14:paraId="00000243">
      <w:pPr>
        <w:spacing w:line="276" w:lineRule="auto"/>
        <w:ind w:left="566.9291338582675" w:right="-40.8661417322827" w:firstLine="0"/>
        <w:jc w:val="both"/>
        <w:rPr>
          <w:rFonts w:ascii="Constantia" w:cs="Constantia" w:eastAsia="Constantia" w:hAnsi="Constantia"/>
          <w:b w:val="1"/>
          <w:i w:val="1"/>
          <w:sz w:val="24"/>
          <w:szCs w:val="24"/>
        </w:rPr>
      </w:pPr>
      <w:r w:rsidDel="00000000" w:rsidR="00000000" w:rsidRPr="00000000">
        <w:rPr>
          <w:rFonts w:ascii="Constantia" w:cs="Constantia" w:eastAsia="Constantia" w:hAnsi="Constantia"/>
          <w:b w:val="1"/>
          <w:i w:val="1"/>
          <w:sz w:val="24"/>
          <w:szCs w:val="24"/>
          <w:rtl w:val="0"/>
        </w:rPr>
        <w:t xml:space="preserve">Para todos los efectos se entiende que no hay conflicto de interés en las siguientes circunstancias:</w:t>
      </w:r>
    </w:p>
    <w:p w:rsidR="00000000" w:rsidDel="00000000" w:rsidP="00000000" w:rsidRDefault="00000000" w:rsidRPr="00000000" w14:paraId="00000244">
      <w:pPr>
        <w:spacing w:line="276" w:lineRule="auto"/>
        <w:ind w:left="0" w:right="-40.8661417322827" w:firstLine="0"/>
        <w:jc w:val="both"/>
        <w:rPr>
          <w:rFonts w:ascii="Constantia" w:cs="Constantia" w:eastAsia="Constantia" w:hAnsi="Constantia"/>
          <w:i w:val="1"/>
          <w:sz w:val="24"/>
          <w:szCs w:val="24"/>
        </w:rPr>
      </w:pPr>
      <w:r w:rsidDel="00000000" w:rsidR="00000000" w:rsidRPr="00000000">
        <w:rPr>
          <w:rtl w:val="0"/>
        </w:rPr>
      </w:r>
    </w:p>
    <w:p w:rsidR="00000000" w:rsidDel="00000000" w:rsidP="00000000" w:rsidRDefault="00000000" w:rsidRPr="00000000" w14:paraId="00000245">
      <w:pPr>
        <w:spacing w:line="276" w:lineRule="auto"/>
        <w:ind w:left="566.9291338582675" w:right="-40.8661417322827" w:firstLine="0"/>
        <w:jc w:val="both"/>
        <w:rPr>
          <w:rFonts w:ascii="Constantia" w:cs="Constantia" w:eastAsia="Constantia" w:hAnsi="Constantia"/>
          <w:i w:val="1"/>
          <w:sz w:val="24"/>
          <w:szCs w:val="24"/>
        </w:rPr>
      </w:pPr>
      <w:r w:rsidDel="00000000" w:rsidR="00000000" w:rsidRPr="00000000">
        <w:rPr>
          <w:rFonts w:ascii="Constantia" w:cs="Constantia" w:eastAsia="Constantia" w:hAnsi="Constantia"/>
          <w:b w:val="1"/>
          <w:i w:val="1"/>
          <w:sz w:val="24"/>
          <w:szCs w:val="24"/>
          <w:rtl w:val="0"/>
        </w:rPr>
        <w:t xml:space="preserve">a) Cuando el congresista participe, discuta, vote un proyecto de Ley o de acto legislativo que otorgue beneficios o cargos de carácter general, es decir cuando el interés del congresista coincide o se fusione con los intereses de los electores. </w:t>
      </w:r>
      <w:r w:rsidDel="00000000" w:rsidR="00000000" w:rsidRPr="00000000">
        <w:rPr>
          <w:rFonts w:ascii="Constantia" w:cs="Constantia" w:eastAsia="Constantia" w:hAnsi="Constantia"/>
          <w:i w:val="1"/>
          <w:sz w:val="24"/>
          <w:szCs w:val="24"/>
          <w:rtl w:val="0"/>
        </w:rPr>
        <w:t xml:space="preserve">(...)”</w:t>
      </w:r>
    </w:p>
    <w:p w:rsidR="00000000" w:rsidDel="00000000" w:rsidP="00000000" w:rsidRDefault="00000000" w:rsidRPr="00000000" w14:paraId="00000246">
      <w:pPr>
        <w:spacing w:line="276" w:lineRule="auto"/>
        <w:ind w:left="0" w:firstLine="0"/>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247">
      <w:pPr>
        <w:spacing w:line="276" w:lineRule="auto"/>
        <w:ind w:left="0" w:firstLine="0"/>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Por tanto, y de forma orientativa, se considera que para la discusión y aprobación de este Proyecto de Ley no existen circunstancias que pudieran dar lugar a un eventual conflicto de interés por parte de los Representantes, ya que es una iniciativa de carácter general, impersonal y abstracta, con lo cual no se materializa una situación concreta que permita configurar un beneficio particular, actual ni directo.</w:t>
      </w:r>
    </w:p>
    <w:p w:rsidR="00000000" w:rsidDel="00000000" w:rsidP="00000000" w:rsidRDefault="00000000" w:rsidRPr="00000000" w14:paraId="00000248">
      <w:pPr>
        <w:spacing w:line="276" w:lineRule="auto"/>
        <w:ind w:left="0" w:firstLine="0"/>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 </w:t>
      </w:r>
    </w:p>
    <w:p w:rsidR="00000000" w:rsidDel="00000000" w:rsidP="00000000" w:rsidRDefault="00000000" w:rsidRPr="00000000" w14:paraId="00000249">
      <w:pPr>
        <w:spacing w:line="276" w:lineRule="auto"/>
        <w:ind w:left="0" w:firstLine="0"/>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Además, al delimitar las facultades reglamentarias de las autoridades territoriales en materia de restricción a la circulación de vehículos y al establecer el pago proporcional del impuesto sobre automotores en ciertas situaciones, se podrían generar beneficios de carácter general, para toda la ciudadanía, lo que implica que el interés del congresista coincide o se fusiona con los intereses de los electores. Por tanto, se puede concluir que este proyecto se enmarca en lo dispuesto en el artículo 1 de la Ley 2003 de 2019, sobre las hipótesis de cuando se entiende que no hay conflicto de interés. </w:t>
      </w:r>
    </w:p>
    <w:p w:rsidR="00000000" w:rsidDel="00000000" w:rsidP="00000000" w:rsidRDefault="00000000" w:rsidRPr="00000000" w14:paraId="0000024A">
      <w:pPr>
        <w:spacing w:line="276" w:lineRule="auto"/>
        <w:ind w:left="0" w:firstLine="0"/>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24B">
      <w:pPr>
        <w:spacing w:line="276" w:lineRule="auto"/>
        <w:ind w:left="0" w:firstLine="0"/>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Sin embargo, la decisión es netamente personal en cuanto a la consideración de hallarse inmerso en un conflicto de interés, por lo que se deja a criterio de los representantes basado en la normatividad existente y a juicio de una sana lógica.</w:t>
      </w:r>
    </w:p>
    <w:p w:rsidR="00000000" w:rsidDel="00000000" w:rsidP="00000000" w:rsidRDefault="00000000" w:rsidRPr="00000000" w14:paraId="0000024C">
      <w:pPr>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24D">
      <w:pPr>
        <w:jc w:val="both"/>
        <w:rPr>
          <w:rFonts w:ascii="Constantia" w:cs="Constantia" w:eastAsia="Constantia" w:hAnsi="Constantia"/>
          <w:b w:val="1"/>
          <w:sz w:val="24"/>
          <w:szCs w:val="24"/>
        </w:rPr>
      </w:pPr>
      <w:r w:rsidDel="00000000" w:rsidR="00000000" w:rsidRPr="00000000">
        <w:rPr>
          <w:rFonts w:ascii="Constantia" w:cs="Constantia" w:eastAsia="Constantia" w:hAnsi="Constantia"/>
          <w:sz w:val="24"/>
          <w:szCs w:val="24"/>
          <w:rtl w:val="0"/>
        </w:rPr>
        <w:t xml:space="preserve">Cordialmente, </w:t>
      </w: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3228975</wp:posOffset>
            </wp:positionH>
            <wp:positionV relativeFrom="paragraph">
              <wp:posOffset>233363</wp:posOffset>
            </wp:positionV>
            <wp:extent cx="1771650" cy="552450"/>
            <wp:effectExtent b="0" l="0" r="0" t="0"/>
            <wp:wrapNone/>
            <wp:docPr id="18" name="image15.png"/>
            <a:graphic>
              <a:graphicData uri="http://schemas.openxmlformats.org/drawingml/2006/picture">
                <pic:pic>
                  <pic:nvPicPr>
                    <pic:cNvPr id="0" name="image15.png"/>
                    <pic:cNvPicPr preferRelativeResize="0"/>
                  </pic:nvPicPr>
                  <pic:blipFill>
                    <a:blip r:embed="rId7"/>
                    <a:srcRect b="0" l="0" r="0" t="0"/>
                    <a:stretch>
                      <a:fillRect/>
                    </a:stretch>
                  </pic:blipFill>
                  <pic:spPr>
                    <a:xfrm>
                      <a:off x="0" y="0"/>
                      <a:ext cx="1771650" cy="552450"/>
                    </a:xfrm>
                    <a:prstGeom prst="rect"/>
                    <a:ln/>
                  </pic:spPr>
                </pic:pic>
              </a:graphicData>
            </a:graphic>
          </wp:anchor>
        </w:drawing>
      </w:r>
    </w:p>
    <w:p w:rsidR="00000000" w:rsidDel="00000000" w:rsidP="00000000" w:rsidRDefault="00000000" w:rsidRPr="00000000" w14:paraId="0000024E">
      <w:pPr>
        <w:jc w:val="both"/>
        <w:rPr>
          <w:rFonts w:ascii="Constantia" w:cs="Constantia" w:eastAsia="Constantia" w:hAnsi="Constantia"/>
          <w:b w:val="1"/>
          <w:sz w:val="24"/>
          <w:szCs w:val="24"/>
        </w:rPr>
      </w:pPr>
      <w:r w:rsidDel="00000000" w:rsidR="00000000" w:rsidRPr="00000000">
        <w:rPr>
          <w:rtl w:val="0"/>
        </w:rPr>
      </w:r>
    </w:p>
    <w:p w:rsidR="00000000" w:rsidDel="00000000" w:rsidP="00000000" w:rsidRDefault="00000000" w:rsidRPr="00000000" w14:paraId="0000024F">
      <w:pPr>
        <w:jc w:val="both"/>
        <w:rPr>
          <w:rFonts w:ascii="Constantia" w:cs="Constantia" w:eastAsia="Constantia" w:hAnsi="Constantia"/>
          <w:b w:val="1"/>
          <w:sz w:val="24"/>
          <w:szCs w:val="24"/>
        </w:rPr>
      </w:pPr>
      <w:r w:rsidDel="00000000" w:rsidR="00000000" w:rsidRPr="00000000">
        <w:rPr>
          <w:rtl w:val="0"/>
        </w:rPr>
      </w:r>
    </w:p>
    <w:p w:rsidR="00000000" w:rsidDel="00000000" w:rsidP="00000000" w:rsidRDefault="00000000" w:rsidRPr="00000000" w14:paraId="00000250">
      <w:pPr>
        <w:jc w:val="both"/>
        <w:rPr>
          <w:rFonts w:ascii="Constantia" w:cs="Constantia" w:eastAsia="Constantia" w:hAnsi="Constantia"/>
          <w:b w:val="1"/>
          <w:sz w:val="24"/>
          <w:szCs w:val="24"/>
        </w:rPr>
      </w:pPr>
      <w:r w:rsidDel="00000000" w:rsidR="00000000" w:rsidRPr="00000000">
        <w:rPr>
          <w:rtl w:val="0"/>
        </w:rPr>
      </w:r>
    </w:p>
    <w:p w:rsidR="00000000" w:rsidDel="00000000" w:rsidP="00000000" w:rsidRDefault="00000000" w:rsidRPr="00000000" w14:paraId="00000251">
      <w:pPr>
        <w:jc w:val="both"/>
        <w:rPr>
          <w:rFonts w:ascii="Constantia" w:cs="Constantia" w:eastAsia="Constantia" w:hAnsi="Constantia"/>
          <w:b w:val="1"/>
          <w:sz w:val="24"/>
          <w:szCs w:val="24"/>
        </w:rPr>
      </w:pPr>
      <w:r w:rsidDel="00000000" w:rsidR="00000000" w:rsidRPr="00000000">
        <w:rPr>
          <w:rFonts w:ascii="Constantia" w:cs="Constantia" w:eastAsia="Constantia" w:hAnsi="Constantia"/>
          <w:b w:val="1"/>
          <w:sz w:val="24"/>
          <w:szCs w:val="24"/>
          <w:rtl w:val="0"/>
        </w:rPr>
        <w:t xml:space="preserve">CARLOS ARDILA ESPINOSA</w:t>
        <w:tab/>
        <w:tab/>
        <w:tab/>
        <w:t xml:space="preserve">HÉCTOR DAVID CHAPARRO</w:t>
      </w:r>
    </w:p>
    <w:p w:rsidR="00000000" w:rsidDel="00000000" w:rsidP="00000000" w:rsidRDefault="00000000" w:rsidRPr="00000000" w14:paraId="00000252">
      <w:pPr>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Representante a la Cámara</w:t>
        <w:tab/>
        <w:tab/>
        <w:tab/>
        <w:tab/>
        <w:t xml:space="preserve">Representante a la Cámara </w:t>
      </w:r>
    </w:p>
    <w:p w:rsidR="00000000" w:rsidDel="00000000" w:rsidP="00000000" w:rsidRDefault="00000000" w:rsidRPr="00000000" w14:paraId="00000253">
      <w:pPr>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Departamento del Putumayo</w:t>
        <w:tab/>
        <w:tab/>
        <w:tab/>
        <w:t xml:space="preserve">Departamento de Boyacá</w:t>
      </w:r>
    </w:p>
    <w:p w:rsidR="00000000" w:rsidDel="00000000" w:rsidP="00000000" w:rsidRDefault="00000000" w:rsidRPr="00000000" w14:paraId="00000254">
      <w:pPr>
        <w:jc w:val="center"/>
        <w:rPr>
          <w:rFonts w:ascii="Constantia" w:cs="Constantia" w:eastAsia="Constantia" w:hAnsi="Constantia"/>
          <w:sz w:val="24"/>
          <w:szCs w:val="24"/>
        </w:rPr>
      </w:pPr>
      <w:r w:rsidDel="00000000" w:rsidR="00000000" w:rsidRPr="00000000">
        <w:rPr>
          <w:rFonts w:ascii="Constantia" w:cs="Constantia" w:eastAsia="Constantia" w:hAnsi="Constantia"/>
          <w:b w:val="1"/>
          <w:i w:val="1"/>
          <w:sz w:val="24"/>
          <w:szCs w:val="24"/>
          <w:rtl w:val="0"/>
        </w:rPr>
        <w:t xml:space="preserve">Proyecto de Ley “Por medio de la cual se delimitan las facultades reglamentarias de las autoridades territoriales sobre restricción vehicular y se dictan otras disposiciones”</w:t>
      </w: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3157538</wp:posOffset>
            </wp:positionH>
            <wp:positionV relativeFrom="paragraph">
              <wp:posOffset>594196</wp:posOffset>
            </wp:positionV>
            <wp:extent cx="2505075" cy="647700"/>
            <wp:effectExtent b="0" l="0" r="0" t="0"/>
            <wp:wrapNone/>
            <wp:docPr id="60" name="image26.png"/>
            <a:graphic>
              <a:graphicData uri="http://schemas.openxmlformats.org/drawingml/2006/picture">
                <pic:pic>
                  <pic:nvPicPr>
                    <pic:cNvPr id="0" name="image26.png"/>
                    <pic:cNvPicPr preferRelativeResize="0"/>
                  </pic:nvPicPr>
                  <pic:blipFill>
                    <a:blip r:embed="rId8"/>
                    <a:srcRect b="34045" l="0" r="0" t="0"/>
                    <a:stretch>
                      <a:fillRect/>
                    </a:stretch>
                  </pic:blipFill>
                  <pic:spPr>
                    <a:xfrm>
                      <a:off x="0" y="0"/>
                      <a:ext cx="2505075" cy="647700"/>
                    </a:xfrm>
                    <a:prstGeom prst="rect"/>
                    <a:ln/>
                  </pic:spPr>
                </pic:pic>
              </a:graphicData>
            </a:graphic>
          </wp:anchor>
        </w:drawing>
      </w:r>
    </w:p>
    <w:p w:rsidR="00000000" w:rsidDel="00000000" w:rsidP="00000000" w:rsidRDefault="00000000" w:rsidRPr="00000000" w14:paraId="00000255">
      <w:pPr>
        <w:jc w:val="both"/>
        <w:rPr>
          <w:rFonts w:ascii="Constantia" w:cs="Constantia" w:eastAsia="Constantia" w:hAnsi="Constantia"/>
          <w:sz w:val="24"/>
          <w:szCs w:val="24"/>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-95249</wp:posOffset>
            </wp:positionH>
            <wp:positionV relativeFrom="paragraph">
              <wp:posOffset>119435</wp:posOffset>
            </wp:positionV>
            <wp:extent cx="2103280" cy="479548"/>
            <wp:effectExtent b="0" l="0" r="0" t="0"/>
            <wp:wrapNone/>
            <wp:docPr id="59" name="image20.png"/>
            <a:graphic>
              <a:graphicData uri="http://schemas.openxmlformats.org/drawingml/2006/picture">
                <pic:pic>
                  <pic:nvPicPr>
                    <pic:cNvPr id="0" name="image20.png"/>
                    <pic:cNvPicPr preferRelativeResize="0"/>
                  </pic:nvPicPr>
                  <pic:blipFill>
                    <a:blip r:embed="rId9"/>
                    <a:srcRect b="0" l="0" r="0" t="0"/>
                    <a:stretch>
                      <a:fillRect/>
                    </a:stretch>
                  </pic:blipFill>
                  <pic:spPr>
                    <a:xfrm>
                      <a:off x="0" y="0"/>
                      <a:ext cx="2103280" cy="479548"/>
                    </a:xfrm>
                    <a:prstGeom prst="rect"/>
                    <a:ln/>
                  </pic:spPr>
                </pic:pic>
              </a:graphicData>
            </a:graphic>
          </wp:anchor>
        </w:drawing>
      </w:r>
    </w:p>
    <w:p w:rsidR="00000000" w:rsidDel="00000000" w:rsidP="00000000" w:rsidRDefault="00000000" w:rsidRPr="00000000" w14:paraId="00000256">
      <w:pPr>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257">
      <w:pPr>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 </w:t>
      </w:r>
    </w:p>
    <w:p w:rsidR="00000000" w:rsidDel="00000000" w:rsidP="00000000" w:rsidRDefault="00000000" w:rsidRPr="00000000" w14:paraId="00000258">
      <w:pPr>
        <w:rPr>
          <w:rFonts w:ascii="Constantia" w:cs="Constantia" w:eastAsia="Constantia" w:hAnsi="Constantia"/>
          <w:b w:val="1"/>
          <w:sz w:val="24"/>
          <w:szCs w:val="24"/>
        </w:rPr>
      </w:pPr>
      <w:r w:rsidDel="00000000" w:rsidR="00000000" w:rsidRPr="00000000">
        <w:rPr>
          <w:rFonts w:ascii="Constantia" w:cs="Constantia" w:eastAsia="Constantia" w:hAnsi="Constantia"/>
          <w:b w:val="1"/>
          <w:sz w:val="24"/>
          <w:szCs w:val="24"/>
          <w:rtl w:val="0"/>
        </w:rPr>
        <w:t xml:space="preserve">HECTOR MAURICIO CUELLAR</w:t>
        <w:tab/>
        <w:tab/>
        <w:tab/>
        <w:t xml:space="preserve">CHRISTIAN M. GARCÉS ALJURE</w:t>
      </w:r>
    </w:p>
    <w:p w:rsidR="00000000" w:rsidDel="00000000" w:rsidP="00000000" w:rsidRDefault="00000000" w:rsidRPr="00000000" w14:paraId="00000259">
      <w:pPr>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Representante a la Cámara </w:t>
        <w:tab/>
        <w:tab/>
        <w:tab/>
        <w:tab/>
        <w:t xml:space="preserve">Representante a la Cámara </w:t>
      </w:r>
    </w:p>
    <w:p w:rsidR="00000000" w:rsidDel="00000000" w:rsidP="00000000" w:rsidRDefault="00000000" w:rsidRPr="00000000" w14:paraId="0000025A">
      <w:pPr>
        <w:rPr>
          <w:rFonts w:ascii="Constantia" w:cs="Constantia" w:eastAsia="Constantia" w:hAnsi="Constantia"/>
          <w:b w:val="1"/>
          <w:i w:val="1"/>
          <w:sz w:val="24"/>
          <w:szCs w:val="24"/>
        </w:rPr>
      </w:pPr>
      <w:r w:rsidDel="00000000" w:rsidR="00000000" w:rsidRPr="00000000">
        <w:rPr>
          <w:rFonts w:ascii="Constantia" w:cs="Constantia" w:eastAsia="Constantia" w:hAnsi="Constantia"/>
          <w:sz w:val="24"/>
          <w:szCs w:val="24"/>
          <w:rtl w:val="0"/>
        </w:rPr>
        <w:t xml:space="preserve">Departamento del Caquetá </w:t>
        <w:tab/>
        <w:tab/>
        <w:tab/>
        <w:tab/>
        <w:t xml:space="preserve">Departamento de Valle del Cauca</w:t>
      </w:r>
      <w:r w:rsidDel="00000000" w:rsidR="00000000" w:rsidRPr="00000000">
        <w:rPr>
          <w:rtl w:val="0"/>
        </w:rPr>
      </w:r>
    </w:p>
    <w:p w:rsidR="00000000" w:rsidDel="00000000" w:rsidP="00000000" w:rsidRDefault="00000000" w:rsidRPr="00000000" w14:paraId="0000025B">
      <w:pPr>
        <w:rPr>
          <w:rFonts w:ascii="Constantia" w:cs="Constantia" w:eastAsia="Constantia" w:hAnsi="Constantia"/>
          <w:sz w:val="24"/>
          <w:szCs w:val="24"/>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85726</wp:posOffset>
            </wp:positionH>
            <wp:positionV relativeFrom="paragraph">
              <wp:posOffset>114300</wp:posOffset>
            </wp:positionV>
            <wp:extent cx="1905000" cy="837381"/>
            <wp:effectExtent b="0" l="0" r="0" t="0"/>
            <wp:wrapNone/>
            <wp:docPr id="58" name="image17.png"/>
            <a:graphic>
              <a:graphicData uri="http://schemas.openxmlformats.org/drawingml/2006/picture">
                <pic:pic>
                  <pic:nvPicPr>
                    <pic:cNvPr id="0" name="image17.png"/>
                    <pic:cNvPicPr preferRelativeResize="0"/>
                  </pic:nvPicPr>
                  <pic:blipFill>
                    <a:blip r:embed="rId11"/>
                    <a:srcRect b="10743" l="0" r="0" t="16599"/>
                    <a:stretch>
                      <a:fillRect/>
                    </a:stretch>
                  </pic:blipFill>
                  <pic:spPr>
                    <a:xfrm>
                      <a:off x="0" y="0"/>
                      <a:ext cx="1905000" cy="837381"/>
                    </a:xfrm>
                    <a:prstGeom prst="rect"/>
                    <a:ln/>
                  </pic:spPr>
                </pic:pic>
              </a:graphicData>
            </a:graphic>
          </wp:anchor>
        </w:drawing>
      </w:r>
      <w:r w:rsidDel="00000000" w:rsidR="00000000" w:rsidRPr="00000000">
        <w:drawing>
          <wp:anchor allowOverlap="1" behindDoc="1" distB="114300" distT="114300" distL="114300" distR="114300" hidden="0" layoutInCell="1" locked="0" relativeHeight="0" simplePos="0">
            <wp:simplePos x="0" y="0"/>
            <wp:positionH relativeFrom="column">
              <wp:posOffset>3433763</wp:posOffset>
            </wp:positionH>
            <wp:positionV relativeFrom="paragraph">
              <wp:posOffset>114300</wp:posOffset>
            </wp:positionV>
            <wp:extent cx="1943100" cy="913581"/>
            <wp:effectExtent b="0" l="0" r="0" t="0"/>
            <wp:wrapNone/>
            <wp:docPr id="55" name="image13.png"/>
            <a:graphic>
              <a:graphicData uri="http://schemas.openxmlformats.org/drawingml/2006/picture">
                <pic:pic>
                  <pic:nvPicPr>
                    <pic:cNvPr id="0" name="image13.png"/>
                    <pic:cNvPicPr preferRelativeResize="0"/>
                  </pic:nvPicPr>
                  <pic:blipFill>
                    <a:blip r:embed="rId10"/>
                    <a:srcRect b="0" l="0" r="0" t="8653"/>
                    <a:stretch>
                      <a:fillRect/>
                    </a:stretch>
                  </pic:blipFill>
                  <pic:spPr>
                    <a:xfrm>
                      <a:off x="0" y="0"/>
                      <a:ext cx="1943100" cy="913581"/>
                    </a:xfrm>
                    <a:prstGeom prst="rect"/>
                    <a:ln/>
                  </pic:spPr>
                </pic:pic>
              </a:graphicData>
            </a:graphic>
          </wp:anchor>
        </w:drawing>
      </w:r>
    </w:p>
    <w:p w:rsidR="00000000" w:rsidDel="00000000" w:rsidP="00000000" w:rsidRDefault="00000000" w:rsidRPr="00000000" w14:paraId="0000025C">
      <w:pPr>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25D">
      <w:pPr>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25E">
      <w:pPr>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ab/>
      </w:r>
    </w:p>
    <w:p w:rsidR="00000000" w:rsidDel="00000000" w:rsidP="00000000" w:rsidRDefault="00000000" w:rsidRPr="00000000" w14:paraId="0000025F">
      <w:pPr>
        <w:rPr>
          <w:rFonts w:ascii="Constantia" w:cs="Constantia" w:eastAsia="Constantia" w:hAnsi="Constantia"/>
          <w:b w:val="1"/>
          <w:sz w:val="24"/>
          <w:szCs w:val="24"/>
        </w:rPr>
      </w:pPr>
      <w:r w:rsidDel="00000000" w:rsidR="00000000" w:rsidRPr="00000000">
        <w:rPr>
          <w:rFonts w:ascii="Constantia" w:cs="Constantia" w:eastAsia="Constantia" w:hAnsi="Constantia"/>
          <w:b w:val="1"/>
          <w:sz w:val="24"/>
          <w:szCs w:val="24"/>
          <w:rtl w:val="0"/>
        </w:rPr>
        <w:t xml:space="preserve">JOSÉ JAIME USCÁTEGUI PASTRANA</w:t>
        <w:tab/>
        <w:tab/>
        <w:t xml:space="preserve">SARAY ELENA ROBAYO BECHARA</w:t>
      </w:r>
    </w:p>
    <w:p w:rsidR="00000000" w:rsidDel="00000000" w:rsidP="00000000" w:rsidRDefault="00000000" w:rsidRPr="00000000" w14:paraId="00000260">
      <w:pPr>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Representante a la Cámara por Bogotá D.C.</w:t>
        <w:tab/>
        <w:t xml:space="preserve">Representante a la Cámara</w:t>
      </w:r>
    </w:p>
    <w:p w:rsidR="00000000" w:rsidDel="00000000" w:rsidP="00000000" w:rsidRDefault="00000000" w:rsidRPr="00000000" w14:paraId="00000261">
      <w:pPr>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Centro Democrático</w:t>
        <w:tab/>
        <w:tab/>
        <w:tab/>
        <w:tab/>
        <w:tab/>
        <w:t xml:space="preserve">Departamento de Córdoba</w:t>
      </w:r>
      <w:r w:rsidDel="00000000" w:rsidR="00000000" w:rsidRPr="00000000">
        <w:drawing>
          <wp:anchor allowOverlap="1" behindDoc="1" distB="114300" distT="114300" distL="114300" distR="114300" hidden="0" layoutInCell="1" locked="0" relativeHeight="0" simplePos="0">
            <wp:simplePos x="0" y="0"/>
            <wp:positionH relativeFrom="column">
              <wp:posOffset>1</wp:posOffset>
            </wp:positionH>
            <wp:positionV relativeFrom="paragraph">
              <wp:posOffset>304800</wp:posOffset>
            </wp:positionV>
            <wp:extent cx="2266950" cy="847725"/>
            <wp:effectExtent b="0" l="0" r="0" t="0"/>
            <wp:wrapNone/>
            <wp:docPr id="51" name="image1.png"/>
            <a:graphic>
              <a:graphicData uri="http://schemas.openxmlformats.org/drawingml/2006/picture">
                <pic:pic>
                  <pic:nvPicPr>
                    <pic:cNvPr id="0" name="image1.png"/>
                    <pic:cNvPicPr preferRelativeResize="0"/>
                  </pic:nvPicPr>
                  <pic:blipFill>
                    <a:blip r:embed="rId13"/>
                    <a:srcRect b="0" l="0" r="0" t="0"/>
                    <a:stretch>
                      <a:fillRect/>
                    </a:stretch>
                  </pic:blipFill>
                  <pic:spPr>
                    <a:xfrm>
                      <a:off x="0" y="0"/>
                      <a:ext cx="2266950" cy="847725"/>
                    </a:xfrm>
                    <a:prstGeom prst="rect"/>
                    <a:ln/>
                  </pic:spPr>
                </pic:pic>
              </a:graphicData>
            </a:graphic>
          </wp:anchor>
        </w:drawing>
      </w:r>
      <w:r w:rsidDel="00000000" w:rsidR="00000000" w:rsidRPr="00000000">
        <w:drawing>
          <wp:anchor allowOverlap="1" behindDoc="1" distB="114300" distT="114300" distL="114300" distR="114300" hidden="0" layoutInCell="1" locked="0" relativeHeight="0" simplePos="0">
            <wp:simplePos x="0" y="0"/>
            <wp:positionH relativeFrom="column">
              <wp:posOffset>3226125</wp:posOffset>
            </wp:positionH>
            <wp:positionV relativeFrom="paragraph">
              <wp:posOffset>180975</wp:posOffset>
            </wp:positionV>
            <wp:extent cx="2005013" cy="1374866"/>
            <wp:effectExtent b="0" l="0" r="0" t="0"/>
            <wp:wrapNone/>
            <wp:docPr id="16" name="image16.jpg"/>
            <a:graphic>
              <a:graphicData uri="http://schemas.openxmlformats.org/drawingml/2006/picture">
                <pic:pic>
                  <pic:nvPicPr>
                    <pic:cNvPr id="0" name="image16.jpg"/>
                    <pic:cNvPicPr preferRelativeResize="0"/>
                  </pic:nvPicPr>
                  <pic:blipFill>
                    <a:blip r:embed="rId12"/>
                    <a:srcRect b="0" l="0" r="0" t="0"/>
                    <a:stretch>
                      <a:fillRect/>
                    </a:stretch>
                  </pic:blipFill>
                  <pic:spPr>
                    <a:xfrm>
                      <a:off x="0" y="0"/>
                      <a:ext cx="2005013" cy="1374866"/>
                    </a:xfrm>
                    <a:prstGeom prst="rect"/>
                    <a:ln/>
                  </pic:spPr>
                </pic:pic>
              </a:graphicData>
            </a:graphic>
          </wp:anchor>
        </w:drawing>
      </w:r>
    </w:p>
    <w:p w:rsidR="00000000" w:rsidDel="00000000" w:rsidP="00000000" w:rsidRDefault="00000000" w:rsidRPr="00000000" w14:paraId="00000262">
      <w:pPr>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263">
      <w:pPr>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264">
      <w:pPr>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265">
      <w:pPr>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ab/>
        <w:tab/>
        <w:tab/>
        <w:tab/>
        <w:tab/>
        <w:tab/>
        <w:tab/>
      </w:r>
    </w:p>
    <w:p w:rsidR="00000000" w:rsidDel="00000000" w:rsidP="00000000" w:rsidRDefault="00000000" w:rsidRPr="00000000" w14:paraId="00000266">
      <w:pPr>
        <w:rPr>
          <w:rFonts w:ascii="Constantia" w:cs="Constantia" w:eastAsia="Constantia" w:hAnsi="Constantia"/>
          <w:b w:val="1"/>
          <w:sz w:val="24"/>
          <w:szCs w:val="24"/>
        </w:rPr>
      </w:pPr>
      <w:r w:rsidDel="00000000" w:rsidR="00000000" w:rsidRPr="00000000">
        <w:rPr>
          <w:rFonts w:ascii="Constantia" w:cs="Constantia" w:eastAsia="Constantia" w:hAnsi="Constantia"/>
          <w:b w:val="1"/>
          <w:sz w:val="24"/>
          <w:szCs w:val="24"/>
          <w:rtl w:val="0"/>
        </w:rPr>
        <w:t xml:space="preserve">JORGE ELIÉCER TAMAYO MARULANDA</w:t>
        <w:tab/>
        <w:t xml:space="preserve">HERNANDO GONZÁLEZ</w:t>
      </w:r>
    </w:p>
    <w:p w:rsidR="00000000" w:rsidDel="00000000" w:rsidP="00000000" w:rsidRDefault="00000000" w:rsidRPr="00000000" w14:paraId="00000267">
      <w:pPr>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Representante a la Cámara</w:t>
        <w:tab/>
        <w:tab/>
        <w:tab/>
        <w:tab/>
        <w:t xml:space="preserve">Representante a la Cámara</w:t>
      </w:r>
    </w:p>
    <w:p w:rsidR="00000000" w:rsidDel="00000000" w:rsidP="00000000" w:rsidRDefault="00000000" w:rsidRPr="00000000" w14:paraId="00000268">
      <w:pPr>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Departamento del Valle del Cauca</w:t>
        <w:tab/>
        <w:tab/>
        <w:tab/>
        <w:t xml:space="preserve">Departamento de Valle del Cauca</w:t>
      </w:r>
      <w:r w:rsidDel="00000000" w:rsidR="00000000" w:rsidRPr="00000000">
        <w:drawing>
          <wp:anchor allowOverlap="1" behindDoc="1" distB="114300" distT="114300" distL="114300" distR="114300" hidden="0" layoutInCell="1" locked="0" relativeHeight="0" simplePos="0">
            <wp:simplePos x="0" y="0"/>
            <wp:positionH relativeFrom="column">
              <wp:posOffset>-95249</wp:posOffset>
            </wp:positionH>
            <wp:positionV relativeFrom="paragraph">
              <wp:posOffset>318715</wp:posOffset>
            </wp:positionV>
            <wp:extent cx="2657475" cy="798835"/>
            <wp:effectExtent b="0" l="0" r="0" t="0"/>
            <wp:wrapNone/>
            <wp:docPr id="44" name="image9.png"/>
            <a:graphic>
              <a:graphicData uri="http://schemas.openxmlformats.org/drawingml/2006/picture">
                <pic:pic>
                  <pic:nvPicPr>
                    <pic:cNvPr id="0" name="image9.png"/>
                    <pic:cNvPicPr preferRelativeResize="0"/>
                  </pic:nvPicPr>
                  <pic:blipFill>
                    <a:blip r:embed="rId14"/>
                    <a:srcRect b="0" l="2793" r="13128" t="6377"/>
                    <a:stretch>
                      <a:fillRect/>
                    </a:stretch>
                  </pic:blipFill>
                  <pic:spPr>
                    <a:xfrm>
                      <a:off x="0" y="0"/>
                      <a:ext cx="2657475" cy="798835"/>
                    </a:xfrm>
                    <a:prstGeom prst="rect"/>
                    <a:ln/>
                  </pic:spPr>
                </pic:pic>
              </a:graphicData>
            </a:graphic>
          </wp:anchor>
        </w:drawing>
      </w:r>
    </w:p>
    <w:p w:rsidR="00000000" w:rsidDel="00000000" w:rsidP="00000000" w:rsidRDefault="00000000" w:rsidRPr="00000000" w14:paraId="00000269">
      <w:pPr>
        <w:rPr>
          <w:rFonts w:ascii="Constantia" w:cs="Constantia" w:eastAsia="Constantia" w:hAnsi="Constantia"/>
          <w:sz w:val="24"/>
          <w:szCs w:val="24"/>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3319463</wp:posOffset>
            </wp:positionH>
            <wp:positionV relativeFrom="paragraph">
              <wp:posOffset>120179</wp:posOffset>
            </wp:positionV>
            <wp:extent cx="1838325" cy="762000"/>
            <wp:effectExtent b="0" l="0" r="0" t="0"/>
            <wp:wrapNone/>
            <wp:docPr id="1" name="image3.jpg"/>
            <a:graphic>
              <a:graphicData uri="http://schemas.openxmlformats.org/drawingml/2006/picture">
                <pic:pic>
                  <pic:nvPicPr>
                    <pic:cNvPr id="0" name="image3.jpg"/>
                    <pic:cNvPicPr preferRelativeResize="0"/>
                  </pic:nvPicPr>
                  <pic:blipFill>
                    <a:blip r:embed="rId15"/>
                    <a:srcRect b="0" l="11827" r="18996" t="24698"/>
                    <a:stretch>
                      <a:fillRect/>
                    </a:stretch>
                  </pic:blipFill>
                  <pic:spPr>
                    <a:xfrm>
                      <a:off x="0" y="0"/>
                      <a:ext cx="1838325" cy="762000"/>
                    </a:xfrm>
                    <a:prstGeom prst="rect"/>
                    <a:ln/>
                  </pic:spPr>
                </pic:pic>
              </a:graphicData>
            </a:graphic>
          </wp:anchor>
        </w:drawing>
      </w:r>
    </w:p>
    <w:p w:rsidR="00000000" w:rsidDel="00000000" w:rsidP="00000000" w:rsidRDefault="00000000" w:rsidRPr="00000000" w14:paraId="0000026A">
      <w:pPr>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26B">
      <w:pPr>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ab/>
        <w:tab/>
        <w:tab/>
        <w:tab/>
        <w:tab/>
        <w:tab/>
        <w:tab/>
      </w:r>
    </w:p>
    <w:p w:rsidR="00000000" w:rsidDel="00000000" w:rsidP="00000000" w:rsidRDefault="00000000" w:rsidRPr="00000000" w14:paraId="0000026C">
      <w:pPr>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26D">
      <w:pPr>
        <w:rPr>
          <w:rFonts w:ascii="Constantia" w:cs="Constantia" w:eastAsia="Constantia" w:hAnsi="Constantia"/>
          <w:b w:val="1"/>
          <w:sz w:val="24"/>
          <w:szCs w:val="24"/>
        </w:rPr>
      </w:pPr>
      <w:r w:rsidDel="00000000" w:rsidR="00000000" w:rsidRPr="00000000">
        <w:rPr>
          <w:rFonts w:ascii="Constantia" w:cs="Constantia" w:eastAsia="Constantia" w:hAnsi="Constantia"/>
          <w:b w:val="1"/>
          <w:sz w:val="24"/>
          <w:szCs w:val="24"/>
          <w:rtl w:val="0"/>
        </w:rPr>
        <w:t xml:space="preserve">JUAN DANIEL PEÑUELA CALVACHE</w:t>
        <w:tab/>
        <w:tab/>
        <w:t xml:space="preserve">DOLCEY OSCAR TORRES </w:t>
      </w:r>
    </w:p>
    <w:p w:rsidR="00000000" w:rsidDel="00000000" w:rsidP="00000000" w:rsidRDefault="00000000" w:rsidRPr="00000000" w14:paraId="0000026E">
      <w:pPr>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Representante a la Cámara</w:t>
        <w:tab/>
        <w:tab/>
        <w:tab/>
        <w:tab/>
        <w:t xml:space="preserve">Representante a la Cámara</w:t>
      </w:r>
    </w:p>
    <w:p w:rsidR="00000000" w:rsidDel="00000000" w:rsidP="00000000" w:rsidRDefault="00000000" w:rsidRPr="00000000" w14:paraId="0000026F">
      <w:pPr>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Departamento de Nariño</w:t>
        <w:tab/>
        <w:tab/>
        <w:tab/>
        <w:tab/>
        <w:t xml:space="preserve">Departamento del Atlántico </w:t>
      </w:r>
      <w:r w:rsidDel="00000000" w:rsidR="00000000" w:rsidRPr="00000000">
        <w:drawing>
          <wp:anchor allowOverlap="1" behindDoc="1" distB="114300" distT="114300" distL="114300" distR="114300" hidden="0" layoutInCell="1" locked="0" relativeHeight="0" simplePos="0">
            <wp:simplePos x="0" y="0"/>
            <wp:positionH relativeFrom="column">
              <wp:posOffset>3324225</wp:posOffset>
            </wp:positionH>
            <wp:positionV relativeFrom="paragraph">
              <wp:posOffset>135210</wp:posOffset>
            </wp:positionV>
            <wp:extent cx="2009775" cy="1114425"/>
            <wp:effectExtent b="0" l="0" r="0" t="0"/>
            <wp:wrapNone/>
            <wp:docPr id="56" name="image10.png"/>
            <a:graphic>
              <a:graphicData uri="http://schemas.openxmlformats.org/drawingml/2006/picture">
                <pic:pic>
                  <pic:nvPicPr>
                    <pic:cNvPr id="0" name="image10.png"/>
                    <pic:cNvPicPr preferRelativeResize="0"/>
                  </pic:nvPicPr>
                  <pic:blipFill>
                    <a:blip r:embed="rId16"/>
                    <a:srcRect b="0" l="0" r="0" t="0"/>
                    <a:stretch>
                      <a:fillRect/>
                    </a:stretch>
                  </pic:blipFill>
                  <pic:spPr>
                    <a:xfrm>
                      <a:off x="0" y="0"/>
                      <a:ext cx="2009775" cy="1114425"/>
                    </a:xfrm>
                    <a:prstGeom prst="rect"/>
                    <a:ln/>
                  </pic:spPr>
                </pic:pic>
              </a:graphicData>
            </a:graphic>
          </wp:anchor>
        </w:drawing>
      </w:r>
    </w:p>
    <w:p w:rsidR="00000000" w:rsidDel="00000000" w:rsidP="00000000" w:rsidRDefault="00000000" w:rsidRPr="00000000" w14:paraId="00000270">
      <w:pPr>
        <w:rPr>
          <w:rFonts w:ascii="Constantia" w:cs="Constantia" w:eastAsia="Constantia" w:hAnsi="Constantia"/>
          <w:sz w:val="24"/>
          <w:szCs w:val="24"/>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257175</wp:posOffset>
            </wp:positionH>
            <wp:positionV relativeFrom="paragraph">
              <wp:posOffset>170483</wp:posOffset>
            </wp:positionV>
            <wp:extent cx="1447800" cy="676275"/>
            <wp:effectExtent b="0" l="0" r="0" t="0"/>
            <wp:wrapNone/>
            <wp:docPr id="28" name="image14.png"/>
            <a:graphic>
              <a:graphicData uri="http://schemas.openxmlformats.org/drawingml/2006/picture">
                <pic:pic>
                  <pic:nvPicPr>
                    <pic:cNvPr id="0" name="image14.png"/>
                    <pic:cNvPicPr preferRelativeResize="0"/>
                  </pic:nvPicPr>
                  <pic:blipFill>
                    <a:blip r:embed="rId17"/>
                    <a:srcRect b="0" l="0" r="0" t="0"/>
                    <a:stretch>
                      <a:fillRect/>
                    </a:stretch>
                  </pic:blipFill>
                  <pic:spPr>
                    <a:xfrm>
                      <a:off x="0" y="0"/>
                      <a:ext cx="1447800" cy="676275"/>
                    </a:xfrm>
                    <a:prstGeom prst="rect"/>
                    <a:ln/>
                  </pic:spPr>
                </pic:pic>
              </a:graphicData>
            </a:graphic>
          </wp:anchor>
        </w:drawing>
      </w:r>
    </w:p>
    <w:p w:rsidR="00000000" w:rsidDel="00000000" w:rsidP="00000000" w:rsidRDefault="00000000" w:rsidRPr="00000000" w14:paraId="00000271">
      <w:pPr>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272">
      <w:pPr>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273">
      <w:pPr>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274">
      <w:pPr>
        <w:rPr>
          <w:rFonts w:ascii="Constantia" w:cs="Constantia" w:eastAsia="Constantia" w:hAnsi="Constantia"/>
          <w:b w:val="1"/>
          <w:sz w:val="24"/>
          <w:szCs w:val="24"/>
        </w:rPr>
      </w:pPr>
      <w:r w:rsidDel="00000000" w:rsidR="00000000" w:rsidRPr="00000000">
        <w:rPr>
          <w:rFonts w:ascii="Constantia" w:cs="Constantia" w:eastAsia="Constantia" w:hAnsi="Constantia"/>
          <w:b w:val="1"/>
          <w:sz w:val="24"/>
          <w:szCs w:val="24"/>
          <w:rtl w:val="0"/>
        </w:rPr>
        <w:t xml:space="preserve">ALFREDO APE CUELLO BAUTE</w:t>
        <w:tab/>
        <w:tab/>
        <w:tab/>
        <w:t xml:space="preserve">HERÁCLITO LANDINEZ SUÁREZ         </w:t>
      </w:r>
    </w:p>
    <w:p w:rsidR="00000000" w:rsidDel="00000000" w:rsidP="00000000" w:rsidRDefault="00000000" w:rsidRPr="00000000" w14:paraId="00000275">
      <w:pPr>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Representante a la Cámara</w:t>
        <w:tab/>
        <w:tab/>
        <w:tab/>
        <w:tab/>
        <w:t xml:space="preserve">Representante a la Cámara</w:t>
      </w:r>
    </w:p>
    <w:p w:rsidR="00000000" w:rsidDel="00000000" w:rsidP="00000000" w:rsidRDefault="00000000" w:rsidRPr="00000000" w14:paraId="00000276">
      <w:pPr>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Partido Conservador Colombiano</w:t>
        <w:tab/>
        <w:tab/>
        <w:tab/>
        <w:t xml:space="preserve">Pacto Histórico</w:t>
      </w:r>
    </w:p>
    <w:p w:rsidR="00000000" w:rsidDel="00000000" w:rsidP="00000000" w:rsidRDefault="00000000" w:rsidRPr="00000000" w14:paraId="00000277">
      <w:pPr>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Departamento del Cesar </w:t>
      </w:r>
    </w:p>
    <w:p w:rsidR="00000000" w:rsidDel="00000000" w:rsidP="00000000" w:rsidRDefault="00000000" w:rsidRPr="00000000" w14:paraId="00000278">
      <w:pPr>
        <w:jc w:val="center"/>
        <w:rPr>
          <w:rFonts w:ascii="Constantia" w:cs="Constantia" w:eastAsia="Constantia" w:hAnsi="Constantia"/>
          <w:sz w:val="24"/>
          <w:szCs w:val="24"/>
        </w:rPr>
      </w:pPr>
      <w:r w:rsidDel="00000000" w:rsidR="00000000" w:rsidRPr="00000000">
        <w:rPr>
          <w:rFonts w:ascii="Constantia" w:cs="Constantia" w:eastAsia="Constantia" w:hAnsi="Constantia"/>
          <w:b w:val="1"/>
          <w:i w:val="1"/>
          <w:sz w:val="24"/>
          <w:szCs w:val="24"/>
          <w:rtl w:val="0"/>
        </w:rPr>
        <w:t xml:space="preserve">Proyecto de Ley “Por medio de la cual se delimitan las facultades reglamentarias de las autoridades territoriales sobre restricción vehicular y se dictan otras disposiciones”</w:t>
      </w: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3243263</wp:posOffset>
            </wp:positionH>
            <wp:positionV relativeFrom="paragraph">
              <wp:posOffset>731937</wp:posOffset>
            </wp:positionV>
            <wp:extent cx="1976438" cy="761113"/>
            <wp:effectExtent b="0" l="0" r="0" t="0"/>
            <wp:wrapNone/>
            <wp:docPr id="17" name="image12.jpg"/>
            <a:graphic>
              <a:graphicData uri="http://schemas.openxmlformats.org/drawingml/2006/picture">
                <pic:pic>
                  <pic:nvPicPr>
                    <pic:cNvPr id="0" name="image12.jpg"/>
                    <pic:cNvPicPr preferRelativeResize="0"/>
                  </pic:nvPicPr>
                  <pic:blipFill>
                    <a:blip r:embed="rId19"/>
                    <a:srcRect b="0" l="0" r="0" t="0"/>
                    <a:stretch>
                      <a:fillRect/>
                    </a:stretch>
                  </pic:blipFill>
                  <pic:spPr>
                    <a:xfrm>
                      <a:off x="0" y="0"/>
                      <a:ext cx="1976438" cy="761113"/>
                    </a:xfrm>
                    <a:prstGeom prst="rect"/>
                    <a:ln/>
                  </pic:spPr>
                </pic:pic>
              </a:graphicData>
            </a:graphic>
          </wp:anchor>
        </w:drawing>
      </w:r>
      <w:r w:rsidDel="00000000" w:rsidR="00000000" w:rsidRPr="00000000">
        <w:drawing>
          <wp:anchor allowOverlap="1" behindDoc="1" distB="114300" distT="114300" distL="114300" distR="114300" hidden="0" layoutInCell="1" locked="0" relativeHeight="0" simplePos="0">
            <wp:simplePos x="0" y="0"/>
            <wp:positionH relativeFrom="column">
              <wp:posOffset>-114299</wp:posOffset>
            </wp:positionH>
            <wp:positionV relativeFrom="paragraph">
              <wp:posOffset>733946</wp:posOffset>
            </wp:positionV>
            <wp:extent cx="2143125" cy="798165"/>
            <wp:effectExtent b="0" l="0" r="0" t="0"/>
            <wp:wrapNone/>
            <wp:docPr id="3" name="image2.png"/>
            <a:graphic>
              <a:graphicData uri="http://schemas.openxmlformats.org/drawingml/2006/picture">
                <pic:pic>
                  <pic:nvPicPr>
                    <pic:cNvPr id="0" name="image2.png"/>
                    <pic:cNvPicPr preferRelativeResize="0"/>
                  </pic:nvPicPr>
                  <pic:blipFill>
                    <a:blip r:embed="rId18"/>
                    <a:srcRect b="5226" l="0" r="0" t="10595"/>
                    <a:stretch>
                      <a:fillRect/>
                    </a:stretch>
                  </pic:blipFill>
                  <pic:spPr>
                    <a:xfrm>
                      <a:off x="0" y="0"/>
                      <a:ext cx="2143125" cy="798165"/>
                    </a:xfrm>
                    <a:prstGeom prst="rect"/>
                    <a:ln/>
                  </pic:spPr>
                </pic:pic>
              </a:graphicData>
            </a:graphic>
          </wp:anchor>
        </w:drawing>
      </w:r>
    </w:p>
    <w:p w:rsidR="00000000" w:rsidDel="00000000" w:rsidP="00000000" w:rsidRDefault="00000000" w:rsidRPr="00000000" w14:paraId="00000279">
      <w:pPr>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27A">
      <w:pPr>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27B">
      <w:pPr>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27C">
      <w:pPr>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ab/>
        <w:tab/>
      </w:r>
    </w:p>
    <w:p w:rsidR="00000000" w:rsidDel="00000000" w:rsidP="00000000" w:rsidRDefault="00000000" w:rsidRPr="00000000" w14:paraId="0000027D">
      <w:pPr>
        <w:rPr>
          <w:rFonts w:ascii="Constantia" w:cs="Constantia" w:eastAsia="Constantia" w:hAnsi="Constantia"/>
          <w:b w:val="1"/>
          <w:sz w:val="24"/>
          <w:szCs w:val="24"/>
        </w:rPr>
      </w:pPr>
      <w:r w:rsidDel="00000000" w:rsidR="00000000" w:rsidRPr="00000000">
        <w:rPr>
          <w:rFonts w:ascii="Constantia" w:cs="Constantia" w:eastAsia="Constantia" w:hAnsi="Constantia"/>
          <w:b w:val="1"/>
          <w:sz w:val="24"/>
          <w:szCs w:val="24"/>
          <w:rtl w:val="0"/>
        </w:rPr>
        <w:t xml:space="preserve">JAMES MOSQUERA TORRES</w:t>
      </w:r>
      <w:r w:rsidDel="00000000" w:rsidR="00000000" w:rsidRPr="00000000">
        <w:rPr>
          <w:rFonts w:ascii="Constantia" w:cs="Constantia" w:eastAsia="Constantia" w:hAnsi="Constantia"/>
          <w:sz w:val="24"/>
          <w:szCs w:val="24"/>
          <w:rtl w:val="0"/>
        </w:rPr>
        <w:tab/>
        <w:tab/>
        <w:tab/>
      </w:r>
      <w:r w:rsidDel="00000000" w:rsidR="00000000" w:rsidRPr="00000000">
        <w:rPr>
          <w:rFonts w:ascii="Constantia" w:cs="Constantia" w:eastAsia="Constantia" w:hAnsi="Constantia"/>
          <w:b w:val="1"/>
          <w:sz w:val="24"/>
          <w:szCs w:val="24"/>
          <w:rtl w:val="0"/>
        </w:rPr>
        <w:t xml:space="preserve">JUAN CARLOS WILLS OSPINA</w:t>
      </w:r>
    </w:p>
    <w:p w:rsidR="00000000" w:rsidDel="00000000" w:rsidP="00000000" w:rsidRDefault="00000000" w:rsidRPr="00000000" w14:paraId="0000027E">
      <w:pPr>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CITREP 6 Chocó - Antioquia</w:t>
        <w:tab/>
        <w:tab/>
        <w:tab/>
        <w:t xml:space="preserve">Representante a la Cámara por Bogotá</w:t>
      </w:r>
      <w:r w:rsidDel="00000000" w:rsidR="00000000" w:rsidRPr="00000000">
        <w:drawing>
          <wp:anchor allowOverlap="1" behindDoc="1" distB="114300" distT="114300" distL="114300" distR="114300" hidden="0" layoutInCell="1" locked="0" relativeHeight="0" simplePos="0">
            <wp:simplePos x="0" y="0"/>
            <wp:positionH relativeFrom="column">
              <wp:posOffset>-95249</wp:posOffset>
            </wp:positionH>
            <wp:positionV relativeFrom="paragraph">
              <wp:posOffset>219075</wp:posOffset>
            </wp:positionV>
            <wp:extent cx="2143125" cy="895350"/>
            <wp:effectExtent b="0" l="0" r="0" t="0"/>
            <wp:wrapNone/>
            <wp:docPr id="42" name="image6.png"/>
            <a:graphic>
              <a:graphicData uri="http://schemas.openxmlformats.org/drawingml/2006/picture">
                <pic:pic>
                  <pic:nvPicPr>
                    <pic:cNvPr id="0" name="image6.png"/>
                    <pic:cNvPicPr preferRelativeResize="0"/>
                  </pic:nvPicPr>
                  <pic:blipFill>
                    <a:blip r:embed="rId20"/>
                    <a:srcRect b="0" l="0" r="0" t="0"/>
                    <a:stretch>
                      <a:fillRect/>
                    </a:stretch>
                  </pic:blipFill>
                  <pic:spPr>
                    <a:xfrm>
                      <a:off x="0" y="0"/>
                      <a:ext cx="2143125" cy="895350"/>
                    </a:xfrm>
                    <a:prstGeom prst="rect"/>
                    <a:ln/>
                  </pic:spPr>
                </pic:pic>
              </a:graphicData>
            </a:graphic>
          </wp:anchor>
        </w:drawing>
      </w:r>
    </w:p>
    <w:p w:rsidR="00000000" w:rsidDel="00000000" w:rsidP="00000000" w:rsidRDefault="00000000" w:rsidRPr="00000000" w14:paraId="0000027F">
      <w:pPr>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280">
      <w:pPr>
        <w:rPr>
          <w:rFonts w:ascii="Constantia" w:cs="Constantia" w:eastAsia="Constantia" w:hAnsi="Constantia"/>
          <w:sz w:val="24"/>
          <w:szCs w:val="24"/>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3457575</wp:posOffset>
            </wp:positionH>
            <wp:positionV relativeFrom="paragraph">
              <wp:posOffset>233735</wp:posOffset>
            </wp:positionV>
            <wp:extent cx="1647825" cy="371475"/>
            <wp:effectExtent b="0" l="0" r="0" t="0"/>
            <wp:wrapNone/>
            <wp:docPr id="61" name="image11.jpg"/>
            <a:graphic>
              <a:graphicData uri="http://schemas.openxmlformats.org/drawingml/2006/picture">
                <pic:pic>
                  <pic:nvPicPr>
                    <pic:cNvPr id="0" name="image11.jpg"/>
                    <pic:cNvPicPr preferRelativeResize="0"/>
                  </pic:nvPicPr>
                  <pic:blipFill>
                    <a:blip r:embed="rId21"/>
                    <a:srcRect b="0" l="0" r="0" t="0"/>
                    <a:stretch>
                      <a:fillRect/>
                    </a:stretch>
                  </pic:blipFill>
                  <pic:spPr>
                    <a:xfrm>
                      <a:off x="0" y="0"/>
                      <a:ext cx="1647825" cy="371475"/>
                    </a:xfrm>
                    <a:prstGeom prst="rect"/>
                    <a:ln/>
                  </pic:spPr>
                </pic:pic>
              </a:graphicData>
            </a:graphic>
          </wp:anchor>
        </w:drawing>
      </w:r>
    </w:p>
    <w:p w:rsidR="00000000" w:rsidDel="00000000" w:rsidP="00000000" w:rsidRDefault="00000000" w:rsidRPr="00000000" w14:paraId="00000281">
      <w:pPr>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282">
      <w:pPr>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283">
      <w:pPr>
        <w:rPr>
          <w:rFonts w:ascii="Constantia" w:cs="Constantia" w:eastAsia="Constantia" w:hAnsi="Constantia"/>
          <w:b w:val="1"/>
          <w:sz w:val="24"/>
          <w:szCs w:val="24"/>
        </w:rPr>
      </w:pPr>
      <w:r w:rsidDel="00000000" w:rsidR="00000000" w:rsidRPr="00000000">
        <w:rPr>
          <w:rFonts w:ascii="Constantia" w:cs="Constantia" w:eastAsia="Constantia" w:hAnsi="Constantia"/>
          <w:b w:val="1"/>
          <w:sz w:val="24"/>
          <w:szCs w:val="24"/>
          <w:rtl w:val="0"/>
        </w:rPr>
        <w:t xml:space="preserve">GILMA DÍAZ ARIAS                             </w:t>
        <w:tab/>
        <w:tab/>
        <w:t xml:space="preserve">MÓNICA KARINA BOCANEGRA</w:t>
      </w:r>
      <w:r w:rsidDel="00000000" w:rsidR="00000000" w:rsidRPr="00000000">
        <w:rPr>
          <w:rFonts w:ascii="Constantia" w:cs="Constantia" w:eastAsia="Constantia" w:hAnsi="Constantia"/>
          <w:sz w:val="24"/>
          <w:szCs w:val="24"/>
          <w:rtl w:val="0"/>
        </w:rPr>
        <w:tab/>
      </w:r>
      <w:r w:rsidDel="00000000" w:rsidR="00000000" w:rsidRPr="00000000">
        <w:rPr>
          <w:rFonts w:ascii="Constantia" w:cs="Constantia" w:eastAsia="Constantia" w:hAnsi="Constantia"/>
          <w:b w:val="1"/>
          <w:sz w:val="24"/>
          <w:szCs w:val="24"/>
          <w:rtl w:val="0"/>
        </w:rPr>
        <w:t xml:space="preserve">                            </w:t>
      </w:r>
    </w:p>
    <w:p w:rsidR="00000000" w:rsidDel="00000000" w:rsidP="00000000" w:rsidRDefault="00000000" w:rsidRPr="00000000" w14:paraId="00000284">
      <w:pPr>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Representante a la Cámara</w:t>
        <w:tab/>
        <w:tab/>
        <w:tab/>
        <w:tab/>
        <w:t xml:space="preserve">Representante a la Cámara</w:t>
      </w:r>
    </w:p>
    <w:p w:rsidR="00000000" w:rsidDel="00000000" w:rsidP="00000000" w:rsidRDefault="00000000" w:rsidRPr="00000000" w14:paraId="00000285">
      <w:pPr>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Departamento del Caquetá </w:t>
        <w:tab/>
        <w:tab/>
        <w:tab/>
        <w:tab/>
        <w:t xml:space="preserve">Departamento de Amazonas</w:t>
      </w:r>
      <w:r w:rsidDel="00000000" w:rsidR="00000000" w:rsidRPr="00000000">
        <w:drawing>
          <wp:anchor allowOverlap="1" behindDoc="1" distB="0" distT="0" distL="0" distR="0" hidden="0" layoutInCell="1" locked="0" relativeHeight="0" simplePos="0">
            <wp:simplePos x="0" y="0"/>
            <wp:positionH relativeFrom="column">
              <wp:posOffset>3295650</wp:posOffset>
            </wp:positionH>
            <wp:positionV relativeFrom="paragraph">
              <wp:posOffset>206071</wp:posOffset>
            </wp:positionV>
            <wp:extent cx="1673879" cy="651776"/>
            <wp:effectExtent b="0" l="0" r="0" t="0"/>
            <wp:wrapNone/>
            <wp:docPr id="37" name="image7.png"/>
            <a:graphic>
              <a:graphicData uri="http://schemas.openxmlformats.org/drawingml/2006/picture">
                <pic:pic>
                  <pic:nvPicPr>
                    <pic:cNvPr id="0" name="image7.png"/>
                    <pic:cNvPicPr preferRelativeResize="0"/>
                  </pic:nvPicPr>
                  <pic:blipFill>
                    <a:blip r:embed="rId22"/>
                    <a:srcRect b="0" l="0" r="0" t="0"/>
                    <a:stretch>
                      <a:fillRect/>
                    </a:stretch>
                  </pic:blipFill>
                  <pic:spPr>
                    <a:xfrm>
                      <a:off x="0" y="0"/>
                      <a:ext cx="1673879" cy="651776"/>
                    </a:xfrm>
                    <a:prstGeom prst="rect"/>
                    <a:ln/>
                  </pic:spPr>
                </pic:pic>
              </a:graphicData>
            </a:graphic>
          </wp:anchor>
        </w:drawing>
      </w:r>
    </w:p>
    <w:p w:rsidR="00000000" w:rsidDel="00000000" w:rsidP="00000000" w:rsidRDefault="00000000" w:rsidRPr="00000000" w14:paraId="00000286">
      <w:pPr>
        <w:rPr>
          <w:rFonts w:ascii="Constantia" w:cs="Constantia" w:eastAsia="Constantia" w:hAnsi="Constantia"/>
          <w:sz w:val="24"/>
          <w:szCs w:val="24"/>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-66674</wp:posOffset>
            </wp:positionH>
            <wp:positionV relativeFrom="paragraph">
              <wp:posOffset>161925</wp:posOffset>
            </wp:positionV>
            <wp:extent cx="2369795" cy="680219"/>
            <wp:effectExtent b="0" l="0" r="0" t="0"/>
            <wp:wrapNone/>
            <wp:docPr id="35" name="image21.jpg"/>
            <a:graphic>
              <a:graphicData uri="http://schemas.openxmlformats.org/drawingml/2006/picture">
                <pic:pic>
                  <pic:nvPicPr>
                    <pic:cNvPr id="0" name="image21.jpg"/>
                    <pic:cNvPicPr preferRelativeResize="0"/>
                  </pic:nvPicPr>
                  <pic:blipFill>
                    <a:blip r:embed="rId23"/>
                    <a:srcRect b="41309" l="0" r="0" t="0"/>
                    <a:stretch>
                      <a:fillRect/>
                    </a:stretch>
                  </pic:blipFill>
                  <pic:spPr>
                    <a:xfrm>
                      <a:off x="0" y="0"/>
                      <a:ext cx="2369795" cy="680219"/>
                    </a:xfrm>
                    <a:prstGeom prst="rect"/>
                    <a:ln/>
                  </pic:spPr>
                </pic:pic>
              </a:graphicData>
            </a:graphic>
          </wp:anchor>
        </w:drawing>
      </w:r>
    </w:p>
    <w:p w:rsidR="00000000" w:rsidDel="00000000" w:rsidP="00000000" w:rsidRDefault="00000000" w:rsidRPr="00000000" w14:paraId="00000287">
      <w:pPr>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288">
      <w:pPr>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ab/>
        <w:tab/>
        <w:tab/>
        <w:tab/>
      </w:r>
    </w:p>
    <w:p w:rsidR="00000000" w:rsidDel="00000000" w:rsidP="00000000" w:rsidRDefault="00000000" w:rsidRPr="00000000" w14:paraId="00000289">
      <w:pPr>
        <w:spacing w:line="240" w:lineRule="auto"/>
        <w:ind w:left="4320" w:right="616" w:firstLine="720"/>
        <w:rPr>
          <w:rFonts w:ascii="Constantia" w:cs="Constantia" w:eastAsia="Constantia" w:hAnsi="Constantia"/>
          <w:sz w:val="24"/>
          <w:szCs w:val="24"/>
        </w:rPr>
      </w:pPr>
      <w:r w:rsidDel="00000000" w:rsidR="00000000" w:rsidRPr="00000000">
        <w:rPr>
          <w:rFonts w:ascii="Constantia" w:cs="Constantia" w:eastAsia="Constantia" w:hAnsi="Constantia"/>
          <w:b w:val="1"/>
          <w:sz w:val="24"/>
          <w:szCs w:val="24"/>
          <w:rtl w:val="0"/>
        </w:rPr>
        <w:t xml:space="preserve">MODESTO AGUILERA VIDES  </w:t>
      </w:r>
      <w:r w:rsidDel="00000000" w:rsidR="00000000" w:rsidRPr="00000000">
        <w:rPr>
          <w:rtl w:val="0"/>
        </w:rPr>
      </w:r>
    </w:p>
    <w:p w:rsidR="00000000" w:rsidDel="00000000" w:rsidP="00000000" w:rsidRDefault="00000000" w:rsidRPr="00000000" w14:paraId="0000028A">
      <w:pPr>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Representante a la Cámara por Arauca</w:t>
        <w:tab/>
        <w:tab/>
        <w:t xml:space="preserve">Representante a la Cámara</w:t>
      </w:r>
    </w:p>
    <w:p w:rsidR="00000000" w:rsidDel="00000000" w:rsidP="00000000" w:rsidRDefault="00000000" w:rsidRPr="00000000" w14:paraId="0000028B">
      <w:pPr>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Periodo Constitucional 2022-2026</w:t>
        <w:tab/>
        <w:tab/>
        <w:tab/>
        <w:t xml:space="preserve">Departamento del Atlántico</w:t>
      </w:r>
      <w:r w:rsidDel="00000000" w:rsidR="00000000" w:rsidRPr="00000000">
        <w:drawing>
          <wp:anchor allowOverlap="1" behindDoc="1" distB="114300" distT="114300" distL="114300" distR="114300" hidden="0" layoutInCell="1" locked="0" relativeHeight="0" simplePos="0">
            <wp:simplePos x="0" y="0"/>
            <wp:positionH relativeFrom="column">
              <wp:posOffset>100013</wp:posOffset>
            </wp:positionH>
            <wp:positionV relativeFrom="paragraph">
              <wp:posOffset>285750</wp:posOffset>
            </wp:positionV>
            <wp:extent cx="1824038" cy="763196"/>
            <wp:effectExtent b="0" l="0" r="0" t="0"/>
            <wp:wrapNone/>
            <wp:docPr id="52" name="image18.png"/>
            <a:graphic>
              <a:graphicData uri="http://schemas.openxmlformats.org/drawingml/2006/picture">
                <pic:pic>
                  <pic:nvPicPr>
                    <pic:cNvPr id="0" name="image18.png"/>
                    <pic:cNvPicPr preferRelativeResize="0"/>
                  </pic:nvPicPr>
                  <pic:blipFill>
                    <a:blip r:embed="rId24"/>
                    <a:srcRect b="0" l="0" r="0" t="0"/>
                    <a:stretch>
                      <a:fillRect/>
                    </a:stretch>
                  </pic:blipFill>
                  <pic:spPr>
                    <a:xfrm>
                      <a:off x="0" y="0"/>
                      <a:ext cx="1824038" cy="763196"/>
                    </a:xfrm>
                    <a:prstGeom prst="rect"/>
                    <a:ln/>
                  </pic:spPr>
                </pic:pic>
              </a:graphicData>
            </a:graphic>
          </wp:anchor>
        </w:drawing>
      </w:r>
    </w:p>
    <w:p w:rsidR="00000000" w:rsidDel="00000000" w:rsidP="00000000" w:rsidRDefault="00000000" w:rsidRPr="00000000" w14:paraId="0000028C">
      <w:pPr>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28D">
      <w:pPr>
        <w:rPr>
          <w:rFonts w:ascii="Constantia" w:cs="Constantia" w:eastAsia="Constantia" w:hAnsi="Constantia"/>
          <w:sz w:val="24"/>
          <w:szCs w:val="24"/>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3162300</wp:posOffset>
            </wp:positionH>
            <wp:positionV relativeFrom="paragraph">
              <wp:posOffset>134094</wp:posOffset>
            </wp:positionV>
            <wp:extent cx="1944097" cy="483257"/>
            <wp:effectExtent b="0" l="0" r="0" t="0"/>
            <wp:wrapNone/>
            <wp:docPr id="13" name="image4.png"/>
            <a:graphic>
              <a:graphicData uri="http://schemas.openxmlformats.org/drawingml/2006/picture">
                <pic:pic>
                  <pic:nvPicPr>
                    <pic:cNvPr id="0" name="image4.png"/>
                    <pic:cNvPicPr preferRelativeResize="0"/>
                  </pic:nvPicPr>
                  <pic:blipFill>
                    <a:blip r:embed="rId25"/>
                    <a:srcRect b="0" l="0" r="0" t="0"/>
                    <a:stretch>
                      <a:fillRect/>
                    </a:stretch>
                  </pic:blipFill>
                  <pic:spPr>
                    <a:xfrm>
                      <a:off x="0" y="0"/>
                      <a:ext cx="1944097" cy="483257"/>
                    </a:xfrm>
                    <a:prstGeom prst="rect"/>
                    <a:ln/>
                  </pic:spPr>
                </pic:pic>
              </a:graphicData>
            </a:graphic>
          </wp:anchor>
        </w:drawing>
      </w:r>
    </w:p>
    <w:p w:rsidR="00000000" w:rsidDel="00000000" w:rsidP="00000000" w:rsidRDefault="00000000" w:rsidRPr="00000000" w14:paraId="0000028E">
      <w:pPr>
        <w:spacing w:line="240" w:lineRule="auto"/>
        <w:ind w:right="616"/>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8F">
      <w:pPr>
        <w:spacing w:line="240" w:lineRule="auto"/>
        <w:ind w:right="616"/>
        <w:rPr>
          <w:rFonts w:ascii="Constantia" w:cs="Constantia" w:eastAsia="Constantia" w:hAnsi="Constantia"/>
          <w:sz w:val="24"/>
          <w:szCs w:val="24"/>
        </w:rPr>
      </w:pPr>
      <w:r w:rsidDel="00000000" w:rsidR="00000000" w:rsidRPr="00000000">
        <w:rPr>
          <w:rFonts w:ascii="Century Gothic" w:cs="Century Gothic" w:eastAsia="Century Gothic" w:hAnsi="Century Gothic"/>
          <w:b w:val="1"/>
          <w:rtl w:val="0"/>
        </w:rPr>
        <w:t xml:space="preserve">                                                </w:t>
        <w:tab/>
        <w:tab/>
        <w:tab/>
      </w:r>
      <w:r w:rsidDel="00000000" w:rsidR="00000000" w:rsidRPr="00000000">
        <w:rPr>
          <w:rtl w:val="0"/>
        </w:rPr>
      </w:r>
    </w:p>
    <w:p w:rsidR="00000000" w:rsidDel="00000000" w:rsidP="00000000" w:rsidRDefault="00000000" w:rsidRPr="00000000" w14:paraId="00000290">
      <w:pPr>
        <w:spacing w:line="276.00000208074397" w:lineRule="auto"/>
        <w:rPr>
          <w:rFonts w:ascii="Constantia" w:cs="Constantia" w:eastAsia="Constantia" w:hAnsi="Constantia"/>
          <w:b w:val="1"/>
          <w:sz w:val="24"/>
          <w:szCs w:val="24"/>
        </w:rPr>
      </w:pPr>
      <w:r w:rsidDel="00000000" w:rsidR="00000000" w:rsidRPr="00000000">
        <w:rPr>
          <w:rFonts w:ascii="Constantia" w:cs="Constantia" w:eastAsia="Constantia" w:hAnsi="Constantia"/>
          <w:b w:val="1"/>
          <w:sz w:val="24"/>
          <w:szCs w:val="24"/>
          <w:rtl w:val="0"/>
        </w:rPr>
        <w:t xml:space="preserve">JOSÉ ELIECER SALAZAR LÓPEZ </w:t>
        <w:tab/>
        <w:tab/>
        <w:t xml:space="preserve">ÁLVARO LEONEL RUEDA        </w:t>
      </w:r>
    </w:p>
    <w:p w:rsidR="00000000" w:rsidDel="00000000" w:rsidP="00000000" w:rsidRDefault="00000000" w:rsidRPr="00000000" w14:paraId="00000291">
      <w:pPr>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Representante a la Cámara</w:t>
        <w:tab/>
        <w:tab/>
        <w:tab/>
        <w:tab/>
        <w:t xml:space="preserve">Representante a la Cámara</w:t>
      </w:r>
    </w:p>
    <w:p w:rsidR="00000000" w:rsidDel="00000000" w:rsidP="00000000" w:rsidRDefault="00000000" w:rsidRPr="00000000" w14:paraId="00000292">
      <w:pPr>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Departamento del Cesar</w:t>
        <w:tab/>
        <w:tab/>
        <w:tab/>
        <w:tab/>
        <w:t xml:space="preserve">Departamento de Santander</w:t>
      </w:r>
      <w:r w:rsidDel="00000000" w:rsidR="00000000" w:rsidRPr="00000000">
        <w:drawing>
          <wp:anchor allowOverlap="1" behindDoc="1" distB="114300" distT="114300" distL="114300" distR="114300" hidden="0" layoutInCell="1" locked="0" relativeHeight="0" simplePos="0">
            <wp:simplePos x="0" y="0"/>
            <wp:positionH relativeFrom="column">
              <wp:posOffset>123825</wp:posOffset>
            </wp:positionH>
            <wp:positionV relativeFrom="paragraph">
              <wp:posOffset>204415</wp:posOffset>
            </wp:positionV>
            <wp:extent cx="1781175" cy="1171575"/>
            <wp:effectExtent b="0" l="0" r="0" t="0"/>
            <wp:wrapNone/>
            <wp:docPr id="20" name="image8.png"/>
            <a:graphic>
              <a:graphicData uri="http://schemas.openxmlformats.org/drawingml/2006/picture">
                <pic:pic>
                  <pic:nvPicPr>
                    <pic:cNvPr id="0" name="image8.png"/>
                    <pic:cNvPicPr preferRelativeResize="0"/>
                  </pic:nvPicPr>
                  <pic:blipFill>
                    <a:blip r:embed="rId26"/>
                    <a:srcRect b="0" l="0" r="0" t="0"/>
                    <a:stretch>
                      <a:fillRect/>
                    </a:stretch>
                  </pic:blipFill>
                  <pic:spPr>
                    <a:xfrm>
                      <a:off x="0" y="0"/>
                      <a:ext cx="1781175" cy="1171575"/>
                    </a:xfrm>
                    <a:prstGeom prst="rect"/>
                    <a:ln/>
                  </pic:spPr>
                </pic:pic>
              </a:graphicData>
            </a:graphic>
          </wp:anchor>
        </w:drawing>
      </w:r>
    </w:p>
    <w:p w:rsidR="00000000" w:rsidDel="00000000" w:rsidP="00000000" w:rsidRDefault="00000000" w:rsidRPr="00000000" w14:paraId="00000293">
      <w:pPr>
        <w:spacing w:line="240" w:lineRule="auto"/>
        <w:ind w:right="616"/>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294">
      <w:pPr>
        <w:spacing w:line="240" w:lineRule="auto"/>
        <w:ind w:right="616"/>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295">
      <w:pPr>
        <w:spacing w:line="240" w:lineRule="auto"/>
        <w:ind w:right="616"/>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296">
      <w:pPr>
        <w:spacing w:line="240" w:lineRule="auto"/>
        <w:ind w:right="616"/>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297">
      <w:pPr>
        <w:spacing w:line="240" w:lineRule="auto"/>
        <w:ind w:right="616"/>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298">
      <w:pPr>
        <w:rPr>
          <w:rFonts w:ascii="Constantia" w:cs="Constantia" w:eastAsia="Constantia" w:hAnsi="Constantia"/>
          <w:b w:val="1"/>
          <w:sz w:val="24"/>
          <w:szCs w:val="24"/>
        </w:rPr>
      </w:pPr>
      <w:r w:rsidDel="00000000" w:rsidR="00000000" w:rsidRPr="00000000">
        <w:rPr>
          <w:rFonts w:ascii="Constantia" w:cs="Constantia" w:eastAsia="Constantia" w:hAnsi="Constantia"/>
          <w:b w:val="1"/>
          <w:sz w:val="24"/>
          <w:szCs w:val="24"/>
          <w:rtl w:val="0"/>
        </w:rPr>
        <w:t xml:space="preserve">JHOANY CARLOS ALBERTO PALACIOS MOSQUERA </w:t>
      </w:r>
    </w:p>
    <w:p w:rsidR="00000000" w:rsidDel="00000000" w:rsidP="00000000" w:rsidRDefault="00000000" w:rsidRPr="00000000" w14:paraId="00000299">
      <w:pPr>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Representante a la Cámara </w:t>
      </w:r>
    </w:p>
    <w:p w:rsidR="00000000" w:rsidDel="00000000" w:rsidP="00000000" w:rsidRDefault="00000000" w:rsidRPr="00000000" w14:paraId="0000029A">
      <w:pPr>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Departamento de Chocó</w:t>
      </w:r>
    </w:p>
    <w:p w:rsidR="00000000" w:rsidDel="00000000" w:rsidP="00000000" w:rsidRDefault="00000000" w:rsidRPr="00000000" w14:paraId="0000029B">
      <w:pPr>
        <w:spacing w:line="276" w:lineRule="auto"/>
        <w:ind w:left="0" w:firstLine="0"/>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29C">
      <w:pPr>
        <w:spacing w:line="276" w:lineRule="auto"/>
        <w:ind w:left="0" w:firstLine="0"/>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29D">
      <w:pPr>
        <w:jc w:val="center"/>
        <w:rPr>
          <w:rFonts w:ascii="Constantia" w:cs="Constantia" w:eastAsia="Constantia" w:hAnsi="Constantia"/>
          <w:sz w:val="24"/>
          <w:szCs w:val="24"/>
        </w:rPr>
      </w:pPr>
      <w:r w:rsidDel="00000000" w:rsidR="00000000" w:rsidRPr="00000000">
        <w:rPr>
          <w:rFonts w:ascii="Constantia" w:cs="Constantia" w:eastAsia="Constantia" w:hAnsi="Constantia"/>
          <w:b w:val="1"/>
          <w:i w:val="1"/>
          <w:sz w:val="24"/>
          <w:szCs w:val="24"/>
          <w:rtl w:val="0"/>
        </w:rPr>
        <w:t xml:space="preserve">Proyecto de Ley “Por medio de la cual se delimitan las facultades reglamentarias de las autoridades territoriales sobre restricción vehicular y se dictan otras disposiciones”</w:t>
      </w:r>
      <w:r w:rsidDel="00000000" w:rsidR="00000000" w:rsidRPr="00000000">
        <w:rPr>
          <w:rtl w:val="0"/>
        </w:rPr>
      </w:r>
    </w:p>
    <w:p w:rsidR="00000000" w:rsidDel="00000000" w:rsidP="00000000" w:rsidRDefault="00000000" w:rsidRPr="00000000" w14:paraId="0000029E">
      <w:pPr>
        <w:spacing w:line="276" w:lineRule="auto"/>
        <w:ind w:left="0" w:firstLine="0"/>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29F">
      <w:pPr>
        <w:spacing w:line="276" w:lineRule="auto"/>
        <w:ind w:left="0" w:firstLine="0"/>
        <w:jc w:val="both"/>
        <w:rPr>
          <w:rFonts w:ascii="Constantia" w:cs="Constantia" w:eastAsia="Constantia" w:hAnsi="Constantia"/>
          <w:sz w:val="24"/>
          <w:szCs w:val="24"/>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28576</wp:posOffset>
            </wp:positionH>
            <wp:positionV relativeFrom="paragraph">
              <wp:posOffset>271090</wp:posOffset>
            </wp:positionV>
            <wp:extent cx="1852613" cy="674880"/>
            <wp:effectExtent b="0" l="0" r="0" t="0"/>
            <wp:wrapNone/>
            <wp:docPr id="45" name="image19.png"/>
            <a:graphic>
              <a:graphicData uri="http://schemas.openxmlformats.org/drawingml/2006/picture">
                <pic:pic>
                  <pic:nvPicPr>
                    <pic:cNvPr id="0" name="image19.png"/>
                    <pic:cNvPicPr preferRelativeResize="0"/>
                  </pic:nvPicPr>
                  <pic:blipFill>
                    <a:blip r:embed="rId27"/>
                    <a:srcRect b="0" l="0" r="0" t="0"/>
                    <a:stretch>
                      <a:fillRect/>
                    </a:stretch>
                  </pic:blipFill>
                  <pic:spPr>
                    <a:xfrm>
                      <a:off x="0" y="0"/>
                      <a:ext cx="1852613" cy="674880"/>
                    </a:xfrm>
                    <a:prstGeom prst="rect"/>
                    <a:ln/>
                  </pic:spPr>
                </pic:pic>
              </a:graphicData>
            </a:graphic>
          </wp:anchor>
        </w:drawing>
      </w:r>
    </w:p>
    <w:p w:rsidR="00000000" w:rsidDel="00000000" w:rsidP="00000000" w:rsidRDefault="00000000" w:rsidRPr="00000000" w14:paraId="000002A0">
      <w:pPr>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2A1">
      <w:pPr>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2A2">
      <w:pPr>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2A3">
      <w:pPr>
        <w:spacing w:line="276.00000208074397" w:lineRule="auto"/>
        <w:rPr>
          <w:rFonts w:ascii="Constantia" w:cs="Constantia" w:eastAsia="Constantia" w:hAnsi="Constantia"/>
          <w:b w:val="1"/>
          <w:sz w:val="24"/>
          <w:szCs w:val="24"/>
        </w:rPr>
      </w:pPr>
      <w:r w:rsidDel="00000000" w:rsidR="00000000" w:rsidRPr="00000000">
        <w:rPr>
          <w:rFonts w:ascii="Constantia" w:cs="Constantia" w:eastAsia="Constantia" w:hAnsi="Constantia"/>
          <w:b w:val="1"/>
          <w:sz w:val="24"/>
          <w:szCs w:val="24"/>
          <w:rtl w:val="0"/>
        </w:rPr>
        <w:t xml:space="preserve">JHON FREDI VALENCIA CAICEDO</w:t>
      </w:r>
    </w:p>
    <w:p w:rsidR="00000000" w:rsidDel="00000000" w:rsidP="00000000" w:rsidRDefault="00000000" w:rsidRPr="00000000" w14:paraId="000002A4">
      <w:pPr>
        <w:spacing w:line="276.00000208074397" w:lineRule="auto"/>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Representante a la Cámara</w:t>
      </w:r>
    </w:p>
    <w:p w:rsidR="00000000" w:rsidDel="00000000" w:rsidP="00000000" w:rsidRDefault="00000000" w:rsidRPr="00000000" w14:paraId="000002A5">
      <w:pPr>
        <w:spacing w:line="276.00000208074397" w:lineRule="auto"/>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CITREP No. 11 Putumayo </w:t>
      </w:r>
    </w:p>
    <w:p w:rsidR="00000000" w:rsidDel="00000000" w:rsidP="00000000" w:rsidRDefault="00000000" w:rsidRPr="00000000" w14:paraId="000002A6">
      <w:pPr>
        <w:spacing w:line="276" w:lineRule="auto"/>
        <w:ind w:left="0" w:firstLine="0"/>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2A7">
      <w:pPr>
        <w:spacing w:line="276" w:lineRule="auto"/>
        <w:ind w:left="0" w:firstLine="0"/>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2A8">
      <w:pPr>
        <w:spacing w:line="276" w:lineRule="auto"/>
        <w:ind w:left="0" w:firstLine="0"/>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2A9">
      <w:pPr>
        <w:spacing w:line="276" w:lineRule="auto"/>
        <w:ind w:left="0" w:firstLine="0"/>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2AA">
      <w:pPr>
        <w:spacing w:line="276" w:lineRule="auto"/>
        <w:ind w:left="0" w:firstLine="0"/>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2AB">
      <w:pPr>
        <w:spacing w:line="276" w:lineRule="auto"/>
        <w:ind w:left="0" w:firstLine="0"/>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2AC">
      <w:pPr>
        <w:spacing w:line="276" w:lineRule="auto"/>
        <w:ind w:left="0" w:firstLine="0"/>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2AD">
      <w:pPr>
        <w:spacing w:line="276" w:lineRule="auto"/>
        <w:ind w:left="0" w:firstLine="0"/>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2AE">
      <w:pPr>
        <w:spacing w:line="276" w:lineRule="auto"/>
        <w:ind w:left="0" w:firstLine="0"/>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2AF">
      <w:pPr>
        <w:spacing w:line="276" w:lineRule="auto"/>
        <w:ind w:left="0" w:firstLine="0"/>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2B0">
      <w:pPr>
        <w:spacing w:line="276" w:lineRule="auto"/>
        <w:ind w:left="0" w:firstLine="0"/>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2B1">
      <w:pPr>
        <w:spacing w:line="276" w:lineRule="auto"/>
        <w:ind w:left="0" w:firstLine="0"/>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2B2">
      <w:pPr>
        <w:spacing w:line="276" w:lineRule="auto"/>
        <w:ind w:left="0" w:firstLine="0"/>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2B3">
      <w:pPr>
        <w:spacing w:line="276" w:lineRule="auto"/>
        <w:ind w:left="0" w:firstLine="0"/>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2B4">
      <w:pPr>
        <w:spacing w:line="276" w:lineRule="auto"/>
        <w:ind w:left="0" w:firstLine="0"/>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2B5">
      <w:pPr>
        <w:spacing w:line="276" w:lineRule="auto"/>
        <w:ind w:left="0" w:firstLine="0"/>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2B6">
      <w:pPr>
        <w:spacing w:line="276" w:lineRule="auto"/>
        <w:ind w:left="0" w:firstLine="0"/>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2B7">
      <w:pPr>
        <w:spacing w:line="276" w:lineRule="auto"/>
        <w:ind w:left="0" w:firstLine="0"/>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2B8">
      <w:pPr>
        <w:spacing w:line="276" w:lineRule="auto"/>
        <w:ind w:left="0" w:firstLine="0"/>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2B9">
      <w:pPr>
        <w:spacing w:line="276" w:lineRule="auto"/>
        <w:ind w:left="0" w:firstLine="0"/>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2BA">
      <w:pPr>
        <w:spacing w:line="276" w:lineRule="auto"/>
        <w:ind w:left="0" w:firstLine="0"/>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2BB">
      <w:pPr>
        <w:spacing w:line="276" w:lineRule="auto"/>
        <w:ind w:left="0" w:firstLine="0"/>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2BC">
      <w:pPr>
        <w:spacing w:line="276" w:lineRule="auto"/>
        <w:ind w:left="0" w:firstLine="0"/>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2BD">
      <w:pPr>
        <w:spacing w:line="276" w:lineRule="auto"/>
        <w:ind w:left="0" w:firstLine="0"/>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2BE">
      <w:pPr>
        <w:spacing w:line="276" w:lineRule="auto"/>
        <w:ind w:left="0" w:firstLine="0"/>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2BF">
      <w:pPr>
        <w:spacing w:line="276" w:lineRule="auto"/>
        <w:ind w:left="0" w:firstLine="0"/>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2C0">
      <w:pPr>
        <w:spacing w:line="276" w:lineRule="auto"/>
        <w:ind w:left="0" w:firstLine="0"/>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2C1">
      <w:pPr>
        <w:spacing w:line="276" w:lineRule="auto"/>
        <w:ind w:left="0" w:firstLine="0"/>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2C2">
      <w:pPr>
        <w:spacing w:line="276" w:lineRule="auto"/>
        <w:jc w:val="center"/>
        <w:rPr>
          <w:rFonts w:ascii="Constantia" w:cs="Constantia" w:eastAsia="Constantia" w:hAnsi="Constantia"/>
          <w:b w:val="1"/>
          <w:sz w:val="24"/>
          <w:szCs w:val="24"/>
        </w:rPr>
      </w:pPr>
      <w:r w:rsidDel="00000000" w:rsidR="00000000" w:rsidRPr="00000000">
        <w:rPr>
          <w:rFonts w:ascii="Constantia" w:cs="Constantia" w:eastAsia="Constantia" w:hAnsi="Constantia"/>
          <w:b w:val="1"/>
          <w:sz w:val="24"/>
          <w:szCs w:val="24"/>
          <w:rtl w:val="0"/>
        </w:rPr>
        <w:t xml:space="preserve">REFERENCIAS</w:t>
      </w:r>
    </w:p>
    <w:p w:rsidR="00000000" w:rsidDel="00000000" w:rsidP="00000000" w:rsidRDefault="00000000" w:rsidRPr="00000000" w14:paraId="000002C3">
      <w:pPr>
        <w:spacing w:line="276" w:lineRule="auto"/>
        <w:ind w:left="566.9291338582675" w:hanging="566.9291338582675"/>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2C4">
      <w:pPr>
        <w:spacing w:line="276" w:lineRule="auto"/>
        <w:ind w:left="566.9291338582675" w:hanging="566.9291338582675"/>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highlight w:val="white"/>
          <w:rtl w:val="0"/>
        </w:rPr>
        <w:t xml:space="preserve">Acevedo, J</w:t>
      </w:r>
      <w:r w:rsidDel="00000000" w:rsidR="00000000" w:rsidRPr="00000000">
        <w:rPr>
          <w:rFonts w:ascii="Constantia" w:cs="Constantia" w:eastAsia="Constantia" w:hAnsi="Constantia"/>
          <w:sz w:val="24"/>
          <w:szCs w:val="24"/>
          <w:highlight w:val="white"/>
          <w:rtl w:val="0"/>
        </w:rPr>
        <w:t xml:space="preserve">.; Bocarejo</w:t>
      </w:r>
      <w:r w:rsidDel="00000000" w:rsidR="00000000" w:rsidRPr="00000000">
        <w:rPr>
          <w:rFonts w:ascii="Constantia" w:cs="Constantia" w:eastAsia="Constantia" w:hAnsi="Constantia"/>
          <w:sz w:val="24"/>
          <w:szCs w:val="24"/>
          <w:highlight w:val="white"/>
          <w:rtl w:val="0"/>
        </w:rPr>
        <w:t xml:space="preserve"> Suescún, J. P</w:t>
      </w:r>
      <w:r w:rsidDel="00000000" w:rsidR="00000000" w:rsidRPr="00000000">
        <w:rPr>
          <w:rFonts w:ascii="Constantia" w:cs="Constantia" w:eastAsia="Constantia" w:hAnsi="Constantia"/>
          <w:sz w:val="24"/>
          <w:szCs w:val="24"/>
          <w:highlight w:val="white"/>
          <w:rtl w:val="0"/>
        </w:rPr>
        <w:t xml:space="preserve">.; Echeverry</w:t>
      </w:r>
      <w:r w:rsidDel="00000000" w:rsidR="00000000" w:rsidRPr="00000000">
        <w:rPr>
          <w:rFonts w:ascii="Constantia" w:cs="Constantia" w:eastAsia="Constantia" w:hAnsi="Constantia"/>
          <w:sz w:val="24"/>
          <w:szCs w:val="24"/>
          <w:highlight w:val="white"/>
          <w:rtl w:val="0"/>
        </w:rPr>
        <w:t xml:space="preserve">, J. C.; Lleras, G.; Ospina, G.; &amp; Rodríguez, A. (2009). </w:t>
      </w:r>
      <w:r w:rsidDel="00000000" w:rsidR="00000000" w:rsidRPr="00000000">
        <w:rPr>
          <w:rFonts w:ascii="Constantia" w:cs="Constantia" w:eastAsia="Constantia" w:hAnsi="Constantia"/>
          <w:i w:val="1"/>
          <w:sz w:val="24"/>
          <w:szCs w:val="24"/>
          <w:rtl w:val="0"/>
        </w:rPr>
        <w:t xml:space="preserve">El transporte como soporte al desarrollo de Colombia: una visión al 2040</w:t>
      </w:r>
      <w:r w:rsidDel="00000000" w:rsidR="00000000" w:rsidRPr="00000000">
        <w:rPr>
          <w:rFonts w:ascii="Constantia" w:cs="Constantia" w:eastAsia="Constantia" w:hAnsi="Constantia"/>
          <w:sz w:val="24"/>
          <w:szCs w:val="24"/>
          <w:highlight w:val="white"/>
          <w:rtl w:val="0"/>
        </w:rPr>
        <w:t xml:space="preserve">. Universidad de los Andes, Ediciones Uniandes.</w:t>
      </w:r>
      <w:r w:rsidDel="00000000" w:rsidR="00000000" w:rsidRPr="00000000">
        <w:rPr>
          <w:rtl w:val="0"/>
        </w:rPr>
      </w:r>
    </w:p>
    <w:p w:rsidR="00000000" w:rsidDel="00000000" w:rsidP="00000000" w:rsidRDefault="00000000" w:rsidRPr="00000000" w14:paraId="000002C5">
      <w:pPr>
        <w:spacing w:line="276" w:lineRule="auto"/>
        <w:ind w:left="0" w:firstLine="0"/>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2C6">
      <w:pPr>
        <w:spacing w:line="276" w:lineRule="auto"/>
        <w:ind w:left="566.9291338582675" w:hanging="566.9291338582675"/>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Acevedo, J. (2009). Resumen del libro El transporte como soporte al desarrollo de Colombia. Una visión al 2040. </w:t>
      </w:r>
      <w:r w:rsidDel="00000000" w:rsidR="00000000" w:rsidRPr="00000000">
        <w:rPr>
          <w:rFonts w:ascii="Constantia" w:cs="Constantia" w:eastAsia="Constantia" w:hAnsi="Constantia"/>
          <w:i w:val="1"/>
          <w:sz w:val="24"/>
          <w:szCs w:val="24"/>
          <w:rtl w:val="0"/>
        </w:rPr>
        <w:t xml:space="preserve">Revista de ingeniería, 29</w:t>
      </w:r>
      <w:r w:rsidDel="00000000" w:rsidR="00000000" w:rsidRPr="00000000">
        <w:rPr>
          <w:rFonts w:ascii="Constantia" w:cs="Constantia" w:eastAsia="Constantia" w:hAnsi="Constantia"/>
          <w:sz w:val="24"/>
          <w:szCs w:val="24"/>
          <w:rtl w:val="0"/>
        </w:rPr>
        <w:t xml:space="preserve">, 156–162. DOI: </w:t>
      </w:r>
      <w:hyperlink r:id="rId29">
        <w:r w:rsidDel="00000000" w:rsidR="00000000" w:rsidRPr="00000000">
          <w:rPr>
            <w:rFonts w:ascii="Constantia" w:cs="Constantia" w:eastAsia="Constantia" w:hAnsi="Constantia"/>
            <w:color w:val="1155cc"/>
            <w:sz w:val="24"/>
            <w:szCs w:val="24"/>
            <w:u w:val="single"/>
            <w:rtl w:val="0"/>
          </w:rPr>
          <w:t xml:space="preserve">https://doi.org/10.16924/revinge.29.18</w:t>
        </w:r>
      </w:hyperlink>
      <w:r w:rsidDel="00000000" w:rsidR="00000000" w:rsidRPr="00000000">
        <w:rPr>
          <w:rtl w:val="0"/>
        </w:rPr>
      </w:r>
    </w:p>
    <w:p w:rsidR="00000000" w:rsidDel="00000000" w:rsidP="00000000" w:rsidRDefault="00000000" w:rsidRPr="00000000" w14:paraId="000002C7">
      <w:pPr>
        <w:spacing w:line="276" w:lineRule="auto"/>
        <w:ind w:left="566.9291338582675" w:hanging="566.9291338582675"/>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2C8">
      <w:pPr>
        <w:spacing w:line="276" w:lineRule="auto"/>
        <w:ind w:left="566.9291338582675" w:hanging="566.9291338582675"/>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Almeida, A. (Febrero 19, 2020). Pico y Placa: ¿hasta cuándo? </w:t>
      </w:r>
      <w:r w:rsidDel="00000000" w:rsidR="00000000" w:rsidRPr="00000000">
        <w:rPr>
          <w:rFonts w:ascii="Constantia" w:cs="Constantia" w:eastAsia="Constantia" w:hAnsi="Constantia"/>
          <w:i w:val="1"/>
          <w:sz w:val="24"/>
          <w:szCs w:val="24"/>
          <w:rtl w:val="0"/>
        </w:rPr>
        <w:t xml:space="preserve">RPP Noticias</w:t>
      </w:r>
      <w:r w:rsidDel="00000000" w:rsidR="00000000" w:rsidRPr="00000000">
        <w:rPr>
          <w:rFonts w:ascii="Constantia" w:cs="Constantia" w:eastAsia="Constantia" w:hAnsi="Constantia"/>
          <w:sz w:val="24"/>
          <w:szCs w:val="24"/>
          <w:rtl w:val="0"/>
        </w:rPr>
        <w:t xml:space="preserve">. Recuperado de </w:t>
      </w:r>
      <w:hyperlink r:id="rId30">
        <w:r w:rsidDel="00000000" w:rsidR="00000000" w:rsidRPr="00000000">
          <w:rPr>
            <w:rFonts w:ascii="Constantia" w:cs="Constantia" w:eastAsia="Constantia" w:hAnsi="Constantia"/>
            <w:color w:val="1155cc"/>
            <w:sz w:val="24"/>
            <w:szCs w:val="24"/>
            <w:u w:val="single"/>
            <w:rtl w:val="0"/>
          </w:rPr>
          <w:t xml:space="preserve">https://rpp.pe/columnistas/alexandrealmeida/pico-y-placa-hasta-cuando-noticia-1246716</w:t>
        </w:r>
      </w:hyperlink>
      <w:r w:rsidDel="00000000" w:rsidR="00000000" w:rsidRPr="00000000">
        <w:rPr>
          <w:rtl w:val="0"/>
        </w:rPr>
      </w:r>
    </w:p>
    <w:p w:rsidR="00000000" w:rsidDel="00000000" w:rsidP="00000000" w:rsidRDefault="00000000" w:rsidRPr="00000000" w14:paraId="000002C9">
      <w:pPr>
        <w:spacing w:line="276" w:lineRule="auto"/>
        <w:ind w:left="0" w:firstLine="0"/>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2CA">
      <w:pPr>
        <w:spacing w:line="276" w:lineRule="auto"/>
        <w:ind w:left="566.9291338582675" w:hanging="566.9291338582675"/>
        <w:jc w:val="both"/>
        <w:rPr>
          <w:rFonts w:ascii="Constantia" w:cs="Constantia" w:eastAsia="Constantia" w:hAnsi="Constantia"/>
          <w:sz w:val="20"/>
          <w:szCs w:val="20"/>
        </w:rPr>
      </w:pPr>
      <w:r w:rsidDel="00000000" w:rsidR="00000000" w:rsidRPr="00000000">
        <w:rPr>
          <w:rFonts w:ascii="Constantia" w:cs="Constantia" w:eastAsia="Constantia" w:hAnsi="Constantia"/>
          <w:sz w:val="24"/>
          <w:szCs w:val="24"/>
          <w:rtl w:val="0"/>
        </w:rPr>
        <w:t xml:space="preserve">Aguirre López, A. (2011). </w:t>
      </w:r>
      <w:r w:rsidDel="00000000" w:rsidR="00000000" w:rsidRPr="00000000">
        <w:rPr>
          <w:rFonts w:ascii="Constantia" w:cs="Constantia" w:eastAsia="Constantia" w:hAnsi="Constantia"/>
          <w:i w:val="1"/>
          <w:sz w:val="24"/>
          <w:szCs w:val="24"/>
          <w:rtl w:val="0"/>
        </w:rPr>
        <w:t xml:space="preserve">Posibles relaciones entre la implementación del pico y placa de 14 horas y el aumento del parque automotor privado de la ciudad de Bogotá</w:t>
      </w:r>
      <w:r w:rsidDel="00000000" w:rsidR="00000000" w:rsidRPr="00000000">
        <w:rPr>
          <w:rFonts w:ascii="Constantia" w:cs="Constantia" w:eastAsia="Constantia" w:hAnsi="Constantia"/>
          <w:sz w:val="24"/>
          <w:szCs w:val="24"/>
          <w:rtl w:val="0"/>
        </w:rPr>
        <w:t xml:space="preserve">. Universidad de los Andes. Recuperado de </w:t>
      </w:r>
      <w:hyperlink r:id="rId31">
        <w:r w:rsidDel="00000000" w:rsidR="00000000" w:rsidRPr="00000000">
          <w:rPr>
            <w:rFonts w:ascii="Constantia" w:cs="Constantia" w:eastAsia="Constantia" w:hAnsi="Constantia"/>
            <w:color w:val="1155cc"/>
            <w:sz w:val="24"/>
            <w:szCs w:val="24"/>
            <w:u w:val="single"/>
            <w:rtl w:val="0"/>
          </w:rPr>
          <w:t xml:space="preserve">https://repositorio.uniandes.edu.co/bitstream/handle/1992/14577/u462422.pdf?sequence=1</w:t>
        </w:r>
      </w:hyperlink>
      <w:r w:rsidDel="00000000" w:rsidR="00000000" w:rsidRPr="00000000">
        <w:rPr>
          <w:rtl w:val="0"/>
        </w:rPr>
      </w:r>
    </w:p>
    <w:p w:rsidR="00000000" w:rsidDel="00000000" w:rsidP="00000000" w:rsidRDefault="00000000" w:rsidRPr="00000000" w14:paraId="000002CB">
      <w:pPr>
        <w:spacing w:line="276" w:lineRule="auto"/>
        <w:ind w:left="566.9291338582675" w:hanging="566.9291338582675"/>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2CC">
      <w:pPr>
        <w:spacing w:line="276" w:lineRule="auto"/>
        <w:ind w:left="566.9291338582675" w:hanging="566.9291338582675"/>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Camargo Díaz, E. J. (2017). El “Pico y placa” en Bogotá: ¿peor el remedio que la enfermedad?</w:t>
      </w:r>
      <w:r w:rsidDel="00000000" w:rsidR="00000000" w:rsidRPr="00000000">
        <w:rPr>
          <w:rFonts w:ascii="Constantia" w:cs="Constantia" w:eastAsia="Constantia" w:hAnsi="Constantia"/>
          <w:i w:val="1"/>
          <w:sz w:val="24"/>
          <w:szCs w:val="24"/>
          <w:rtl w:val="0"/>
        </w:rPr>
        <w:t xml:space="preserve"> Revista Contexto (Bogotá, Colombia), 47</w:t>
      </w:r>
      <w:r w:rsidDel="00000000" w:rsidR="00000000" w:rsidRPr="00000000">
        <w:rPr>
          <w:rFonts w:ascii="Constantia" w:cs="Constantia" w:eastAsia="Constantia" w:hAnsi="Constantia"/>
          <w:sz w:val="24"/>
          <w:szCs w:val="24"/>
          <w:rtl w:val="0"/>
        </w:rPr>
        <w:t xml:space="preserve">, 141-175. DOI: </w:t>
      </w:r>
      <w:hyperlink r:id="rId32">
        <w:r w:rsidDel="00000000" w:rsidR="00000000" w:rsidRPr="00000000">
          <w:rPr>
            <w:rFonts w:ascii="Constantia" w:cs="Constantia" w:eastAsia="Constantia" w:hAnsi="Constantia"/>
            <w:color w:val="1155cc"/>
            <w:sz w:val="24"/>
            <w:szCs w:val="24"/>
            <w:u w:val="single"/>
            <w:rtl w:val="0"/>
          </w:rPr>
          <w:t xml:space="preserve">https://doi.org/10.18601/01236458.n47.07</w:t>
        </w:r>
      </w:hyperlink>
      <w:r w:rsidDel="00000000" w:rsidR="00000000" w:rsidRPr="00000000">
        <w:rPr>
          <w:rtl w:val="0"/>
        </w:rPr>
      </w:r>
    </w:p>
    <w:p w:rsidR="00000000" w:rsidDel="00000000" w:rsidP="00000000" w:rsidRDefault="00000000" w:rsidRPr="00000000" w14:paraId="000002CD">
      <w:pPr>
        <w:spacing w:line="276" w:lineRule="auto"/>
        <w:ind w:left="0" w:firstLine="0"/>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2CE">
      <w:pPr>
        <w:spacing w:line="276" w:lineRule="auto"/>
        <w:ind w:left="566.9291338582675" w:hanging="566.9291338582675"/>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Medina Durango, C.; &amp; Vélez, C. E. (2011). </w:t>
      </w:r>
      <w:r w:rsidDel="00000000" w:rsidR="00000000" w:rsidRPr="00000000">
        <w:rPr>
          <w:rFonts w:ascii="Constantia" w:cs="Constantia" w:eastAsia="Constantia" w:hAnsi="Constantia"/>
          <w:i w:val="1"/>
          <w:sz w:val="24"/>
          <w:szCs w:val="24"/>
          <w:rtl w:val="0"/>
        </w:rPr>
        <w:t xml:space="preserve">Aglomeración económica y congestión vial : los perjuicios por racionamiento del tráfico vehicular</w:t>
      </w:r>
      <w:r w:rsidDel="00000000" w:rsidR="00000000" w:rsidRPr="00000000">
        <w:rPr>
          <w:rFonts w:ascii="Constantia" w:cs="Constantia" w:eastAsia="Constantia" w:hAnsi="Constantia"/>
          <w:sz w:val="24"/>
          <w:szCs w:val="24"/>
          <w:rtl w:val="0"/>
        </w:rPr>
        <w:t xml:space="preserve">. Banco de la República.</w:t>
      </w:r>
    </w:p>
    <w:p w:rsidR="00000000" w:rsidDel="00000000" w:rsidP="00000000" w:rsidRDefault="00000000" w:rsidRPr="00000000" w14:paraId="000002CF">
      <w:pPr>
        <w:spacing w:line="276" w:lineRule="auto"/>
        <w:ind w:left="566.9291338582675" w:hanging="566.9291338582675"/>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2D0">
      <w:pPr>
        <w:spacing w:line="276" w:lineRule="auto"/>
        <w:ind w:left="566.9291338582675" w:hanging="566.9291338582675"/>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highlight w:val="white"/>
          <w:rtl w:val="0"/>
        </w:rPr>
        <w:t xml:space="preserve">Remache Coyago, A. P.; Celi Ortega, S. F.; &amp; Peña Pinargote, A. J. (2017). Análisis de la aplicación del pico y placa en la ciudad de Quito. </w:t>
      </w:r>
      <w:r w:rsidDel="00000000" w:rsidR="00000000" w:rsidRPr="00000000">
        <w:rPr>
          <w:rFonts w:ascii="Constantia" w:cs="Constantia" w:eastAsia="Constantia" w:hAnsi="Constantia"/>
          <w:i w:val="1"/>
          <w:sz w:val="24"/>
          <w:szCs w:val="24"/>
          <w:rtl w:val="0"/>
        </w:rPr>
        <w:t xml:space="preserve">INNOVA Research Journal</w:t>
      </w:r>
      <w:r w:rsidDel="00000000" w:rsidR="00000000" w:rsidRPr="00000000">
        <w:rPr>
          <w:rFonts w:ascii="Constantia" w:cs="Constantia" w:eastAsia="Constantia" w:hAnsi="Constantia"/>
          <w:sz w:val="24"/>
          <w:szCs w:val="24"/>
          <w:highlight w:val="white"/>
          <w:rtl w:val="0"/>
        </w:rPr>
        <w:t xml:space="preserve">, </w:t>
      </w:r>
      <w:r w:rsidDel="00000000" w:rsidR="00000000" w:rsidRPr="00000000">
        <w:rPr>
          <w:rFonts w:ascii="Constantia" w:cs="Constantia" w:eastAsia="Constantia" w:hAnsi="Constantia"/>
          <w:i w:val="1"/>
          <w:sz w:val="24"/>
          <w:szCs w:val="24"/>
          <w:rtl w:val="0"/>
        </w:rPr>
        <w:t xml:space="preserve">2</w:t>
      </w:r>
      <w:r w:rsidDel="00000000" w:rsidR="00000000" w:rsidRPr="00000000">
        <w:rPr>
          <w:rFonts w:ascii="Constantia" w:cs="Constantia" w:eastAsia="Constantia" w:hAnsi="Constantia"/>
          <w:sz w:val="24"/>
          <w:szCs w:val="24"/>
          <w:highlight w:val="white"/>
          <w:rtl w:val="0"/>
        </w:rPr>
        <w:t xml:space="preserve">(6), 136–142. </w:t>
      </w:r>
      <w:hyperlink r:id="rId33">
        <w:r w:rsidDel="00000000" w:rsidR="00000000" w:rsidRPr="00000000">
          <w:rPr>
            <w:rFonts w:ascii="Constantia" w:cs="Constantia" w:eastAsia="Constantia" w:hAnsi="Constantia"/>
            <w:color w:val="1155cc"/>
            <w:sz w:val="24"/>
            <w:szCs w:val="24"/>
            <w:highlight w:val="white"/>
            <w:u w:val="single"/>
            <w:rtl w:val="0"/>
          </w:rPr>
          <w:t xml:space="preserve">https://doi.org/10.33890/innova.v2.n6.2017.300</w:t>
        </w:r>
      </w:hyperlink>
      <w:r w:rsidDel="00000000" w:rsidR="00000000" w:rsidRPr="00000000">
        <w:rPr>
          <w:rtl w:val="0"/>
        </w:rPr>
      </w:r>
    </w:p>
    <w:p w:rsidR="00000000" w:rsidDel="00000000" w:rsidP="00000000" w:rsidRDefault="00000000" w:rsidRPr="00000000" w14:paraId="000002D1">
      <w:pPr>
        <w:spacing w:line="276" w:lineRule="auto"/>
        <w:ind w:left="566.9291338582675" w:hanging="566.9291338582675"/>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2D2">
      <w:pPr>
        <w:spacing w:line="276" w:lineRule="auto"/>
        <w:ind w:left="566.9291338582675" w:hanging="566.9291338582675"/>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Tobón Orozco, D.; Vasco Correa, C. E.; &amp; Gómez Olivo, B. L. (2010). </w:t>
      </w:r>
      <w:r w:rsidDel="00000000" w:rsidR="00000000" w:rsidRPr="00000000">
        <w:rPr>
          <w:rFonts w:ascii="Constantia" w:cs="Constantia" w:eastAsia="Constantia" w:hAnsi="Constantia"/>
          <w:i w:val="1"/>
          <w:sz w:val="24"/>
          <w:szCs w:val="24"/>
          <w:rtl w:val="0"/>
        </w:rPr>
        <w:t xml:space="preserve">Restricción vehicular y regulación ambiental : el programa “Pico y Placa” en Medellín</w:t>
      </w:r>
      <w:r w:rsidDel="00000000" w:rsidR="00000000" w:rsidRPr="00000000">
        <w:rPr>
          <w:rFonts w:ascii="Constantia" w:cs="Constantia" w:eastAsia="Constantia" w:hAnsi="Constantia"/>
          <w:sz w:val="24"/>
          <w:szCs w:val="24"/>
          <w:rtl w:val="0"/>
        </w:rPr>
        <w:t xml:space="preserve">. Universidad de Antioquia, Fac. de Ciencias Económicas.</w:t>
      </w:r>
    </w:p>
    <w:p w:rsidR="00000000" w:rsidDel="00000000" w:rsidP="00000000" w:rsidRDefault="00000000" w:rsidRPr="00000000" w14:paraId="000002D3">
      <w:pPr>
        <w:spacing w:line="276" w:lineRule="auto"/>
        <w:ind w:left="566.9291338582675" w:hanging="566.9291338582675"/>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2D4">
      <w:pPr>
        <w:spacing w:line="276" w:lineRule="auto"/>
        <w:ind w:left="566.9291338582675" w:hanging="566.9291338582675"/>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Villamizar Londoño, J. P. (2012). </w:t>
      </w:r>
      <w:r w:rsidDel="00000000" w:rsidR="00000000" w:rsidRPr="00000000">
        <w:rPr>
          <w:rFonts w:ascii="Constantia" w:cs="Constantia" w:eastAsia="Constantia" w:hAnsi="Constantia"/>
          <w:i w:val="1"/>
          <w:sz w:val="24"/>
          <w:szCs w:val="24"/>
          <w:rtl w:val="0"/>
        </w:rPr>
        <w:t xml:space="preserve">Análisis de una política de restricción a la circulación como estrategia para combatir la congestión vehicular</w:t>
      </w:r>
      <w:r w:rsidDel="00000000" w:rsidR="00000000" w:rsidRPr="00000000">
        <w:rPr>
          <w:rFonts w:ascii="Constantia" w:cs="Constantia" w:eastAsia="Constantia" w:hAnsi="Constantia"/>
          <w:sz w:val="24"/>
          <w:szCs w:val="24"/>
          <w:rtl w:val="0"/>
        </w:rPr>
        <w:t xml:space="preserve">. Universidad de los Andes. Recuperado de </w:t>
      </w:r>
      <w:hyperlink r:id="rId34">
        <w:r w:rsidDel="00000000" w:rsidR="00000000" w:rsidRPr="00000000">
          <w:rPr>
            <w:rFonts w:ascii="Constantia" w:cs="Constantia" w:eastAsia="Constantia" w:hAnsi="Constantia"/>
            <w:color w:val="1155cc"/>
            <w:sz w:val="24"/>
            <w:szCs w:val="24"/>
            <w:u w:val="single"/>
            <w:rtl w:val="0"/>
          </w:rPr>
          <w:t xml:space="preserve">https://repositorio.uniandes.edu.co/bitstream/handle/1992/11772/u622563.pdf?sequence=1&amp;isAllowed=</w:t>
        </w:r>
      </w:hyperlink>
      <w:r w:rsidDel="00000000" w:rsidR="00000000" w:rsidRPr="00000000">
        <w:rPr>
          <w:rtl w:val="0"/>
        </w:rPr>
      </w:r>
    </w:p>
    <w:p w:rsidR="00000000" w:rsidDel="00000000" w:rsidP="00000000" w:rsidRDefault="00000000" w:rsidRPr="00000000" w14:paraId="000002D5">
      <w:pPr>
        <w:spacing w:line="276" w:lineRule="auto"/>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2D6">
      <w:pPr>
        <w:spacing w:line="276" w:lineRule="auto"/>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2D7">
      <w:pPr>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2D8">
      <w:pPr>
        <w:jc w:val="both"/>
        <w:rPr>
          <w:rFonts w:ascii="Constantia" w:cs="Constantia" w:eastAsia="Constantia" w:hAnsi="Constantia"/>
          <w:sz w:val="24"/>
          <w:szCs w:val="24"/>
        </w:rPr>
      </w:pPr>
      <w:r w:rsidDel="00000000" w:rsidR="00000000" w:rsidRPr="00000000">
        <w:rPr>
          <w:rtl w:val="0"/>
        </w:rPr>
      </w:r>
    </w:p>
    <w:sectPr>
      <w:headerReference r:id="rId35" w:type="default"/>
      <w:footerReference r:id="rId36" w:type="default"/>
      <w:pgSz w:h="16834" w:w="11909" w:orient="portrait"/>
      <w:pgMar w:bottom="1440" w:top="2125.9842519685035"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onstanti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Century Gothic">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DC">
    <w:pPr>
      <w:spacing w:line="240" w:lineRule="auto"/>
      <w:jc w:val="center"/>
      <w:rPr>
        <w:rFonts w:ascii="Constantia" w:cs="Constantia" w:eastAsia="Constantia" w:hAnsi="Constantia"/>
        <w:sz w:val="20"/>
        <w:szCs w:val="20"/>
      </w:rPr>
    </w:pPr>
    <w:r w:rsidDel="00000000" w:rsidR="00000000" w:rsidRPr="00000000">
      <w:rPr>
        <w:rFonts w:ascii="Constantia" w:cs="Constantia" w:eastAsia="Constantia" w:hAnsi="Constantia"/>
        <w:sz w:val="20"/>
        <w:szCs w:val="20"/>
      </w:rPr>
      <w:drawing>
        <wp:inline distB="114300" distT="114300" distL="114300" distR="114300">
          <wp:extent cx="3258975" cy="279341"/>
          <wp:effectExtent b="0" l="0" r="0" t="0"/>
          <wp:docPr id="53" name="image23.png"/>
          <a:graphic>
            <a:graphicData uri="http://schemas.openxmlformats.org/drawingml/2006/picture">
              <pic:pic>
                <pic:nvPicPr>
                  <pic:cNvPr id="0" name="image23.png"/>
                  <pic:cNvPicPr preferRelativeResize="0"/>
                </pic:nvPicPr>
                <pic:blipFill>
                  <a:blip r:embed="rId1"/>
                  <a:srcRect b="0" l="0" r="0" t="0"/>
                  <a:stretch>
                    <a:fillRect/>
                  </a:stretch>
                </pic:blipFill>
                <pic:spPr>
                  <a:xfrm>
                    <a:off x="0" y="0"/>
                    <a:ext cx="3258975" cy="279341"/>
                  </a:xfrm>
                  <a:prstGeom prst="rect"/>
                  <a:ln/>
                </pic:spPr>
              </pic:pic>
            </a:graphicData>
          </a:graphic>
        </wp:inline>
      </w:drawing>
    </w:r>
    <w:r w:rsidDel="00000000" w:rsidR="00000000" w:rsidRPr="00000000">
      <w:rPr>
        <w:rtl w:val="0"/>
      </w:rPr>
    </w:r>
  </w:p>
  <w:p w:rsidR="00000000" w:rsidDel="00000000" w:rsidP="00000000" w:rsidRDefault="00000000" w:rsidRPr="00000000" w14:paraId="000002DD">
    <w:pPr>
      <w:spacing w:line="240" w:lineRule="auto"/>
      <w:jc w:val="center"/>
      <w:rPr>
        <w:rFonts w:ascii="Constantia" w:cs="Constantia" w:eastAsia="Constantia" w:hAnsi="Constantia"/>
        <w:sz w:val="20"/>
        <w:szCs w:val="20"/>
      </w:rPr>
    </w:pPr>
    <w:r w:rsidDel="00000000" w:rsidR="00000000" w:rsidRPr="00000000">
      <w:rPr>
        <w:rFonts w:ascii="Constantia" w:cs="Constantia" w:eastAsia="Constantia" w:hAnsi="Constantia"/>
        <w:sz w:val="20"/>
        <w:szCs w:val="20"/>
        <w:rtl w:val="0"/>
      </w:rPr>
      <w:t xml:space="preserve">Edificio Nuevo del Congreso: Carrera 7 No. 8 – 68, Oficina 635, Bogotá D.C. </w:t>
    </w:r>
  </w:p>
  <w:p w:rsidR="00000000" w:rsidDel="00000000" w:rsidP="00000000" w:rsidRDefault="00000000" w:rsidRPr="00000000" w14:paraId="000002DE">
    <w:pPr>
      <w:spacing w:line="240" w:lineRule="auto"/>
      <w:jc w:val="center"/>
      <w:rPr/>
    </w:pPr>
    <w:r w:rsidDel="00000000" w:rsidR="00000000" w:rsidRPr="00000000">
      <w:rPr>
        <w:rFonts w:ascii="Constantia" w:cs="Constantia" w:eastAsia="Constantia" w:hAnsi="Constantia"/>
        <w:sz w:val="20"/>
        <w:szCs w:val="20"/>
        <w:rtl w:val="0"/>
      </w:rPr>
      <w:t xml:space="preserve">carlos.ardila@camara.gov.co </w:t>
    </w: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1">
    <w:p w:rsidR="00000000" w:rsidDel="00000000" w:rsidP="00000000" w:rsidRDefault="00000000" w:rsidRPr="00000000" w14:paraId="000002D9">
      <w:pPr>
        <w:spacing w:line="240" w:lineRule="auto"/>
        <w:jc w:val="both"/>
        <w:rPr>
          <w:rFonts w:ascii="Constantia" w:cs="Constantia" w:eastAsia="Constantia" w:hAnsi="Constantia"/>
          <w:sz w:val="20"/>
          <w:szCs w:val="20"/>
        </w:rPr>
      </w:pPr>
      <w:r w:rsidDel="00000000" w:rsidR="00000000" w:rsidRPr="00000000">
        <w:rPr>
          <w:rStyle w:val="FootnoteReference"/>
          <w:vertAlign w:val="superscript"/>
        </w:rPr>
        <w:footnoteRef/>
      </w:r>
      <w:r w:rsidDel="00000000" w:rsidR="00000000" w:rsidRPr="00000000">
        <w:rPr>
          <w:rFonts w:ascii="Constantia" w:cs="Constantia" w:eastAsia="Constantia" w:hAnsi="Constantia"/>
          <w:sz w:val="20"/>
          <w:szCs w:val="20"/>
          <w:rtl w:val="0"/>
        </w:rPr>
        <w:t xml:space="preserve"> Acevedo, J. (2009). Resumen del libro El transporte como soporte al desarrollo de Colombia. Una visión al 2040. </w:t>
      </w:r>
      <w:r w:rsidDel="00000000" w:rsidR="00000000" w:rsidRPr="00000000">
        <w:rPr>
          <w:rFonts w:ascii="Constantia" w:cs="Constantia" w:eastAsia="Constantia" w:hAnsi="Constantia"/>
          <w:i w:val="1"/>
          <w:sz w:val="20"/>
          <w:szCs w:val="20"/>
          <w:rtl w:val="0"/>
        </w:rPr>
        <w:t xml:space="preserve">Revista de ingeniería, 29</w:t>
      </w:r>
      <w:r w:rsidDel="00000000" w:rsidR="00000000" w:rsidRPr="00000000">
        <w:rPr>
          <w:rFonts w:ascii="Constantia" w:cs="Constantia" w:eastAsia="Constantia" w:hAnsi="Constantia"/>
          <w:sz w:val="20"/>
          <w:szCs w:val="20"/>
          <w:rtl w:val="0"/>
        </w:rPr>
        <w:t xml:space="preserve">, 156–162, p. 157. </w:t>
      </w:r>
      <w:hyperlink r:id="rId1">
        <w:r w:rsidDel="00000000" w:rsidR="00000000" w:rsidRPr="00000000">
          <w:rPr>
            <w:rFonts w:ascii="Constantia" w:cs="Constantia" w:eastAsia="Constantia" w:hAnsi="Constantia"/>
            <w:color w:val="1155cc"/>
            <w:sz w:val="20"/>
            <w:szCs w:val="20"/>
            <w:u w:val="single"/>
            <w:rtl w:val="0"/>
          </w:rPr>
          <w:t xml:space="preserve">https://doi.org/10.16924/revinge.29.18</w:t>
        </w:r>
      </w:hyperlink>
      <w:r w:rsidDel="00000000" w:rsidR="00000000" w:rsidRPr="00000000">
        <w:rPr>
          <w:rtl w:val="0"/>
        </w:rPr>
      </w:r>
    </w:p>
  </w:footnote>
  <w:footnote w:id="2">
    <w:p w:rsidR="00000000" w:rsidDel="00000000" w:rsidP="00000000" w:rsidRDefault="00000000" w:rsidRPr="00000000" w14:paraId="000002DA">
      <w:pPr>
        <w:spacing w:line="240" w:lineRule="auto"/>
        <w:jc w:val="both"/>
        <w:rPr>
          <w:rFonts w:ascii="Constantia" w:cs="Constantia" w:eastAsia="Constantia" w:hAnsi="Constantia"/>
          <w:sz w:val="20"/>
          <w:szCs w:val="20"/>
        </w:rPr>
      </w:pPr>
      <w:r w:rsidDel="00000000" w:rsidR="00000000" w:rsidRPr="00000000">
        <w:rPr>
          <w:rStyle w:val="FootnoteReference"/>
          <w:vertAlign w:val="superscript"/>
        </w:rPr>
        <w:footnoteRef/>
      </w:r>
      <w:r w:rsidDel="00000000" w:rsidR="00000000" w:rsidRPr="00000000">
        <w:rPr>
          <w:rFonts w:ascii="Constantia" w:cs="Constantia" w:eastAsia="Constantia" w:hAnsi="Constantia"/>
          <w:sz w:val="20"/>
          <w:szCs w:val="20"/>
          <w:rtl w:val="0"/>
        </w:rPr>
        <w:t xml:space="preserve"> Elaboración propia, teniendo en cuenta la información suministrada en el Registro Único Nacional de Tránsito (RUNT). Véase:</w:t>
      </w:r>
      <w:r w:rsidDel="00000000" w:rsidR="00000000" w:rsidRPr="00000000">
        <w:rPr>
          <w:rFonts w:ascii="Constantia" w:cs="Constantia" w:eastAsia="Constantia" w:hAnsi="Constantia"/>
          <w:i w:val="1"/>
          <w:sz w:val="20"/>
          <w:szCs w:val="20"/>
          <w:rtl w:val="0"/>
        </w:rPr>
        <w:t xml:space="preserve"> Parque Automotor Registrado en RUNT</w:t>
      </w:r>
      <w:r w:rsidDel="00000000" w:rsidR="00000000" w:rsidRPr="00000000">
        <w:rPr>
          <w:rFonts w:ascii="Constantia" w:cs="Constantia" w:eastAsia="Constantia" w:hAnsi="Constantia"/>
          <w:sz w:val="20"/>
          <w:szCs w:val="20"/>
          <w:rtl w:val="0"/>
        </w:rPr>
        <w:t xml:space="preserve">. Recuperado de </w:t>
      </w:r>
      <w:hyperlink r:id="rId2">
        <w:r w:rsidDel="00000000" w:rsidR="00000000" w:rsidRPr="00000000">
          <w:rPr>
            <w:rFonts w:ascii="Constantia" w:cs="Constantia" w:eastAsia="Constantia" w:hAnsi="Constantia"/>
            <w:color w:val="1155cc"/>
            <w:sz w:val="20"/>
            <w:szCs w:val="20"/>
            <w:u w:val="single"/>
            <w:rtl w:val="0"/>
          </w:rPr>
          <w:t xml:space="preserve">https://www.runt.com.co/runt-en-cifras/parque-automotor?field_fecha_de_la_norma_value%5Bvalue%5D%5Byear%5D=2022</w:t>
        </w:r>
      </w:hyperlink>
      <w:r w:rsidDel="00000000" w:rsidR="00000000" w:rsidRPr="00000000">
        <w:rPr>
          <w:rtl w:val="0"/>
        </w:rPr>
      </w:r>
    </w:p>
  </w:footnote>
  <w:footnote w:id="3">
    <w:p w:rsidR="00000000" w:rsidDel="00000000" w:rsidP="00000000" w:rsidRDefault="00000000" w:rsidRPr="00000000" w14:paraId="000002DF">
      <w:pPr>
        <w:spacing w:line="240" w:lineRule="auto"/>
        <w:jc w:val="both"/>
        <w:rPr>
          <w:rFonts w:ascii="Constantia" w:cs="Constantia" w:eastAsia="Constantia" w:hAnsi="Constantia"/>
          <w:sz w:val="20"/>
          <w:szCs w:val="20"/>
        </w:rPr>
      </w:pPr>
      <w:r w:rsidDel="00000000" w:rsidR="00000000" w:rsidRPr="00000000">
        <w:rPr>
          <w:rStyle w:val="FootnoteReference"/>
          <w:vertAlign w:val="superscript"/>
        </w:rPr>
        <w:footnoteRef/>
      </w:r>
      <w:r w:rsidDel="00000000" w:rsidR="00000000" w:rsidRPr="00000000">
        <w:rPr>
          <w:rFonts w:ascii="Constantia" w:cs="Constantia" w:eastAsia="Constantia" w:hAnsi="Constantia"/>
          <w:sz w:val="20"/>
          <w:szCs w:val="20"/>
          <w:rtl w:val="0"/>
        </w:rPr>
        <w:t xml:space="preserve"> Medina Durango, C.; &amp; Vélez, C. E. (2011). </w:t>
      </w:r>
      <w:r w:rsidDel="00000000" w:rsidR="00000000" w:rsidRPr="00000000">
        <w:rPr>
          <w:rFonts w:ascii="Constantia" w:cs="Constantia" w:eastAsia="Constantia" w:hAnsi="Constantia"/>
          <w:i w:val="1"/>
          <w:sz w:val="20"/>
          <w:szCs w:val="20"/>
          <w:rtl w:val="0"/>
        </w:rPr>
        <w:t xml:space="preserve">Aglomeración económica y congestión vial : los perjuicios por racionamiento del tráfico vehicular</w:t>
      </w:r>
      <w:r w:rsidDel="00000000" w:rsidR="00000000" w:rsidRPr="00000000">
        <w:rPr>
          <w:rFonts w:ascii="Constantia" w:cs="Constantia" w:eastAsia="Constantia" w:hAnsi="Constantia"/>
          <w:sz w:val="20"/>
          <w:szCs w:val="20"/>
          <w:rtl w:val="0"/>
        </w:rPr>
        <w:t xml:space="preserve">. Banco de la República, p. 8.</w:t>
      </w:r>
    </w:p>
  </w:footnote>
  <w:footnote w:id="4">
    <w:p w:rsidR="00000000" w:rsidDel="00000000" w:rsidP="00000000" w:rsidRDefault="00000000" w:rsidRPr="00000000" w14:paraId="000002E0">
      <w:pPr>
        <w:spacing w:line="240" w:lineRule="auto"/>
        <w:jc w:val="both"/>
        <w:rPr>
          <w:sz w:val="20"/>
          <w:szCs w:val="20"/>
        </w:rPr>
      </w:pPr>
      <w:r w:rsidDel="00000000" w:rsidR="00000000" w:rsidRPr="00000000">
        <w:rPr>
          <w:rStyle w:val="FootnoteReference"/>
          <w:vertAlign w:val="superscript"/>
        </w:rPr>
        <w:footnoteRef/>
      </w:r>
      <w:r w:rsidDel="00000000" w:rsidR="00000000" w:rsidRPr="00000000">
        <w:rPr>
          <w:rFonts w:ascii="Constantia" w:cs="Constantia" w:eastAsia="Constantia" w:hAnsi="Constantia"/>
          <w:sz w:val="20"/>
          <w:szCs w:val="20"/>
          <w:rtl w:val="0"/>
        </w:rPr>
        <w:t xml:space="preserve"> Tobón Orozco, D.; Vasco Correa, C. E.; &amp; Gómez Olivo, B. L. (2010). </w:t>
      </w:r>
      <w:r w:rsidDel="00000000" w:rsidR="00000000" w:rsidRPr="00000000">
        <w:rPr>
          <w:rFonts w:ascii="Constantia" w:cs="Constantia" w:eastAsia="Constantia" w:hAnsi="Constantia"/>
          <w:i w:val="1"/>
          <w:sz w:val="20"/>
          <w:szCs w:val="20"/>
          <w:rtl w:val="0"/>
        </w:rPr>
        <w:t xml:space="preserve">Restricción vehicular y regulación ambiental : el programa “Pico y Placa” en Medellín</w:t>
      </w:r>
      <w:r w:rsidDel="00000000" w:rsidR="00000000" w:rsidRPr="00000000">
        <w:rPr>
          <w:rFonts w:ascii="Constantia" w:cs="Constantia" w:eastAsia="Constantia" w:hAnsi="Constantia"/>
          <w:sz w:val="20"/>
          <w:szCs w:val="20"/>
          <w:rtl w:val="0"/>
        </w:rPr>
        <w:t xml:space="preserve">. Universidad de Antioquia, Facultad de Ciencias Económicas, p. 7.</w:t>
      </w:r>
      <w:r w:rsidDel="00000000" w:rsidR="00000000" w:rsidRPr="00000000">
        <w:rPr>
          <w:rtl w:val="0"/>
        </w:rPr>
      </w:r>
    </w:p>
  </w:footnote>
  <w:footnote w:id="5">
    <w:p w:rsidR="00000000" w:rsidDel="00000000" w:rsidP="00000000" w:rsidRDefault="00000000" w:rsidRPr="00000000" w14:paraId="000002E1">
      <w:pPr>
        <w:spacing w:line="240" w:lineRule="auto"/>
        <w:rPr>
          <w:rFonts w:ascii="Constantia" w:cs="Constantia" w:eastAsia="Constantia" w:hAnsi="Constantia"/>
          <w:sz w:val="20"/>
          <w:szCs w:val="20"/>
        </w:rPr>
      </w:pPr>
      <w:r w:rsidDel="00000000" w:rsidR="00000000" w:rsidRPr="00000000">
        <w:rPr>
          <w:rStyle w:val="FootnoteReference"/>
          <w:vertAlign w:val="superscript"/>
        </w:rPr>
        <w:footnoteRef/>
      </w:r>
      <w:r w:rsidDel="00000000" w:rsidR="00000000" w:rsidRPr="00000000">
        <w:rPr>
          <w:rFonts w:ascii="Constantia" w:cs="Constantia" w:eastAsia="Constantia" w:hAnsi="Constantia"/>
          <w:sz w:val="20"/>
          <w:szCs w:val="20"/>
          <w:rtl w:val="0"/>
        </w:rPr>
        <w:t xml:space="preserve"> Medina Durango, C.; &amp; Vélez, C. E. (2011). </w:t>
      </w:r>
      <w:r w:rsidDel="00000000" w:rsidR="00000000" w:rsidRPr="00000000">
        <w:rPr>
          <w:rFonts w:ascii="Constantia" w:cs="Constantia" w:eastAsia="Constantia" w:hAnsi="Constantia"/>
          <w:i w:val="1"/>
          <w:sz w:val="20"/>
          <w:szCs w:val="20"/>
          <w:rtl w:val="0"/>
        </w:rPr>
        <w:t xml:space="preserve">Ibídem</w:t>
      </w:r>
      <w:r w:rsidDel="00000000" w:rsidR="00000000" w:rsidRPr="00000000">
        <w:rPr>
          <w:rFonts w:ascii="Constantia" w:cs="Constantia" w:eastAsia="Constantia" w:hAnsi="Constantia"/>
          <w:sz w:val="20"/>
          <w:szCs w:val="20"/>
          <w:rtl w:val="0"/>
        </w:rPr>
        <w:t xml:space="preserve">, p. 13.</w:t>
      </w:r>
      <w:r w:rsidDel="00000000" w:rsidR="00000000" w:rsidRPr="00000000">
        <w:rPr>
          <w:rtl w:val="0"/>
        </w:rPr>
      </w:r>
    </w:p>
  </w:footnote>
  <w:footnote w:id="6">
    <w:p w:rsidR="00000000" w:rsidDel="00000000" w:rsidP="00000000" w:rsidRDefault="00000000" w:rsidRPr="00000000" w14:paraId="000002E2">
      <w:pPr>
        <w:spacing w:line="240" w:lineRule="auto"/>
        <w:jc w:val="both"/>
        <w:rPr>
          <w:rFonts w:ascii="Constantia" w:cs="Constantia" w:eastAsia="Constantia" w:hAnsi="Constantia"/>
          <w:sz w:val="20"/>
          <w:szCs w:val="20"/>
        </w:rPr>
      </w:pPr>
      <w:r w:rsidDel="00000000" w:rsidR="00000000" w:rsidRPr="00000000">
        <w:rPr>
          <w:rStyle w:val="FootnoteReference"/>
          <w:vertAlign w:val="superscript"/>
        </w:rPr>
        <w:footnoteRef/>
      </w:r>
      <w:r w:rsidDel="00000000" w:rsidR="00000000" w:rsidRPr="00000000">
        <w:rPr>
          <w:rFonts w:ascii="Constantia" w:cs="Constantia" w:eastAsia="Constantia" w:hAnsi="Constantia"/>
          <w:sz w:val="20"/>
          <w:szCs w:val="20"/>
          <w:rtl w:val="0"/>
        </w:rPr>
        <w:t xml:space="preserve"> Aguirre López, A. (2011). </w:t>
      </w:r>
      <w:r w:rsidDel="00000000" w:rsidR="00000000" w:rsidRPr="00000000">
        <w:rPr>
          <w:rFonts w:ascii="Constantia" w:cs="Constantia" w:eastAsia="Constantia" w:hAnsi="Constantia"/>
          <w:i w:val="1"/>
          <w:sz w:val="20"/>
          <w:szCs w:val="20"/>
          <w:rtl w:val="0"/>
        </w:rPr>
        <w:t xml:space="preserve">Posibles relaciones entre la implementación del pico y placa de 14 horas y el aumento del parque automotor privado de la ciudad de Bogotá</w:t>
      </w:r>
      <w:r w:rsidDel="00000000" w:rsidR="00000000" w:rsidRPr="00000000">
        <w:rPr>
          <w:rFonts w:ascii="Constantia" w:cs="Constantia" w:eastAsia="Constantia" w:hAnsi="Constantia"/>
          <w:sz w:val="20"/>
          <w:szCs w:val="20"/>
          <w:rtl w:val="0"/>
        </w:rPr>
        <w:t xml:space="preserve">. Universidad de los Andes, p. 11. Recuperado de </w:t>
      </w:r>
      <w:hyperlink r:id="rId3">
        <w:r w:rsidDel="00000000" w:rsidR="00000000" w:rsidRPr="00000000">
          <w:rPr>
            <w:rFonts w:ascii="Constantia" w:cs="Constantia" w:eastAsia="Constantia" w:hAnsi="Constantia"/>
            <w:color w:val="1155cc"/>
            <w:sz w:val="20"/>
            <w:szCs w:val="20"/>
            <w:u w:val="single"/>
            <w:rtl w:val="0"/>
          </w:rPr>
          <w:t xml:space="preserve">https://repositorio.uniandes.edu.co/bitstream/handle/1992/14577/u462422.pdf?sequence=1</w:t>
        </w:r>
      </w:hyperlink>
      <w:r w:rsidDel="00000000" w:rsidR="00000000" w:rsidRPr="00000000">
        <w:rPr>
          <w:rtl w:val="0"/>
        </w:rPr>
      </w:r>
    </w:p>
  </w:footnote>
  <w:footnote w:id="7">
    <w:p w:rsidR="00000000" w:rsidDel="00000000" w:rsidP="00000000" w:rsidRDefault="00000000" w:rsidRPr="00000000" w14:paraId="000002E3">
      <w:pPr>
        <w:spacing w:line="240" w:lineRule="auto"/>
        <w:rPr>
          <w:rFonts w:ascii="Constantia" w:cs="Constantia" w:eastAsia="Constantia" w:hAnsi="Constantia"/>
          <w:sz w:val="20"/>
          <w:szCs w:val="20"/>
        </w:rPr>
      </w:pPr>
      <w:r w:rsidDel="00000000" w:rsidR="00000000" w:rsidRPr="00000000">
        <w:rPr>
          <w:rStyle w:val="FootnoteReference"/>
          <w:vertAlign w:val="superscript"/>
        </w:rPr>
        <w:footnoteRef/>
      </w:r>
      <w:r w:rsidDel="00000000" w:rsidR="00000000" w:rsidRPr="00000000">
        <w:rPr>
          <w:rFonts w:ascii="Constantia" w:cs="Constantia" w:eastAsia="Constantia" w:hAnsi="Constantia"/>
          <w:sz w:val="20"/>
          <w:szCs w:val="20"/>
          <w:rtl w:val="0"/>
        </w:rPr>
        <w:t xml:space="preserve"> Tobón Orozco, D.; Vasco Correa, C. E.; &amp; Gómez Olivo, B. L. (2010). </w:t>
      </w:r>
      <w:r w:rsidDel="00000000" w:rsidR="00000000" w:rsidRPr="00000000">
        <w:rPr>
          <w:rFonts w:ascii="Constantia" w:cs="Constantia" w:eastAsia="Constantia" w:hAnsi="Constantia"/>
          <w:i w:val="1"/>
          <w:sz w:val="20"/>
          <w:szCs w:val="20"/>
          <w:rtl w:val="0"/>
        </w:rPr>
        <w:t xml:space="preserve">Ibídem</w:t>
      </w:r>
      <w:r w:rsidDel="00000000" w:rsidR="00000000" w:rsidRPr="00000000">
        <w:rPr>
          <w:rFonts w:ascii="Constantia" w:cs="Constantia" w:eastAsia="Constantia" w:hAnsi="Constantia"/>
          <w:sz w:val="20"/>
          <w:szCs w:val="20"/>
          <w:rtl w:val="0"/>
        </w:rPr>
        <w:t xml:space="preserve">, pp. 7-8.</w:t>
      </w:r>
      <w:r w:rsidDel="00000000" w:rsidR="00000000" w:rsidRPr="00000000">
        <w:rPr>
          <w:rtl w:val="0"/>
        </w:rPr>
      </w:r>
    </w:p>
  </w:footnote>
  <w:footnote w:id="8">
    <w:p w:rsidR="00000000" w:rsidDel="00000000" w:rsidP="00000000" w:rsidRDefault="00000000" w:rsidRPr="00000000" w14:paraId="000002E4">
      <w:pPr>
        <w:spacing w:line="240" w:lineRule="auto"/>
        <w:jc w:val="both"/>
        <w:rPr>
          <w:rFonts w:ascii="Constantia" w:cs="Constantia" w:eastAsia="Constantia" w:hAnsi="Constantia"/>
          <w:sz w:val="20"/>
          <w:szCs w:val="20"/>
        </w:rPr>
      </w:pPr>
      <w:r w:rsidDel="00000000" w:rsidR="00000000" w:rsidRPr="00000000">
        <w:rPr>
          <w:rStyle w:val="FootnoteReference"/>
          <w:vertAlign w:val="superscript"/>
        </w:rPr>
        <w:footnoteRef/>
      </w:r>
      <w:r w:rsidDel="00000000" w:rsidR="00000000" w:rsidRPr="00000000">
        <w:rPr>
          <w:rFonts w:ascii="Constantia" w:cs="Constantia" w:eastAsia="Constantia" w:hAnsi="Constantia"/>
          <w:sz w:val="20"/>
          <w:szCs w:val="20"/>
          <w:rtl w:val="0"/>
        </w:rPr>
        <w:t xml:space="preserve"> Camargo Díaz, E. J. (2017).</w:t>
      </w:r>
      <w:r w:rsidDel="00000000" w:rsidR="00000000" w:rsidRPr="00000000">
        <w:rPr>
          <w:rFonts w:ascii="Constantia" w:cs="Constantia" w:eastAsia="Constantia" w:hAnsi="Constantia"/>
          <w:sz w:val="20"/>
          <w:szCs w:val="20"/>
          <w:rtl w:val="0"/>
        </w:rPr>
        <w:t xml:space="preserve"> El “Pico y placa” en Bogotá: ¿peor el remedio que la enfermedad?</w:t>
      </w:r>
      <w:r w:rsidDel="00000000" w:rsidR="00000000" w:rsidRPr="00000000">
        <w:rPr>
          <w:rFonts w:ascii="Constantia" w:cs="Constantia" w:eastAsia="Constantia" w:hAnsi="Constantia"/>
          <w:i w:val="1"/>
          <w:sz w:val="20"/>
          <w:szCs w:val="20"/>
          <w:rtl w:val="0"/>
        </w:rPr>
        <w:t xml:space="preserve"> </w:t>
      </w:r>
      <w:r w:rsidDel="00000000" w:rsidR="00000000" w:rsidRPr="00000000">
        <w:rPr>
          <w:rFonts w:ascii="Constantia" w:cs="Constantia" w:eastAsia="Constantia" w:hAnsi="Constantia"/>
          <w:i w:val="1"/>
          <w:sz w:val="20"/>
          <w:szCs w:val="20"/>
          <w:rtl w:val="0"/>
        </w:rPr>
        <w:t xml:space="preserve">Revista Contexto (Bogotá, Colombia)</w:t>
      </w:r>
      <w:r w:rsidDel="00000000" w:rsidR="00000000" w:rsidRPr="00000000">
        <w:rPr>
          <w:rFonts w:ascii="Constantia" w:cs="Constantia" w:eastAsia="Constantia" w:hAnsi="Constantia"/>
          <w:i w:val="1"/>
          <w:sz w:val="20"/>
          <w:szCs w:val="20"/>
          <w:rtl w:val="0"/>
        </w:rPr>
        <w:t xml:space="preserve">, 47</w:t>
      </w:r>
      <w:r w:rsidDel="00000000" w:rsidR="00000000" w:rsidRPr="00000000">
        <w:rPr>
          <w:rFonts w:ascii="Constantia" w:cs="Constantia" w:eastAsia="Constantia" w:hAnsi="Constantia"/>
          <w:sz w:val="20"/>
          <w:szCs w:val="20"/>
          <w:rtl w:val="0"/>
        </w:rPr>
        <w:t xml:space="preserve">, 141-175, p. 166. DOI: </w:t>
      </w:r>
      <w:hyperlink r:id="rId4">
        <w:r w:rsidDel="00000000" w:rsidR="00000000" w:rsidRPr="00000000">
          <w:rPr>
            <w:rFonts w:ascii="Constantia" w:cs="Constantia" w:eastAsia="Constantia" w:hAnsi="Constantia"/>
            <w:color w:val="1155cc"/>
            <w:sz w:val="20"/>
            <w:szCs w:val="20"/>
            <w:u w:val="single"/>
            <w:rtl w:val="0"/>
          </w:rPr>
          <w:t xml:space="preserve">https://doi.org/10.18601/01236458.n47.07</w:t>
        </w:r>
      </w:hyperlink>
      <w:r w:rsidDel="00000000" w:rsidR="00000000" w:rsidRPr="00000000">
        <w:rPr>
          <w:rtl w:val="0"/>
        </w:rPr>
      </w:r>
    </w:p>
  </w:footnote>
  <w:footnote w:id="9">
    <w:p w:rsidR="00000000" w:rsidDel="00000000" w:rsidP="00000000" w:rsidRDefault="00000000" w:rsidRPr="00000000" w14:paraId="000002E5">
      <w:pPr>
        <w:spacing w:line="240" w:lineRule="auto"/>
        <w:jc w:val="both"/>
        <w:rPr>
          <w:rFonts w:ascii="Constantia" w:cs="Constantia" w:eastAsia="Constantia" w:hAnsi="Constantia"/>
          <w:sz w:val="20"/>
          <w:szCs w:val="20"/>
        </w:rPr>
      </w:pPr>
      <w:r w:rsidDel="00000000" w:rsidR="00000000" w:rsidRPr="00000000">
        <w:rPr>
          <w:rStyle w:val="FootnoteReference"/>
          <w:vertAlign w:val="superscript"/>
        </w:rPr>
        <w:footnoteRef/>
      </w:r>
      <w:r w:rsidDel="00000000" w:rsidR="00000000" w:rsidRPr="00000000">
        <w:rPr>
          <w:rFonts w:ascii="Constantia" w:cs="Constantia" w:eastAsia="Constantia" w:hAnsi="Constantia"/>
          <w:sz w:val="20"/>
          <w:szCs w:val="20"/>
          <w:rtl w:val="0"/>
        </w:rPr>
        <w:t xml:space="preserve"> Almeida, A. (Febrero 19, 2020). Pico y Placa: ¿hasta cuándo? </w:t>
      </w:r>
      <w:r w:rsidDel="00000000" w:rsidR="00000000" w:rsidRPr="00000000">
        <w:rPr>
          <w:rFonts w:ascii="Constantia" w:cs="Constantia" w:eastAsia="Constantia" w:hAnsi="Constantia"/>
          <w:i w:val="1"/>
          <w:sz w:val="20"/>
          <w:szCs w:val="20"/>
          <w:rtl w:val="0"/>
        </w:rPr>
        <w:t xml:space="preserve">RPP Noticias</w:t>
      </w:r>
      <w:r w:rsidDel="00000000" w:rsidR="00000000" w:rsidRPr="00000000">
        <w:rPr>
          <w:rFonts w:ascii="Constantia" w:cs="Constantia" w:eastAsia="Constantia" w:hAnsi="Constantia"/>
          <w:sz w:val="20"/>
          <w:szCs w:val="20"/>
          <w:rtl w:val="0"/>
        </w:rPr>
        <w:t xml:space="preserve">. Recuperado de </w:t>
      </w:r>
      <w:hyperlink r:id="rId5">
        <w:r w:rsidDel="00000000" w:rsidR="00000000" w:rsidRPr="00000000">
          <w:rPr>
            <w:rFonts w:ascii="Constantia" w:cs="Constantia" w:eastAsia="Constantia" w:hAnsi="Constantia"/>
            <w:color w:val="1155cc"/>
            <w:sz w:val="20"/>
            <w:szCs w:val="20"/>
            <w:u w:val="single"/>
            <w:rtl w:val="0"/>
          </w:rPr>
          <w:t xml:space="preserve">https://rpp.pe/columnistas/alexandrealmeida/pico-y-placa-hasta-cuando-noticia-1246716</w:t>
        </w:r>
      </w:hyperlink>
      <w:r w:rsidDel="00000000" w:rsidR="00000000" w:rsidRPr="00000000">
        <w:rPr>
          <w:rtl w:val="0"/>
        </w:rPr>
      </w:r>
    </w:p>
  </w:footnote>
  <w:footnote w:id="0">
    <w:p w:rsidR="00000000" w:rsidDel="00000000" w:rsidP="00000000" w:rsidRDefault="00000000" w:rsidRPr="00000000" w14:paraId="000002E6">
      <w:pPr>
        <w:spacing w:line="240" w:lineRule="auto"/>
        <w:jc w:val="both"/>
        <w:rPr>
          <w:rFonts w:ascii="Constantia" w:cs="Constantia" w:eastAsia="Constantia" w:hAnsi="Constantia"/>
          <w:sz w:val="20"/>
          <w:szCs w:val="20"/>
        </w:rPr>
      </w:pPr>
      <w:r w:rsidDel="00000000" w:rsidR="00000000" w:rsidRPr="00000000">
        <w:rPr>
          <w:rStyle w:val="FootnoteReference"/>
          <w:vertAlign w:val="superscript"/>
        </w:rPr>
        <w:footnoteRef/>
      </w:r>
      <w:r w:rsidDel="00000000" w:rsidR="00000000" w:rsidRPr="00000000">
        <w:rPr>
          <w:rFonts w:ascii="Constantia" w:cs="Constantia" w:eastAsia="Constantia" w:hAnsi="Constantia"/>
          <w:sz w:val="20"/>
          <w:szCs w:val="20"/>
          <w:rtl w:val="0"/>
        </w:rPr>
        <w:t xml:space="preserve"> </w:t>
      </w:r>
      <w:r w:rsidDel="00000000" w:rsidR="00000000" w:rsidRPr="00000000">
        <w:rPr>
          <w:rFonts w:ascii="Constantia" w:cs="Constantia" w:eastAsia="Constantia" w:hAnsi="Constantia"/>
          <w:sz w:val="20"/>
          <w:szCs w:val="20"/>
          <w:highlight w:val="white"/>
          <w:rtl w:val="0"/>
        </w:rPr>
        <w:t xml:space="preserve">Acevedo, J</w:t>
      </w:r>
      <w:r w:rsidDel="00000000" w:rsidR="00000000" w:rsidRPr="00000000">
        <w:rPr>
          <w:rFonts w:ascii="Constantia" w:cs="Constantia" w:eastAsia="Constantia" w:hAnsi="Constantia"/>
          <w:sz w:val="20"/>
          <w:szCs w:val="20"/>
          <w:highlight w:val="white"/>
          <w:rtl w:val="0"/>
        </w:rPr>
        <w:t xml:space="preserve">.; Bocarejo</w:t>
      </w:r>
      <w:r w:rsidDel="00000000" w:rsidR="00000000" w:rsidRPr="00000000">
        <w:rPr>
          <w:rFonts w:ascii="Constantia" w:cs="Constantia" w:eastAsia="Constantia" w:hAnsi="Constantia"/>
          <w:sz w:val="20"/>
          <w:szCs w:val="20"/>
          <w:highlight w:val="white"/>
          <w:rtl w:val="0"/>
        </w:rPr>
        <w:t xml:space="preserve"> Suescún, J. P</w:t>
      </w:r>
      <w:r w:rsidDel="00000000" w:rsidR="00000000" w:rsidRPr="00000000">
        <w:rPr>
          <w:rFonts w:ascii="Constantia" w:cs="Constantia" w:eastAsia="Constantia" w:hAnsi="Constantia"/>
          <w:sz w:val="20"/>
          <w:szCs w:val="20"/>
          <w:highlight w:val="white"/>
          <w:rtl w:val="0"/>
        </w:rPr>
        <w:t xml:space="preserve">.; Echeverry</w:t>
      </w:r>
      <w:r w:rsidDel="00000000" w:rsidR="00000000" w:rsidRPr="00000000">
        <w:rPr>
          <w:rFonts w:ascii="Constantia" w:cs="Constantia" w:eastAsia="Constantia" w:hAnsi="Constantia"/>
          <w:sz w:val="20"/>
          <w:szCs w:val="20"/>
          <w:highlight w:val="white"/>
          <w:rtl w:val="0"/>
        </w:rPr>
        <w:t xml:space="preserve">, J. C.; Lleras, G.; Ospina, G.; &amp; Rodríguez, A. (2009). </w:t>
      </w:r>
      <w:r w:rsidDel="00000000" w:rsidR="00000000" w:rsidRPr="00000000">
        <w:rPr>
          <w:rFonts w:ascii="Constantia" w:cs="Constantia" w:eastAsia="Constantia" w:hAnsi="Constantia"/>
          <w:i w:val="1"/>
          <w:sz w:val="20"/>
          <w:szCs w:val="20"/>
          <w:rtl w:val="0"/>
        </w:rPr>
        <w:t xml:space="preserve">El transporte como soporte al desarrollo de Colombia: una visión al 2040</w:t>
      </w:r>
      <w:r w:rsidDel="00000000" w:rsidR="00000000" w:rsidRPr="00000000">
        <w:rPr>
          <w:rFonts w:ascii="Constantia" w:cs="Constantia" w:eastAsia="Constantia" w:hAnsi="Constantia"/>
          <w:sz w:val="20"/>
          <w:szCs w:val="20"/>
          <w:highlight w:val="white"/>
          <w:rtl w:val="0"/>
        </w:rPr>
        <w:t xml:space="preserve">. Universidad de los Andes, Ediciones Uniandes, p. 29.</w:t>
      </w:r>
      <w:r w:rsidDel="00000000" w:rsidR="00000000" w:rsidRPr="00000000">
        <w:rPr>
          <w:rtl w:val="0"/>
        </w:rPr>
      </w:r>
    </w:p>
  </w:footnote>
  <w:footnote w:id="10">
    <w:p w:rsidR="00000000" w:rsidDel="00000000" w:rsidP="00000000" w:rsidRDefault="00000000" w:rsidRPr="00000000" w14:paraId="000002E7">
      <w:pPr>
        <w:spacing w:line="240" w:lineRule="auto"/>
        <w:jc w:val="both"/>
        <w:rPr>
          <w:rFonts w:ascii="Constantia" w:cs="Constantia" w:eastAsia="Constantia" w:hAnsi="Constantia"/>
          <w:i w:val="1"/>
          <w:sz w:val="20"/>
          <w:szCs w:val="20"/>
        </w:rPr>
      </w:pPr>
      <w:r w:rsidDel="00000000" w:rsidR="00000000" w:rsidRPr="00000000">
        <w:rPr>
          <w:rStyle w:val="FootnoteReference"/>
          <w:vertAlign w:val="superscript"/>
        </w:rPr>
        <w:footnoteRef/>
      </w:r>
      <w:r w:rsidDel="00000000" w:rsidR="00000000" w:rsidRPr="00000000">
        <w:rPr>
          <w:rFonts w:ascii="Constantia" w:cs="Constantia" w:eastAsia="Constantia" w:hAnsi="Constantia"/>
          <w:sz w:val="20"/>
          <w:szCs w:val="20"/>
          <w:rtl w:val="0"/>
        </w:rPr>
        <w:t xml:space="preserve"> Alcaldía Mayor de Bogotá D.C., Decreto No. 003 de 2023, </w:t>
      </w:r>
      <w:r w:rsidDel="00000000" w:rsidR="00000000" w:rsidRPr="00000000">
        <w:rPr>
          <w:rFonts w:ascii="Constantia" w:cs="Constantia" w:eastAsia="Constantia" w:hAnsi="Constantia"/>
          <w:i w:val="1"/>
          <w:sz w:val="20"/>
          <w:szCs w:val="20"/>
          <w:rtl w:val="0"/>
        </w:rPr>
        <w:t xml:space="preserve">”Por medio del cual se dictan disposiciones para el mejor ordenamiento del tránsito de vehículos automotores de servicio particular dentro del perímetro urbano de Bogotá y se dictan otras disposiciones”.</w:t>
      </w:r>
    </w:p>
  </w:footnote>
  <w:footnote w:id="11">
    <w:p w:rsidR="00000000" w:rsidDel="00000000" w:rsidP="00000000" w:rsidRDefault="00000000" w:rsidRPr="00000000" w14:paraId="000002E8">
      <w:pPr>
        <w:spacing w:line="240" w:lineRule="auto"/>
        <w:rPr>
          <w:rFonts w:ascii="Constantia" w:cs="Constantia" w:eastAsia="Constantia" w:hAnsi="Constantia"/>
          <w:sz w:val="20"/>
          <w:szCs w:val="20"/>
        </w:rPr>
      </w:pPr>
      <w:r w:rsidDel="00000000" w:rsidR="00000000" w:rsidRPr="00000000">
        <w:rPr>
          <w:rStyle w:val="FootnoteReference"/>
          <w:vertAlign w:val="superscript"/>
        </w:rPr>
        <w:footnoteRef/>
      </w:r>
      <w:r w:rsidDel="00000000" w:rsidR="00000000" w:rsidRPr="00000000">
        <w:rPr>
          <w:rFonts w:ascii="Constantia" w:cs="Constantia" w:eastAsia="Constantia" w:hAnsi="Constantia"/>
          <w:sz w:val="20"/>
          <w:szCs w:val="20"/>
          <w:rtl w:val="0"/>
        </w:rPr>
        <w:t xml:space="preserve"> Alcaldía Mayor de Bogotá D.C., Decreto No. 003 de 2023. </w:t>
      </w:r>
      <w:r w:rsidDel="00000000" w:rsidR="00000000" w:rsidRPr="00000000">
        <w:rPr>
          <w:rFonts w:ascii="Constantia" w:cs="Constantia" w:eastAsia="Constantia" w:hAnsi="Constantia"/>
          <w:i w:val="1"/>
          <w:sz w:val="20"/>
          <w:szCs w:val="20"/>
          <w:rtl w:val="0"/>
        </w:rPr>
        <w:t xml:space="preserve">Ibídem</w:t>
      </w:r>
      <w:r w:rsidDel="00000000" w:rsidR="00000000" w:rsidRPr="00000000">
        <w:rPr>
          <w:rFonts w:ascii="Constantia" w:cs="Constantia" w:eastAsia="Constantia" w:hAnsi="Constantia"/>
          <w:sz w:val="20"/>
          <w:szCs w:val="20"/>
          <w:rtl w:val="0"/>
        </w:rPr>
        <w:t xml:space="preserve">.</w:t>
      </w:r>
    </w:p>
  </w:footnote>
  <w:footnote w:id="12">
    <w:p w:rsidR="00000000" w:rsidDel="00000000" w:rsidP="00000000" w:rsidRDefault="00000000" w:rsidRPr="00000000" w14:paraId="000002E9">
      <w:pPr>
        <w:spacing w:line="240" w:lineRule="auto"/>
        <w:rPr>
          <w:rFonts w:ascii="Constantia" w:cs="Constantia" w:eastAsia="Constantia" w:hAnsi="Constantia"/>
          <w:sz w:val="20"/>
          <w:szCs w:val="20"/>
        </w:rPr>
      </w:pPr>
      <w:r w:rsidDel="00000000" w:rsidR="00000000" w:rsidRPr="00000000">
        <w:rPr>
          <w:rStyle w:val="FootnoteReference"/>
          <w:vertAlign w:val="superscript"/>
        </w:rPr>
        <w:footnoteRef/>
      </w:r>
      <w:r w:rsidDel="00000000" w:rsidR="00000000" w:rsidRPr="00000000">
        <w:rPr>
          <w:rFonts w:ascii="Constantia" w:cs="Constantia" w:eastAsia="Constantia" w:hAnsi="Constantia"/>
          <w:sz w:val="20"/>
          <w:szCs w:val="20"/>
          <w:rtl w:val="0"/>
        </w:rPr>
        <w:t xml:space="preserve"> Medina Durango, C.; &amp; Vélez, C. E. (2011). </w:t>
      </w:r>
      <w:r w:rsidDel="00000000" w:rsidR="00000000" w:rsidRPr="00000000">
        <w:rPr>
          <w:rFonts w:ascii="Constantia" w:cs="Constantia" w:eastAsia="Constantia" w:hAnsi="Constantia"/>
          <w:i w:val="1"/>
          <w:sz w:val="20"/>
          <w:szCs w:val="20"/>
          <w:rtl w:val="0"/>
        </w:rPr>
        <w:t xml:space="preserve">Ibíd</w:t>
      </w:r>
      <w:r w:rsidDel="00000000" w:rsidR="00000000" w:rsidRPr="00000000">
        <w:rPr>
          <w:rFonts w:ascii="Constantia" w:cs="Constantia" w:eastAsia="Constantia" w:hAnsi="Constantia"/>
          <w:sz w:val="20"/>
          <w:szCs w:val="20"/>
          <w:rtl w:val="0"/>
        </w:rPr>
        <w:t xml:space="preserve">., </w:t>
      </w:r>
      <w:r w:rsidDel="00000000" w:rsidR="00000000" w:rsidRPr="00000000">
        <w:rPr>
          <w:rFonts w:ascii="Constantia" w:cs="Constantia" w:eastAsia="Constantia" w:hAnsi="Constantia"/>
          <w:sz w:val="20"/>
          <w:szCs w:val="20"/>
          <w:rtl w:val="0"/>
        </w:rPr>
        <w:t xml:space="preserve">p. 31</w:t>
      </w:r>
      <w:r w:rsidDel="00000000" w:rsidR="00000000" w:rsidRPr="00000000">
        <w:rPr>
          <w:rFonts w:ascii="Constantia" w:cs="Constantia" w:eastAsia="Constantia" w:hAnsi="Constantia"/>
          <w:sz w:val="20"/>
          <w:szCs w:val="20"/>
          <w:rtl w:val="0"/>
        </w:rPr>
        <w:t xml:space="preserve">.</w:t>
      </w:r>
    </w:p>
  </w:footnote>
  <w:footnote w:id="13">
    <w:p w:rsidR="00000000" w:rsidDel="00000000" w:rsidP="00000000" w:rsidRDefault="00000000" w:rsidRPr="00000000" w14:paraId="000002EA">
      <w:pPr>
        <w:spacing w:line="240" w:lineRule="auto"/>
        <w:jc w:val="both"/>
        <w:rPr>
          <w:sz w:val="20"/>
          <w:szCs w:val="20"/>
        </w:rPr>
      </w:pPr>
      <w:r w:rsidDel="00000000" w:rsidR="00000000" w:rsidRPr="00000000">
        <w:rPr>
          <w:rStyle w:val="FootnoteReference"/>
          <w:vertAlign w:val="superscript"/>
        </w:rPr>
        <w:footnoteRef/>
      </w:r>
      <w:r w:rsidDel="00000000" w:rsidR="00000000" w:rsidRPr="00000000">
        <w:rPr>
          <w:rFonts w:ascii="Constantia" w:cs="Constantia" w:eastAsia="Constantia" w:hAnsi="Constantia"/>
          <w:sz w:val="20"/>
          <w:szCs w:val="20"/>
          <w:rtl w:val="0"/>
        </w:rPr>
        <w:t xml:space="preserve"> Villamizar Londoño, J. P. (2012). </w:t>
      </w:r>
      <w:r w:rsidDel="00000000" w:rsidR="00000000" w:rsidRPr="00000000">
        <w:rPr>
          <w:rFonts w:ascii="Constantia" w:cs="Constantia" w:eastAsia="Constantia" w:hAnsi="Constantia"/>
          <w:i w:val="1"/>
          <w:sz w:val="20"/>
          <w:szCs w:val="20"/>
          <w:rtl w:val="0"/>
        </w:rPr>
        <w:t xml:space="preserve">Análisis de una política de restricción a la circulación como estrategia para combatir la congestión vehicular</w:t>
      </w:r>
      <w:r w:rsidDel="00000000" w:rsidR="00000000" w:rsidRPr="00000000">
        <w:rPr>
          <w:rFonts w:ascii="Constantia" w:cs="Constantia" w:eastAsia="Constantia" w:hAnsi="Constantia"/>
          <w:sz w:val="20"/>
          <w:szCs w:val="20"/>
          <w:rtl w:val="0"/>
        </w:rPr>
        <w:t xml:space="preserve">. Universidad de los Andes, p. 16.</w:t>
      </w:r>
      <w:r w:rsidDel="00000000" w:rsidR="00000000" w:rsidRPr="00000000">
        <w:rPr>
          <w:rtl w:val="0"/>
        </w:rPr>
      </w:r>
    </w:p>
  </w:footnote>
  <w:footnote w:id="14">
    <w:p w:rsidR="00000000" w:rsidDel="00000000" w:rsidP="00000000" w:rsidRDefault="00000000" w:rsidRPr="00000000" w14:paraId="000002EB">
      <w:pPr>
        <w:spacing w:line="240" w:lineRule="auto"/>
        <w:rPr>
          <w:rFonts w:ascii="Constantia" w:cs="Constantia" w:eastAsia="Constantia" w:hAnsi="Constantia"/>
          <w:sz w:val="20"/>
          <w:szCs w:val="20"/>
        </w:rPr>
      </w:pPr>
      <w:r w:rsidDel="00000000" w:rsidR="00000000" w:rsidRPr="00000000">
        <w:rPr>
          <w:rStyle w:val="FootnoteReference"/>
          <w:vertAlign w:val="superscript"/>
        </w:rPr>
        <w:footnoteRef/>
      </w:r>
      <w:r w:rsidDel="00000000" w:rsidR="00000000" w:rsidRPr="00000000">
        <w:rPr>
          <w:rFonts w:ascii="Constantia" w:cs="Constantia" w:eastAsia="Constantia" w:hAnsi="Constantia"/>
          <w:sz w:val="20"/>
          <w:szCs w:val="20"/>
          <w:rtl w:val="0"/>
        </w:rPr>
        <w:t xml:space="preserve"> Villamizar Londoño, J. P. (2012). </w:t>
      </w:r>
      <w:r w:rsidDel="00000000" w:rsidR="00000000" w:rsidRPr="00000000">
        <w:rPr>
          <w:rFonts w:ascii="Constantia" w:cs="Constantia" w:eastAsia="Constantia" w:hAnsi="Constantia"/>
          <w:i w:val="1"/>
          <w:sz w:val="20"/>
          <w:szCs w:val="20"/>
          <w:rtl w:val="0"/>
        </w:rPr>
        <w:t xml:space="preserve">Ibídem</w:t>
      </w:r>
      <w:r w:rsidDel="00000000" w:rsidR="00000000" w:rsidRPr="00000000">
        <w:rPr>
          <w:rFonts w:ascii="Constantia" w:cs="Constantia" w:eastAsia="Constantia" w:hAnsi="Constantia"/>
          <w:sz w:val="20"/>
          <w:szCs w:val="20"/>
          <w:rtl w:val="0"/>
        </w:rPr>
        <w:t xml:space="preserve">, p. 16.</w:t>
      </w:r>
    </w:p>
  </w:footnote>
  <w:footnote w:id="15">
    <w:p w:rsidR="00000000" w:rsidDel="00000000" w:rsidP="00000000" w:rsidRDefault="00000000" w:rsidRPr="00000000" w14:paraId="000002EC">
      <w:pPr>
        <w:spacing w:line="240" w:lineRule="auto"/>
        <w:rPr>
          <w:rFonts w:ascii="Constantia" w:cs="Constantia" w:eastAsia="Constantia" w:hAnsi="Constantia"/>
          <w:sz w:val="20"/>
          <w:szCs w:val="20"/>
        </w:rPr>
      </w:pPr>
      <w:r w:rsidDel="00000000" w:rsidR="00000000" w:rsidRPr="00000000">
        <w:rPr>
          <w:rStyle w:val="FootnoteReference"/>
          <w:vertAlign w:val="superscript"/>
        </w:rPr>
        <w:footnoteRef/>
      </w:r>
      <w:r w:rsidDel="00000000" w:rsidR="00000000" w:rsidRPr="00000000">
        <w:rPr>
          <w:rFonts w:ascii="Constantia" w:cs="Constantia" w:eastAsia="Constantia" w:hAnsi="Constantia"/>
          <w:sz w:val="20"/>
          <w:szCs w:val="20"/>
          <w:rtl w:val="0"/>
        </w:rPr>
        <w:t xml:space="preserve"> Tobón Orozco, D.; Vasco Correa, C. E.; &amp; Gómez Olivo, B. L. (2010). </w:t>
      </w:r>
      <w:r w:rsidDel="00000000" w:rsidR="00000000" w:rsidRPr="00000000">
        <w:rPr>
          <w:rFonts w:ascii="Constantia" w:cs="Constantia" w:eastAsia="Constantia" w:hAnsi="Constantia"/>
          <w:i w:val="1"/>
          <w:sz w:val="20"/>
          <w:szCs w:val="20"/>
          <w:rtl w:val="0"/>
        </w:rPr>
        <w:t xml:space="preserve">Ibídem</w:t>
      </w:r>
      <w:r w:rsidDel="00000000" w:rsidR="00000000" w:rsidRPr="00000000">
        <w:rPr>
          <w:rFonts w:ascii="Constantia" w:cs="Constantia" w:eastAsia="Constantia" w:hAnsi="Constantia"/>
          <w:sz w:val="20"/>
          <w:szCs w:val="20"/>
          <w:rtl w:val="0"/>
        </w:rPr>
        <w:t xml:space="preserve">, p. 26.</w:t>
      </w:r>
    </w:p>
  </w:footnote>
  <w:footnote w:id="16">
    <w:p w:rsidR="00000000" w:rsidDel="00000000" w:rsidP="00000000" w:rsidRDefault="00000000" w:rsidRPr="00000000" w14:paraId="000002ED">
      <w:pPr>
        <w:spacing w:line="240" w:lineRule="auto"/>
        <w:rPr>
          <w:rFonts w:ascii="Constantia" w:cs="Constantia" w:eastAsia="Constantia" w:hAnsi="Constantia"/>
          <w:sz w:val="20"/>
          <w:szCs w:val="20"/>
        </w:rPr>
      </w:pPr>
      <w:r w:rsidDel="00000000" w:rsidR="00000000" w:rsidRPr="00000000">
        <w:rPr>
          <w:rStyle w:val="FootnoteReference"/>
          <w:vertAlign w:val="superscript"/>
        </w:rPr>
        <w:footnoteRef/>
      </w:r>
      <w:r w:rsidDel="00000000" w:rsidR="00000000" w:rsidRPr="00000000">
        <w:rPr>
          <w:rFonts w:ascii="Constantia" w:cs="Constantia" w:eastAsia="Constantia" w:hAnsi="Constantia"/>
          <w:sz w:val="20"/>
          <w:szCs w:val="20"/>
          <w:rtl w:val="0"/>
        </w:rPr>
        <w:t xml:space="preserve"> Medina Durango, C.; &amp; Vélez, C. E. (2011). </w:t>
      </w:r>
      <w:r w:rsidDel="00000000" w:rsidR="00000000" w:rsidRPr="00000000">
        <w:rPr>
          <w:rFonts w:ascii="Constantia" w:cs="Constantia" w:eastAsia="Constantia" w:hAnsi="Constantia"/>
          <w:i w:val="1"/>
          <w:sz w:val="20"/>
          <w:szCs w:val="20"/>
          <w:rtl w:val="0"/>
        </w:rPr>
        <w:t xml:space="preserve">Ibíd.</w:t>
      </w:r>
      <w:r w:rsidDel="00000000" w:rsidR="00000000" w:rsidRPr="00000000">
        <w:rPr>
          <w:rFonts w:ascii="Constantia" w:cs="Constantia" w:eastAsia="Constantia" w:hAnsi="Constantia"/>
          <w:sz w:val="20"/>
          <w:szCs w:val="20"/>
          <w:rtl w:val="0"/>
        </w:rPr>
        <w:t xml:space="preserve">, p. 13. </w:t>
      </w:r>
    </w:p>
  </w:footnote>
  <w:footnote w:id="17">
    <w:p w:rsidR="00000000" w:rsidDel="00000000" w:rsidP="00000000" w:rsidRDefault="00000000" w:rsidRPr="00000000" w14:paraId="000002EE">
      <w:pPr>
        <w:spacing w:line="240" w:lineRule="auto"/>
        <w:jc w:val="both"/>
        <w:rPr>
          <w:sz w:val="20"/>
          <w:szCs w:val="20"/>
        </w:rPr>
      </w:pPr>
      <w:r w:rsidDel="00000000" w:rsidR="00000000" w:rsidRPr="00000000">
        <w:rPr>
          <w:rStyle w:val="FootnoteReference"/>
          <w:vertAlign w:val="superscript"/>
        </w:rPr>
        <w:footnoteRef/>
      </w:r>
      <w:r w:rsidDel="00000000" w:rsidR="00000000" w:rsidRPr="00000000">
        <w:rPr>
          <w:rFonts w:ascii="Constantia" w:cs="Constantia" w:eastAsia="Constantia" w:hAnsi="Constantia"/>
          <w:sz w:val="20"/>
          <w:szCs w:val="20"/>
          <w:rtl w:val="0"/>
        </w:rPr>
        <w:t xml:space="preserve"> Bocarejo Suescún, J. P. (Director). (2015). </w:t>
      </w:r>
      <w:r w:rsidDel="00000000" w:rsidR="00000000" w:rsidRPr="00000000">
        <w:rPr>
          <w:rFonts w:ascii="Constantia" w:cs="Constantia" w:eastAsia="Constantia" w:hAnsi="Constantia"/>
          <w:i w:val="1"/>
          <w:sz w:val="20"/>
          <w:szCs w:val="20"/>
          <w:rtl w:val="0"/>
        </w:rPr>
        <w:t xml:space="preserve">¿Cómo mejorar la movilidad de los bogotanos? : 2016 - 2020</w:t>
      </w:r>
      <w:r w:rsidDel="00000000" w:rsidR="00000000" w:rsidRPr="00000000">
        <w:rPr>
          <w:rFonts w:ascii="Constantia" w:cs="Constantia" w:eastAsia="Constantia" w:hAnsi="Constantia"/>
          <w:sz w:val="20"/>
          <w:szCs w:val="20"/>
          <w:rtl w:val="0"/>
        </w:rPr>
        <w:t xml:space="preserve">. Universidad de los Andes - Cámara de Comercio de Bogotá, </w:t>
      </w:r>
      <w:r w:rsidDel="00000000" w:rsidR="00000000" w:rsidRPr="00000000">
        <w:rPr>
          <w:rFonts w:ascii="Constantia" w:cs="Constantia" w:eastAsia="Constantia" w:hAnsi="Constantia"/>
          <w:sz w:val="20"/>
          <w:szCs w:val="20"/>
          <w:rtl w:val="0"/>
        </w:rPr>
        <w:t xml:space="preserve">p. 36</w:t>
      </w:r>
      <w:r w:rsidDel="00000000" w:rsidR="00000000" w:rsidRPr="00000000">
        <w:rPr>
          <w:rFonts w:ascii="Constantia" w:cs="Constantia" w:eastAsia="Constantia" w:hAnsi="Constantia"/>
          <w:sz w:val="20"/>
          <w:szCs w:val="20"/>
          <w:rtl w:val="0"/>
        </w:rPr>
        <w:t xml:space="preserve">.</w:t>
      </w:r>
      <w:r w:rsidDel="00000000" w:rsidR="00000000" w:rsidRPr="00000000">
        <w:rPr>
          <w:rtl w:val="0"/>
        </w:rPr>
      </w:r>
    </w:p>
  </w:footnote>
  <w:footnote w:id="18">
    <w:p w:rsidR="00000000" w:rsidDel="00000000" w:rsidP="00000000" w:rsidRDefault="00000000" w:rsidRPr="00000000" w14:paraId="000002EF">
      <w:pPr>
        <w:spacing w:line="240" w:lineRule="auto"/>
        <w:rPr>
          <w:rFonts w:ascii="Constantia" w:cs="Constantia" w:eastAsia="Constantia" w:hAnsi="Constantia"/>
          <w:sz w:val="20"/>
          <w:szCs w:val="20"/>
        </w:rPr>
      </w:pPr>
      <w:r w:rsidDel="00000000" w:rsidR="00000000" w:rsidRPr="00000000">
        <w:rPr>
          <w:rStyle w:val="FootnoteReference"/>
          <w:vertAlign w:val="superscript"/>
        </w:rPr>
        <w:footnoteRef/>
      </w:r>
      <w:r w:rsidDel="00000000" w:rsidR="00000000" w:rsidRPr="00000000">
        <w:rPr>
          <w:rFonts w:ascii="Constantia" w:cs="Constantia" w:eastAsia="Constantia" w:hAnsi="Constantia"/>
          <w:sz w:val="20"/>
          <w:szCs w:val="20"/>
          <w:rtl w:val="0"/>
        </w:rPr>
        <w:t xml:space="preserve"> Bocarejo Suescún, J. P. (Director). (2015). </w:t>
      </w:r>
      <w:r w:rsidDel="00000000" w:rsidR="00000000" w:rsidRPr="00000000">
        <w:rPr>
          <w:rFonts w:ascii="Constantia" w:cs="Constantia" w:eastAsia="Constantia" w:hAnsi="Constantia"/>
          <w:i w:val="1"/>
          <w:sz w:val="20"/>
          <w:szCs w:val="20"/>
          <w:rtl w:val="0"/>
        </w:rPr>
        <w:t xml:space="preserve">Ibídem</w:t>
      </w:r>
      <w:r w:rsidDel="00000000" w:rsidR="00000000" w:rsidRPr="00000000">
        <w:rPr>
          <w:rFonts w:ascii="Constantia" w:cs="Constantia" w:eastAsia="Constantia" w:hAnsi="Constantia"/>
          <w:sz w:val="20"/>
          <w:szCs w:val="20"/>
          <w:rtl w:val="0"/>
        </w:rPr>
        <w:t xml:space="preserve">, p. 16.</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DB">
    <w:pPr>
      <w:rPr/>
    </w:pPr>
    <w:r w:rsidDel="00000000" w:rsidR="00000000" w:rsidRPr="00000000">
      <w:rPr>
        <w:rFonts w:ascii="Constantia" w:cs="Constantia" w:eastAsia="Constantia" w:hAnsi="Constantia"/>
        <w:sz w:val="24"/>
        <w:szCs w:val="24"/>
      </w:rPr>
      <w:drawing>
        <wp:inline distB="114300" distT="114300" distL="114300" distR="114300">
          <wp:extent cx="2838450" cy="838200"/>
          <wp:effectExtent b="0" l="0" r="0" t="0"/>
          <wp:docPr id="64" name="image25.png"/>
          <a:graphic>
            <a:graphicData uri="http://schemas.openxmlformats.org/drawingml/2006/picture">
              <pic:pic>
                <pic:nvPicPr>
                  <pic:cNvPr id="0" name="image25.png"/>
                  <pic:cNvPicPr preferRelativeResize="0"/>
                </pic:nvPicPr>
                <pic:blipFill>
                  <a:blip r:embed="rId1"/>
                  <a:srcRect b="0" l="0" r="0" t="0"/>
                  <a:stretch>
                    <a:fillRect/>
                  </a:stretch>
                </pic:blipFill>
                <pic:spPr>
                  <a:xfrm>
                    <a:off x="0" y="0"/>
                    <a:ext cx="2838450" cy="838200"/>
                  </a:xfrm>
                  <a:prstGeom prst="rect"/>
                  <a:ln/>
                </pic:spPr>
              </pic:pic>
            </a:graphicData>
          </a:graphic>
        </wp:inline>
      </w:drawing>
    </w:r>
    <w:r w:rsidDel="00000000" w:rsidR="00000000" w:rsidRPr="00000000">
      <w:rPr/>
      <w:drawing>
        <wp:anchor allowOverlap="1" behindDoc="0" distB="0" distT="0" distL="0" distR="0" hidden="0" layoutInCell="1" locked="0" relativeHeight="0" simplePos="0">
          <wp:simplePos x="0" y="0"/>
          <wp:positionH relativeFrom="page">
            <wp:posOffset>4140525</wp:posOffset>
          </wp:positionH>
          <wp:positionV relativeFrom="page">
            <wp:posOffset>471488</wp:posOffset>
          </wp:positionV>
          <wp:extent cx="2505075" cy="857250"/>
          <wp:effectExtent b="0" l="0" r="0" t="0"/>
          <wp:wrapSquare wrapText="bothSides" distB="0" distT="0" distL="0" distR="0"/>
          <wp:docPr descr="Picture 1" id="67" name="image24.png"/>
          <a:graphic>
            <a:graphicData uri="http://schemas.openxmlformats.org/drawingml/2006/picture">
              <pic:pic>
                <pic:nvPicPr>
                  <pic:cNvPr descr="Picture 1" id="0" name="image24.png"/>
                  <pic:cNvPicPr preferRelativeResize="0"/>
                </pic:nvPicPr>
                <pic:blipFill>
                  <a:blip r:embed="rId2"/>
                  <a:srcRect b="0" l="0" r="0" t="0"/>
                  <a:stretch>
                    <a:fillRect/>
                  </a:stretch>
                </pic:blipFill>
                <pic:spPr>
                  <a:xfrm>
                    <a:off x="0" y="0"/>
                    <a:ext cx="2505075" cy="857250"/>
                  </a:xfrm>
                  <a:prstGeom prst="rect"/>
                  <a:ln/>
                </pic:spPr>
              </pic:pic>
            </a:graphicData>
          </a:graphic>
        </wp:anchor>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i w:val="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lvl w:ilvl="0">
      <w:start w:val="1"/>
      <w:numFmt w:val="upperRoman"/>
      <w:lvlText w:val="%1."/>
      <w:lvlJc w:val="right"/>
      <w:pPr>
        <w:ind w:left="1440" w:hanging="360"/>
      </w:pPr>
      <w:rPr>
        <w:u w:val="none"/>
      </w:rPr>
    </w:lvl>
    <w:lvl w:ilvl="1">
      <w:start w:val="1"/>
      <w:numFmt w:val="upperLetter"/>
      <w:lvlText w:val="%2."/>
      <w:lvlJc w:val="lef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decimal"/>
      <w:lvlText w:val="(%5)"/>
      <w:lvlJc w:val="left"/>
      <w:pPr>
        <w:ind w:left="4320" w:hanging="360"/>
      </w:pPr>
      <w:rPr>
        <w:u w:val="none"/>
      </w:rPr>
    </w:lvl>
    <w:lvl w:ilvl="5">
      <w:start w:val="1"/>
      <w:numFmt w:val="lowerLetter"/>
      <w:lvlText w:val="(%6)"/>
      <w:lvlJc w:val="left"/>
      <w:pPr>
        <w:ind w:left="5040" w:hanging="360"/>
      </w:pPr>
      <w:rPr>
        <w:u w:val="none"/>
      </w:rPr>
    </w:lvl>
    <w:lvl w:ilvl="6">
      <w:start w:val="1"/>
      <w:numFmt w:val="lowerRoman"/>
      <w:lvlText w:val="(%7)"/>
      <w:lvlJc w:val="righ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s_419"/>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6.png"/><Relationship Id="rId22" Type="http://schemas.openxmlformats.org/officeDocument/2006/relationships/image" Target="media/image7.png"/><Relationship Id="rId21" Type="http://schemas.openxmlformats.org/officeDocument/2006/relationships/image" Target="media/image11.jpg"/><Relationship Id="rId24" Type="http://schemas.openxmlformats.org/officeDocument/2006/relationships/image" Target="media/image18.png"/><Relationship Id="rId23" Type="http://schemas.openxmlformats.org/officeDocument/2006/relationships/image" Target="media/image21.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20.png"/><Relationship Id="rId26" Type="http://schemas.openxmlformats.org/officeDocument/2006/relationships/image" Target="media/image8.png"/><Relationship Id="rId25" Type="http://schemas.openxmlformats.org/officeDocument/2006/relationships/image" Target="media/image4.png"/><Relationship Id="rId28" Type="http://schemas.openxmlformats.org/officeDocument/2006/relationships/image" Target="media/image22.png"/><Relationship Id="rId27" Type="http://schemas.openxmlformats.org/officeDocument/2006/relationships/image" Target="media/image5.png"/><Relationship Id="rId5" Type="http://schemas.openxmlformats.org/officeDocument/2006/relationships/numbering" Target="numbering.xml"/><Relationship Id="rId6" Type="http://schemas.openxmlformats.org/officeDocument/2006/relationships/styles" Target="styles.xml"/><Relationship Id="rId29" Type="http://schemas.openxmlformats.org/officeDocument/2006/relationships/hyperlink" Target="https://doi.org/10.16924/revinge.29.18" TargetMode="External"/><Relationship Id="rId7" Type="http://schemas.openxmlformats.org/officeDocument/2006/relationships/image" Target="media/image15.png"/><Relationship Id="rId8" Type="http://schemas.openxmlformats.org/officeDocument/2006/relationships/image" Target="media/image26.png"/><Relationship Id="rId31" Type="http://schemas.openxmlformats.org/officeDocument/2006/relationships/hyperlink" Target="https://repositorio.uniandes.edu.co/bitstream/handle/1992/14577/u462422.pdf?sequence=1" TargetMode="External"/><Relationship Id="rId30" Type="http://schemas.openxmlformats.org/officeDocument/2006/relationships/hyperlink" Target="https://rpp.pe/columnistas/alexandrealmeida/pico-y-placa-hasta-cuando-noticia-1246716" TargetMode="External"/><Relationship Id="rId11" Type="http://schemas.openxmlformats.org/officeDocument/2006/relationships/image" Target="media/image17.png"/><Relationship Id="rId33" Type="http://schemas.openxmlformats.org/officeDocument/2006/relationships/hyperlink" Target="https://doi.org/10.33890/innova.v2.n6.2017.300" TargetMode="External"/><Relationship Id="rId10" Type="http://schemas.openxmlformats.org/officeDocument/2006/relationships/image" Target="media/image13.png"/><Relationship Id="rId32" Type="http://schemas.openxmlformats.org/officeDocument/2006/relationships/hyperlink" Target="https://doi.org/10.18601/01236458.n47.07" TargetMode="External"/><Relationship Id="rId13" Type="http://schemas.openxmlformats.org/officeDocument/2006/relationships/image" Target="media/image1.png"/><Relationship Id="rId35" Type="http://schemas.openxmlformats.org/officeDocument/2006/relationships/header" Target="header1.xml"/><Relationship Id="rId12" Type="http://schemas.openxmlformats.org/officeDocument/2006/relationships/image" Target="media/image16.jpg"/><Relationship Id="rId34" Type="http://schemas.openxmlformats.org/officeDocument/2006/relationships/hyperlink" Target="https://repositorio.uniandes.edu.co/bitstream/handle/1992/11772/u622563.pdf?sequence=1&amp;isAllowed=y" TargetMode="External"/><Relationship Id="rId15" Type="http://schemas.openxmlformats.org/officeDocument/2006/relationships/image" Target="media/image3.jpg"/><Relationship Id="rId14" Type="http://schemas.openxmlformats.org/officeDocument/2006/relationships/image" Target="media/image9.png"/><Relationship Id="rId36" Type="http://schemas.openxmlformats.org/officeDocument/2006/relationships/footer" Target="footer1.xml"/><Relationship Id="rId17" Type="http://schemas.openxmlformats.org/officeDocument/2006/relationships/image" Target="media/image14.png"/><Relationship Id="rId16" Type="http://schemas.openxmlformats.org/officeDocument/2006/relationships/image" Target="media/image10.png"/><Relationship Id="rId19" Type="http://schemas.openxmlformats.org/officeDocument/2006/relationships/image" Target="media/image12.jpg"/><Relationship Id="rId1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Constantia-regular.ttf"/><Relationship Id="rId2" Type="http://schemas.openxmlformats.org/officeDocument/2006/relationships/font" Target="fonts/Constantia-bold.ttf"/><Relationship Id="rId3" Type="http://schemas.openxmlformats.org/officeDocument/2006/relationships/font" Target="fonts/Constantia-italic.ttf"/><Relationship Id="rId4" Type="http://schemas.openxmlformats.org/officeDocument/2006/relationships/font" Target="fonts/Constantia-boldItalic.ttf"/><Relationship Id="rId5" Type="http://schemas.openxmlformats.org/officeDocument/2006/relationships/font" Target="fonts/CenturyGothic-regular.ttf"/><Relationship Id="rId6" Type="http://schemas.openxmlformats.org/officeDocument/2006/relationships/font" Target="fonts/CenturyGothic-bold.ttf"/><Relationship Id="rId7" Type="http://schemas.openxmlformats.org/officeDocument/2006/relationships/font" Target="fonts/CenturyGothic-italic.ttf"/><Relationship Id="rId8" Type="http://schemas.openxmlformats.org/officeDocument/2006/relationships/font" Target="fonts/CenturyGothic-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23.png"/></Relationships>
</file>

<file path=word/_rels/footnotes.xml.rels><?xml version="1.0" encoding="UTF-8" standalone="yes"?><Relationships xmlns="http://schemas.openxmlformats.org/package/2006/relationships"><Relationship Id="rId1" Type="http://schemas.openxmlformats.org/officeDocument/2006/relationships/hyperlink" Target="https://doi.org/10.16924/revinge.29.18" TargetMode="External"/><Relationship Id="rId2" Type="http://schemas.openxmlformats.org/officeDocument/2006/relationships/hyperlink" Target="https://www.runt.com.co/runt-en-cifras/parque-automotor?field_fecha_de_la_norma_value%5Bvalue%5D%5Byear%5D=2022" TargetMode="External"/><Relationship Id="rId3" Type="http://schemas.openxmlformats.org/officeDocument/2006/relationships/hyperlink" Target="https://repositorio.uniandes.edu.co/bitstream/handle/1992/14577/u462422.pdf?sequence=1" TargetMode="External"/><Relationship Id="rId4" Type="http://schemas.openxmlformats.org/officeDocument/2006/relationships/hyperlink" Target="https://doi.org/10.18601/01236458.n47.07" TargetMode="External"/><Relationship Id="rId5" Type="http://schemas.openxmlformats.org/officeDocument/2006/relationships/hyperlink" Target="https://rpp.pe/columnistas/alexandrealmeida/pico-y-placa-hasta-cuando-noticia-1246716"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5.png"/><Relationship Id="rId2"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