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79D8D" w14:textId="1E1B21FC" w:rsidR="00CD457B" w:rsidRDefault="002D79FA" w:rsidP="00C80394">
      <w:pPr>
        <w:spacing w:after="0" w:line="240" w:lineRule="auto"/>
        <w:jc w:val="both"/>
        <w:rPr>
          <w:rFonts w:ascii="Arial" w:eastAsia="Arial" w:hAnsi="Arial" w:cs="Arial"/>
        </w:rPr>
      </w:pPr>
      <w:bookmarkStart w:id="0" w:name="_GoBack"/>
      <w:bookmarkEnd w:id="0"/>
      <w:r>
        <w:rPr>
          <w:rFonts w:ascii="Arial" w:eastAsia="Arial" w:hAnsi="Arial" w:cs="Arial"/>
        </w:rPr>
        <w:t xml:space="preserve">Bogotá D.C, </w:t>
      </w:r>
      <w:r w:rsidR="001A76FA">
        <w:rPr>
          <w:rFonts w:ascii="Arial" w:eastAsia="Arial" w:hAnsi="Arial" w:cs="Arial"/>
        </w:rPr>
        <w:t>noviem</w:t>
      </w:r>
      <w:r w:rsidR="00F154F7">
        <w:rPr>
          <w:rFonts w:ascii="Arial" w:eastAsia="Arial" w:hAnsi="Arial" w:cs="Arial"/>
        </w:rPr>
        <w:t>bre</w:t>
      </w:r>
      <w:r>
        <w:rPr>
          <w:rFonts w:ascii="Arial" w:eastAsia="Arial" w:hAnsi="Arial" w:cs="Arial"/>
        </w:rPr>
        <w:t xml:space="preserve"> de 202</w:t>
      </w:r>
      <w:r w:rsidR="0092434B">
        <w:rPr>
          <w:rFonts w:ascii="Arial" w:eastAsia="Arial" w:hAnsi="Arial" w:cs="Arial"/>
        </w:rPr>
        <w:t>2</w:t>
      </w:r>
    </w:p>
    <w:p w14:paraId="56D40BDA" w14:textId="77777777" w:rsidR="00CD457B" w:rsidRDefault="00CD457B" w:rsidP="00C80394">
      <w:pPr>
        <w:spacing w:after="0" w:line="240" w:lineRule="auto"/>
        <w:jc w:val="both"/>
        <w:rPr>
          <w:rFonts w:ascii="Arial" w:eastAsia="Arial" w:hAnsi="Arial" w:cs="Arial"/>
        </w:rPr>
      </w:pPr>
    </w:p>
    <w:p w14:paraId="06AAD9AF" w14:textId="77777777" w:rsidR="0092434B" w:rsidRDefault="0092434B" w:rsidP="00C80394">
      <w:pPr>
        <w:spacing w:after="0" w:line="240" w:lineRule="auto"/>
        <w:jc w:val="both"/>
        <w:rPr>
          <w:rFonts w:ascii="Arial" w:eastAsia="Arial" w:hAnsi="Arial" w:cs="Arial"/>
        </w:rPr>
      </w:pPr>
    </w:p>
    <w:p w14:paraId="2DD69211" w14:textId="77777777" w:rsidR="00CD457B" w:rsidRDefault="002D79FA" w:rsidP="00C80394">
      <w:pPr>
        <w:spacing w:after="0" w:line="240" w:lineRule="auto"/>
        <w:jc w:val="both"/>
        <w:rPr>
          <w:rFonts w:ascii="Arial" w:eastAsia="Arial" w:hAnsi="Arial" w:cs="Arial"/>
        </w:rPr>
      </w:pPr>
      <w:r>
        <w:rPr>
          <w:rFonts w:ascii="Arial" w:eastAsia="Arial" w:hAnsi="Arial" w:cs="Arial"/>
        </w:rPr>
        <w:t>Honorable Representante</w:t>
      </w:r>
    </w:p>
    <w:p w14:paraId="1BAE6501" w14:textId="6A326E3C" w:rsidR="00CD457B" w:rsidRDefault="007E6367" w:rsidP="00C80394">
      <w:pPr>
        <w:spacing w:after="0" w:line="240" w:lineRule="auto"/>
        <w:jc w:val="both"/>
        <w:rPr>
          <w:rFonts w:ascii="Arial" w:eastAsia="Arial" w:hAnsi="Arial" w:cs="Arial"/>
          <w:b/>
        </w:rPr>
      </w:pPr>
      <w:r>
        <w:rPr>
          <w:rFonts w:ascii="Arial" w:eastAsia="Arial" w:hAnsi="Arial" w:cs="Arial"/>
          <w:b/>
        </w:rPr>
        <w:t>DAVID RICARDO RACERO MAYORGA</w:t>
      </w:r>
    </w:p>
    <w:p w14:paraId="0C658E24" w14:textId="77777777" w:rsidR="00CD457B" w:rsidRDefault="002D79FA" w:rsidP="00C80394">
      <w:pPr>
        <w:spacing w:after="0" w:line="240" w:lineRule="auto"/>
        <w:jc w:val="both"/>
        <w:rPr>
          <w:rFonts w:ascii="Arial" w:eastAsia="Arial" w:hAnsi="Arial" w:cs="Arial"/>
        </w:rPr>
      </w:pPr>
      <w:r>
        <w:rPr>
          <w:rFonts w:ascii="Arial" w:eastAsia="Arial" w:hAnsi="Arial" w:cs="Arial"/>
        </w:rPr>
        <w:t xml:space="preserve">Presidente </w:t>
      </w:r>
    </w:p>
    <w:p w14:paraId="2F0AA617" w14:textId="77777777" w:rsidR="00CD457B" w:rsidRDefault="002D79FA" w:rsidP="00C80394">
      <w:pPr>
        <w:spacing w:after="0" w:line="240" w:lineRule="auto"/>
        <w:jc w:val="both"/>
        <w:rPr>
          <w:rFonts w:ascii="Arial" w:eastAsia="Arial" w:hAnsi="Arial" w:cs="Arial"/>
        </w:rPr>
      </w:pPr>
      <w:r>
        <w:rPr>
          <w:rFonts w:ascii="Arial" w:eastAsia="Arial" w:hAnsi="Arial" w:cs="Arial"/>
        </w:rPr>
        <w:t>CÁMARA DE REPRESENTANTES</w:t>
      </w:r>
    </w:p>
    <w:p w14:paraId="19679105" w14:textId="3533338D" w:rsidR="00501124" w:rsidRDefault="00501124" w:rsidP="00C80394">
      <w:pPr>
        <w:spacing w:after="0" w:line="240" w:lineRule="auto"/>
        <w:jc w:val="both"/>
        <w:rPr>
          <w:rFonts w:ascii="Arial" w:eastAsia="Arial" w:hAnsi="Arial" w:cs="Arial"/>
        </w:rPr>
      </w:pPr>
    </w:p>
    <w:p w14:paraId="084D6DAF" w14:textId="390D7787" w:rsidR="00501124" w:rsidRDefault="00501124" w:rsidP="00C80394">
      <w:pPr>
        <w:spacing w:after="0" w:line="240" w:lineRule="auto"/>
        <w:jc w:val="both"/>
        <w:rPr>
          <w:rFonts w:ascii="Arial" w:eastAsia="Arial" w:hAnsi="Arial" w:cs="Arial"/>
        </w:rPr>
      </w:pPr>
      <w:r>
        <w:rPr>
          <w:rFonts w:ascii="Arial" w:eastAsia="Arial" w:hAnsi="Arial" w:cs="Arial"/>
        </w:rPr>
        <w:t>Doctor</w:t>
      </w:r>
    </w:p>
    <w:p w14:paraId="54AF4EAD" w14:textId="2D8804A7" w:rsidR="00501124" w:rsidRDefault="007E6367" w:rsidP="00C80394">
      <w:pPr>
        <w:spacing w:after="0" w:line="240" w:lineRule="auto"/>
        <w:jc w:val="both"/>
        <w:rPr>
          <w:rFonts w:ascii="Arial" w:eastAsia="Arial" w:hAnsi="Arial" w:cs="Arial"/>
          <w:b/>
          <w:bCs/>
        </w:rPr>
      </w:pPr>
      <w:r>
        <w:rPr>
          <w:rFonts w:ascii="Arial" w:eastAsia="Arial" w:hAnsi="Arial" w:cs="Arial"/>
          <w:b/>
          <w:bCs/>
        </w:rPr>
        <w:t>JAIME LUIS LACOUTURE PEÑALOZA</w:t>
      </w:r>
    </w:p>
    <w:p w14:paraId="7C99117D" w14:textId="2BE3E87A" w:rsidR="00501124" w:rsidRPr="00501124" w:rsidRDefault="00501124" w:rsidP="00C80394">
      <w:pPr>
        <w:spacing w:after="0" w:line="240" w:lineRule="auto"/>
        <w:jc w:val="both"/>
        <w:rPr>
          <w:rFonts w:ascii="Arial" w:eastAsia="Arial" w:hAnsi="Arial" w:cs="Arial"/>
        </w:rPr>
      </w:pPr>
      <w:r>
        <w:rPr>
          <w:rFonts w:ascii="Arial" w:eastAsia="Arial" w:hAnsi="Arial" w:cs="Arial"/>
        </w:rPr>
        <w:t>Secretario General</w:t>
      </w:r>
    </w:p>
    <w:p w14:paraId="7CF3B2B8" w14:textId="58C9A246" w:rsidR="00CD457B" w:rsidRDefault="00501124" w:rsidP="00C80394">
      <w:pPr>
        <w:spacing w:after="0" w:line="240" w:lineRule="auto"/>
        <w:jc w:val="both"/>
        <w:rPr>
          <w:rFonts w:ascii="Arial" w:eastAsia="Arial" w:hAnsi="Arial" w:cs="Arial"/>
        </w:rPr>
      </w:pPr>
      <w:r>
        <w:rPr>
          <w:rFonts w:ascii="Arial" w:eastAsia="Arial" w:hAnsi="Arial" w:cs="Arial"/>
        </w:rPr>
        <w:t>CÁMARA DE REPRESENTANTES</w:t>
      </w:r>
    </w:p>
    <w:p w14:paraId="2C1C2D76" w14:textId="540AD3AD" w:rsidR="00CD457B" w:rsidRDefault="00CD457B" w:rsidP="00C80394">
      <w:pPr>
        <w:spacing w:after="0" w:line="240" w:lineRule="auto"/>
        <w:jc w:val="both"/>
        <w:rPr>
          <w:rFonts w:ascii="Arial" w:eastAsia="Arial" w:hAnsi="Arial" w:cs="Arial"/>
        </w:rPr>
      </w:pPr>
    </w:p>
    <w:p w14:paraId="3E677E65" w14:textId="77777777" w:rsidR="0092434B" w:rsidRDefault="0092434B" w:rsidP="00C80394">
      <w:pPr>
        <w:spacing w:after="0" w:line="240" w:lineRule="auto"/>
        <w:jc w:val="both"/>
        <w:rPr>
          <w:rFonts w:ascii="Arial" w:eastAsia="Arial" w:hAnsi="Arial" w:cs="Arial"/>
        </w:rPr>
      </w:pPr>
    </w:p>
    <w:p w14:paraId="5008E201" w14:textId="2941E924" w:rsidR="00CD457B" w:rsidRDefault="002D79FA" w:rsidP="00C80394">
      <w:pPr>
        <w:spacing w:after="0" w:line="240" w:lineRule="auto"/>
        <w:jc w:val="both"/>
        <w:rPr>
          <w:rFonts w:ascii="Arial" w:eastAsia="Arial" w:hAnsi="Arial" w:cs="Arial"/>
          <w:b/>
        </w:rPr>
      </w:pPr>
      <w:r>
        <w:rPr>
          <w:rFonts w:ascii="Arial" w:eastAsia="Arial" w:hAnsi="Arial" w:cs="Arial"/>
        </w:rPr>
        <w:t>Respetad</w:t>
      </w:r>
      <w:r w:rsidR="007E6367">
        <w:rPr>
          <w:rFonts w:ascii="Arial" w:eastAsia="Arial" w:hAnsi="Arial" w:cs="Arial"/>
        </w:rPr>
        <w:t>os</w:t>
      </w:r>
      <w:r w:rsidR="00501124">
        <w:rPr>
          <w:rFonts w:ascii="Arial" w:eastAsia="Arial" w:hAnsi="Arial" w:cs="Arial"/>
        </w:rPr>
        <w:t xml:space="preserve"> Presidente y Secretario</w:t>
      </w:r>
      <w:r>
        <w:rPr>
          <w:rFonts w:ascii="Arial" w:eastAsia="Arial" w:hAnsi="Arial" w:cs="Arial"/>
        </w:rPr>
        <w:t>,</w:t>
      </w:r>
    </w:p>
    <w:p w14:paraId="7FD32DE8" w14:textId="77777777" w:rsidR="00CD457B" w:rsidRDefault="00CD457B" w:rsidP="00C80394">
      <w:pPr>
        <w:spacing w:after="0" w:line="240" w:lineRule="auto"/>
        <w:jc w:val="both"/>
        <w:rPr>
          <w:rFonts w:ascii="Arial" w:eastAsia="Arial" w:hAnsi="Arial" w:cs="Arial"/>
          <w:b/>
        </w:rPr>
      </w:pPr>
      <w:bookmarkStart w:id="1" w:name="_Hlk118110185"/>
    </w:p>
    <w:p w14:paraId="63950C8C" w14:textId="2BCC116E" w:rsidR="00CD457B" w:rsidRDefault="0092434B" w:rsidP="00296F9C">
      <w:pPr>
        <w:jc w:val="both"/>
        <w:rPr>
          <w:rFonts w:ascii="Arial" w:eastAsia="Arial" w:hAnsi="Arial" w:cs="Arial"/>
        </w:rPr>
      </w:pPr>
      <w:r>
        <w:rPr>
          <w:rFonts w:ascii="Arial" w:eastAsia="Arial" w:hAnsi="Arial" w:cs="Arial"/>
        </w:rPr>
        <w:t>Me</w:t>
      </w:r>
      <w:r w:rsidR="00401B07">
        <w:rPr>
          <w:rFonts w:ascii="Arial" w:eastAsia="Arial" w:hAnsi="Arial" w:cs="Arial"/>
        </w:rPr>
        <w:t xml:space="preserve"> </w:t>
      </w:r>
      <w:r w:rsidR="002D79FA">
        <w:rPr>
          <w:rFonts w:ascii="Arial" w:eastAsia="Arial" w:hAnsi="Arial" w:cs="Arial"/>
        </w:rPr>
        <w:t>permit</w:t>
      </w:r>
      <w:r>
        <w:rPr>
          <w:rFonts w:ascii="Arial" w:eastAsia="Arial" w:hAnsi="Arial" w:cs="Arial"/>
        </w:rPr>
        <w:t>o</w:t>
      </w:r>
      <w:r w:rsidR="002D79FA">
        <w:rPr>
          <w:rFonts w:ascii="Arial" w:eastAsia="Arial" w:hAnsi="Arial" w:cs="Arial"/>
        </w:rPr>
        <w:t xml:space="preserve"> radicar en su </w:t>
      </w:r>
      <w:r>
        <w:rPr>
          <w:rFonts w:ascii="Arial" w:eastAsia="Arial" w:hAnsi="Arial" w:cs="Arial"/>
        </w:rPr>
        <w:t>D</w:t>
      </w:r>
      <w:r w:rsidR="002D79FA">
        <w:rPr>
          <w:rFonts w:ascii="Arial" w:eastAsia="Arial" w:hAnsi="Arial" w:cs="Arial"/>
        </w:rPr>
        <w:t>espacho, el Proyecto de Ley ________ de 202</w:t>
      </w:r>
      <w:r>
        <w:rPr>
          <w:rFonts w:ascii="Arial" w:eastAsia="Arial" w:hAnsi="Arial" w:cs="Arial"/>
        </w:rPr>
        <w:t>2</w:t>
      </w:r>
      <w:r w:rsidR="002D79FA">
        <w:rPr>
          <w:rFonts w:ascii="Arial" w:eastAsia="Arial" w:hAnsi="Arial" w:cs="Arial"/>
        </w:rPr>
        <w:t xml:space="preserve"> </w:t>
      </w:r>
      <w:bookmarkStart w:id="2" w:name="_Hlk93339662"/>
      <w:r w:rsidR="002D79FA">
        <w:rPr>
          <w:rFonts w:ascii="Arial" w:eastAsia="Arial" w:hAnsi="Arial" w:cs="Arial"/>
          <w:b/>
          <w:i/>
        </w:rPr>
        <w:t xml:space="preserve">“Por medio de la cual </w:t>
      </w:r>
      <w:r w:rsidR="00501124">
        <w:rPr>
          <w:rFonts w:ascii="Arial" w:eastAsia="Arial" w:hAnsi="Arial" w:cs="Arial"/>
          <w:b/>
          <w:i/>
        </w:rPr>
        <w:t>se</w:t>
      </w:r>
      <w:r w:rsidR="0076758D">
        <w:rPr>
          <w:rFonts w:ascii="Arial" w:eastAsia="Arial" w:hAnsi="Arial" w:cs="Arial"/>
          <w:b/>
          <w:i/>
        </w:rPr>
        <w:t xml:space="preserve"> adiciona un artículo nuevo transitorio a</w:t>
      </w:r>
      <w:r w:rsidR="007E6367">
        <w:rPr>
          <w:rFonts w:ascii="Arial" w:eastAsia="Arial" w:hAnsi="Arial" w:cs="Arial"/>
          <w:b/>
          <w:i/>
        </w:rPr>
        <w:t xml:space="preserve">l </w:t>
      </w:r>
      <w:r w:rsidR="00296F9C" w:rsidRPr="00296F9C">
        <w:rPr>
          <w:rFonts w:ascii="Arial" w:eastAsia="Arial" w:hAnsi="Arial" w:cs="Arial"/>
          <w:b/>
          <w:i/>
        </w:rPr>
        <w:t>CAPITULO II</w:t>
      </w:r>
      <w:r w:rsidR="00296F9C">
        <w:rPr>
          <w:rFonts w:ascii="Arial" w:eastAsia="Arial" w:hAnsi="Arial" w:cs="Arial"/>
          <w:b/>
          <w:i/>
        </w:rPr>
        <w:t xml:space="preserve"> (</w:t>
      </w:r>
      <w:r w:rsidR="00296F9C" w:rsidRPr="00296F9C">
        <w:rPr>
          <w:rFonts w:ascii="Arial" w:eastAsia="Arial" w:hAnsi="Arial" w:cs="Arial"/>
          <w:b/>
          <w:i/>
        </w:rPr>
        <w:t>FORMAS DE EXTINGUIR LA OBLIGACIÓN TRIBUTARIA</w:t>
      </w:r>
      <w:r w:rsidR="00296F9C">
        <w:rPr>
          <w:rFonts w:ascii="Arial" w:eastAsia="Arial" w:hAnsi="Arial" w:cs="Arial"/>
          <w:b/>
          <w:i/>
        </w:rPr>
        <w:t xml:space="preserve">) </w:t>
      </w:r>
      <w:r w:rsidR="007E6367">
        <w:rPr>
          <w:rFonts w:ascii="Arial" w:eastAsia="Arial" w:hAnsi="Arial" w:cs="Arial"/>
          <w:b/>
          <w:i/>
        </w:rPr>
        <w:t xml:space="preserve">del </w:t>
      </w:r>
      <w:r w:rsidR="00296F9C" w:rsidRPr="00296F9C">
        <w:rPr>
          <w:rFonts w:ascii="Arial" w:eastAsia="Arial" w:hAnsi="Arial" w:cs="Arial"/>
          <w:b/>
          <w:i/>
        </w:rPr>
        <w:t>TITULO VII</w:t>
      </w:r>
      <w:r w:rsidR="00296F9C">
        <w:rPr>
          <w:rFonts w:ascii="Arial" w:eastAsia="Arial" w:hAnsi="Arial" w:cs="Arial"/>
          <w:b/>
          <w:i/>
        </w:rPr>
        <w:t xml:space="preserve"> (</w:t>
      </w:r>
      <w:r w:rsidR="00296F9C" w:rsidRPr="00296F9C">
        <w:rPr>
          <w:rFonts w:ascii="Arial" w:eastAsia="Arial" w:hAnsi="Arial" w:cs="Arial"/>
          <w:b/>
          <w:i/>
        </w:rPr>
        <w:t>EXTINCIÓN DE LA OBLIGACIÓN TRIBUTARIA</w:t>
      </w:r>
      <w:r w:rsidR="00296F9C">
        <w:rPr>
          <w:rFonts w:ascii="Arial" w:eastAsia="Arial" w:hAnsi="Arial" w:cs="Arial"/>
          <w:b/>
          <w:i/>
        </w:rPr>
        <w:t>) del</w:t>
      </w:r>
      <w:r w:rsidR="00296F9C" w:rsidRPr="00296F9C">
        <w:rPr>
          <w:rFonts w:ascii="Arial" w:eastAsia="Arial" w:hAnsi="Arial" w:cs="Arial"/>
          <w:b/>
          <w:i/>
        </w:rPr>
        <w:t xml:space="preserve"> </w:t>
      </w:r>
      <w:r w:rsidR="007E6367">
        <w:rPr>
          <w:rFonts w:ascii="Arial" w:eastAsia="Arial" w:hAnsi="Arial" w:cs="Arial"/>
          <w:b/>
          <w:i/>
        </w:rPr>
        <w:t>Estatuto Tributario</w:t>
      </w:r>
      <w:r w:rsidR="0096547D">
        <w:rPr>
          <w:rFonts w:ascii="Arial" w:eastAsia="Arial" w:hAnsi="Arial" w:cs="Arial"/>
          <w:b/>
          <w:i/>
        </w:rPr>
        <w:t xml:space="preserve"> y se dictan otras disposiciones</w:t>
      </w:r>
      <w:r w:rsidR="00296F9C">
        <w:rPr>
          <w:rFonts w:ascii="Arial" w:eastAsia="Arial" w:hAnsi="Arial" w:cs="Arial"/>
          <w:b/>
          <w:i/>
        </w:rPr>
        <w:t xml:space="preserve"> – Obras por impuestos</w:t>
      </w:r>
      <w:r w:rsidR="002D79FA">
        <w:rPr>
          <w:rFonts w:ascii="Arial" w:eastAsia="Arial" w:hAnsi="Arial" w:cs="Arial"/>
          <w:b/>
          <w:i/>
        </w:rPr>
        <w:t>”</w:t>
      </w:r>
      <w:bookmarkEnd w:id="1"/>
      <w:bookmarkEnd w:id="2"/>
      <w:r w:rsidR="002D79FA">
        <w:rPr>
          <w:rFonts w:ascii="Arial" w:eastAsia="Arial" w:hAnsi="Arial" w:cs="Arial"/>
          <w:i/>
        </w:rPr>
        <w:t xml:space="preserve">, </w:t>
      </w:r>
      <w:r w:rsidR="002D79FA">
        <w:rPr>
          <w:rFonts w:ascii="Arial" w:eastAsia="Arial" w:hAnsi="Arial" w:cs="Arial"/>
        </w:rPr>
        <w:t xml:space="preserve">de acuerdo </w:t>
      </w:r>
      <w:r w:rsidR="00C80394">
        <w:rPr>
          <w:rFonts w:ascii="Arial" w:eastAsia="Arial" w:hAnsi="Arial" w:cs="Arial"/>
        </w:rPr>
        <w:t>con</w:t>
      </w:r>
      <w:r w:rsidR="002D79FA">
        <w:rPr>
          <w:rFonts w:ascii="Arial" w:eastAsia="Arial" w:hAnsi="Arial" w:cs="Arial"/>
        </w:rPr>
        <w:t xml:space="preserve"> lo previsto en el artículo </w:t>
      </w:r>
      <w:r w:rsidR="00501124">
        <w:rPr>
          <w:rFonts w:ascii="Arial" w:eastAsia="Arial" w:hAnsi="Arial" w:cs="Arial"/>
        </w:rPr>
        <w:t xml:space="preserve">154 de la Constitución Política de Colombia y los artículos </w:t>
      </w:r>
      <w:r w:rsidR="002D79FA">
        <w:rPr>
          <w:rFonts w:ascii="Arial" w:eastAsia="Arial" w:hAnsi="Arial" w:cs="Arial"/>
        </w:rPr>
        <w:t xml:space="preserve">139 y siguientes de la Ley 5 de 1992. </w:t>
      </w:r>
    </w:p>
    <w:p w14:paraId="680F4D05" w14:textId="77777777" w:rsidR="00CD457B" w:rsidRDefault="00CD457B" w:rsidP="00C80394">
      <w:pPr>
        <w:jc w:val="both"/>
        <w:rPr>
          <w:rFonts w:ascii="Arial" w:eastAsia="Arial" w:hAnsi="Arial" w:cs="Arial"/>
          <w:i/>
        </w:rPr>
      </w:pPr>
    </w:p>
    <w:p w14:paraId="2E0AA3D1" w14:textId="067825A0" w:rsidR="00CD457B" w:rsidRDefault="002D79FA" w:rsidP="00C80394">
      <w:pPr>
        <w:spacing w:after="0" w:line="240" w:lineRule="auto"/>
        <w:jc w:val="both"/>
        <w:rPr>
          <w:rFonts w:ascii="Arial" w:eastAsia="Arial" w:hAnsi="Arial" w:cs="Arial"/>
        </w:rPr>
      </w:pPr>
      <w:r>
        <w:rPr>
          <w:rFonts w:ascii="Arial" w:eastAsia="Arial" w:hAnsi="Arial" w:cs="Arial"/>
        </w:rPr>
        <w:t xml:space="preserve">Atentamente, </w:t>
      </w:r>
    </w:p>
    <w:p w14:paraId="4A481070" w14:textId="2314EE4A" w:rsidR="0092434B" w:rsidRDefault="0092434B" w:rsidP="00C80394">
      <w:pPr>
        <w:spacing w:after="0" w:line="240" w:lineRule="auto"/>
        <w:jc w:val="both"/>
        <w:rPr>
          <w:rFonts w:ascii="Arial" w:eastAsia="Arial" w:hAnsi="Arial" w:cs="Arial"/>
        </w:rPr>
      </w:pPr>
    </w:p>
    <w:p w14:paraId="75063FAE" w14:textId="0BC5FC43" w:rsidR="0092434B" w:rsidRDefault="0092434B" w:rsidP="00C80394">
      <w:pPr>
        <w:spacing w:after="0" w:line="240" w:lineRule="auto"/>
        <w:jc w:val="both"/>
        <w:rPr>
          <w:rFonts w:ascii="Arial" w:eastAsia="Arial" w:hAnsi="Arial" w:cs="Arial"/>
        </w:rPr>
      </w:pPr>
    </w:p>
    <w:p w14:paraId="456B482B" w14:textId="539FC664" w:rsidR="0092434B" w:rsidRDefault="0092434B" w:rsidP="00C80394">
      <w:pPr>
        <w:spacing w:after="0" w:line="240" w:lineRule="auto"/>
        <w:jc w:val="both"/>
        <w:rPr>
          <w:rFonts w:ascii="Arial" w:eastAsia="Arial" w:hAnsi="Arial" w:cs="Arial"/>
        </w:rPr>
      </w:pPr>
    </w:p>
    <w:p w14:paraId="24132966" w14:textId="77777777" w:rsidR="007D7C81" w:rsidRDefault="007D7C81" w:rsidP="00C80394">
      <w:pPr>
        <w:widowControl w:val="0"/>
        <w:spacing w:after="0" w:line="240" w:lineRule="auto"/>
        <w:jc w:val="both"/>
        <w:rPr>
          <w:rFonts w:ascii="Arial" w:eastAsia="Arial" w:hAnsi="Arial" w:cs="Arial"/>
          <w:b/>
        </w:rPr>
      </w:pPr>
    </w:p>
    <w:p w14:paraId="2B31EE03" w14:textId="77777777" w:rsidR="007D7C81" w:rsidRDefault="007D7C81" w:rsidP="00C80394">
      <w:pPr>
        <w:widowControl w:val="0"/>
        <w:spacing w:after="0" w:line="240" w:lineRule="auto"/>
        <w:jc w:val="both"/>
        <w:rPr>
          <w:rFonts w:ascii="Arial" w:eastAsia="Arial" w:hAnsi="Arial" w:cs="Arial"/>
          <w:b/>
        </w:rPr>
      </w:pPr>
    </w:p>
    <w:p w14:paraId="3D03E680" w14:textId="77777777" w:rsidR="007D7C81" w:rsidRDefault="007D7C81" w:rsidP="00C80394">
      <w:pPr>
        <w:widowControl w:val="0"/>
        <w:spacing w:after="0" w:line="240" w:lineRule="auto"/>
        <w:jc w:val="both"/>
        <w:rPr>
          <w:rFonts w:ascii="Arial" w:eastAsia="Arial" w:hAnsi="Arial" w:cs="Arial"/>
          <w:b/>
        </w:rPr>
      </w:pPr>
    </w:p>
    <w:p w14:paraId="1ABBCE6B" w14:textId="77777777" w:rsidR="007D7C81" w:rsidRDefault="007D7C81" w:rsidP="00C80394">
      <w:pPr>
        <w:widowControl w:val="0"/>
        <w:spacing w:after="0" w:line="240" w:lineRule="auto"/>
        <w:jc w:val="both"/>
        <w:rPr>
          <w:rFonts w:ascii="Arial" w:eastAsia="Arial" w:hAnsi="Arial" w:cs="Arial"/>
          <w:b/>
        </w:rPr>
      </w:pPr>
    </w:p>
    <w:p w14:paraId="0EC97456" w14:textId="77777777" w:rsidR="007D7C81" w:rsidRDefault="007D7C81" w:rsidP="00C80394">
      <w:pPr>
        <w:widowControl w:val="0"/>
        <w:spacing w:after="0" w:line="240" w:lineRule="auto"/>
        <w:jc w:val="both"/>
        <w:rPr>
          <w:rFonts w:ascii="Arial" w:eastAsia="Arial" w:hAnsi="Arial" w:cs="Arial"/>
          <w:b/>
        </w:rPr>
      </w:pPr>
    </w:p>
    <w:p w14:paraId="2C8EA2E0" w14:textId="23CC1ACF" w:rsidR="0096547D" w:rsidRPr="00A71DB2" w:rsidRDefault="00DE3AEB" w:rsidP="0096547D">
      <w:pPr>
        <w:pStyle w:val="Sinespaciado"/>
        <w:rPr>
          <w:rFonts w:ascii="Arial" w:hAnsi="Arial" w:cs="Arial"/>
          <w:b/>
          <w:bCs/>
          <w:noProof/>
          <w:sz w:val="24"/>
          <w:szCs w:val="24"/>
        </w:rPr>
      </w:pPr>
      <w:r w:rsidRPr="00A71DB2">
        <w:rPr>
          <w:rFonts w:ascii="Arial" w:hAnsi="Arial" w:cs="Arial"/>
          <w:b/>
          <w:bCs/>
          <w:noProof/>
          <w:sz w:val="24"/>
          <w:szCs w:val="24"/>
        </w:rPr>
        <w:t>ANÍBAL</w:t>
      </w:r>
      <w:r>
        <w:rPr>
          <w:rFonts w:ascii="Arial" w:hAnsi="Arial" w:cs="Arial"/>
          <w:b/>
          <w:bCs/>
          <w:noProof/>
          <w:sz w:val="24"/>
          <w:szCs w:val="24"/>
        </w:rPr>
        <w:t xml:space="preserve"> </w:t>
      </w:r>
      <w:r w:rsidR="0096547D">
        <w:rPr>
          <w:rFonts w:ascii="Arial" w:hAnsi="Arial" w:cs="Arial"/>
          <w:b/>
          <w:bCs/>
          <w:noProof/>
          <w:sz w:val="24"/>
          <w:szCs w:val="24"/>
        </w:rPr>
        <w:t xml:space="preserve">GUSTAVO </w:t>
      </w:r>
      <w:r w:rsidR="0096547D" w:rsidRPr="00A71DB2">
        <w:rPr>
          <w:rFonts w:ascii="Arial" w:hAnsi="Arial" w:cs="Arial"/>
          <w:b/>
          <w:bCs/>
          <w:noProof/>
          <w:sz w:val="24"/>
          <w:szCs w:val="24"/>
        </w:rPr>
        <w:t>HOYOS</w:t>
      </w:r>
      <w:r w:rsidR="0096547D">
        <w:rPr>
          <w:rFonts w:ascii="Arial" w:hAnsi="Arial" w:cs="Arial"/>
          <w:b/>
          <w:bCs/>
          <w:noProof/>
          <w:sz w:val="24"/>
          <w:szCs w:val="24"/>
        </w:rPr>
        <w:t xml:space="preserve"> FRANCO</w:t>
      </w:r>
    </w:p>
    <w:p w14:paraId="770B2AB0" w14:textId="77777777" w:rsidR="0096547D" w:rsidRPr="00A71DB2" w:rsidRDefault="0096547D" w:rsidP="0096547D">
      <w:pPr>
        <w:pStyle w:val="Sinespaciado"/>
        <w:rPr>
          <w:rFonts w:ascii="Arial" w:hAnsi="Arial" w:cs="Arial"/>
          <w:noProof/>
          <w:sz w:val="24"/>
          <w:szCs w:val="24"/>
        </w:rPr>
      </w:pPr>
      <w:r w:rsidRPr="00A71DB2">
        <w:rPr>
          <w:rFonts w:ascii="Arial" w:hAnsi="Arial" w:cs="Arial"/>
          <w:noProof/>
          <w:sz w:val="24"/>
          <w:szCs w:val="24"/>
        </w:rPr>
        <w:t xml:space="preserve">Representante a la Cámara </w:t>
      </w:r>
      <w:r>
        <w:rPr>
          <w:rFonts w:ascii="Arial" w:hAnsi="Arial" w:cs="Arial"/>
          <w:noProof/>
          <w:sz w:val="24"/>
          <w:szCs w:val="24"/>
        </w:rPr>
        <w:t>por Risaralda</w:t>
      </w:r>
    </w:p>
    <w:p w14:paraId="02718E70" w14:textId="77777777" w:rsidR="0096547D" w:rsidRPr="00A71DB2" w:rsidRDefault="0096547D" w:rsidP="0096547D">
      <w:pPr>
        <w:pStyle w:val="Sinespaciado"/>
        <w:rPr>
          <w:rFonts w:ascii="Arial" w:hAnsi="Arial" w:cs="Arial"/>
          <w:spacing w:val="-5"/>
          <w:sz w:val="24"/>
          <w:szCs w:val="24"/>
        </w:rPr>
      </w:pPr>
      <w:r>
        <w:rPr>
          <w:rFonts w:ascii="Arial" w:hAnsi="Arial" w:cs="Arial"/>
          <w:spacing w:val="-5"/>
          <w:sz w:val="24"/>
          <w:szCs w:val="24"/>
        </w:rPr>
        <w:t>Partido Liberal</w:t>
      </w:r>
    </w:p>
    <w:p w14:paraId="693B4B16" w14:textId="6180B7B8" w:rsidR="00CD457B" w:rsidRDefault="00CD457B" w:rsidP="00C80394">
      <w:pPr>
        <w:spacing w:after="0" w:line="240" w:lineRule="auto"/>
        <w:jc w:val="both"/>
        <w:rPr>
          <w:rFonts w:ascii="Arial" w:eastAsia="Arial" w:hAnsi="Arial" w:cs="Arial"/>
          <w:sz w:val="24"/>
          <w:szCs w:val="24"/>
        </w:rPr>
      </w:pPr>
    </w:p>
    <w:p w14:paraId="2214FBB1" w14:textId="77777777" w:rsidR="007D7C81" w:rsidRDefault="007D7C81" w:rsidP="00C80394">
      <w:pPr>
        <w:spacing w:after="0" w:line="240" w:lineRule="auto"/>
        <w:jc w:val="both"/>
        <w:rPr>
          <w:rFonts w:ascii="Arial" w:eastAsia="Arial" w:hAnsi="Arial" w:cs="Arial"/>
          <w:sz w:val="24"/>
          <w:szCs w:val="24"/>
        </w:rPr>
      </w:pPr>
    </w:p>
    <w:p w14:paraId="5D384DBA" w14:textId="77777777" w:rsidR="0092434B" w:rsidRDefault="0092434B" w:rsidP="00C80394">
      <w:pPr>
        <w:spacing w:after="0" w:line="240" w:lineRule="auto"/>
        <w:jc w:val="both"/>
        <w:rPr>
          <w:rFonts w:ascii="Arial" w:eastAsia="Arial" w:hAnsi="Arial" w:cs="Arial"/>
          <w:sz w:val="24"/>
          <w:szCs w:val="24"/>
        </w:rPr>
      </w:pPr>
    </w:p>
    <w:p w14:paraId="61A9E161" w14:textId="2757B85A" w:rsidR="00CD457B" w:rsidRDefault="00CD457B" w:rsidP="00C80394">
      <w:pPr>
        <w:spacing w:after="0" w:line="240" w:lineRule="auto"/>
        <w:jc w:val="both"/>
        <w:rPr>
          <w:rFonts w:ascii="Arial" w:eastAsia="Arial" w:hAnsi="Arial" w:cs="Arial"/>
          <w:b/>
        </w:rPr>
      </w:pPr>
    </w:p>
    <w:p w14:paraId="6B482E9B" w14:textId="4B30EF50" w:rsidR="0092434B" w:rsidRDefault="0092434B" w:rsidP="00C80394">
      <w:pPr>
        <w:spacing w:after="0" w:line="240" w:lineRule="auto"/>
        <w:jc w:val="both"/>
        <w:rPr>
          <w:rFonts w:ascii="Arial" w:eastAsia="Arial" w:hAnsi="Arial" w:cs="Arial"/>
          <w:b/>
        </w:rPr>
      </w:pPr>
    </w:p>
    <w:p w14:paraId="2F59A568" w14:textId="1D2B5C5A" w:rsidR="0092434B" w:rsidRDefault="0092434B" w:rsidP="00C80394">
      <w:pPr>
        <w:spacing w:after="0" w:line="240" w:lineRule="auto"/>
        <w:jc w:val="both"/>
        <w:rPr>
          <w:rFonts w:ascii="Arial" w:eastAsia="Arial" w:hAnsi="Arial" w:cs="Arial"/>
          <w:b/>
        </w:rPr>
      </w:pPr>
    </w:p>
    <w:p w14:paraId="2382ACCF" w14:textId="672C38F2" w:rsidR="0092434B" w:rsidRDefault="0092434B" w:rsidP="00C80394">
      <w:pPr>
        <w:spacing w:after="0" w:line="240" w:lineRule="auto"/>
        <w:jc w:val="both"/>
        <w:rPr>
          <w:rFonts w:ascii="Arial" w:eastAsia="Arial" w:hAnsi="Arial" w:cs="Arial"/>
          <w:b/>
        </w:rPr>
      </w:pPr>
    </w:p>
    <w:p w14:paraId="413B2DF1" w14:textId="0EAC4BA5" w:rsidR="00CD457B" w:rsidRDefault="002D79FA" w:rsidP="00C80394">
      <w:pPr>
        <w:spacing w:after="0" w:line="240" w:lineRule="auto"/>
        <w:jc w:val="both"/>
        <w:rPr>
          <w:rFonts w:ascii="Arial" w:eastAsia="Arial" w:hAnsi="Arial" w:cs="Arial"/>
        </w:rPr>
      </w:pPr>
      <w:r>
        <w:rPr>
          <w:rFonts w:ascii="Arial" w:eastAsia="Arial" w:hAnsi="Arial" w:cs="Arial"/>
        </w:rPr>
        <w:lastRenderedPageBreak/>
        <w:t>Con el fin de facilitar la lectura del documento</w:t>
      </w:r>
      <w:r w:rsidR="00501124">
        <w:rPr>
          <w:rFonts w:ascii="Arial" w:eastAsia="Arial" w:hAnsi="Arial" w:cs="Arial"/>
        </w:rPr>
        <w:t>,</w:t>
      </w:r>
      <w:r>
        <w:rPr>
          <w:rFonts w:ascii="Arial" w:eastAsia="Arial" w:hAnsi="Arial" w:cs="Arial"/>
        </w:rPr>
        <w:t xml:space="preserve"> el mismo seguirá el siguiente orden:</w:t>
      </w:r>
    </w:p>
    <w:p w14:paraId="165E3C03" w14:textId="77777777" w:rsidR="00CD457B" w:rsidRDefault="002D79FA" w:rsidP="00C80394">
      <w:pPr>
        <w:spacing w:after="0" w:line="240" w:lineRule="auto"/>
        <w:jc w:val="both"/>
        <w:rPr>
          <w:rFonts w:ascii="Arial" w:eastAsia="Arial" w:hAnsi="Arial" w:cs="Arial"/>
        </w:rPr>
      </w:pPr>
      <w:r>
        <w:rPr>
          <w:rFonts w:ascii="Arial" w:eastAsia="Arial" w:hAnsi="Arial" w:cs="Arial"/>
        </w:rPr>
        <w:t xml:space="preserve"> </w:t>
      </w:r>
    </w:p>
    <w:p w14:paraId="43A262D6" w14:textId="77777777" w:rsidR="00501124" w:rsidRDefault="00501124"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Articulado</w:t>
      </w:r>
    </w:p>
    <w:p w14:paraId="41D323EB" w14:textId="77777777" w:rsidR="00501124" w:rsidRDefault="00501124" w:rsidP="00C80394">
      <w:pPr>
        <w:pBdr>
          <w:top w:val="nil"/>
          <w:left w:val="nil"/>
          <w:bottom w:val="nil"/>
          <w:right w:val="nil"/>
          <w:between w:val="nil"/>
        </w:pBdr>
        <w:spacing w:after="0" w:line="240" w:lineRule="auto"/>
        <w:ind w:left="720"/>
        <w:jc w:val="both"/>
        <w:rPr>
          <w:rFonts w:ascii="Arial" w:eastAsia="Arial" w:hAnsi="Arial" w:cs="Arial"/>
          <w:color w:val="000000"/>
        </w:rPr>
      </w:pPr>
    </w:p>
    <w:p w14:paraId="3831012D" w14:textId="47B69085"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Objeto y Finalidad del Proyecto de Ley </w:t>
      </w:r>
    </w:p>
    <w:p w14:paraId="4B06FD21"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6629B666" w14:textId="77777777"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Exposición de Motivos </w:t>
      </w:r>
    </w:p>
    <w:p w14:paraId="694757F8" w14:textId="77777777" w:rsidR="00CD457B" w:rsidRDefault="00CD457B" w:rsidP="00C80394">
      <w:pPr>
        <w:pBdr>
          <w:top w:val="nil"/>
          <w:left w:val="nil"/>
          <w:bottom w:val="nil"/>
          <w:right w:val="nil"/>
          <w:between w:val="nil"/>
        </w:pBdr>
        <w:spacing w:after="0"/>
        <w:ind w:left="720"/>
        <w:jc w:val="both"/>
        <w:rPr>
          <w:rFonts w:ascii="Arial" w:eastAsia="Arial" w:hAnsi="Arial" w:cs="Arial"/>
          <w:color w:val="000000"/>
        </w:rPr>
      </w:pPr>
    </w:p>
    <w:p w14:paraId="7106BB07" w14:textId="092999C9"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Marco Normativo </w:t>
      </w:r>
      <w:r w:rsidR="00D90435">
        <w:rPr>
          <w:rFonts w:ascii="Arial" w:eastAsia="Arial" w:hAnsi="Arial" w:cs="Arial"/>
          <w:color w:val="000000"/>
        </w:rPr>
        <w:t>y jurisprudencial</w:t>
      </w:r>
    </w:p>
    <w:p w14:paraId="63A02382" w14:textId="77777777" w:rsidR="00D90435" w:rsidRDefault="00D90435" w:rsidP="00D90435">
      <w:pPr>
        <w:pBdr>
          <w:top w:val="nil"/>
          <w:left w:val="nil"/>
          <w:bottom w:val="nil"/>
          <w:right w:val="nil"/>
          <w:between w:val="nil"/>
        </w:pBdr>
        <w:spacing w:after="0" w:line="240" w:lineRule="auto"/>
        <w:ind w:left="720"/>
        <w:jc w:val="both"/>
        <w:rPr>
          <w:rFonts w:ascii="Arial" w:eastAsia="Arial" w:hAnsi="Arial" w:cs="Arial"/>
          <w:color w:val="000000"/>
        </w:rPr>
      </w:pPr>
    </w:p>
    <w:p w14:paraId="7D2EB73F" w14:textId="77777777" w:rsidR="00631688" w:rsidRDefault="00631688"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Impacto fiscal</w:t>
      </w:r>
    </w:p>
    <w:p w14:paraId="65046115" w14:textId="77777777" w:rsidR="00631688" w:rsidRDefault="00631688" w:rsidP="00631688">
      <w:pPr>
        <w:pBdr>
          <w:top w:val="nil"/>
          <w:left w:val="nil"/>
          <w:bottom w:val="nil"/>
          <w:right w:val="nil"/>
          <w:between w:val="nil"/>
        </w:pBdr>
        <w:spacing w:after="0" w:line="240" w:lineRule="auto"/>
        <w:ind w:left="720"/>
        <w:jc w:val="both"/>
        <w:rPr>
          <w:rFonts w:ascii="Arial" w:eastAsia="Arial" w:hAnsi="Arial" w:cs="Arial"/>
          <w:color w:val="000000"/>
        </w:rPr>
      </w:pPr>
    </w:p>
    <w:p w14:paraId="6FAFC5CF" w14:textId="0438D7F0" w:rsidR="00545590" w:rsidRDefault="00545590"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Conflicto de intereses</w:t>
      </w:r>
    </w:p>
    <w:p w14:paraId="4A1988B9" w14:textId="77777777" w:rsidR="00631688" w:rsidRDefault="00631688" w:rsidP="00631688">
      <w:pPr>
        <w:pBdr>
          <w:top w:val="nil"/>
          <w:left w:val="nil"/>
          <w:bottom w:val="nil"/>
          <w:right w:val="nil"/>
          <w:between w:val="nil"/>
        </w:pBdr>
        <w:spacing w:after="0" w:line="240" w:lineRule="auto"/>
        <w:ind w:left="720"/>
        <w:jc w:val="both"/>
        <w:rPr>
          <w:rFonts w:ascii="Arial" w:eastAsia="Arial" w:hAnsi="Arial" w:cs="Arial"/>
          <w:color w:val="000000"/>
        </w:rPr>
      </w:pPr>
    </w:p>
    <w:p w14:paraId="6584D571" w14:textId="151F5FED" w:rsidR="00D90435" w:rsidRDefault="00D90435"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Justificación del Proyecto de Ley</w:t>
      </w:r>
    </w:p>
    <w:p w14:paraId="2A41F800"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31B9301" w14:textId="21467085" w:rsidR="00CD457B" w:rsidRDefault="00CD457B" w:rsidP="00C80394">
      <w:pPr>
        <w:spacing w:after="0" w:line="240" w:lineRule="auto"/>
        <w:jc w:val="both"/>
        <w:rPr>
          <w:rFonts w:ascii="Arial" w:eastAsia="Arial" w:hAnsi="Arial" w:cs="Arial"/>
          <w:b/>
        </w:rPr>
      </w:pPr>
    </w:p>
    <w:p w14:paraId="3744EC6B" w14:textId="77777777" w:rsidR="007D7FC5" w:rsidRDefault="007D7FC5" w:rsidP="00C80394">
      <w:pPr>
        <w:spacing w:after="0" w:line="240" w:lineRule="auto"/>
        <w:jc w:val="both"/>
        <w:rPr>
          <w:rFonts w:ascii="Arial" w:eastAsia="Arial" w:hAnsi="Arial" w:cs="Arial"/>
          <w:b/>
        </w:rPr>
      </w:pPr>
    </w:p>
    <w:p w14:paraId="4486E3AA" w14:textId="2189732E" w:rsidR="00501124" w:rsidRPr="001B115E" w:rsidRDefault="00501124"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t>ARTICULADO</w:t>
      </w:r>
    </w:p>
    <w:p w14:paraId="31146D46" w14:textId="77777777" w:rsidR="001B115E" w:rsidRPr="00501124" w:rsidRDefault="001B115E" w:rsidP="001B115E">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14:paraId="43C64587" w14:textId="5E7992AB" w:rsidR="00501124" w:rsidRDefault="00501124" w:rsidP="00C80394">
      <w:pPr>
        <w:pBdr>
          <w:top w:val="nil"/>
          <w:left w:val="nil"/>
          <w:bottom w:val="nil"/>
          <w:right w:val="nil"/>
          <w:between w:val="nil"/>
        </w:pBdr>
        <w:spacing w:after="0" w:line="240" w:lineRule="auto"/>
        <w:jc w:val="both"/>
        <w:rPr>
          <w:rFonts w:ascii="Arial" w:eastAsia="Arial" w:hAnsi="Arial" w:cs="Arial"/>
          <w:color w:val="000000"/>
        </w:rPr>
      </w:pPr>
    </w:p>
    <w:p w14:paraId="0B68E0F2" w14:textId="10598FE0" w:rsidR="00C80394" w:rsidRP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PROYECTO DE LEY _____ DE 2022 CÁMARA</w:t>
      </w:r>
    </w:p>
    <w:p w14:paraId="4369E773" w14:textId="77777777"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1C19200F" w14:textId="22DAD6FD" w:rsidR="00296F9C" w:rsidRDefault="00296F9C" w:rsidP="00C80394">
      <w:pPr>
        <w:pBdr>
          <w:top w:val="nil"/>
          <w:left w:val="nil"/>
          <w:bottom w:val="nil"/>
          <w:right w:val="nil"/>
          <w:between w:val="nil"/>
        </w:pBdr>
        <w:spacing w:after="0" w:line="240" w:lineRule="auto"/>
        <w:jc w:val="center"/>
        <w:rPr>
          <w:rFonts w:ascii="Arial" w:eastAsia="Arial" w:hAnsi="Arial" w:cs="Arial"/>
          <w:b/>
          <w:i/>
        </w:rPr>
      </w:pPr>
      <w:r w:rsidRPr="00296F9C">
        <w:rPr>
          <w:rFonts w:ascii="Arial" w:eastAsia="Arial" w:hAnsi="Arial" w:cs="Arial"/>
          <w:b/>
          <w:i/>
        </w:rPr>
        <w:t>“Por medio de la cual se adiciona un artículo nuevo transitorio al CAPITULO II (FORMAS DE EXTINGUIR LA OBLIGACIÓN TRIBUTARIA) del TITULO VII (EXTINCIÓN DE LA OBLIGACIÓN TRIBUTARIA) del Estatuto Tributario y se dictan otras disposiciones – Obras por impuestos”</w:t>
      </w:r>
    </w:p>
    <w:p w14:paraId="4076632E" w14:textId="77777777" w:rsidR="00296F9C" w:rsidRDefault="00296F9C" w:rsidP="00C80394">
      <w:pPr>
        <w:pBdr>
          <w:top w:val="nil"/>
          <w:left w:val="nil"/>
          <w:bottom w:val="nil"/>
          <w:right w:val="nil"/>
          <w:between w:val="nil"/>
        </w:pBdr>
        <w:spacing w:after="0" w:line="240" w:lineRule="auto"/>
        <w:jc w:val="center"/>
        <w:rPr>
          <w:rFonts w:ascii="Arial" w:eastAsia="Arial" w:hAnsi="Arial" w:cs="Arial"/>
          <w:b/>
          <w:i/>
        </w:rPr>
      </w:pPr>
    </w:p>
    <w:p w14:paraId="4FE6AE9F" w14:textId="77777777" w:rsidR="00296F9C" w:rsidRDefault="00296F9C" w:rsidP="00C80394">
      <w:pPr>
        <w:pBdr>
          <w:top w:val="nil"/>
          <w:left w:val="nil"/>
          <w:bottom w:val="nil"/>
          <w:right w:val="nil"/>
          <w:between w:val="nil"/>
        </w:pBdr>
        <w:spacing w:after="0" w:line="240" w:lineRule="auto"/>
        <w:jc w:val="center"/>
        <w:rPr>
          <w:rFonts w:ascii="Arial" w:eastAsia="Arial" w:hAnsi="Arial" w:cs="Arial"/>
          <w:b/>
          <w:i/>
        </w:rPr>
      </w:pPr>
    </w:p>
    <w:p w14:paraId="6E0C1E10" w14:textId="2BD87498"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EL CONGRESO DE COLOMBIA</w:t>
      </w:r>
    </w:p>
    <w:p w14:paraId="29FDC85B" w14:textId="5FC5F429"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p>
    <w:p w14:paraId="4834A009" w14:textId="77777777" w:rsidR="00296F9C" w:rsidRDefault="00296F9C" w:rsidP="00C80394">
      <w:pPr>
        <w:pBdr>
          <w:top w:val="nil"/>
          <w:left w:val="nil"/>
          <w:bottom w:val="nil"/>
          <w:right w:val="nil"/>
          <w:between w:val="nil"/>
        </w:pBdr>
        <w:spacing w:after="0" w:line="240" w:lineRule="auto"/>
        <w:jc w:val="center"/>
        <w:rPr>
          <w:rFonts w:ascii="Arial" w:eastAsia="Arial" w:hAnsi="Arial" w:cs="Arial"/>
          <w:b/>
          <w:iCs/>
        </w:rPr>
      </w:pPr>
    </w:p>
    <w:p w14:paraId="6DDB8BD6" w14:textId="6E848734" w:rsidR="00C80394" w:rsidRP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DECRETA:</w:t>
      </w:r>
    </w:p>
    <w:p w14:paraId="097F953F" w14:textId="77777777"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55D9AF8A" w14:textId="0BC22B7A" w:rsidR="00010C8D" w:rsidRDefault="00DA34C0" w:rsidP="0096547D">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1. </w:t>
      </w:r>
      <w:r w:rsidR="0096547D">
        <w:rPr>
          <w:rFonts w:ascii="Arial" w:eastAsia="Arial" w:hAnsi="Arial" w:cs="Arial"/>
          <w:color w:val="000000"/>
        </w:rPr>
        <w:t>El presente proyecto de ley tiene por objeto</w:t>
      </w:r>
      <w:r w:rsidR="00E31CED">
        <w:rPr>
          <w:rFonts w:ascii="Arial" w:eastAsia="Arial" w:hAnsi="Arial" w:cs="Arial"/>
          <w:color w:val="000000"/>
        </w:rPr>
        <w:t xml:space="preserve"> </w:t>
      </w:r>
      <w:r w:rsidR="00F154F7">
        <w:rPr>
          <w:rFonts w:ascii="Arial" w:eastAsia="Arial" w:hAnsi="Arial" w:cs="Arial"/>
          <w:color w:val="000000"/>
        </w:rPr>
        <w:t xml:space="preserve">extender a todos </w:t>
      </w:r>
      <w:r w:rsidR="00E31CED">
        <w:rPr>
          <w:rFonts w:ascii="Arial" w:eastAsia="Arial" w:hAnsi="Arial" w:cs="Arial"/>
          <w:color w:val="000000"/>
        </w:rPr>
        <w:t>l</w:t>
      </w:r>
      <w:r w:rsidR="00010C8D">
        <w:rPr>
          <w:rFonts w:ascii="Arial" w:eastAsia="Arial" w:hAnsi="Arial" w:cs="Arial"/>
          <w:color w:val="000000"/>
        </w:rPr>
        <w:t>os</w:t>
      </w:r>
      <w:r w:rsidR="00010C8D" w:rsidRPr="00181120">
        <w:rPr>
          <w:rFonts w:ascii="Arial" w:eastAsia="Arial" w:hAnsi="Arial" w:cs="Arial"/>
          <w:color w:val="000000"/>
        </w:rPr>
        <w:t xml:space="preserve"> </w:t>
      </w:r>
      <w:r w:rsidR="00181120" w:rsidRPr="00181120">
        <w:rPr>
          <w:rFonts w:ascii="Arial" w:eastAsia="Arial" w:hAnsi="Arial" w:cs="Arial"/>
          <w:color w:val="000000"/>
        </w:rPr>
        <w:t xml:space="preserve">municipios </w:t>
      </w:r>
      <w:r w:rsidR="00F154F7">
        <w:rPr>
          <w:rFonts w:ascii="Arial" w:eastAsia="Arial" w:hAnsi="Arial" w:cs="Arial"/>
          <w:color w:val="000000"/>
        </w:rPr>
        <w:t>del país</w:t>
      </w:r>
      <w:r w:rsidR="00181120" w:rsidRPr="00181120">
        <w:rPr>
          <w:rFonts w:ascii="Arial" w:eastAsia="Arial" w:hAnsi="Arial" w:cs="Arial"/>
          <w:color w:val="000000"/>
        </w:rPr>
        <w:t>,</w:t>
      </w:r>
      <w:r w:rsidR="00E31CED">
        <w:rPr>
          <w:rFonts w:ascii="Arial" w:eastAsia="Arial" w:hAnsi="Arial" w:cs="Arial"/>
          <w:color w:val="000000"/>
        </w:rPr>
        <w:t xml:space="preserve"> dentro de aquell</w:t>
      </w:r>
      <w:r w:rsidR="00010C8D">
        <w:rPr>
          <w:rFonts w:ascii="Arial" w:eastAsia="Arial" w:hAnsi="Arial" w:cs="Arial"/>
          <w:color w:val="000000"/>
        </w:rPr>
        <w:t>o</w:t>
      </w:r>
      <w:r w:rsidR="00E31CED">
        <w:rPr>
          <w:rFonts w:ascii="Arial" w:eastAsia="Arial" w:hAnsi="Arial" w:cs="Arial"/>
          <w:color w:val="000000"/>
        </w:rPr>
        <w:t xml:space="preserve">s </w:t>
      </w:r>
      <w:r w:rsidR="00010C8D">
        <w:rPr>
          <w:rFonts w:ascii="Arial" w:eastAsia="Arial" w:hAnsi="Arial" w:cs="Arial"/>
          <w:color w:val="000000"/>
        </w:rPr>
        <w:t>en los cuales se</w:t>
      </w:r>
      <w:r w:rsidR="00284EA1">
        <w:rPr>
          <w:rFonts w:ascii="Arial" w:eastAsia="Arial" w:hAnsi="Arial" w:cs="Arial"/>
          <w:color w:val="000000"/>
        </w:rPr>
        <w:t xml:space="preserve"> </w:t>
      </w:r>
      <w:r w:rsidR="00050E13">
        <w:rPr>
          <w:rFonts w:ascii="Arial" w:eastAsia="Arial" w:hAnsi="Arial" w:cs="Arial"/>
          <w:color w:val="000000"/>
        </w:rPr>
        <w:t>realiza</w:t>
      </w:r>
      <w:r w:rsidR="00284EA1">
        <w:rPr>
          <w:rFonts w:ascii="Arial" w:eastAsia="Arial" w:hAnsi="Arial" w:cs="Arial"/>
          <w:color w:val="000000"/>
        </w:rPr>
        <w:t>rá el financiamiento de proyectos de inversión</w:t>
      </w:r>
      <w:r w:rsidR="00284EA1" w:rsidRPr="00284EA1">
        <w:rPr>
          <w:rFonts w:ascii="Arial" w:eastAsia="Arial" w:hAnsi="Arial" w:cs="Arial"/>
          <w:color w:val="000000"/>
        </w:rPr>
        <w:t xml:space="preserve"> viabilizados y registrados en el banco de proyectos de inversión de obras por impuestos, propuestos por contribuyentes y entidades públicas de cualquier nivel</w:t>
      </w:r>
      <w:r w:rsidR="00284EA1">
        <w:rPr>
          <w:rFonts w:ascii="Arial" w:eastAsia="Arial" w:hAnsi="Arial" w:cs="Arial"/>
          <w:color w:val="000000"/>
        </w:rPr>
        <w:t>.</w:t>
      </w:r>
    </w:p>
    <w:p w14:paraId="0609DD52" w14:textId="77777777" w:rsidR="00010C8D" w:rsidRDefault="00010C8D" w:rsidP="0096547D">
      <w:pPr>
        <w:pBdr>
          <w:top w:val="nil"/>
          <w:left w:val="nil"/>
          <w:bottom w:val="nil"/>
          <w:right w:val="nil"/>
          <w:between w:val="nil"/>
        </w:pBdr>
        <w:spacing w:after="0" w:line="240" w:lineRule="auto"/>
        <w:jc w:val="both"/>
        <w:rPr>
          <w:rFonts w:ascii="Arial" w:eastAsia="Arial" w:hAnsi="Arial" w:cs="Arial"/>
          <w:color w:val="000000"/>
        </w:rPr>
      </w:pPr>
    </w:p>
    <w:p w14:paraId="6E293FD2" w14:textId="0FFA208C" w:rsidR="00050E13" w:rsidRPr="00296F9C" w:rsidRDefault="00DA34C0" w:rsidP="00050E13">
      <w:pPr>
        <w:pBdr>
          <w:top w:val="nil"/>
          <w:left w:val="nil"/>
          <w:bottom w:val="nil"/>
          <w:right w:val="nil"/>
          <w:between w:val="nil"/>
        </w:pBdr>
        <w:spacing w:after="0" w:line="240" w:lineRule="auto"/>
        <w:jc w:val="both"/>
        <w:rPr>
          <w:rFonts w:ascii="Arial" w:eastAsia="Arial" w:hAnsi="Arial" w:cs="Arial"/>
          <w:bCs/>
          <w:color w:val="000000"/>
        </w:rPr>
      </w:pPr>
      <w:r w:rsidRPr="00C80394">
        <w:rPr>
          <w:rFonts w:ascii="Arial" w:eastAsia="Arial" w:hAnsi="Arial" w:cs="Arial"/>
          <w:b/>
          <w:bCs/>
          <w:color w:val="000000"/>
        </w:rPr>
        <w:t xml:space="preserve">Artículo 2. </w:t>
      </w:r>
      <w:r w:rsidR="00050E13" w:rsidRPr="00296F9C">
        <w:rPr>
          <w:rFonts w:ascii="Arial" w:eastAsia="Arial" w:hAnsi="Arial" w:cs="Arial"/>
          <w:bCs/>
          <w:color w:val="000000"/>
        </w:rPr>
        <w:t>Adiciónese un artículo transitorio al</w:t>
      </w:r>
      <w:r w:rsidR="00296F9C" w:rsidRPr="00296F9C">
        <w:rPr>
          <w:rFonts w:ascii="Arial" w:eastAsia="Arial" w:hAnsi="Arial" w:cs="Arial"/>
          <w:bCs/>
          <w:color w:val="000000"/>
        </w:rPr>
        <w:t xml:space="preserve"> capítulo II del Título VII del</w:t>
      </w:r>
      <w:r w:rsidR="00050E13" w:rsidRPr="00296F9C">
        <w:rPr>
          <w:rFonts w:ascii="Arial" w:eastAsia="Arial" w:hAnsi="Arial" w:cs="Arial"/>
          <w:bCs/>
          <w:color w:val="000000"/>
        </w:rPr>
        <w:t xml:space="preserve"> Estatuto Tributario, que indique:</w:t>
      </w:r>
    </w:p>
    <w:p w14:paraId="3F825EDD"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p>
    <w:p w14:paraId="077E1CA1" w14:textId="67A36228"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r w:rsidRPr="00296F9C">
        <w:rPr>
          <w:rFonts w:ascii="Arial" w:eastAsia="Arial" w:hAnsi="Arial" w:cs="Arial"/>
          <w:bCs/>
          <w:color w:val="000000"/>
        </w:rPr>
        <w:t xml:space="preserve">Artículo Transitorio 800-2. Obras por impuesto en otras zonas del país. Lo contemplado en el artículo 800-1 del presente estatuto, aplicará para todos los municipios del país por un </w:t>
      </w:r>
      <w:r w:rsidRPr="00296F9C">
        <w:rPr>
          <w:rFonts w:ascii="Arial" w:eastAsia="Arial" w:hAnsi="Arial" w:cs="Arial"/>
          <w:bCs/>
          <w:color w:val="000000"/>
        </w:rPr>
        <w:lastRenderedPageBreak/>
        <w:t>período de cuatro (4) años, con el fin de contribuir a la disminución de las brechas de desigualdad e inequidad,</w:t>
      </w:r>
      <w:r w:rsidR="00792F34">
        <w:rPr>
          <w:rFonts w:ascii="Arial" w:eastAsia="Arial" w:hAnsi="Arial" w:cs="Arial"/>
          <w:bCs/>
          <w:color w:val="000000"/>
        </w:rPr>
        <w:t xml:space="preserve"> contrarrestar los efectos que se causen por los fenómenos de ola invernal, e incentivar el</w:t>
      </w:r>
      <w:r w:rsidRPr="00296F9C">
        <w:rPr>
          <w:rFonts w:ascii="Arial" w:eastAsia="Arial" w:hAnsi="Arial" w:cs="Arial"/>
          <w:bCs/>
          <w:color w:val="000000"/>
        </w:rPr>
        <w:t xml:space="preserve"> fortalecimiento y reactivación económica y social de las distintas zonas del país.</w:t>
      </w:r>
    </w:p>
    <w:p w14:paraId="0C1D05E3"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p>
    <w:p w14:paraId="50778E2F"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r w:rsidRPr="00296F9C">
        <w:rPr>
          <w:rFonts w:ascii="Arial" w:eastAsia="Arial" w:hAnsi="Arial" w:cs="Arial"/>
          <w:bCs/>
          <w:color w:val="000000"/>
        </w:rPr>
        <w:t>Parágrafo transitorio 1. En concordancia con lo señalado en el presente artículo, la Agencia de Renovación del Territorio (ART) deberá llevar una lista actualizada de iniciativas susceptibles de contar con viabilidad técnica y presupuestal para conformar el banco de proyectos a realizar en los diferentes municipios.</w:t>
      </w:r>
    </w:p>
    <w:p w14:paraId="15968E2C"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p>
    <w:p w14:paraId="4BD8F371"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r w:rsidRPr="00296F9C">
        <w:rPr>
          <w:rFonts w:ascii="Arial" w:eastAsia="Arial" w:hAnsi="Arial" w:cs="Arial"/>
          <w:bCs/>
          <w:color w:val="000000"/>
        </w:rPr>
        <w:t xml:space="preserve">Parágrafo transitorio 2. Dentro del proceso de selección de proyectos que serán realizados conforme a lo contemplado en este artículo, tendrán prioridad aquellos referentes al mantenimiento, mejoramiento y ampliación de vías terciarias del país y construcción de placa huellas, de acuerdo con lo establecido en la Guía de Diseño de Pavimentos con Placa – Huella del Instituto Nacional de Vías (INVIAS), o la que haga sus veces, y la normativa existente sobre la materia. </w:t>
      </w:r>
    </w:p>
    <w:p w14:paraId="5D001E80" w14:textId="77777777" w:rsidR="00050E13"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p>
    <w:p w14:paraId="1EB39A02" w14:textId="760B8532" w:rsidR="00731BED" w:rsidRPr="00296F9C" w:rsidRDefault="00050E13" w:rsidP="00050E13">
      <w:pPr>
        <w:pBdr>
          <w:top w:val="nil"/>
          <w:left w:val="nil"/>
          <w:bottom w:val="nil"/>
          <w:right w:val="nil"/>
          <w:between w:val="nil"/>
        </w:pBdr>
        <w:spacing w:after="0" w:line="240" w:lineRule="auto"/>
        <w:jc w:val="both"/>
        <w:rPr>
          <w:rFonts w:ascii="Arial" w:eastAsia="Arial" w:hAnsi="Arial" w:cs="Arial"/>
          <w:bCs/>
          <w:color w:val="000000"/>
        </w:rPr>
      </w:pPr>
      <w:r w:rsidRPr="00296F9C">
        <w:rPr>
          <w:rFonts w:ascii="Arial" w:eastAsia="Arial" w:hAnsi="Arial" w:cs="Arial"/>
          <w:bCs/>
          <w:color w:val="000000"/>
        </w:rPr>
        <w:t>Parágrafo transitorio 3. El Gobierno Nacional reglamentará lo pertinente para dar aplicación e implementación a lo se</w:t>
      </w:r>
      <w:r w:rsidR="00792F34">
        <w:rPr>
          <w:rFonts w:ascii="Arial" w:eastAsia="Arial" w:hAnsi="Arial" w:cs="Arial"/>
          <w:bCs/>
          <w:color w:val="000000"/>
        </w:rPr>
        <w:t>ñalado en el presente artículo.</w:t>
      </w:r>
    </w:p>
    <w:p w14:paraId="6B5F2D8F" w14:textId="77777777" w:rsidR="0060313D" w:rsidRPr="00DA34C0" w:rsidRDefault="0060313D" w:rsidP="0060313D">
      <w:pPr>
        <w:pBdr>
          <w:top w:val="nil"/>
          <w:left w:val="nil"/>
          <w:bottom w:val="nil"/>
          <w:right w:val="nil"/>
          <w:between w:val="nil"/>
        </w:pBdr>
        <w:spacing w:after="0" w:line="240" w:lineRule="auto"/>
        <w:jc w:val="both"/>
        <w:rPr>
          <w:rFonts w:ascii="Arial" w:eastAsia="Arial" w:hAnsi="Arial" w:cs="Arial"/>
          <w:color w:val="000000"/>
        </w:rPr>
      </w:pPr>
    </w:p>
    <w:p w14:paraId="2F20BECC" w14:textId="3B76AE49" w:rsidR="00761D80" w:rsidRDefault="000F7FFA" w:rsidP="00C80394">
      <w:pPr>
        <w:pBdr>
          <w:top w:val="nil"/>
          <w:left w:val="nil"/>
          <w:bottom w:val="nil"/>
          <w:right w:val="nil"/>
          <w:between w:val="nil"/>
        </w:pBdr>
        <w:spacing w:after="0" w:line="240" w:lineRule="auto"/>
        <w:jc w:val="both"/>
        <w:rPr>
          <w:rFonts w:ascii="Arial" w:eastAsia="Arial" w:hAnsi="Arial" w:cs="Arial"/>
          <w:bCs/>
          <w:color w:val="000000"/>
        </w:rPr>
      </w:pPr>
      <w:r w:rsidRPr="000F7FFA">
        <w:rPr>
          <w:rFonts w:ascii="Arial" w:eastAsia="Arial" w:hAnsi="Arial" w:cs="Arial"/>
          <w:b/>
          <w:bCs/>
          <w:color w:val="000000"/>
        </w:rPr>
        <w:t xml:space="preserve">Artículo </w:t>
      </w:r>
      <w:r w:rsidR="00513532">
        <w:rPr>
          <w:rFonts w:ascii="Arial" w:eastAsia="Arial" w:hAnsi="Arial" w:cs="Arial"/>
          <w:b/>
          <w:bCs/>
          <w:color w:val="000000"/>
        </w:rPr>
        <w:t>4</w:t>
      </w:r>
      <w:r w:rsidRPr="000F7FFA">
        <w:rPr>
          <w:rFonts w:ascii="Arial" w:eastAsia="Arial" w:hAnsi="Arial" w:cs="Arial"/>
          <w:b/>
          <w:bCs/>
          <w:color w:val="000000"/>
        </w:rPr>
        <w:t>.</w:t>
      </w:r>
      <w:r>
        <w:rPr>
          <w:rFonts w:ascii="Arial" w:eastAsia="Arial" w:hAnsi="Arial" w:cs="Arial"/>
          <w:color w:val="000000"/>
        </w:rPr>
        <w:t xml:space="preserve"> </w:t>
      </w:r>
      <w:r w:rsidR="00761D80">
        <w:rPr>
          <w:rFonts w:ascii="Arial" w:eastAsia="Arial" w:hAnsi="Arial" w:cs="Arial"/>
          <w:bCs/>
          <w:color w:val="000000"/>
        </w:rPr>
        <w:t xml:space="preserve">Modifíquese el </w:t>
      </w:r>
      <w:r w:rsidR="0011536A">
        <w:rPr>
          <w:rFonts w:ascii="Arial" w:eastAsia="Arial" w:hAnsi="Arial" w:cs="Arial"/>
          <w:bCs/>
          <w:color w:val="000000"/>
        </w:rPr>
        <w:t>T</w:t>
      </w:r>
      <w:r w:rsidR="00B06C96">
        <w:rPr>
          <w:rFonts w:ascii="Arial" w:eastAsia="Arial" w:hAnsi="Arial" w:cs="Arial"/>
          <w:bCs/>
          <w:color w:val="000000"/>
        </w:rPr>
        <w:t>ítulo 6 de la Parte 6</w:t>
      </w:r>
      <w:r w:rsidR="00761D80">
        <w:rPr>
          <w:rFonts w:ascii="Arial" w:eastAsia="Arial" w:hAnsi="Arial" w:cs="Arial"/>
          <w:bCs/>
          <w:color w:val="000000"/>
        </w:rPr>
        <w:t xml:space="preserve"> del</w:t>
      </w:r>
      <w:r w:rsidR="00B06C96">
        <w:rPr>
          <w:rFonts w:ascii="Arial" w:eastAsia="Arial" w:hAnsi="Arial" w:cs="Arial"/>
          <w:bCs/>
          <w:color w:val="000000"/>
        </w:rPr>
        <w:t xml:space="preserve"> Libro 1 del</w:t>
      </w:r>
      <w:r w:rsidR="00761D80">
        <w:rPr>
          <w:rFonts w:ascii="Arial" w:eastAsia="Arial" w:hAnsi="Arial" w:cs="Arial"/>
          <w:bCs/>
          <w:color w:val="000000"/>
        </w:rPr>
        <w:t xml:space="preserve"> Decreto 1625 de 2016, </w:t>
      </w:r>
      <w:r w:rsidR="00B06C96">
        <w:rPr>
          <w:rFonts w:ascii="Arial" w:eastAsia="Arial" w:hAnsi="Arial" w:cs="Arial"/>
          <w:bCs/>
          <w:color w:val="000000"/>
        </w:rPr>
        <w:t xml:space="preserve">Decreto Único Reglamentario en Materia Tributaria, </w:t>
      </w:r>
      <w:r w:rsidR="006F5D3E">
        <w:rPr>
          <w:rFonts w:ascii="Arial" w:eastAsia="Arial" w:hAnsi="Arial" w:cs="Arial"/>
          <w:bCs/>
          <w:color w:val="000000"/>
        </w:rPr>
        <w:t xml:space="preserve">adicionado por el artículo 1 del Decreto 1147 de 2020, </w:t>
      </w:r>
      <w:r w:rsidR="00B06C96">
        <w:rPr>
          <w:rFonts w:ascii="Arial" w:eastAsia="Arial" w:hAnsi="Arial" w:cs="Arial"/>
          <w:bCs/>
          <w:color w:val="000000"/>
        </w:rPr>
        <w:t>e</w:t>
      </w:r>
      <w:r w:rsidR="00296F9C">
        <w:rPr>
          <w:rFonts w:ascii="Arial" w:eastAsia="Arial" w:hAnsi="Arial" w:cs="Arial"/>
          <w:bCs/>
          <w:color w:val="000000"/>
        </w:rPr>
        <w:t>n lo necesario para dar cumplimiento a lo dispuesto en la presente ley.</w:t>
      </w:r>
    </w:p>
    <w:p w14:paraId="2D761F40" w14:textId="2799B66A" w:rsidR="00761D80" w:rsidRDefault="00761D80" w:rsidP="00C80394">
      <w:pPr>
        <w:pBdr>
          <w:top w:val="nil"/>
          <w:left w:val="nil"/>
          <w:bottom w:val="nil"/>
          <w:right w:val="nil"/>
          <w:between w:val="nil"/>
        </w:pBdr>
        <w:spacing w:after="0" w:line="240" w:lineRule="auto"/>
        <w:jc w:val="both"/>
        <w:rPr>
          <w:rFonts w:ascii="Arial" w:eastAsia="Arial" w:hAnsi="Arial" w:cs="Arial"/>
          <w:bCs/>
          <w:color w:val="000000"/>
        </w:rPr>
      </w:pPr>
    </w:p>
    <w:p w14:paraId="46146950" w14:textId="237DAF82" w:rsidR="00614020" w:rsidRPr="007351C3" w:rsidRDefault="00614020" w:rsidP="00C8039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Artículo </w:t>
      </w:r>
      <w:r w:rsidR="007351C3">
        <w:rPr>
          <w:rFonts w:ascii="Arial" w:eastAsia="Arial" w:hAnsi="Arial" w:cs="Arial"/>
          <w:b/>
          <w:bCs/>
          <w:color w:val="000000"/>
        </w:rPr>
        <w:t>5.</w:t>
      </w:r>
      <w:r w:rsidR="00043991">
        <w:rPr>
          <w:rFonts w:ascii="Arial" w:eastAsia="Arial" w:hAnsi="Arial" w:cs="Arial"/>
          <w:b/>
          <w:bCs/>
          <w:color w:val="000000"/>
        </w:rPr>
        <w:t xml:space="preserve"> </w:t>
      </w:r>
      <w:r w:rsidR="00043991">
        <w:rPr>
          <w:rFonts w:ascii="Arial" w:eastAsia="Arial" w:hAnsi="Arial" w:cs="Arial"/>
          <w:color w:val="000000"/>
        </w:rPr>
        <w:t xml:space="preserve">El Gobierno Nacional reglamentará lo pertinente para </w:t>
      </w:r>
      <w:r w:rsidR="009C1830">
        <w:rPr>
          <w:rFonts w:ascii="Arial" w:eastAsia="Arial" w:hAnsi="Arial" w:cs="Arial"/>
          <w:color w:val="000000"/>
        </w:rPr>
        <w:t>dar</w:t>
      </w:r>
      <w:r w:rsidR="00043991">
        <w:rPr>
          <w:rFonts w:ascii="Arial" w:eastAsia="Arial" w:hAnsi="Arial" w:cs="Arial"/>
          <w:color w:val="000000"/>
        </w:rPr>
        <w:t xml:space="preserve"> aplicación e implementación </w:t>
      </w:r>
      <w:r w:rsidR="009C1830">
        <w:rPr>
          <w:rFonts w:ascii="Arial" w:eastAsia="Arial" w:hAnsi="Arial" w:cs="Arial"/>
          <w:color w:val="000000"/>
        </w:rPr>
        <w:t>a</w:t>
      </w:r>
      <w:r w:rsidR="00043991">
        <w:rPr>
          <w:rFonts w:ascii="Arial" w:eastAsia="Arial" w:hAnsi="Arial" w:cs="Arial"/>
          <w:color w:val="000000"/>
        </w:rPr>
        <w:t xml:space="preserve"> lo señalado en la presente ley</w:t>
      </w:r>
      <w:r w:rsidR="009C1830">
        <w:rPr>
          <w:rFonts w:ascii="Arial" w:eastAsia="Arial" w:hAnsi="Arial" w:cs="Arial"/>
          <w:color w:val="000000"/>
        </w:rPr>
        <w:t xml:space="preserve">, </w:t>
      </w:r>
      <w:r w:rsidR="00043991">
        <w:rPr>
          <w:rFonts w:ascii="Arial" w:eastAsia="Arial" w:hAnsi="Arial" w:cs="Arial"/>
          <w:color w:val="000000"/>
        </w:rPr>
        <w:t>dentro de los seis (6) meses siguientes a su promulgación.</w:t>
      </w:r>
      <w:r w:rsidR="007351C3">
        <w:rPr>
          <w:rFonts w:ascii="Arial" w:eastAsia="Arial" w:hAnsi="Arial" w:cs="Arial"/>
          <w:b/>
          <w:bCs/>
          <w:color w:val="000000"/>
        </w:rPr>
        <w:t xml:space="preserve"> </w:t>
      </w:r>
    </w:p>
    <w:p w14:paraId="123116D5" w14:textId="77777777" w:rsidR="00614020" w:rsidRDefault="00614020" w:rsidP="00C80394">
      <w:pPr>
        <w:pBdr>
          <w:top w:val="nil"/>
          <w:left w:val="nil"/>
          <w:bottom w:val="nil"/>
          <w:right w:val="nil"/>
          <w:between w:val="nil"/>
        </w:pBdr>
        <w:spacing w:after="0" w:line="240" w:lineRule="auto"/>
        <w:jc w:val="both"/>
        <w:rPr>
          <w:rFonts w:ascii="Arial" w:eastAsia="Arial" w:hAnsi="Arial" w:cs="Arial"/>
          <w:b/>
          <w:bCs/>
          <w:color w:val="000000"/>
        </w:rPr>
      </w:pPr>
    </w:p>
    <w:p w14:paraId="06572E12" w14:textId="15FDDB64" w:rsidR="00DA34C0" w:rsidRDefault="00614020" w:rsidP="00C8039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Artículo 7. </w:t>
      </w:r>
      <w:r w:rsidR="00DA34C0" w:rsidRPr="007D7FC5">
        <w:rPr>
          <w:rFonts w:ascii="Arial" w:eastAsia="Arial" w:hAnsi="Arial" w:cs="Arial"/>
          <w:b/>
          <w:bCs/>
          <w:color w:val="000000"/>
        </w:rPr>
        <w:t>Vigencia y derogatoria.</w:t>
      </w:r>
      <w:r w:rsidR="00DA34C0" w:rsidRPr="00DA34C0">
        <w:rPr>
          <w:rFonts w:ascii="Arial" w:eastAsia="Arial" w:hAnsi="Arial" w:cs="Arial"/>
          <w:color w:val="000000"/>
        </w:rPr>
        <w:t xml:space="preserve"> La presente ley rige a partir de la fecha de su</w:t>
      </w:r>
      <w:r w:rsidR="007D7FC5">
        <w:rPr>
          <w:rFonts w:ascii="Arial" w:eastAsia="Arial" w:hAnsi="Arial" w:cs="Arial"/>
          <w:color w:val="000000"/>
        </w:rPr>
        <w:t xml:space="preserve"> </w:t>
      </w:r>
      <w:r w:rsidR="00DA34C0" w:rsidRPr="00DA34C0">
        <w:rPr>
          <w:rFonts w:ascii="Arial" w:eastAsia="Arial" w:hAnsi="Arial" w:cs="Arial"/>
          <w:color w:val="000000"/>
        </w:rPr>
        <w:t>promulgación</w:t>
      </w:r>
      <w:r w:rsidR="0010302A">
        <w:rPr>
          <w:rFonts w:ascii="Arial" w:eastAsia="Arial" w:hAnsi="Arial" w:cs="Arial"/>
          <w:color w:val="000000"/>
        </w:rPr>
        <w:t xml:space="preserve"> y deroga las disposiciones que le sean contrarias</w:t>
      </w:r>
      <w:r w:rsidR="00DA34C0" w:rsidRPr="00DA34C0">
        <w:rPr>
          <w:rFonts w:ascii="Arial" w:eastAsia="Arial" w:hAnsi="Arial" w:cs="Arial"/>
          <w:color w:val="000000"/>
        </w:rPr>
        <w:t>.</w:t>
      </w:r>
      <w:r w:rsidR="00DA34C0" w:rsidRPr="00DA34C0">
        <w:rPr>
          <w:rFonts w:ascii="Arial" w:eastAsia="Arial" w:hAnsi="Arial" w:cs="Arial"/>
          <w:color w:val="000000"/>
        </w:rPr>
        <w:cr/>
      </w:r>
    </w:p>
    <w:p w14:paraId="633B0B3A" w14:textId="77B0EDCB"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p>
    <w:p w14:paraId="2990A12B" w14:textId="4C1B1AFD" w:rsidR="004B7199" w:rsidRPr="007D6BA4" w:rsidRDefault="00887A06" w:rsidP="004B7199">
      <w:pPr>
        <w:spacing w:after="0" w:line="240" w:lineRule="auto"/>
        <w:jc w:val="both"/>
        <w:rPr>
          <w:rFonts w:ascii="Arial" w:eastAsia="Arial" w:hAnsi="Arial" w:cs="Arial"/>
        </w:rPr>
      </w:pPr>
      <w:r w:rsidRPr="007D6BA4">
        <w:rPr>
          <w:rFonts w:ascii="Arial" w:eastAsia="Arial" w:hAnsi="Arial" w:cs="Arial"/>
        </w:rPr>
        <w:t>Cordial</w:t>
      </w:r>
      <w:r w:rsidR="004B7199" w:rsidRPr="007D6BA4">
        <w:rPr>
          <w:rFonts w:ascii="Arial" w:eastAsia="Arial" w:hAnsi="Arial" w:cs="Arial"/>
        </w:rPr>
        <w:t xml:space="preserve">mente, </w:t>
      </w:r>
    </w:p>
    <w:p w14:paraId="54A02034" w14:textId="77777777" w:rsidR="004B7199" w:rsidRDefault="004B7199" w:rsidP="004B7199">
      <w:pPr>
        <w:spacing w:after="0" w:line="240" w:lineRule="auto"/>
        <w:jc w:val="both"/>
        <w:rPr>
          <w:rFonts w:ascii="Arial" w:eastAsia="Arial" w:hAnsi="Arial" w:cs="Arial"/>
        </w:rPr>
      </w:pPr>
    </w:p>
    <w:p w14:paraId="5865862D" w14:textId="77777777" w:rsidR="007D6BA4" w:rsidRDefault="007D6BA4" w:rsidP="004B7199">
      <w:pPr>
        <w:spacing w:after="0" w:line="240" w:lineRule="auto"/>
        <w:jc w:val="both"/>
        <w:rPr>
          <w:rFonts w:ascii="Arial" w:eastAsia="Arial" w:hAnsi="Arial" w:cs="Arial"/>
        </w:rPr>
      </w:pPr>
    </w:p>
    <w:p w14:paraId="49D952C6" w14:textId="77777777" w:rsidR="007D6BA4" w:rsidRPr="007D6BA4" w:rsidRDefault="007D6BA4" w:rsidP="004B7199">
      <w:pPr>
        <w:spacing w:after="0" w:line="240" w:lineRule="auto"/>
        <w:jc w:val="both"/>
        <w:rPr>
          <w:rFonts w:ascii="Arial" w:eastAsia="Arial" w:hAnsi="Arial" w:cs="Arial"/>
        </w:rPr>
      </w:pPr>
    </w:p>
    <w:p w14:paraId="1E005D89" w14:textId="22D26859" w:rsidR="004B7199" w:rsidRPr="007D6BA4" w:rsidRDefault="004B7199" w:rsidP="004B7199">
      <w:pPr>
        <w:spacing w:after="0" w:line="240" w:lineRule="auto"/>
        <w:jc w:val="both"/>
        <w:rPr>
          <w:rFonts w:ascii="Arial" w:eastAsia="Arial" w:hAnsi="Arial" w:cs="Arial"/>
        </w:rPr>
      </w:pPr>
    </w:p>
    <w:p w14:paraId="0F1100CD" w14:textId="77777777" w:rsidR="004B7199" w:rsidRPr="007D6BA4" w:rsidRDefault="004B7199" w:rsidP="004B7199">
      <w:pPr>
        <w:widowControl w:val="0"/>
        <w:spacing w:after="0" w:line="240" w:lineRule="auto"/>
        <w:jc w:val="both"/>
        <w:rPr>
          <w:rFonts w:ascii="Arial" w:eastAsia="Arial" w:hAnsi="Arial" w:cs="Arial"/>
          <w:b/>
        </w:rPr>
      </w:pPr>
    </w:p>
    <w:p w14:paraId="4BD995D3" w14:textId="77777777" w:rsidR="007D6BA4" w:rsidRPr="007D6BA4" w:rsidRDefault="007D6BA4" w:rsidP="007D6BA4">
      <w:pPr>
        <w:pStyle w:val="Textoindependiente"/>
        <w:spacing w:line="276" w:lineRule="auto"/>
        <w:ind w:left="0" w:right="100"/>
        <w:jc w:val="both"/>
        <w:rPr>
          <w:rFonts w:ascii="Arial" w:hAnsi="Arial" w:cs="Arial"/>
          <w:spacing w:val="-5"/>
          <w:sz w:val="22"/>
          <w:szCs w:val="22"/>
        </w:rPr>
      </w:pPr>
      <w:r w:rsidRPr="007D6BA4">
        <w:rPr>
          <w:rFonts w:ascii="Arial" w:hAnsi="Arial" w:cs="Arial"/>
          <w:spacing w:val="-5"/>
          <w:sz w:val="22"/>
          <w:szCs w:val="22"/>
        </w:rPr>
        <w:t>_____________________________________</w:t>
      </w:r>
    </w:p>
    <w:p w14:paraId="7555A21B" w14:textId="476F4EE7" w:rsidR="007D6BA4" w:rsidRPr="007D6BA4" w:rsidRDefault="007D6BA4" w:rsidP="007D6BA4">
      <w:pPr>
        <w:pStyle w:val="Sinespaciado"/>
        <w:rPr>
          <w:rFonts w:ascii="Arial" w:hAnsi="Arial" w:cs="Arial"/>
          <w:b/>
          <w:bCs/>
          <w:noProof/>
        </w:rPr>
      </w:pPr>
      <w:r w:rsidRPr="007D6BA4">
        <w:rPr>
          <w:rFonts w:ascii="Arial" w:hAnsi="Arial" w:cs="Arial"/>
          <w:b/>
          <w:bCs/>
          <w:noProof/>
        </w:rPr>
        <w:t xml:space="preserve">ANÍBAL </w:t>
      </w:r>
      <w:r w:rsidR="00DE3AEB" w:rsidRPr="007D6BA4">
        <w:rPr>
          <w:rFonts w:ascii="Arial" w:hAnsi="Arial" w:cs="Arial"/>
          <w:b/>
          <w:bCs/>
          <w:noProof/>
        </w:rPr>
        <w:t xml:space="preserve">GUSTAVO </w:t>
      </w:r>
      <w:r w:rsidRPr="007D6BA4">
        <w:rPr>
          <w:rFonts w:ascii="Arial" w:hAnsi="Arial" w:cs="Arial"/>
          <w:b/>
          <w:bCs/>
          <w:noProof/>
        </w:rPr>
        <w:t>HOYOS FRANCO</w:t>
      </w:r>
    </w:p>
    <w:p w14:paraId="7138D992" w14:textId="77777777" w:rsidR="007D6BA4" w:rsidRPr="007D6BA4" w:rsidRDefault="007D6BA4" w:rsidP="007D6BA4">
      <w:pPr>
        <w:pStyle w:val="Sinespaciado"/>
        <w:rPr>
          <w:rFonts w:ascii="Arial" w:hAnsi="Arial" w:cs="Arial"/>
          <w:noProof/>
        </w:rPr>
      </w:pPr>
      <w:r w:rsidRPr="007D6BA4">
        <w:rPr>
          <w:rFonts w:ascii="Arial" w:hAnsi="Arial" w:cs="Arial"/>
          <w:noProof/>
        </w:rPr>
        <w:t>Representante a la Cámara por Risaralda</w:t>
      </w:r>
    </w:p>
    <w:p w14:paraId="2CFFA84E" w14:textId="6CF1E7C5" w:rsidR="007D6BA4" w:rsidRDefault="007D6BA4" w:rsidP="007D6BA4">
      <w:pPr>
        <w:pStyle w:val="Sinespaciado"/>
        <w:rPr>
          <w:rFonts w:ascii="Arial" w:hAnsi="Arial" w:cs="Arial"/>
          <w:spacing w:val="-5"/>
        </w:rPr>
      </w:pPr>
      <w:r w:rsidRPr="007D6BA4">
        <w:rPr>
          <w:rFonts w:ascii="Arial" w:hAnsi="Arial" w:cs="Arial"/>
          <w:spacing w:val="-5"/>
        </w:rPr>
        <w:t>Partido Liberal</w:t>
      </w:r>
    </w:p>
    <w:p w14:paraId="17557172" w14:textId="43EDE613" w:rsidR="00545590" w:rsidRDefault="00545590" w:rsidP="007D6BA4">
      <w:pPr>
        <w:pStyle w:val="Sinespaciado"/>
        <w:rPr>
          <w:rFonts w:ascii="Arial" w:hAnsi="Arial" w:cs="Arial"/>
          <w:spacing w:val="-5"/>
        </w:rPr>
      </w:pPr>
    </w:p>
    <w:p w14:paraId="18A04191" w14:textId="57002946" w:rsidR="00545590" w:rsidRDefault="00545590" w:rsidP="007D6BA4">
      <w:pPr>
        <w:pStyle w:val="Sinespaciado"/>
        <w:rPr>
          <w:rFonts w:ascii="Arial" w:hAnsi="Arial" w:cs="Arial"/>
          <w:spacing w:val="-5"/>
        </w:rPr>
      </w:pPr>
    </w:p>
    <w:p w14:paraId="3C3C34DA" w14:textId="6CC4618A" w:rsidR="00545590" w:rsidRDefault="00545590" w:rsidP="007D6BA4">
      <w:pPr>
        <w:pStyle w:val="Sinespaciado"/>
        <w:rPr>
          <w:rFonts w:ascii="Arial" w:hAnsi="Arial" w:cs="Arial"/>
          <w:spacing w:val="-5"/>
        </w:rPr>
      </w:pPr>
    </w:p>
    <w:p w14:paraId="63E36AB9" w14:textId="1C0AD9CC" w:rsidR="00CD457B" w:rsidRDefault="002D79FA"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D6BA4">
        <w:rPr>
          <w:rFonts w:ascii="Arial" w:eastAsia="Arial" w:hAnsi="Arial" w:cs="Arial"/>
          <w:b/>
          <w:color w:val="000000"/>
        </w:rPr>
        <w:t>OBJETO DEL</w:t>
      </w:r>
      <w:r>
        <w:rPr>
          <w:rFonts w:ascii="Arial" w:eastAsia="Arial" w:hAnsi="Arial" w:cs="Arial"/>
          <w:b/>
          <w:color w:val="000000"/>
        </w:rPr>
        <w:t xml:space="preserve"> PROYECTO DE LEY </w:t>
      </w:r>
    </w:p>
    <w:p w14:paraId="2682217C" w14:textId="77777777" w:rsidR="00CD457B" w:rsidRDefault="00CD457B" w:rsidP="00C80394">
      <w:pPr>
        <w:spacing w:after="0" w:line="240" w:lineRule="auto"/>
        <w:jc w:val="both"/>
        <w:rPr>
          <w:rFonts w:ascii="Arial" w:eastAsia="Arial" w:hAnsi="Arial" w:cs="Arial"/>
        </w:rPr>
      </w:pPr>
    </w:p>
    <w:p w14:paraId="0FFD9D80" w14:textId="5B8245DB" w:rsidR="003D0EDB" w:rsidRDefault="002D79FA" w:rsidP="003D0EDB">
      <w:pPr>
        <w:spacing w:after="0" w:line="240" w:lineRule="auto"/>
        <w:jc w:val="both"/>
        <w:rPr>
          <w:rFonts w:ascii="Arial" w:eastAsia="Arial" w:hAnsi="Arial" w:cs="Arial"/>
        </w:rPr>
      </w:pPr>
      <w:r>
        <w:rPr>
          <w:rFonts w:ascii="Arial" w:eastAsia="Arial" w:hAnsi="Arial" w:cs="Arial"/>
        </w:rPr>
        <w:t>El</w:t>
      </w:r>
      <w:r w:rsidR="00C04A8C">
        <w:rPr>
          <w:rFonts w:ascii="Arial" w:eastAsia="Arial" w:hAnsi="Arial" w:cs="Arial"/>
        </w:rPr>
        <w:t xml:space="preserve"> presente proyecto de ley busca fortalecer la inversión en obras y proyectos en </w:t>
      </w:r>
      <w:r w:rsidR="00050E13">
        <w:rPr>
          <w:rFonts w:ascii="Arial" w:eastAsia="Arial" w:hAnsi="Arial" w:cs="Arial"/>
        </w:rPr>
        <w:t xml:space="preserve">los distintos </w:t>
      </w:r>
      <w:r w:rsidR="00C04A8C" w:rsidRPr="00C04A8C">
        <w:rPr>
          <w:rFonts w:ascii="Arial" w:eastAsia="Arial" w:hAnsi="Arial" w:cs="Arial"/>
          <w:bCs/>
          <w:color w:val="000000"/>
        </w:rPr>
        <w:t>municipios de</w:t>
      </w:r>
      <w:r w:rsidR="00050E13">
        <w:rPr>
          <w:rFonts w:ascii="Arial" w:eastAsia="Arial" w:hAnsi="Arial" w:cs="Arial"/>
          <w:bCs/>
          <w:color w:val="000000"/>
        </w:rPr>
        <w:t>l país</w:t>
      </w:r>
      <w:r w:rsidR="00C04A8C">
        <w:rPr>
          <w:rFonts w:ascii="Arial" w:eastAsia="Arial" w:hAnsi="Arial" w:cs="Arial"/>
          <w:bCs/>
          <w:color w:val="000000"/>
        </w:rPr>
        <w:t xml:space="preserve">, a través de la vinculación de </w:t>
      </w:r>
      <w:r w:rsidR="00C04A8C">
        <w:rPr>
          <w:rFonts w:ascii="Arial" w:eastAsia="Arial" w:hAnsi="Arial" w:cs="Arial"/>
        </w:rPr>
        <w:t>personas naturales y jurídicas en el diseño, financiamiento y ejecución de proyectos</w:t>
      </w:r>
      <w:r w:rsidR="007D6BA4">
        <w:rPr>
          <w:rFonts w:ascii="Arial" w:eastAsia="Arial" w:hAnsi="Arial" w:cs="Arial"/>
        </w:rPr>
        <w:t xml:space="preserve"> </w:t>
      </w:r>
      <w:r w:rsidR="00C04A8C">
        <w:rPr>
          <w:rFonts w:ascii="Arial" w:eastAsia="Arial" w:hAnsi="Arial" w:cs="Arial"/>
        </w:rPr>
        <w:t>en dichas zonas</w:t>
      </w:r>
      <w:r w:rsidR="003D0EDB">
        <w:rPr>
          <w:rFonts w:ascii="Arial" w:eastAsia="Arial" w:hAnsi="Arial" w:cs="Arial"/>
          <w:color w:val="000000"/>
        </w:rPr>
        <w:t xml:space="preserve">, </w:t>
      </w:r>
      <w:r w:rsidR="00C04A8C">
        <w:rPr>
          <w:rFonts w:ascii="Arial" w:eastAsia="Arial" w:hAnsi="Arial" w:cs="Arial"/>
        </w:rPr>
        <w:t>mediante el pago de un porcentaje de sus obligaciones tributarias en ejecutorias que benefici</w:t>
      </w:r>
      <w:r w:rsidR="003D0EDB">
        <w:rPr>
          <w:rFonts w:ascii="Arial" w:eastAsia="Arial" w:hAnsi="Arial" w:cs="Arial"/>
        </w:rPr>
        <w:t>e</w:t>
      </w:r>
      <w:r w:rsidR="00C04A8C">
        <w:rPr>
          <w:rFonts w:ascii="Arial" w:eastAsia="Arial" w:hAnsi="Arial" w:cs="Arial"/>
        </w:rPr>
        <w:t xml:space="preserve">n a </w:t>
      </w:r>
      <w:r w:rsidR="003D0EDB">
        <w:rPr>
          <w:rFonts w:ascii="Arial" w:eastAsia="Arial" w:hAnsi="Arial" w:cs="Arial"/>
        </w:rPr>
        <w:t>su</w:t>
      </w:r>
      <w:r w:rsidR="00C04A8C">
        <w:rPr>
          <w:rFonts w:ascii="Arial" w:eastAsia="Arial" w:hAnsi="Arial" w:cs="Arial"/>
        </w:rPr>
        <w:t xml:space="preserve"> poblaci</w:t>
      </w:r>
      <w:r w:rsidR="00C2113F">
        <w:rPr>
          <w:rFonts w:ascii="Arial" w:eastAsia="Arial" w:hAnsi="Arial" w:cs="Arial"/>
        </w:rPr>
        <w:t xml:space="preserve">ón; especialmente </w:t>
      </w:r>
      <w:r w:rsidR="003D0EDB">
        <w:rPr>
          <w:rFonts w:ascii="Arial" w:eastAsia="Arial" w:hAnsi="Arial" w:cs="Arial"/>
        </w:rPr>
        <w:t>en</w:t>
      </w:r>
      <w:r w:rsidR="00C2113F">
        <w:rPr>
          <w:rFonts w:ascii="Arial" w:eastAsia="Arial" w:hAnsi="Arial" w:cs="Arial"/>
        </w:rPr>
        <w:t xml:space="preserve"> proyectos relacionados con</w:t>
      </w:r>
      <w:r w:rsidR="00C04A8C">
        <w:rPr>
          <w:rFonts w:ascii="Arial" w:eastAsia="Arial" w:hAnsi="Arial" w:cs="Arial"/>
        </w:rPr>
        <w:t xml:space="preserve"> adecuación</w:t>
      </w:r>
      <w:r w:rsidR="00444059">
        <w:rPr>
          <w:rFonts w:ascii="Arial" w:eastAsia="Arial" w:hAnsi="Arial" w:cs="Arial"/>
        </w:rPr>
        <w:t>, mantenimiento</w:t>
      </w:r>
      <w:r w:rsidR="00C04A8C">
        <w:rPr>
          <w:rFonts w:ascii="Arial" w:eastAsia="Arial" w:hAnsi="Arial" w:cs="Arial"/>
        </w:rPr>
        <w:t xml:space="preserve"> y mejora de vías terciarias</w:t>
      </w:r>
      <w:r w:rsidR="00050E13">
        <w:rPr>
          <w:rFonts w:ascii="Arial" w:eastAsia="Arial" w:hAnsi="Arial" w:cs="Arial"/>
        </w:rPr>
        <w:t>; p</w:t>
      </w:r>
      <w:r w:rsidR="006F5D3E">
        <w:rPr>
          <w:rFonts w:ascii="Arial" w:eastAsia="Arial" w:hAnsi="Arial" w:cs="Arial"/>
        </w:rPr>
        <w:t>ara lo cual</w:t>
      </w:r>
      <w:r w:rsidR="003D0EDB">
        <w:rPr>
          <w:rFonts w:ascii="Arial" w:eastAsia="Arial" w:hAnsi="Arial" w:cs="Arial"/>
        </w:rPr>
        <w:t xml:space="preserve">, se propone la </w:t>
      </w:r>
      <w:r w:rsidR="00050E13">
        <w:rPr>
          <w:rFonts w:ascii="Arial" w:eastAsia="Arial" w:hAnsi="Arial" w:cs="Arial"/>
        </w:rPr>
        <w:t>adición de un artículo transitorio a</w:t>
      </w:r>
      <w:r w:rsidR="003D0EDB">
        <w:rPr>
          <w:rFonts w:ascii="Arial" w:eastAsia="Arial" w:hAnsi="Arial" w:cs="Arial"/>
        </w:rPr>
        <w:t>l Estatuto Tributario</w:t>
      </w:r>
      <w:r w:rsidR="00050E13">
        <w:rPr>
          <w:rFonts w:ascii="Arial" w:eastAsia="Arial" w:hAnsi="Arial" w:cs="Arial"/>
        </w:rPr>
        <w:t>.</w:t>
      </w:r>
    </w:p>
    <w:p w14:paraId="2F29912C" w14:textId="77777777" w:rsidR="006F5D3E" w:rsidRDefault="006F5D3E" w:rsidP="003D0EDB">
      <w:pPr>
        <w:spacing w:after="0" w:line="240" w:lineRule="auto"/>
        <w:jc w:val="both"/>
        <w:rPr>
          <w:rFonts w:ascii="Arial" w:eastAsia="Arial" w:hAnsi="Arial" w:cs="Arial"/>
        </w:rPr>
      </w:pPr>
    </w:p>
    <w:p w14:paraId="4F66D636" w14:textId="51C46B24" w:rsidR="00C2113F" w:rsidRDefault="006F5D3E" w:rsidP="00C80394">
      <w:pPr>
        <w:spacing w:after="0" w:line="240" w:lineRule="auto"/>
        <w:jc w:val="both"/>
        <w:rPr>
          <w:rFonts w:ascii="Arial" w:eastAsia="Arial" w:hAnsi="Arial" w:cs="Arial"/>
        </w:rPr>
      </w:pPr>
      <w:r>
        <w:rPr>
          <w:rFonts w:ascii="Arial" w:eastAsia="Arial" w:hAnsi="Arial" w:cs="Arial"/>
        </w:rPr>
        <w:t>Lo anterior,</w:t>
      </w:r>
      <w:r w:rsidR="003D0EDB">
        <w:rPr>
          <w:rFonts w:ascii="Arial" w:eastAsia="Arial" w:hAnsi="Arial" w:cs="Arial"/>
        </w:rPr>
        <w:t xml:space="preserve"> con el fin de generar un </w:t>
      </w:r>
      <w:r w:rsidR="00F97E4E">
        <w:rPr>
          <w:rFonts w:ascii="Arial" w:eastAsia="Arial" w:hAnsi="Arial" w:cs="Arial"/>
        </w:rPr>
        <w:t xml:space="preserve">impacto socio </w:t>
      </w:r>
      <w:r w:rsidR="00614020">
        <w:rPr>
          <w:rFonts w:ascii="Arial" w:eastAsia="Arial" w:hAnsi="Arial" w:cs="Arial"/>
        </w:rPr>
        <w:t>–</w:t>
      </w:r>
      <w:r w:rsidR="00F97E4E">
        <w:rPr>
          <w:rFonts w:ascii="Arial" w:eastAsia="Arial" w:hAnsi="Arial" w:cs="Arial"/>
        </w:rPr>
        <w:t xml:space="preserve"> económico</w:t>
      </w:r>
      <w:r w:rsidR="003D0EDB">
        <w:rPr>
          <w:rFonts w:ascii="Arial" w:eastAsia="Arial" w:hAnsi="Arial" w:cs="Arial"/>
        </w:rPr>
        <w:t xml:space="preserve"> en las</w:t>
      </w:r>
      <w:r w:rsidR="00050E13">
        <w:rPr>
          <w:rFonts w:ascii="Arial" w:eastAsia="Arial" w:hAnsi="Arial" w:cs="Arial"/>
        </w:rPr>
        <w:t xml:space="preserve"> distintas</w:t>
      </w:r>
      <w:r w:rsidR="003D0EDB">
        <w:rPr>
          <w:rFonts w:ascii="Arial" w:eastAsia="Arial" w:hAnsi="Arial" w:cs="Arial"/>
        </w:rPr>
        <w:t xml:space="preserve"> zonas</w:t>
      </w:r>
      <w:r w:rsidR="00050E13">
        <w:rPr>
          <w:rFonts w:ascii="Arial" w:eastAsia="Arial" w:hAnsi="Arial" w:cs="Arial"/>
        </w:rPr>
        <w:t xml:space="preserve"> del país</w:t>
      </w:r>
      <w:r w:rsidR="003D0EDB">
        <w:rPr>
          <w:rFonts w:ascii="Arial" w:eastAsia="Arial" w:hAnsi="Arial" w:cs="Arial"/>
        </w:rPr>
        <w:t xml:space="preserve">, que permita a su vez: </w:t>
      </w:r>
      <w:r w:rsidR="00614020" w:rsidRPr="00614020">
        <w:rPr>
          <w:rFonts w:ascii="Arial" w:eastAsia="Arial" w:hAnsi="Arial" w:cs="Arial"/>
        </w:rPr>
        <w:t>mejorar las condiciones de vida de las comunidades rurales y urbanas</w:t>
      </w:r>
      <w:r w:rsidR="00050E13">
        <w:rPr>
          <w:rFonts w:ascii="Arial" w:eastAsia="Arial" w:hAnsi="Arial" w:cs="Arial"/>
        </w:rPr>
        <w:t>,</w:t>
      </w:r>
      <w:r w:rsidR="003D0EDB">
        <w:rPr>
          <w:rFonts w:ascii="Arial" w:eastAsia="Arial" w:hAnsi="Arial" w:cs="Arial"/>
        </w:rPr>
        <w:t xml:space="preserve"> mejorar l</w:t>
      </w:r>
      <w:r w:rsidR="0061749D">
        <w:rPr>
          <w:rFonts w:ascii="Arial" w:eastAsia="Arial" w:hAnsi="Arial" w:cs="Arial"/>
        </w:rPr>
        <w:t>a infraestructura vial (mejorar vías de</w:t>
      </w:r>
      <w:r w:rsidR="003D0EDB">
        <w:rPr>
          <w:rFonts w:ascii="Arial" w:eastAsia="Arial" w:hAnsi="Arial" w:cs="Arial"/>
        </w:rPr>
        <w:t xml:space="preserve"> acceso a sus territorios</w:t>
      </w:r>
      <w:r w:rsidR="0061749D">
        <w:rPr>
          <w:rFonts w:ascii="Arial" w:eastAsia="Arial" w:hAnsi="Arial" w:cs="Arial"/>
        </w:rPr>
        <w:t>)</w:t>
      </w:r>
      <w:r w:rsidR="00050E13">
        <w:rPr>
          <w:rFonts w:ascii="Arial" w:eastAsia="Arial" w:hAnsi="Arial" w:cs="Arial"/>
        </w:rPr>
        <w:t>,</w:t>
      </w:r>
      <w:r w:rsidR="00614020" w:rsidRPr="00614020">
        <w:rPr>
          <w:rFonts w:ascii="Arial" w:eastAsia="Arial" w:hAnsi="Arial" w:cs="Arial"/>
        </w:rPr>
        <w:t xml:space="preserve"> increment</w:t>
      </w:r>
      <w:r w:rsidR="003D0EDB">
        <w:rPr>
          <w:rFonts w:ascii="Arial" w:eastAsia="Arial" w:hAnsi="Arial" w:cs="Arial"/>
        </w:rPr>
        <w:t>ar</w:t>
      </w:r>
      <w:r>
        <w:rPr>
          <w:rFonts w:ascii="Arial" w:eastAsia="Arial" w:hAnsi="Arial" w:cs="Arial"/>
        </w:rPr>
        <w:t xml:space="preserve"> el nivel</w:t>
      </w:r>
      <w:r w:rsidR="00614020" w:rsidRPr="00614020">
        <w:rPr>
          <w:rFonts w:ascii="Arial" w:eastAsia="Arial" w:hAnsi="Arial" w:cs="Arial"/>
        </w:rPr>
        <w:t xml:space="preserve"> productividad</w:t>
      </w:r>
      <w:r>
        <w:rPr>
          <w:rFonts w:ascii="Arial" w:eastAsia="Arial" w:hAnsi="Arial" w:cs="Arial"/>
        </w:rPr>
        <w:t xml:space="preserve"> y </w:t>
      </w:r>
      <w:r w:rsidR="001E7A7A">
        <w:rPr>
          <w:rFonts w:ascii="Arial" w:eastAsia="Arial" w:hAnsi="Arial" w:cs="Arial"/>
        </w:rPr>
        <w:t>sostenibilidad de la</w:t>
      </w:r>
      <w:r w:rsidR="00050E13">
        <w:rPr>
          <w:rFonts w:ascii="Arial" w:eastAsia="Arial" w:hAnsi="Arial" w:cs="Arial"/>
        </w:rPr>
        <w:t>s</w:t>
      </w:r>
      <w:r w:rsidR="001E7A7A">
        <w:rPr>
          <w:rFonts w:ascii="Arial" w:eastAsia="Arial" w:hAnsi="Arial" w:cs="Arial"/>
        </w:rPr>
        <w:t xml:space="preserve"> regi</w:t>
      </w:r>
      <w:r w:rsidR="00050E13">
        <w:rPr>
          <w:rFonts w:ascii="Arial" w:eastAsia="Arial" w:hAnsi="Arial" w:cs="Arial"/>
        </w:rPr>
        <w:t>o</w:t>
      </w:r>
      <w:r w:rsidR="001E7A7A">
        <w:rPr>
          <w:rFonts w:ascii="Arial" w:eastAsia="Arial" w:hAnsi="Arial" w:cs="Arial"/>
        </w:rPr>
        <w:t>n</w:t>
      </w:r>
      <w:r w:rsidR="00050E13">
        <w:rPr>
          <w:rFonts w:ascii="Arial" w:eastAsia="Arial" w:hAnsi="Arial" w:cs="Arial"/>
        </w:rPr>
        <w:t>es,</w:t>
      </w:r>
      <w:r w:rsidR="0061749D">
        <w:rPr>
          <w:rFonts w:ascii="Arial" w:eastAsia="Arial" w:hAnsi="Arial" w:cs="Arial"/>
        </w:rPr>
        <w:t xml:space="preserve"> estimular la inversión en</w:t>
      </w:r>
      <w:r w:rsidR="00050E13">
        <w:rPr>
          <w:rFonts w:ascii="Arial" w:eastAsia="Arial" w:hAnsi="Arial" w:cs="Arial"/>
        </w:rPr>
        <w:t xml:space="preserve"> las</w:t>
      </w:r>
      <w:r w:rsidR="0061749D">
        <w:rPr>
          <w:rFonts w:ascii="Arial" w:eastAsia="Arial" w:hAnsi="Arial" w:cs="Arial"/>
        </w:rPr>
        <w:t xml:space="preserve"> zonas</w:t>
      </w:r>
      <w:r w:rsidR="00050E13">
        <w:rPr>
          <w:rFonts w:ascii="Arial" w:eastAsia="Arial" w:hAnsi="Arial" w:cs="Arial"/>
        </w:rPr>
        <w:t>,</w:t>
      </w:r>
      <w:r w:rsidR="0061749D">
        <w:rPr>
          <w:rFonts w:ascii="Arial" w:eastAsia="Arial" w:hAnsi="Arial" w:cs="Arial"/>
        </w:rPr>
        <w:t xml:space="preserve"> potencializar la</w:t>
      </w:r>
      <w:r w:rsidR="00050E13">
        <w:rPr>
          <w:rFonts w:ascii="Arial" w:eastAsia="Arial" w:hAnsi="Arial" w:cs="Arial"/>
        </w:rPr>
        <w:t>s</w:t>
      </w:r>
      <w:r w:rsidR="0061749D">
        <w:rPr>
          <w:rFonts w:ascii="Arial" w:eastAsia="Arial" w:hAnsi="Arial" w:cs="Arial"/>
        </w:rPr>
        <w:t xml:space="preserve"> regi</w:t>
      </w:r>
      <w:r w:rsidR="00050E13">
        <w:rPr>
          <w:rFonts w:ascii="Arial" w:eastAsia="Arial" w:hAnsi="Arial" w:cs="Arial"/>
        </w:rPr>
        <w:t>ones,</w:t>
      </w:r>
      <w:r w:rsidR="00394B20">
        <w:rPr>
          <w:rFonts w:ascii="Arial" w:eastAsia="Arial" w:hAnsi="Arial" w:cs="Arial"/>
        </w:rPr>
        <w:t xml:space="preserve"> mejorar la infraestructura educativa y especialmente </w:t>
      </w:r>
      <w:r w:rsidR="00F97E4E">
        <w:rPr>
          <w:rFonts w:ascii="Arial" w:eastAsia="Arial" w:hAnsi="Arial" w:cs="Arial"/>
        </w:rPr>
        <w:t>avanzar en políticas de responsabilidad social</w:t>
      </w:r>
      <w:r w:rsidR="00394B20">
        <w:rPr>
          <w:rFonts w:ascii="Arial" w:eastAsia="Arial" w:hAnsi="Arial" w:cs="Arial"/>
        </w:rPr>
        <w:t>.</w:t>
      </w:r>
    </w:p>
    <w:p w14:paraId="4164B996" w14:textId="366AD51C" w:rsidR="00C2113F" w:rsidRDefault="00C2113F" w:rsidP="00C80394">
      <w:pPr>
        <w:spacing w:after="0" w:line="240" w:lineRule="auto"/>
        <w:jc w:val="both"/>
        <w:rPr>
          <w:rFonts w:ascii="Arial" w:eastAsia="Arial" w:hAnsi="Arial" w:cs="Arial"/>
        </w:rPr>
      </w:pPr>
    </w:p>
    <w:p w14:paraId="3B7E53FC" w14:textId="77777777" w:rsidR="00545590" w:rsidRDefault="00545590" w:rsidP="00C80394">
      <w:pPr>
        <w:spacing w:after="0" w:line="240" w:lineRule="auto"/>
        <w:jc w:val="both"/>
        <w:rPr>
          <w:rFonts w:ascii="Arial" w:eastAsia="Arial" w:hAnsi="Arial" w:cs="Arial"/>
        </w:rPr>
      </w:pPr>
    </w:p>
    <w:p w14:paraId="57B5A395" w14:textId="428845FD" w:rsidR="00CD457B" w:rsidRPr="00594ECF" w:rsidRDefault="002D79FA" w:rsidP="00C80394">
      <w:pPr>
        <w:pStyle w:val="Prrafodelista"/>
        <w:numPr>
          <w:ilvl w:val="0"/>
          <w:numId w:val="3"/>
        </w:numPr>
        <w:spacing w:after="0" w:line="240" w:lineRule="auto"/>
        <w:jc w:val="both"/>
        <w:rPr>
          <w:rFonts w:ascii="Arial" w:eastAsia="Arial" w:hAnsi="Arial" w:cs="Arial"/>
          <w:b/>
        </w:rPr>
      </w:pPr>
      <w:r w:rsidRPr="00594ECF">
        <w:rPr>
          <w:rFonts w:ascii="Arial" w:eastAsia="Arial" w:hAnsi="Arial" w:cs="Arial"/>
          <w:b/>
        </w:rPr>
        <w:t>EXPOSICIÓN DE MOTIVOS</w:t>
      </w:r>
    </w:p>
    <w:p w14:paraId="658E4109" w14:textId="77777777" w:rsidR="00050E13" w:rsidRDefault="00050E13" w:rsidP="00050E13">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73DE16EB" w14:textId="16F4735B" w:rsidR="00DA34C0" w:rsidRDefault="00050E13"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t>Situación actual de los municipios del país</w:t>
      </w:r>
      <w:r w:rsidR="0024222A">
        <w:rPr>
          <w:rFonts w:ascii="Arial" w:eastAsia="Arial" w:hAnsi="Arial" w:cs="Arial"/>
          <w:b/>
          <w:bCs/>
          <w:color w:val="000000"/>
        </w:rPr>
        <w:t xml:space="preserve"> </w:t>
      </w:r>
    </w:p>
    <w:p w14:paraId="18B29935" w14:textId="1068A369" w:rsid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339EE6F2" w14:textId="0F83BAE4" w:rsidR="00050E13" w:rsidRP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A</w:t>
      </w:r>
      <w:r w:rsidRPr="00050E13">
        <w:rPr>
          <w:rFonts w:ascii="Arial" w:eastAsia="Arial" w:hAnsi="Arial" w:cs="Arial"/>
          <w:color w:val="000000"/>
        </w:rPr>
        <w:t>ctual</w:t>
      </w:r>
      <w:r>
        <w:rPr>
          <w:rFonts w:ascii="Arial" w:eastAsia="Arial" w:hAnsi="Arial" w:cs="Arial"/>
          <w:color w:val="000000"/>
        </w:rPr>
        <w:t xml:space="preserve">mente </w:t>
      </w:r>
      <w:r w:rsidRPr="00050E13">
        <w:rPr>
          <w:rFonts w:ascii="Arial" w:eastAsia="Arial" w:hAnsi="Arial" w:cs="Arial"/>
          <w:color w:val="000000"/>
        </w:rPr>
        <w:t xml:space="preserve">existe </w:t>
      </w:r>
      <w:r>
        <w:rPr>
          <w:rFonts w:ascii="Arial" w:eastAsia="Arial" w:hAnsi="Arial" w:cs="Arial"/>
          <w:color w:val="000000"/>
        </w:rPr>
        <w:t xml:space="preserve">la necesidad </w:t>
      </w:r>
      <w:r w:rsidRPr="00050E13">
        <w:rPr>
          <w:rFonts w:ascii="Arial" w:eastAsia="Arial" w:hAnsi="Arial" w:cs="Arial"/>
          <w:color w:val="000000"/>
        </w:rPr>
        <w:t xml:space="preserve">de fortalecer la inversión en obras y proyectos en los distintos municipios del país, lo cual puede lograrse a través del pago de un porcentaje de obligaciones tributarias de los empresarios en ejecutorias destinadas a beneficiar a la población. </w:t>
      </w:r>
      <w:r w:rsidR="0076758D">
        <w:rPr>
          <w:rFonts w:ascii="Arial" w:eastAsia="Arial" w:hAnsi="Arial" w:cs="Arial"/>
          <w:color w:val="000000"/>
        </w:rPr>
        <w:t>Ante ello, es necesario</w:t>
      </w:r>
      <w:r w:rsidRPr="00050E13">
        <w:rPr>
          <w:rFonts w:ascii="Arial" w:eastAsia="Arial" w:hAnsi="Arial" w:cs="Arial"/>
          <w:color w:val="000000"/>
        </w:rPr>
        <w:t xml:space="preserve"> que no sólo exista un compromiso estatal para trabajar en pro de la conservación y defensa de nuestro país, sino que también tenga participación el sector de los empresarios mediante el ejercicio real de la responsabilidad social empresarial, a fin de generar un verdadero efecto en la población y territorio donde se lleguen a ejecutar los proyectos, por medio del ejercicio de acciones pertinentes y eficaces que atiendan las necesidades de las zonas, que preserven sus valores culturales y que permitan mejorar las condiciones de vida de las personas que allí habitan.</w:t>
      </w:r>
    </w:p>
    <w:p w14:paraId="720EA11C" w14:textId="77777777" w:rsidR="00050E13" w:rsidRP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3647AF26" w14:textId="72F37B10" w:rsidR="00050E13" w:rsidRPr="00050E13" w:rsidRDefault="0076758D"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De tal forma, e</w:t>
      </w:r>
      <w:r w:rsidR="00050E13" w:rsidRPr="00050E13">
        <w:rPr>
          <w:rFonts w:ascii="Arial" w:eastAsia="Arial" w:hAnsi="Arial" w:cs="Arial"/>
          <w:color w:val="000000"/>
        </w:rPr>
        <w:t xml:space="preserve">s necesario que se generen políticas que garanticen el desarrollo de procesos de planificación que incluyan el diálogo y vinculación de la población, así como la inversión estatal y empresarial, en pro del mejoramiento económico y la sostenibilidad; para lo cual se requiere del esfuerzo de todos (Gobierno Nacional, autoridades regionales y personas naturales y jurídicas) y del trabajo en conjunto por el desarrollo sostenible de nuestro país, a través del diseño, implementación y ejecución de proyectos financiados directamente por el sector empresarial, en los cuales se garantice la participación activa de la población y se enaltezca y conserve aún más nuestra riqueza natural y cultural; permitiendo a su vez que quienes hacen parte de dicho sector puedan cubrir un porcentaje de sus obligaciones tributarias a través de dicho financiamiento. </w:t>
      </w:r>
    </w:p>
    <w:p w14:paraId="771727EF" w14:textId="77777777" w:rsidR="00050E13" w:rsidRP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1951B575" w14:textId="4E63E194" w:rsidR="00050E13" w:rsidRP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sidRPr="00050E13">
        <w:rPr>
          <w:rFonts w:ascii="Arial" w:eastAsia="Arial" w:hAnsi="Arial" w:cs="Arial"/>
          <w:color w:val="000000"/>
        </w:rPr>
        <w:lastRenderedPageBreak/>
        <w:t>Con la gestión de proyectos y obras destinadas al mejoramiento y tratamiento de la conectividad, productividad e infraestructura del país, en especial de aquellas referentes a vías terciarias, se fomentará la competitividad, se promoverá el desarrollo de la comunidad e incluso se fortalecerá la seguridad alimentaria, pues con ello se podrían superar las dificultades existentes en materia de transporte y acceso a los elementos y bienes necesarios para la producción de alimentos, así como las dificultades en el transporte de productos a las cabeceras municipales, a los centros de acopio y a los principales mercados del país, pues ello afecta la competitividad del sector y limita su crecimiento, al provocar dificultad en la accesibilidad, transitabilidad y circulación vehicular, así como perjuicio a la comunicación entre los núcleos poblados, las cabeceras municipales y las capitales departamentales del país.</w:t>
      </w:r>
    </w:p>
    <w:p w14:paraId="350AA911" w14:textId="53090C7F" w:rsidR="00050E13" w:rsidRDefault="00050E13"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1D314625" w14:textId="77777777" w:rsidR="00296F9C" w:rsidRDefault="00296F9C" w:rsidP="00050E1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77F58134" w14:textId="7173032A" w:rsidR="001A76FA" w:rsidRDefault="001A76FA" w:rsidP="001A76FA">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r>
        <w:rPr>
          <w:rFonts w:ascii="Arial" w:eastAsia="Arial" w:hAnsi="Arial" w:cs="Arial"/>
          <w:b/>
          <w:bCs/>
          <w:color w:val="000000"/>
        </w:rPr>
        <w:t xml:space="preserve"> </w:t>
      </w:r>
    </w:p>
    <w:p w14:paraId="206AA0FA" w14:textId="330ABB02" w:rsidR="001A76FA" w:rsidRDefault="001A76FA" w:rsidP="001A76FA">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t>Afectaciones por ola invernal</w:t>
      </w:r>
    </w:p>
    <w:p w14:paraId="3DB50229" w14:textId="16152C52" w:rsidR="001A76FA" w:rsidRDefault="001A76FA" w:rsidP="001A76FA">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4E7A3103" w14:textId="15BED6AB" w:rsidR="00792F34" w:rsidRDefault="00792F34"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 xml:space="preserve">Para lo corrido del año 2022, la </w:t>
      </w:r>
      <w:r w:rsidR="00185FE6" w:rsidRPr="00185FE6">
        <w:rPr>
          <w:rFonts w:ascii="Arial" w:eastAsia="Arial" w:hAnsi="Arial" w:cs="Arial"/>
          <w:bCs/>
          <w:color w:val="000000"/>
        </w:rPr>
        <w:t xml:space="preserve">ola invernal en </w:t>
      </w:r>
      <w:r>
        <w:rPr>
          <w:rFonts w:ascii="Arial" w:eastAsia="Arial" w:hAnsi="Arial" w:cs="Arial"/>
          <w:bCs/>
          <w:color w:val="000000"/>
        </w:rPr>
        <w:t>nuestro país ha dejado un balance de 3</w:t>
      </w:r>
      <w:r w:rsidR="00185FE6" w:rsidRPr="00185FE6">
        <w:rPr>
          <w:rFonts w:ascii="Arial" w:eastAsia="Arial" w:hAnsi="Arial" w:cs="Arial"/>
          <w:bCs/>
          <w:color w:val="000000"/>
        </w:rPr>
        <w:t>794 eventos</w:t>
      </w:r>
      <w:r>
        <w:rPr>
          <w:rFonts w:ascii="Arial" w:eastAsia="Arial" w:hAnsi="Arial" w:cs="Arial"/>
          <w:bCs/>
          <w:color w:val="000000"/>
        </w:rPr>
        <w:t xml:space="preserve"> </w:t>
      </w:r>
      <w:r w:rsidR="00185FE6" w:rsidRPr="00185FE6">
        <w:rPr>
          <w:rFonts w:ascii="Arial" w:eastAsia="Arial" w:hAnsi="Arial" w:cs="Arial"/>
          <w:bCs/>
          <w:color w:val="000000"/>
        </w:rPr>
        <w:t xml:space="preserve">de emergencia en </w:t>
      </w:r>
      <w:r>
        <w:rPr>
          <w:rFonts w:ascii="Arial" w:eastAsia="Arial" w:hAnsi="Arial" w:cs="Arial"/>
          <w:bCs/>
          <w:color w:val="000000"/>
        </w:rPr>
        <w:t>los distintos</w:t>
      </w:r>
      <w:r w:rsidR="00185FE6" w:rsidRPr="00185FE6">
        <w:rPr>
          <w:rFonts w:ascii="Arial" w:eastAsia="Arial" w:hAnsi="Arial" w:cs="Arial"/>
          <w:bCs/>
          <w:color w:val="000000"/>
        </w:rPr>
        <w:t xml:space="preserve"> departamentos</w:t>
      </w:r>
      <w:r w:rsidR="004B620F">
        <w:rPr>
          <w:rFonts w:ascii="Arial" w:eastAsia="Arial" w:hAnsi="Arial" w:cs="Arial"/>
          <w:bCs/>
          <w:color w:val="000000"/>
        </w:rPr>
        <w:t xml:space="preserve">, lo cual ha afectado </w:t>
      </w:r>
      <w:r w:rsidR="004B620F" w:rsidRPr="00185FE6">
        <w:rPr>
          <w:rFonts w:ascii="Arial" w:eastAsia="Arial" w:hAnsi="Arial" w:cs="Arial"/>
          <w:bCs/>
          <w:color w:val="000000"/>
        </w:rPr>
        <w:t>alrededor de 149.645 familias</w:t>
      </w:r>
      <w:r w:rsidR="00185FE6" w:rsidRPr="00185FE6">
        <w:rPr>
          <w:rFonts w:ascii="Arial" w:eastAsia="Arial" w:hAnsi="Arial" w:cs="Arial"/>
          <w:bCs/>
          <w:color w:val="000000"/>
        </w:rPr>
        <w:t>.</w:t>
      </w:r>
      <w:r>
        <w:rPr>
          <w:rFonts w:ascii="Arial" w:eastAsia="Arial" w:hAnsi="Arial" w:cs="Arial"/>
          <w:bCs/>
          <w:color w:val="000000"/>
        </w:rPr>
        <w:t xml:space="preserve"> Del 01 al 28 de noviembre</w:t>
      </w:r>
      <w:r w:rsidR="00DE7051">
        <w:rPr>
          <w:rFonts w:ascii="Arial" w:eastAsia="Arial" w:hAnsi="Arial" w:cs="Arial"/>
          <w:bCs/>
          <w:color w:val="000000"/>
        </w:rPr>
        <w:t xml:space="preserve"> de este año</w:t>
      </w:r>
      <w:r>
        <w:rPr>
          <w:rFonts w:ascii="Arial" w:eastAsia="Arial" w:hAnsi="Arial" w:cs="Arial"/>
          <w:bCs/>
          <w:color w:val="000000"/>
        </w:rPr>
        <w:t xml:space="preserve">, se reportaron 281 eventos en 215 municipios, los cuales causaron 7622 viviendas averiadas, 1470 viviendas destruidas, 117 vías afectadas, 14 centros educativos </w:t>
      </w:r>
      <w:r w:rsidR="006E4250">
        <w:rPr>
          <w:rFonts w:ascii="Arial" w:eastAsia="Arial" w:hAnsi="Arial" w:cs="Arial"/>
          <w:bCs/>
          <w:color w:val="000000"/>
        </w:rPr>
        <w:t>perjudicados, entre otros.</w:t>
      </w:r>
    </w:p>
    <w:p w14:paraId="5C551170" w14:textId="77777777" w:rsidR="00792F34" w:rsidRDefault="00792F34"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536004EA" w14:textId="3D984076" w:rsidR="00185FE6" w:rsidRDefault="006E4250"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 xml:space="preserve">Para </w:t>
      </w:r>
      <w:r w:rsidR="00185FE6" w:rsidRPr="00185FE6">
        <w:rPr>
          <w:rFonts w:ascii="Arial" w:eastAsia="Arial" w:hAnsi="Arial" w:cs="Arial"/>
          <w:bCs/>
          <w:color w:val="000000"/>
        </w:rPr>
        <w:t>el</w:t>
      </w:r>
      <w:r>
        <w:rPr>
          <w:rFonts w:ascii="Arial" w:eastAsia="Arial" w:hAnsi="Arial" w:cs="Arial"/>
          <w:bCs/>
          <w:color w:val="000000"/>
        </w:rPr>
        <w:t xml:space="preserve"> año</w:t>
      </w:r>
      <w:r w:rsidR="00185FE6" w:rsidRPr="00185FE6">
        <w:rPr>
          <w:rFonts w:ascii="Arial" w:eastAsia="Arial" w:hAnsi="Arial" w:cs="Arial"/>
          <w:bCs/>
          <w:color w:val="000000"/>
        </w:rPr>
        <w:t xml:space="preserve"> 2021,</w:t>
      </w:r>
      <w:r>
        <w:rPr>
          <w:rFonts w:ascii="Arial" w:eastAsia="Arial" w:hAnsi="Arial" w:cs="Arial"/>
          <w:bCs/>
          <w:color w:val="000000"/>
        </w:rPr>
        <w:t xml:space="preserve"> la temporada de lluvias dejó 2</w:t>
      </w:r>
      <w:r w:rsidR="00185FE6" w:rsidRPr="00185FE6">
        <w:rPr>
          <w:rFonts w:ascii="Arial" w:eastAsia="Arial" w:hAnsi="Arial" w:cs="Arial"/>
          <w:bCs/>
          <w:color w:val="000000"/>
        </w:rPr>
        <w:t>665 eventos en 31 departamentos, mientras que en el 2020 la cifra fue menor</w:t>
      </w:r>
      <w:r>
        <w:rPr>
          <w:rFonts w:ascii="Arial" w:eastAsia="Arial" w:hAnsi="Arial" w:cs="Arial"/>
          <w:bCs/>
          <w:color w:val="000000"/>
        </w:rPr>
        <w:t>, 1</w:t>
      </w:r>
      <w:r w:rsidR="00185FE6" w:rsidRPr="00185FE6">
        <w:rPr>
          <w:rFonts w:ascii="Arial" w:eastAsia="Arial" w:hAnsi="Arial" w:cs="Arial"/>
          <w:bCs/>
          <w:color w:val="000000"/>
        </w:rPr>
        <w:t xml:space="preserve">560 acontecimientos, de acuerdo a datos </w:t>
      </w:r>
      <w:r>
        <w:rPr>
          <w:rFonts w:ascii="Arial" w:eastAsia="Arial" w:hAnsi="Arial" w:cs="Arial"/>
          <w:bCs/>
          <w:color w:val="000000"/>
        </w:rPr>
        <w:t>reportados por la Unidad Nacional de Gestión de Riesgo de Desastres.</w:t>
      </w:r>
    </w:p>
    <w:p w14:paraId="6874938D" w14:textId="7C71B86D" w:rsidR="00185FE6" w:rsidRDefault="00185FE6"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24F61241" w14:textId="5E5B1AEC" w:rsidR="00DE7051" w:rsidRPr="00185FE6" w:rsidRDefault="00DE7051" w:rsidP="00C4767B">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185FE6">
        <w:rPr>
          <w:rFonts w:ascii="Arial" w:eastAsia="Arial" w:hAnsi="Arial" w:cs="Arial"/>
          <w:bCs/>
          <w:color w:val="000000"/>
        </w:rPr>
        <w:t>La Unidad Nacional para la Gestión del Riesgo de Desastres reportó que los departamentos de Cundinamarca, Cauca, Santander, Norte de Santander y Chocó son los que se han visto más afectados por la ola invernal y las fuertes lluvias en el paí</w:t>
      </w:r>
      <w:r w:rsidR="00C4767B">
        <w:rPr>
          <w:rFonts w:ascii="Arial" w:eastAsia="Arial" w:hAnsi="Arial" w:cs="Arial"/>
          <w:bCs/>
          <w:color w:val="000000"/>
        </w:rPr>
        <w:t xml:space="preserve">s. </w:t>
      </w:r>
      <w:r w:rsidRPr="00185FE6">
        <w:rPr>
          <w:rFonts w:ascii="Arial" w:eastAsia="Arial" w:hAnsi="Arial" w:cs="Arial"/>
          <w:bCs/>
          <w:color w:val="000000"/>
        </w:rPr>
        <w:t>Según el Instituto de Hidrología, Meteorología y Estudios Ambientales (I</w:t>
      </w:r>
      <w:r>
        <w:rPr>
          <w:rFonts w:ascii="Arial" w:eastAsia="Arial" w:hAnsi="Arial" w:cs="Arial"/>
          <w:bCs/>
          <w:color w:val="000000"/>
        </w:rPr>
        <w:t>DEAM</w:t>
      </w:r>
      <w:r w:rsidRPr="00185FE6">
        <w:rPr>
          <w:rFonts w:ascii="Arial" w:eastAsia="Arial" w:hAnsi="Arial" w:cs="Arial"/>
          <w:bCs/>
          <w:color w:val="000000"/>
        </w:rPr>
        <w:t xml:space="preserve">) las lluvias se van a seguir presentado hasta finales de diciembre en todo el país, </w:t>
      </w:r>
      <w:r>
        <w:rPr>
          <w:rFonts w:ascii="Arial" w:eastAsia="Arial" w:hAnsi="Arial" w:cs="Arial"/>
          <w:bCs/>
          <w:color w:val="000000"/>
        </w:rPr>
        <w:t xml:space="preserve">especialmente en las regiones de </w:t>
      </w:r>
      <w:r w:rsidRPr="00185FE6">
        <w:rPr>
          <w:rFonts w:ascii="Arial" w:eastAsia="Arial" w:hAnsi="Arial" w:cs="Arial"/>
          <w:bCs/>
          <w:color w:val="000000"/>
        </w:rPr>
        <w:t>Antioquia, los Santanderes, el Eje Cafetero y el noroccidente y centro de Cundinamarca.</w:t>
      </w:r>
    </w:p>
    <w:p w14:paraId="31BD348B" w14:textId="77777777" w:rsidR="00DE7051" w:rsidRDefault="00DE7051"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6C0B8AFF" w14:textId="032817D7" w:rsidR="00185FE6" w:rsidRDefault="00DE7051" w:rsidP="00185FE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Así las cosas, con el fin de</w:t>
      </w:r>
      <w:r w:rsidR="006E4250">
        <w:rPr>
          <w:rFonts w:ascii="Arial" w:eastAsia="Arial" w:hAnsi="Arial" w:cs="Arial"/>
          <w:bCs/>
          <w:color w:val="000000"/>
        </w:rPr>
        <w:t xml:space="preserve"> tratar la situación actual del país</w:t>
      </w:r>
      <w:r w:rsidR="004B620F">
        <w:rPr>
          <w:rFonts w:ascii="Arial" w:eastAsia="Arial" w:hAnsi="Arial" w:cs="Arial"/>
          <w:bCs/>
          <w:color w:val="000000"/>
        </w:rPr>
        <w:t xml:space="preserve"> generada por el fenómeno de ola invernal, se han destinado</w:t>
      </w:r>
      <w:r w:rsidR="006E4250">
        <w:rPr>
          <w:rFonts w:ascii="Arial" w:eastAsia="Arial" w:hAnsi="Arial" w:cs="Arial"/>
          <w:bCs/>
          <w:color w:val="000000"/>
        </w:rPr>
        <w:t xml:space="preserve"> </w:t>
      </w:r>
      <w:r w:rsidR="004B620F">
        <w:rPr>
          <w:rFonts w:ascii="Arial" w:eastAsia="Arial" w:hAnsi="Arial" w:cs="Arial"/>
          <w:bCs/>
          <w:color w:val="000000"/>
        </w:rPr>
        <w:t>$2</w:t>
      </w:r>
      <w:r w:rsidR="00185FE6" w:rsidRPr="00185FE6">
        <w:rPr>
          <w:rFonts w:ascii="Arial" w:eastAsia="Arial" w:hAnsi="Arial" w:cs="Arial"/>
          <w:bCs/>
          <w:color w:val="000000"/>
        </w:rPr>
        <w:t xml:space="preserve">,1 billones </w:t>
      </w:r>
      <w:r w:rsidR="004B620F">
        <w:rPr>
          <w:rFonts w:ascii="Arial" w:eastAsia="Arial" w:hAnsi="Arial" w:cs="Arial"/>
          <w:bCs/>
          <w:color w:val="000000"/>
        </w:rPr>
        <w:t xml:space="preserve">para atender la emergencia, lo cual pese a ser una cifra representativa se queda corto para cubrir la totalidad de las necesidades que se tienen; y es por eso que se hace esencial buscar otras fuentes o formas de cubrir y atender dichas necesidades, ante lo cual el presente proyecto de ley presenta una buena opción, pues propone que se </w:t>
      </w:r>
      <w:r>
        <w:rPr>
          <w:rFonts w:ascii="Arial" w:eastAsia="Arial" w:hAnsi="Arial" w:cs="Arial"/>
          <w:bCs/>
          <w:color w:val="000000"/>
        </w:rPr>
        <w:t>dé a</w:t>
      </w:r>
      <w:r w:rsidR="004B620F">
        <w:rPr>
          <w:rFonts w:ascii="Arial" w:eastAsia="Arial" w:hAnsi="Arial" w:cs="Arial"/>
          <w:bCs/>
          <w:color w:val="000000"/>
        </w:rPr>
        <w:t>l sector empresarial</w:t>
      </w:r>
      <w:r>
        <w:rPr>
          <w:rFonts w:ascii="Arial" w:eastAsia="Arial" w:hAnsi="Arial" w:cs="Arial"/>
          <w:bCs/>
          <w:color w:val="000000"/>
        </w:rPr>
        <w:t xml:space="preserve"> la opción de</w:t>
      </w:r>
      <w:r w:rsidR="004B620F">
        <w:rPr>
          <w:rFonts w:ascii="Arial" w:eastAsia="Arial" w:hAnsi="Arial" w:cs="Arial"/>
          <w:bCs/>
          <w:color w:val="000000"/>
        </w:rPr>
        <w:t xml:space="preserve"> invertir en</w:t>
      </w:r>
      <w:r>
        <w:rPr>
          <w:rFonts w:ascii="Arial" w:eastAsia="Arial" w:hAnsi="Arial" w:cs="Arial"/>
          <w:bCs/>
          <w:color w:val="000000"/>
        </w:rPr>
        <w:t xml:space="preserve"> la construcción y mejoramiento de</w:t>
      </w:r>
      <w:r w:rsidR="004B620F">
        <w:rPr>
          <w:rFonts w:ascii="Arial" w:eastAsia="Arial" w:hAnsi="Arial" w:cs="Arial"/>
          <w:bCs/>
          <w:color w:val="000000"/>
        </w:rPr>
        <w:t xml:space="preserve"> obras de infraestructura (vías, puentes, acueducto, centros educativos, entre otros)</w:t>
      </w:r>
      <w:r>
        <w:rPr>
          <w:rFonts w:ascii="Arial" w:eastAsia="Arial" w:hAnsi="Arial" w:cs="Arial"/>
          <w:bCs/>
          <w:color w:val="000000"/>
        </w:rPr>
        <w:t>, adaptación al cambio climático y gestión del riesgo, salud pública, cultura y deporte, para fines de disminución del pago o negociación en el mercado de sus impuestos, lo que permitiría atender los daños causados por los d</w:t>
      </w:r>
      <w:r w:rsidR="00185FE6" w:rsidRPr="00185FE6">
        <w:rPr>
          <w:rFonts w:ascii="Arial" w:eastAsia="Arial" w:hAnsi="Arial" w:cs="Arial"/>
          <w:bCs/>
          <w:color w:val="000000"/>
        </w:rPr>
        <w:t>eslizamientos, inundaciones</w:t>
      </w:r>
      <w:r>
        <w:rPr>
          <w:rFonts w:ascii="Arial" w:eastAsia="Arial" w:hAnsi="Arial" w:cs="Arial"/>
          <w:bCs/>
          <w:color w:val="000000"/>
        </w:rPr>
        <w:t>,</w:t>
      </w:r>
      <w:r w:rsidR="00185FE6" w:rsidRPr="00185FE6">
        <w:rPr>
          <w:rFonts w:ascii="Arial" w:eastAsia="Arial" w:hAnsi="Arial" w:cs="Arial"/>
          <w:bCs/>
          <w:color w:val="000000"/>
        </w:rPr>
        <w:t xml:space="preserve"> desbordamientos</w:t>
      </w:r>
      <w:r>
        <w:rPr>
          <w:rFonts w:ascii="Arial" w:eastAsia="Arial" w:hAnsi="Arial" w:cs="Arial"/>
          <w:bCs/>
          <w:color w:val="000000"/>
        </w:rPr>
        <w:t xml:space="preserve"> y demás efectos generados por la ola invernal.</w:t>
      </w:r>
    </w:p>
    <w:p w14:paraId="24F97C1F" w14:textId="6D839A73" w:rsidR="00050E13" w:rsidRPr="00614020" w:rsidRDefault="001A76FA"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lastRenderedPageBreak/>
        <w:t>V</w:t>
      </w:r>
      <w:r w:rsidR="00050E13">
        <w:rPr>
          <w:rFonts w:ascii="Arial" w:eastAsia="Arial" w:hAnsi="Arial" w:cs="Arial"/>
          <w:b/>
          <w:bCs/>
          <w:color w:val="000000"/>
        </w:rPr>
        <w:t>ías terciarias</w:t>
      </w:r>
    </w:p>
    <w:p w14:paraId="1CE63C41" w14:textId="77777777" w:rsidR="007D7FC5" w:rsidRDefault="007D7FC5"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3A63476" w14:textId="4B1DF593" w:rsidR="00F52C99" w:rsidRDefault="00BB5FF5" w:rsidP="00CF1D9E">
      <w:pPr>
        <w:jc w:val="both"/>
        <w:rPr>
          <w:rFonts w:ascii="Arial" w:eastAsia="Arial" w:hAnsi="Arial" w:cs="Arial"/>
          <w:color w:val="000000"/>
        </w:rPr>
      </w:pPr>
      <w:r w:rsidRPr="00BB5FF5">
        <w:rPr>
          <w:rFonts w:ascii="Arial" w:eastAsia="Arial" w:hAnsi="Arial" w:cs="Arial"/>
          <w:color w:val="000000"/>
        </w:rPr>
        <w:t>Las vías terciarias comunica</w:t>
      </w:r>
      <w:r>
        <w:rPr>
          <w:rFonts w:ascii="Arial" w:eastAsia="Arial" w:hAnsi="Arial" w:cs="Arial"/>
          <w:color w:val="000000"/>
        </w:rPr>
        <w:t>n</w:t>
      </w:r>
      <w:r w:rsidRPr="00BB5FF5">
        <w:rPr>
          <w:rFonts w:ascii="Arial" w:eastAsia="Arial" w:hAnsi="Arial" w:cs="Arial"/>
          <w:color w:val="000000"/>
        </w:rPr>
        <w:t xml:space="preserve"> una cabecera municipal con una o varias veredas, o varias veredas entre sí. </w:t>
      </w:r>
      <w:r w:rsidR="00CF1D9E" w:rsidRPr="00F52C99">
        <w:rPr>
          <w:rFonts w:ascii="Arial" w:eastAsia="Arial" w:hAnsi="Arial" w:cs="Arial"/>
          <w:color w:val="000000"/>
        </w:rPr>
        <w:t>Conforme al document</w:t>
      </w:r>
      <w:r w:rsidR="00F52C99">
        <w:rPr>
          <w:rFonts w:ascii="Arial" w:eastAsia="Arial" w:hAnsi="Arial" w:cs="Arial"/>
          <w:color w:val="000000"/>
        </w:rPr>
        <w:t>o</w:t>
      </w:r>
      <w:r w:rsidR="00CF1D9E" w:rsidRPr="00F52C99">
        <w:rPr>
          <w:rFonts w:ascii="Arial" w:eastAsia="Arial" w:hAnsi="Arial" w:cs="Arial"/>
          <w:color w:val="000000"/>
        </w:rPr>
        <w:t xml:space="preserve"> Conpes 3857 (</w:t>
      </w:r>
      <w:r w:rsidR="00CF1D9E" w:rsidRPr="00F52C99">
        <w:rPr>
          <w:rFonts w:ascii="Arial" w:eastAsia="Arial" w:hAnsi="Arial" w:cs="Arial"/>
          <w:i/>
          <w:iCs/>
          <w:color w:val="000000"/>
        </w:rPr>
        <w:t>lineamientos de política para la gestión de la red terciaria</w:t>
      </w:r>
      <w:r w:rsidR="00CF1D9E" w:rsidRPr="00F52C99">
        <w:rPr>
          <w:rFonts w:ascii="Arial" w:eastAsia="Arial" w:hAnsi="Arial" w:cs="Arial"/>
          <w:color w:val="000000"/>
        </w:rPr>
        <w:t>), l</w:t>
      </w:r>
      <w:r w:rsidR="007D6BA4" w:rsidRPr="00F52C99">
        <w:rPr>
          <w:rFonts w:ascii="Arial" w:eastAsia="Arial" w:hAnsi="Arial" w:cs="Arial"/>
          <w:color w:val="000000"/>
        </w:rPr>
        <w:t>as vías regionales tienen la mayor extensión en el territorio nacional</w:t>
      </w:r>
      <w:r w:rsidR="00CF1D9E" w:rsidRPr="00F52C99">
        <w:rPr>
          <w:rFonts w:ascii="Arial" w:eastAsia="Arial" w:hAnsi="Arial" w:cs="Arial"/>
          <w:color w:val="000000"/>
        </w:rPr>
        <w:t>, pues constituyen</w:t>
      </w:r>
      <w:r w:rsidR="007D6BA4" w:rsidRPr="00F52C99">
        <w:rPr>
          <w:rFonts w:ascii="Arial" w:eastAsia="Arial" w:hAnsi="Arial" w:cs="Arial"/>
          <w:color w:val="000000"/>
        </w:rPr>
        <w:t xml:space="preserve"> el 69,4% del total de la malla vial nacional</w:t>
      </w:r>
      <w:r w:rsidR="00CF1D9E" w:rsidRPr="00F52C99">
        <w:rPr>
          <w:rFonts w:ascii="Arial" w:eastAsia="Arial" w:hAnsi="Arial" w:cs="Arial"/>
          <w:color w:val="000000"/>
        </w:rPr>
        <w:t>, motivo por el cual</w:t>
      </w:r>
      <w:r w:rsidR="007D6BA4" w:rsidRPr="00F52C99">
        <w:rPr>
          <w:rFonts w:ascii="Arial" w:eastAsia="Arial" w:hAnsi="Arial" w:cs="Arial"/>
          <w:color w:val="000000"/>
        </w:rPr>
        <w:t xml:space="preserve"> su funcionamiento, en óptim</w:t>
      </w:r>
      <w:r w:rsidR="00CF1D9E" w:rsidRPr="00F52C99">
        <w:rPr>
          <w:rFonts w:ascii="Arial" w:eastAsia="Arial" w:hAnsi="Arial" w:cs="Arial"/>
          <w:color w:val="000000"/>
        </w:rPr>
        <w:t>a</w:t>
      </w:r>
      <w:r w:rsidR="007D6BA4" w:rsidRPr="00F52C99">
        <w:rPr>
          <w:rFonts w:ascii="Arial" w:eastAsia="Arial" w:hAnsi="Arial" w:cs="Arial"/>
          <w:color w:val="000000"/>
        </w:rPr>
        <w:t>s</w:t>
      </w:r>
      <w:r w:rsidR="00CF1D9E" w:rsidRPr="00F52C99">
        <w:rPr>
          <w:rFonts w:ascii="Arial" w:eastAsia="Arial" w:hAnsi="Arial" w:cs="Arial"/>
          <w:color w:val="000000"/>
        </w:rPr>
        <w:t xml:space="preserve"> condiciones</w:t>
      </w:r>
      <w:r w:rsidR="007D6BA4" w:rsidRPr="00F52C99">
        <w:rPr>
          <w:rFonts w:ascii="Arial" w:eastAsia="Arial" w:hAnsi="Arial" w:cs="Arial"/>
          <w:color w:val="000000"/>
        </w:rPr>
        <w:t xml:space="preserve">, </w:t>
      </w:r>
      <w:r w:rsidR="00CF1D9E" w:rsidRPr="00F52C99">
        <w:rPr>
          <w:rFonts w:ascii="Arial" w:eastAsia="Arial" w:hAnsi="Arial" w:cs="Arial"/>
          <w:color w:val="000000"/>
        </w:rPr>
        <w:t xml:space="preserve">es fundamental </w:t>
      </w:r>
      <w:r w:rsidR="007D6BA4" w:rsidRPr="00F52C99">
        <w:rPr>
          <w:rFonts w:ascii="Arial" w:eastAsia="Arial" w:hAnsi="Arial" w:cs="Arial"/>
          <w:color w:val="000000"/>
        </w:rPr>
        <w:t>para</w:t>
      </w:r>
      <w:r w:rsidR="00CF1D9E" w:rsidRPr="00F52C99">
        <w:rPr>
          <w:rFonts w:ascii="Arial" w:eastAsia="Arial" w:hAnsi="Arial" w:cs="Arial"/>
          <w:color w:val="000000"/>
        </w:rPr>
        <w:t xml:space="preserve"> incentivar </w:t>
      </w:r>
      <w:r w:rsidR="007D6BA4" w:rsidRPr="00F52C99">
        <w:rPr>
          <w:rFonts w:ascii="Arial" w:eastAsia="Arial" w:hAnsi="Arial" w:cs="Arial"/>
          <w:color w:val="000000"/>
        </w:rPr>
        <w:t>el crecimiento económico de la población rural del país</w:t>
      </w:r>
      <w:r w:rsidR="00F52C99">
        <w:rPr>
          <w:rFonts w:ascii="Arial" w:eastAsia="Arial" w:hAnsi="Arial" w:cs="Arial"/>
          <w:color w:val="000000"/>
        </w:rPr>
        <w:t>; dichas</w:t>
      </w:r>
      <w:r w:rsidR="007D6BA4" w:rsidRPr="00F52C99">
        <w:rPr>
          <w:rFonts w:ascii="Arial" w:eastAsia="Arial" w:hAnsi="Arial" w:cs="Arial"/>
          <w:color w:val="000000"/>
        </w:rPr>
        <w:t xml:space="preserve"> vías </w:t>
      </w:r>
      <w:r w:rsidR="00F52C99">
        <w:rPr>
          <w:rFonts w:ascii="Arial" w:eastAsia="Arial" w:hAnsi="Arial" w:cs="Arial"/>
          <w:color w:val="000000"/>
        </w:rPr>
        <w:t>no sólo</w:t>
      </w:r>
      <w:r w:rsidR="007D6BA4" w:rsidRPr="00F52C99">
        <w:rPr>
          <w:rFonts w:ascii="Arial" w:eastAsia="Arial" w:hAnsi="Arial" w:cs="Arial"/>
          <w:color w:val="000000"/>
        </w:rPr>
        <w:t xml:space="preserve"> permiten la movilización de la población rural </w:t>
      </w:r>
      <w:r w:rsidR="00F52C99">
        <w:rPr>
          <w:rFonts w:ascii="Arial" w:eastAsia="Arial" w:hAnsi="Arial" w:cs="Arial"/>
          <w:color w:val="000000"/>
        </w:rPr>
        <w:t xml:space="preserve">sino también </w:t>
      </w:r>
      <w:r w:rsidR="007D6BA4" w:rsidRPr="00F52C99">
        <w:rPr>
          <w:rFonts w:ascii="Arial" w:eastAsia="Arial" w:hAnsi="Arial" w:cs="Arial"/>
          <w:color w:val="000000"/>
        </w:rPr>
        <w:t xml:space="preserve">la compra y movilización de alimentos producidos </w:t>
      </w:r>
      <w:r w:rsidR="00F52C99">
        <w:rPr>
          <w:rFonts w:ascii="Arial" w:eastAsia="Arial" w:hAnsi="Arial" w:cs="Arial"/>
          <w:color w:val="000000"/>
        </w:rPr>
        <w:t>allí</w:t>
      </w:r>
      <w:r w:rsidR="007D6BA4" w:rsidRPr="00F52C99">
        <w:rPr>
          <w:rFonts w:ascii="Arial" w:eastAsia="Arial" w:hAnsi="Arial" w:cs="Arial"/>
          <w:color w:val="000000"/>
        </w:rPr>
        <w:t xml:space="preserve"> hacia las ciudades y municipios del país. Adicionalmente,</w:t>
      </w:r>
      <w:r w:rsidR="00F52C99">
        <w:rPr>
          <w:rFonts w:ascii="Arial" w:eastAsia="Arial" w:hAnsi="Arial" w:cs="Arial"/>
          <w:color w:val="000000"/>
        </w:rPr>
        <w:t xml:space="preserve"> a través de</w:t>
      </w:r>
      <w:r w:rsidR="007D6BA4" w:rsidRPr="00F52C99">
        <w:rPr>
          <w:rFonts w:ascii="Arial" w:eastAsia="Arial" w:hAnsi="Arial" w:cs="Arial"/>
          <w:color w:val="000000"/>
        </w:rPr>
        <w:t xml:space="preserve"> estas vías </w:t>
      </w:r>
      <w:r w:rsidR="00F52C99">
        <w:rPr>
          <w:rFonts w:ascii="Arial" w:eastAsia="Arial" w:hAnsi="Arial" w:cs="Arial"/>
          <w:color w:val="000000"/>
        </w:rPr>
        <w:t>e</w:t>
      </w:r>
      <w:r w:rsidR="007D6BA4" w:rsidRPr="00F52C99">
        <w:rPr>
          <w:rFonts w:ascii="Arial" w:eastAsia="Arial" w:hAnsi="Arial" w:cs="Arial"/>
          <w:color w:val="000000"/>
        </w:rPr>
        <w:t xml:space="preserve">l Estado fortalece su presencia en </w:t>
      </w:r>
      <w:r w:rsidR="00F52C99">
        <w:rPr>
          <w:rFonts w:ascii="Arial" w:eastAsia="Arial" w:hAnsi="Arial" w:cs="Arial"/>
          <w:color w:val="000000"/>
        </w:rPr>
        <w:t>los territorios, lo que permite dar un mayor alcance a la</w:t>
      </w:r>
      <w:r w:rsidR="007D6BA4" w:rsidRPr="00F52C99">
        <w:rPr>
          <w:rFonts w:ascii="Arial" w:eastAsia="Arial" w:hAnsi="Arial" w:cs="Arial"/>
          <w:color w:val="000000"/>
        </w:rPr>
        <w:t xml:space="preserve"> oferta social</w:t>
      </w:r>
      <w:r w:rsidR="00655A44">
        <w:rPr>
          <w:rFonts w:ascii="Arial" w:eastAsia="Arial" w:hAnsi="Arial" w:cs="Arial"/>
          <w:color w:val="000000"/>
        </w:rPr>
        <w:t xml:space="preserve"> que ofrece a la población.</w:t>
      </w:r>
    </w:p>
    <w:p w14:paraId="7F09601D" w14:textId="77777777" w:rsidR="0076758D" w:rsidRDefault="0076758D" w:rsidP="00740C0E">
      <w:pPr>
        <w:spacing w:after="0" w:line="240" w:lineRule="auto"/>
        <w:jc w:val="both"/>
        <w:rPr>
          <w:rFonts w:ascii="Arial" w:eastAsia="Arial" w:hAnsi="Arial" w:cs="Arial"/>
          <w:color w:val="000000"/>
        </w:rPr>
      </w:pPr>
    </w:p>
    <w:p w14:paraId="39BCB76D" w14:textId="09B2FBF5" w:rsidR="007D6BA4" w:rsidRDefault="007D6BA4" w:rsidP="00BB5FF5">
      <w:pPr>
        <w:spacing w:after="0"/>
        <w:jc w:val="center"/>
      </w:pPr>
      <w:r>
        <w:rPr>
          <w:noProof/>
        </w:rPr>
        <w:drawing>
          <wp:inline distT="0" distB="0" distL="0" distR="0" wp14:anchorId="5FB149A6" wp14:editId="1C0F61A8">
            <wp:extent cx="5374803" cy="2508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66" t="37417" r="29396" b="21206"/>
                    <a:stretch/>
                  </pic:blipFill>
                  <pic:spPr bwMode="auto">
                    <a:xfrm>
                      <a:off x="0" y="0"/>
                      <a:ext cx="5458527" cy="2547321"/>
                    </a:xfrm>
                    <a:prstGeom prst="rect">
                      <a:avLst/>
                    </a:prstGeom>
                    <a:ln>
                      <a:noFill/>
                    </a:ln>
                    <a:extLst>
                      <a:ext uri="{53640926-AAD7-44D8-BBD7-CCE9431645EC}">
                        <a14:shadowObscured xmlns:a14="http://schemas.microsoft.com/office/drawing/2010/main"/>
                      </a:ext>
                    </a:extLst>
                  </pic:spPr>
                </pic:pic>
              </a:graphicData>
            </a:graphic>
          </wp:inline>
        </w:drawing>
      </w:r>
    </w:p>
    <w:p w14:paraId="17D5945B" w14:textId="5A90289C" w:rsidR="007D6BA4" w:rsidRDefault="00655A44" w:rsidP="00BB5FF5">
      <w:pPr>
        <w:spacing w:after="0"/>
        <w:jc w:val="center"/>
        <w:rPr>
          <w:rFonts w:ascii="Arial" w:eastAsia="Arial" w:hAnsi="Arial" w:cs="Arial"/>
          <w:color w:val="000000"/>
          <w:sz w:val="18"/>
          <w:szCs w:val="18"/>
        </w:rPr>
      </w:pPr>
      <w:r w:rsidRPr="00BB5FF5">
        <w:rPr>
          <w:rFonts w:ascii="Arial" w:eastAsia="Arial" w:hAnsi="Arial" w:cs="Arial"/>
          <w:color w:val="000000"/>
          <w:sz w:val="18"/>
          <w:szCs w:val="18"/>
        </w:rPr>
        <w:t>Fuente</w:t>
      </w:r>
      <w:r w:rsidR="007D6BA4" w:rsidRPr="00BB5FF5">
        <w:rPr>
          <w:rFonts w:ascii="Arial" w:eastAsia="Arial" w:hAnsi="Arial" w:cs="Arial"/>
          <w:color w:val="000000"/>
          <w:sz w:val="18"/>
          <w:szCs w:val="18"/>
        </w:rPr>
        <w:t>: Documento CONPES 3857</w:t>
      </w:r>
      <w:r w:rsidRPr="00BB5FF5">
        <w:rPr>
          <w:rFonts w:ascii="Arial" w:eastAsia="Arial" w:hAnsi="Arial" w:cs="Arial"/>
          <w:color w:val="000000"/>
          <w:sz w:val="18"/>
          <w:szCs w:val="18"/>
        </w:rPr>
        <w:t xml:space="preserve"> de 2016</w:t>
      </w:r>
    </w:p>
    <w:p w14:paraId="1F635CD8" w14:textId="77777777" w:rsidR="0076758D" w:rsidRDefault="0076758D" w:rsidP="0076758D">
      <w:pPr>
        <w:jc w:val="both"/>
        <w:rPr>
          <w:rFonts w:ascii="Arial" w:eastAsia="Arial" w:hAnsi="Arial" w:cs="Arial"/>
          <w:color w:val="000000"/>
        </w:rPr>
      </w:pPr>
      <w:r>
        <w:rPr>
          <w:rFonts w:ascii="Arial" w:eastAsia="Arial" w:hAnsi="Arial" w:cs="Arial"/>
          <w:color w:val="000000"/>
        </w:rPr>
        <w:t>Las placas huella</w:t>
      </w:r>
      <w:r>
        <w:rPr>
          <w:rFonts w:ascii="Arial" w:eastAsia="Arial" w:hAnsi="Arial" w:cs="Arial"/>
          <w:color w:val="000000"/>
          <w:vertAlign w:val="superscript"/>
        </w:rPr>
        <w:footnoteReference w:id="1"/>
      </w:r>
      <w:r>
        <w:rPr>
          <w:rFonts w:ascii="Arial" w:eastAsia="Arial" w:hAnsi="Arial" w:cs="Arial"/>
          <w:color w:val="000000"/>
        </w:rPr>
        <w:t xml:space="preserve"> son viables para vías terciarias donde se deben realizar intervenciones, pues además de tener buena calidad, se pueden ejecutar a un bajo costo gracias a que el tiempo de construcción es corto, adicional a que generan soluciones de acceso en las cuales la misma comunidad puede ayudar a ejecutar la construcción. </w:t>
      </w:r>
    </w:p>
    <w:p w14:paraId="41ED7AB9" w14:textId="77777777" w:rsidR="0076758D" w:rsidRDefault="0076758D" w:rsidP="0076758D">
      <w:pPr>
        <w:jc w:val="both"/>
        <w:rPr>
          <w:rFonts w:ascii="Arial" w:eastAsia="Arial" w:hAnsi="Arial" w:cs="Arial"/>
          <w:color w:val="000000"/>
        </w:rPr>
      </w:pPr>
      <w:r>
        <w:rPr>
          <w:rFonts w:ascii="Arial" w:eastAsia="Arial" w:hAnsi="Arial" w:cs="Arial"/>
          <w:color w:val="000000"/>
        </w:rPr>
        <w:t xml:space="preserve">Sobre el tema, en la Ley 105 de 1993, </w:t>
      </w:r>
      <w:r>
        <w:rPr>
          <w:rFonts w:ascii="Arial" w:eastAsia="Arial" w:hAnsi="Arial" w:cs="Arial"/>
          <w:i/>
          <w:color w:val="000000"/>
        </w:rPr>
        <w:t xml:space="preserve">"Por la cual se dictan disposiciones básicas sobre el transporte, se redistribuyen competencias y recursos entre la Nación y las Entidades Territoriales, se reglamenta la planeación en el sector transporte y se dictan otras </w:t>
      </w:r>
      <w:r>
        <w:rPr>
          <w:rFonts w:ascii="Arial" w:eastAsia="Arial" w:hAnsi="Arial" w:cs="Arial"/>
          <w:i/>
          <w:color w:val="000000"/>
        </w:rPr>
        <w:lastRenderedPageBreak/>
        <w:t>disposiciones."</w:t>
      </w:r>
      <w:r>
        <w:rPr>
          <w:rFonts w:ascii="Arial" w:eastAsia="Arial" w:hAnsi="Arial" w:cs="Arial"/>
          <w:color w:val="000000"/>
        </w:rPr>
        <w:t xml:space="preserve">, artículo 13, se establecieron las especificaciones mínimas que debe tener la red nacional de carreteras que se construya. En igual sentido, mediante la Resolución 000744 de 2009 expedida por el Ministerio de Transporte se adoptó el </w:t>
      </w:r>
      <w:r>
        <w:rPr>
          <w:rFonts w:ascii="Arial" w:eastAsia="Arial" w:hAnsi="Arial" w:cs="Arial"/>
          <w:i/>
          <w:color w:val="000000"/>
        </w:rPr>
        <w:t>“Manual de diseño geométrico para carreteras”</w:t>
      </w:r>
      <w:r>
        <w:rPr>
          <w:rFonts w:ascii="Arial" w:eastAsia="Arial" w:hAnsi="Arial" w:cs="Arial"/>
          <w:color w:val="000000"/>
        </w:rPr>
        <w:t xml:space="preserve"> elaborado por el Instituto Nacional de Vías - INVIAS. Adicionalmente, el Ministerio de Transporte junto con el INVIAS elaboraron la Guía de Diseño de Pavimentos con Placa-huella, a través de la cual se brinda conocimiento teórico - práctico sobre esta alternativa de pavimentación en los contratos que adelante el instituto por medio de la subdirección de Red Terciaría y Férrea, que además implica la utilización de materiales y mano de obra locales; sumado a ello, y como complementación el Departamento Nacional de Planeación, a través de la Subdirección Territorial y de Inversiones Públicas, emitió el documento </w:t>
      </w:r>
      <w:r>
        <w:rPr>
          <w:rFonts w:ascii="Arial" w:eastAsia="Arial" w:hAnsi="Arial" w:cs="Arial"/>
          <w:i/>
          <w:color w:val="000000"/>
        </w:rPr>
        <w:t>“mejoramiento de vías terciarias mediante el uso de placa huella”</w:t>
      </w:r>
      <w:r>
        <w:rPr>
          <w:rFonts w:ascii="Arial" w:eastAsia="Arial" w:hAnsi="Arial" w:cs="Arial"/>
          <w:color w:val="000000"/>
        </w:rPr>
        <w:t xml:space="preserve">, </w:t>
      </w:r>
    </w:p>
    <w:p w14:paraId="4E89E425" w14:textId="77777777" w:rsidR="0076758D" w:rsidRDefault="0076758D" w:rsidP="0076758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Actualmente, no existe ningún tipo de intervención ni mejoramiento en muchas de las vías terciarias del país, por lo que es fundamental fomentar la ejecución de proyectos de reparación y mantenimiento de estas, puesto que el mal estado de estas vías genera atrasos en el sector rural, pérdidas de cosechas y problemas a nuestros campesinos; por lo que su reparación debe ser una prioridad, en la medida que con su realización se estarían promoviendo labores encaminadas a fortalecer la productividad de los cultivos, lo que a su vez generaría una mayor rentabilidad al negocio, permitiendo a la población tener acceso a mejores condiciones de vida y promoviendo la sostenibilidad de la actividad campesina en el tiempo, al impulsar el empalme generacional adaptado a las nuevas condiciones, técnicas y tecnologías. </w:t>
      </w:r>
    </w:p>
    <w:p w14:paraId="1B025096" w14:textId="77777777" w:rsidR="0076758D" w:rsidRDefault="0076758D" w:rsidP="0076758D">
      <w:pPr>
        <w:spacing w:after="0" w:line="240" w:lineRule="auto"/>
        <w:jc w:val="both"/>
        <w:rPr>
          <w:rFonts w:ascii="Arial" w:eastAsia="Arial" w:hAnsi="Arial" w:cs="Arial"/>
          <w:color w:val="000000"/>
        </w:rPr>
      </w:pPr>
    </w:p>
    <w:p w14:paraId="237A9413" w14:textId="2EB656B0" w:rsidR="00164900" w:rsidRDefault="0076758D" w:rsidP="0076758D">
      <w:pPr>
        <w:jc w:val="both"/>
        <w:rPr>
          <w:rFonts w:ascii="Arial" w:eastAsia="Arial" w:hAnsi="Arial" w:cs="Arial"/>
          <w:color w:val="000000"/>
        </w:rPr>
      </w:pPr>
      <w:r>
        <w:rPr>
          <w:rFonts w:ascii="Arial" w:eastAsia="Arial" w:hAnsi="Arial" w:cs="Arial"/>
          <w:color w:val="000000"/>
        </w:rPr>
        <w:t xml:space="preserve">Adicional a esta situación, </w:t>
      </w:r>
      <w:r w:rsidR="007D6BA4" w:rsidRPr="00BB5FF5">
        <w:rPr>
          <w:rFonts w:ascii="Arial" w:eastAsia="Arial" w:hAnsi="Arial" w:cs="Arial"/>
          <w:color w:val="000000"/>
        </w:rPr>
        <w:t xml:space="preserve">no existe un direccionamiento claro </w:t>
      </w:r>
      <w:r w:rsidR="00BB5FF5">
        <w:rPr>
          <w:rFonts w:ascii="Arial" w:eastAsia="Arial" w:hAnsi="Arial" w:cs="Arial"/>
          <w:color w:val="000000"/>
        </w:rPr>
        <w:t xml:space="preserve">respecto </w:t>
      </w:r>
      <w:r w:rsidR="007D6BA4" w:rsidRPr="00BB5FF5">
        <w:rPr>
          <w:rFonts w:ascii="Arial" w:eastAsia="Arial" w:hAnsi="Arial" w:cs="Arial"/>
          <w:color w:val="000000"/>
        </w:rPr>
        <w:t>de la necesidad</w:t>
      </w:r>
      <w:r w:rsidR="00164900">
        <w:rPr>
          <w:rFonts w:ascii="Arial" w:eastAsia="Arial" w:hAnsi="Arial" w:cs="Arial"/>
          <w:color w:val="000000"/>
        </w:rPr>
        <w:t xml:space="preserve"> ni la forma en que deben</w:t>
      </w:r>
      <w:r w:rsidR="007D6BA4" w:rsidRPr="00BB5FF5">
        <w:rPr>
          <w:rFonts w:ascii="Arial" w:eastAsia="Arial" w:hAnsi="Arial" w:cs="Arial"/>
          <w:color w:val="000000"/>
        </w:rPr>
        <w:t xml:space="preserve"> realizar</w:t>
      </w:r>
      <w:r w:rsidR="00164900">
        <w:rPr>
          <w:rFonts w:ascii="Arial" w:eastAsia="Arial" w:hAnsi="Arial" w:cs="Arial"/>
          <w:color w:val="000000"/>
        </w:rPr>
        <w:t xml:space="preserve">se los respectivos </w:t>
      </w:r>
      <w:r w:rsidR="007D6BA4" w:rsidRPr="00BB5FF5">
        <w:rPr>
          <w:rFonts w:ascii="Arial" w:eastAsia="Arial" w:hAnsi="Arial" w:cs="Arial"/>
          <w:color w:val="000000"/>
        </w:rPr>
        <w:t>mantenimiento</w:t>
      </w:r>
      <w:r w:rsidR="00164900">
        <w:rPr>
          <w:rFonts w:ascii="Arial" w:eastAsia="Arial" w:hAnsi="Arial" w:cs="Arial"/>
          <w:color w:val="000000"/>
        </w:rPr>
        <w:t>s de las vías terciarias, lo que hace más difícil su situación, por cuanto lo</w:t>
      </w:r>
      <w:r w:rsidR="007D6BA4" w:rsidRPr="00BB5FF5">
        <w:rPr>
          <w:rFonts w:ascii="Arial" w:eastAsia="Arial" w:hAnsi="Arial" w:cs="Arial"/>
          <w:color w:val="000000"/>
        </w:rPr>
        <w:t xml:space="preserve">s municipios no cuentan con la experiencia </w:t>
      </w:r>
      <w:r w:rsidR="00164900">
        <w:rPr>
          <w:rFonts w:ascii="Arial" w:eastAsia="Arial" w:hAnsi="Arial" w:cs="Arial"/>
          <w:color w:val="000000"/>
        </w:rPr>
        <w:t>ni</w:t>
      </w:r>
      <w:r w:rsidR="007D6BA4" w:rsidRPr="00BB5FF5">
        <w:rPr>
          <w:rFonts w:ascii="Arial" w:eastAsia="Arial" w:hAnsi="Arial" w:cs="Arial"/>
          <w:color w:val="000000"/>
        </w:rPr>
        <w:t xml:space="preserve"> el conocimiento para </w:t>
      </w:r>
      <w:r w:rsidR="00164900">
        <w:rPr>
          <w:rFonts w:ascii="Arial" w:eastAsia="Arial" w:hAnsi="Arial" w:cs="Arial"/>
          <w:color w:val="000000"/>
        </w:rPr>
        <w:t>hacerlo, quedando así muchas veces el tema de mejoramiento</w:t>
      </w:r>
      <w:r w:rsidR="007D6BA4" w:rsidRPr="00BB5FF5">
        <w:rPr>
          <w:rFonts w:ascii="Arial" w:eastAsia="Arial" w:hAnsi="Arial" w:cs="Arial"/>
          <w:color w:val="000000"/>
        </w:rPr>
        <w:t xml:space="preserve"> de la red vial regional </w:t>
      </w:r>
      <w:r w:rsidR="00164900">
        <w:rPr>
          <w:rFonts w:ascii="Arial" w:eastAsia="Arial" w:hAnsi="Arial" w:cs="Arial"/>
          <w:color w:val="000000"/>
        </w:rPr>
        <w:t xml:space="preserve">en manos de la voluntad de hacerlo o no que tengan </w:t>
      </w:r>
      <w:r w:rsidR="007D6BA4" w:rsidRPr="00BB5FF5">
        <w:rPr>
          <w:rFonts w:ascii="Arial" w:eastAsia="Arial" w:hAnsi="Arial" w:cs="Arial"/>
          <w:color w:val="000000"/>
        </w:rPr>
        <w:t>las autoridades locales</w:t>
      </w:r>
      <w:r w:rsidR="00164900">
        <w:rPr>
          <w:rFonts w:ascii="Arial" w:eastAsia="Arial" w:hAnsi="Arial" w:cs="Arial"/>
          <w:color w:val="000000"/>
        </w:rPr>
        <w:t>, lo cual</w:t>
      </w:r>
      <w:r w:rsidR="007D6BA4" w:rsidRPr="00BB5FF5">
        <w:rPr>
          <w:rFonts w:ascii="Arial" w:eastAsia="Arial" w:hAnsi="Arial" w:cs="Arial"/>
          <w:color w:val="000000"/>
        </w:rPr>
        <w:t xml:space="preserve"> no siempre </w:t>
      </w:r>
      <w:r w:rsidR="00164900">
        <w:rPr>
          <w:rFonts w:ascii="Arial" w:eastAsia="Arial" w:hAnsi="Arial" w:cs="Arial"/>
          <w:color w:val="000000"/>
        </w:rPr>
        <w:t>va acorde c</w:t>
      </w:r>
      <w:r w:rsidR="007D6BA4" w:rsidRPr="00BB5FF5">
        <w:rPr>
          <w:rFonts w:ascii="Arial" w:eastAsia="Arial" w:hAnsi="Arial" w:cs="Arial"/>
          <w:color w:val="000000"/>
        </w:rPr>
        <w:t xml:space="preserve">on las necesidades </w:t>
      </w:r>
      <w:r w:rsidR="00164900">
        <w:rPr>
          <w:rFonts w:ascii="Arial" w:eastAsia="Arial" w:hAnsi="Arial" w:cs="Arial"/>
          <w:color w:val="000000"/>
        </w:rPr>
        <w:t xml:space="preserve">reales </w:t>
      </w:r>
      <w:r w:rsidR="007D6BA4" w:rsidRPr="00BB5FF5">
        <w:rPr>
          <w:rFonts w:ascii="Arial" w:eastAsia="Arial" w:hAnsi="Arial" w:cs="Arial"/>
          <w:color w:val="000000"/>
        </w:rPr>
        <w:t xml:space="preserve">de </w:t>
      </w:r>
      <w:r w:rsidR="00164900">
        <w:rPr>
          <w:rFonts w:ascii="Arial" w:eastAsia="Arial" w:hAnsi="Arial" w:cs="Arial"/>
          <w:color w:val="000000"/>
        </w:rPr>
        <w:t xml:space="preserve">la población ni las necesidades de </w:t>
      </w:r>
      <w:r w:rsidR="007D6BA4" w:rsidRPr="00BB5FF5">
        <w:rPr>
          <w:rFonts w:ascii="Arial" w:eastAsia="Arial" w:hAnsi="Arial" w:cs="Arial"/>
          <w:color w:val="000000"/>
        </w:rPr>
        <w:t xml:space="preserve">conservación y mantenimiento preventivo de las vías. </w:t>
      </w:r>
    </w:p>
    <w:p w14:paraId="34FF15B9" w14:textId="0345D65F" w:rsidR="00B6203F" w:rsidRDefault="00164900" w:rsidP="007D6BA4">
      <w:pPr>
        <w:jc w:val="both"/>
        <w:rPr>
          <w:rFonts w:ascii="Arial" w:eastAsia="Arial" w:hAnsi="Arial" w:cs="Arial"/>
          <w:color w:val="000000"/>
        </w:rPr>
      </w:pPr>
      <w:r>
        <w:rPr>
          <w:rFonts w:ascii="Arial" w:eastAsia="Arial" w:hAnsi="Arial" w:cs="Arial"/>
          <w:color w:val="000000"/>
        </w:rPr>
        <w:t>Sumado a esto, la</w:t>
      </w:r>
      <w:r w:rsidR="007D6BA4" w:rsidRPr="00BB5FF5">
        <w:rPr>
          <w:rFonts w:ascii="Arial" w:eastAsia="Arial" w:hAnsi="Arial" w:cs="Arial"/>
          <w:color w:val="000000"/>
        </w:rPr>
        <w:t xml:space="preserve"> red </w:t>
      </w:r>
      <w:r>
        <w:rPr>
          <w:rFonts w:ascii="Arial" w:eastAsia="Arial" w:hAnsi="Arial" w:cs="Arial"/>
          <w:color w:val="000000"/>
        </w:rPr>
        <w:t xml:space="preserve">vial </w:t>
      </w:r>
      <w:r w:rsidR="007D6BA4" w:rsidRPr="00BB5FF5">
        <w:rPr>
          <w:rFonts w:ascii="Arial" w:eastAsia="Arial" w:hAnsi="Arial" w:cs="Arial"/>
          <w:color w:val="000000"/>
        </w:rPr>
        <w:t xml:space="preserve">terciaria </w:t>
      </w:r>
      <w:r>
        <w:rPr>
          <w:rFonts w:ascii="Arial" w:eastAsia="Arial" w:hAnsi="Arial" w:cs="Arial"/>
          <w:color w:val="000000"/>
        </w:rPr>
        <w:t>es</w:t>
      </w:r>
      <w:r w:rsidR="007D6BA4" w:rsidRPr="00BB5FF5">
        <w:rPr>
          <w:rFonts w:ascii="Arial" w:eastAsia="Arial" w:hAnsi="Arial" w:cs="Arial"/>
          <w:color w:val="000000"/>
        </w:rPr>
        <w:t xml:space="preserve"> muy vulnerable</w:t>
      </w:r>
      <w:r w:rsidR="00694FEC">
        <w:rPr>
          <w:rFonts w:ascii="Arial" w:eastAsia="Arial" w:hAnsi="Arial" w:cs="Arial"/>
          <w:color w:val="000000"/>
        </w:rPr>
        <w:t xml:space="preserve"> ante los cambios de temperatura que se presentan en las zonas donde se encuentra</w:t>
      </w:r>
      <w:r w:rsidR="00B6203F">
        <w:rPr>
          <w:rFonts w:ascii="Arial" w:eastAsia="Arial" w:hAnsi="Arial" w:cs="Arial"/>
          <w:color w:val="000000"/>
        </w:rPr>
        <w:t>n</w:t>
      </w:r>
      <w:r w:rsidR="00694FEC">
        <w:rPr>
          <w:rFonts w:ascii="Arial" w:eastAsia="Arial" w:hAnsi="Arial" w:cs="Arial"/>
          <w:color w:val="000000"/>
        </w:rPr>
        <w:t xml:space="preserve"> ubicada</w:t>
      </w:r>
      <w:r w:rsidR="00B6203F">
        <w:rPr>
          <w:rFonts w:ascii="Arial" w:eastAsia="Arial" w:hAnsi="Arial" w:cs="Arial"/>
          <w:color w:val="000000"/>
        </w:rPr>
        <w:t>s</w:t>
      </w:r>
      <w:r w:rsidR="007D6BA4" w:rsidRPr="00BB5FF5">
        <w:rPr>
          <w:rFonts w:ascii="Arial" w:eastAsia="Arial" w:hAnsi="Arial" w:cs="Arial"/>
          <w:color w:val="000000"/>
        </w:rPr>
        <w:t xml:space="preserve">, </w:t>
      </w:r>
      <w:r w:rsidR="00694FEC">
        <w:rPr>
          <w:rFonts w:ascii="Arial" w:eastAsia="Arial" w:hAnsi="Arial" w:cs="Arial"/>
          <w:color w:val="000000"/>
        </w:rPr>
        <w:t>pues por ejemplo cuando se presenta la temporada de lluvias</w:t>
      </w:r>
      <w:r w:rsidR="00740C0E">
        <w:rPr>
          <w:rFonts w:ascii="Arial" w:eastAsia="Arial" w:hAnsi="Arial" w:cs="Arial"/>
          <w:color w:val="000000"/>
        </w:rPr>
        <w:t xml:space="preserve"> en el país</w:t>
      </w:r>
      <w:r w:rsidR="00AD5E61">
        <w:rPr>
          <w:rFonts w:ascii="Arial" w:eastAsia="Arial" w:hAnsi="Arial" w:cs="Arial"/>
          <w:color w:val="000000"/>
        </w:rPr>
        <w:t>,</w:t>
      </w:r>
      <w:r w:rsidR="00694FEC">
        <w:rPr>
          <w:rFonts w:ascii="Arial" w:eastAsia="Arial" w:hAnsi="Arial" w:cs="Arial"/>
          <w:color w:val="000000"/>
        </w:rPr>
        <w:t xml:space="preserve"> l</w:t>
      </w:r>
      <w:r w:rsidR="007D6BA4" w:rsidRPr="00BB5FF5">
        <w:rPr>
          <w:rFonts w:ascii="Arial" w:eastAsia="Arial" w:hAnsi="Arial" w:cs="Arial"/>
          <w:color w:val="000000"/>
        </w:rPr>
        <w:t xml:space="preserve">as vías </w:t>
      </w:r>
      <w:r w:rsidR="00694FEC">
        <w:rPr>
          <w:rFonts w:ascii="Arial" w:eastAsia="Arial" w:hAnsi="Arial" w:cs="Arial"/>
          <w:color w:val="000000"/>
        </w:rPr>
        <w:t>presentan un alto grado de deterioro</w:t>
      </w:r>
      <w:r w:rsidR="007D6BA4" w:rsidRPr="00BB5FF5">
        <w:rPr>
          <w:rFonts w:ascii="Arial" w:eastAsia="Arial" w:hAnsi="Arial" w:cs="Arial"/>
          <w:color w:val="000000"/>
        </w:rPr>
        <w:t xml:space="preserve"> por no tener los drenajes funcionando de </w:t>
      </w:r>
      <w:r w:rsidR="00694FEC">
        <w:rPr>
          <w:rFonts w:ascii="Arial" w:eastAsia="Arial" w:hAnsi="Arial" w:cs="Arial"/>
          <w:color w:val="000000"/>
        </w:rPr>
        <w:t xml:space="preserve">la </w:t>
      </w:r>
      <w:r w:rsidR="007D6BA4" w:rsidRPr="00BB5FF5">
        <w:rPr>
          <w:rFonts w:ascii="Arial" w:eastAsia="Arial" w:hAnsi="Arial" w:cs="Arial"/>
          <w:color w:val="000000"/>
        </w:rPr>
        <w:t>manera adecuada</w:t>
      </w:r>
      <w:r w:rsidR="00B6203F">
        <w:rPr>
          <w:rFonts w:ascii="Arial" w:eastAsia="Arial" w:hAnsi="Arial" w:cs="Arial"/>
          <w:color w:val="000000"/>
        </w:rPr>
        <w:t xml:space="preserve">, lo que afecta el paso de la población por las mismas y con ello el desarrollo social y económico de la región, al perjudicar el </w:t>
      </w:r>
      <w:r w:rsidR="007D6BA4" w:rsidRPr="00BB5FF5">
        <w:rPr>
          <w:rFonts w:ascii="Arial" w:eastAsia="Arial" w:hAnsi="Arial" w:cs="Arial"/>
          <w:color w:val="000000"/>
        </w:rPr>
        <w:t>acceso a bienes y servicios públicos</w:t>
      </w:r>
      <w:r w:rsidR="00AD5E61">
        <w:rPr>
          <w:rFonts w:ascii="Arial" w:eastAsia="Arial" w:hAnsi="Arial" w:cs="Arial"/>
          <w:color w:val="000000"/>
        </w:rPr>
        <w:t>.</w:t>
      </w:r>
      <w:r w:rsidR="00530DA9">
        <w:rPr>
          <w:rFonts w:ascii="Arial" w:eastAsia="Arial" w:hAnsi="Arial" w:cs="Arial"/>
          <w:color w:val="000000"/>
        </w:rPr>
        <w:t xml:space="preserve"> Tal ocurrió en 2019 con las vías terciarias del departamento de Risaralda, las cuales presentaron graves afectaciones en su malla vial como consecuencia de las fuertes lluvias que se presentaron y que generaron la declaratoria de calamidad pública en toda la red terciaria del departamento; siendo las localidades más afectadas, Pereira y Mistrató.</w:t>
      </w:r>
    </w:p>
    <w:p w14:paraId="19137D50" w14:textId="76956F96" w:rsidR="00A66B8B" w:rsidRDefault="002820EA" w:rsidP="007D6BA4">
      <w:pPr>
        <w:jc w:val="both"/>
        <w:rPr>
          <w:rFonts w:ascii="Arial" w:eastAsia="Arial" w:hAnsi="Arial" w:cs="Arial"/>
          <w:color w:val="000000"/>
        </w:rPr>
      </w:pPr>
      <w:r>
        <w:rPr>
          <w:rFonts w:ascii="Arial" w:eastAsia="Arial" w:hAnsi="Arial" w:cs="Arial"/>
          <w:color w:val="000000"/>
        </w:rPr>
        <w:lastRenderedPageBreak/>
        <w:t>De otro lado, e</w:t>
      </w:r>
      <w:r w:rsidR="007D6BA4" w:rsidRPr="00BB5FF5">
        <w:rPr>
          <w:rFonts w:ascii="Arial" w:eastAsia="Arial" w:hAnsi="Arial" w:cs="Arial"/>
          <w:color w:val="000000"/>
        </w:rPr>
        <w:t xml:space="preserve">l Instituto Nacional de Vías </w:t>
      </w:r>
      <w:r w:rsidR="00AD5E61">
        <w:rPr>
          <w:rFonts w:ascii="Arial" w:eastAsia="Arial" w:hAnsi="Arial" w:cs="Arial"/>
          <w:color w:val="000000"/>
        </w:rPr>
        <w:t>(</w:t>
      </w:r>
      <w:r w:rsidR="007D6BA4" w:rsidRPr="00BB5FF5">
        <w:rPr>
          <w:rFonts w:ascii="Arial" w:eastAsia="Arial" w:hAnsi="Arial" w:cs="Arial"/>
          <w:color w:val="000000"/>
        </w:rPr>
        <w:t>INVIAS</w:t>
      </w:r>
      <w:r w:rsidR="00AD5E61">
        <w:rPr>
          <w:rFonts w:ascii="Arial" w:eastAsia="Arial" w:hAnsi="Arial" w:cs="Arial"/>
          <w:color w:val="000000"/>
        </w:rPr>
        <w:t>)</w:t>
      </w:r>
      <w:r w:rsidR="007D6BA4" w:rsidRPr="00BB5FF5">
        <w:rPr>
          <w:rFonts w:ascii="Arial" w:eastAsia="Arial" w:hAnsi="Arial" w:cs="Arial"/>
          <w:color w:val="000000"/>
        </w:rPr>
        <w:t xml:space="preserve"> actualiza</w:t>
      </w:r>
      <w:r w:rsidR="00AD5E61">
        <w:rPr>
          <w:rFonts w:ascii="Arial" w:eastAsia="Arial" w:hAnsi="Arial" w:cs="Arial"/>
          <w:color w:val="000000"/>
        </w:rPr>
        <w:t xml:space="preserve"> periódicamente el estado de</w:t>
      </w:r>
      <w:r w:rsidR="007D6BA4" w:rsidRPr="00BB5FF5">
        <w:rPr>
          <w:rFonts w:ascii="Arial" w:eastAsia="Arial" w:hAnsi="Arial" w:cs="Arial"/>
          <w:color w:val="000000"/>
        </w:rPr>
        <w:t xml:space="preserve"> la Red Vial del país</w:t>
      </w:r>
      <w:r w:rsidR="00AD5E61">
        <w:rPr>
          <w:rFonts w:ascii="Arial" w:eastAsia="Arial" w:hAnsi="Arial" w:cs="Arial"/>
          <w:color w:val="000000"/>
        </w:rPr>
        <w:t xml:space="preserve"> y lo pone en conocimiento de la comunidad a través de su página Web (</w:t>
      </w:r>
      <w:hyperlink r:id="rId10" w:history="1">
        <w:r w:rsidR="00AD5E61" w:rsidRPr="00F64E0B">
          <w:rPr>
            <w:rStyle w:val="Hipervnculo"/>
            <w:rFonts w:ascii="Arial" w:eastAsia="Arial" w:hAnsi="Arial" w:cs="Arial"/>
          </w:rPr>
          <w:t>https://www.invias.gov.co/index.php/red-vial-nacional/2-uncategorised/57-e%20stado-de-la-red-vial#</w:t>
        </w:r>
      </w:hyperlink>
      <w:r w:rsidR="00AD5E61">
        <w:rPr>
          <w:rFonts w:ascii="Arial" w:eastAsia="Arial" w:hAnsi="Arial" w:cs="Arial"/>
          <w:color w:val="000000"/>
        </w:rPr>
        <w:t>)</w:t>
      </w:r>
      <w:r w:rsidR="00D90D16">
        <w:rPr>
          <w:rFonts w:ascii="Arial" w:eastAsia="Arial" w:hAnsi="Arial" w:cs="Arial"/>
          <w:color w:val="000000"/>
        </w:rPr>
        <w:t>; s</w:t>
      </w:r>
      <w:r w:rsidR="007D6BA4" w:rsidRPr="00BB5FF5">
        <w:rPr>
          <w:rFonts w:ascii="Arial" w:eastAsia="Arial" w:hAnsi="Arial" w:cs="Arial"/>
          <w:color w:val="000000"/>
        </w:rPr>
        <w:t xml:space="preserve">in embargo, </w:t>
      </w:r>
      <w:r w:rsidR="00AD5E61">
        <w:rPr>
          <w:rFonts w:ascii="Arial" w:eastAsia="Arial" w:hAnsi="Arial" w:cs="Arial"/>
          <w:color w:val="000000"/>
        </w:rPr>
        <w:t>dicha información sólo corresponde a</w:t>
      </w:r>
      <w:r w:rsidR="007D6BA4" w:rsidRPr="00BB5FF5">
        <w:rPr>
          <w:rFonts w:ascii="Arial" w:eastAsia="Arial" w:hAnsi="Arial" w:cs="Arial"/>
          <w:color w:val="000000"/>
        </w:rPr>
        <w:t xml:space="preserve"> la Red Vial Primaria, no</w:t>
      </w:r>
      <w:r w:rsidR="00AD5E61">
        <w:rPr>
          <w:rFonts w:ascii="Arial" w:eastAsia="Arial" w:hAnsi="Arial" w:cs="Arial"/>
          <w:color w:val="000000"/>
        </w:rPr>
        <w:t xml:space="preserve"> incluyendo por tanto información referente a</w:t>
      </w:r>
      <w:r w:rsidR="007D6BA4" w:rsidRPr="00BB5FF5">
        <w:rPr>
          <w:rFonts w:ascii="Arial" w:eastAsia="Arial" w:hAnsi="Arial" w:cs="Arial"/>
          <w:color w:val="000000"/>
        </w:rPr>
        <w:t xml:space="preserve"> la Red Terciaria</w:t>
      </w:r>
      <w:r w:rsidR="00D90D16">
        <w:rPr>
          <w:rFonts w:ascii="Arial" w:eastAsia="Arial" w:hAnsi="Arial" w:cs="Arial"/>
          <w:color w:val="000000"/>
        </w:rPr>
        <w:t xml:space="preserve">. </w:t>
      </w:r>
      <w:r>
        <w:rPr>
          <w:rFonts w:ascii="Arial" w:eastAsia="Arial" w:hAnsi="Arial" w:cs="Arial"/>
          <w:color w:val="000000"/>
        </w:rPr>
        <w:t>En relación con la Red Terciaria</w:t>
      </w:r>
      <w:r w:rsidR="00D90D16">
        <w:rPr>
          <w:rFonts w:ascii="Arial" w:eastAsia="Arial" w:hAnsi="Arial" w:cs="Arial"/>
          <w:color w:val="000000"/>
        </w:rPr>
        <w:t xml:space="preserve">, el INVIAS en su página Web tiene información sobre la </w:t>
      </w:r>
      <w:r>
        <w:rPr>
          <w:rFonts w:ascii="Arial" w:eastAsia="Arial" w:hAnsi="Arial" w:cs="Arial"/>
          <w:color w:val="000000"/>
        </w:rPr>
        <w:t>misma</w:t>
      </w:r>
      <w:r w:rsidR="00D90D16">
        <w:rPr>
          <w:rFonts w:ascii="Arial" w:eastAsia="Arial" w:hAnsi="Arial" w:cs="Arial"/>
          <w:color w:val="000000"/>
        </w:rPr>
        <w:t xml:space="preserve"> (</w:t>
      </w:r>
      <w:hyperlink r:id="rId11" w:history="1">
        <w:r w:rsidR="00D90D16" w:rsidRPr="00F64E0B">
          <w:rPr>
            <w:rStyle w:val="Hipervnculo"/>
            <w:rFonts w:ascii="Arial" w:eastAsia="Arial" w:hAnsi="Arial" w:cs="Arial"/>
          </w:rPr>
          <w:t>https://www.invias.gov.co/index.php/informacion-institucional/2-principal/59-mapas-de-la-red-terciaria-y-ferrea</w:t>
        </w:r>
      </w:hyperlink>
      <w:r w:rsidR="00D90D16">
        <w:rPr>
          <w:rFonts w:ascii="Arial" w:eastAsia="Arial" w:hAnsi="Arial" w:cs="Arial"/>
          <w:color w:val="000000"/>
        </w:rPr>
        <w:t>), la cual s</w:t>
      </w:r>
      <w:r>
        <w:rPr>
          <w:rFonts w:ascii="Arial" w:eastAsia="Arial" w:hAnsi="Arial" w:cs="Arial"/>
          <w:color w:val="000000"/>
        </w:rPr>
        <w:t>e</w:t>
      </w:r>
      <w:r w:rsidR="00A66B8B">
        <w:rPr>
          <w:rFonts w:ascii="Arial" w:eastAsia="Arial" w:hAnsi="Arial" w:cs="Arial"/>
          <w:color w:val="000000"/>
        </w:rPr>
        <w:t xml:space="preserve"> señala a continuación para los municipios que hacen parte del PCC</w:t>
      </w:r>
      <w:r w:rsidR="0098108F">
        <w:rPr>
          <w:rFonts w:ascii="Arial" w:eastAsia="Arial" w:hAnsi="Arial" w:cs="Arial"/>
          <w:color w:val="000000"/>
        </w:rPr>
        <w:t>, estando en color naranja las vías terciarias</w:t>
      </w:r>
      <w:r w:rsidR="00D90D16">
        <w:rPr>
          <w:rFonts w:ascii="Arial" w:eastAsia="Arial" w:hAnsi="Arial" w:cs="Arial"/>
          <w:color w:val="000000"/>
        </w:rPr>
        <w:t xml:space="preserve"> (</w:t>
      </w:r>
      <w:r>
        <w:rPr>
          <w:rFonts w:ascii="Arial" w:eastAsia="Arial" w:hAnsi="Arial" w:cs="Arial"/>
          <w:color w:val="000000"/>
        </w:rPr>
        <w:t xml:space="preserve">pese a ello, es importante </w:t>
      </w:r>
      <w:r w:rsidR="00D90D16">
        <w:rPr>
          <w:rFonts w:ascii="Arial" w:eastAsia="Arial" w:hAnsi="Arial" w:cs="Arial"/>
          <w:color w:val="000000"/>
        </w:rPr>
        <w:t xml:space="preserve"> indicar que dicha información no se encuentra</w:t>
      </w:r>
      <w:r w:rsidR="007D6BA4" w:rsidRPr="00BB5FF5">
        <w:rPr>
          <w:rFonts w:ascii="Arial" w:eastAsia="Arial" w:hAnsi="Arial" w:cs="Arial"/>
          <w:color w:val="000000"/>
        </w:rPr>
        <w:t xml:space="preserve"> actualizada</w:t>
      </w:r>
      <w:r w:rsidR="00D90D16">
        <w:rPr>
          <w:rFonts w:ascii="Arial" w:eastAsia="Arial" w:hAnsi="Arial" w:cs="Arial"/>
          <w:color w:val="000000"/>
        </w:rPr>
        <w:t xml:space="preserve">, pues la última actualización hecha por el INVIAS data del </w:t>
      </w:r>
      <w:r w:rsidR="007D6BA4" w:rsidRPr="00BB5FF5">
        <w:rPr>
          <w:rFonts w:ascii="Arial" w:eastAsia="Arial" w:hAnsi="Arial" w:cs="Arial"/>
          <w:color w:val="000000"/>
        </w:rPr>
        <w:t>año 2018</w:t>
      </w:r>
      <w:r>
        <w:rPr>
          <w:rFonts w:ascii="Arial" w:eastAsia="Arial" w:hAnsi="Arial" w:cs="Arial"/>
          <w:color w:val="000000"/>
        </w:rPr>
        <w:t>)</w:t>
      </w:r>
      <w:r w:rsidR="00D90D16">
        <w:rPr>
          <w:rFonts w:ascii="Arial" w:eastAsia="Arial" w:hAnsi="Arial" w:cs="Arial"/>
          <w:color w:val="000000"/>
        </w:rPr>
        <w:t>:</w:t>
      </w:r>
    </w:p>
    <w:p w14:paraId="5DE6CCB8" w14:textId="033010C4" w:rsidR="00C4767B" w:rsidRDefault="00C4767B" w:rsidP="007D6BA4">
      <w:pPr>
        <w:jc w:val="both"/>
        <w:rPr>
          <w:rFonts w:ascii="Arial" w:eastAsia="Arial" w:hAnsi="Arial" w:cs="Arial"/>
          <w:color w:val="000000"/>
        </w:rPr>
      </w:pPr>
    </w:p>
    <w:p w14:paraId="65FFF3C3" w14:textId="77777777" w:rsidR="00C4767B" w:rsidRDefault="00C4767B" w:rsidP="007D6BA4">
      <w:pPr>
        <w:jc w:val="both"/>
        <w:rPr>
          <w:rFonts w:ascii="Arial" w:eastAsia="Arial" w:hAnsi="Arial" w:cs="Arial"/>
          <w:color w:val="000000"/>
        </w:rPr>
      </w:pPr>
    </w:p>
    <w:p w14:paraId="12C36416" w14:textId="07CF3071" w:rsidR="00740C0E" w:rsidRDefault="0076758D" w:rsidP="0076758D">
      <w:pPr>
        <w:jc w:val="center"/>
        <w:rPr>
          <w:rFonts w:ascii="Arial" w:eastAsia="Arial" w:hAnsi="Arial" w:cs="Arial"/>
          <w:color w:val="000000"/>
        </w:rPr>
      </w:pPr>
      <w:r>
        <w:rPr>
          <w:noProof/>
        </w:rPr>
        <w:drawing>
          <wp:inline distT="0" distB="0" distL="0" distR="0" wp14:anchorId="32820B40" wp14:editId="213E19C0">
            <wp:extent cx="5792355" cy="4019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03" t="15153" r="20037" b="7302"/>
                    <a:stretch/>
                  </pic:blipFill>
                  <pic:spPr bwMode="auto">
                    <a:xfrm>
                      <a:off x="0" y="0"/>
                      <a:ext cx="5939123" cy="4121398"/>
                    </a:xfrm>
                    <a:prstGeom prst="rect">
                      <a:avLst/>
                    </a:prstGeom>
                    <a:ln>
                      <a:noFill/>
                    </a:ln>
                    <a:extLst>
                      <a:ext uri="{53640926-AAD7-44D8-BBD7-CCE9431645EC}">
                        <a14:shadowObscured xmlns:a14="http://schemas.microsoft.com/office/drawing/2010/main"/>
                      </a:ext>
                    </a:extLst>
                  </pic:spPr>
                </pic:pic>
              </a:graphicData>
            </a:graphic>
          </wp:inline>
        </w:drawing>
      </w:r>
    </w:p>
    <w:p w14:paraId="5449087D" w14:textId="20247C90" w:rsidR="00A66B8B" w:rsidRPr="00BB5FF5" w:rsidRDefault="00A66B8B" w:rsidP="0076758D">
      <w:pPr>
        <w:jc w:val="center"/>
        <w:rPr>
          <w:rFonts w:ascii="Arial" w:eastAsia="Arial" w:hAnsi="Arial" w:cs="Arial"/>
          <w:color w:val="000000"/>
        </w:rPr>
      </w:pPr>
      <w:r>
        <w:rPr>
          <w:noProof/>
        </w:rPr>
        <w:lastRenderedPageBreak/>
        <w:drawing>
          <wp:inline distT="0" distB="0" distL="0" distR="0" wp14:anchorId="32CB6D0A" wp14:editId="278BFC30">
            <wp:extent cx="5274890" cy="3509889"/>
            <wp:effectExtent l="0" t="0" r="2540" b="0"/>
            <wp:docPr id="18" name="Imagen 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apa&#10;&#10;Descripción generada automáticamente"/>
                    <pic:cNvPicPr/>
                  </pic:nvPicPr>
                  <pic:blipFill rotWithShape="1">
                    <a:blip r:embed="rId13"/>
                    <a:srcRect l="19550" t="15363" r="19306" b="8196"/>
                    <a:stretch/>
                  </pic:blipFill>
                  <pic:spPr bwMode="auto">
                    <a:xfrm>
                      <a:off x="0" y="0"/>
                      <a:ext cx="5324314" cy="3542776"/>
                    </a:xfrm>
                    <a:prstGeom prst="rect">
                      <a:avLst/>
                    </a:prstGeom>
                    <a:ln>
                      <a:noFill/>
                    </a:ln>
                    <a:extLst>
                      <a:ext uri="{53640926-AAD7-44D8-BBD7-CCE9431645EC}">
                        <a14:shadowObscured xmlns:a14="http://schemas.microsoft.com/office/drawing/2010/main"/>
                      </a:ext>
                    </a:extLst>
                  </pic:spPr>
                </pic:pic>
              </a:graphicData>
            </a:graphic>
          </wp:inline>
        </w:drawing>
      </w:r>
    </w:p>
    <w:p w14:paraId="10D757F2" w14:textId="177C6500" w:rsidR="007D6BA4" w:rsidRDefault="007D6BA4" w:rsidP="00A66B8B">
      <w:pPr>
        <w:jc w:val="center"/>
        <w:rPr>
          <w:rFonts w:ascii="Arial" w:eastAsia="Arial" w:hAnsi="Arial" w:cs="Arial"/>
          <w:color w:val="000000"/>
        </w:rPr>
      </w:pPr>
    </w:p>
    <w:p w14:paraId="1A3B6F1E" w14:textId="75229BA0" w:rsidR="0076758D" w:rsidRPr="00BB5FF5" w:rsidRDefault="0076758D" w:rsidP="00A66B8B">
      <w:pPr>
        <w:jc w:val="center"/>
        <w:rPr>
          <w:rFonts w:ascii="Arial" w:eastAsia="Arial" w:hAnsi="Arial" w:cs="Arial"/>
          <w:color w:val="000000"/>
        </w:rPr>
      </w:pPr>
      <w:r>
        <w:rPr>
          <w:noProof/>
        </w:rPr>
        <w:drawing>
          <wp:inline distT="114300" distB="114300" distL="114300" distR="114300" wp14:anchorId="4BB93F23" wp14:editId="1CB7FEDA">
            <wp:extent cx="5057775" cy="3248025"/>
            <wp:effectExtent l="0" t="0" r="0" b="0"/>
            <wp:docPr id="40" name="image1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0" name="image11.png" descr="Mapa&#10;&#10;Descripción generada automáticamente"/>
                    <pic:cNvPicPr preferRelativeResize="0"/>
                  </pic:nvPicPr>
                  <pic:blipFill>
                    <a:blip r:embed="rId14"/>
                    <a:srcRect/>
                    <a:stretch>
                      <a:fillRect/>
                    </a:stretch>
                  </pic:blipFill>
                  <pic:spPr>
                    <a:xfrm>
                      <a:off x="0" y="0"/>
                      <a:ext cx="5057775" cy="3248025"/>
                    </a:xfrm>
                    <a:prstGeom prst="rect">
                      <a:avLst/>
                    </a:prstGeom>
                    <a:ln/>
                  </pic:spPr>
                </pic:pic>
              </a:graphicData>
            </a:graphic>
          </wp:inline>
        </w:drawing>
      </w:r>
    </w:p>
    <w:p w14:paraId="19064682" w14:textId="310C3371" w:rsidR="0098108F" w:rsidRDefault="0098108F" w:rsidP="007D6BA4">
      <w:pPr>
        <w:jc w:val="center"/>
        <w:rPr>
          <w:rFonts w:ascii="Arial" w:eastAsia="Arial" w:hAnsi="Arial" w:cs="Arial"/>
          <w:color w:val="000000"/>
        </w:rPr>
      </w:pPr>
      <w:r>
        <w:rPr>
          <w:noProof/>
        </w:rPr>
        <w:lastRenderedPageBreak/>
        <w:drawing>
          <wp:inline distT="0" distB="0" distL="0" distR="0" wp14:anchorId="4E1A9AF1" wp14:editId="1E0126A7">
            <wp:extent cx="5230318" cy="2946400"/>
            <wp:effectExtent l="0" t="0" r="8890" b="6350"/>
            <wp:docPr id="23" name="Imagen 2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pa&#10;&#10;Descripción generada automáticamente"/>
                    <pic:cNvPicPr/>
                  </pic:nvPicPr>
                  <pic:blipFill rotWithShape="1">
                    <a:blip r:embed="rId15"/>
                    <a:srcRect l="19303" t="14931" r="19286" b="6411"/>
                    <a:stretch/>
                  </pic:blipFill>
                  <pic:spPr bwMode="auto">
                    <a:xfrm>
                      <a:off x="0" y="0"/>
                      <a:ext cx="5309323" cy="2990906"/>
                    </a:xfrm>
                    <a:prstGeom prst="rect">
                      <a:avLst/>
                    </a:prstGeom>
                    <a:ln>
                      <a:noFill/>
                    </a:ln>
                    <a:extLst>
                      <a:ext uri="{53640926-AAD7-44D8-BBD7-CCE9431645EC}">
                        <a14:shadowObscured xmlns:a14="http://schemas.microsoft.com/office/drawing/2010/main"/>
                      </a:ext>
                    </a:extLst>
                  </pic:spPr>
                </pic:pic>
              </a:graphicData>
            </a:graphic>
          </wp:inline>
        </w:drawing>
      </w:r>
    </w:p>
    <w:p w14:paraId="2AD95AE1" w14:textId="6F802634" w:rsidR="0076758D" w:rsidRDefault="0076758D" w:rsidP="0076758D">
      <w:pPr>
        <w:jc w:val="center"/>
        <w:rPr>
          <w:rFonts w:ascii="Arial" w:eastAsia="Arial" w:hAnsi="Arial" w:cs="Arial"/>
          <w:color w:val="000000"/>
        </w:rPr>
      </w:pPr>
      <w:r>
        <w:rPr>
          <w:noProof/>
        </w:rPr>
        <w:drawing>
          <wp:inline distT="0" distB="0" distL="0" distR="0" wp14:anchorId="22468923" wp14:editId="117D156B">
            <wp:extent cx="7829550" cy="4032250"/>
            <wp:effectExtent l="0" t="0" r="0" b="6350"/>
            <wp:docPr id="47" name="image12.jpg" descr="https://www.invias.gov.co/images/mapas/05_boyaca.jpg"/>
            <wp:cNvGraphicFramePr/>
            <a:graphic xmlns:a="http://schemas.openxmlformats.org/drawingml/2006/main">
              <a:graphicData uri="http://schemas.openxmlformats.org/drawingml/2006/picture">
                <pic:pic xmlns:pic="http://schemas.openxmlformats.org/drawingml/2006/picture">
                  <pic:nvPicPr>
                    <pic:cNvPr id="0" name="image12.jpg" descr="https://www.invias.gov.co/images/mapas/05_boyaca.jpg"/>
                    <pic:cNvPicPr preferRelativeResize="0"/>
                  </pic:nvPicPr>
                  <pic:blipFill>
                    <a:blip r:embed="rId16"/>
                    <a:srcRect/>
                    <a:stretch>
                      <a:fillRect/>
                    </a:stretch>
                  </pic:blipFill>
                  <pic:spPr>
                    <a:xfrm>
                      <a:off x="0" y="0"/>
                      <a:ext cx="7829585" cy="4032268"/>
                    </a:xfrm>
                    <a:prstGeom prst="rect">
                      <a:avLst/>
                    </a:prstGeom>
                    <a:ln/>
                  </pic:spPr>
                </pic:pic>
              </a:graphicData>
            </a:graphic>
          </wp:inline>
        </w:drawing>
      </w:r>
    </w:p>
    <w:p w14:paraId="0DBB69FE" w14:textId="77544F2E" w:rsidR="0076758D" w:rsidRDefault="0076758D" w:rsidP="0076758D">
      <w:pPr>
        <w:jc w:val="center"/>
        <w:rPr>
          <w:rFonts w:ascii="Arial" w:eastAsia="Arial" w:hAnsi="Arial" w:cs="Arial"/>
          <w:color w:val="000000"/>
        </w:rPr>
      </w:pPr>
      <w:r>
        <w:rPr>
          <w:noProof/>
        </w:rPr>
        <w:lastRenderedPageBreak/>
        <w:drawing>
          <wp:inline distT="0" distB="0" distL="0" distR="0" wp14:anchorId="58716A2D" wp14:editId="12032115">
            <wp:extent cx="5314950" cy="7512029"/>
            <wp:effectExtent l="0" t="0" r="0" b="0"/>
            <wp:docPr id="45" name="image6.jpg" descr="https://www.invias.gov.co/images/mapas/02_antioquia.jpg"/>
            <wp:cNvGraphicFramePr/>
            <a:graphic xmlns:a="http://schemas.openxmlformats.org/drawingml/2006/main">
              <a:graphicData uri="http://schemas.openxmlformats.org/drawingml/2006/picture">
                <pic:pic xmlns:pic="http://schemas.openxmlformats.org/drawingml/2006/picture">
                  <pic:nvPicPr>
                    <pic:cNvPr id="0" name="image6.jpg" descr="https://www.invias.gov.co/images/mapas/02_antioquia.jpg"/>
                    <pic:cNvPicPr preferRelativeResize="0"/>
                  </pic:nvPicPr>
                  <pic:blipFill>
                    <a:blip r:embed="rId17"/>
                    <a:srcRect/>
                    <a:stretch>
                      <a:fillRect/>
                    </a:stretch>
                  </pic:blipFill>
                  <pic:spPr>
                    <a:xfrm>
                      <a:off x="0" y="0"/>
                      <a:ext cx="5314950" cy="7512029"/>
                    </a:xfrm>
                    <a:prstGeom prst="rect">
                      <a:avLst/>
                    </a:prstGeom>
                    <a:ln/>
                  </pic:spPr>
                </pic:pic>
              </a:graphicData>
            </a:graphic>
          </wp:inline>
        </w:drawing>
      </w:r>
    </w:p>
    <w:p w14:paraId="786E7ECF" w14:textId="42F0CA8F" w:rsidR="0076758D" w:rsidRDefault="0076758D" w:rsidP="0076758D">
      <w:pPr>
        <w:jc w:val="center"/>
        <w:rPr>
          <w:rFonts w:ascii="Arial" w:eastAsia="Arial" w:hAnsi="Arial" w:cs="Arial"/>
          <w:color w:val="000000"/>
        </w:rPr>
      </w:pPr>
      <w:r>
        <w:rPr>
          <w:noProof/>
        </w:rPr>
        <w:lastRenderedPageBreak/>
        <w:drawing>
          <wp:inline distT="0" distB="0" distL="0" distR="0" wp14:anchorId="2A97AE49" wp14:editId="03B171FD">
            <wp:extent cx="5612130" cy="7755255"/>
            <wp:effectExtent l="0" t="0" r="7620" b="0"/>
            <wp:docPr id="50" name="image5.jpg" descr="https://www.invias.gov.co/images/mapas/24_santander.jpg"/>
            <wp:cNvGraphicFramePr/>
            <a:graphic xmlns:a="http://schemas.openxmlformats.org/drawingml/2006/main">
              <a:graphicData uri="http://schemas.openxmlformats.org/drawingml/2006/picture">
                <pic:pic xmlns:pic="http://schemas.openxmlformats.org/drawingml/2006/picture">
                  <pic:nvPicPr>
                    <pic:cNvPr id="0" name="image5.jpg" descr="https://www.invias.gov.co/images/mapas/24_santander.jpg"/>
                    <pic:cNvPicPr preferRelativeResize="0"/>
                  </pic:nvPicPr>
                  <pic:blipFill>
                    <a:blip r:embed="rId18"/>
                    <a:srcRect/>
                    <a:stretch>
                      <a:fillRect/>
                    </a:stretch>
                  </pic:blipFill>
                  <pic:spPr>
                    <a:xfrm>
                      <a:off x="0" y="0"/>
                      <a:ext cx="5612130" cy="7755255"/>
                    </a:xfrm>
                    <a:prstGeom prst="rect">
                      <a:avLst/>
                    </a:prstGeom>
                    <a:ln/>
                  </pic:spPr>
                </pic:pic>
              </a:graphicData>
            </a:graphic>
          </wp:inline>
        </w:drawing>
      </w:r>
    </w:p>
    <w:p w14:paraId="2C7929F9" w14:textId="162AAE20" w:rsidR="00D05286" w:rsidRDefault="00D05286" w:rsidP="00D05286">
      <w:pPr>
        <w:jc w:val="both"/>
        <w:rPr>
          <w:rFonts w:ascii="Arial" w:eastAsia="Arial" w:hAnsi="Arial" w:cs="Arial"/>
          <w:color w:val="000000"/>
        </w:rPr>
      </w:pPr>
      <w:r>
        <w:rPr>
          <w:rFonts w:ascii="Arial" w:eastAsia="Arial" w:hAnsi="Arial" w:cs="Arial"/>
          <w:color w:val="000000"/>
        </w:rPr>
        <w:lastRenderedPageBreak/>
        <w:t>Como se observa en los mapas, la red de vías terciarias comprende gran parte del territorio</w:t>
      </w:r>
      <w:r w:rsidR="0076758D">
        <w:rPr>
          <w:rFonts w:ascii="Arial" w:eastAsia="Arial" w:hAnsi="Arial" w:cs="Arial"/>
          <w:color w:val="000000"/>
        </w:rPr>
        <w:t xml:space="preserve">, lo </w:t>
      </w:r>
      <w:r>
        <w:rPr>
          <w:rFonts w:ascii="Arial" w:eastAsia="Arial" w:hAnsi="Arial" w:cs="Arial"/>
          <w:color w:val="000000"/>
        </w:rPr>
        <w:t xml:space="preserve">que hace aún más evidente la necesidad de una pronta atención e intervención por parte del Estado, bien sea a través de financiamiento directo o a través del desarrollo de políticas que promuevan el desarrollo de proyectos viales en esas zonas; tal y como se propone en el presente proyecto de ley, en el que se contempla la posibilidad de que personas naturales y jurídicas tengan la opción de pagar una parte de sus impuestos a través de la realización de </w:t>
      </w:r>
      <w:r w:rsidR="00740C0E">
        <w:rPr>
          <w:rFonts w:ascii="Arial" w:eastAsia="Arial" w:hAnsi="Arial" w:cs="Arial"/>
          <w:color w:val="000000"/>
        </w:rPr>
        <w:t xml:space="preserve">este tipo de </w:t>
      </w:r>
      <w:r>
        <w:rPr>
          <w:rFonts w:ascii="Arial" w:eastAsia="Arial" w:hAnsi="Arial" w:cs="Arial"/>
          <w:color w:val="000000"/>
        </w:rPr>
        <w:t>obras</w:t>
      </w:r>
      <w:r w:rsidR="00740C0E">
        <w:rPr>
          <w:rFonts w:ascii="Arial" w:eastAsia="Arial" w:hAnsi="Arial" w:cs="Arial"/>
          <w:color w:val="000000"/>
        </w:rPr>
        <w:t xml:space="preserve"> en las regiones mencionadas</w:t>
      </w:r>
      <w:r>
        <w:rPr>
          <w:rFonts w:ascii="Arial" w:eastAsia="Arial" w:hAnsi="Arial" w:cs="Arial"/>
          <w:color w:val="000000"/>
        </w:rPr>
        <w:t>.</w:t>
      </w:r>
    </w:p>
    <w:p w14:paraId="3DC3277A" w14:textId="3ACF87A0" w:rsidR="0076758D" w:rsidRDefault="0076758D" w:rsidP="0076758D">
      <w:pPr>
        <w:jc w:val="both"/>
        <w:rPr>
          <w:rFonts w:ascii="Arial" w:eastAsia="Arial" w:hAnsi="Arial" w:cs="Arial"/>
          <w:color w:val="000000"/>
        </w:rPr>
      </w:pPr>
      <w:r w:rsidRPr="0076758D">
        <w:rPr>
          <w:rFonts w:ascii="Arial" w:eastAsia="Arial" w:hAnsi="Arial" w:cs="Arial"/>
          <w:color w:val="000000"/>
        </w:rPr>
        <w:t>Es necesario el mejoramiento de las vías terciarias, por cuanto debido a su mal estado actual las familias deben invertir más recursos en transporte y canasta familiar, adicional al hecho de que ven reducidas sus oportunidades de acceso al desarrollo integral</w:t>
      </w:r>
      <w:r w:rsidR="00296F9C">
        <w:rPr>
          <w:rFonts w:ascii="Arial" w:eastAsia="Arial" w:hAnsi="Arial" w:cs="Arial"/>
          <w:color w:val="000000"/>
        </w:rPr>
        <w:t>.</w:t>
      </w:r>
    </w:p>
    <w:p w14:paraId="02CE5ACD" w14:textId="6E3E08A0" w:rsidR="0076758D" w:rsidRPr="0076758D" w:rsidRDefault="00296F9C" w:rsidP="0076758D">
      <w:pPr>
        <w:jc w:val="both"/>
        <w:rPr>
          <w:rFonts w:ascii="Arial" w:eastAsia="Arial" w:hAnsi="Arial" w:cs="Arial"/>
          <w:color w:val="000000"/>
        </w:rPr>
      </w:pPr>
      <w:r>
        <w:rPr>
          <w:rFonts w:ascii="Arial" w:eastAsia="Arial" w:hAnsi="Arial" w:cs="Arial"/>
          <w:color w:val="000000"/>
        </w:rPr>
        <w:t>L</w:t>
      </w:r>
      <w:r w:rsidR="0076758D" w:rsidRPr="0076758D">
        <w:rPr>
          <w:rFonts w:ascii="Arial" w:eastAsia="Arial" w:hAnsi="Arial" w:cs="Arial"/>
          <w:color w:val="000000"/>
        </w:rPr>
        <w:t>as vías en mal estado, intransitables</w:t>
      </w:r>
      <w:r>
        <w:rPr>
          <w:rFonts w:ascii="Arial" w:eastAsia="Arial" w:hAnsi="Arial" w:cs="Arial"/>
          <w:color w:val="000000"/>
        </w:rPr>
        <w:t xml:space="preserve">, </w:t>
      </w:r>
      <w:r w:rsidR="0076758D" w:rsidRPr="0076758D">
        <w:rPr>
          <w:rFonts w:ascii="Arial" w:eastAsia="Arial" w:hAnsi="Arial" w:cs="Arial"/>
          <w:color w:val="000000"/>
        </w:rPr>
        <w:t>con restricciones de tránsito y</w:t>
      </w:r>
      <w:r>
        <w:rPr>
          <w:rFonts w:ascii="Arial" w:eastAsia="Arial" w:hAnsi="Arial" w:cs="Arial"/>
          <w:color w:val="000000"/>
        </w:rPr>
        <w:t>/o</w:t>
      </w:r>
      <w:r w:rsidR="0076758D" w:rsidRPr="0076758D">
        <w:rPr>
          <w:rFonts w:ascii="Arial" w:eastAsia="Arial" w:hAnsi="Arial" w:cs="Arial"/>
          <w:color w:val="000000"/>
        </w:rPr>
        <w:t xml:space="preserve"> deficiente mantenimiento, </w:t>
      </w:r>
      <w:r>
        <w:rPr>
          <w:rFonts w:ascii="Arial" w:eastAsia="Arial" w:hAnsi="Arial" w:cs="Arial"/>
          <w:color w:val="000000"/>
        </w:rPr>
        <w:t xml:space="preserve">hacen </w:t>
      </w:r>
      <w:r w:rsidR="0076758D" w:rsidRPr="0076758D">
        <w:rPr>
          <w:rFonts w:ascii="Arial" w:eastAsia="Arial" w:hAnsi="Arial" w:cs="Arial"/>
          <w:color w:val="000000"/>
        </w:rPr>
        <w:t xml:space="preserve">imposible </w:t>
      </w:r>
      <w:r>
        <w:rPr>
          <w:rFonts w:ascii="Arial" w:eastAsia="Arial" w:hAnsi="Arial" w:cs="Arial"/>
          <w:color w:val="000000"/>
        </w:rPr>
        <w:t>su</w:t>
      </w:r>
      <w:r w:rsidR="0076758D" w:rsidRPr="0076758D">
        <w:rPr>
          <w:rFonts w:ascii="Arial" w:eastAsia="Arial" w:hAnsi="Arial" w:cs="Arial"/>
          <w:color w:val="000000"/>
        </w:rPr>
        <w:t xml:space="preserve"> paso en épocas de invierno</w:t>
      </w:r>
      <w:r>
        <w:rPr>
          <w:rFonts w:ascii="Arial" w:eastAsia="Arial" w:hAnsi="Arial" w:cs="Arial"/>
          <w:color w:val="000000"/>
        </w:rPr>
        <w:t>, lo que obliga a realizar acciones de intervención</w:t>
      </w:r>
      <w:r w:rsidR="0076758D" w:rsidRPr="0076758D">
        <w:rPr>
          <w:rFonts w:ascii="Arial" w:eastAsia="Arial" w:hAnsi="Arial" w:cs="Arial"/>
          <w:color w:val="000000"/>
        </w:rPr>
        <w:t xml:space="preserve"> para habilitarlo. </w:t>
      </w:r>
      <w:r>
        <w:rPr>
          <w:rFonts w:ascii="Arial" w:eastAsia="Arial" w:hAnsi="Arial" w:cs="Arial"/>
          <w:color w:val="000000"/>
        </w:rPr>
        <w:t xml:space="preserve">Es esencial </w:t>
      </w:r>
      <w:r w:rsidR="0076758D" w:rsidRPr="0076758D">
        <w:rPr>
          <w:rFonts w:ascii="Arial" w:eastAsia="Arial" w:hAnsi="Arial" w:cs="Arial"/>
          <w:color w:val="000000"/>
        </w:rPr>
        <w:t>mejorar los procedimientos de los tratamientos de las vías terciarias,</w:t>
      </w:r>
      <w:r>
        <w:rPr>
          <w:rFonts w:ascii="Arial" w:eastAsia="Arial" w:hAnsi="Arial" w:cs="Arial"/>
          <w:color w:val="000000"/>
        </w:rPr>
        <w:t xml:space="preserve"> así como</w:t>
      </w:r>
      <w:r w:rsidR="0076758D" w:rsidRPr="0076758D">
        <w:rPr>
          <w:rFonts w:ascii="Arial" w:eastAsia="Arial" w:hAnsi="Arial" w:cs="Arial"/>
          <w:color w:val="000000"/>
        </w:rPr>
        <w:t xml:space="preserve"> generar y realizar los mantenimientos periódicos y rutinarios.</w:t>
      </w:r>
    </w:p>
    <w:p w14:paraId="3D9164E1" w14:textId="77777777" w:rsidR="0076758D" w:rsidRPr="0076758D" w:rsidRDefault="0076758D" w:rsidP="0076758D">
      <w:pPr>
        <w:jc w:val="both"/>
        <w:rPr>
          <w:rFonts w:ascii="Arial" w:eastAsia="Arial" w:hAnsi="Arial" w:cs="Arial"/>
          <w:color w:val="000000"/>
        </w:rPr>
      </w:pPr>
    </w:p>
    <w:p w14:paraId="486DD201" w14:textId="0169E7ED" w:rsidR="009A27D5" w:rsidRPr="00D05286" w:rsidRDefault="009A27D5" w:rsidP="00F97E4E">
      <w:pPr>
        <w:pStyle w:val="Prrafodelista"/>
        <w:numPr>
          <w:ilvl w:val="1"/>
          <w:numId w:val="3"/>
        </w:numPr>
        <w:jc w:val="both"/>
        <w:rPr>
          <w:rFonts w:ascii="Arial" w:eastAsia="Arial" w:hAnsi="Arial" w:cs="Arial"/>
          <w:b/>
          <w:bCs/>
          <w:color w:val="000000"/>
        </w:rPr>
      </w:pPr>
      <w:r w:rsidRPr="00D05286">
        <w:rPr>
          <w:rFonts w:ascii="Arial" w:eastAsia="Arial" w:hAnsi="Arial" w:cs="Arial"/>
          <w:b/>
          <w:bCs/>
          <w:color w:val="000000"/>
        </w:rPr>
        <w:t>Responsabilidad social</w:t>
      </w:r>
    </w:p>
    <w:p w14:paraId="1CF8A248" w14:textId="069DE13A" w:rsidR="00296F9C" w:rsidRPr="00296F9C" w:rsidRDefault="00296F9C" w:rsidP="00296F9C">
      <w:pPr>
        <w:jc w:val="both"/>
        <w:rPr>
          <w:rFonts w:ascii="Arial" w:eastAsia="Arial" w:hAnsi="Arial" w:cs="Arial"/>
          <w:color w:val="000000"/>
        </w:rPr>
      </w:pPr>
      <w:r w:rsidRPr="00296F9C">
        <w:rPr>
          <w:rFonts w:ascii="Arial" w:eastAsia="Arial" w:hAnsi="Arial" w:cs="Arial"/>
          <w:color w:val="000000"/>
        </w:rPr>
        <w:t xml:space="preserve">A partir de la Responsabilidad Social el sector empresarial adquiere una serie de compromisos, de manera voluntaria, que buscan impactar y beneficiar la vida del resto de la población del país, bien sea a través de la generación de puestos de empleo, la ampliación de la oferta, la implementación de programas que promueven el desarrollo económico, entre otros. Siendo evidente que, con su aplicación se logra incrementar la confianza de la población en las empresas, al proyectar una imagen más cercana y genuina, lo que se interpreta en el posicionamiento de una buena reputación, la operación estable de sus actividades y la baja probabilidad de enfrentar sanciones o procesos por incumplimiento de determinadas normas; haciendo que a su vez se haga más llamativo el querer invertir capital en ellas. </w:t>
      </w:r>
    </w:p>
    <w:p w14:paraId="097652B1" w14:textId="77777777" w:rsidR="00296F9C" w:rsidRPr="00296F9C" w:rsidRDefault="00296F9C" w:rsidP="00296F9C">
      <w:pPr>
        <w:jc w:val="both"/>
        <w:rPr>
          <w:rFonts w:ascii="Arial" w:eastAsia="Arial" w:hAnsi="Arial" w:cs="Arial"/>
          <w:color w:val="000000"/>
        </w:rPr>
      </w:pPr>
      <w:r w:rsidRPr="00296F9C">
        <w:rPr>
          <w:rFonts w:ascii="Arial" w:eastAsia="Arial" w:hAnsi="Arial" w:cs="Arial"/>
          <w:color w:val="000000"/>
        </w:rPr>
        <w:t>Las acciones y programas que realiza el sector empresarial en la comunidad adquieren gran relevancia para la misma y mejoran la percepción de las empresas en el mercado, pues mientras más de estas existan, mayor será el desarrollo social de la zona en que se desarrollen. Dentro de las características propias de una empresa socialmente responsable se pueden destacar las siguientes:</w:t>
      </w:r>
    </w:p>
    <w:p w14:paraId="1B4EFC10" w14:textId="77777777"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1. Apoyo a causas sociales</w:t>
      </w:r>
    </w:p>
    <w:p w14:paraId="4028A849" w14:textId="77777777"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2. Apoyo a proyectos de mejoramiento de infraestructuras (educación, salud, viales, etc.)</w:t>
      </w:r>
    </w:p>
    <w:p w14:paraId="72CCD461" w14:textId="77777777"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3. Competitividad responsable</w:t>
      </w:r>
    </w:p>
    <w:p w14:paraId="36FC819A" w14:textId="77777777"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4. Promoción de condiciones favorables de vida</w:t>
      </w:r>
    </w:p>
    <w:p w14:paraId="1004CE3C" w14:textId="77777777" w:rsidR="00296F9C" w:rsidRPr="00296F9C" w:rsidRDefault="00296F9C" w:rsidP="00296F9C">
      <w:pPr>
        <w:jc w:val="both"/>
        <w:rPr>
          <w:rFonts w:ascii="Arial" w:eastAsia="Arial" w:hAnsi="Arial" w:cs="Arial"/>
          <w:color w:val="000000"/>
        </w:rPr>
      </w:pPr>
      <w:r w:rsidRPr="00296F9C">
        <w:rPr>
          <w:rFonts w:ascii="Arial" w:eastAsia="Arial" w:hAnsi="Arial" w:cs="Arial"/>
          <w:color w:val="000000"/>
        </w:rPr>
        <w:lastRenderedPageBreak/>
        <w:t>El proyecto de guía técnica colombiana de responsabilidad social GTC-RS, elaborado por Diana Asprilla para el Banco Interamericano de Desarrollo (BID), indica una serie de principios que deben ser implementados al momento de realizar acciones en el marco de la Responsabilidad Social Empresarial:</w:t>
      </w:r>
    </w:p>
    <w:p w14:paraId="23688CBF" w14:textId="709679F7"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1. El respeto a la dignidad de la persona humana: la cual es inherente a la naturaleza del ser humano, y le otorga derechos fundamentales irrenunciables y propios, de carácter personal, sociocultural y medioambiental, que las organizaciones deben reconocer y promover.</w:t>
      </w:r>
    </w:p>
    <w:p w14:paraId="0B3AFA06" w14:textId="77777777" w:rsidR="00296F9C" w:rsidRDefault="00296F9C" w:rsidP="00296F9C">
      <w:pPr>
        <w:pStyle w:val="Prrafodelista"/>
        <w:jc w:val="both"/>
        <w:rPr>
          <w:rFonts w:ascii="Arial" w:eastAsia="Arial" w:hAnsi="Arial" w:cs="Arial"/>
          <w:color w:val="000000"/>
        </w:rPr>
      </w:pPr>
    </w:p>
    <w:p w14:paraId="7CEC30A8" w14:textId="1580DA14"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2. La responsabilidad legal: las actuaciones de las organizaciones no sólo estarán enmarcadas dentro de la Constitución, sino que además se guiarán por la búsqueda proactiva de las leyes que les aplican.</w:t>
      </w:r>
    </w:p>
    <w:p w14:paraId="7956E44A" w14:textId="77777777" w:rsidR="00296F9C" w:rsidRDefault="00296F9C" w:rsidP="00296F9C">
      <w:pPr>
        <w:pStyle w:val="Prrafodelista"/>
        <w:jc w:val="both"/>
        <w:rPr>
          <w:rFonts w:ascii="Arial" w:eastAsia="Arial" w:hAnsi="Arial" w:cs="Arial"/>
          <w:color w:val="000000"/>
        </w:rPr>
      </w:pPr>
    </w:p>
    <w:p w14:paraId="0C13A2DB" w14:textId="3E8116DD"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3. La autorregulación ética: la gestión socialmente responsable implica una integración coherente de la misión y visión con el marco ético construido por la organización.</w:t>
      </w:r>
    </w:p>
    <w:p w14:paraId="7FE63B62" w14:textId="77777777" w:rsidR="00296F9C" w:rsidRDefault="00296F9C" w:rsidP="00296F9C">
      <w:pPr>
        <w:pStyle w:val="Prrafodelista"/>
        <w:jc w:val="both"/>
        <w:rPr>
          <w:rFonts w:ascii="Arial" w:eastAsia="Arial" w:hAnsi="Arial" w:cs="Arial"/>
          <w:color w:val="000000"/>
        </w:rPr>
      </w:pPr>
    </w:p>
    <w:p w14:paraId="685B6EEB" w14:textId="36CA09C9"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4. La participación: los líderes promoverán la participación en la gestión socialmente responsable, para que cada persona sea tenida en cuenta y ponga sus capacidades en función de los fines comunes de la organización y de la sociedad.</w:t>
      </w:r>
    </w:p>
    <w:p w14:paraId="6898538C" w14:textId="77777777" w:rsidR="00296F9C" w:rsidRDefault="00296F9C" w:rsidP="00296F9C">
      <w:pPr>
        <w:pStyle w:val="Prrafodelista"/>
        <w:jc w:val="both"/>
        <w:rPr>
          <w:rFonts w:ascii="Arial" w:eastAsia="Arial" w:hAnsi="Arial" w:cs="Arial"/>
          <w:color w:val="000000"/>
        </w:rPr>
      </w:pPr>
    </w:p>
    <w:p w14:paraId="16BB1287" w14:textId="114A407A"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5. El enfoque de procesos: los resultados deseados se alcanzan más eficientemente cuando las actividades y los recursos relacionados se gestionan como un proceso.</w:t>
      </w:r>
    </w:p>
    <w:p w14:paraId="688A00B6" w14:textId="77777777" w:rsidR="00296F9C" w:rsidRDefault="00296F9C" w:rsidP="00296F9C">
      <w:pPr>
        <w:pStyle w:val="Prrafodelista"/>
        <w:jc w:val="both"/>
        <w:rPr>
          <w:rFonts w:ascii="Arial" w:eastAsia="Arial" w:hAnsi="Arial" w:cs="Arial"/>
          <w:color w:val="000000"/>
        </w:rPr>
      </w:pPr>
    </w:p>
    <w:p w14:paraId="21C280C3" w14:textId="4049C150"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6. La solidaridad: trabajar por el beneficio mutuo.</w:t>
      </w:r>
    </w:p>
    <w:p w14:paraId="5955812F" w14:textId="77777777" w:rsidR="00296F9C" w:rsidRDefault="00296F9C" w:rsidP="00296F9C">
      <w:pPr>
        <w:pStyle w:val="Prrafodelista"/>
        <w:jc w:val="both"/>
        <w:rPr>
          <w:rFonts w:ascii="Arial" w:eastAsia="Arial" w:hAnsi="Arial" w:cs="Arial"/>
          <w:color w:val="000000"/>
        </w:rPr>
      </w:pPr>
    </w:p>
    <w:p w14:paraId="3DD289C3" w14:textId="4FE32D81"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7. El desarrollo humano integral: como compromiso por preservar el patrimonio ambiental, cultural y social para las futuras generaciones, respetando la diversidad y promoviendo la reducción de las inequidades sociales.</w:t>
      </w:r>
    </w:p>
    <w:p w14:paraId="435C883C" w14:textId="77777777" w:rsidR="00296F9C" w:rsidRDefault="00296F9C" w:rsidP="00296F9C">
      <w:pPr>
        <w:pStyle w:val="Prrafodelista"/>
        <w:jc w:val="both"/>
        <w:rPr>
          <w:rFonts w:ascii="Arial" w:eastAsia="Arial" w:hAnsi="Arial" w:cs="Arial"/>
          <w:color w:val="000000"/>
        </w:rPr>
      </w:pPr>
    </w:p>
    <w:p w14:paraId="50FBDE46" w14:textId="1EC9EB81" w:rsidR="00296F9C" w:rsidRPr="00296F9C" w:rsidRDefault="00296F9C" w:rsidP="00296F9C">
      <w:pPr>
        <w:pStyle w:val="Prrafodelista"/>
        <w:jc w:val="both"/>
        <w:rPr>
          <w:rFonts w:ascii="Arial" w:eastAsia="Arial" w:hAnsi="Arial" w:cs="Arial"/>
          <w:color w:val="000000"/>
        </w:rPr>
      </w:pPr>
      <w:r w:rsidRPr="00296F9C">
        <w:rPr>
          <w:rFonts w:ascii="Arial" w:eastAsia="Arial" w:hAnsi="Arial" w:cs="Arial"/>
          <w:color w:val="000000"/>
        </w:rPr>
        <w:t xml:space="preserve">8. La mejora continua: implica que las organizaciones guiarán con sentido ético el constante mejoramiento de sus procesos económicos, sociales y ambientales. </w:t>
      </w:r>
    </w:p>
    <w:p w14:paraId="12D2C0DF" w14:textId="77777777" w:rsidR="00296F9C" w:rsidRPr="00296F9C" w:rsidRDefault="00296F9C" w:rsidP="00296F9C">
      <w:pPr>
        <w:ind w:left="360"/>
        <w:jc w:val="both"/>
        <w:rPr>
          <w:rFonts w:ascii="Arial" w:eastAsia="Arial" w:hAnsi="Arial" w:cs="Arial"/>
          <w:color w:val="000000"/>
        </w:rPr>
      </w:pPr>
      <w:r w:rsidRPr="00296F9C">
        <w:rPr>
          <w:rFonts w:ascii="Arial" w:eastAsia="Arial" w:hAnsi="Arial" w:cs="Arial"/>
          <w:color w:val="000000"/>
        </w:rPr>
        <w:t xml:space="preserve">Conforme a lo expuesto, es claro que la figura de obras por impuestos, ampliado al territorio nacional, por un término de cuatro (4) años, permitiría a personas naturales y jurídicas la realización y ejecución de proyectos con recursos propios, recibiendo en contraprestación un Título para la Renovación del Territorio -TRT, con el cual podrían pagar parte de sus impuestos o negociarlos en el mercado; beneficiando a la vez a la población del país, en los distintos campos: infraestructura de transporte, educación, salud pública, sistemas de agua potable y saneamiento básico, energía, bienes públicos rurales, la adaptación al cambio climático y gestión del riesgo, pagos por servicios </w:t>
      </w:r>
      <w:r w:rsidRPr="00296F9C">
        <w:rPr>
          <w:rFonts w:ascii="Arial" w:eastAsia="Arial" w:hAnsi="Arial" w:cs="Arial"/>
          <w:color w:val="000000"/>
        </w:rPr>
        <w:lastRenderedPageBreak/>
        <w:t xml:space="preserve">ambientales, fortalecimiento de tecnologías de la información y comunicación e infraestructura productiva, cultural y deportiva. </w:t>
      </w:r>
    </w:p>
    <w:p w14:paraId="3A3DF3D8" w14:textId="77777777" w:rsidR="00296F9C" w:rsidRPr="00296F9C" w:rsidRDefault="00296F9C" w:rsidP="00296F9C">
      <w:pPr>
        <w:ind w:left="360"/>
        <w:jc w:val="both"/>
        <w:rPr>
          <w:rFonts w:ascii="Arial" w:eastAsia="Arial" w:hAnsi="Arial" w:cs="Arial"/>
          <w:color w:val="000000"/>
        </w:rPr>
      </w:pPr>
      <w:r w:rsidRPr="00296F9C">
        <w:rPr>
          <w:rFonts w:ascii="Arial" w:eastAsia="Arial" w:hAnsi="Arial" w:cs="Arial"/>
          <w:color w:val="000000"/>
        </w:rPr>
        <w:t>Con la adopción de lo aquí propuesto, el sector empresarial del país podría diseñar y ejecutar proyectos orientados al mejoramiento de las condiciones de vida de todas las comunidades del país, a la dinamización de la economía y la potencialización de todas las regiones; causando así un gran impacto social, participando de forma activa en la transformación de las regiones beneficiadas con los proyectos y avanzando en el desarrollo de sus políticas de responsabilidad social.</w:t>
      </w:r>
    </w:p>
    <w:p w14:paraId="2240F266" w14:textId="4A97556C" w:rsidR="00556FB4" w:rsidRDefault="00C166C9" w:rsidP="00C50EBF">
      <w:pPr>
        <w:jc w:val="both"/>
        <w:rPr>
          <w:rFonts w:ascii="Arial" w:eastAsia="Arial" w:hAnsi="Arial" w:cs="Arial"/>
          <w:color w:val="000000"/>
        </w:rPr>
      </w:pPr>
      <w:r>
        <w:rPr>
          <w:rFonts w:ascii="Arial" w:eastAsia="Arial" w:hAnsi="Arial" w:cs="Arial"/>
          <w:color w:val="000000"/>
        </w:rPr>
        <w:t xml:space="preserve">Por tanto, la Responsabilidad Social Empresarial representa un eje importante de generación de equidad social y de oportunidades para la población, en el que se ve el trabajo conjunto entre el Estado, las empresas y las comunidades. </w:t>
      </w:r>
      <w:r w:rsidR="00947AF3">
        <w:rPr>
          <w:rFonts w:ascii="Arial" w:eastAsia="Arial" w:hAnsi="Arial" w:cs="Arial"/>
          <w:color w:val="000000"/>
        </w:rPr>
        <w:t>Y es e</w:t>
      </w:r>
      <w:r w:rsidR="00C50EBF" w:rsidRPr="00BB5FF5">
        <w:rPr>
          <w:rFonts w:ascii="Arial" w:eastAsia="Arial" w:hAnsi="Arial" w:cs="Arial"/>
          <w:color w:val="000000"/>
        </w:rPr>
        <w:t>n este sentido</w:t>
      </w:r>
      <w:r>
        <w:rPr>
          <w:rFonts w:ascii="Arial" w:eastAsia="Arial" w:hAnsi="Arial" w:cs="Arial"/>
          <w:color w:val="000000"/>
        </w:rPr>
        <w:t xml:space="preserve"> que va orientado el presente proyecto de ley</w:t>
      </w:r>
      <w:r w:rsidR="00C50EBF" w:rsidRPr="00BB5FF5">
        <w:rPr>
          <w:rFonts w:ascii="Arial" w:eastAsia="Arial" w:hAnsi="Arial" w:cs="Arial"/>
          <w:color w:val="000000"/>
        </w:rPr>
        <w:t xml:space="preserve">, </w:t>
      </w:r>
      <w:r w:rsidR="00947AF3">
        <w:rPr>
          <w:rFonts w:ascii="Arial" w:eastAsia="Arial" w:hAnsi="Arial" w:cs="Arial"/>
          <w:color w:val="000000"/>
        </w:rPr>
        <w:t>que busca</w:t>
      </w:r>
      <w:r w:rsidR="00C50EBF">
        <w:rPr>
          <w:rFonts w:ascii="Arial" w:eastAsia="Arial" w:hAnsi="Arial" w:cs="Arial"/>
          <w:color w:val="000000"/>
        </w:rPr>
        <w:t xml:space="preserve"> involucrar el sector empresarial en el desarrollo de proyectos, </w:t>
      </w:r>
      <w:r w:rsidR="00C50EBF" w:rsidRPr="00BB5FF5">
        <w:rPr>
          <w:rFonts w:ascii="Arial" w:eastAsia="Arial" w:hAnsi="Arial" w:cs="Arial"/>
          <w:color w:val="000000"/>
        </w:rPr>
        <w:t xml:space="preserve">planes y programas </w:t>
      </w:r>
      <w:r w:rsidR="00C50EBF">
        <w:rPr>
          <w:rFonts w:ascii="Arial" w:eastAsia="Arial" w:hAnsi="Arial" w:cs="Arial"/>
          <w:color w:val="000000"/>
        </w:rPr>
        <w:t xml:space="preserve">orientados a </w:t>
      </w:r>
      <w:r w:rsidR="00C50EBF" w:rsidRPr="00BB5FF5">
        <w:rPr>
          <w:rFonts w:ascii="Arial" w:eastAsia="Arial" w:hAnsi="Arial" w:cs="Arial"/>
          <w:color w:val="000000"/>
        </w:rPr>
        <w:t xml:space="preserve">la disminución de la brecha económica y social entre el campo y la ciudad, </w:t>
      </w:r>
      <w:r w:rsidR="00C50EBF">
        <w:rPr>
          <w:rFonts w:ascii="Arial" w:eastAsia="Arial" w:hAnsi="Arial" w:cs="Arial"/>
          <w:color w:val="000000"/>
        </w:rPr>
        <w:t xml:space="preserve">y al mejoramiento, </w:t>
      </w:r>
      <w:r w:rsidR="00C50EBF" w:rsidRPr="00BB5FF5">
        <w:rPr>
          <w:rFonts w:ascii="Arial" w:eastAsia="Arial" w:hAnsi="Arial" w:cs="Arial"/>
          <w:color w:val="000000"/>
        </w:rPr>
        <w:t>reconstrucción</w:t>
      </w:r>
      <w:r w:rsidR="00C50EBF">
        <w:rPr>
          <w:rFonts w:ascii="Arial" w:eastAsia="Arial" w:hAnsi="Arial" w:cs="Arial"/>
          <w:color w:val="000000"/>
        </w:rPr>
        <w:t xml:space="preserve"> y/o mantenimiento de</w:t>
      </w:r>
      <w:r w:rsidR="00C50EBF" w:rsidRPr="00BB5FF5">
        <w:rPr>
          <w:rFonts w:ascii="Arial" w:eastAsia="Arial" w:hAnsi="Arial" w:cs="Arial"/>
          <w:color w:val="000000"/>
        </w:rPr>
        <w:t xml:space="preserve"> </w:t>
      </w:r>
      <w:r w:rsidR="00C50EBF">
        <w:rPr>
          <w:rFonts w:ascii="Arial" w:eastAsia="Arial" w:hAnsi="Arial" w:cs="Arial"/>
          <w:color w:val="000000"/>
        </w:rPr>
        <w:t xml:space="preserve">las vías de acceso a las </w:t>
      </w:r>
      <w:r w:rsidR="00243852">
        <w:rPr>
          <w:rFonts w:ascii="Arial" w:eastAsia="Arial" w:hAnsi="Arial" w:cs="Arial"/>
          <w:color w:val="000000"/>
        </w:rPr>
        <w:t xml:space="preserve">distintas </w:t>
      </w:r>
      <w:r w:rsidR="00C50EBF">
        <w:rPr>
          <w:rFonts w:ascii="Arial" w:eastAsia="Arial" w:hAnsi="Arial" w:cs="Arial"/>
          <w:color w:val="000000"/>
        </w:rPr>
        <w:t xml:space="preserve">zonas del </w:t>
      </w:r>
      <w:r w:rsidR="00243852">
        <w:rPr>
          <w:rFonts w:ascii="Arial" w:eastAsia="Arial" w:hAnsi="Arial" w:cs="Arial"/>
          <w:color w:val="000000"/>
        </w:rPr>
        <w:t>país</w:t>
      </w:r>
      <w:r w:rsidR="00C50EBF" w:rsidRPr="00BB5FF5">
        <w:rPr>
          <w:rFonts w:ascii="Arial" w:eastAsia="Arial" w:hAnsi="Arial" w:cs="Arial"/>
          <w:color w:val="000000"/>
        </w:rPr>
        <w:t xml:space="preserve">, </w:t>
      </w:r>
      <w:r w:rsidR="00C50EBF">
        <w:rPr>
          <w:rFonts w:ascii="Arial" w:eastAsia="Arial" w:hAnsi="Arial" w:cs="Arial"/>
          <w:color w:val="000000"/>
        </w:rPr>
        <w:t xml:space="preserve">lo cual </w:t>
      </w:r>
      <w:r w:rsidR="00947AF3">
        <w:rPr>
          <w:rFonts w:ascii="Arial" w:eastAsia="Arial" w:hAnsi="Arial" w:cs="Arial"/>
          <w:color w:val="000000"/>
        </w:rPr>
        <w:t xml:space="preserve">generaría beneficios tanto a las empresas, al mejorar la confianza e imagen de las mismas e incentivar la inversión en sus portafolios y la adquisición de sus ofertas de servicios y productos, adicional al descuento en el pago de sus impuestos; como para la comunidad, al </w:t>
      </w:r>
      <w:r w:rsidR="00C50EBF">
        <w:rPr>
          <w:rFonts w:ascii="Arial" w:eastAsia="Arial" w:hAnsi="Arial" w:cs="Arial"/>
          <w:color w:val="000000"/>
        </w:rPr>
        <w:t>permiti</w:t>
      </w:r>
      <w:r w:rsidR="00947AF3">
        <w:rPr>
          <w:rFonts w:ascii="Arial" w:eastAsia="Arial" w:hAnsi="Arial" w:cs="Arial"/>
          <w:color w:val="000000"/>
        </w:rPr>
        <w:t xml:space="preserve">r </w:t>
      </w:r>
      <w:r w:rsidR="00C50EBF">
        <w:rPr>
          <w:rFonts w:ascii="Arial" w:eastAsia="Arial" w:hAnsi="Arial" w:cs="Arial"/>
          <w:color w:val="000000"/>
        </w:rPr>
        <w:t xml:space="preserve">la existencia de una mayor presencia estatal, una mayor y real participación del sector privado, y mejores condiciones de </w:t>
      </w:r>
      <w:r w:rsidR="00C50EBF" w:rsidRPr="00BB5FF5">
        <w:rPr>
          <w:rFonts w:ascii="Arial" w:eastAsia="Arial" w:hAnsi="Arial" w:cs="Arial"/>
          <w:color w:val="000000"/>
        </w:rPr>
        <w:t>competitiv</w:t>
      </w:r>
      <w:r w:rsidR="00C50EBF">
        <w:rPr>
          <w:rFonts w:ascii="Arial" w:eastAsia="Arial" w:hAnsi="Arial" w:cs="Arial"/>
          <w:color w:val="000000"/>
        </w:rPr>
        <w:t>idad para la población.</w:t>
      </w:r>
    </w:p>
    <w:p w14:paraId="5BC0850A" w14:textId="56700371" w:rsidR="00C50EBF" w:rsidRDefault="00C50EBF" w:rsidP="00C50EBF">
      <w:pPr>
        <w:jc w:val="both"/>
        <w:rPr>
          <w:rFonts w:ascii="Arial" w:eastAsia="Arial" w:hAnsi="Arial" w:cs="Arial"/>
          <w:color w:val="000000"/>
        </w:rPr>
      </w:pPr>
      <w:r w:rsidRPr="00BB5FF5">
        <w:rPr>
          <w:rFonts w:ascii="Arial" w:eastAsia="Arial" w:hAnsi="Arial" w:cs="Arial"/>
          <w:color w:val="000000"/>
        </w:rPr>
        <w:t xml:space="preserve"> </w:t>
      </w:r>
    </w:p>
    <w:p w14:paraId="76EF3F38" w14:textId="34A56704" w:rsidR="00F97E4E" w:rsidRPr="004B7DBE" w:rsidRDefault="00F97E4E" w:rsidP="00F97E4E">
      <w:pPr>
        <w:pStyle w:val="Prrafodelista"/>
        <w:numPr>
          <w:ilvl w:val="1"/>
          <w:numId w:val="3"/>
        </w:numPr>
        <w:jc w:val="both"/>
        <w:rPr>
          <w:rFonts w:ascii="Arial" w:eastAsia="Arial" w:hAnsi="Arial" w:cs="Arial"/>
          <w:b/>
          <w:bCs/>
          <w:color w:val="000000"/>
        </w:rPr>
      </w:pPr>
      <w:r w:rsidRPr="004B7DBE">
        <w:rPr>
          <w:rFonts w:ascii="Arial" w:eastAsia="Arial" w:hAnsi="Arial" w:cs="Arial"/>
          <w:b/>
          <w:bCs/>
          <w:color w:val="000000"/>
        </w:rPr>
        <w:t>Obras por impuesto</w:t>
      </w:r>
    </w:p>
    <w:p w14:paraId="1B8F70C5" w14:textId="5CC96065" w:rsidR="00F97E4E" w:rsidRDefault="00BC0C93" w:rsidP="00F97E4E">
      <w:pPr>
        <w:pStyle w:val="NormalWeb"/>
        <w:shd w:val="clear" w:color="auto" w:fill="FFFFFF"/>
        <w:spacing w:before="0" w:beforeAutospacing="0" w:after="0" w:afterAutospacing="0"/>
        <w:jc w:val="both"/>
        <w:textAlignment w:val="baseline"/>
        <w:rPr>
          <w:rFonts w:ascii="Arial" w:eastAsia="Arial" w:hAnsi="Arial" w:cs="Arial"/>
          <w:color w:val="000000"/>
          <w:sz w:val="22"/>
          <w:szCs w:val="22"/>
        </w:rPr>
      </w:pPr>
      <w:r>
        <w:rPr>
          <w:rFonts w:ascii="Arial" w:eastAsia="Arial" w:hAnsi="Arial" w:cs="Arial"/>
          <w:color w:val="000000"/>
          <w:sz w:val="22"/>
          <w:szCs w:val="22"/>
        </w:rPr>
        <w:t>La</w:t>
      </w:r>
      <w:r w:rsidR="0032053E" w:rsidRPr="0032053E">
        <w:rPr>
          <w:rFonts w:ascii="Arial" w:eastAsia="Arial" w:hAnsi="Arial" w:cs="Arial"/>
          <w:color w:val="000000"/>
          <w:sz w:val="22"/>
          <w:szCs w:val="22"/>
        </w:rPr>
        <w:t xml:space="preserve"> figura de obras por impuestos </w:t>
      </w:r>
      <w:r w:rsidR="00F97E4E" w:rsidRPr="00BB5FF5">
        <w:rPr>
          <w:rFonts w:ascii="Arial" w:eastAsia="Arial" w:hAnsi="Arial" w:cs="Arial"/>
          <w:color w:val="000000"/>
          <w:sz w:val="22"/>
          <w:szCs w:val="22"/>
        </w:rPr>
        <w:t xml:space="preserve">permite </w:t>
      </w:r>
      <w:r w:rsidR="0032053E">
        <w:rPr>
          <w:rFonts w:ascii="Arial" w:eastAsia="Arial" w:hAnsi="Arial" w:cs="Arial"/>
          <w:color w:val="000000"/>
          <w:sz w:val="22"/>
          <w:szCs w:val="22"/>
        </w:rPr>
        <w:t>a personas naturales y jurídicas la</w:t>
      </w:r>
      <w:r w:rsidR="00F97E4E" w:rsidRPr="00BB5FF5">
        <w:rPr>
          <w:rFonts w:ascii="Arial" w:eastAsia="Arial" w:hAnsi="Arial" w:cs="Arial"/>
          <w:color w:val="000000"/>
          <w:sz w:val="22"/>
          <w:szCs w:val="22"/>
        </w:rPr>
        <w:t xml:space="preserve"> realiza</w:t>
      </w:r>
      <w:r w:rsidR="0032053E">
        <w:rPr>
          <w:rFonts w:ascii="Arial" w:eastAsia="Arial" w:hAnsi="Arial" w:cs="Arial"/>
          <w:color w:val="000000"/>
          <w:sz w:val="22"/>
          <w:szCs w:val="22"/>
        </w:rPr>
        <w:t>ción y ejecución de</w:t>
      </w:r>
      <w:r w:rsidR="00F97E4E" w:rsidRPr="00BB5FF5">
        <w:rPr>
          <w:rFonts w:ascii="Arial" w:eastAsia="Arial" w:hAnsi="Arial" w:cs="Arial"/>
          <w:color w:val="000000"/>
          <w:sz w:val="22"/>
          <w:szCs w:val="22"/>
        </w:rPr>
        <w:t xml:space="preserve"> proyectos con recursos propios</w:t>
      </w:r>
      <w:r w:rsidR="0032053E">
        <w:rPr>
          <w:rFonts w:ascii="Arial" w:eastAsia="Arial" w:hAnsi="Arial" w:cs="Arial"/>
          <w:color w:val="000000"/>
          <w:sz w:val="22"/>
          <w:szCs w:val="22"/>
        </w:rPr>
        <w:t xml:space="preserve">, recibiendo </w:t>
      </w:r>
      <w:r w:rsidR="00F97E4E" w:rsidRPr="00BB5FF5">
        <w:rPr>
          <w:rFonts w:ascii="Arial" w:eastAsia="Arial" w:hAnsi="Arial" w:cs="Arial"/>
          <w:color w:val="000000"/>
          <w:sz w:val="22"/>
          <w:szCs w:val="22"/>
        </w:rPr>
        <w:t>en contraprestación un Título para la Renovación del Territorio -TRT</w:t>
      </w:r>
      <w:r w:rsidR="0032053E">
        <w:rPr>
          <w:rFonts w:ascii="Arial" w:eastAsia="Arial" w:hAnsi="Arial" w:cs="Arial"/>
          <w:color w:val="000000"/>
          <w:sz w:val="22"/>
          <w:szCs w:val="22"/>
        </w:rPr>
        <w:t>,</w:t>
      </w:r>
      <w:r w:rsidR="00F97E4E" w:rsidRPr="00BB5FF5">
        <w:rPr>
          <w:rFonts w:ascii="Arial" w:eastAsia="Arial" w:hAnsi="Arial" w:cs="Arial"/>
          <w:color w:val="000000"/>
          <w:sz w:val="22"/>
          <w:szCs w:val="22"/>
        </w:rPr>
        <w:t xml:space="preserve"> con el cual podrán pagar parte de sus impuestos o negociarlos en el mercado</w:t>
      </w:r>
      <w:r w:rsidR="0032053E">
        <w:rPr>
          <w:rFonts w:ascii="Arial" w:eastAsia="Arial" w:hAnsi="Arial" w:cs="Arial"/>
          <w:color w:val="000000"/>
          <w:sz w:val="22"/>
          <w:szCs w:val="22"/>
        </w:rPr>
        <w:t>; dichos proyectos pueden ser desarrollado en el campo de</w:t>
      </w:r>
      <w:r w:rsidR="00F97E4E" w:rsidRPr="00BB5FF5">
        <w:rPr>
          <w:rFonts w:ascii="Arial" w:eastAsia="Arial" w:hAnsi="Arial" w:cs="Arial"/>
          <w:color w:val="000000"/>
          <w:sz w:val="22"/>
          <w:szCs w:val="22"/>
        </w:rPr>
        <w:t>: infraestructura de transporte, educación, salud pública, sistemas de agua potable y saneamiento básico, energía, bienes públicos rurales, la adaptación al cambio climático y gestión del riesgo, hacer pagos por servicios ambientales, fortalecer las tecnologías de la información y comunicación e infraestructura productiva, cultural y deportiva.</w:t>
      </w:r>
      <w:r w:rsidR="00B9320E">
        <w:rPr>
          <w:rFonts w:ascii="Arial" w:eastAsia="Arial" w:hAnsi="Arial" w:cs="Arial"/>
          <w:color w:val="000000"/>
          <w:sz w:val="22"/>
          <w:szCs w:val="22"/>
        </w:rPr>
        <w:t xml:space="preserve"> Con este mecanismo, el sector empresarial del país puede diseñar y ejecutar proyectos orientados al mejoramiento de las condiciones de vida de las comunidades, a la dinamización de la economía y la potencialización de la región; causando así un gran impacto social, participando de forma activa en la transformación de las regiones beneficiadas con los proyectos y avanzando en el desarrollo de sus políticas de responsabilidad social.</w:t>
      </w:r>
    </w:p>
    <w:p w14:paraId="00771E35" w14:textId="74CE7D2A" w:rsidR="00B9320E" w:rsidRDefault="00B9320E" w:rsidP="00F97E4E">
      <w:pPr>
        <w:pStyle w:val="NormalWeb"/>
        <w:shd w:val="clear" w:color="auto" w:fill="FFFFFF"/>
        <w:spacing w:before="0" w:beforeAutospacing="0" w:after="0" w:afterAutospacing="0"/>
        <w:jc w:val="both"/>
        <w:textAlignment w:val="baseline"/>
        <w:rPr>
          <w:rFonts w:ascii="Arial" w:eastAsia="Arial" w:hAnsi="Arial" w:cs="Arial"/>
          <w:color w:val="000000"/>
          <w:sz w:val="22"/>
          <w:szCs w:val="22"/>
        </w:rPr>
      </w:pPr>
    </w:p>
    <w:p w14:paraId="1CAF8DBF" w14:textId="4B351B87" w:rsidR="00F97E4E" w:rsidRDefault="00B9320E" w:rsidP="007D5727">
      <w:pPr>
        <w:pStyle w:val="NormalWeb"/>
        <w:shd w:val="clear" w:color="auto" w:fill="FFFFFF"/>
        <w:spacing w:before="0" w:beforeAutospacing="0" w:after="0" w:afterAutospacing="0"/>
        <w:jc w:val="both"/>
        <w:textAlignment w:val="baseline"/>
        <w:rPr>
          <w:rFonts w:ascii="Arial" w:eastAsia="Arial" w:hAnsi="Arial" w:cs="Arial"/>
          <w:color w:val="000000"/>
          <w:sz w:val="22"/>
          <w:szCs w:val="22"/>
        </w:rPr>
      </w:pPr>
      <w:r>
        <w:rPr>
          <w:rFonts w:ascii="Arial" w:eastAsia="Arial" w:hAnsi="Arial" w:cs="Arial"/>
          <w:color w:val="000000"/>
          <w:sz w:val="22"/>
          <w:szCs w:val="22"/>
        </w:rPr>
        <w:t xml:space="preserve">Inicialmente la figura fue contemplada exclusivamente para los territorios de los </w:t>
      </w:r>
      <w:r w:rsidRPr="00B9320E">
        <w:rPr>
          <w:rFonts w:ascii="Arial" w:eastAsia="Arial" w:hAnsi="Arial" w:cs="Arial"/>
          <w:color w:val="000000"/>
          <w:sz w:val="22"/>
          <w:szCs w:val="22"/>
        </w:rPr>
        <w:t>Programas de Desarrollo con Enfoque Territorial (PDET)</w:t>
      </w:r>
      <w:r>
        <w:rPr>
          <w:rFonts w:ascii="Arial" w:eastAsia="Arial" w:hAnsi="Arial" w:cs="Arial"/>
          <w:color w:val="000000"/>
          <w:sz w:val="22"/>
          <w:szCs w:val="22"/>
        </w:rPr>
        <w:t xml:space="preserve"> pero posteriormente fueron adicionados los territorios de </w:t>
      </w:r>
      <w:r w:rsidRPr="00B9320E">
        <w:rPr>
          <w:rFonts w:ascii="Arial" w:eastAsia="Arial" w:hAnsi="Arial" w:cs="Arial"/>
          <w:color w:val="000000"/>
          <w:sz w:val="22"/>
          <w:szCs w:val="22"/>
        </w:rPr>
        <w:t xml:space="preserve">municipios considerados como más afectados por el Conflicto Armado </w:t>
      </w:r>
      <w:r w:rsidR="007D5727">
        <w:rPr>
          <w:rFonts w:ascii="Arial" w:eastAsia="Arial" w:hAnsi="Arial" w:cs="Arial"/>
          <w:color w:val="000000"/>
          <w:sz w:val="22"/>
          <w:szCs w:val="22"/>
        </w:rPr>
        <w:t>–</w:t>
      </w:r>
      <w:r w:rsidRPr="00B9320E">
        <w:rPr>
          <w:rFonts w:ascii="Arial" w:eastAsia="Arial" w:hAnsi="Arial" w:cs="Arial"/>
          <w:color w:val="000000"/>
          <w:sz w:val="22"/>
          <w:szCs w:val="22"/>
        </w:rPr>
        <w:t xml:space="preserve"> </w:t>
      </w:r>
      <w:r w:rsidRPr="00B9320E">
        <w:rPr>
          <w:rFonts w:ascii="Arial" w:eastAsia="Arial" w:hAnsi="Arial" w:cs="Arial"/>
          <w:color w:val="000000"/>
          <w:sz w:val="22"/>
          <w:szCs w:val="22"/>
        </w:rPr>
        <w:lastRenderedPageBreak/>
        <w:t>ZOMAC</w:t>
      </w:r>
      <w:r w:rsidR="007D5727">
        <w:rPr>
          <w:rFonts w:ascii="Arial" w:eastAsia="Arial" w:hAnsi="Arial" w:cs="Arial"/>
          <w:color w:val="000000"/>
          <w:sz w:val="22"/>
          <w:szCs w:val="22"/>
        </w:rPr>
        <w:t xml:space="preserve">, pues se evidenció la necesidad de priorizar proyectos en </w:t>
      </w:r>
      <w:r w:rsidR="00B966FF">
        <w:rPr>
          <w:rFonts w:ascii="Arial" w:eastAsia="Arial" w:hAnsi="Arial" w:cs="Arial"/>
          <w:color w:val="000000"/>
          <w:sz w:val="22"/>
          <w:szCs w:val="22"/>
        </w:rPr>
        <w:t>dichos territorios</w:t>
      </w:r>
      <w:r w:rsidR="007D5727">
        <w:rPr>
          <w:rFonts w:ascii="Arial" w:eastAsia="Arial" w:hAnsi="Arial" w:cs="Arial"/>
          <w:color w:val="000000"/>
          <w:sz w:val="22"/>
          <w:szCs w:val="22"/>
        </w:rPr>
        <w:t xml:space="preserve"> que requerían de una intervención oportuna y pronta dadas sus especiales condiciones.</w:t>
      </w:r>
    </w:p>
    <w:p w14:paraId="4F6DD57F" w14:textId="43A43F9B" w:rsidR="00B966FF" w:rsidRDefault="00B966FF" w:rsidP="007D5727">
      <w:pPr>
        <w:pStyle w:val="NormalWeb"/>
        <w:shd w:val="clear" w:color="auto" w:fill="FFFFFF"/>
        <w:spacing w:before="0" w:beforeAutospacing="0" w:after="0" w:afterAutospacing="0"/>
        <w:jc w:val="both"/>
        <w:textAlignment w:val="baseline"/>
        <w:rPr>
          <w:rFonts w:ascii="Arial" w:eastAsia="Arial" w:hAnsi="Arial" w:cs="Arial"/>
          <w:color w:val="000000"/>
          <w:sz w:val="22"/>
          <w:szCs w:val="22"/>
        </w:rPr>
      </w:pPr>
    </w:p>
    <w:p w14:paraId="0F28E851" w14:textId="56D74591" w:rsidR="00B966FF" w:rsidRDefault="00B966FF" w:rsidP="007D5727">
      <w:pPr>
        <w:pStyle w:val="NormalWeb"/>
        <w:shd w:val="clear" w:color="auto" w:fill="FFFFFF"/>
        <w:spacing w:before="0" w:beforeAutospacing="0" w:after="0" w:afterAutospacing="0"/>
        <w:jc w:val="both"/>
        <w:textAlignment w:val="baseline"/>
        <w:rPr>
          <w:rFonts w:ascii="Arial" w:eastAsia="Arial" w:hAnsi="Arial" w:cs="Arial"/>
          <w:color w:val="000000"/>
          <w:sz w:val="22"/>
          <w:szCs w:val="22"/>
        </w:rPr>
      </w:pPr>
      <w:r>
        <w:rPr>
          <w:rFonts w:ascii="Arial" w:eastAsia="Arial" w:hAnsi="Arial" w:cs="Arial"/>
          <w:color w:val="000000"/>
          <w:sz w:val="22"/>
          <w:szCs w:val="22"/>
        </w:rPr>
        <w:t>A través de la figura de obras por impuestos, d</w:t>
      </w:r>
      <w:r w:rsidRPr="00BB5FF5">
        <w:rPr>
          <w:rFonts w:ascii="Arial" w:eastAsia="Arial" w:hAnsi="Arial" w:cs="Arial"/>
          <w:color w:val="000000"/>
          <w:sz w:val="22"/>
          <w:szCs w:val="22"/>
        </w:rPr>
        <w:t xml:space="preserve">esde </w:t>
      </w:r>
      <w:r>
        <w:rPr>
          <w:rFonts w:ascii="Arial" w:eastAsia="Arial" w:hAnsi="Arial" w:cs="Arial"/>
          <w:color w:val="000000"/>
          <w:sz w:val="22"/>
          <w:szCs w:val="22"/>
        </w:rPr>
        <w:t xml:space="preserve">el año </w:t>
      </w:r>
      <w:r w:rsidRPr="00BB5FF5">
        <w:rPr>
          <w:rFonts w:ascii="Arial" w:eastAsia="Arial" w:hAnsi="Arial" w:cs="Arial"/>
          <w:color w:val="000000"/>
          <w:sz w:val="22"/>
          <w:szCs w:val="22"/>
        </w:rPr>
        <w:t>2018 a</w:t>
      </w:r>
      <w:r>
        <w:rPr>
          <w:rFonts w:ascii="Arial" w:eastAsia="Arial" w:hAnsi="Arial" w:cs="Arial"/>
          <w:color w:val="000000"/>
          <w:sz w:val="22"/>
          <w:szCs w:val="22"/>
        </w:rPr>
        <w:t>l año</w:t>
      </w:r>
      <w:r w:rsidRPr="00BB5FF5">
        <w:rPr>
          <w:rFonts w:ascii="Arial" w:eastAsia="Arial" w:hAnsi="Arial" w:cs="Arial"/>
          <w:color w:val="000000"/>
          <w:sz w:val="22"/>
          <w:szCs w:val="22"/>
        </w:rPr>
        <w:t xml:space="preserve"> 2020, </w:t>
      </w:r>
      <w:r>
        <w:rPr>
          <w:rFonts w:ascii="Arial" w:eastAsia="Arial" w:hAnsi="Arial" w:cs="Arial"/>
          <w:color w:val="000000"/>
          <w:sz w:val="22"/>
          <w:szCs w:val="22"/>
        </w:rPr>
        <w:t>se vincularon u</w:t>
      </w:r>
      <w:r w:rsidRPr="00BB5FF5">
        <w:rPr>
          <w:rFonts w:ascii="Arial" w:eastAsia="Arial" w:hAnsi="Arial" w:cs="Arial"/>
          <w:color w:val="000000"/>
          <w:sz w:val="22"/>
          <w:szCs w:val="22"/>
        </w:rPr>
        <w:t>n total 75 empresas a 100 proyectos para beneficiar a 138 municipios</w:t>
      </w:r>
      <w:r>
        <w:rPr>
          <w:rFonts w:ascii="Arial" w:eastAsia="Arial" w:hAnsi="Arial" w:cs="Arial"/>
          <w:color w:val="000000"/>
          <w:sz w:val="22"/>
          <w:szCs w:val="22"/>
        </w:rPr>
        <w:t xml:space="preserve"> en la transformación de sus territorios</w:t>
      </w:r>
      <w:r w:rsidRPr="00BB5FF5">
        <w:rPr>
          <w:rFonts w:ascii="Arial" w:eastAsia="Arial" w:hAnsi="Arial" w:cs="Arial"/>
          <w:color w:val="000000"/>
          <w:sz w:val="22"/>
          <w:szCs w:val="22"/>
        </w:rPr>
        <w:t>, con una inversión de 677.317 millones de pesos</w:t>
      </w:r>
      <w:r>
        <w:rPr>
          <w:rFonts w:ascii="Arial" w:eastAsia="Arial" w:hAnsi="Arial" w:cs="Arial"/>
          <w:color w:val="000000"/>
          <w:sz w:val="22"/>
          <w:szCs w:val="22"/>
        </w:rPr>
        <w:t>. Dentro de las empresas que han implementado esta figura se encuentran:</w:t>
      </w:r>
      <w:r w:rsidRPr="00BB5FF5">
        <w:rPr>
          <w:rFonts w:ascii="Arial" w:eastAsia="Arial" w:hAnsi="Arial" w:cs="Arial"/>
          <w:color w:val="000000"/>
          <w:sz w:val="22"/>
          <w:szCs w:val="22"/>
        </w:rPr>
        <w:t xml:space="preserve"> Ecopetrol, Celsia, PAREX, Emgesa, Seapto (Gana Gana), Grupo Nutresa, Comercializadora Arturo Calle, Bavaria, Cenit, Red de Servicios del Quindío, Crepes &amp; Waffles, Gran Tierra, empresas de ASOCAÑAS, Apostar, entre</w:t>
      </w:r>
      <w:r>
        <w:rPr>
          <w:rFonts w:ascii="Arial" w:eastAsia="Arial" w:hAnsi="Arial" w:cs="Arial"/>
          <w:color w:val="000000"/>
          <w:sz w:val="22"/>
          <w:szCs w:val="22"/>
        </w:rPr>
        <w:t xml:space="preserve"> muchas</w:t>
      </w:r>
      <w:r w:rsidRPr="00BB5FF5">
        <w:rPr>
          <w:rFonts w:ascii="Arial" w:eastAsia="Arial" w:hAnsi="Arial" w:cs="Arial"/>
          <w:color w:val="000000"/>
          <w:sz w:val="22"/>
          <w:szCs w:val="22"/>
        </w:rPr>
        <w:t xml:space="preserve"> otras</w:t>
      </w:r>
      <w:r w:rsidR="004925DA">
        <w:rPr>
          <w:rFonts w:ascii="Arial" w:eastAsia="Arial" w:hAnsi="Arial" w:cs="Arial"/>
          <w:color w:val="000000"/>
          <w:sz w:val="22"/>
          <w:szCs w:val="22"/>
        </w:rPr>
        <w:t>.</w:t>
      </w:r>
    </w:p>
    <w:p w14:paraId="1B94B554" w14:textId="77777777" w:rsidR="004925DA" w:rsidRDefault="004925DA" w:rsidP="007D5727">
      <w:pPr>
        <w:pStyle w:val="NormalWeb"/>
        <w:shd w:val="clear" w:color="auto" w:fill="FFFFFF"/>
        <w:spacing w:before="0" w:beforeAutospacing="0" w:after="0" w:afterAutospacing="0"/>
        <w:jc w:val="both"/>
        <w:textAlignment w:val="baseline"/>
      </w:pPr>
    </w:p>
    <w:p w14:paraId="63048803" w14:textId="77777777" w:rsidR="002B1999" w:rsidRDefault="002B1999" w:rsidP="00C80394">
      <w:pPr>
        <w:tabs>
          <w:tab w:val="left" w:pos="3375"/>
        </w:tabs>
        <w:spacing w:after="0" w:line="240" w:lineRule="auto"/>
        <w:jc w:val="both"/>
        <w:rPr>
          <w:rFonts w:ascii="Arial" w:eastAsia="Arial" w:hAnsi="Arial" w:cs="Arial"/>
          <w:b/>
        </w:rPr>
      </w:pPr>
    </w:p>
    <w:p w14:paraId="3816B620" w14:textId="07D810B1" w:rsidR="00CD457B" w:rsidRPr="001B115E" w:rsidRDefault="002D79FA" w:rsidP="001B115E">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rPr>
      </w:pPr>
      <w:r w:rsidRPr="001B115E">
        <w:rPr>
          <w:rFonts w:ascii="Arial" w:eastAsia="Arial" w:hAnsi="Arial" w:cs="Arial"/>
          <w:b/>
          <w:color w:val="000000"/>
        </w:rPr>
        <w:t>MARCO NORMATIVO</w:t>
      </w:r>
      <w:r w:rsidR="009944EA">
        <w:rPr>
          <w:rFonts w:ascii="Arial" w:eastAsia="Arial" w:hAnsi="Arial" w:cs="Arial"/>
          <w:b/>
          <w:color w:val="000000"/>
        </w:rPr>
        <w:t xml:space="preserve"> Y JURISPRUDENCIAL</w:t>
      </w:r>
    </w:p>
    <w:p w14:paraId="5A55B826"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2BA6D65" w14:textId="157973D8" w:rsidR="007029AB" w:rsidRDefault="007029AB" w:rsidP="00657C7F">
      <w:pPr>
        <w:spacing w:after="0" w:line="240" w:lineRule="auto"/>
        <w:jc w:val="both"/>
        <w:rPr>
          <w:rFonts w:ascii="Arial" w:eastAsia="Arial" w:hAnsi="Arial" w:cs="Arial"/>
          <w:b/>
          <w:u w:val="single"/>
        </w:rPr>
      </w:pPr>
      <w:r w:rsidRPr="007029AB">
        <w:rPr>
          <w:rFonts w:ascii="Arial" w:eastAsia="Arial" w:hAnsi="Arial" w:cs="Arial"/>
          <w:b/>
          <w:u w:val="single"/>
        </w:rPr>
        <w:t>Constitución Política de Colombia</w:t>
      </w:r>
    </w:p>
    <w:p w14:paraId="6F5DF45E" w14:textId="77777777" w:rsidR="008D03B3" w:rsidRPr="007029AB" w:rsidRDefault="008D03B3" w:rsidP="00657C7F">
      <w:pPr>
        <w:spacing w:after="0" w:line="240" w:lineRule="auto"/>
        <w:jc w:val="both"/>
        <w:rPr>
          <w:rFonts w:ascii="Arial" w:eastAsia="Arial" w:hAnsi="Arial" w:cs="Arial"/>
          <w:b/>
          <w:u w:val="single"/>
        </w:rPr>
      </w:pPr>
    </w:p>
    <w:p w14:paraId="29912E02" w14:textId="19DAA05C" w:rsidR="00474FBC" w:rsidRPr="00474FBC" w:rsidRDefault="00474FBC" w:rsidP="00474FBC">
      <w:pPr>
        <w:spacing w:after="0" w:line="240" w:lineRule="auto"/>
        <w:jc w:val="both"/>
        <w:rPr>
          <w:rFonts w:ascii="Arial" w:eastAsia="Arial" w:hAnsi="Arial" w:cs="Arial"/>
          <w:bCs/>
          <w:i/>
          <w:iCs/>
        </w:rPr>
      </w:pPr>
      <w:r>
        <w:rPr>
          <w:rFonts w:ascii="Arial" w:eastAsia="Arial" w:hAnsi="Arial" w:cs="Arial"/>
          <w:b/>
        </w:rPr>
        <w:t>Artículo 2</w:t>
      </w:r>
      <w:r w:rsidRPr="00474FBC">
        <w:rPr>
          <w:rFonts w:ascii="Arial" w:eastAsia="Arial" w:hAnsi="Arial" w:cs="Arial"/>
          <w:b/>
        </w:rPr>
        <w:t xml:space="preserve">. </w:t>
      </w:r>
      <w:r w:rsidR="00906456">
        <w:rPr>
          <w:rFonts w:ascii="Arial" w:eastAsia="Arial" w:hAnsi="Arial" w:cs="Arial"/>
          <w:b/>
        </w:rPr>
        <w:t>“</w:t>
      </w:r>
      <w:r w:rsidRPr="00474FBC">
        <w:rPr>
          <w:rFonts w:ascii="Arial" w:eastAsia="Arial" w:hAnsi="Arial" w:cs="Arial"/>
          <w:bCs/>
          <w:i/>
          <w:iCs/>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419EC9E9" w14:textId="77777777" w:rsidR="00474FBC" w:rsidRPr="00474FBC" w:rsidRDefault="00474FBC" w:rsidP="00474FBC">
      <w:pPr>
        <w:spacing w:after="0" w:line="240" w:lineRule="auto"/>
        <w:jc w:val="both"/>
        <w:rPr>
          <w:rFonts w:ascii="Arial" w:eastAsia="Arial" w:hAnsi="Arial" w:cs="Arial"/>
          <w:bCs/>
          <w:i/>
          <w:iCs/>
        </w:rPr>
      </w:pPr>
    </w:p>
    <w:p w14:paraId="1CE1CFF2" w14:textId="0D8954D6" w:rsidR="00474FBC" w:rsidRPr="00474FBC" w:rsidRDefault="00474FBC" w:rsidP="00474FBC">
      <w:pPr>
        <w:spacing w:after="0" w:line="240" w:lineRule="auto"/>
        <w:jc w:val="both"/>
        <w:rPr>
          <w:rFonts w:ascii="Arial" w:eastAsia="Arial" w:hAnsi="Arial" w:cs="Arial"/>
          <w:bCs/>
          <w:i/>
          <w:iCs/>
        </w:rPr>
      </w:pPr>
      <w:r w:rsidRPr="00474FBC">
        <w:rPr>
          <w:rFonts w:ascii="Arial" w:eastAsia="Arial" w:hAnsi="Arial" w:cs="Arial"/>
          <w:bCs/>
          <w:i/>
          <w:iCs/>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00906456">
        <w:rPr>
          <w:rFonts w:ascii="Arial" w:eastAsia="Arial" w:hAnsi="Arial" w:cs="Arial"/>
          <w:bCs/>
          <w:i/>
          <w:iCs/>
        </w:rPr>
        <w:t>”</w:t>
      </w:r>
    </w:p>
    <w:p w14:paraId="177F8F8B" w14:textId="17AA646F" w:rsidR="00474FBC" w:rsidRDefault="00474FBC" w:rsidP="00474FBC">
      <w:pPr>
        <w:spacing w:after="0" w:line="240" w:lineRule="auto"/>
        <w:jc w:val="both"/>
        <w:rPr>
          <w:rFonts w:ascii="Arial" w:eastAsia="Arial" w:hAnsi="Arial" w:cs="Arial"/>
          <w:b/>
        </w:rPr>
      </w:pPr>
    </w:p>
    <w:p w14:paraId="08CFA819" w14:textId="4DA33CE9" w:rsidR="00474FBC" w:rsidRDefault="008D11FA" w:rsidP="00474FBC">
      <w:pPr>
        <w:rPr>
          <w:rFonts w:ascii="Arial" w:eastAsia="Arial" w:hAnsi="Arial" w:cs="Arial"/>
          <w:bCs/>
          <w:i/>
          <w:iCs/>
        </w:rPr>
      </w:pPr>
      <w:r w:rsidRPr="008D11FA">
        <w:rPr>
          <w:rFonts w:ascii="Arial" w:eastAsia="Arial" w:hAnsi="Arial" w:cs="Arial"/>
          <w:b/>
        </w:rPr>
        <w:t xml:space="preserve">Artículo </w:t>
      </w:r>
      <w:r w:rsidR="00474FBC">
        <w:rPr>
          <w:rFonts w:ascii="Arial" w:eastAsia="Arial" w:hAnsi="Arial" w:cs="Arial"/>
          <w:b/>
        </w:rPr>
        <w:t xml:space="preserve">8. </w:t>
      </w:r>
      <w:r w:rsidR="00906456">
        <w:rPr>
          <w:rFonts w:ascii="Arial" w:eastAsia="Arial" w:hAnsi="Arial" w:cs="Arial"/>
          <w:b/>
        </w:rPr>
        <w:t>“</w:t>
      </w:r>
      <w:r w:rsidR="00474FBC" w:rsidRPr="00474FBC">
        <w:rPr>
          <w:rFonts w:ascii="Arial" w:eastAsia="Arial" w:hAnsi="Arial" w:cs="Arial"/>
          <w:bCs/>
          <w:i/>
          <w:iCs/>
        </w:rPr>
        <w:t>Es obligación del Estado y de las personas proteger las riquezas culturales y naturales de la Nación.</w:t>
      </w:r>
      <w:r w:rsidR="00906456">
        <w:rPr>
          <w:rFonts w:ascii="Arial" w:eastAsia="Arial" w:hAnsi="Arial" w:cs="Arial"/>
          <w:bCs/>
          <w:i/>
          <w:iCs/>
        </w:rPr>
        <w:t>”</w:t>
      </w:r>
    </w:p>
    <w:p w14:paraId="4B79538D" w14:textId="4E21C110" w:rsidR="00225E60" w:rsidRDefault="00225E60" w:rsidP="00225E60">
      <w:pPr>
        <w:jc w:val="both"/>
        <w:rPr>
          <w:rFonts w:ascii="Arial" w:eastAsia="Arial" w:hAnsi="Arial" w:cs="Arial"/>
          <w:bCs/>
          <w:i/>
          <w:iCs/>
        </w:rPr>
      </w:pPr>
      <w:r w:rsidRPr="00225E60">
        <w:rPr>
          <w:rFonts w:ascii="Arial" w:eastAsia="Arial" w:hAnsi="Arial" w:cs="Arial"/>
          <w:b/>
        </w:rPr>
        <w:t>A</w:t>
      </w:r>
      <w:r>
        <w:rPr>
          <w:rFonts w:ascii="Arial" w:eastAsia="Arial" w:hAnsi="Arial" w:cs="Arial"/>
          <w:b/>
        </w:rPr>
        <w:t>rtículo 64</w:t>
      </w:r>
      <w:r w:rsidRPr="00225E60">
        <w:rPr>
          <w:rFonts w:ascii="Arial" w:eastAsia="Arial" w:hAnsi="Arial" w:cs="Arial"/>
          <w:bCs/>
          <w:i/>
          <w:iCs/>
        </w:rPr>
        <w:t xml:space="preserve">. </w:t>
      </w:r>
      <w:r w:rsidR="00906456">
        <w:rPr>
          <w:rFonts w:ascii="Arial" w:eastAsia="Arial" w:hAnsi="Arial" w:cs="Arial"/>
          <w:bCs/>
          <w:i/>
          <w:iCs/>
        </w:rPr>
        <w:t>“</w:t>
      </w:r>
      <w:r w:rsidRPr="00225E60">
        <w:rPr>
          <w:rFonts w:ascii="Arial" w:eastAsia="Arial" w:hAnsi="Arial" w:cs="Arial"/>
          <w:bCs/>
          <w:i/>
          <w:iCs/>
        </w:rPr>
        <w:t>Es deber del Estado promover el acceso progresivo a la propiedad de la tierra de los trabajadores agrarios, en forma individual o asociativa, y a los servicios de educaci</w:t>
      </w:r>
      <w:r>
        <w:rPr>
          <w:rFonts w:ascii="Arial" w:eastAsia="Arial" w:hAnsi="Arial" w:cs="Arial"/>
          <w:bCs/>
          <w:i/>
          <w:iCs/>
        </w:rPr>
        <w:t>ón</w:t>
      </w:r>
      <w:r w:rsidRPr="00225E60">
        <w:rPr>
          <w:rFonts w:ascii="Arial" w:eastAsia="Arial" w:hAnsi="Arial" w:cs="Arial"/>
          <w:bCs/>
          <w:i/>
          <w:iCs/>
        </w:rPr>
        <w:t>, salud, vivienda, seguridad social, recreación, crédito, comunicaciones, comercialización de los productos, asistencia técnica y empresarial, con el fin de mejorar el ingreso y calidad de vida de los campesinos.</w:t>
      </w:r>
      <w:r w:rsidR="00906456">
        <w:rPr>
          <w:rFonts w:ascii="Arial" w:eastAsia="Arial" w:hAnsi="Arial" w:cs="Arial"/>
          <w:bCs/>
          <w:i/>
          <w:iCs/>
        </w:rPr>
        <w:t>”</w:t>
      </w:r>
    </w:p>
    <w:p w14:paraId="6EA4F88B" w14:textId="6985338B" w:rsidR="00225E60" w:rsidRPr="00225E60" w:rsidRDefault="00225E60" w:rsidP="00225E60">
      <w:pPr>
        <w:jc w:val="both"/>
        <w:rPr>
          <w:rFonts w:ascii="Arial" w:eastAsia="Arial" w:hAnsi="Arial" w:cs="Arial"/>
          <w:bCs/>
          <w:i/>
          <w:iCs/>
        </w:rPr>
      </w:pPr>
      <w:r w:rsidRPr="00225E60">
        <w:rPr>
          <w:rFonts w:ascii="Arial" w:eastAsia="Arial" w:hAnsi="Arial" w:cs="Arial"/>
          <w:b/>
        </w:rPr>
        <w:t>A</w:t>
      </w:r>
      <w:r>
        <w:rPr>
          <w:rFonts w:ascii="Arial" w:eastAsia="Arial" w:hAnsi="Arial" w:cs="Arial"/>
          <w:b/>
        </w:rPr>
        <w:t>rtículo</w:t>
      </w:r>
      <w:r w:rsidRPr="00225E60">
        <w:rPr>
          <w:rFonts w:ascii="Arial" w:eastAsia="Arial" w:hAnsi="Arial" w:cs="Arial"/>
          <w:b/>
        </w:rPr>
        <w:t xml:space="preserve"> 65. </w:t>
      </w:r>
      <w:r w:rsidR="00906456">
        <w:rPr>
          <w:rFonts w:ascii="Arial" w:eastAsia="Arial" w:hAnsi="Arial" w:cs="Arial"/>
          <w:b/>
        </w:rPr>
        <w:t>“</w:t>
      </w:r>
      <w:r w:rsidRPr="00225E60">
        <w:rPr>
          <w:rFonts w:ascii="Arial" w:eastAsia="Arial" w:hAnsi="Arial" w:cs="Arial"/>
          <w:bCs/>
          <w:i/>
          <w:iCs/>
        </w:rPr>
        <w:t>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14:paraId="0282C39C" w14:textId="795FDDCC" w:rsidR="00225E60" w:rsidRDefault="00225E60" w:rsidP="00225E60">
      <w:pPr>
        <w:jc w:val="both"/>
        <w:rPr>
          <w:rFonts w:ascii="Arial" w:eastAsia="Arial" w:hAnsi="Arial" w:cs="Arial"/>
          <w:bCs/>
          <w:i/>
          <w:iCs/>
        </w:rPr>
      </w:pPr>
      <w:r w:rsidRPr="00225E60">
        <w:rPr>
          <w:rFonts w:ascii="Arial" w:eastAsia="Arial" w:hAnsi="Arial" w:cs="Arial"/>
          <w:bCs/>
          <w:i/>
          <w:iCs/>
        </w:rPr>
        <w:lastRenderedPageBreak/>
        <w:t>De igual manera, el Estado promoverá la investigación y la transferencia de tecnología para la producción de alimentos y materias primas de origen agropecuario, con el propósito de incrementar la productividad.</w:t>
      </w:r>
      <w:r w:rsidR="00906456">
        <w:rPr>
          <w:rFonts w:ascii="Arial" w:eastAsia="Arial" w:hAnsi="Arial" w:cs="Arial"/>
          <w:bCs/>
          <w:i/>
          <w:iCs/>
        </w:rPr>
        <w:t>”</w:t>
      </w:r>
    </w:p>
    <w:p w14:paraId="450644C8" w14:textId="51F00E43" w:rsidR="00225E60" w:rsidRPr="00225E60" w:rsidRDefault="00225E60" w:rsidP="00225E60">
      <w:pPr>
        <w:spacing w:after="0" w:line="240" w:lineRule="auto"/>
        <w:jc w:val="both"/>
        <w:rPr>
          <w:rFonts w:ascii="Arial" w:eastAsia="Arial" w:hAnsi="Arial" w:cs="Arial"/>
          <w:bCs/>
          <w:i/>
          <w:iCs/>
        </w:rPr>
      </w:pPr>
      <w:r w:rsidRPr="00225E60">
        <w:rPr>
          <w:rFonts w:ascii="Arial" w:eastAsia="Arial" w:hAnsi="Arial" w:cs="Arial"/>
          <w:b/>
        </w:rPr>
        <w:t>A</w:t>
      </w:r>
      <w:r>
        <w:rPr>
          <w:rFonts w:ascii="Arial" w:eastAsia="Arial" w:hAnsi="Arial" w:cs="Arial"/>
          <w:b/>
        </w:rPr>
        <w:t>rtículo</w:t>
      </w:r>
      <w:r w:rsidRPr="00225E60">
        <w:rPr>
          <w:rFonts w:ascii="Arial" w:eastAsia="Arial" w:hAnsi="Arial" w:cs="Arial"/>
          <w:b/>
        </w:rPr>
        <w:t xml:space="preserve"> 70. </w:t>
      </w:r>
      <w:r w:rsidR="00906456">
        <w:rPr>
          <w:rFonts w:ascii="Arial" w:eastAsia="Arial" w:hAnsi="Arial" w:cs="Arial"/>
          <w:b/>
        </w:rPr>
        <w:t>“</w:t>
      </w:r>
      <w:r w:rsidRPr="00225E60">
        <w:rPr>
          <w:rFonts w:ascii="Arial" w:eastAsia="Arial" w:hAnsi="Arial" w:cs="Arial"/>
          <w:bCs/>
          <w:i/>
          <w:iCs/>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1C898B85" w14:textId="77777777" w:rsidR="00225E60" w:rsidRPr="00225E60" w:rsidRDefault="00225E60" w:rsidP="00225E60">
      <w:pPr>
        <w:spacing w:after="0" w:line="240" w:lineRule="auto"/>
        <w:jc w:val="both"/>
        <w:rPr>
          <w:rFonts w:ascii="Arial" w:eastAsia="Arial" w:hAnsi="Arial" w:cs="Arial"/>
          <w:bCs/>
          <w:i/>
          <w:iCs/>
        </w:rPr>
      </w:pPr>
    </w:p>
    <w:p w14:paraId="019611AC" w14:textId="29273485" w:rsidR="00225E60" w:rsidRDefault="00225E60" w:rsidP="00225E60">
      <w:pPr>
        <w:spacing w:after="0" w:line="240" w:lineRule="auto"/>
        <w:jc w:val="both"/>
        <w:rPr>
          <w:rFonts w:ascii="Arial" w:eastAsia="Arial" w:hAnsi="Arial" w:cs="Arial"/>
          <w:bCs/>
          <w:i/>
          <w:iCs/>
        </w:rPr>
      </w:pPr>
      <w:r w:rsidRPr="00225E60">
        <w:rPr>
          <w:rFonts w:ascii="Arial" w:eastAsia="Arial" w:hAnsi="Arial" w:cs="Arial"/>
          <w:bCs/>
          <w:i/>
          <w:iCs/>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r w:rsidR="00906456">
        <w:rPr>
          <w:rFonts w:ascii="Arial" w:eastAsia="Arial" w:hAnsi="Arial" w:cs="Arial"/>
          <w:bCs/>
          <w:i/>
          <w:iCs/>
        </w:rPr>
        <w:t>”</w:t>
      </w:r>
    </w:p>
    <w:p w14:paraId="5AACC0E7" w14:textId="307146F8" w:rsidR="00225E60" w:rsidRDefault="00225E60" w:rsidP="00225E60">
      <w:pPr>
        <w:spacing w:after="0" w:line="240" w:lineRule="auto"/>
        <w:jc w:val="both"/>
        <w:rPr>
          <w:rFonts w:ascii="Arial" w:eastAsia="Arial" w:hAnsi="Arial" w:cs="Arial"/>
          <w:bCs/>
          <w:i/>
          <w:iCs/>
        </w:rPr>
      </w:pPr>
    </w:p>
    <w:p w14:paraId="7CCF0EDF" w14:textId="141270C0" w:rsidR="009944EA" w:rsidRPr="00474FBC" w:rsidRDefault="00474FBC" w:rsidP="00225E60">
      <w:pPr>
        <w:spacing w:after="0" w:line="240" w:lineRule="auto"/>
        <w:jc w:val="both"/>
        <w:rPr>
          <w:rFonts w:ascii="Arial" w:eastAsia="Arial" w:hAnsi="Arial" w:cs="Arial"/>
          <w:bCs/>
          <w:i/>
          <w:iCs/>
        </w:rPr>
      </w:pPr>
      <w:r>
        <w:rPr>
          <w:rFonts w:ascii="Arial" w:eastAsia="Arial" w:hAnsi="Arial" w:cs="Arial"/>
          <w:b/>
        </w:rPr>
        <w:t xml:space="preserve">Artículo </w:t>
      </w:r>
      <w:r w:rsidR="008D11FA" w:rsidRPr="008D11FA">
        <w:rPr>
          <w:rFonts w:ascii="Arial" w:eastAsia="Arial" w:hAnsi="Arial" w:cs="Arial"/>
          <w:b/>
        </w:rPr>
        <w:t>72</w:t>
      </w:r>
      <w:r>
        <w:rPr>
          <w:rFonts w:ascii="Arial" w:eastAsia="Arial" w:hAnsi="Arial" w:cs="Arial"/>
          <w:b/>
        </w:rPr>
        <w:t>.</w:t>
      </w:r>
      <w:r w:rsidR="008D11FA" w:rsidRPr="008D11FA">
        <w:rPr>
          <w:rFonts w:ascii="Arial" w:eastAsia="Arial" w:hAnsi="Arial" w:cs="Arial"/>
          <w:b/>
        </w:rPr>
        <w:t xml:space="preserve"> </w:t>
      </w:r>
      <w:r w:rsidR="00906456">
        <w:rPr>
          <w:rFonts w:ascii="Arial" w:eastAsia="Arial" w:hAnsi="Arial" w:cs="Arial"/>
          <w:b/>
        </w:rPr>
        <w:t>“</w:t>
      </w:r>
      <w:r w:rsidR="008D11FA" w:rsidRPr="00474FBC">
        <w:rPr>
          <w:rFonts w:ascii="Arial" w:eastAsia="Arial" w:hAnsi="Arial" w:cs="Arial"/>
          <w:bCs/>
          <w:i/>
          <w:iCs/>
        </w:rPr>
        <w:t>El patrimonio cultural de la Nación está bajo la protección del Estado. El patrimonio arqueológico y otros bienes culturales que conforman la identidad nacional, pertenecen a la Nación y son inalienables, inembargables e imprescriptibles.</w:t>
      </w:r>
      <w:r w:rsidR="00906456">
        <w:rPr>
          <w:rFonts w:ascii="Arial" w:eastAsia="Arial" w:hAnsi="Arial" w:cs="Arial"/>
          <w:bCs/>
          <w:i/>
          <w:iCs/>
        </w:rPr>
        <w:t>”</w:t>
      </w:r>
    </w:p>
    <w:p w14:paraId="2DE9B5E0" w14:textId="66E3DF5C" w:rsidR="008D11FA" w:rsidRDefault="008D11FA" w:rsidP="009944EA">
      <w:pPr>
        <w:spacing w:after="0" w:line="240" w:lineRule="auto"/>
        <w:jc w:val="both"/>
        <w:rPr>
          <w:rFonts w:ascii="Arial" w:eastAsia="Arial" w:hAnsi="Arial" w:cs="Arial"/>
          <w:bCs/>
          <w:i/>
          <w:iCs/>
        </w:rPr>
      </w:pPr>
    </w:p>
    <w:p w14:paraId="4EFCB7F2" w14:textId="50298B7D" w:rsidR="00906456" w:rsidRDefault="00906456" w:rsidP="009944EA">
      <w:pPr>
        <w:spacing w:after="0" w:line="240" w:lineRule="auto"/>
        <w:jc w:val="both"/>
        <w:rPr>
          <w:rFonts w:ascii="Arial" w:eastAsia="Arial" w:hAnsi="Arial" w:cs="Arial"/>
          <w:bCs/>
          <w:i/>
          <w:iCs/>
        </w:rPr>
      </w:pPr>
    </w:p>
    <w:p w14:paraId="2D31C75A" w14:textId="021C3DBB" w:rsidR="009944EA" w:rsidRPr="009944EA" w:rsidRDefault="009944EA" w:rsidP="009944EA">
      <w:pPr>
        <w:spacing w:after="0" w:line="240" w:lineRule="auto"/>
        <w:jc w:val="both"/>
        <w:rPr>
          <w:rFonts w:ascii="Arial" w:eastAsia="Arial" w:hAnsi="Arial" w:cs="Arial"/>
          <w:b/>
          <w:u w:val="single"/>
        </w:rPr>
      </w:pPr>
      <w:r>
        <w:rPr>
          <w:rFonts w:ascii="Arial" w:eastAsia="Arial" w:hAnsi="Arial" w:cs="Arial"/>
          <w:b/>
          <w:u w:val="single"/>
        </w:rPr>
        <w:t>Leyes</w:t>
      </w:r>
    </w:p>
    <w:p w14:paraId="33C5DB1F" w14:textId="0E74452C" w:rsidR="009944EA" w:rsidRDefault="009944EA" w:rsidP="009944EA">
      <w:pPr>
        <w:spacing w:after="0" w:line="240" w:lineRule="auto"/>
        <w:jc w:val="both"/>
        <w:rPr>
          <w:rFonts w:ascii="Arial" w:eastAsia="Arial" w:hAnsi="Arial" w:cs="Arial"/>
          <w:bCs/>
          <w:i/>
          <w:iCs/>
        </w:rPr>
      </w:pPr>
    </w:p>
    <w:p w14:paraId="0B4E74BC" w14:textId="5E1646E3" w:rsidR="00906456" w:rsidRPr="00906456" w:rsidRDefault="00906456" w:rsidP="00906456">
      <w:pPr>
        <w:spacing w:after="0" w:line="240" w:lineRule="auto"/>
        <w:jc w:val="both"/>
        <w:rPr>
          <w:rFonts w:ascii="Arial" w:eastAsia="Arial" w:hAnsi="Arial" w:cs="Arial"/>
          <w:bCs/>
          <w:i/>
          <w:iCs/>
        </w:rPr>
      </w:pPr>
      <w:r>
        <w:rPr>
          <w:rFonts w:ascii="Arial" w:eastAsia="Arial" w:hAnsi="Arial" w:cs="Arial"/>
          <w:b/>
        </w:rPr>
        <w:t xml:space="preserve">Ley 105 de 1993. </w:t>
      </w:r>
      <w:r>
        <w:rPr>
          <w:rFonts w:ascii="Arial" w:eastAsia="Arial" w:hAnsi="Arial" w:cs="Arial"/>
          <w:b/>
          <w:i/>
          <w:iCs/>
        </w:rPr>
        <w:t>“</w:t>
      </w:r>
      <w:r w:rsidRPr="00906456">
        <w:rPr>
          <w:rFonts w:ascii="Arial" w:eastAsia="Arial" w:hAnsi="Arial" w:cs="Arial"/>
          <w:bCs/>
          <w:i/>
          <w:iCs/>
        </w:rPr>
        <w:t>Por la cual se dictan disposiciones básicas sobre el transporte, se redistribuyen competencias y recursos entre la Nación y las Entidades Territoriales, se reglamenta la planeación en el sector transporte y se dictan otras disposiciones</w:t>
      </w:r>
      <w:r>
        <w:rPr>
          <w:rFonts w:ascii="Arial" w:eastAsia="Arial" w:hAnsi="Arial" w:cs="Arial"/>
          <w:bCs/>
          <w:i/>
          <w:iCs/>
        </w:rPr>
        <w:t>.”</w:t>
      </w:r>
    </w:p>
    <w:p w14:paraId="79B9D81E" w14:textId="77777777" w:rsidR="00177665" w:rsidRDefault="00177665" w:rsidP="00906456">
      <w:pPr>
        <w:spacing w:after="0" w:line="240" w:lineRule="auto"/>
        <w:jc w:val="both"/>
        <w:rPr>
          <w:rFonts w:ascii="Arial" w:eastAsia="Arial" w:hAnsi="Arial" w:cs="Arial"/>
          <w:b/>
        </w:rPr>
      </w:pPr>
    </w:p>
    <w:p w14:paraId="417EA942" w14:textId="77777777" w:rsidR="00177665" w:rsidRDefault="00177665" w:rsidP="00906456">
      <w:pPr>
        <w:spacing w:after="0" w:line="240" w:lineRule="auto"/>
        <w:jc w:val="both"/>
        <w:rPr>
          <w:rFonts w:ascii="Arial" w:eastAsia="Arial" w:hAnsi="Arial" w:cs="Arial"/>
          <w:b/>
        </w:rPr>
      </w:pPr>
    </w:p>
    <w:p w14:paraId="560B618D" w14:textId="32F6CF62" w:rsidR="00906456" w:rsidRPr="00906456" w:rsidRDefault="00906456" w:rsidP="00906456">
      <w:pPr>
        <w:spacing w:after="0" w:line="240" w:lineRule="auto"/>
        <w:jc w:val="both"/>
        <w:rPr>
          <w:rFonts w:ascii="Arial" w:eastAsia="Arial" w:hAnsi="Arial" w:cs="Arial"/>
          <w:bCs/>
          <w:i/>
          <w:iCs/>
        </w:rPr>
      </w:pPr>
      <w:r>
        <w:rPr>
          <w:rFonts w:ascii="Arial" w:eastAsia="Arial" w:hAnsi="Arial" w:cs="Arial"/>
          <w:b/>
        </w:rPr>
        <w:t xml:space="preserve">Ley 1228 de 2008. </w:t>
      </w:r>
      <w:r w:rsidRPr="00906456">
        <w:rPr>
          <w:rFonts w:ascii="Arial" w:eastAsia="Arial" w:hAnsi="Arial" w:cs="Arial"/>
          <w:bCs/>
          <w:i/>
          <w:iCs/>
        </w:rPr>
        <w:t>“Por la cual se determinan las fajas mínimas de retiro obligatorio o áreas de exclusión, para las carreteras del sistema vial nacional, se crea el Sistema Integral Nacional de Información de Carreteras y se dictan otras disposiciones.”</w:t>
      </w:r>
    </w:p>
    <w:p w14:paraId="16C1960C" w14:textId="486D8250" w:rsidR="009944EA" w:rsidRPr="007029AB" w:rsidRDefault="009944EA" w:rsidP="009944EA">
      <w:pPr>
        <w:spacing w:after="0" w:line="240" w:lineRule="auto"/>
        <w:jc w:val="both"/>
        <w:rPr>
          <w:rFonts w:ascii="Arial" w:eastAsia="Arial" w:hAnsi="Arial" w:cs="Arial"/>
          <w:bCs/>
        </w:rPr>
      </w:pPr>
      <w:r w:rsidRPr="007029AB">
        <w:rPr>
          <w:rFonts w:ascii="Arial" w:eastAsia="Arial" w:hAnsi="Arial" w:cs="Arial"/>
          <w:bCs/>
        </w:rPr>
        <w:t xml:space="preserve"> </w:t>
      </w:r>
    </w:p>
    <w:p w14:paraId="3FD86D82" w14:textId="77777777" w:rsidR="009A0F3D" w:rsidRDefault="009A0F3D" w:rsidP="00655A44">
      <w:pPr>
        <w:spacing w:after="0" w:line="240" w:lineRule="auto"/>
        <w:jc w:val="both"/>
        <w:rPr>
          <w:rFonts w:ascii="Arial" w:eastAsia="Arial" w:hAnsi="Arial" w:cs="Arial"/>
          <w:color w:val="000000"/>
        </w:rPr>
      </w:pPr>
    </w:p>
    <w:p w14:paraId="2B95FC3F" w14:textId="495E4DD3" w:rsidR="009A0F3D" w:rsidRPr="009944EA" w:rsidRDefault="009A0F3D" w:rsidP="009A0F3D">
      <w:pPr>
        <w:spacing w:after="0" w:line="240" w:lineRule="auto"/>
        <w:jc w:val="both"/>
        <w:rPr>
          <w:rFonts w:ascii="Arial" w:eastAsia="Arial" w:hAnsi="Arial" w:cs="Arial"/>
          <w:b/>
          <w:u w:val="single"/>
        </w:rPr>
      </w:pPr>
      <w:r>
        <w:rPr>
          <w:rFonts w:ascii="Arial" w:eastAsia="Arial" w:hAnsi="Arial" w:cs="Arial"/>
          <w:b/>
          <w:u w:val="single"/>
        </w:rPr>
        <w:t>Decretos</w:t>
      </w:r>
    </w:p>
    <w:p w14:paraId="607CB76F" w14:textId="77777777" w:rsidR="009A0F3D" w:rsidRDefault="009A0F3D" w:rsidP="00655A44">
      <w:pPr>
        <w:spacing w:after="0" w:line="240" w:lineRule="auto"/>
        <w:jc w:val="both"/>
        <w:rPr>
          <w:rFonts w:ascii="Arial" w:eastAsia="Arial" w:hAnsi="Arial" w:cs="Arial"/>
          <w:color w:val="000000"/>
        </w:rPr>
      </w:pPr>
    </w:p>
    <w:p w14:paraId="7D97518A" w14:textId="79775072" w:rsidR="009A0F3D" w:rsidRPr="009A0F3D" w:rsidRDefault="009A0F3D" w:rsidP="00655A44">
      <w:pPr>
        <w:spacing w:after="0" w:line="240" w:lineRule="auto"/>
        <w:jc w:val="both"/>
        <w:rPr>
          <w:rFonts w:ascii="Arial" w:eastAsia="Arial" w:hAnsi="Arial" w:cs="Arial"/>
          <w:i/>
          <w:iCs/>
          <w:color w:val="000000"/>
        </w:rPr>
      </w:pPr>
      <w:r>
        <w:rPr>
          <w:rFonts w:ascii="Arial" w:eastAsia="Arial" w:hAnsi="Arial" w:cs="Arial"/>
          <w:b/>
          <w:bCs/>
          <w:color w:val="000000"/>
        </w:rPr>
        <w:t xml:space="preserve">Decreto 624 de 1989. </w:t>
      </w:r>
      <w:r w:rsidRPr="009A0F3D">
        <w:rPr>
          <w:rFonts w:ascii="Arial" w:eastAsia="Arial" w:hAnsi="Arial" w:cs="Arial"/>
          <w:i/>
          <w:iCs/>
          <w:color w:val="000000"/>
        </w:rPr>
        <w:t>"Por el cual se expide el Estatuto Tributario de los Impuestos Administrados por la Dirección General de Impuestos Nacionales</w:t>
      </w:r>
      <w:r>
        <w:rPr>
          <w:rFonts w:ascii="Arial" w:eastAsia="Arial" w:hAnsi="Arial" w:cs="Arial"/>
          <w:i/>
          <w:iCs/>
          <w:color w:val="000000"/>
        </w:rPr>
        <w:t>.”</w:t>
      </w:r>
    </w:p>
    <w:p w14:paraId="1A2E422C" w14:textId="77777777" w:rsidR="00014077" w:rsidRDefault="00014077" w:rsidP="009944EA">
      <w:pPr>
        <w:spacing w:after="0" w:line="240" w:lineRule="auto"/>
        <w:jc w:val="both"/>
        <w:rPr>
          <w:rFonts w:ascii="Arial" w:eastAsia="Arial" w:hAnsi="Arial" w:cs="Arial"/>
          <w:b/>
          <w:bCs/>
          <w:color w:val="000000"/>
        </w:rPr>
      </w:pPr>
    </w:p>
    <w:p w14:paraId="65D956F5" w14:textId="5C277C28" w:rsidR="00E34E21" w:rsidRPr="00E34E21" w:rsidRDefault="00AF389C" w:rsidP="00E34E21">
      <w:pPr>
        <w:spacing w:after="0" w:line="240" w:lineRule="auto"/>
        <w:jc w:val="both"/>
        <w:rPr>
          <w:rFonts w:ascii="Arial" w:eastAsia="Arial" w:hAnsi="Arial" w:cs="Arial"/>
          <w:i/>
          <w:iCs/>
          <w:color w:val="000000"/>
        </w:rPr>
      </w:pPr>
      <w:r>
        <w:rPr>
          <w:rFonts w:ascii="Arial" w:eastAsia="Arial" w:hAnsi="Arial" w:cs="Arial"/>
          <w:b/>
          <w:bCs/>
          <w:color w:val="000000"/>
        </w:rPr>
        <w:t xml:space="preserve">Decreto </w:t>
      </w:r>
      <w:r w:rsidR="00E34E21">
        <w:rPr>
          <w:rFonts w:ascii="Arial" w:eastAsia="Arial" w:hAnsi="Arial" w:cs="Arial"/>
          <w:b/>
          <w:bCs/>
          <w:color w:val="000000"/>
        </w:rPr>
        <w:t xml:space="preserve">1147 de 2020. </w:t>
      </w:r>
      <w:r w:rsidR="00E34E21" w:rsidRPr="00E34E21">
        <w:rPr>
          <w:rFonts w:ascii="Arial" w:eastAsia="Arial" w:hAnsi="Arial" w:cs="Arial"/>
          <w:i/>
          <w:iCs/>
          <w:color w:val="000000"/>
        </w:rPr>
        <w:t>“Por el cual se reglamentan los artículos 800-1 del Estatuto Tributario, adicionado por el artículo 79 de la Ley 2010 de 2019 y 285 de la Ley</w:t>
      </w:r>
      <w:r w:rsidR="00E34E21">
        <w:rPr>
          <w:rFonts w:ascii="Arial" w:eastAsia="Arial" w:hAnsi="Arial" w:cs="Arial"/>
          <w:i/>
          <w:iCs/>
          <w:color w:val="000000"/>
        </w:rPr>
        <w:t xml:space="preserve"> </w:t>
      </w:r>
      <w:r w:rsidR="00E34E21" w:rsidRPr="00E34E21">
        <w:rPr>
          <w:rFonts w:ascii="Arial" w:eastAsia="Arial" w:hAnsi="Arial" w:cs="Arial"/>
          <w:i/>
          <w:iCs/>
          <w:color w:val="000000"/>
        </w:rPr>
        <w:t>1955 de 2019, y se adiciona el Título 6 a la Parte 6 del Libro 1, los Capítulos 1 a 5 al Título 6 de la Parte 6 del Libro 1, el artículo 1.6.5.3.2.5.</w:t>
      </w:r>
      <w:r w:rsidR="00E34E21">
        <w:rPr>
          <w:rFonts w:ascii="Arial" w:eastAsia="Arial" w:hAnsi="Arial" w:cs="Arial"/>
          <w:i/>
          <w:iCs/>
          <w:color w:val="000000"/>
        </w:rPr>
        <w:t xml:space="preserve"> </w:t>
      </w:r>
      <w:r w:rsidR="00E34E21" w:rsidRPr="00E34E21">
        <w:rPr>
          <w:rFonts w:ascii="Arial" w:eastAsia="Arial" w:hAnsi="Arial" w:cs="Arial"/>
          <w:i/>
          <w:iCs/>
          <w:color w:val="000000"/>
        </w:rPr>
        <w:t>a la Sección 2 del Capítulo 3 del Título 5 de la Parte 6 del Libro 1, el parágrafo 2 al artículo 1.6.5.3.3.3. de la Sección 3 del Capítulo 3 del</w:t>
      </w:r>
    </w:p>
    <w:p w14:paraId="7BF9E827" w14:textId="131FE8AA" w:rsidR="00E34E21" w:rsidRPr="00E34E21" w:rsidRDefault="00E34E21" w:rsidP="00E34E21">
      <w:pPr>
        <w:spacing w:after="0" w:line="240" w:lineRule="auto"/>
        <w:jc w:val="both"/>
        <w:rPr>
          <w:rFonts w:ascii="Arial" w:eastAsia="Arial" w:hAnsi="Arial" w:cs="Arial"/>
          <w:i/>
          <w:iCs/>
          <w:color w:val="000000"/>
        </w:rPr>
      </w:pPr>
      <w:r w:rsidRPr="00E34E21">
        <w:rPr>
          <w:rFonts w:ascii="Arial" w:eastAsia="Arial" w:hAnsi="Arial" w:cs="Arial"/>
          <w:i/>
          <w:iCs/>
          <w:color w:val="000000"/>
        </w:rPr>
        <w:t>Título 5 de la Parte 6 del Libro 1 y el artículo 1.6.5.3.5.6. a la Sección 5 del Capítulo 3 del Título 5 de la Parte 6 del Libro 1 del Decreto 1625</w:t>
      </w:r>
      <w:r>
        <w:rPr>
          <w:rFonts w:ascii="Arial" w:eastAsia="Arial" w:hAnsi="Arial" w:cs="Arial"/>
          <w:i/>
          <w:iCs/>
          <w:color w:val="000000"/>
        </w:rPr>
        <w:t xml:space="preserve"> </w:t>
      </w:r>
      <w:r w:rsidRPr="00E34E21">
        <w:rPr>
          <w:rFonts w:ascii="Arial" w:eastAsia="Arial" w:hAnsi="Arial" w:cs="Arial"/>
          <w:i/>
          <w:iCs/>
          <w:color w:val="000000"/>
        </w:rPr>
        <w:t>de 2016, único Reglamentario en Materia Tributaria</w:t>
      </w:r>
      <w:r>
        <w:rPr>
          <w:rFonts w:ascii="Arial" w:eastAsia="Arial" w:hAnsi="Arial" w:cs="Arial"/>
          <w:i/>
          <w:iCs/>
          <w:color w:val="000000"/>
        </w:rPr>
        <w:t>.”</w:t>
      </w:r>
    </w:p>
    <w:p w14:paraId="2B495C6E" w14:textId="77777777" w:rsidR="00E34E21" w:rsidRPr="00E34E21" w:rsidRDefault="00E34E21" w:rsidP="009944EA">
      <w:pPr>
        <w:spacing w:after="0" w:line="240" w:lineRule="auto"/>
        <w:jc w:val="both"/>
        <w:rPr>
          <w:rFonts w:ascii="Arial" w:eastAsia="Arial" w:hAnsi="Arial" w:cs="Arial"/>
          <w:color w:val="000000"/>
        </w:rPr>
      </w:pPr>
    </w:p>
    <w:p w14:paraId="125BB733" w14:textId="1BA07AB3" w:rsidR="00B966FF" w:rsidRDefault="00E34E21" w:rsidP="009944EA">
      <w:pPr>
        <w:spacing w:after="0" w:line="240" w:lineRule="auto"/>
        <w:jc w:val="both"/>
        <w:rPr>
          <w:rFonts w:ascii="Arial" w:eastAsia="Arial" w:hAnsi="Arial" w:cs="Arial"/>
          <w:i/>
          <w:iCs/>
          <w:color w:val="000000"/>
        </w:rPr>
      </w:pPr>
      <w:r>
        <w:rPr>
          <w:rFonts w:ascii="Arial" w:eastAsia="Arial" w:hAnsi="Arial" w:cs="Arial"/>
          <w:b/>
          <w:bCs/>
          <w:color w:val="000000"/>
        </w:rPr>
        <w:lastRenderedPageBreak/>
        <w:t xml:space="preserve">Decreto </w:t>
      </w:r>
      <w:r w:rsidR="009A0F3D">
        <w:rPr>
          <w:rFonts w:ascii="Arial" w:eastAsia="Arial" w:hAnsi="Arial" w:cs="Arial"/>
          <w:b/>
          <w:bCs/>
          <w:color w:val="000000"/>
        </w:rPr>
        <w:t xml:space="preserve">1292 de 2021. </w:t>
      </w:r>
      <w:r w:rsidR="009A0F3D">
        <w:rPr>
          <w:rFonts w:ascii="Arial" w:eastAsia="Arial" w:hAnsi="Arial" w:cs="Arial"/>
          <w:i/>
          <w:iCs/>
          <w:color w:val="000000"/>
        </w:rPr>
        <w:t>“</w:t>
      </w:r>
      <w:r w:rsidR="009A0F3D" w:rsidRPr="009A0F3D">
        <w:rPr>
          <w:rFonts w:ascii="Arial" w:eastAsia="Arial" w:hAnsi="Arial" w:cs="Arial"/>
          <w:i/>
          <w:iCs/>
          <w:color w:val="000000"/>
        </w:rPr>
        <w:t>Por el cual se modifica la estructura del Instituto Nacional de Vías – INVIAS.</w:t>
      </w:r>
    </w:p>
    <w:p w14:paraId="43E97389" w14:textId="77777777" w:rsidR="00014077" w:rsidRDefault="00014077" w:rsidP="009944EA">
      <w:pPr>
        <w:spacing w:after="0" w:line="240" w:lineRule="auto"/>
        <w:jc w:val="both"/>
        <w:rPr>
          <w:rFonts w:ascii="Arial" w:eastAsia="Arial" w:hAnsi="Arial" w:cs="Arial"/>
          <w:i/>
          <w:iCs/>
          <w:color w:val="000000"/>
        </w:rPr>
      </w:pPr>
    </w:p>
    <w:p w14:paraId="15AE7466" w14:textId="057A6FF8" w:rsidR="009A0F3D" w:rsidRPr="00014077" w:rsidRDefault="00014077" w:rsidP="00014077">
      <w:pPr>
        <w:spacing w:after="0" w:line="240" w:lineRule="auto"/>
        <w:ind w:firstLine="720"/>
        <w:jc w:val="both"/>
        <w:rPr>
          <w:rFonts w:ascii="Arial" w:eastAsia="Arial" w:hAnsi="Arial" w:cs="Arial"/>
          <w:i/>
          <w:iCs/>
          <w:color w:val="000000"/>
        </w:rPr>
      </w:pPr>
      <w:r>
        <w:rPr>
          <w:rFonts w:ascii="Arial" w:eastAsia="Arial" w:hAnsi="Arial" w:cs="Arial"/>
          <w:b/>
          <w:bCs/>
          <w:color w:val="000000"/>
        </w:rPr>
        <w:t>Artículo 2</w:t>
      </w:r>
      <w:r w:rsidRPr="00014077">
        <w:rPr>
          <w:rFonts w:ascii="Arial" w:eastAsia="Arial" w:hAnsi="Arial" w:cs="Arial"/>
          <w:b/>
          <w:bCs/>
          <w:i/>
          <w:iCs/>
          <w:color w:val="000000"/>
        </w:rPr>
        <w:t>.</w:t>
      </w:r>
      <w:r w:rsidR="009A0F3D" w:rsidRPr="00014077">
        <w:rPr>
          <w:rFonts w:ascii="Arial" w:eastAsia="Arial" w:hAnsi="Arial" w:cs="Arial"/>
          <w:i/>
          <w:iCs/>
          <w:color w:val="000000"/>
        </w:rPr>
        <w:t xml:space="preserve"> FUNCIONES DEL INSTITUTO NACIONAL DE VÍAS - INVÍAS. Para el cumplimiento de sus objetivos el Instituto Nacional de Vías - INVÍAS, desarrollará las siguientes funciones generales:</w:t>
      </w:r>
    </w:p>
    <w:p w14:paraId="04AF5645" w14:textId="49FEC8BE" w:rsidR="009A0F3D" w:rsidRDefault="009A0F3D" w:rsidP="009944EA">
      <w:pPr>
        <w:spacing w:after="0" w:line="240" w:lineRule="auto"/>
        <w:jc w:val="both"/>
        <w:rPr>
          <w:rFonts w:ascii="Arial" w:eastAsia="Arial" w:hAnsi="Arial" w:cs="Arial"/>
          <w:i/>
          <w:iCs/>
          <w:color w:val="000000"/>
        </w:rPr>
      </w:pPr>
    </w:p>
    <w:p w14:paraId="4E67FD09" w14:textId="3575098D" w:rsidR="00014077" w:rsidRDefault="00014077" w:rsidP="009944EA">
      <w:pPr>
        <w:spacing w:after="0" w:line="240" w:lineRule="auto"/>
        <w:jc w:val="both"/>
        <w:rPr>
          <w:rFonts w:ascii="Arial" w:eastAsia="Arial" w:hAnsi="Arial" w:cs="Arial"/>
          <w:color w:val="000000"/>
        </w:rPr>
      </w:pPr>
      <w:r>
        <w:rPr>
          <w:rFonts w:ascii="Arial" w:eastAsia="Arial" w:hAnsi="Arial" w:cs="Arial"/>
          <w:color w:val="000000"/>
        </w:rPr>
        <w:t>(…)</w:t>
      </w:r>
    </w:p>
    <w:p w14:paraId="65FC345F" w14:textId="77777777" w:rsidR="00014077" w:rsidRPr="00014077" w:rsidRDefault="00014077" w:rsidP="009944EA">
      <w:pPr>
        <w:spacing w:after="0" w:line="240" w:lineRule="auto"/>
        <w:jc w:val="both"/>
        <w:rPr>
          <w:rFonts w:ascii="Arial" w:eastAsia="Arial" w:hAnsi="Arial" w:cs="Arial"/>
          <w:color w:val="000000"/>
        </w:rPr>
      </w:pPr>
    </w:p>
    <w:p w14:paraId="38C45ED8" w14:textId="5FA5DB0D" w:rsidR="009A0F3D" w:rsidRPr="00014077" w:rsidRDefault="009A0F3D" w:rsidP="009944EA">
      <w:pPr>
        <w:spacing w:after="0" w:line="240" w:lineRule="auto"/>
        <w:jc w:val="both"/>
        <w:rPr>
          <w:rFonts w:ascii="Arial" w:eastAsia="Arial" w:hAnsi="Arial" w:cs="Arial"/>
          <w:bCs/>
          <w:i/>
          <w:iCs/>
        </w:rPr>
      </w:pPr>
      <w:r w:rsidRPr="00014077">
        <w:rPr>
          <w:rFonts w:ascii="Arial" w:eastAsia="Arial" w:hAnsi="Arial" w:cs="Arial"/>
          <w:bCs/>
          <w:i/>
          <w:iCs/>
        </w:rPr>
        <w:t>2.20 Definir, expedir y adoptar la regulación técnica relacionada con la infraestructura de los modos de transporte carretero, fluvial, férreo y marítimo.</w:t>
      </w:r>
    </w:p>
    <w:p w14:paraId="78D17CD4" w14:textId="17AEBB91" w:rsidR="00014077" w:rsidRPr="00014077" w:rsidRDefault="00014077" w:rsidP="009944EA">
      <w:pPr>
        <w:spacing w:after="0" w:line="240" w:lineRule="auto"/>
        <w:jc w:val="both"/>
        <w:rPr>
          <w:rFonts w:ascii="Arial" w:eastAsia="Arial" w:hAnsi="Arial" w:cs="Arial"/>
          <w:b/>
          <w:i/>
          <w:iCs/>
          <w:u w:val="single"/>
        </w:rPr>
      </w:pPr>
    </w:p>
    <w:p w14:paraId="255E688B" w14:textId="218A8867" w:rsidR="00014077" w:rsidRPr="00014077" w:rsidRDefault="00014077" w:rsidP="00014077">
      <w:pPr>
        <w:spacing w:after="0" w:line="240" w:lineRule="auto"/>
        <w:ind w:firstLine="720"/>
        <w:jc w:val="both"/>
        <w:rPr>
          <w:rFonts w:ascii="Arial" w:eastAsia="Arial" w:hAnsi="Arial" w:cs="Arial"/>
          <w:bCs/>
          <w:i/>
          <w:iCs/>
        </w:rPr>
      </w:pPr>
      <w:r>
        <w:rPr>
          <w:rFonts w:ascii="Arial" w:eastAsia="Arial" w:hAnsi="Arial" w:cs="Arial"/>
          <w:b/>
        </w:rPr>
        <w:t>Artículo 15.</w:t>
      </w:r>
      <w:r w:rsidRPr="00014077">
        <w:rPr>
          <w:rFonts w:ascii="Arial" w:eastAsia="Arial" w:hAnsi="Arial" w:cs="Arial"/>
          <w:bCs/>
          <w:i/>
          <w:iCs/>
        </w:rPr>
        <w:t xml:space="preserve"> SUBDIRECCIÓN DE PLANIFICACIÓN DE INFRAESTRUCTURA. Son funciones de la Subdirección de Planificación de Infraestructura:</w:t>
      </w:r>
    </w:p>
    <w:p w14:paraId="69B8EC9F" w14:textId="17720BA9" w:rsidR="00014077" w:rsidRDefault="00014077" w:rsidP="009944EA">
      <w:pPr>
        <w:spacing w:after="0" w:line="240" w:lineRule="auto"/>
        <w:jc w:val="both"/>
        <w:rPr>
          <w:rFonts w:ascii="Arial" w:eastAsia="Arial" w:hAnsi="Arial" w:cs="Arial"/>
          <w:bCs/>
          <w:i/>
          <w:iCs/>
        </w:rPr>
      </w:pPr>
    </w:p>
    <w:p w14:paraId="0D36227F" w14:textId="0084C75A" w:rsidR="00014077" w:rsidRDefault="00014077" w:rsidP="009944EA">
      <w:pPr>
        <w:spacing w:after="0" w:line="240" w:lineRule="auto"/>
        <w:jc w:val="both"/>
        <w:rPr>
          <w:rFonts w:ascii="Arial" w:eastAsia="Arial" w:hAnsi="Arial" w:cs="Arial"/>
          <w:bCs/>
        </w:rPr>
      </w:pPr>
      <w:r>
        <w:rPr>
          <w:rFonts w:ascii="Arial" w:eastAsia="Arial" w:hAnsi="Arial" w:cs="Arial"/>
          <w:bCs/>
        </w:rPr>
        <w:t>(…)</w:t>
      </w:r>
    </w:p>
    <w:p w14:paraId="00E07854" w14:textId="77777777" w:rsidR="00014077" w:rsidRPr="00014077" w:rsidRDefault="00014077" w:rsidP="009944EA">
      <w:pPr>
        <w:spacing w:after="0" w:line="240" w:lineRule="auto"/>
        <w:jc w:val="both"/>
        <w:rPr>
          <w:rFonts w:ascii="Arial" w:eastAsia="Arial" w:hAnsi="Arial" w:cs="Arial"/>
          <w:bCs/>
        </w:rPr>
      </w:pPr>
    </w:p>
    <w:p w14:paraId="0B4EE889" w14:textId="5B4158EF" w:rsidR="00014077" w:rsidRPr="00014077" w:rsidRDefault="00014077" w:rsidP="009944EA">
      <w:pPr>
        <w:spacing w:after="0" w:line="240" w:lineRule="auto"/>
        <w:jc w:val="both"/>
        <w:rPr>
          <w:rFonts w:ascii="Arial" w:eastAsia="Arial" w:hAnsi="Arial" w:cs="Arial"/>
          <w:bCs/>
          <w:i/>
          <w:iCs/>
        </w:rPr>
      </w:pPr>
      <w:r w:rsidRPr="00014077">
        <w:rPr>
          <w:rFonts w:ascii="Arial" w:eastAsia="Arial" w:hAnsi="Arial" w:cs="Arial"/>
          <w:bCs/>
          <w:i/>
          <w:iCs/>
        </w:rPr>
        <w:t>15.7. Recolectar la información vial, haciendo la consolidación de los datos suministrados por las Direcciones Territoriales, que sirva de base para la toma de decisiones sobre la misma y hacer la divulgación por los medios dispuestos por la administración del Instituto.</w:t>
      </w:r>
    </w:p>
    <w:p w14:paraId="0493A18A" w14:textId="3F03D91E" w:rsidR="008D03B3" w:rsidRPr="00014077" w:rsidRDefault="008D03B3" w:rsidP="008D03B3">
      <w:pPr>
        <w:spacing w:after="0" w:line="240" w:lineRule="auto"/>
        <w:jc w:val="both"/>
        <w:rPr>
          <w:rFonts w:ascii="Arial" w:eastAsia="Arial" w:hAnsi="Arial" w:cs="Arial"/>
          <w:bCs/>
          <w:i/>
          <w:iCs/>
        </w:rPr>
      </w:pPr>
    </w:p>
    <w:p w14:paraId="11AD2892" w14:textId="1B69EEE7" w:rsidR="00014077" w:rsidRPr="00014077" w:rsidRDefault="00014077" w:rsidP="00014077">
      <w:pPr>
        <w:spacing w:after="0" w:line="240" w:lineRule="auto"/>
        <w:ind w:firstLine="720"/>
        <w:jc w:val="both"/>
        <w:rPr>
          <w:rFonts w:ascii="Arial" w:eastAsia="Arial" w:hAnsi="Arial" w:cs="Arial"/>
          <w:bCs/>
          <w:i/>
          <w:iCs/>
        </w:rPr>
      </w:pPr>
      <w:r w:rsidRPr="00014077">
        <w:rPr>
          <w:rFonts w:ascii="Arial" w:eastAsia="Arial" w:hAnsi="Arial" w:cs="Arial"/>
          <w:b/>
        </w:rPr>
        <w:t>Artículo 22.</w:t>
      </w:r>
      <w:r w:rsidRPr="00014077">
        <w:rPr>
          <w:rFonts w:ascii="Arial" w:eastAsia="Arial" w:hAnsi="Arial" w:cs="Arial"/>
          <w:bCs/>
          <w:i/>
          <w:iCs/>
        </w:rPr>
        <w:t xml:space="preserve"> SUBDIRECCIÓN GESTIÓN INTEGRAL DE CARRETERAS NACIONALES. Son funciones de la Subdirección Gestión Integral Carreteras Nacionales las siguientes.</w:t>
      </w:r>
    </w:p>
    <w:p w14:paraId="299A74D0" w14:textId="25802A4D" w:rsidR="00014077" w:rsidRPr="00014077" w:rsidRDefault="00014077" w:rsidP="008D03B3">
      <w:pPr>
        <w:spacing w:after="0" w:line="240" w:lineRule="auto"/>
        <w:jc w:val="both"/>
        <w:rPr>
          <w:rFonts w:ascii="Arial" w:eastAsia="Arial" w:hAnsi="Arial" w:cs="Arial"/>
          <w:bCs/>
          <w:i/>
          <w:iCs/>
        </w:rPr>
      </w:pPr>
    </w:p>
    <w:p w14:paraId="24651214" w14:textId="0F909EB0" w:rsidR="00014077" w:rsidRDefault="00014077" w:rsidP="008D03B3">
      <w:pPr>
        <w:spacing w:after="0" w:line="240" w:lineRule="auto"/>
        <w:jc w:val="both"/>
        <w:rPr>
          <w:rFonts w:ascii="Arial" w:eastAsia="Arial" w:hAnsi="Arial" w:cs="Arial"/>
          <w:bCs/>
        </w:rPr>
      </w:pPr>
      <w:r>
        <w:rPr>
          <w:rFonts w:ascii="Arial" w:eastAsia="Arial" w:hAnsi="Arial" w:cs="Arial"/>
          <w:bCs/>
        </w:rPr>
        <w:t>(…)</w:t>
      </w:r>
    </w:p>
    <w:p w14:paraId="3A248C98" w14:textId="27328813" w:rsidR="00014077" w:rsidRDefault="00014077" w:rsidP="008D03B3">
      <w:pPr>
        <w:spacing w:after="0" w:line="240" w:lineRule="auto"/>
        <w:jc w:val="both"/>
        <w:rPr>
          <w:rFonts w:ascii="Arial" w:eastAsia="Arial" w:hAnsi="Arial" w:cs="Arial"/>
          <w:bCs/>
        </w:rPr>
      </w:pPr>
    </w:p>
    <w:p w14:paraId="40E3A48A" w14:textId="3E74DD92" w:rsidR="00014077" w:rsidRPr="00014077" w:rsidRDefault="00014077" w:rsidP="008D03B3">
      <w:pPr>
        <w:spacing w:after="0" w:line="240" w:lineRule="auto"/>
        <w:jc w:val="both"/>
        <w:rPr>
          <w:rFonts w:ascii="Arial" w:eastAsia="Arial" w:hAnsi="Arial" w:cs="Arial"/>
          <w:bCs/>
          <w:i/>
          <w:iCs/>
        </w:rPr>
      </w:pPr>
      <w:r w:rsidRPr="00014077">
        <w:rPr>
          <w:rFonts w:ascii="Arial" w:eastAsia="Arial" w:hAnsi="Arial" w:cs="Arial"/>
          <w:bCs/>
          <w:i/>
          <w:iCs/>
        </w:rPr>
        <w:t>22.3. Liderar la planificación, programación y metodología del proceso de supervisión, ejecución y seguimiento a las interventorías de los contratos de ejecución de obras de la infraestructura vial de su responsabilidad.</w:t>
      </w:r>
    </w:p>
    <w:p w14:paraId="197DD40C" w14:textId="0CCA69B4" w:rsidR="00014077" w:rsidRPr="00014077" w:rsidRDefault="00014077" w:rsidP="008D03B3">
      <w:pPr>
        <w:spacing w:after="0" w:line="240" w:lineRule="auto"/>
        <w:jc w:val="both"/>
        <w:rPr>
          <w:rFonts w:ascii="Arial" w:eastAsia="Arial" w:hAnsi="Arial" w:cs="Arial"/>
          <w:bCs/>
          <w:i/>
          <w:iCs/>
        </w:rPr>
      </w:pPr>
    </w:p>
    <w:p w14:paraId="334185E7" w14:textId="4CB81D24" w:rsidR="00014077" w:rsidRPr="00014077" w:rsidRDefault="00014077" w:rsidP="00014077">
      <w:pPr>
        <w:spacing w:after="0" w:line="240" w:lineRule="auto"/>
        <w:ind w:firstLine="720"/>
        <w:jc w:val="both"/>
        <w:rPr>
          <w:rFonts w:ascii="Arial" w:eastAsia="Arial" w:hAnsi="Arial" w:cs="Arial"/>
          <w:bCs/>
          <w:i/>
          <w:iCs/>
          <w:u w:val="single"/>
        </w:rPr>
      </w:pPr>
      <w:r w:rsidRPr="00014077">
        <w:rPr>
          <w:rFonts w:ascii="Arial" w:eastAsia="Arial" w:hAnsi="Arial" w:cs="Arial"/>
          <w:b/>
          <w:u w:val="single"/>
        </w:rPr>
        <w:t>A</w:t>
      </w:r>
      <w:r>
        <w:rPr>
          <w:rFonts w:ascii="Arial" w:eastAsia="Arial" w:hAnsi="Arial" w:cs="Arial"/>
          <w:b/>
          <w:u w:val="single"/>
        </w:rPr>
        <w:t>rtículo 23</w:t>
      </w:r>
      <w:r w:rsidRPr="00014077">
        <w:rPr>
          <w:rFonts w:ascii="Arial" w:eastAsia="Arial" w:hAnsi="Arial" w:cs="Arial"/>
          <w:b/>
          <w:u w:val="single"/>
        </w:rPr>
        <w:t>.</w:t>
      </w:r>
      <w:r w:rsidRPr="00014077">
        <w:rPr>
          <w:rFonts w:ascii="Arial" w:eastAsia="Arial" w:hAnsi="Arial" w:cs="Arial"/>
          <w:bCs/>
          <w:i/>
          <w:iCs/>
          <w:u w:val="single"/>
        </w:rPr>
        <w:t xml:space="preserve"> SUBDIRECCIÓN DE VÍAS REGIONALES. Son funciones de la Subdirección Vías Regionales, las siguientes:</w:t>
      </w:r>
    </w:p>
    <w:p w14:paraId="73BAC41C" w14:textId="07C1A10C" w:rsidR="00014077" w:rsidRPr="00014077" w:rsidRDefault="00014077" w:rsidP="00014077">
      <w:pPr>
        <w:spacing w:after="0" w:line="240" w:lineRule="auto"/>
        <w:jc w:val="both"/>
        <w:rPr>
          <w:rFonts w:ascii="Arial" w:eastAsia="Arial" w:hAnsi="Arial" w:cs="Arial"/>
          <w:bCs/>
          <w:i/>
          <w:iCs/>
        </w:rPr>
      </w:pPr>
    </w:p>
    <w:p w14:paraId="2A4BF4D2" w14:textId="16A4AE31" w:rsidR="00014077" w:rsidRPr="00014077" w:rsidRDefault="00014077" w:rsidP="00014077">
      <w:pPr>
        <w:spacing w:after="0" w:line="240" w:lineRule="auto"/>
        <w:jc w:val="both"/>
        <w:rPr>
          <w:rFonts w:ascii="Arial" w:eastAsia="Arial" w:hAnsi="Arial" w:cs="Arial"/>
          <w:bCs/>
          <w:i/>
          <w:iCs/>
        </w:rPr>
      </w:pPr>
      <w:r w:rsidRPr="00014077">
        <w:rPr>
          <w:rFonts w:ascii="Arial" w:eastAsia="Arial" w:hAnsi="Arial" w:cs="Arial"/>
          <w:bCs/>
          <w:i/>
          <w:iCs/>
        </w:rPr>
        <w:t>(…)</w:t>
      </w:r>
    </w:p>
    <w:p w14:paraId="5F026B2B" w14:textId="77777777" w:rsidR="00014077" w:rsidRPr="00014077" w:rsidRDefault="00014077" w:rsidP="00014077">
      <w:pPr>
        <w:spacing w:after="0" w:line="240" w:lineRule="auto"/>
        <w:jc w:val="both"/>
        <w:rPr>
          <w:rFonts w:ascii="Arial" w:eastAsia="Arial" w:hAnsi="Arial" w:cs="Arial"/>
          <w:b/>
          <w:i/>
          <w:iCs/>
          <w:u w:val="single"/>
        </w:rPr>
      </w:pPr>
      <w:r w:rsidRPr="00014077">
        <w:rPr>
          <w:rFonts w:ascii="Arial" w:eastAsia="Arial" w:hAnsi="Arial" w:cs="Arial"/>
          <w:b/>
          <w:i/>
          <w:iCs/>
          <w:u w:val="single"/>
        </w:rPr>
        <w:t xml:space="preserve"> </w:t>
      </w:r>
    </w:p>
    <w:p w14:paraId="7AD63A57" w14:textId="77777777" w:rsidR="00014077" w:rsidRPr="00014077" w:rsidRDefault="00014077" w:rsidP="00014077">
      <w:pPr>
        <w:spacing w:after="0" w:line="240" w:lineRule="auto"/>
        <w:jc w:val="both"/>
        <w:rPr>
          <w:rFonts w:ascii="Arial" w:eastAsia="Arial" w:hAnsi="Arial" w:cs="Arial"/>
          <w:b/>
          <w:i/>
          <w:iCs/>
          <w:u w:val="single"/>
        </w:rPr>
      </w:pPr>
    </w:p>
    <w:p w14:paraId="4C45E353" w14:textId="33AEB27E" w:rsidR="00014077" w:rsidRPr="00014077" w:rsidRDefault="00014077" w:rsidP="00014077">
      <w:pPr>
        <w:spacing w:after="0" w:line="240" w:lineRule="auto"/>
        <w:jc w:val="both"/>
        <w:rPr>
          <w:rFonts w:ascii="Arial" w:eastAsia="Arial" w:hAnsi="Arial" w:cs="Arial"/>
          <w:b/>
          <w:i/>
          <w:iCs/>
          <w:u w:val="single"/>
        </w:rPr>
      </w:pPr>
      <w:r w:rsidRPr="00014077">
        <w:rPr>
          <w:rFonts w:ascii="Arial" w:eastAsia="Arial" w:hAnsi="Arial" w:cs="Arial"/>
          <w:b/>
          <w:i/>
          <w:iCs/>
          <w:u w:val="single"/>
        </w:rPr>
        <w:t>23.1. Ejecutar las políticas, planes, programas y proyectos relacionados con la infraestructura de la red vial regional (secundarias, terciarias, caminos ancestrales y ciclorrutas entre otras) y evaluar su ejecución.</w:t>
      </w:r>
    </w:p>
    <w:p w14:paraId="50026AA2" w14:textId="77777777" w:rsidR="00014077" w:rsidRDefault="00014077" w:rsidP="00014077">
      <w:pPr>
        <w:spacing w:after="0" w:line="240" w:lineRule="auto"/>
        <w:jc w:val="both"/>
        <w:rPr>
          <w:rFonts w:ascii="Arial" w:eastAsia="Arial" w:hAnsi="Arial" w:cs="Arial"/>
          <w:bCs/>
        </w:rPr>
      </w:pPr>
    </w:p>
    <w:p w14:paraId="0D4F9AB5" w14:textId="4E42BA21" w:rsidR="00014077" w:rsidRDefault="00014077" w:rsidP="008D03B3">
      <w:pPr>
        <w:spacing w:after="0" w:line="240" w:lineRule="auto"/>
        <w:jc w:val="both"/>
        <w:rPr>
          <w:rFonts w:ascii="Arial" w:eastAsia="Arial" w:hAnsi="Arial" w:cs="Arial"/>
          <w:bCs/>
        </w:rPr>
      </w:pPr>
    </w:p>
    <w:p w14:paraId="70EB6BD6" w14:textId="3E6A4F44" w:rsidR="00014077" w:rsidRPr="00E34E21" w:rsidRDefault="00E34E21" w:rsidP="00E34E21">
      <w:pPr>
        <w:spacing w:after="0" w:line="240" w:lineRule="auto"/>
        <w:jc w:val="both"/>
        <w:rPr>
          <w:rFonts w:ascii="Arial" w:eastAsia="Arial" w:hAnsi="Arial" w:cs="Arial"/>
          <w:bCs/>
          <w:i/>
          <w:iCs/>
        </w:rPr>
      </w:pPr>
      <w:r>
        <w:rPr>
          <w:rFonts w:ascii="Arial" w:eastAsia="Arial" w:hAnsi="Arial" w:cs="Arial"/>
          <w:b/>
        </w:rPr>
        <w:t xml:space="preserve">Decreto 1208 de 2022. </w:t>
      </w:r>
      <w:r>
        <w:rPr>
          <w:rFonts w:ascii="Arial" w:eastAsia="Arial" w:hAnsi="Arial" w:cs="Arial"/>
          <w:bCs/>
          <w:i/>
          <w:iCs/>
        </w:rPr>
        <w:t>“</w:t>
      </w:r>
      <w:r w:rsidRPr="00E34E21">
        <w:rPr>
          <w:rFonts w:ascii="Arial" w:eastAsia="Arial" w:hAnsi="Arial" w:cs="Arial"/>
          <w:bCs/>
          <w:i/>
          <w:iCs/>
        </w:rPr>
        <w:t xml:space="preserve">Por el cual se reglamenta el parágrafo 4 del artículo 238 de la Ley 1819 de 2016 y el artículo 800-1 del Estatuto Tributario, modificado y adicionado por el </w:t>
      </w:r>
      <w:r w:rsidRPr="00E34E21">
        <w:rPr>
          <w:rFonts w:ascii="Arial" w:eastAsia="Arial" w:hAnsi="Arial" w:cs="Arial"/>
          <w:bCs/>
          <w:i/>
          <w:iCs/>
        </w:rPr>
        <w:lastRenderedPageBreak/>
        <w:t>artículo 34 de la Ley 2155 de 2021; se modifican el artículo 1.6.6.1.2 del Capítulo 1 del Título 6 de la Parte 6 del Libro 1, el artículo 1.6.6.1.3. del Capítulo 1 del Título 6 de la Parte</w:t>
      </w:r>
      <w:r>
        <w:rPr>
          <w:rFonts w:ascii="Arial" w:eastAsia="Arial" w:hAnsi="Arial" w:cs="Arial"/>
          <w:bCs/>
          <w:i/>
          <w:iCs/>
        </w:rPr>
        <w:t xml:space="preserve"> </w:t>
      </w:r>
      <w:r w:rsidRPr="00E34E21">
        <w:rPr>
          <w:rFonts w:ascii="Arial" w:eastAsia="Arial" w:hAnsi="Arial" w:cs="Arial"/>
          <w:bCs/>
          <w:i/>
          <w:iCs/>
        </w:rPr>
        <w:t>6 del Libro 1, los parágrafos 3 y 4 del artículo 1.6.6.2.3. del Capítulo 2 del Título 6 de la Parte 6 del Libro 1, el artículo 1.6.6.3.3. del Capítulo 3 del Título 6 de la Parte 6 del Libro 1, el artículo 1.6.6.5.4. del Capítulo 5 del Título 6 de la Parte 6 del Libro 1 y se adiciona el inciso 2 al parágrafo 2 del artículo 1.6.5.3.3.3 de la Sección 3 del Capítulo 3 del Título 5 de la Parte 6 del Libro 1, un parágrafo al artículo 1.6.6.2.2. del Capítulo 2 del Título 6 de la Parte 6 del Libro 1, el parágrafo 7 al artículo 1.6.6.2.3. del Capítulo 2 del Título 6 de la Parte 6 del Libro 1, los parágrafos 4 y 5 al artículo 1.6.6.3.1. del Capítulo 3 del Título 6 de la Parte 6 del Libro 1, el parágrafo 3 al artículo 1.6.6.3.4. del Capítulo 3 del Título 6 de la Parte 6 del Libro 1, los parágrafos 2 y 3 al artículo 1.6.6.4.5. del Capítulo 4 del Título 6 de la Parte 6 del Libro 1 y el Capítulo 6 y los artículos 1.6.6.6.1. al 1.6.6.6.14 al Capítulo 6 del Título 6 de la Parte 6 del Libro 1, del Decreto 1625 de 2016, Único Reglamentario en Materia Tributaria</w:t>
      </w:r>
    </w:p>
    <w:p w14:paraId="758215F4" w14:textId="5B528941" w:rsidR="00014077" w:rsidRDefault="00014077" w:rsidP="00906456">
      <w:pPr>
        <w:jc w:val="center"/>
      </w:pPr>
    </w:p>
    <w:p w14:paraId="4D7FF0AB" w14:textId="54B6BEAF" w:rsidR="00014077" w:rsidRDefault="00014077" w:rsidP="00014077">
      <w:pPr>
        <w:spacing w:after="0" w:line="240" w:lineRule="auto"/>
        <w:jc w:val="both"/>
        <w:rPr>
          <w:rFonts w:ascii="Arial" w:eastAsia="Arial" w:hAnsi="Arial" w:cs="Arial"/>
          <w:b/>
          <w:u w:val="single"/>
        </w:rPr>
      </w:pPr>
      <w:r w:rsidRPr="00014077">
        <w:rPr>
          <w:rFonts w:ascii="Arial" w:eastAsia="Arial" w:hAnsi="Arial" w:cs="Arial"/>
          <w:b/>
          <w:u w:val="single"/>
        </w:rPr>
        <w:t>Otros documentos</w:t>
      </w:r>
    </w:p>
    <w:p w14:paraId="01BE25A1" w14:textId="77777777" w:rsidR="00014077" w:rsidRPr="00014077" w:rsidRDefault="00014077" w:rsidP="00014077">
      <w:pPr>
        <w:spacing w:after="0" w:line="240" w:lineRule="auto"/>
        <w:jc w:val="both"/>
        <w:rPr>
          <w:rFonts w:ascii="Arial" w:eastAsia="Arial" w:hAnsi="Arial" w:cs="Arial"/>
          <w:b/>
          <w:u w:val="single"/>
        </w:rPr>
      </w:pPr>
    </w:p>
    <w:p w14:paraId="7AFC5603" w14:textId="555FE7F5" w:rsidR="00906456" w:rsidRPr="00E34E21" w:rsidRDefault="00E34E21" w:rsidP="00014077">
      <w:pPr>
        <w:spacing w:after="0" w:line="240" w:lineRule="auto"/>
        <w:jc w:val="both"/>
        <w:rPr>
          <w:rFonts w:ascii="Arial" w:eastAsia="Arial" w:hAnsi="Arial" w:cs="Arial"/>
          <w:bCs/>
          <w:i/>
          <w:iCs/>
        </w:rPr>
      </w:pPr>
      <w:r>
        <w:rPr>
          <w:rFonts w:ascii="Arial" w:eastAsia="Arial" w:hAnsi="Arial" w:cs="Arial"/>
          <w:b/>
        </w:rPr>
        <w:t xml:space="preserve">CONPES </w:t>
      </w:r>
      <w:r w:rsidR="00906456" w:rsidRPr="00014077">
        <w:rPr>
          <w:rFonts w:ascii="Arial" w:eastAsia="Arial" w:hAnsi="Arial" w:cs="Arial"/>
          <w:b/>
        </w:rPr>
        <w:t>3857 de 2016</w:t>
      </w:r>
      <w:r>
        <w:rPr>
          <w:rFonts w:ascii="Arial" w:eastAsia="Arial" w:hAnsi="Arial" w:cs="Arial"/>
          <w:b/>
        </w:rPr>
        <w:t xml:space="preserve">. </w:t>
      </w:r>
      <w:r w:rsidRPr="00E34E21">
        <w:rPr>
          <w:rFonts w:ascii="Arial" w:eastAsia="Arial" w:hAnsi="Arial" w:cs="Arial"/>
          <w:bCs/>
          <w:i/>
          <w:iCs/>
        </w:rPr>
        <w:t>LINEAMIENTOS DE POLÍTICA PARA LA GESTIÓN DE LA RED TERCIARIA</w:t>
      </w:r>
    </w:p>
    <w:p w14:paraId="13870A5C" w14:textId="286A4BE6" w:rsidR="009944EA" w:rsidRDefault="009944EA" w:rsidP="009944EA">
      <w:pPr>
        <w:spacing w:after="0" w:line="240" w:lineRule="auto"/>
        <w:jc w:val="both"/>
        <w:rPr>
          <w:rFonts w:ascii="Arial" w:eastAsia="Arial" w:hAnsi="Arial" w:cs="Arial"/>
          <w:bCs/>
        </w:rPr>
      </w:pPr>
    </w:p>
    <w:p w14:paraId="65130477" w14:textId="77777777" w:rsidR="00650C37" w:rsidRDefault="00650C37" w:rsidP="009944EA">
      <w:pPr>
        <w:spacing w:after="0" w:line="240" w:lineRule="auto"/>
        <w:jc w:val="both"/>
        <w:rPr>
          <w:rFonts w:ascii="Arial" w:eastAsia="Arial" w:hAnsi="Arial" w:cs="Arial"/>
          <w:b/>
          <w:u w:val="single"/>
        </w:rPr>
      </w:pPr>
    </w:p>
    <w:p w14:paraId="70CB98C6" w14:textId="6A500AFC" w:rsidR="009944EA" w:rsidRPr="00650C37" w:rsidRDefault="00512CF0" w:rsidP="009944EA">
      <w:pPr>
        <w:spacing w:after="0" w:line="240" w:lineRule="auto"/>
        <w:jc w:val="both"/>
        <w:rPr>
          <w:rFonts w:ascii="Arial" w:eastAsia="Arial" w:hAnsi="Arial" w:cs="Arial"/>
          <w:b/>
          <w:u w:val="single"/>
        </w:rPr>
      </w:pPr>
      <w:r w:rsidRPr="00650C37">
        <w:rPr>
          <w:rFonts w:ascii="Arial" w:eastAsia="Arial" w:hAnsi="Arial" w:cs="Arial"/>
          <w:b/>
          <w:u w:val="single"/>
        </w:rPr>
        <w:t>Jurisprudencia</w:t>
      </w:r>
    </w:p>
    <w:p w14:paraId="2BB56E2A" w14:textId="77777777" w:rsidR="00512CF0" w:rsidRPr="00650C37" w:rsidRDefault="00512CF0" w:rsidP="009944EA">
      <w:pPr>
        <w:spacing w:after="0" w:line="240" w:lineRule="auto"/>
        <w:jc w:val="both"/>
        <w:rPr>
          <w:rFonts w:ascii="Arial" w:eastAsia="Arial" w:hAnsi="Arial" w:cs="Arial"/>
          <w:b/>
          <w:u w:val="single"/>
        </w:rPr>
      </w:pPr>
    </w:p>
    <w:p w14:paraId="4E8A8EE4" w14:textId="77777777" w:rsidR="00EF5554" w:rsidRDefault="00051E48" w:rsidP="001B115E">
      <w:pPr>
        <w:spacing w:after="0" w:line="240" w:lineRule="auto"/>
        <w:jc w:val="both"/>
        <w:rPr>
          <w:rFonts w:ascii="Arial" w:eastAsia="Arial" w:hAnsi="Arial" w:cs="Arial"/>
          <w:b/>
        </w:rPr>
      </w:pPr>
      <w:r w:rsidRPr="00650C37">
        <w:rPr>
          <w:rFonts w:ascii="Arial" w:eastAsia="Arial" w:hAnsi="Arial" w:cs="Arial"/>
          <w:b/>
        </w:rPr>
        <w:t xml:space="preserve">Sentencia C </w:t>
      </w:r>
      <w:r w:rsidR="00EF5554">
        <w:rPr>
          <w:rFonts w:ascii="Arial" w:eastAsia="Arial" w:hAnsi="Arial" w:cs="Arial"/>
          <w:b/>
        </w:rPr>
        <w:t>516 de 2017</w:t>
      </w:r>
    </w:p>
    <w:p w14:paraId="4FB7B9B3" w14:textId="1308AABB" w:rsidR="001B115E" w:rsidRPr="00650C37" w:rsidRDefault="00051E48" w:rsidP="001B115E">
      <w:pPr>
        <w:spacing w:after="0" w:line="240" w:lineRule="auto"/>
        <w:jc w:val="both"/>
        <w:rPr>
          <w:rFonts w:ascii="Arial" w:eastAsia="Arial" w:hAnsi="Arial" w:cs="Arial"/>
          <w:bCs/>
        </w:rPr>
      </w:pPr>
      <w:r w:rsidRPr="00650C37">
        <w:rPr>
          <w:rFonts w:ascii="Arial" w:eastAsia="Arial" w:hAnsi="Arial" w:cs="Arial"/>
          <w:b/>
        </w:rPr>
        <w:t xml:space="preserve"> </w:t>
      </w:r>
    </w:p>
    <w:p w14:paraId="1A4E284A" w14:textId="42DD7B79" w:rsidR="00EF5554" w:rsidRDefault="00051E48" w:rsidP="00C80394">
      <w:pPr>
        <w:spacing w:after="0" w:line="240" w:lineRule="auto"/>
        <w:jc w:val="both"/>
        <w:rPr>
          <w:rFonts w:ascii="Arial" w:eastAsia="Arial" w:hAnsi="Arial" w:cs="Arial"/>
          <w:bCs/>
          <w:i/>
          <w:iCs/>
        </w:rPr>
      </w:pPr>
      <w:r>
        <w:rPr>
          <w:rFonts w:ascii="Arial" w:eastAsia="Arial" w:hAnsi="Arial" w:cs="Arial"/>
          <w:bCs/>
          <w:i/>
          <w:iCs/>
        </w:rPr>
        <w:t>“</w:t>
      </w:r>
      <w:r w:rsidR="00EF5554">
        <w:rPr>
          <w:rFonts w:ascii="Arial" w:eastAsia="Arial" w:hAnsi="Arial" w:cs="Arial"/>
          <w:bCs/>
          <w:i/>
          <w:iCs/>
        </w:rPr>
        <w:t xml:space="preserve">(…) </w:t>
      </w:r>
      <w:r w:rsidR="00EF5554" w:rsidRPr="00EF5554">
        <w:rPr>
          <w:rFonts w:ascii="Arial" w:eastAsia="Arial" w:hAnsi="Arial" w:cs="Arial"/>
          <w:bCs/>
          <w:i/>
          <w:iCs/>
        </w:rPr>
        <w:t>habilitan a estas empresas a efectuar el pago del impuesto a la renta a través de un mecanismo específico, invirtiendo dicho valor en obras destinadas a las comunidades asentadas en los territorios en los que realizan sus operaciones económicas, y establecen una regla especial para el cobro de las obligaciones fiscales vinculadas a este mecanismo, determinando una interrupción en el término de caducidad de la acción de cobro respectiva.</w:t>
      </w:r>
    </w:p>
    <w:p w14:paraId="2F77CFE3" w14:textId="77777777" w:rsidR="00EF5554" w:rsidRDefault="00EF5554" w:rsidP="00C80394">
      <w:pPr>
        <w:spacing w:after="0" w:line="240" w:lineRule="auto"/>
        <w:jc w:val="both"/>
        <w:rPr>
          <w:rFonts w:ascii="Arial" w:eastAsia="Arial" w:hAnsi="Arial" w:cs="Arial"/>
          <w:bCs/>
          <w:i/>
          <w:iCs/>
        </w:rPr>
      </w:pPr>
    </w:p>
    <w:p w14:paraId="186788C0" w14:textId="14EF467D" w:rsidR="00D92909" w:rsidRDefault="00EF5554" w:rsidP="00C80394">
      <w:pPr>
        <w:spacing w:after="0" w:line="240" w:lineRule="auto"/>
        <w:jc w:val="both"/>
        <w:rPr>
          <w:rFonts w:ascii="Arial" w:eastAsia="Arial" w:hAnsi="Arial" w:cs="Arial"/>
          <w:bCs/>
          <w:i/>
          <w:iCs/>
        </w:rPr>
      </w:pPr>
      <w:r>
        <w:rPr>
          <w:rFonts w:ascii="Arial" w:eastAsia="Arial" w:hAnsi="Arial" w:cs="Arial"/>
          <w:bCs/>
          <w:i/>
          <w:iCs/>
        </w:rPr>
        <w:t xml:space="preserve">(…) </w:t>
      </w:r>
      <w:r w:rsidRPr="00EF5554">
        <w:rPr>
          <w:rFonts w:ascii="Arial" w:eastAsia="Arial" w:hAnsi="Arial" w:cs="Arial"/>
          <w:bCs/>
          <w:i/>
          <w:iCs/>
        </w:rPr>
        <w:t>como forma de pago parcial de las obligaciones por impuestos, se realicen inversiones en infraestructura vial, o para el suministro de agua potable, alcantarillado, energía, salud pública o educación públicas, habilitación que, en sí misma, no comporta una afectación directa de las comunidades</w:t>
      </w:r>
      <w:r>
        <w:rPr>
          <w:rFonts w:ascii="Arial" w:eastAsia="Arial" w:hAnsi="Arial" w:cs="Arial"/>
          <w:bCs/>
          <w:i/>
          <w:iCs/>
        </w:rPr>
        <w:t xml:space="preserve"> (…</w:t>
      </w:r>
      <w:r w:rsidR="00C4767B">
        <w:rPr>
          <w:rFonts w:ascii="Arial" w:eastAsia="Arial" w:hAnsi="Arial" w:cs="Arial"/>
          <w:bCs/>
          <w:i/>
          <w:iCs/>
        </w:rPr>
        <w:t>)”</w:t>
      </w:r>
    </w:p>
    <w:p w14:paraId="3A6FF52A" w14:textId="77777777" w:rsidR="00C4767B" w:rsidRDefault="00C4767B" w:rsidP="00C80394">
      <w:pPr>
        <w:spacing w:after="0" w:line="240" w:lineRule="auto"/>
        <w:jc w:val="both"/>
        <w:rPr>
          <w:rFonts w:ascii="Arial" w:eastAsia="Arial" w:hAnsi="Arial" w:cs="Arial"/>
        </w:rPr>
      </w:pPr>
    </w:p>
    <w:p w14:paraId="30908ED9" w14:textId="77777777" w:rsidR="00D92909" w:rsidRDefault="00D92909" w:rsidP="00C80394">
      <w:pPr>
        <w:spacing w:after="0" w:line="240" w:lineRule="auto"/>
        <w:jc w:val="both"/>
        <w:rPr>
          <w:rFonts w:ascii="Arial" w:eastAsia="Arial" w:hAnsi="Arial" w:cs="Arial"/>
        </w:rPr>
      </w:pPr>
    </w:p>
    <w:p w14:paraId="740D5D49" w14:textId="77777777" w:rsidR="00631688" w:rsidRPr="00631688" w:rsidRDefault="00631688" w:rsidP="00B966FF">
      <w:pPr>
        <w:pStyle w:val="Prrafodelista"/>
        <w:numPr>
          <w:ilvl w:val="0"/>
          <w:numId w:val="3"/>
        </w:numPr>
        <w:spacing w:after="0" w:line="240" w:lineRule="auto"/>
        <w:jc w:val="both"/>
        <w:rPr>
          <w:rFonts w:ascii="Arial" w:eastAsia="Arial" w:hAnsi="Arial" w:cs="Arial"/>
        </w:rPr>
      </w:pPr>
      <w:r>
        <w:rPr>
          <w:rFonts w:ascii="Arial" w:eastAsia="Arial" w:hAnsi="Arial" w:cs="Arial"/>
          <w:b/>
          <w:bCs/>
        </w:rPr>
        <w:t>IMPACTO FISCAL</w:t>
      </w:r>
    </w:p>
    <w:p w14:paraId="4ADD98F3" w14:textId="77777777" w:rsidR="00631688" w:rsidRDefault="00631688" w:rsidP="00631688">
      <w:pPr>
        <w:spacing w:after="0" w:line="240" w:lineRule="auto"/>
        <w:jc w:val="both"/>
        <w:rPr>
          <w:rFonts w:ascii="Arial" w:eastAsia="Arial" w:hAnsi="Arial" w:cs="Arial"/>
        </w:rPr>
      </w:pPr>
    </w:p>
    <w:p w14:paraId="359FC097" w14:textId="77777777" w:rsidR="00631688" w:rsidRDefault="00631688" w:rsidP="00631688">
      <w:pPr>
        <w:spacing w:after="0" w:line="240" w:lineRule="auto"/>
        <w:jc w:val="both"/>
        <w:rPr>
          <w:rFonts w:ascii="Arial" w:eastAsia="Arial" w:hAnsi="Arial" w:cs="Arial"/>
        </w:rPr>
      </w:pPr>
      <w:r w:rsidRPr="00631688">
        <w:rPr>
          <w:rFonts w:ascii="Arial" w:eastAsia="Arial" w:hAnsi="Arial" w:cs="Arial"/>
        </w:rPr>
        <w:t xml:space="preserve">El </w:t>
      </w:r>
      <w:r>
        <w:rPr>
          <w:rFonts w:ascii="Arial" w:eastAsia="Arial" w:hAnsi="Arial" w:cs="Arial"/>
        </w:rPr>
        <w:t xml:space="preserve">presente </w:t>
      </w:r>
      <w:r w:rsidRPr="00631688">
        <w:rPr>
          <w:rFonts w:ascii="Arial" w:eastAsia="Arial" w:hAnsi="Arial" w:cs="Arial"/>
        </w:rPr>
        <w:t>proyecto de ley no conlleva un impacto fiscal, debido a que en el articulado no se ordena un gasto público, pues en el mismo se señala expresamente que se autoriza al Gobierno Nacional para que reglamente todo lo relacionado con la puesta en marcha</w:t>
      </w:r>
      <w:r>
        <w:rPr>
          <w:rFonts w:ascii="Arial" w:eastAsia="Arial" w:hAnsi="Arial" w:cs="Arial"/>
        </w:rPr>
        <w:t xml:space="preserve"> de lo establecido en él</w:t>
      </w:r>
      <w:r w:rsidRPr="00631688">
        <w:rPr>
          <w:rFonts w:ascii="Arial" w:eastAsia="Arial" w:hAnsi="Arial" w:cs="Arial"/>
        </w:rPr>
        <w:t>.</w:t>
      </w:r>
    </w:p>
    <w:p w14:paraId="4A891F4A" w14:textId="4CAC29C3" w:rsidR="00631688" w:rsidRPr="00631688" w:rsidRDefault="00631688" w:rsidP="00631688">
      <w:pPr>
        <w:spacing w:after="0" w:line="240" w:lineRule="auto"/>
        <w:jc w:val="both"/>
        <w:rPr>
          <w:rFonts w:ascii="Arial" w:eastAsia="Arial" w:hAnsi="Arial" w:cs="Arial"/>
        </w:rPr>
      </w:pPr>
      <w:r w:rsidRPr="00631688">
        <w:rPr>
          <w:rFonts w:ascii="Arial" w:eastAsia="Arial" w:hAnsi="Arial" w:cs="Arial"/>
        </w:rPr>
        <w:t xml:space="preserve"> </w:t>
      </w:r>
    </w:p>
    <w:p w14:paraId="098225A4" w14:textId="05BF2039" w:rsidR="00631688" w:rsidRDefault="00631688" w:rsidP="00631688">
      <w:pPr>
        <w:spacing w:after="0" w:line="240" w:lineRule="auto"/>
        <w:jc w:val="both"/>
        <w:rPr>
          <w:rFonts w:ascii="Arial" w:eastAsia="Arial" w:hAnsi="Arial" w:cs="Arial"/>
        </w:rPr>
      </w:pPr>
      <w:r w:rsidRPr="00631688">
        <w:rPr>
          <w:rFonts w:ascii="Arial" w:eastAsia="Arial" w:hAnsi="Arial" w:cs="Arial"/>
        </w:rPr>
        <w:lastRenderedPageBreak/>
        <w:t>Adicionalmente, es importante tener en cuenta que el proyecto de ley está acorde con los distintos pronunciamientos de la Corte Constitucional sobre la materia, específicamente con la sentencia C 866 de 2010, en la cual manifestó una serie de subreglas sobre el análisis del impacto fiscal de las normas:</w:t>
      </w:r>
    </w:p>
    <w:p w14:paraId="1043D80B" w14:textId="77777777" w:rsidR="00243852" w:rsidRPr="00631688" w:rsidRDefault="00243852" w:rsidP="00631688">
      <w:pPr>
        <w:spacing w:after="0" w:line="240" w:lineRule="auto"/>
        <w:jc w:val="both"/>
        <w:rPr>
          <w:rFonts w:ascii="Arial" w:eastAsia="Arial" w:hAnsi="Arial" w:cs="Arial"/>
        </w:rPr>
      </w:pPr>
    </w:p>
    <w:p w14:paraId="60EAAA31" w14:textId="77777777"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 es posible deducir las siguientes subreglas sobre el alcance del artículo 7º de la Ley 819 de 2003:</w:t>
      </w:r>
    </w:p>
    <w:p w14:paraId="03CAED91" w14:textId="77777777" w:rsidR="00631688" w:rsidRPr="00631688" w:rsidRDefault="00631688" w:rsidP="00631688">
      <w:pPr>
        <w:spacing w:after="0" w:line="240" w:lineRule="auto"/>
        <w:jc w:val="both"/>
        <w:rPr>
          <w:rFonts w:ascii="Arial" w:eastAsia="Arial" w:hAnsi="Arial" w:cs="Arial"/>
          <w:i/>
        </w:rPr>
      </w:pPr>
    </w:p>
    <w:p w14:paraId="258FFAAF" w14:textId="13158F5E"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w:t>
      </w:r>
      <w:r>
        <w:rPr>
          <w:rFonts w:ascii="Arial" w:eastAsia="Arial" w:hAnsi="Arial" w:cs="Arial"/>
          <w:i/>
        </w:rPr>
        <w:t xml:space="preserve"> </w:t>
      </w:r>
      <w:r w:rsidRPr="00631688">
        <w:rPr>
          <w:rFonts w:ascii="Arial" w:eastAsia="Arial" w:hAnsi="Arial" w:cs="Arial"/>
          <w:i/>
        </w:rPr>
        <w:t>Las obligaciones previstas en el artículo 7º de la Ley 819 de 2003 constituyen un parámetro de racionalidad legislativa, que cumple fines constitucionalmente relevantes como el orden de las finanzas públicas y la estabilidad macroeconómica;</w:t>
      </w:r>
    </w:p>
    <w:p w14:paraId="1B1EBA79" w14:textId="77777777" w:rsidR="00631688" w:rsidRDefault="00631688" w:rsidP="00631688">
      <w:pPr>
        <w:spacing w:after="0" w:line="240" w:lineRule="auto"/>
        <w:jc w:val="both"/>
        <w:rPr>
          <w:rFonts w:ascii="Arial" w:eastAsia="Arial" w:hAnsi="Arial" w:cs="Arial"/>
          <w:i/>
        </w:rPr>
      </w:pPr>
    </w:p>
    <w:p w14:paraId="1F90E018" w14:textId="040DA926"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ii)</w:t>
      </w:r>
      <w:r>
        <w:rPr>
          <w:rFonts w:ascii="Arial" w:eastAsia="Arial" w:hAnsi="Arial" w:cs="Arial"/>
          <w:i/>
        </w:rPr>
        <w:t xml:space="preserve"> </w:t>
      </w:r>
      <w:r w:rsidRPr="00631688">
        <w:rPr>
          <w:rFonts w:ascii="Arial" w:eastAsia="Arial" w:hAnsi="Arial" w:cs="Arial"/>
          <w:i/>
        </w:rPr>
        <w:t>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14:paraId="04E4791F" w14:textId="77777777" w:rsidR="00631688" w:rsidRDefault="00631688" w:rsidP="00631688">
      <w:pPr>
        <w:spacing w:after="0" w:line="240" w:lineRule="auto"/>
        <w:jc w:val="both"/>
        <w:rPr>
          <w:rFonts w:ascii="Arial" w:eastAsia="Arial" w:hAnsi="Arial" w:cs="Arial"/>
          <w:i/>
        </w:rPr>
      </w:pPr>
    </w:p>
    <w:p w14:paraId="13F1CE5D" w14:textId="5E48E89F"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iii)</w:t>
      </w:r>
      <w:r>
        <w:rPr>
          <w:rFonts w:ascii="Arial" w:eastAsia="Arial" w:hAnsi="Arial" w:cs="Arial"/>
          <w:i/>
        </w:rPr>
        <w:t xml:space="preserve"> </w:t>
      </w:r>
      <w:r w:rsidRPr="00631688">
        <w:rPr>
          <w:rFonts w:ascii="Arial" w:eastAsia="Arial" w:hAnsi="Arial" w:cs="Arial"/>
          <w:i/>
        </w:rPr>
        <w:t>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14:paraId="2E10F467" w14:textId="77777777" w:rsidR="00631688" w:rsidRDefault="00631688" w:rsidP="00631688">
      <w:pPr>
        <w:spacing w:after="0" w:line="240" w:lineRule="auto"/>
        <w:jc w:val="both"/>
        <w:rPr>
          <w:rFonts w:ascii="Arial" w:eastAsia="Arial" w:hAnsi="Arial" w:cs="Arial"/>
          <w:i/>
        </w:rPr>
      </w:pPr>
    </w:p>
    <w:p w14:paraId="3E8690DD" w14:textId="61F77689" w:rsidR="00631688" w:rsidRDefault="00631688" w:rsidP="00631688">
      <w:pPr>
        <w:spacing w:after="0" w:line="240" w:lineRule="auto"/>
        <w:jc w:val="both"/>
        <w:rPr>
          <w:rFonts w:ascii="Arial" w:eastAsia="Arial" w:hAnsi="Arial" w:cs="Arial"/>
          <w:i/>
        </w:rPr>
      </w:pPr>
      <w:r w:rsidRPr="00631688">
        <w:rPr>
          <w:rFonts w:ascii="Arial" w:eastAsia="Arial" w:hAnsi="Arial" w:cs="Arial"/>
          <w:i/>
        </w:rPr>
        <w:t>iv)</w:t>
      </w:r>
      <w:r>
        <w:rPr>
          <w:rFonts w:ascii="Arial" w:eastAsia="Arial" w:hAnsi="Arial" w:cs="Arial"/>
          <w:i/>
        </w:rPr>
        <w:t xml:space="preserve"> </w:t>
      </w:r>
      <w:r w:rsidRPr="00631688">
        <w:rPr>
          <w:rFonts w:ascii="Arial" w:eastAsia="Arial" w:hAnsi="Arial" w:cs="Arial"/>
          <w:i/>
        </w:rPr>
        <w:t>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14:paraId="6D8B545C" w14:textId="77777777" w:rsidR="00631688" w:rsidRPr="00631688" w:rsidRDefault="00631688" w:rsidP="00631688">
      <w:pPr>
        <w:spacing w:after="0" w:line="240" w:lineRule="auto"/>
        <w:jc w:val="both"/>
        <w:rPr>
          <w:rFonts w:ascii="Arial" w:eastAsia="Arial" w:hAnsi="Arial" w:cs="Arial"/>
          <w:i/>
        </w:rPr>
      </w:pPr>
    </w:p>
    <w:p w14:paraId="4B704846" w14:textId="77777777" w:rsidR="00631688" w:rsidRDefault="00631688" w:rsidP="00631688">
      <w:pPr>
        <w:spacing w:after="0" w:line="240" w:lineRule="auto"/>
        <w:jc w:val="both"/>
        <w:rPr>
          <w:rFonts w:ascii="Arial" w:eastAsia="Arial" w:hAnsi="Arial" w:cs="Arial"/>
        </w:rPr>
      </w:pPr>
      <w:r w:rsidRPr="00631688">
        <w:rPr>
          <w:rFonts w:ascii="Arial" w:eastAsia="Arial" w:hAnsi="Arial" w:cs="Arial"/>
        </w:rPr>
        <w:t>Adicionalmente, es importante tener presente lo manifestado por la Corte Constitucional en Sentencia C 490 de 2011:</w:t>
      </w:r>
    </w:p>
    <w:p w14:paraId="15305186" w14:textId="77777777" w:rsidR="00631688" w:rsidRPr="00631688" w:rsidRDefault="00631688" w:rsidP="00631688">
      <w:pPr>
        <w:spacing w:after="0" w:line="240" w:lineRule="auto"/>
        <w:jc w:val="both"/>
        <w:rPr>
          <w:rFonts w:ascii="Arial" w:eastAsia="Arial" w:hAnsi="Arial" w:cs="Arial"/>
        </w:rPr>
      </w:pPr>
    </w:p>
    <w:p w14:paraId="2D91850A" w14:textId="77777777"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w:t>
      </w:r>
      <w:r w:rsidRPr="00631688">
        <w:rPr>
          <w:rFonts w:ascii="Arial" w:eastAsia="Arial" w:hAnsi="Arial" w:cs="Arial"/>
          <w:i/>
        </w:rPr>
        <w:lastRenderedPageBreak/>
        <w:t>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79B43E25" w14:textId="77777777" w:rsidR="00631688" w:rsidRDefault="00631688" w:rsidP="00631688">
      <w:pPr>
        <w:spacing w:after="0" w:line="240" w:lineRule="auto"/>
        <w:jc w:val="both"/>
        <w:rPr>
          <w:rFonts w:ascii="Arial" w:eastAsia="Arial" w:hAnsi="Arial" w:cs="Arial"/>
        </w:rPr>
      </w:pPr>
    </w:p>
    <w:p w14:paraId="04A77052" w14:textId="42A9A1C8" w:rsidR="00631688" w:rsidRDefault="00631688" w:rsidP="00631688">
      <w:pPr>
        <w:spacing w:after="0" w:line="240" w:lineRule="auto"/>
        <w:jc w:val="both"/>
        <w:rPr>
          <w:rFonts w:ascii="Arial" w:eastAsia="Arial" w:hAnsi="Arial" w:cs="Arial"/>
        </w:rPr>
      </w:pPr>
      <w:r w:rsidRPr="00631688">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sidRPr="00631688">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00B044A3" w14:textId="77777777" w:rsidR="00631688" w:rsidRDefault="00631688" w:rsidP="00631688">
      <w:pPr>
        <w:spacing w:after="0" w:line="240" w:lineRule="auto"/>
        <w:jc w:val="both"/>
        <w:rPr>
          <w:rFonts w:ascii="Arial" w:eastAsia="Arial" w:hAnsi="Arial" w:cs="Arial"/>
        </w:rPr>
      </w:pPr>
    </w:p>
    <w:p w14:paraId="1A6736A1" w14:textId="77777777" w:rsidR="00631688" w:rsidRPr="00631688" w:rsidRDefault="00631688" w:rsidP="00631688">
      <w:pPr>
        <w:spacing w:after="0" w:line="240" w:lineRule="auto"/>
        <w:jc w:val="both"/>
        <w:rPr>
          <w:rFonts w:ascii="Arial" w:eastAsia="Arial" w:hAnsi="Arial" w:cs="Arial"/>
        </w:rPr>
      </w:pPr>
    </w:p>
    <w:p w14:paraId="1CFAEA28" w14:textId="3FC0A09F" w:rsidR="00B966FF" w:rsidRPr="00B966FF" w:rsidRDefault="00B966FF" w:rsidP="00B966FF">
      <w:pPr>
        <w:pStyle w:val="Prrafodelista"/>
        <w:numPr>
          <w:ilvl w:val="0"/>
          <w:numId w:val="3"/>
        </w:numPr>
        <w:spacing w:after="0" w:line="240" w:lineRule="auto"/>
        <w:jc w:val="both"/>
        <w:rPr>
          <w:rFonts w:ascii="Arial" w:eastAsia="Arial" w:hAnsi="Arial" w:cs="Arial"/>
        </w:rPr>
      </w:pPr>
      <w:r>
        <w:rPr>
          <w:rFonts w:ascii="Arial" w:eastAsia="Arial" w:hAnsi="Arial" w:cs="Arial"/>
          <w:b/>
          <w:bCs/>
        </w:rPr>
        <w:t>CONFLICTO DE INTERÉS</w:t>
      </w:r>
    </w:p>
    <w:p w14:paraId="64F100B6" w14:textId="77777777" w:rsidR="00B966FF" w:rsidRDefault="00B966FF" w:rsidP="00B966FF">
      <w:pPr>
        <w:spacing w:after="0" w:line="240" w:lineRule="auto"/>
        <w:jc w:val="both"/>
        <w:rPr>
          <w:rFonts w:ascii="Arial" w:eastAsia="Arial" w:hAnsi="Arial" w:cs="Arial"/>
        </w:rPr>
      </w:pPr>
    </w:p>
    <w:p w14:paraId="0290E4ED" w14:textId="0CB51FA9" w:rsidR="00B966FF" w:rsidRDefault="00B966FF" w:rsidP="00B966FF">
      <w:pPr>
        <w:spacing w:after="0" w:line="240" w:lineRule="auto"/>
        <w:jc w:val="both"/>
        <w:rPr>
          <w:rFonts w:ascii="Arial" w:eastAsia="Arial" w:hAnsi="Arial" w:cs="Arial"/>
        </w:rPr>
      </w:pPr>
      <w:r w:rsidRPr="00B966FF">
        <w:rPr>
          <w:rFonts w:ascii="Arial" w:eastAsia="Arial" w:hAnsi="Arial" w:cs="Arial"/>
        </w:rPr>
        <w:t xml:space="preserve">Con base en el artículo 3º de la Ley 2003 de 2019, según el cual </w:t>
      </w:r>
      <w:r w:rsidRPr="00B966FF">
        <w:rPr>
          <w:rFonts w:ascii="Arial" w:eastAsia="Arial" w:hAnsi="Arial" w:cs="Arial"/>
          <w:i/>
          <w:iCs/>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B966FF">
        <w:rPr>
          <w:rFonts w:ascii="Arial" w:eastAsia="Arial" w:hAnsi="Arial" w:cs="Arial"/>
        </w:rPr>
        <w:t xml:space="preserve">. </w:t>
      </w:r>
    </w:p>
    <w:p w14:paraId="1B8C4C32" w14:textId="77777777" w:rsidR="00B966FF" w:rsidRPr="00B966FF" w:rsidRDefault="00B966FF" w:rsidP="00B966FF">
      <w:pPr>
        <w:spacing w:after="0" w:line="240" w:lineRule="auto"/>
        <w:jc w:val="both"/>
        <w:rPr>
          <w:rFonts w:ascii="Arial" w:eastAsia="Arial" w:hAnsi="Arial" w:cs="Arial"/>
        </w:rPr>
      </w:pPr>
    </w:p>
    <w:p w14:paraId="0BAAFB05" w14:textId="77777777"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7ACBDD66" w14:textId="77777777" w:rsidR="00B966FF" w:rsidRDefault="00B966FF" w:rsidP="00B966FF">
      <w:pPr>
        <w:spacing w:after="0" w:line="240" w:lineRule="auto"/>
        <w:jc w:val="both"/>
        <w:rPr>
          <w:rFonts w:ascii="Arial" w:eastAsia="Arial" w:hAnsi="Arial" w:cs="Arial"/>
        </w:rPr>
      </w:pPr>
    </w:p>
    <w:p w14:paraId="396C94A9" w14:textId="26A3F3C7"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Artículo 1º. El artículo 286 de la Ley 5 de 1992 quedará así:</w:t>
      </w:r>
    </w:p>
    <w:p w14:paraId="4848A9B9" w14:textId="77777777" w:rsidR="00B966FF" w:rsidRDefault="00B966FF" w:rsidP="00B966FF">
      <w:pPr>
        <w:spacing w:after="0" w:line="240" w:lineRule="auto"/>
        <w:jc w:val="both"/>
        <w:rPr>
          <w:rFonts w:ascii="Arial" w:eastAsia="Arial" w:hAnsi="Arial" w:cs="Arial"/>
        </w:rPr>
      </w:pPr>
    </w:p>
    <w:p w14:paraId="158FD774" w14:textId="0CDAFDD6"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w:t>
      </w:r>
    </w:p>
    <w:p w14:paraId="77109846" w14:textId="77777777" w:rsidR="00B966FF" w:rsidRDefault="00B966FF" w:rsidP="00B966FF">
      <w:pPr>
        <w:spacing w:after="0" w:line="240" w:lineRule="auto"/>
        <w:ind w:left="360"/>
        <w:jc w:val="both"/>
        <w:rPr>
          <w:rFonts w:ascii="Arial" w:eastAsia="Arial" w:hAnsi="Arial" w:cs="Arial"/>
        </w:rPr>
      </w:pPr>
    </w:p>
    <w:p w14:paraId="4A492CF2" w14:textId="79F99686"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44E1568" w14:textId="77777777"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t>b) Beneficio actual: aquel que efectivamente se configura en las circunstancias presentes y existentes al momento en el que el congresista participa de la decisión.</w:t>
      </w:r>
    </w:p>
    <w:p w14:paraId="72981A49" w14:textId="77777777"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t>c) Beneficio directo: aquel que se produzca de forma específica respecto del congresista, de su cónyuge, compañero o compañera permanente, o parientes dentro del segundo grado de consanguinidad, segundo de afinidad o primero civil.</w:t>
      </w:r>
    </w:p>
    <w:p w14:paraId="7DAC243C" w14:textId="77777777" w:rsidR="00B966FF" w:rsidRDefault="00B966FF" w:rsidP="00B966FF">
      <w:pPr>
        <w:spacing w:after="0" w:line="240" w:lineRule="auto"/>
        <w:jc w:val="both"/>
        <w:rPr>
          <w:rFonts w:ascii="Arial" w:eastAsia="Arial" w:hAnsi="Arial" w:cs="Arial"/>
        </w:rPr>
      </w:pPr>
    </w:p>
    <w:p w14:paraId="503544C0" w14:textId="4FF7058F"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Para todos los efectos se entiende que no hay conflicto de interés en las siguientes circunstancias:</w:t>
      </w:r>
    </w:p>
    <w:p w14:paraId="104E65AF" w14:textId="77777777" w:rsidR="00B966FF" w:rsidRDefault="00B966FF" w:rsidP="00B966FF">
      <w:pPr>
        <w:pStyle w:val="Prrafodelista"/>
        <w:spacing w:after="0" w:line="240" w:lineRule="auto"/>
        <w:jc w:val="both"/>
        <w:rPr>
          <w:rFonts w:ascii="Arial" w:eastAsia="Arial" w:hAnsi="Arial" w:cs="Arial"/>
        </w:rPr>
      </w:pPr>
    </w:p>
    <w:p w14:paraId="269B58B0" w14:textId="107306FF" w:rsid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a) Cuando el congresista participe, discuta, vote un proyecto de ley o de acto legislativo que otorgue beneficios o cargos de carácter general, es decir cuando el interés del congresista coincide o se fusione con los intereses de los electores.</w:t>
      </w:r>
    </w:p>
    <w:p w14:paraId="27E012DF" w14:textId="77777777" w:rsidR="00953F6E" w:rsidRPr="00B966FF" w:rsidRDefault="00953F6E" w:rsidP="00B966FF">
      <w:pPr>
        <w:pStyle w:val="Prrafodelista"/>
        <w:spacing w:after="0" w:line="240" w:lineRule="auto"/>
        <w:jc w:val="both"/>
        <w:rPr>
          <w:rFonts w:ascii="Arial" w:eastAsia="Arial" w:hAnsi="Arial" w:cs="Arial"/>
        </w:rPr>
      </w:pPr>
    </w:p>
    <w:p w14:paraId="30A610BC" w14:textId="77777777"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b) Cuando el beneficio podría o no configurarse para el congresista en el futuro.</w:t>
      </w:r>
    </w:p>
    <w:p w14:paraId="43181ECF" w14:textId="77777777" w:rsidR="00953F6E" w:rsidRDefault="00953F6E" w:rsidP="00B966FF">
      <w:pPr>
        <w:pStyle w:val="Prrafodelista"/>
        <w:spacing w:after="0" w:line="240" w:lineRule="auto"/>
        <w:jc w:val="both"/>
        <w:rPr>
          <w:rFonts w:ascii="Arial" w:eastAsia="Arial" w:hAnsi="Arial" w:cs="Arial"/>
        </w:rPr>
      </w:pPr>
    </w:p>
    <w:p w14:paraId="6DDCC9FF" w14:textId="0815B046"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9761617" w14:textId="77777777" w:rsidR="00953F6E" w:rsidRDefault="00953F6E" w:rsidP="00B966FF">
      <w:pPr>
        <w:pStyle w:val="Prrafodelista"/>
        <w:spacing w:after="0" w:line="240" w:lineRule="auto"/>
        <w:jc w:val="both"/>
        <w:rPr>
          <w:rFonts w:ascii="Arial" w:eastAsia="Arial" w:hAnsi="Arial" w:cs="Arial"/>
        </w:rPr>
      </w:pPr>
    </w:p>
    <w:p w14:paraId="4A3E2356" w14:textId="0F62B994"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33ACF5C6" w14:textId="77777777" w:rsidR="00953F6E" w:rsidRDefault="00953F6E" w:rsidP="00B966FF">
      <w:pPr>
        <w:pStyle w:val="Prrafodelista"/>
        <w:spacing w:after="0" w:line="240" w:lineRule="auto"/>
        <w:jc w:val="both"/>
        <w:rPr>
          <w:rFonts w:ascii="Arial" w:eastAsia="Arial" w:hAnsi="Arial" w:cs="Arial"/>
        </w:rPr>
      </w:pPr>
    </w:p>
    <w:p w14:paraId="4CDE8311" w14:textId="223A5A75"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62DBA93" w14:textId="77777777" w:rsidR="00953F6E" w:rsidRDefault="00953F6E" w:rsidP="00B966FF">
      <w:pPr>
        <w:pStyle w:val="Prrafodelista"/>
        <w:spacing w:after="0" w:line="240" w:lineRule="auto"/>
        <w:jc w:val="both"/>
        <w:rPr>
          <w:rFonts w:ascii="Arial" w:eastAsia="Arial" w:hAnsi="Arial" w:cs="Arial"/>
        </w:rPr>
      </w:pPr>
    </w:p>
    <w:p w14:paraId="0F570170" w14:textId="0D5D7A69"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 xml:space="preserve">f) Cuando el congresista participa en la elección de otros servidores públicos mediante el voto secreto. Se exceptúan los casos en que se presenten inhabilidades referidas al parentesco con los candidatos (...)”. </w:t>
      </w:r>
    </w:p>
    <w:p w14:paraId="797E2A3B" w14:textId="77777777" w:rsidR="00B966FF" w:rsidRDefault="00B966FF" w:rsidP="00B966FF">
      <w:pPr>
        <w:spacing w:after="0" w:line="240" w:lineRule="auto"/>
        <w:ind w:left="360"/>
        <w:jc w:val="both"/>
        <w:rPr>
          <w:rFonts w:ascii="Arial" w:eastAsia="Arial" w:hAnsi="Arial" w:cs="Arial"/>
        </w:rPr>
      </w:pPr>
    </w:p>
    <w:p w14:paraId="17DEEC7F" w14:textId="4220B2E8" w:rsidR="00B966FF" w:rsidRPr="00B966FF" w:rsidRDefault="00B966FF" w:rsidP="00953F6E">
      <w:pPr>
        <w:spacing w:after="0" w:line="240" w:lineRule="auto"/>
        <w:jc w:val="both"/>
        <w:rPr>
          <w:rFonts w:ascii="Arial" w:eastAsia="Arial" w:hAnsi="Arial" w:cs="Arial"/>
        </w:rPr>
      </w:pPr>
      <w:r w:rsidRPr="00B966FF">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5B5A506C" w14:textId="77777777" w:rsidR="00953F6E" w:rsidRDefault="00953F6E" w:rsidP="00B966FF">
      <w:pPr>
        <w:spacing w:after="0" w:line="240" w:lineRule="auto"/>
        <w:ind w:left="360"/>
        <w:jc w:val="both"/>
        <w:rPr>
          <w:rFonts w:ascii="Arial" w:eastAsia="Arial" w:hAnsi="Arial" w:cs="Arial"/>
        </w:rPr>
      </w:pPr>
    </w:p>
    <w:p w14:paraId="53CF654F" w14:textId="412FA1AD" w:rsidR="009A27D5" w:rsidRPr="00B966FF" w:rsidRDefault="00B966FF" w:rsidP="00953F6E">
      <w:pPr>
        <w:spacing w:after="0" w:line="240" w:lineRule="auto"/>
        <w:jc w:val="both"/>
        <w:rPr>
          <w:rFonts w:ascii="Arial" w:eastAsia="Arial" w:hAnsi="Arial" w:cs="Arial"/>
        </w:rPr>
      </w:pPr>
      <w:r w:rsidRPr="00B966FF">
        <w:rPr>
          <w:rFonts w:ascii="Arial" w:eastAsia="Arial" w:hAnsi="Arial" w:cs="Arial"/>
        </w:rPr>
        <w:t>En todo caso, es pertinente aclarar que los conflictos de interés son personales y corresponde a cada Congresista evaluarlos, pudiendo manifestar cuando considere que está inmerso en impedimento.</w:t>
      </w:r>
    </w:p>
    <w:p w14:paraId="6401C3A5" w14:textId="46916B55" w:rsidR="001B115E" w:rsidRPr="003F2F80" w:rsidRDefault="001B115E" w:rsidP="001B115E">
      <w:pPr>
        <w:pStyle w:val="Prrafodelista"/>
        <w:numPr>
          <w:ilvl w:val="0"/>
          <w:numId w:val="3"/>
        </w:numPr>
        <w:spacing w:after="0" w:line="240" w:lineRule="auto"/>
        <w:jc w:val="both"/>
        <w:rPr>
          <w:rFonts w:ascii="Arial" w:eastAsia="Arial" w:hAnsi="Arial" w:cs="Arial"/>
          <w:b/>
          <w:bCs/>
        </w:rPr>
      </w:pPr>
      <w:r w:rsidRPr="003F2F80">
        <w:rPr>
          <w:rFonts w:ascii="Arial" w:eastAsia="Arial" w:hAnsi="Arial" w:cs="Arial"/>
          <w:b/>
          <w:bCs/>
        </w:rPr>
        <w:lastRenderedPageBreak/>
        <w:t xml:space="preserve">JUSTIFICACIÓN DEL PROYECTO DE LEY </w:t>
      </w:r>
    </w:p>
    <w:p w14:paraId="5DAB4D6B" w14:textId="77777777" w:rsidR="001B115E" w:rsidRPr="003F2F80" w:rsidRDefault="001B115E" w:rsidP="005A707C">
      <w:pPr>
        <w:spacing w:after="0" w:line="240" w:lineRule="auto"/>
        <w:jc w:val="both"/>
        <w:rPr>
          <w:rFonts w:ascii="Arial" w:eastAsia="Arial" w:hAnsi="Arial" w:cs="Arial"/>
          <w:b/>
          <w:bCs/>
        </w:rPr>
      </w:pPr>
    </w:p>
    <w:p w14:paraId="12327AA8" w14:textId="43569C99" w:rsidR="003F2F80" w:rsidRDefault="00F33242" w:rsidP="003F2F80">
      <w:pPr>
        <w:tabs>
          <w:tab w:val="left" w:pos="3375"/>
        </w:tabs>
        <w:spacing w:after="0" w:line="240" w:lineRule="auto"/>
        <w:jc w:val="both"/>
        <w:rPr>
          <w:rFonts w:ascii="Arial" w:eastAsia="Arial" w:hAnsi="Arial" w:cs="Arial"/>
        </w:rPr>
      </w:pPr>
      <w:r w:rsidRPr="003F2F80">
        <w:rPr>
          <w:rFonts w:ascii="Arial" w:eastAsia="Arial" w:hAnsi="Arial" w:cs="Arial"/>
          <w:bCs/>
        </w:rPr>
        <w:t>Conforme a lo expuesto</w:t>
      </w:r>
      <w:r w:rsidR="004B70AE" w:rsidRPr="003F2F80">
        <w:rPr>
          <w:rFonts w:ascii="Arial" w:eastAsia="Arial" w:hAnsi="Arial" w:cs="Arial"/>
          <w:bCs/>
        </w:rPr>
        <w:t xml:space="preserve"> anteriormente</w:t>
      </w:r>
      <w:r w:rsidRPr="003F2F80">
        <w:rPr>
          <w:rFonts w:ascii="Arial" w:eastAsia="Arial" w:hAnsi="Arial" w:cs="Arial"/>
          <w:bCs/>
        </w:rPr>
        <w:t>,</w:t>
      </w:r>
      <w:r w:rsidR="002B1999" w:rsidRPr="003F2F80">
        <w:rPr>
          <w:rFonts w:ascii="Arial" w:eastAsia="Arial" w:hAnsi="Arial" w:cs="Arial"/>
          <w:bCs/>
        </w:rPr>
        <w:t xml:space="preserve"> es clara la necesidad que</w:t>
      </w:r>
      <w:r w:rsidR="003F2F80" w:rsidRPr="003F2F80">
        <w:rPr>
          <w:rFonts w:ascii="Arial" w:eastAsia="Arial" w:hAnsi="Arial" w:cs="Arial"/>
          <w:bCs/>
        </w:rPr>
        <w:t xml:space="preserve"> existe de </w:t>
      </w:r>
      <w:r w:rsidR="003F2F80" w:rsidRPr="003F2F80">
        <w:rPr>
          <w:rFonts w:ascii="Arial" w:eastAsia="Arial" w:hAnsi="Arial" w:cs="Arial"/>
        </w:rPr>
        <w:t>fortalecer la inversión en obras y</w:t>
      </w:r>
      <w:r w:rsidR="003F2F80">
        <w:rPr>
          <w:rFonts w:ascii="Arial" w:eastAsia="Arial" w:hAnsi="Arial" w:cs="Arial"/>
        </w:rPr>
        <w:t xml:space="preserve"> proyectos en</w:t>
      </w:r>
      <w:r w:rsidR="00243852">
        <w:rPr>
          <w:rFonts w:ascii="Arial" w:eastAsia="Arial" w:hAnsi="Arial" w:cs="Arial"/>
        </w:rPr>
        <w:t xml:space="preserve"> los diferentes</w:t>
      </w:r>
      <w:r w:rsidR="003F2F80">
        <w:rPr>
          <w:rFonts w:ascii="Arial" w:eastAsia="Arial" w:hAnsi="Arial" w:cs="Arial"/>
        </w:rPr>
        <w:t xml:space="preserve"> </w:t>
      </w:r>
      <w:r w:rsidR="003F2F80" w:rsidRPr="00C04A8C">
        <w:rPr>
          <w:rFonts w:ascii="Arial" w:eastAsia="Arial" w:hAnsi="Arial" w:cs="Arial"/>
          <w:bCs/>
          <w:color w:val="000000"/>
        </w:rPr>
        <w:t>municipios</w:t>
      </w:r>
      <w:r w:rsidR="00243852">
        <w:rPr>
          <w:rFonts w:ascii="Arial" w:eastAsia="Arial" w:hAnsi="Arial" w:cs="Arial"/>
          <w:bCs/>
          <w:color w:val="000000"/>
        </w:rPr>
        <w:t xml:space="preserve"> del país</w:t>
      </w:r>
      <w:r w:rsidR="003F2F80">
        <w:rPr>
          <w:rFonts w:ascii="Arial" w:eastAsia="Arial" w:hAnsi="Arial" w:cs="Arial"/>
          <w:bCs/>
          <w:color w:val="000000"/>
        </w:rPr>
        <w:t xml:space="preserve">, por medio de la vinculación de </w:t>
      </w:r>
      <w:r w:rsidR="003F2F80">
        <w:rPr>
          <w:rFonts w:ascii="Arial" w:eastAsia="Arial" w:hAnsi="Arial" w:cs="Arial"/>
        </w:rPr>
        <w:t>personas naturales y jurídicas en el diseño, financiamiento y ejecución de proyectos en dichas zonas</w:t>
      </w:r>
      <w:r w:rsidR="003F2F80">
        <w:rPr>
          <w:rFonts w:ascii="Arial" w:eastAsia="Arial" w:hAnsi="Arial" w:cs="Arial"/>
          <w:color w:val="000000"/>
        </w:rPr>
        <w:t>, a través d</w:t>
      </w:r>
      <w:r w:rsidR="003F2F80">
        <w:rPr>
          <w:rFonts w:ascii="Arial" w:eastAsia="Arial" w:hAnsi="Arial" w:cs="Arial"/>
        </w:rPr>
        <w:t xml:space="preserve">el pago de un porcentaje de sus obligaciones tributarias en </w:t>
      </w:r>
      <w:r w:rsidR="00F57C58">
        <w:rPr>
          <w:rFonts w:ascii="Arial" w:eastAsia="Arial" w:hAnsi="Arial" w:cs="Arial"/>
        </w:rPr>
        <w:t xml:space="preserve">estas </w:t>
      </w:r>
      <w:r w:rsidR="003F2F80">
        <w:rPr>
          <w:rFonts w:ascii="Arial" w:eastAsia="Arial" w:hAnsi="Arial" w:cs="Arial"/>
        </w:rPr>
        <w:t>ejecutorias</w:t>
      </w:r>
      <w:r w:rsidR="00F57C58">
        <w:rPr>
          <w:rFonts w:ascii="Arial" w:eastAsia="Arial" w:hAnsi="Arial" w:cs="Arial"/>
        </w:rPr>
        <w:t xml:space="preserve"> destinadas a </w:t>
      </w:r>
      <w:r w:rsidR="003F2F80">
        <w:rPr>
          <w:rFonts w:ascii="Arial" w:eastAsia="Arial" w:hAnsi="Arial" w:cs="Arial"/>
        </w:rPr>
        <w:t>benefici</w:t>
      </w:r>
      <w:r w:rsidR="00F57C58">
        <w:rPr>
          <w:rFonts w:ascii="Arial" w:eastAsia="Arial" w:hAnsi="Arial" w:cs="Arial"/>
        </w:rPr>
        <w:t>ar</w:t>
      </w:r>
      <w:r w:rsidR="003F2F80">
        <w:rPr>
          <w:rFonts w:ascii="Arial" w:eastAsia="Arial" w:hAnsi="Arial" w:cs="Arial"/>
        </w:rPr>
        <w:t xml:space="preserve"> </w:t>
      </w:r>
      <w:r w:rsidR="003763F5">
        <w:rPr>
          <w:rFonts w:ascii="Arial" w:eastAsia="Arial" w:hAnsi="Arial" w:cs="Arial"/>
        </w:rPr>
        <w:t>a la</w:t>
      </w:r>
      <w:r w:rsidR="003F2F80">
        <w:rPr>
          <w:rFonts w:ascii="Arial" w:eastAsia="Arial" w:hAnsi="Arial" w:cs="Arial"/>
        </w:rPr>
        <w:t xml:space="preserve"> población</w:t>
      </w:r>
      <w:r w:rsidR="00F57C58">
        <w:rPr>
          <w:rFonts w:ascii="Arial" w:eastAsia="Arial" w:hAnsi="Arial" w:cs="Arial"/>
        </w:rPr>
        <w:t>.</w:t>
      </w:r>
    </w:p>
    <w:p w14:paraId="4E384213" w14:textId="5F4BB6A1" w:rsidR="00F57C58" w:rsidRDefault="00F57C58" w:rsidP="003F2F80">
      <w:pPr>
        <w:tabs>
          <w:tab w:val="left" w:pos="3375"/>
        </w:tabs>
        <w:spacing w:after="0" w:line="240" w:lineRule="auto"/>
        <w:jc w:val="both"/>
        <w:rPr>
          <w:rFonts w:ascii="Arial" w:eastAsia="Arial" w:hAnsi="Arial" w:cs="Arial"/>
        </w:rPr>
      </w:pPr>
    </w:p>
    <w:p w14:paraId="13D6C72A" w14:textId="223B204F" w:rsidR="00084F43" w:rsidRDefault="00F57C58" w:rsidP="003F2F80">
      <w:pPr>
        <w:tabs>
          <w:tab w:val="left" w:pos="3375"/>
        </w:tabs>
        <w:spacing w:after="0" w:line="240" w:lineRule="auto"/>
        <w:jc w:val="both"/>
        <w:rPr>
          <w:rFonts w:ascii="Arial" w:eastAsia="Arial" w:hAnsi="Arial" w:cs="Arial"/>
        </w:rPr>
      </w:pPr>
      <w:r>
        <w:rPr>
          <w:rFonts w:ascii="Arial" w:eastAsia="Arial" w:hAnsi="Arial" w:cs="Arial"/>
        </w:rPr>
        <w:t xml:space="preserve">Con la iniciativa legislativa se plantea que no sólo exista un compromiso estatal para trabajar en pro de la conservación y defensa del </w:t>
      </w:r>
      <w:r w:rsidR="00243852">
        <w:rPr>
          <w:rFonts w:ascii="Arial" w:eastAsia="Arial" w:hAnsi="Arial" w:cs="Arial"/>
        </w:rPr>
        <w:t>territorio</w:t>
      </w:r>
      <w:r>
        <w:rPr>
          <w:rFonts w:ascii="Arial" w:eastAsia="Arial" w:hAnsi="Arial" w:cs="Arial"/>
        </w:rPr>
        <w:t>, sino que también tenga participación el sector empresarial a través del ejercicio real de la responsabilidad social empresarial, a fin de generar un verdadero efecto en la población y territorio donde se lleguen a ejecutar los proyectos</w:t>
      </w:r>
      <w:r w:rsidR="001848C8">
        <w:rPr>
          <w:rFonts w:ascii="Arial" w:eastAsia="Arial" w:hAnsi="Arial" w:cs="Arial"/>
        </w:rPr>
        <w:t xml:space="preserve">, mediante el ejercicio de acciones pertinentes y eficaces que atiendan las necesidades de las zonas, que preserven sus valores culturales y que permitan mejorar las condiciones de vida de las personas que allí habitan. </w:t>
      </w:r>
    </w:p>
    <w:p w14:paraId="60E5FC3E" w14:textId="77777777" w:rsidR="00084F43" w:rsidRDefault="00084F43" w:rsidP="003F2F80">
      <w:pPr>
        <w:tabs>
          <w:tab w:val="left" w:pos="3375"/>
        </w:tabs>
        <w:spacing w:after="0" w:line="240" w:lineRule="auto"/>
        <w:jc w:val="both"/>
        <w:rPr>
          <w:rFonts w:ascii="Arial" w:eastAsia="Arial" w:hAnsi="Arial" w:cs="Arial"/>
        </w:rPr>
      </w:pPr>
    </w:p>
    <w:p w14:paraId="7346B8FC" w14:textId="378E267F" w:rsidR="00A93851" w:rsidRDefault="001848C8" w:rsidP="00A93851">
      <w:pPr>
        <w:tabs>
          <w:tab w:val="left" w:pos="3375"/>
        </w:tabs>
        <w:spacing w:after="0" w:line="240" w:lineRule="auto"/>
        <w:jc w:val="both"/>
        <w:rPr>
          <w:rFonts w:ascii="Arial" w:eastAsia="Arial" w:hAnsi="Arial" w:cs="Arial"/>
          <w:bCs/>
        </w:rPr>
      </w:pPr>
      <w:r>
        <w:rPr>
          <w:rFonts w:ascii="Arial" w:eastAsia="Arial" w:hAnsi="Arial" w:cs="Arial"/>
        </w:rPr>
        <w:t xml:space="preserve">En </w:t>
      </w:r>
      <w:r w:rsidR="003763F5">
        <w:rPr>
          <w:rFonts w:ascii="Arial" w:eastAsia="Arial" w:hAnsi="Arial" w:cs="Arial"/>
        </w:rPr>
        <w:t>tal</w:t>
      </w:r>
      <w:r>
        <w:rPr>
          <w:rFonts w:ascii="Arial" w:eastAsia="Arial" w:hAnsi="Arial" w:cs="Arial"/>
        </w:rPr>
        <w:t xml:space="preserve"> sentido, el proyecto de ley busca que se gestionen proyectos y/u obras destinadas al mejoramiento y tratamiento de la conectividad, </w:t>
      </w:r>
      <w:r w:rsidRPr="003763F5">
        <w:rPr>
          <w:rFonts w:ascii="Arial" w:eastAsia="Arial" w:hAnsi="Arial" w:cs="Arial"/>
        </w:rPr>
        <w:t>productividad e infraestructura</w:t>
      </w:r>
      <w:r w:rsidR="00F118B5" w:rsidRPr="003763F5">
        <w:rPr>
          <w:rFonts w:ascii="Arial" w:eastAsia="Arial" w:hAnsi="Arial" w:cs="Arial"/>
        </w:rPr>
        <w:t xml:space="preserve"> de la región</w:t>
      </w:r>
      <w:r w:rsidRPr="003763F5">
        <w:rPr>
          <w:rFonts w:ascii="Arial" w:eastAsia="Arial" w:hAnsi="Arial" w:cs="Arial"/>
        </w:rPr>
        <w:t xml:space="preserve">, especialmente la </w:t>
      </w:r>
      <w:r w:rsidR="00084F43" w:rsidRPr="003763F5">
        <w:rPr>
          <w:rFonts w:ascii="Arial" w:eastAsia="Arial" w:hAnsi="Arial" w:cs="Arial"/>
        </w:rPr>
        <w:t>referente a</w:t>
      </w:r>
      <w:r w:rsidRPr="003763F5">
        <w:rPr>
          <w:rFonts w:ascii="Arial" w:eastAsia="Arial" w:hAnsi="Arial" w:cs="Arial"/>
        </w:rPr>
        <w:t xml:space="preserve"> vías terciarias, en aras de fomentar la competitividad y promover el desarrollo de la</w:t>
      </w:r>
      <w:r w:rsidR="00243852">
        <w:rPr>
          <w:rFonts w:ascii="Arial" w:eastAsia="Arial" w:hAnsi="Arial" w:cs="Arial"/>
        </w:rPr>
        <w:t>s</w:t>
      </w:r>
      <w:r w:rsidRPr="003763F5">
        <w:rPr>
          <w:rFonts w:ascii="Arial" w:eastAsia="Arial" w:hAnsi="Arial" w:cs="Arial"/>
        </w:rPr>
        <w:t xml:space="preserve"> comunidad</w:t>
      </w:r>
      <w:r w:rsidR="00243852">
        <w:rPr>
          <w:rFonts w:ascii="Arial" w:eastAsia="Arial" w:hAnsi="Arial" w:cs="Arial"/>
        </w:rPr>
        <w:t>es</w:t>
      </w:r>
      <w:r w:rsidR="003763F5">
        <w:rPr>
          <w:rFonts w:ascii="Arial" w:eastAsia="Arial" w:hAnsi="Arial" w:cs="Arial"/>
        </w:rPr>
        <w:t>,</w:t>
      </w:r>
      <w:r w:rsidR="00084F43" w:rsidRPr="003763F5">
        <w:rPr>
          <w:rFonts w:ascii="Arial" w:eastAsia="Arial" w:hAnsi="Arial" w:cs="Arial"/>
        </w:rPr>
        <w:t xml:space="preserve"> pues </w:t>
      </w:r>
      <w:r w:rsidRPr="003763F5">
        <w:rPr>
          <w:rFonts w:ascii="Arial" w:eastAsia="Arial" w:hAnsi="Arial" w:cs="Arial"/>
        </w:rPr>
        <w:t>como se mencionó</w:t>
      </w:r>
      <w:r w:rsidR="00243852">
        <w:rPr>
          <w:rFonts w:ascii="Arial" w:eastAsia="Arial" w:hAnsi="Arial" w:cs="Arial"/>
        </w:rPr>
        <w:t xml:space="preserve">, </w:t>
      </w:r>
      <w:r w:rsidRPr="003763F5">
        <w:rPr>
          <w:rFonts w:ascii="Arial" w:eastAsia="Arial" w:hAnsi="Arial" w:cs="Arial"/>
        </w:rPr>
        <w:t xml:space="preserve">las dificultades en el transporte y acceso </w:t>
      </w:r>
      <w:r w:rsidR="00084F43" w:rsidRPr="003763F5">
        <w:rPr>
          <w:rFonts w:ascii="Arial" w:eastAsia="Arial" w:hAnsi="Arial" w:cs="Arial"/>
        </w:rPr>
        <w:t>a</w:t>
      </w:r>
      <w:r w:rsidRPr="003763F5">
        <w:rPr>
          <w:rFonts w:ascii="Arial" w:eastAsia="Arial" w:hAnsi="Arial" w:cs="Arial"/>
        </w:rPr>
        <w:t xml:space="preserve"> l</w:t>
      </w:r>
      <w:r w:rsidR="00F118B5" w:rsidRPr="003763F5">
        <w:rPr>
          <w:rFonts w:ascii="Arial" w:eastAsia="Arial" w:hAnsi="Arial" w:cs="Arial"/>
        </w:rPr>
        <w:t>o</w:t>
      </w:r>
      <w:r w:rsidRPr="003763F5">
        <w:rPr>
          <w:rFonts w:ascii="Arial" w:eastAsia="Arial" w:hAnsi="Arial" w:cs="Arial"/>
        </w:rPr>
        <w:t xml:space="preserve">s </w:t>
      </w:r>
      <w:r w:rsidR="00F118B5" w:rsidRPr="003763F5">
        <w:rPr>
          <w:rFonts w:ascii="Arial" w:eastAsia="Arial" w:hAnsi="Arial" w:cs="Arial"/>
        </w:rPr>
        <w:t>elementos</w:t>
      </w:r>
      <w:r w:rsidR="00243852">
        <w:rPr>
          <w:rFonts w:ascii="Arial" w:eastAsia="Arial" w:hAnsi="Arial" w:cs="Arial"/>
        </w:rPr>
        <w:t xml:space="preserve"> </w:t>
      </w:r>
      <w:r w:rsidRPr="003763F5">
        <w:rPr>
          <w:rFonts w:ascii="Arial" w:eastAsia="Arial" w:hAnsi="Arial" w:cs="Arial"/>
        </w:rPr>
        <w:t>necesari</w:t>
      </w:r>
      <w:r w:rsidR="00F118B5" w:rsidRPr="003763F5">
        <w:rPr>
          <w:rFonts w:ascii="Arial" w:eastAsia="Arial" w:hAnsi="Arial" w:cs="Arial"/>
        </w:rPr>
        <w:t>o</w:t>
      </w:r>
      <w:r w:rsidRPr="003763F5">
        <w:rPr>
          <w:rFonts w:ascii="Arial" w:eastAsia="Arial" w:hAnsi="Arial" w:cs="Arial"/>
        </w:rPr>
        <w:t>s para la producción</w:t>
      </w:r>
      <w:r w:rsidR="00243852">
        <w:rPr>
          <w:rFonts w:ascii="Arial" w:eastAsia="Arial" w:hAnsi="Arial" w:cs="Arial"/>
        </w:rPr>
        <w:t xml:space="preserve"> de bienes</w:t>
      </w:r>
      <w:r w:rsidRPr="003763F5">
        <w:rPr>
          <w:rFonts w:ascii="Arial" w:eastAsia="Arial" w:hAnsi="Arial" w:cs="Arial"/>
        </w:rPr>
        <w:t xml:space="preserve"> </w:t>
      </w:r>
      <w:r w:rsidR="00F118B5" w:rsidRPr="003763F5">
        <w:rPr>
          <w:rFonts w:ascii="Arial" w:eastAsia="Arial" w:hAnsi="Arial" w:cs="Arial"/>
        </w:rPr>
        <w:t xml:space="preserve">y </w:t>
      </w:r>
      <w:r w:rsidR="003763F5">
        <w:rPr>
          <w:rFonts w:ascii="Arial" w:eastAsia="Arial" w:hAnsi="Arial" w:cs="Arial"/>
        </w:rPr>
        <w:t xml:space="preserve">las dificultades en </w:t>
      </w:r>
      <w:r w:rsidR="00084F43" w:rsidRPr="003763F5">
        <w:rPr>
          <w:rFonts w:ascii="Arial" w:eastAsia="Arial" w:hAnsi="Arial" w:cs="Arial"/>
        </w:rPr>
        <w:t xml:space="preserve">el transporte </w:t>
      </w:r>
      <w:r w:rsidRPr="003763F5">
        <w:rPr>
          <w:rFonts w:ascii="Arial" w:eastAsia="Arial" w:hAnsi="Arial" w:cs="Arial"/>
        </w:rPr>
        <w:t xml:space="preserve">de </w:t>
      </w:r>
      <w:r w:rsidR="00243852">
        <w:rPr>
          <w:rFonts w:ascii="Arial" w:eastAsia="Arial" w:hAnsi="Arial" w:cs="Arial"/>
        </w:rPr>
        <w:t>lo</w:t>
      </w:r>
      <w:r w:rsidRPr="003763F5">
        <w:rPr>
          <w:rFonts w:ascii="Arial" w:eastAsia="Arial" w:hAnsi="Arial" w:cs="Arial"/>
        </w:rPr>
        <w:t>s productos</w:t>
      </w:r>
      <w:r w:rsidR="00F118B5" w:rsidRPr="003763F5">
        <w:rPr>
          <w:rFonts w:ascii="Arial" w:eastAsia="Arial" w:hAnsi="Arial" w:cs="Arial"/>
        </w:rPr>
        <w:t xml:space="preserve"> a las cabeceras municipales, a los centros de acopio y a los principales mercados del país</w:t>
      </w:r>
      <w:r w:rsidR="00A93851" w:rsidRPr="003763F5">
        <w:rPr>
          <w:rFonts w:ascii="Arial" w:eastAsia="Arial" w:hAnsi="Arial" w:cs="Arial"/>
        </w:rPr>
        <w:t>; y</w:t>
      </w:r>
      <w:r w:rsidR="00084F43" w:rsidRPr="003763F5">
        <w:rPr>
          <w:rFonts w:ascii="Arial" w:eastAsia="Arial" w:hAnsi="Arial" w:cs="Arial"/>
        </w:rPr>
        <w:t xml:space="preserve"> es que en la actualidad no existe ningún tipo de</w:t>
      </w:r>
      <w:r w:rsidR="00F118B5" w:rsidRPr="003763F5">
        <w:rPr>
          <w:rFonts w:ascii="Arial" w:eastAsia="Arial" w:hAnsi="Arial" w:cs="Arial"/>
          <w:color w:val="000000"/>
        </w:rPr>
        <w:t xml:space="preserve"> intervención</w:t>
      </w:r>
      <w:r w:rsidR="00084F43" w:rsidRPr="003763F5">
        <w:rPr>
          <w:rFonts w:ascii="Arial" w:eastAsia="Arial" w:hAnsi="Arial" w:cs="Arial"/>
          <w:color w:val="000000"/>
        </w:rPr>
        <w:t xml:space="preserve"> ni mejoramiento</w:t>
      </w:r>
      <w:r w:rsidR="00F118B5" w:rsidRPr="003763F5">
        <w:rPr>
          <w:rFonts w:ascii="Arial" w:eastAsia="Arial" w:hAnsi="Arial" w:cs="Arial"/>
          <w:color w:val="000000"/>
        </w:rPr>
        <w:t xml:space="preserve"> en muchas de las vías terciarias</w:t>
      </w:r>
      <w:r w:rsidR="00243852">
        <w:rPr>
          <w:rFonts w:ascii="Arial" w:eastAsia="Arial" w:hAnsi="Arial" w:cs="Arial"/>
          <w:color w:val="000000"/>
        </w:rPr>
        <w:t>,</w:t>
      </w:r>
      <w:r w:rsidR="00084F43" w:rsidRPr="003763F5">
        <w:rPr>
          <w:rFonts w:ascii="Arial" w:eastAsia="Arial" w:hAnsi="Arial" w:cs="Arial"/>
          <w:color w:val="000000"/>
        </w:rPr>
        <w:t xml:space="preserve"> </w:t>
      </w:r>
      <w:r w:rsidR="00F118B5" w:rsidRPr="003763F5">
        <w:rPr>
          <w:rFonts w:ascii="Arial" w:eastAsia="Arial" w:hAnsi="Arial" w:cs="Arial"/>
          <w:color w:val="000000"/>
        </w:rPr>
        <w:t xml:space="preserve">por lo que es </w:t>
      </w:r>
      <w:r w:rsidR="00084F43" w:rsidRPr="003763F5">
        <w:rPr>
          <w:rFonts w:ascii="Arial" w:eastAsia="Arial" w:hAnsi="Arial" w:cs="Arial"/>
          <w:color w:val="000000"/>
        </w:rPr>
        <w:t xml:space="preserve">fundamental fomentar la </w:t>
      </w:r>
      <w:r w:rsidR="00F118B5" w:rsidRPr="003763F5">
        <w:rPr>
          <w:rFonts w:ascii="Arial" w:eastAsia="Arial" w:hAnsi="Arial" w:cs="Arial"/>
          <w:color w:val="000000"/>
        </w:rPr>
        <w:t>ejecución de proyectos de reparación y mantenimiento de est</w:t>
      </w:r>
      <w:r w:rsidR="00084F43" w:rsidRPr="003763F5">
        <w:rPr>
          <w:rFonts w:ascii="Arial" w:eastAsia="Arial" w:hAnsi="Arial" w:cs="Arial"/>
          <w:color w:val="000000"/>
        </w:rPr>
        <w:t>as</w:t>
      </w:r>
      <w:r w:rsidR="00A93851" w:rsidRPr="003763F5">
        <w:rPr>
          <w:rFonts w:ascii="Arial" w:eastAsia="Arial" w:hAnsi="Arial" w:cs="Arial"/>
          <w:color w:val="000000"/>
        </w:rPr>
        <w:t>. Con este accionar se estarían</w:t>
      </w:r>
      <w:r w:rsidR="00A93851" w:rsidRPr="003763F5">
        <w:rPr>
          <w:rFonts w:ascii="Arial" w:eastAsia="Arial" w:hAnsi="Arial" w:cs="Arial"/>
          <w:bCs/>
        </w:rPr>
        <w:t xml:space="preserve"> promoviendo </w:t>
      </w:r>
      <w:r w:rsidR="003763F5">
        <w:rPr>
          <w:rFonts w:ascii="Arial" w:eastAsia="Arial" w:hAnsi="Arial" w:cs="Arial"/>
          <w:bCs/>
        </w:rPr>
        <w:t>labore</w:t>
      </w:r>
      <w:r w:rsidR="00A93851" w:rsidRPr="003763F5">
        <w:rPr>
          <w:rFonts w:ascii="Arial" w:eastAsia="Arial" w:hAnsi="Arial" w:cs="Arial"/>
          <w:bCs/>
        </w:rPr>
        <w:t>s encaminadas a fortalecer la productividad de</w:t>
      </w:r>
      <w:r w:rsidR="00285182">
        <w:rPr>
          <w:rFonts w:ascii="Arial" w:eastAsia="Arial" w:hAnsi="Arial" w:cs="Arial"/>
          <w:bCs/>
        </w:rPr>
        <w:t xml:space="preserve"> </w:t>
      </w:r>
      <w:r w:rsidR="00A93851" w:rsidRPr="003763F5">
        <w:rPr>
          <w:rFonts w:ascii="Arial" w:eastAsia="Arial" w:hAnsi="Arial" w:cs="Arial"/>
          <w:bCs/>
        </w:rPr>
        <w:t>l</w:t>
      </w:r>
      <w:r w:rsidR="00285182">
        <w:rPr>
          <w:rFonts w:ascii="Arial" w:eastAsia="Arial" w:hAnsi="Arial" w:cs="Arial"/>
          <w:bCs/>
        </w:rPr>
        <w:t>os</w:t>
      </w:r>
      <w:r w:rsidR="00A93851" w:rsidRPr="003763F5">
        <w:rPr>
          <w:rFonts w:ascii="Arial" w:eastAsia="Arial" w:hAnsi="Arial" w:cs="Arial"/>
          <w:bCs/>
        </w:rPr>
        <w:t xml:space="preserve"> cultivo</w:t>
      </w:r>
      <w:r w:rsidR="00285182">
        <w:rPr>
          <w:rFonts w:ascii="Arial" w:eastAsia="Arial" w:hAnsi="Arial" w:cs="Arial"/>
          <w:bCs/>
        </w:rPr>
        <w:t>s</w:t>
      </w:r>
      <w:r w:rsidR="00A93851" w:rsidRPr="003763F5">
        <w:rPr>
          <w:rFonts w:ascii="Arial" w:eastAsia="Arial" w:hAnsi="Arial" w:cs="Arial"/>
          <w:bCs/>
        </w:rPr>
        <w:t xml:space="preserve"> de</w:t>
      </w:r>
      <w:r w:rsidR="00285182">
        <w:rPr>
          <w:rFonts w:ascii="Arial" w:eastAsia="Arial" w:hAnsi="Arial" w:cs="Arial"/>
          <w:bCs/>
        </w:rPr>
        <w:t>l país</w:t>
      </w:r>
      <w:r w:rsidR="00A93851" w:rsidRPr="003763F5">
        <w:rPr>
          <w:rFonts w:ascii="Arial" w:eastAsia="Arial" w:hAnsi="Arial" w:cs="Arial"/>
          <w:bCs/>
        </w:rPr>
        <w:t xml:space="preserve">, generando </w:t>
      </w:r>
      <w:r w:rsidR="003763F5">
        <w:rPr>
          <w:rFonts w:ascii="Arial" w:eastAsia="Arial" w:hAnsi="Arial" w:cs="Arial"/>
          <w:bCs/>
        </w:rPr>
        <w:t xml:space="preserve">así una </w:t>
      </w:r>
      <w:r w:rsidR="00A93851" w:rsidRPr="003763F5">
        <w:rPr>
          <w:rFonts w:ascii="Arial" w:eastAsia="Arial" w:hAnsi="Arial" w:cs="Arial"/>
          <w:bCs/>
        </w:rPr>
        <w:t xml:space="preserve">mayor rentabilidad, lo que permitiría que la población tuviera acceso a mejores condiciones de vida </w:t>
      </w:r>
      <w:r w:rsidR="003763F5">
        <w:rPr>
          <w:rFonts w:ascii="Arial" w:eastAsia="Arial" w:hAnsi="Arial" w:cs="Arial"/>
          <w:bCs/>
        </w:rPr>
        <w:t xml:space="preserve">y </w:t>
      </w:r>
      <w:r w:rsidR="00A93851" w:rsidRPr="003763F5">
        <w:rPr>
          <w:rFonts w:ascii="Arial" w:eastAsia="Arial" w:hAnsi="Arial" w:cs="Arial"/>
          <w:bCs/>
        </w:rPr>
        <w:t>promovería la sostenibilidad de la actividad en el tiempo, al impulsar nuevas condiciones</w:t>
      </w:r>
      <w:r w:rsidR="00D108F2">
        <w:rPr>
          <w:rFonts w:ascii="Arial" w:eastAsia="Arial" w:hAnsi="Arial" w:cs="Arial"/>
          <w:bCs/>
        </w:rPr>
        <w:t xml:space="preserve">, técnicas </w:t>
      </w:r>
      <w:r w:rsidR="00A93851" w:rsidRPr="003763F5">
        <w:rPr>
          <w:rFonts w:ascii="Arial" w:eastAsia="Arial" w:hAnsi="Arial" w:cs="Arial"/>
          <w:bCs/>
        </w:rPr>
        <w:t>y tecnologías</w:t>
      </w:r>
      <w:r w:rsidR="003763F5" w:rsidRPr="003763F5">
        <w:rPr>
          <w:rFonts w:ascii="Arial" w:eastAsia="Arial" w:hAnsi="Arial" w:cs="Arial"/>
          <w:bCs/>
        </w:rPr>
        <w:t>.</w:t>
      </w:r>
    </w:p>
    <w:p w14:paraId="7B33966D" w14:textId="77777777" w:rsidR="00A93851" w:rsidRDefault="00A93851" w:rsidP="00A93851">
      <w:pPr>
        <w:tabs>
          <w:tab w:val="left" w:pos="3375"/>
        </w:tabs>
        <w:spacing w:after="0" w:line="240" w:lineRule="auto"/>
        <w:jc w:val="both"/>
        <w:rPr>
          <w:rFonts w:ascii="Arial" w:eastAsia="Arial" w:hAnsi="Arial" w:cs="Arial"/>
          <w:bCs/>
        </w:rPr>
      </w:pPr>
    </w:p>
    <w:p w14:paraId="2A725BE9" w14:textId="4DF00304" w:rsidR="00177665" w:rsidRDefault="00285182" w:rsidP="00D108F2">
      <w:pPr>
        <w:tabs>
          <w:tab w:val="left" w:pos="3375"/>
        </w:tabs>
        <w:spacing w:after="0" w:line="240" w:lineRule="auto"/>
        <w:jc w:val="both"/>
      </w:pPr>
      <w:r>
        <w:rPr>
          <w:rFonts w:ascii="Arial" w:eastAsia="Arial" w:hAnsi="Arial" w:cs="Arial"/>
          <w:color w:val="000000"/>
        </w:rPr>
        <w:t>E</w:t>
      </w:r>
      <w:r w:rsidR="003763F5">
        <w:rPr>
          <w:rFonts w:ascii="Arial" w:eastAsia="Arial" w:hAnsi="Arial" w:cs="Arial"/>
          <w:color w:val="000000"/>
        </w:rPr>
        <w:t xml:space="preserve">s necesario que se generen </w:t>
      </w:r>
      <w:r w:rsidR="00D108F2">
        <w:rPr>
          <w:rFonts w:ascii="Arial" w:eastAsia="Arial" w:hAnsi="Arial" w:cs="Arial"/>
          <w:color w:val="000000"/>
        </w:rPr>
        <w:t>políticas que garanticen la protección de</w:t>
      </w:r>
      <w:r>
        <w:rPr>
          <w:rFonts w:ascii="Arial" w:eastAsia="Arial" w:hAnsi="Arial" w:cs="Arial"/>
          <w:color w:val="000000"/>
        </w:rPr>
        <w:t xml:space="preserve"> </w:t>
      </w:r>
      <w:r w:rsidR="00D108F2">
        <w:rPr>
          <w:rFonts w:ascii="Arial" w:eastAsia="Arial" w:hAnsi="Arial" w:cs="Arial"/>
          <w:color w:val="000000"/>
        </w:rPr>
        <w:t>l</w:t>
      </w:r>
      <w:r>
        <w:rPr>
          <w:rFonts w:ascii="Arial" w:eastAsia="Arial" w:hAnsi="Arial" w:cs="Arial"/>
          <w:color w:val="000000"/>
        </w:rPr>
        <w:t>a población del país, especialmente la más vulnerable, así como</w:t>
      </w:r>
      <w:r w:rsidR="00D108F2">
        <w:rPr>
          <w:rFonts w:ascii="Arial" w:eastAsia="Arial" w:hAnsi="Arial" w:cs="Arial"/>
          <w:color w:val="000000"/>
        </w:rPr>
        <w:t xml:space="preserve"> el desarrollo de procesos de planificación que incluyan el diálogo y participación de la</w:t>
      </w:r>
      <w:r>
        <w:rPr>
          <w:rFonts w:ascii="Arial" w:eastAsia="Arial" w:hAnsi="Arial" w:cs="Arial"/>
          <w:color w:val="000000"/>
        </w:rPr>
        <w:t xml:space="preserve"> misma</w:t>
      </w:r>
      <w:r w:rsidR="00D108F2">
        <w:rPr>
          <w:rFonts w:ascii="Arial" w:eastAsia="Arial" w:hAnsi="Arial" w:cs="Arial"/>
          <w:color w:val="000000"/>
        </w:rPr>
        <w:t xml:space="preserve">, así como la inversión estatal y empresarial. </w:t>
      </w:r>
      <w:r>
        <w:rPr>
          <w:rFonts w:ascii="Arial" w:eastAsia="Arial" w:hAnsi="Arial" w:cs="Arial"/>
          <w:color w:val="000000"/>
        </w:rPr>
        <w:t>S</w:t>
      </w:r>
      <w:r w:rsidR="000A0FDE">
        <w:rPr>
          <w:rFonts w:ascii="Arial" w:eastAsia="Arial" w:hAnsi="Arial" w:cs="Arial"/>
          <w:color w:val="000000"/>
        </w:rPr>
        <w:t>e requiere de acciones estatales, territoriales, administrativas, poblacionales y empresariales, que generen una adecuada protección y conservación de la</w:t>
      </w:r>
      <w:r>
        <w:rPr>
          <w:rFonts w:ascii="Arial" w:eastAsia="Arial" w:hAnsi="Arial" w:cs="Arial"/>
          <w:color w:val="000000"/>
        </w:rPr>
        <w:t>s</w:t>
      </w:r>
      <w:r w:rsidR="000A0FDE">
        <w:rPr>
          <w:rFonts w:ascii="Arial" w:eastAsia="Arial" w:hAnsi="Arial" w:cs="Arial"/>
          <w:color w:val="000000"/>
        </w:rPr>
        <w:t xml:space="preserve"> regi</w:t>
      </w:r>
      <w:r>
        <w:rPr>
          <w:rFonts w:ascii="Arial" w:eastAsia="Arial" w:hAnsi="Arial" w:cs="Arial"/>
          <w:color w:val="000000"/>
        </w:rPr>
        <w:t>o</w:t>
      </w:r>
      <w:r w:rsidR="000A0FDE">
        <w:rPr>
          <w:rFonts w:ascii="Arial" w:eastAsia="Arial" w:hAnsi="Arial" w:cs="Arial"/>
          <w:color w:val="000000"/>
        </w:rPr>
        <w:t>n</w:t>
      </w:r>
      <w:r>
        <w:rPr>
          <w:rFonts w:ascii="Arial" w:eastAsia="Arial" w:hAnsi="Arial" w:cs="Arial"/>
          <w:color w:val="000000"/>
        </w:rPr>
        <w:t>es</w:t>
      </w:r>
      <w:r w:rsidR="000A0FDE">
        <w:rPr>
          <w:rFonts w:ascii="Arial" w:eastAsia="Arial" w:hAnsi="Arial" w:cs="Arial"/>
          <w:color w:val="000000"/>
        </w:rPr>
        <w:t>,</w:t>
      </w:r>
      <w:r>
        <w:rPr>
          <w:rFonts w:ascii="Arial" w:eastAsia="Arial" w:hAnsi="Arial" w:cs="Arial"/>
          <w:color w:val="000000"/>
        </w:rPr>
        <w:t xml:space="preserve"> y que</w:t>
      </w:r>
      <w:r w:rsidR="00545590">
        <w:rPr>
          <w:rFonts w:ascii="Arial" w:eastAsia="Arial" w:hAnsi="Arial" w:cs="Arial"/>
          <w:color w:val="000000"/>
        </w:rPr>
        <w:t xml:space="preserve"> permitan su desarrollo económico y sostenibilidad; </w:t>
      </w:r>
      <w:r w:rsidR="000A0FDE">
        <w:rPr>
          <w:rFonts w:ascii="Arial" w:eastAsia="Arial" w:hAnsi="Arial" w:cs="Arial"/>
          <w:color w:val="000000"/>
        </w:rPr>
        <w:t xml:space="preserve">es decir, </w:t>
      </w:r>
      <w:r w:rsidR="00545590">
        <w:rPr>
          <w:rFonts w:ascii="Arial" w:eastAsia="Arial" w:hAnsi="Arial" w:cs="Arial"/>
          <w:color w:val="000000"/>
        </w:rPr>
        <w:t xml:space="preserve">que se requiere </w:t>
      </w:r>
      <w:r w:rsidR="000A0FDE">
        <w:rPr>
          <w:rFonts w:ascii="Arial" w:eastAsia="Arial" w:hAnsi="Arial" w:cs="Arial"/>
          <w:color w:val="000000"/>
        </w:rPr>
        <w:t>del esfuerzo de todos por tratar de sacar adelante la</w:t>
      </w:r>
      <w:r>
        <w:rPr>
          <w:rFonts w:ascii="Arial" w:eastAsia="Arial" w:hAnsi="Arial" w:cs="Arial"/>
          <w:color w:val="000000"/>
        </w:rPr>
        <w:t>s</w:t>
      </w:r>
      <w:r w:rsidR="000A0FDE">
        <w:rPr>
          <w:rFonts w:ascii="Arial" w:eastAsia="Arial" w:hAnsi="Arial" w:cs="Arial"/>
          <w:color w:val="000000"/>
        </w:rPr>
        <w:t xml:space="preserve"> regi</w:t>
      </w:r>
      <w:r>
        <w:rPr>
          <w:rFonts w:ascii="Arial" w:eastAsia="Arial" w:hAnsi="Arial" w:cs="Arial"/>
          <w:color w:val="000000"/>
        </w:rPr>
        <w:t>o</w:t>
      </w:r>
      <w:r w:rsidR="000A0FDE">
        <w:rPr>
          <w:rFonts w:ascii="Arial" w:eastAsia="Arial" w:hAnsi="Arial" w:cs="Arial"/>
          <w:color w:val="000000"/>
        </w:rPr>
        <w:t>n</w:t>
      </w:r>
      <w:r>
        <w:rPr>
          <w:rFonts w:ascii="Arial" w:eastAsia="Arial" w:hAnsi="Arial" w:cs="Arial"/>
          <w:color w:val="000000"/>
        </w:rPr>
        <w:t>es</w:t>
      </w:r>
      <w:r w:rsidR="00545590">
        <w:rPr>
          <w:rFonts w:ascii="Arial" w:eastAsia="Arial" w:hAnsi="Arial" w:cs="Arial"/>
          <w:color w:val="000000"/>
        </w:rPr>
        <w:t>.</w:t>
      </w:r>
      <w:r w:rsidR="00D108F2">
        <w:rPr>
          <w:rFonts w:ascii="Arial" w:eastAsia="Arial" w:hAnsi="Arial" w:cs="Arial"/>
          <w:color w:val="000000"/>
        </w:rPr>
        <w:t xml:space="preserve"> </w:t>
      </w:r>
    </w:p>
    <w:p w14:paraId="3E3B910E" w14:textId="77777777" w:rsidR="00545590" w:rsidRDefault="00545590" w:rsidP="001B115E">
      <w:pPr>
        <w:tabs>
          <w:tab w:val="left" w:pos="3375"/>
        </w:tabs>
        <w:spacing w:after="0" w:line="240" w:lineRule="auto"/>
        <w:jc w:val="both"/>
      </w:pPr>
    </w:p>
    <w:p w14:paraId="77087AC0" w14:textId="00C78A69" w:rsidR="00241044" w:rsidRDefault="00241044" w:rsidP="001B115E">
      <w:pPr>
        <w:tabs>
          <w:tab w:val="left" w:pos="3375"/>
        </w:tabs>
        <w:spacing w:after="0" w:line="240" w:lineRule="auto"/>
        <w:jc w:val="both"/>
        <w:rPr>
          <w:rFonts w:ascii="Arial" w:eastAsia="Arial" w:hAnsi="Arial" w:cs="Arial"/>
          <w:bCs/>
        </w:rPr>
      </w:pPr>
      <w:r>
        <w:rPr>
          <w:rFonts w:ascii="Arial" w:eastAsia="Arial" w:hAnsi="Arial" w:cs="Arial"/>
          <w:bCs/>
        </w:rPr>
        <w:t xml:space="preserve">En resumen, lo que se busca con el presente proyecto de ley es que el Gobierno Nacional, las autoridades regionales y las personas naturales y jurídicas trabajen en conjunto por el desarrollo sostenible del </w:t>
      </w:r>
      <w:r w:rsidR="00285182">
        <w:rPr>
          <w:rFonts w:ascii="Arial" w:eastAsia="Arial" w:hAnsi="Arial" w:cs="Arial"/>
          <w:bCs/>
        </w:rPr>
        <w:t>territorio</w:t>
      </w:r>
      <w:r>
        <w:rPr>
          <w:rFonts w:ascii="Arial" w:eastAsia="Arial" w:hAnsi="Arial" w:cs="Arial"/>
          <w:bCs/>
        </w:rPr>
        <w:t>, a través del diseño, implementación y ejecución de proyectos</w:t>
      </w:r>
      <w:r w:rsidR="00BE4DFD">
        <w:rPr>
          <w:rFonts w:ascii="Arial" w:eastAsia="Arial" w:hAnsi="Arial" w:cs="Arial"/>
          <w:bCs/>
        </w:rPr>
        <w:t xml:space="preserve"> financiados directamente por el sector empresarial</w:t>
      </w:r>
      <w:r>
        <w:rPr>
          <w:rFonts w:ascii="Arial" w:eastAsia="Arial" w:hAnsi="Arial" w:cs="Arial"/>
          <w:bCs/>
        </w:rPr>
        <w:t>, en los cuales se garantice la participación activa de la población</w:t>
      </w:r>
      <w:r w:rsidR="00100298">
        <w:rPr>
          <w:rFonts w:ascii="Arial" w:eastAsia="Arial" w:hAnsi="Arial" w:cs="Arial"/>
          <w:bCs/>
        </w:rPr>
        <w:t xml:space="preserve"> y </w:t>
      </w:r>
      <w:r w:rsidR="00BE4DFD">
        <w:rPr>
          <w:rFonts w:ascii="Arial" w:eastAsia="Arial" w:hAnsi="Arial" w:cs="Arial"/>
          <w:bCs/>
        </w:rPr>
        <w:t>se</w:t>
      </w:r>
      <w:r w:rsidR="00100298">
        <w:rPr>
          <w:rFonts w:ascii="Arial" w:eastAsia="Arial" w:hAnsi="Arial" w:cs="Arial"/>
          <w:bCs/>
        </w:rPr>
        <w:t xml:space="preserve"> enalte</w:t>
      </w:r>
      <w:r w:rsidR="00BE4DFD">
        <w:rPr>
          <w:rFonts w:ascii="Arial" w:eastAsia="Arial" w:hAnsi="Arial" w:cs="Arial"/>
          <w:bCs/>
        </w:rPr>
        <w:t>z</w:t>
      </w:r>
      <w:r w:rsidR="00100298">
        <w:rPr>
          <w:rFonts w:ascii="Arial" w:eastAsia="Arial" w:hAnsi="Arial" w:cs="Arial"/>
          <w:bCs/>
        </w:rPr>
        <w:t>c</w:t>
      </w:r>
      <w:r w:rsidR="00BE4DFD">
        <w:rPr>
          <w:rFonts w:ascii="Arial" w:eastAsia="Arial" w:hAnsi="Arial" w:cs="Arial"/>
          <w:bCs/>
        </w:rPr>
        <w:t>a</w:t>
      </w:r>
      <w:r w:rsidR="00100298">
        <w:rPr>
          <w:rFonts w:ascii="Arial" w:eastAsia="Arial" w:hAnsi="Arial" w:cs="Arial"/>
          <w:bCs/>
        </w:rPr>
        <w:t xml:space="preserve"> </w:t>
      </w:r>
      <w:r w:rsidR="004B70AE">
        <w:rPr>
          <w:rFonts w:ascii="Arial" w:eastAsia="Arial" w:hAnsi="Arial" w:cs="Arial"/>
          <w:bCs/>
        </w:rPr>
        <w:t>y conserv</w:t>
      </w:r>
      <w:r w:rsidR="00BE4DFD">
        <w:rPr>
          <w:rFonts w:ascii="Arial" w:eastAsia="Arial" w:hAnsi="Arial" w:cs="Arial"/>
          <w:bCs/>
        </w:rPr>
        <w:t>e</w:t>
      </w:r>
      <w:r w:rsidR="004B70AE">
        <w:rPr>
          <w:rFonts w:ascii="Arial" w:eastAsia="Arial" w:hAnsi="Arial" w:cs="Arial"/>
          <w:bCs/>
        </w:rPr>
        <w:t xml:space="preserve"> aún más </w:t>
      </w:r>
      <w:r w:rsidR="00100298">
        <w:rPr>
          <w:rFonts w:ascii="Arial" w:eastAsia="Arial" w:hAnsi="Arial" w:cs="Arial"/>
          <w:bCs/>
        </w:rPr>
        <w:t xml:space="preserve">su riqueza natural y </w:t>
      </w:r>
      <w:r w:rsidR="00100298">
        <w:rPr>
          <w:rFonts w:ascii="Arial" w:eastAsia="Arial" w:hAnsi="Arial" w:cs="Arial"/>
          <w:bCs/>
        </w:rPr>
        <w:lastRenderedPageBreak/>
        <w:t>cultural</w:t>
      </w:r>
      <w:r w:rsidR="00BE4DFD">
        <w:rPr>
          <w:rFonts w:ascii="Arial" w:eastAsia="Arial" w:hAnsi="Arial" w:cs="Arial"/>
          <w:bCs/>
        </w:rPr>
        <w:t xml:space="preserve">; permitiendo a su vez que quienes hacen parte de dicho sector puedan </w:t>
      </w:r>
      <w:r w:rsidR="003F2F80">
        <w:rPr>
          <w:rFonts w:ascii="Arial" w:eastAsia="Arial" w:hAnsi="Arial" w:cs="Arial"/>
          <w:bCs/>
        </w:rPr>
        <w:t>cubrir un porcentaje de sus obligaciones tributarias a través de dicho financiamiento.</w:t>
      </w:r>
    </w:p>
    <w:p w14:paraId="0F583FC2" w14:textId="77777777" w:rsidR="00285182" w:rsidRDefault="00285182" w:rsidP="00284EA1">
      <w:pPr>
        <w:jc w:val="both"/>
        <w:rPr>
          <w:rFonts w:ascii="Arial" w:eastAsia="Arial" w:hAnsi="Arial" w:cs="Arial"/>
        </w:rPr>
      </w:pPr>
    </w:p>
    <w:p w14:paraId="39D72AA1" w14:textId="2CE9B3FB" w:rsidR="00631688" w:rsidRDefault="009944EA" w:rsidP="00913E5D">
      <w:pPr>
        <w:spacing w:after="0" w:line="240" w:lineRule="auto"/>
        <w:jc w:val="both"/>
        <w:rPr>
          <w:rFonts w:ascii="Arial" w:eastAsia="Arial" w:hAnsi="Arial" w:cs="Arial"/>
        </w:rPr>
      </w:pPr>
      <w:r w:rsidRPr="007029AB">
        <w:rPr>
          <w:rFonts w:ascii="Arial" w:eastAsia="Arial" w:hAnsi="Arial" w:cs="Arial"/>
        </w:rPr>
        <w:t xml:space="preserve">En virtud de lo anterior, solicito a la Secretaría General de la Cámara de Representantes dar inicio al trámite legislativo respectivo del presente proyecto de ley </w:t>
      </w:r>
      <w:r w:rsidR="00285182">
        <w:rPr>
          <w:rFonts w:ascii="Arial" w:eastAsia="Arial" w:hAnsi="Arial" w:cs="Arial"/>
          <w:b/>
          <w:i/>
        </w:rPr>
        <w:t xml:space="preserve">“Por medio de la cual se adiciona un artículo nuevo transitorio al </w:t>
      </w:r>
      <w:r w:rsidR="00285182" w:rsidRPr="00296F9C">
        <w:rPr>
          <w:rFonts w:ascii="Arial" w:eastAsia="Arial" w:hAnsi="Arial" w:cs="Arial"/>
          <w:b/>
          <w:i/>
        </w:rPr>
        <w:t>CAPITULO II</w:t>
      </w:r>
      <w:r w:rsidR="00285182">
        <w:rPr>
          <w:rFonts w:ascii="Arial" w:eastAsia="Arial" w:hAnsi="Arial" w:cs="Arial"/>
          <w:b/>
          <w:i/>
        </w:rPr>
        <w:t xml:space="preserve"> (</w:t>
      </w:r>
      <w:r w:rsidR="00285182" w:rsidRPr="00296F9C">
        <w:rPr>
          <w:rFonts w:ascii="Arial" w:eastAsia="Arial" w:hAnsi="Arial" w:cs="Arial"/>
          <w:b/>
          <w:i/>
        </w:rPr>
        <w:t>FORMAS DE EXTINGUIR LA OBLIGACIÓN TRIBUTARIA</w:t>
      </w:r>
      <w:r w:rsidR="00285182">
        <w:rPr>
          <w:rFonts w:ascii="Arial" w:eastAsia="Arial" w:hAnsi="Arial" w:cs="Arial"/>
          <w:b/>
          <w:i/>
        </w:rPr>
        <w:t xml:space="preserve">) del </w:t>
      </w:r>
      <w:r w:rsidR="00285182" w:rsidRPr="00296F9C">
        <w:rPr>
          <w:rFonts w:ascii="Arial" w:eastAsia="Arial" w:hAnsi="Arial" w:cs="Arial"/>
          <w:b/>
          <w:i/>
        </w:rPr>
        <w:t>TITULO VII</w:t>
      </w:r>
      <w:r w:rsidR="00285182">
        <w:rPr>
          <w:rFonts w:ascii="Arial" w:eastAsia="Arial" w:hAnsi="Arial" w:cs="Arial"/>
          <w:b/>
          <w:i/>
        </w:rPr>
        <w:t xml:space="preserve"> (</w:t>
      </w:r>
      <w:r w:rsidR="00285182" w:rsidRPr="00296F9C">
        <w:rPr>
          <w:rFonts w:ascii="Arial" w:eastAsia="Arial" w:hAnsi="Arial" w:cs="Arial"/>
          <w:b/>
          <w:i/>
        </w:rPr>
        <w:t>EXTINCIÓN DE LA OBLIGACIÓN TRIBUTARIA</w:t>
      </w:r>
      <w:r w:rsidR="00285182">
        <w:rPr>
          <w:rFonts w:ascii="Arial" w:eastAsia="Arial" w:hAnsi="Arial" w:cs="Arial"/>
          <w:b/>
          <w:i/>
        </w:rPr>
        <w:t>) del</w:t>
      </w:r>
      <w:r w:rsidR="00285182" w:rsidRPr="00296F9C">
        <w:rPr>
          <w:rFonts w:ascii="Arial" w:eastAsia="Arial" w:hAnsi="Arial" w:cs="Arial"/>
          <w:b/>
          <w:i/>
        </w:rPr>
        <w:t xml:space="preserve"> </w:t>
      </w:r>
      <w:r w:rsidR="00285182">
        <w:rPr>
          <w:rFonts w:ascii="Arial" w:eastAsia="Arial" w:hAnsi="Arial" w:cs="Arial"/>
          <w:b/>
          <w:i/>
        </w:rPr>
        <w:t>Estatuto Tributario y se dictan otras disposiciones – Obras por impuestos”</w:t>
      </w:r>
    </w:p>
    <w:p w14:paraId="0E8B3C1B" w14:textId="77777777" w:rsidR="00631688" w:rsidRDefault="00631688" w:rsidP="00556FB4">
      <w:pPr>
        <w:spacing w:after="0" w:line="240" w:lineRule="auto"/>
        <w:jc w:val="both"/>
        <w:rPr>
          <w:rFonts w:ascii="Arial" w:eastAsia="Arial" w:hAnsi="Arial" w:cs="Arial"/>
        </w:rPr>
      </w:pPr>
    </w:p>
    <w:p w14:paraId="38226665" w14:textId="7C8B8BA9" w:rsidR="00284EA1" w:rsidRDefault="00284EA1" w:rsidP="00556FB4">
      <w:pPr>
        <w:spacing w:after="0" w:line="240" w:lineRule="auto"/>
        <w:jc w:val="both"/>
        <w:rPr>
          <w:rFonts w:ascii="Arial" w:eastAsia="Arial" w:hAnsi="Arial" w:cs="Arial"/>
          <w:b/>
        </w:rPr>
      </w:pPr>
      <w:r>
        <w:rPr>
          <w:rFonts w:ascii="Arial" w:eastAsia="Arial" w:hAnsi="Arial" w:cs="Arial"/>
        </w:rPr>
        <w:t xml:space="preserve">Atentamente, </w:t>
      </w:r>
    </w:p>
    <w:p w14:paraId="1ABF01FE" w14:textId="77777777" w:rsidR="00284EA1" w:rsidRDefault="00284EA1" w:rsidP="00284EA1">
      <w:pPr>
        <w:widowControl w:val="0"/>
        <w:spacing w:after="0" w:line="240" w:lineRule="auto"/>
        <w:jc w:val="both"/>
        <w:rPr>
          <w:rFonts w:ascii="Arial" w:eastAsia="Arial" w:hAnsi="Arial" w:cs="Arial"/>
          <w:b/>
        </w:rPr>
      </w:pPr>
    </w:p>
    <w:p w14:paraId="2CBC23D3" w14:textId="77777777" w:rsidR="00284EA1" w:rsidRDefault="00284EA1" w:rsidP="00284EA1">
      <w:pPr>
        <w:widowControl w:val="0"/>
        <w:spacing w:after="0" w:line="240" w:lineRule="auto"/>
        <w:jc w:val="both"/>
        <w:rPr>
          <w:rFonts w:ascii="Arial" w:eastAsia="Arial" w:hAnsi="Arial" w:cs="Arial"/>
          <w:b/>
        </w:rPr>
      </w:pPr>
    </w:p>
    <w:p w14:paraId="2E457646" w14:textId="77777777" w:rsidR="00631688" w:rsidRDefault="00631688" w:rsidP="00284EA1">
      <w:pPr>
        <w:widowControl w:val="0"/>
        <w:spacing w:after="0" w:line="240" w:lineRule="auto"/>
        <w:jc w:val="both"/>
        <w:rPr>
          <w:rFonts w:ascii="Arial" w:eastAsia="Arial" w:hAnsi="Arial" w:cs="Arial"/>
          <w:b/>
        </w:rPr>
      </w:pPr>
    </w:p>
    <w:p w14:paraId="48B7121F" w14:textId="29A5AAF5" w:rsidR="00284EA1" w:rsidRPr="00285182" w:rsidRDefault="00284EA1" w:rsidP="00284EA1">
      <w:pPr>
        <w:widowControl w:val="0"/>
        <w:spacing w:after="0" w:line="240" w:lineRule="auto"/>
        <w:jc w:val="both"/>
        <w:rPr>
          <w:rFonts w:ascii="Arial" w:eastAsia="Arial" w:hAnsi="Arial" w:cs="Arial"/>
        </w:rPr>
      </w:pPr>
    </w:p>
    <w:p w14:paraId="539C304D" w14:textId="77777777" w:rsidR="00556FB4" w:rsidRPr="00285182" w:rsidRDefault="00556FB4" w:rsidP="00284EA1">
      <w:pPr>
        <w:widowControl w:val="0"/>
        <w:spacing w:after="0" w:line="240" w:lineRule="auto"/>
        <w:jc w:val="both"/>
        <w:rPr>
          <w:rFonts w:ascii="Arial" w:eastAsia="Arial" w:hAnsi="Arial" w:cs="Arial"/>
        </w:rPr>
      </w:pPr>
    </w:p>
    <w:p w14:paraId="3BFCDD75" w14:textId="77777777" w:rsidR="00631688" w:rsidRPr="00285182" w:rsidRDefault="00631688" w:rsidP="00284EA1">
      <w:pPr>
        <w:widowControl w:val="0"/>
        <w:spacing w:after="0" w:line="240" w:lineRule="auto"/>
        <w:jc w:val="both"/>
        <w:rPr>
          <w:rFonts w:ascii="Arial" w:eastAsia="Arial" w:hAnsi="Arial" w:cs="Arial"/>
        </w:rPr>
      </w:pPr>
    </w:p>
    <w:p w14:paraId="6EC8946A" w14:textId="77777777" w:rsidR="00631688" w:rsidRPr="00285182" w:rsidRDefault="00631688" w:rsidP="00284EA1">
      <w:pPr>
        <w:widowControl w:val="0"/>
        <w:spacing w:after="0" w:line="240" w:lineRule="auto"/>
        <w:jc w:val="both"/>
        <w:rPr>
          <w:rFonts w:ascii="Arial" w:eastAsia="Arial" w:hAnsi="Arial" w:cs="Arial"/>
        </w:rPr>
      </w:pPr>
    </w:p>
    <w:p w14:paraId="323EF924" w14:textId="0430178D" w:rsidR="00284EA1" w:rsidRPr="00285182" w:rsidRDefault="00284EA1" w:rsidP="00284EA1">
      <w:pPr>
        <w:pStyle w:val="Sinespaciado"/>
        <w:rPr>
          <w:rFonts w:ascii="Arial" w:eastAsia="Arial" w:hAnsi="Arial" w:cs="Arial"/>
          <w:b/>
          <w:bCs/>
          <w:lang w:eastAsia="es-CO"/>
        </w:rPr>
      </w:pPr>
      <w:r w:rsidRPr="00285182">
        <w:rPr>
          <w:rFonts w:ascii="Arial" w:eastAsia="Arial" w:hAnsi="Arial" w:cs="Arial"/>
          <w:b/>
          <w:bCs/>
          <w:lang w:eastAsia="es-CO"/>
        </w:rPr>
        <w:t xml:space="preserve">ANÍBAL </w:t>
      </w:r>
      <w:r w:rsidR="00DE3AEB" w:rsidRPr="00285182">
        <w:rPr>
          <w:rFonts w:ascii="Arial" w:eastAsia="Arial" w:hAnsi="Arial" w:cs="Arial"/>
          <w:b/>
          <w:bCs/>
          <w:lang w:eastAsia="es-CO"/>
        </w:rPr>
        <w:t xml:space="preserve">GUSTAVO </w:t>
      </w:r>
      <w:r w:rsidRPr="00285182">
        <w:rPr>
          <w:rFonts w:ascii="Arial" w:eastAsia="Arial" w:hAnsi="Arial" w:cs="Arial"/>
          <w:b/>
          <w:bCs/>
          <w:lang w:eastAsia="es-CO"/>
        </w:rPr>
        <w:t>HOYOS FRANCO</w:t>
      </w:r>
    </w:p>
    <w:p w14:paraId="34E8B7AA" w14:textId="77777777" w:rsidR="00284EA1" w:rsidRPr="00285182" w:rsidRDefault="00284EA1" w:rsidP="00284EA1">
      <w:pPr>
        <w:pStyle w:val="Sinespaciado"/>
        <w:rPr>
          <w:rFonts w:ascii="Arial" w:eastAsia="Arial" w:hAnsi="Arial" w:cs="Arial"/>
          <w:lang w:eastAsia="es-CO"/>
        </w:rPr>
      </w:pPr>
      <w:r w:rsidRPr="00285182">
        <w:rPr>
          <w:rFonts w:ascii="Arial" w:eastAsia="Arial" w:hAnsi="Arial" w:cs="Arial"/>
          <w:lang w:eastAsia="es-CO"/>
        </w:rPr>
        <w:t>Representante a la Cámara por Risaralda</w:t>
      </w:r>
    </w:p>
    <w:p w14:paraId="77498D85" w14:textId="1079BF1E" w:rsidR="00594ECF" w:rsidRPr="00401B07" w:rsidRDefault="00284EA1" w:rsidP="00556FB4">
      <w:pPr>
        <w:pStyle w:val="Sinespaciado"/>
        <w:rPr>
          <w:rFonts w:ascii="Arial" w:eastAsia="Arial" w:hAnsi="Arial" w:cs="Arial"/>
        </w:rPr>
      </w:pPr>
      <w:r w:rsidRPr="00285182">
        <w:rPr>
          <w:rFonts w:ascii="Arial" w:eastAsia="Arial" w:hAnsi="Arial" w:cs="Arial"/>
          <w:lang w:eastAsia="es-CO"/>
        </w:rPr>
        <w:t>Partido Liberal</w:t>
      </w:r>
    </w:p>
    <w:sectPr w:rsidR="00594ECF" w:rsidRPr="00401B07" w:rsidSect="00545590">
      <w:headerReference w:type="default" r:id="rId19"/>
      <w:footerReference w:type="default" r:id="rId20"/>
      <w:pgSz w:w="12240" w:h="15840"/>
      <w:pgMar w:top="2808"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D6B47" w14:textId="77777777" w:rsidR="001B598E" w:rsidRDefault="001B598E">
      <w:pPr>
        <w:spacing w:after="0" w:line="240" w:lineRule="auto"/>
      </w:pPr>
      <w:r>
        <w:separator/>
      </w:r>
    </w:p>
  </w:endnote>
  <w:endnote w:type="continuationSeparator" w:id="0">
    <w:p w14:paraId="350F8689" w14:textId="77777777" w:rsidR="001B598E" w:rsidRDefault="001B5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87EA" w14:textId="06B7371D" w:rsidR="00F154F7" w:rsidRDefault="00F154F7">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8D7401">
      <w:rPr>
        <w:b/>
        <w:noProof/>
        <w:color w:val="000000"/>
      </w:rPr>
      <w:t>1</w:t>
    </w:r>
    <w:r>
      <w:rPr>
        <w:b/>
        <w:color w:val="000000"/>
      </w:rPr>
      <w:fldChar w:fldCharType="end"/>
    </w:r>
  </w:p>
  <w:p w14:paraId="0D5DFC72" w14:textId="77777777" w:rsidR="00F154F7" w:rsidRDefault="00F154F7">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14:paraId="69AA4C1F" w14:textId="77777777" w:rsidR="00F154F7" w:rsidRDefault="00F154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DCAF5" w14:textId="77777777" w:rsidR="001B598E" w:rsidRDefault="001B598E">
      <w:pPr>
        <w:spacing w:after="0" w:line="240" w:lineRule="auto"/>
      </w:pPr>
      <w:r>
        <w:separator/>
      </w:r>
    </w:p>
  </w:footnote>
  <w:footnote w:type="continuationSeparator" w:id="0">
    <w:p w14:paraId="3C9E64CD" w14:textId="77777777" w:rsidR="001B598E" w:rsidRDefault="001B598E">
      <w:pPr>
        <w:spacing w:after="0" w:line="240" w:lineRule="auto"/>
      </w:pPr>
      <w:r>
        <w:continuationSeparator/>
      </w:r>
    </w:p>
  </w:footnote>
  <w:footnote w:id="1">
    <w:p w14:paraId="4B205267" w14:textId="77777777" w:rsidR="0076758D" w:rsidRDefault="0076758D" w:rsidP="0076758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Una placa huella se refiere a un sistema de pavimentación para vías de bajos volúmenes de tránsito, en el cual se pavimenta en concreto con refuerzo continuo únicamente la franja por la que circulan las ruedas de los vehículos (Guía de Diseño de Pavimentos con Placa-huella).</w:t>
      </w:r>
    </w:p>
    <w:p w14:paraId="32060911" w14:textId="77777777" w:rsidR="0076758D" w:rsidRDefault="0076758D" w:rsidP="0076758D">
      <w:pPr>
        <w:pBdr>
          <w:top w:val="nil"/>
          <w:left w:val="nil"/>
          <w:bottom w:val="nil"/>
          <w:right w:val="nil"/>
          <w:between w:val="nil"/>
        </w:pBdr>
        <w:spacing w:after="0" w:line="240" w:lineRule="auto"/>
        <w:jc w:val="both"/>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5369" w14:textId="10DEEA76" w:rsidR="00F154F7" w:rsidRDefault="00F154F7" w:rsidP="007E6367">
    <w:pPr>
      <w:pBdr>
        <w:top w:val="nil"/>
        <w:left w:val="nil"/>
        <w:bottom w:val="nil"/>
        <w:right w:val="nil"/>
        <w:between w:val="nil"/>
      </w:pBdr>
      <w:tabs>
        <w:tab w:val="center" w:pos="4419"/>
        <w:tab w:val="right" w:pos="8838"/>
      </w:tabs>
      <w:spacing w:after="0" w:line="240" w:lineRule="auto"/>
      <w:jc w:val="right"/>
      <w:rPr>
        <w:rFonts w:ascii="Arial" w:hAnsi="Arial" w:cs="Arial"/>
        <w:b/>
        <w:noProof/>
      </w:rPr>
    </w:pPr>
    <w:r>
      <w:rPr>
        <w:noProof/>
      </w:rPr>
      <w:drawing>
        <wp:anchor distT="0" distB="0" distL="114300" distR="114300" simplePos="0" relativeHeight="251661312" behindDoc="0" locked="0" layoutInCell="1" hidden="0" allowOverlap="1" wp14:anchorId="626EF749" wp14:editId="03A4D542">
          <wp:simplePos x="0" y="0"/>
          <wp:positionH relativeFrom="column">
            <wp:posOffset>41275</wp:posOffset>
          </wp:positionH>
          <wp:positionV relativeFrom="paragraph">
            <wp:posOffset>104140</wp:posOffset>
          </wp:positionV>
          <wp:extent cx="2354580" cy="683260"/>
          <wp:effectExtent l="0" t="0" r="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14:paraId="14ED9980" w14:textId="162E2A06" w:rsidR="00F154F7" w:rsidRDefault="00F154F7" w:rsidP="007E63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hAnsi="Arial" w:cs="Arial"/>
        <w:b/>
        <w:noProof/>
      </w:rPr>
      <w:drawing>
        <wp:inline distT="0" distB="0" distL="0" distR="0" wp14:anchorId="62D97E76" wp14:editId="4CD56735">
          <wp:extent cx="2300288" cy="5715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jpg"/>
                  <pic:cNvPicPr/>
                </pic:nvPicPr>
                <pic:blipFill rotWithShape="1">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l="44032" t="8691" b="63499"/>
                  <a:stretch/>
                </pic:blipFill>
                <pic:spPr bwMode="auto">
                  <a:xfrm>
                    <a:off x="0" y="0"/>
                    <a:ext cx="2313569" cy="57480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EDE5C55" wp14:editId="4AAB3B42">
              <wp:simplePos x="0" y="0"/>
              <wp:positionH relativeFrom="column">
                <wp:posOffset>1</wp:posOffset>
              </wp:positionH>
              <wp:positionV relativeFrom="paragraph">
                <wp:posOffset>927100</wp:posOffset>
              </wp:positionV>
              <wp:extent cx="5781675" cy="31750"/>
              <wp:effectExtent l="0" t="0" r="0" b="0"/>
              <wp:wrapNone/>
              <wp:docPr id="9" name="Conector recto de flecha 9"/>
              <wp:cNvGraphicFramePr/>
              <a:graphic xmlns:a="http://schemas.openxmlformats.org/drawingml/2006/main">
                <a:graphicData uri="http://schemas.microsoft.com/office/word/2010/wordprocessingShape">
                  <wps:wsp>
                    <wps:cNvCnPr/>
                    <wps:spPr>
                      <a:xfrm>
                        <a:off x="2464688" y="3780000"/>
                        <a:ext cx="5762625" cy="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E73A01" id="_x0000_t32" coordsize="21600,21600" o:spt="32" o:oned="t" path="m,l21600,21600e" filled="f">
              <v:path arrowok="t" fillok="f" o:connecttype="none"/>
              <o:lock v:ext="edit" shapetype="t"/>
            </v:shapetype>
            <v:shape id="Conector recto de flecha 9" o:spid="_x0000_s1026" type="#_x0000_t32" style="position:absolute;margin-left:0;margin-top:73pt;width:455.2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" strokecolor="#eeece1 [3203]"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228"/>
    <w:multiLevelType w:val="hybridMultilevel"/>
    <w:tmpl w:val="3D6CE768"/>
    <w:lvl w:ilvl="0" w:tplc="D7F8DB58">
      <w:start w:val="3"/>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BBB28EC"/>
    <w:multiLevelType w:val="multilevel"/>
    <w:tmpl w:val="5468A9CC"/>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814FA6"/>
    <w:multiLevelType w:val="multilevel"/>
    <w:tmpl w:val="D186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C689C"/>
    <w:multiLevelType w:val="multilevel"/>
    <w:tmpl w:val="C9206F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1A990576"/>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465128"/>
    <w:multiLevelType w:val="multilevel"/>
    <w:tmpl w:val="3E129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7509A1"/>
    <w:multiLevelType w:val="multilevel"/>
    <w:tmpl w:val="214E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8610CC"/>
    <w:multiLevelType w:val="multilevel"/>
    <w:tmpl w:val="1A22D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C60997"/>
    <w:multiLevelType w:val="multilevel"/>
    <w:tmpl w:val="26560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4"/>
  </w:num>
  <w:num w:numId="4">
    <w:abstractNumId w:val="1"/>
  </w:num>
  <w:num w:numId="5">
    <w:abstractNumId w:val="6"/>
  </w:num>
  <w:num w:numId="6">
    <w:abstractNumId w:val="8"/>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7B"/>
    <w:rsid w:val="00005D42"/>
    <w:rsid w:val="00010C8D"/>
    <w:rsid w:val="00014077"/>
    <w:rsid w:val="00016B7A"/>
    <w:rsid w:val="00025E42"/>
    <w:rsid w:val="00026458"/>
    <w:rsid w:val="00031AAC"/>
    <w:rsid w:val="00042549"/>
    <w:rsid w:val="00043991"/>
    <w:rsid w:val="00050E13"/>
    <w:rsid w:val="00051E48"/>
    <w:rsid w:val="000601C3"/>
    <w:rsid w:val="00081D77"/>
    <w:rsid w:val="00084F43"/>
    <w:rsid w:val="00085BE9"/>
    <w:rsid w:val="000A0FDE"/>
    <w:rsid w:val="000A3CD1"/>
    <w:rsid w:val="000A7022"/>
    <w:rsid w:val="000E59C0"/>
    <w:rsid w:val="000F7FFA"/>
    <w:rsid w:val="00100298"/>
    <w:rsid w:val="0010302A"/>
    <w:rsid w:val="0011536A"/>
    <w:rsid w:val="00123C12"/>
    <w:rsid w:val="001249B2"/>
    <w:rsid w:val="00146726"/>
    <w:rsid w:val="001476A7"/>
    <w:rsid w:val="00154FFF"/>
    <w:rsid w:val="00164900"/>
    <w:rsid w:val="00175D2E"/>
    <w:rsid w:val="00177665"/>
    <w:rsid w:val="00181120"/>
    <w:rsid w:val="001848C8"/>
    <w:rsid w:val="00185FE6"/>
    <w:rsid w:val="001A76FA"/>
    <w:rsid w:val="001A7777"/>
    <w:rsid w:val="001B115E"/>
    <w:rsid w:val="001B598E"/>
    <w:rsid w:val="001E53F5"/>
    <w:rsid w:val="001E7A7A"/>
    <w:rsid w:val="001F34DC"/>
    <w:rsid w:val="001F4E81"/>
    <w:rsid w:val="002074EB"/>
    <w:rsid w:val="00225E60"/>
    <w:rsid w:val="00241044"/>
    <w:rsid w:val="0024222A"/>
    <w:rsid w:val="00243852"/>
    <w:rsid w:val="00246E31"/>
    <w:rsid w:val="00262A5B"/>
    <w:rsid w:val="00262F94"/>
    <w:rsid w:val="002630AC"/>
    <w:rsid w:val="002802D2"/>
    <w:rsid w:val="002820EA"/>
    <w:rsid w:val="00284EA1"/>
    <w:rsid w:val="00285182"/>
    <w:rsid w:val="00294200"/>
    <w:rsid w:val="00296F9C"/>
    <w:rsid w:val="002A2E5E"/>
    <w:rsid w:val="002B1999"/>
    <w:rsid w:val="002D6D9B"/>
    <w:rsid w:val="002D79FA"/>
    <w:rsid w:val="002F0063"/>
    <w:rsid w:val="002F6F79"/>
    <w:rsid w:val="0032053E"/>
    <w:rsid w:val="00327FF8"/>
    <w:rsid w:val="0035400F"/>
    <w:rsid w:val="0036263B"/>
    <w:rsid w:val="00362CFB"/>
    <w:rsid w:val="00370726"/>
    <w:rsid w:val="0037357B"/>
    <w:rsid w:val="003763F5"/>
    <w:rsid w:val="003856A1"/>
    <w:rsid w:val="003866BE"/>
    <w:rsid w:val="00394B20"/>
    <w:rsid w:val="003A3293"/>
    <w:rsid w:val="003A3C45"/>
    <w:rsid w:val="003A63DF"/>
    <w:rsid w:val="003A778A"/>
    <w:rsid w:val="003D0EDB"/>
    <w:rsid w:val="003E47E9"/>
    <w:rsid w:val="003F041A"/>
    <w:rsid w:val="003F05F2"/>
    <w:rsid w:val="003F2F80"/>
    <w:rsid w:val="00401B07"/>
    <w:rsid w:val="004046EB"/>
    <w:rsid w:val="00414FE6"/>
    <w:rsid w:val="0041617C"/>
    <w:rsid w:val="00424B87"/>
    <w:rsid w:val="00443BD5"/>
    <w:rsid w:val="00444059"/>
    <w:rsid w:val="00454D7D"/>
    <w:rsid w:val="00457849"/>
    <w:rsid w:val="00470EA2"/>
    <w:rsid w:val="00474A21"/>
    <w:rsid w:val="00474FBC"/>
    <w:rsid w:val="0047674D"/>
    <w:rsid w:val="00486C5E"/>
    <w:rsid w:val="00487DDB"/>
    <w:rsid w:val="00491277"/>
    <w:rsid w:val="004925DA"/>
    <w:rsid w:val="00493DD4"/>
    <w:rsid w:val="004A6D1D"/>
    <w:rsid w:val="004B1BA5"/>
    <w:rsid w:val="004B620F"/>
    <w:rsid w:val="004B70AE"/>
    <w:rsid w:val="004B7199"/>
    <w:rsid w:val="004B7DBE"/>
    <w:rsid w:val="004D0F28"/>
    <w:rsid w:val="004E3D18"/>
    <w:rsid w:val="004F36FC"/>
    <w:rsid w:val="004F743E"/>
    <w:rsid w:val="00501124"/>
    <w:rsid w:val="00512CF0"/>
    <w:rsid w:val="00513532"/>
    <w:rsid w:val="00530DA9"/>
    <w:rsid w:val="00535B6D"/>
    <w:rsid w:val="00541DB0"/>
    <w:rsid w:val="00545590"/>
    <w:rsid w:val="005551DC"/>
    <w:rsid w:val="00556FB4"/>
    <w:rsid w:val="00594ECF"/>
    <w:rsid w:val="005A1C94"/>
    <w:rsid w:val="005A707C"/>
    <w:rsid w:val="005B2B1C"/>
    <w:rsid w:val="005D40B9"/>
    <w:rsid w:val="0060313D"/>
    <w:rsid w:val="006031D6"/>
    <w:rsid w:val="006130FC"/>
    <w:rsid w:val="00614020"/>
    <w:rsid w:val="0061749D"/>
    <w:rsid w:val="006254C8"/>
    <w:rsid w:val="00631688"/>
    <w:rsid w:val="00635576"/>
    <w:rsid w:val="006417F8"/>
    <w:rsid w:val="00650C37"/>
    <w:rsid w:val="006535F8"/>
    <w:rsid w:val="00655A44"/>
    <w:rsid w:val="00657C7F"/>
    <w:rsid w:val="00662F1F"/>
    <w:rsid w:val="00681D4A"/>
    <w:rsid w:val="00693781"/>
    <w:rsid w:val="00694221"/>
    <w:rsid w:val="00694FEC"/>
    <w:rsid w:val="0069618D"/>
    <w:rsid w:val="006A0928"/>
    <w:rsid w:val="006B24F9"/>
    <w:rsid w:val="006B7631"/>
    <w:rsid w:val="006C07F7"/>
    <w:rsid w:val="006E4250"/>
    <w:rsid w:val="006F5D3E"/>
    <w:rsid w:val="007029AB"/>
    <w:rsid w:val="00711C40"/>
    <w:rsid w:val="00712939"/>
    <w:rsid w:val="00717BFF"/>
    <w:rsid w:val="00721862"/>
    <w:rsid w:val="007275DF"/>
    <w:rsid w:val="00731BED"/>
    <w:rsid w:val="00731EAB"/>
    <w:rsid w:val="007330F1"/>
    <w:rsid w:val="007348C8"/>
    <w:rsid w:val="007351C3"/>
    <w:rsid w:val="00740C0E"/>
    <w:rsid w:val="00750ED5"/>
    <w:rsid w:val="00754B47"/>
    <w:rsid w:val="00761D80"/>
    <w:rsid w:val="0076758D"/>
    <w:rsid w:val="00773C47"/>
    <w:rsid w:val="00775875"/>
    <w:rsid w:val="00792F34"/>
    <w:rsid w:val="007A0252"/>
    <w:rsid w:val="007B6308"/>
    <w:rsid w:val="007C2D42"/>
    <w:rsid w:val="007C7104"/>
    <w:rsid w:val="007D5727"/>
    <w:rsid w:val="007D6BA4"/>
    <w:rsid w:val="007D7C81"/>
    <w:rsid w:val="007D7FC5"/>
    <w:rsid w:val="007E6367"/>
    <w:rsid w:val="007F257D"/>
    <w:rsid w:val="0080365A"/>
    <w:rsid w:val="008066D2"/>
    <w:rsid w:val="00815916"/>
    <w:rsid w:val="00822E55"/>
    <w:rsid w:val="0083544F"/>
    <w:rsid w:val="008453BD"/>
    <w:rsid w:val="00856E2B"/>
    <w:rsid w:val="00861820"/>
    <w:rsid w:val="00871F1C"/>
    <w:rsid w:val="00887A06"/>
    <w:rsid w:val="00893C5F"/>
    <w:rsid w:val="008B07D6"/>
    <w:rsid w:val="008D03B3"/>
    <w:rsid w:val="008D11FA"/>
    <w:rsid w:val="008D6143"/>
    <w:rsid w:val="008D7401"/>
    <w:rsid w:val="008E5256"/>
    <w:rsid w:val="008E79A2"/>
    <w:rsid w:val="00905064"/>
    <w:rsid w:val="00906456"/>
    <w:rsid w:val="00913E5D"/>
    <w:rsid w:val="00920945"/>
    <w:rsid w:val="0092434B"/>
    <w:rsid w:val="00941380"/>
    <w:rsid w:val="0094224B"/>
    <w:rsid w:val="00947AF3"/>
    <w:rsid w:val="00953F6E"/>
    <w:rsid w:val="00954050"/>
    <w:rsid w:val="0096547D"/>
    <w:rsid w:val="0098108F"/>
    <w:rsid w:val="0098650F"/>
    <w:rsid w:val="00987171"/>
    <w:rsid w:val="009944EA"/>
    <w:rsid w:val="009A0F3D"/>
    <w:rsid w:val="009A27D5"/>
    <w:rsid w:val="009B115F"/>
    <w:rsid w:val="009C1830"/>
    <w:rsid w:val="009E602E"/>
    <w:rsid w:val="009E6648"/>
    <w:rsid w:val="00A07C6B"/>
    <w:rsid w:val="00A12701"/>
    <w:rsid w:val="00A14AD1"/>
    <w:rsid w:val="00A23654"/>
    <w:rsid w:val="00A5019D"/>
    <w:rsid w:val="00A66B8B"/>
    <w:rsid w:val="00A66D29"/>
    <w:rsid w:val="00A91A8C"/>
    <w:rsid w:val="00A93851"/>
    <w:rsid w:val="00AB2366"/>
    <w:rsid w:val="00AD5E61"/>
    <w:rsid w:val="00AD7A06"/>
    <w:rsid w:val="00AE5BB4"/>
    <w:rsid w:val="00AF389C"/>
    <w:rsid w:val="00B05466"/>
    <w:rsid w:val="00B06C96"/>
    <w:rsid w:val="00B13D1D"/>
    <w:rsid w:val="00B1404C"/>
    <w:rsid w:val="00B249AF"/>
    <w:rsid w:val="00B25D3E"/>
    <w:rsid w:val="00B37B5E"/>
    <w:rsid w:val="00B4489D"/>
    <w:rsid w:val="00B456C3"/>
    <w:rsid w:val="00B57801"/>
    <w:rsid w:val="00B6203F"/>
    <w:rsid w:val="00B70853"/>
    <w:rsid w:val="00B82E7D"/>
    <w:rsid w:val="00B9320E"/>
    <w:rsid w:val="00B966FF"/>
    <w:rsid w:val="00BB5FF5"/>
    <w:rsid w:val="00BC0C93"/>
    <w:rsid w:val="00BD3A5F"/>
    <w:rsid w:val="00BD4247"/>
    <w:rsid w:val="00BE33EA"/>
    <w:rsid w:val="00BE3661"/>
    <w:rsid w:val="00BE4DFD"/>
    <w:rsid w:val="00BE62D8"/>
    <w:rsid w:val="00BF52FE"/>
    <w:rsid w:val="00C04A8C"/>
    <w:rsid w:val="00C05D56"/>
    <w:rsid w:val="00C166C9"/>
    <w:rsid w:val="00C2113F"/>
    <w:rsid w:val="00C40336"/>
    <w:rsid w:val="00C4512D"/>
    <w:rsid w:val="00C4767B"/>
    <w:rsid w:val="00C50A0B"/>
    <w:rsid w:val="00C50B46"/>
    <w:rsid w:val="00C50EBF"/>
    <w:rsid w:val="00C63DD7"/>
    <w:rsid w:val="00C80394"/>
    <w:rsid w:val="00CA5C97"/>
    <w:rsid w:val="00CB603F"/>
    <w:rsid w:val="00CC0CF9"/>
    <w:rsid w:val="00CC22F2"/>
    <w:rsid w:val="00CD457B"/>
    <w:rsid w:val="00CF1D9E"/>
    <w:rsid w:val="00D03A39"/>
    <w:rsid w:val="00D05286"/>
    <w:rsid w:val="00D064E5"/>
    <w:rsid w:val="00D108F2"/>
    <w:rsid w:val="00D12609"/>
    <w:rsid w:val="00D367A6"/>
    <w:rsid w:val="00D43678"/>
    <w:rsid w:val="00D44D4D"/>
    <w:rsid w:val="00D502DF"/>
    <w:rsid w:val="00D55FA6"/>
    <w:rsid w:val="00D90435"/>
    <w:rsid w:val="00D90D16"/>
    <w:rsid w:val="00D92909"/>
    <w:rsid w:val="00D94331"/>
    <w:rsid w:val="00D96AF2"/>
    <w:rsid w:val="00DA0F40"/>
    <w:rsid w:val="00DA34C0"/>
    <w:rsid w:val="00DA5B4F"/>
    <w:rsid w:val="00DC05AE"/>
    <w:rsid w:val="00DE2CBE"/>
    <w:rsid w:val="00DE318C"/>
    <w:rsid w:val="00DE3AEB"/>
    <w:rsid w:val="00DE7051"/>
    <w:rsid w:val="00E00738"/>
    <w:rsid w:val="00E00D0A"/>
    <w:rsid w:val="00E076CB"/>
    <w:rsid w:val="00E31CED"/>
    <w:rsid w:val="00E34323"/>
    <w:rsid w:val="00E34E21"/>
    <w:rsid w:val="00E41A75"/>
    <w:rsid w:val="00E66E28"/>
    <w:rsid w:val="00ED2775"/>
    <w:rsid w:val="00EF351E"/>
    <w:rsid w:val="00EF5554"/>
    <w:rsid w:val="00F118B5"/>
    <w:rsid w:val="00F154F7"/>
    <w:rsid w:val="00F33242"/>
    <w:rsid w:val="00F41F44"/>
    <w:rsid w:val="00F52C99"/>
    <w:rsid w:val="00F56A77"/>
    <w:rsid w:val="00F57C58"/>
    <w:rsid w:val="00F66BCA"/>
    <w:rsid w:val="00F81593"/>
    <w:rsid w:val="00F8480A"/>
    <w:rsid w:val="00F97E4E"/>
    <w:rsid w:val="00FD79E3"/>
    <w:rsid w:val="00FE0036"/>
    <w:rsid w:val="00FE0845"/>
    <w:rsid w:val="00FE378F"/>
    <w:rsid w:val="00FF61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DAE36"/>
  <w15:docId w15:val="{D49CDD98-57EA-4BEE-B54E-FA5050C2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94ECF"/>
    <w:pPr>
      <w:ind w:left="720"/>
      <w:contextualSpacing/>
    </w:pPr>
  </w:style>
  <w:style w:type="character" w:styleId="Refdecomentario">
    <w:name w:val="annotation reference"/>
    <w:basedOn w:val="Fuentedeprrafopredeter"/>
    <w:uiPriority w:val="99"/>
    <w:semiHidden/>
    <w:unhideWhenUsed/>
    <w:rsid w:val="004D0F28"/>
    <w:rPr>
      <w:sz w:val="16"/>
      <w:szCs w:val="16"/>
    </w:rPr>
  </w:style>
  <w:style w:type="paragraph" w:styleId="Textocomentario">
    <w:name w:val="annotation text"/>
    <w:basedOn w:val="Normal"/>
    <w:link w:val="TextocomentarioCar"/>
    <w:uiPriority w:val="99"/>
    <w:semiHidden/>
    <w:unhideWhenUsed/>
    <w:rsid w:val="004D0F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0F28"/>
    <w:rPr>
      <w:sz w:val="20"/>
      <w:szCs w:val="20"/>
    </w:rPr>
  </w:style>
  <w:style w:type="paragraph" w:styleId="Asuntodelcomentario">
    <w:name w:val="annotation subject"/>
    <w:basedOn w:val="Textocomentario"/>
    <w:next w:val="Textocomentario"/>
    <w:link w:val="AsuntodelcomentarioCar"/>
    <w:uiPriority w:val="99"/>
    <w:semiHidden/>
    <w:unhideWhenUsed/>
    <w:rsid w:val="004D0F28"/>
    <w:rPr>
      <w:b/>
      <w:bCs/>
    </w:rPr>
  </w:style>
  <w:style w:type="character" w:customStyle="1" w:styleId="AsuntodelcomentarioCar">
    <w:name w:val="Asunto del comentario Car"/>
    <w:basedOn w:val="TextocomentarioCar"/>
    <w:link w:val="Asuntodelcomentario"/>
    <w:uiPriority w:val="99"/>
    <w:semiHidden/>
    <w:rsid w:val="004D0F28"/>
    <w:rPr>
      <w:b/>
      <w:bCs/>
      <w:sz w:val="20"/>
      <w:szCs w:val="20"/>
    </w:rPr>
  </w:style>
  <w:style w:type="paragraph" w:styleId="Textodeglobo">
    <w:name w:val="Balloon Text"/>
    <w:basedOn w:val="Normal"/>
    <w:link w:val="TextodegloboCar"/>
    <w:uiPriority w:val="99"/>
    <w:semiHidden/>
    <w:unhideWhenUsed/>
    <w:rsid w:val="002630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0AC"/>
    <w:rPr>
      <w:rFonts w:ascii="Segoe UI" w:hAnsi="Segoe UI" w:cs="Segoe UI"/>
      <w:sz w:val="18"/>
      <w:szCs w:val="18"/>
    </w:rPr>
  </w:style>
  <w:style w:type="paragraph" w:styleId="Encabezado">
    <w:name w:val="header"/>
    <w:basedOn w:val="Normal"/>
    <w:link w:val="EncabezadoCar"/>
    <w:uiPriority w:val="99"/>
    <w:unhideWhenUsed/>
    <w:rsid w:val="007E63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6367"/>
  </w:style>
  <w:style w:type="paragraph" w:styleId="Piedepgina">
    <w:name w:val="footer"/>
    <w:basedOn w:val="Normal"/>
    <w:link w:val="PiedepginaCar"/>
    <w:uiPriority w:val="99"/>
    <w:unhideWhenUsed/>
    <w:rsid w:val="007E63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6367"/>
  </w:style>
  <w:style w:type="paragraph" w:styleId="Sinespaciado">
    <w:name w:val="No Spacing"/>
    <w:link w:val="SinespaciadoCar"/>
    <w:uiPriority w:val="1"/>
    <w:qFormat/>
    <w:rsid w:val="0096547D"/>
    <w:pPr>
      <w:spacing w:after="0" w:line="240" w:lineRule="auto"/>
    </w:pPr>
    <w:rPr>
      <w:rFonts w:asciiTheme="minorHAnsi" w:eastAsiaTheme="minorHAnsi" w:hAnsiTheme="minorHAnsi" w:cstheme="minorBidi"/>
      <w:lang w:eastAsia="en-US"/>
    </w:rPr>
  </w:style>
  <w:style w:type="character" w:customStyle="1" w:styleId="SinespaciadoCar">
    <w:name w:val="Sin espaciado Car"/>
    <w:basedOn w:val="Fuentedeprrafopredeter"/>
    <w:link w:val="Sinespaciado"/>
    <w:uiPriority w:val="1"/>
    <w:locked/>
    <w:rsid w:val="0096547D"/>
    <w:rPr>
      <w:rFonts w:asciiTheme="minorHAnsi" w:eastAsiaTheme="minorHAnsi" w:hAnsiTheme="minorHAnsi" w:cstheme="minorBidi"/>
      <w:lang w:eastAsia="en-US"/>
    </w:rPr>
  </w:style>
  <w:style w:type="character" w:styleId="Hipervnculo">
    <w:name w:val="Hyperlink"/>
    <w:basedOn w:val="Fuentedeprrafopredeter"/>
    <w:uiPriority w:val="99"/>
    <w:unhideWhenUsed/>
    <w:rsid w:val="00284EA1"/>
    <w:rPr>
      <w:color w:val="0000FF" w:themeColor="hyperlink"/>
      <w:u w:val="single"/>
    </w:rPr>
  </w:style>
  <w:style w:type="paragraph" w:styleId="NormalWeb">
    <w:name w:val="Normal (Web)"/>
    <w:basedOn w:val="Normal"/>
    <w:uiPriority w:val="99"/>
    <w:unhideWhenUsed/>
    <w:rsid w:val="00284EA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7D6BA4"/>
    <w:pPr>
      <w:widowControl w:val="0"/>
      <w:autoSpaceDE w:val="0"/>
      <w:autoSpaceDN w:val="0"/>
      <w:spacing w:after="0" w:line="240" w:lineRule="auto"/>
      <w:ind w:left="101"/>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7D6BA4"/>
    <w:rPr>
      <w:rFonts w:ascii="Times New Roman" w:eastAsia="Times New Roman" w:hAnsi="Times New Roman" w:cs="Times New Roman"/>
      <w:sz w:val="24"/>
      <w:szCs w:val="24"/>
      <w:lang w:val="es-ES" w:eastAsia="es-ES" w:bidi="es-ES"/>
    </w:rPr>
  </w:style>
  <w:style w:type="character" w:styleId="Textoennegrita">
    <w:name w:val="Strong"/>
    <w:basedOn w:val="Fuentedeprrafopredeter"/>
    <w:uiPriority w:val="22"/>
    <w:qFormat/>
    <w:rsid w:val="00F97E4E"/>
    <w:rPr>
      <w:b/>
      <w:bCs/>
    </w:rPr>
  </w:style>
  <w:style w:type="character" w:styleId="nfasis">
    <w:name w:val="Emphasis"/>
    <w:basedOn w:val="Fuentedeprrafopredeter"/>
    <w:uiPriority w:val="20"/>
    <w:qFormat/>
    <w:rsid w:val="00F97E4E"/>
    <w:rPr>
      <w:i/>
      <w:iCs/>
    </w:rPr>
  </w:style>
  <w:style w:type="paragraph" w:customStyle="1" w:styleId="Default">
    <w:name w:val="Default"/>
    <w:rsid w:val="00822E55"/>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486C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C5E"/>
    <w:rPr>
      <w:sz w:val="20"/>
      <w:szCs w:val="20"/>
    </w:rPr>
  </w:style>
  <w:style w:type="character" w:styleId="Refdenotaalpie">
    <w:name w:val="footnote reference"/>
    <w:basedOn w:val="Fuentedeprrafopredeter"/>
    <w:uiPriority w:val="99"/>
    <w:semiHidden/>
    <w:unhideWhenUsed/>
    <w:rsid w:val="00486C5E"/>
    <w:rPr>
      <w:vertAlign w:val="superscript"/>
    </w:rPr>
  </w:style>
  <w:style w:type="character" w:customStyle="1" w:styleId="Mencinsinresolver1">
    <w:name w:val="Mención sin resolver1"/>
    <w:basedOn w:val="Fuentedeprrafopredeter"/>
    <w:uiPriority w:val="99"/>
    <w:semiHidden/>
    <w:unhideWhenUsed/>
    <w:rsid w:val="00AD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107">
      <w:bodyDiv w:val="1"/>
      <w:marLeft w:val="0"/>
      <w:marRight w:val="0"/>
      <w:marTop w:val="0"/>
      <w:marBottom w:val="0"/>
      <w:divBdr>
        <w:top w:val="none" w:sz="0" w:space="0" w:color="auto"/>
        <w:left w:val="none" w:sz="0" w:space="0" w:color="auto"/>
        <w:bottom w:val="none" w:sz="0" w:space="0" w:color="auto"/>
        <w:right w:val="none" w:sz="0" w:space="0" w:color="auto"/>
      </w:divBdr>
    </w:div>
    <w:div w:id="155192189">
      <w:bodyDiv w:val="1"/>
      <w:marLeft w:val="0"/>
      <w:marRight w:val="0"/>
      <w:marTop w:val="0"/>
      <w:marBottom w:val="0"/>
      <w:divBdr>
        <w:top w:val="none" w:sz="0" w:space="0" w:color="auto"/>
        <w:left w:val="none" w:sz="0" w:space="0" w:color="auto"/>
        <w:bottom w:val="none" w:sz="0" w:space="0" w:color="auto"/>
        <w:right w:val="none" w:sz="0" w:space="0" w:color="auto"/>
      </w:divBdr>
    </w:div>
    <w:div w:id="288513530">
      <w:bodyDiv w:val="1"/>
      <w:marLeft w:val="0"/>
      <w:marRight w:val="0"/>
      <w:marTop w:val="0"/>
      <w:marBottom w:val="0"/>
      <w:divBdr>
        <w:top w:val="none" w:sz="0" w:space="0" w:color="auto"/>
        <w:left w:val="none" w:sz="0" w:space="0" w:color="auto"/>
        <w:bottom w:val="none" w:sz="0" w:space="0" w:color="auto"/>
        <w:right w:val="none" w:sz="0" w:space="0" w:color="auto"/>
      </w:divBdr>
    </w:div>
    <w:div w:id="804738392">
      <w:bodyDiv w:val="1"/>
      <w:marLeft w:val="0"/>
      <w:marRight w:val="0"/>
      <w:marTop w:val="0"/>
      <w:marBottom w:val="0"/>
      <w:divBdr>
        <w:top w:val="none" w:sz="0" w:space="0" w:color="auto"/>
        <w:left w:val="none" w:sz="0" w:space="0" w:color="auto"/>
        <w:bottom w:val="none" w:sz="0" w:space="0" w:color="auto"/>
        <w:right w:val="none" w:sz="0" w:space="0" w:color="auto"/>
      </w:divBdr>
    </w:div>
    <w:div w:id="908880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vias.gov.co/index.php/informacion-institucional/2-principal/59-mapas-de-la-red-terciaria-y-ferrea"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invias.gov.co/index.php/red-vial-nacional/2-uncategorised/57-e%20stado-de-la-red-via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F5UeOCUoIeCpqDn0UGX79GVgA==">AMUW2mWgeWZI/CyBeQD7h3SVcwWvF8K2yUoRJh51kC5fmm+qt3qNZwsDOdB6MsZSE3sf7hi9hdyIlVqjPJKDk6dTtG3stzP++Hkp9EajWx5BX45HRg41SaSuCUWg8JsDSDk1d0SBOjxb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A0E034-DE4F-4602-9623-3268EF1F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6989</Words>
  <Characters>38442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SEC GNRAL</cp:lastModifiedBy>
  <cp:revision>2</cp:revision>
  <cp:lastPrinted>2022-02-01T19:59:00Z</cp:lastPrinted>
  <dcterms:created xsi:type="dcterms:W3CDTF">2022-11-30T21:15:00Z</dcterms:created>
  <dcterms:modified xsi:type="dcterms:W3CDTF">2022-11-30T21:15:00Z</dcterms:modified>
</cp:coreProperties>
</file>