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E1FE02D" w:rsidR="00F901D3" w:rsidRDefault="00E8063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28602F">
        <w:rPr>
          <w:rFonts w:ascii="Arial" w:eastAsia="Times New Roman" w:hAnsi="Arial" w:cs="Arial"/>
          <w:lang w:eastAsia="es-ES"/>
        </w:rPr>
        <w:t>2</w:t>
      </w:r>
    </w:p>
    <w:p w14:paraId="7BD1248A" w14:textId="33291C8D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28602F">
        <w:rPr>
          <w:rFonts w:ascii="Arial" w:eastAsia="Times New Roman" w:hAnsi="Arial" w:cs="Arial"/>
          <w:lang w:val="es-ES" w:eastAsia="es-ES"/>
        </w:rPr>
        <w:t>2</w:t>
      </w:r>
      <w:r w:rsidR="00ED2E2C">
        <w:rPr>
          <w:rFonts w:ascii="Arial" w:eastAsia="Times New Roman" w:hAnsi="Arial" w:cs="Arial"/>
          <w:lang w:val="es-ES" w:eastAsia="es-ES"/>
        </w:rPr>
        <w:t xml:space="preserve">3 </w:t>
      </w:r>
      <w:r w:rsidR="00F557A7" w:rsidRPr="009457B4">
        <w:rPr>
          <w:rFonts w:ascii="Arial" w:eastAsia="Times New Roman" w:hAnsi="Arial" w:cs="Arial"/>
          <w:lang w:val="es-ES" w:eastAsia="es-ES"/>
        </w:rPr>
        <w:t>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41203CD5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</w:t>
      </w:r>
      <w:r w:rsidR="00ED2E2C">
        <w:rPr>
          <w:rFonts w:ascii="Arial" w:eastAsia="Times New Roman" w:hAnsi="Arial" w:cs="Arial"/>
          <w:lang w:val="es-ES" w:eastAsia="es-ES"/>
        </w:rPr>
        <w:t>9: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A2732B8" w14:textId="77777777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6F61BE" w14:textId="3E8B8983" w:rsidR="00E6236C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4FA8835B" w14:textId="77777777" w:rsidR="0028602F" w:rsidRDefault="0028602F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620E341C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55F1F687" w14:textId="77777777" w:rsidR="008666A7" w:rsidRDefault="008666A7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9376D80" w14:textId="0D281C66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56D61C8A" w14:textId="77777777" w:rsidR="004350E1" w:rsidRDefault="004350E1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B44A4D7" w14:textId="78AA38A8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B0DE2">
        <w:rPr>
          <w:rFonts w:ascii="Arial" w:hAnsi="Arial" w:cs="Arial"/>
        </w:rPr>
        <w:t>1</w:t>
      </w:r>
      <w:r w:rsidR="004350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del </w:t>
      </w:r>
      <w:r w:rsidR="00CC73A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DB0DE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 a </w:t>
      </w:r>
      <w:r w:rsidR="00DB0DE2">
        <w:rPr>
          <w:rFonts w:ascii="Arial" w:hAnsi="Arial" w:cs="Arial"/>
        </w:rPr>
        <w:t>2</w:t>
      </w:r>
      <w:r w:rsidR="004350E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folios</w:t>
      </w:r>
    </w:p>
    <w:p w14:paraId="13D60465" w14:textId="4FE5CB7B" w:rsidR="00DB0DE2" w:rsidRDefault="00DB0DE2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</w:t>
      </w:r>
      <w:r w:rsidR="004350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del </w:t>
      </w:r>
      <w:r w:rsidR="00CC73AC">
        <w:rPr>
          <w:rFonts w:ascii="Arial" w:hAnsi="Arial" w:cs="Arial"/>
        </w:rPr>
        <w:t>1</w:t>
      </w:r>
      <w:r>
        <w:rPr>
          <w:rFonts w:ascii="Arial" w:hAnsi="Arial" w:cs="Arial"/>
        </w:rPr>
        <w:t>5 de octubre de 2022 a 3</w:t>
      </w:r>
      <w:r w:rsidR="004350E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folios</w:t>
      </w:r>
    </w:p>
    <w:p w14:paraId="13B20AED" w14:textId="77777777" w:rsidR="0028602F" w:rsidRDefault="0028602F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CD1854D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2CF3A740" w14:textId="77777777" w:rsidR="008666A7" w:rsidRDefault="008666A7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D041D4D" w14:textId="04B562A5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.      </w:t>
      </w:r>
    </w:p>
    <w:p w14:paraId="757F4BEC" w14:textId="77777777" w:rsidR="001C5CAD" w:rsidRPr="00AD259A" w:rsidRDefault="001C5CAD" w:rsidP="001C5CA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AD259A">
        <w:rPr>
          <w:rStyle w:val="Textoennegrita"/>
          <w:rFonts w:ascii="Arial" w:hAnsi="Arial" w:cs="Arial"/>
        </w:rPr>
        <w:t>Proyecto de Ley No. 013 de 2022 Cámara “</w:t>
      </w:r>
      <w:r w:rsidRPr="00AD259A">
        <w:rPr>
          <w:rFonts w:ascii="Arial" w:hAnsi="Arial" w:cs="Arial"/>
          <w:b/>
          <w:bCs/>
        </w:rPr>
        <w:t xml:space="preserve">Por medio del cual se modifica la Ley 1990 de 2019, referente a la pérdida y el desperdicio de alimentos y se dictan otras disposiciones” </w:t>
      </w:r>
      <w:r w:rsidRPr="00AD259A">
        <w:rPr>
          <w:b/>
          <w:bCs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</w:t>
      </w:r>
    </w:p>
    <w:p w14:paraId="2F908629" w14:textId="77777777" w:rsidR="001C5CAD" w:rsidRPr="00AD259A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</w:rPr>
        <w:t>Autores</w:t>
      </w:r>
      <w:r w:rsidRPr="00AD259A">
        <w:rPr>
          <w:rFonts w:ascii="Arial" w:hAnsi="Arial" w:cs="Arial"/>
          <w:b/>
          <w:bCs/>
        </w:rPr>
        <w:t xml:space="preserve"> H. R. JUAN CARLOS LOZADA VARGAS</w:t>
      </w:r>
      <w:r w:rsidRPr="00AD259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 </w:t>
      </w:r>
      <w:r w:rsidRPr="00AD259A">
        <w:rPr>
          <w:rFonts w:ascii="Arial" w:hAnsi="Arial" w:cs="Arial"/>
        </w:rPr>
        <w:t xml:space="preserve">     </w:t>
      </w:r>
    </w:p>
    <w:p w14:paraId="56779C40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Radicado:</w:t>
      </w:r>
      <w:r w:rsidRPr="00AD259A">
        <w:rPr>
          <w:rFonts w:ascii="Arial" w:hAnsi="Arial" w:cs="Arial"/>
        </w:rPr>
        <w:t xml:space="preserve"> julio 21 2022            </w:t>
      </w:r>
    </w:p>
    <w:p w14:paraId="45B2166C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858 de 2022         </w:t>
      </w:r>
    </w:p>
    <w:p w14:paraId="5C12F889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agosto 04 de 2022</w:t>
      </w:r>
    </w:p>
    <w:p w14:paraId="5ED58EA9" w14:textId="77777777" w:rsidR="001C5CAD" w:rsidRPr="00AD259A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Ponentes Primer Debate:</w:t>
      </w:r>
      <w:r w:rsidRPr="00AD259A">
        <w:rPr>
          <w:rFonts w:ascii="Arial" w:hAnsi="Arial" w:cs="Arial"/>
        </w:rPr>
        <w:t xml:space="preserve"> MARTHA LISBETH ALFONSO JURADO (Coordinador Ponente), JUAN CAMILO LONDOÑO BARRERA, LEIDER ALEXANDRA VASQUEZ OCHOA. Designados el 16 de agosto de 2022.</w:t>
      </w:r>
      <w:r w:rsidRPr="00AD259A">
        <w:rPr>
          <w:rFonts w:ascii="Arial" w:hAnsi="Arial" w:cs="Arial"/>
          <w:sz w:val="24"/>
          <w:szCs w:val="24"/>
        </w:rPr>
        <w:t xml:space="preserve"> </w:t>
      </w:r>
      <w:r w:rsidRPr="00AD259A">
        <w:rPr>
          <w:rFonts w:ascii="Arial" w:hAnsi="Arial" w:cs="Arial"/>
        </w:rPr>
        <w:t xml:space="preserve">      </w:t>
      </w:r>
    </w:p>
    <w:p w14:paraId="41CEE301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1388 de 2022 </w:t>
      </w:r>
    </w:p>
    <w:p w14:paraId="38E76FA3" w14:textId="77777777" w:rsidR="001C5CAD" w:rsidRPr="00604D02" w:rsidRDefault="001C5CAD" w:rsidP="001C5CAD">
      <w:pPr>
        <w:pStyle w:val="Sinespaciado"/>
        <w:ind w:left="720"/>
        <w:jc w:val="both"/>
        <w:rPr>
          <w:rFonts w:ascii="Arial" w:hAnsi="Arial" w:cs="Arial"/>
          <w:b/>
          <w:bCs/>
        </w:rPr>
      </w:pPr>
      <w:r w:rsidRPr="00AD259A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</w:p>
    <w:p w14:paraId="21B284A0" w14:textId="77777777" w:rsidR="001C5CAD" w:rsidRDefault="001C5CAD" w:rsidP="001C5CAD">
      <w:pPr>
        <w:pStyle w:val="Sinespaciado"/>
        <w:ind w:left="720"/>
        <w:jc w:val="both"/>
        <w:rPr>
          <w:rStyle w:val="Textoennegrita"/>
          <w:rFonts w:ascii="Arial" w:hAnsi="Arial" w:cs="Arial"/>
        </w:rPr>
      </w:pPr>
    </w:p>
    <w:p w14:paraId="5896C1BE" w14:textId="77777777" w:rsidR="001C5CAD" w:rsidRPr="009B6DE1" w:rsidRDefault="001C5CAD" w:rsidP="001C5CA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F2333">
        <w:rPr>
          <w:rStyle w:val="Textoennegrita"/>
          <w:rFonts w:ascii="Arial" w:hAnsi="Arial" w:cs="Arial"/>
        </w:rPr>
        <w:t>Proyecto de Ley No. 128 de 2022 Cámara “</w:t>
      </w:r>
      <w:r w:rsidRPr="009F2333">
        <w:rPr>
          <w:rFonts w:ascii="Arial" w:eastAsia="Arial Narrow" w:hAnsi="Arial" w:cs="Arial"/>
          <w:b/>
        </w:rPr>
        <w:t>Por medio de la cual se modifica la ley 1335 de 2009, se adiciona un capítulo y se dictan otras disposiciones</w:t>
      </w:r>
      <w:r w:rsidRPr="009F2333">
        <w:rPr>
          <w:rFonts w:ascii="Arial" w:hAnsi="Arial" w:cs="Arial"/>
          <w:b/>
          <w:bCs/>
        </w:rPr>
        <w:t xml:space="preserve">” Acumulado con el </w:t>
      </w:r>
      <w:r w:rsidRPr="009F2333">
        <w:rPr>
          <w:rStyle w:val="Textoennegrita"/>
          <w:rFonts w:ascii="Arial" w:hAnsi="Arial" w:cs="Arial"/>
        </w:rPr>
        <w:t>Proyecto de Ley No. 140 de 2022 Cámara “</w:t>
      </w:r>
      <w:r w:rsidRPr="009F2333">
        <w:rPr>
          <w:rFonts w:ascii="Arial" w:eastAsia="Times New Roman" w:hAnsi="Arial" w:cs="Arial"/>
          <w:b/>
          <w:bCs/>
        </w:rPr>
        <w:t xml:space="preserve">Por medio del cual </w:t>
      </w:r>
      <w:r w:rsidRPr="009B6DE1">
        <w:rPr>
          <w:rFonts w:ascii="Arial" w:eastAsia="Times New Roman" w:hAnsi="Arial" w:cs="Arial"/>
          <w:b/>
          <w:bCs/>
        </w:rPr>
        <w:t>se modifica la Ley 1335 de 2009 y se dictan otras disposiciones</w:t>
      </w:r>
      <w:r w:rsidRPr="009B6DE1">
        <w:rPr>
          <w:rFonts w:ascii="Arial" w:hAnsi="Arial" w:cs="Arial"/>
          <w:b/>
          <w:bCs/>
        </w:rPr>
        <w:t xml:space="preserve">” </w:t>
      </w:r>
      <w:r w:rsidRPr="009B6DE1">
        <w:rPr>
          <w:b/>
          <w:bCs/>
        </w:rPr>
        <w:t xml:space="preserve"> </w:t>
      </w:r>
      <w:r w:rsidRPr="009B6DE1">
        <w:rPr>
          <w:rFonts w:ascii="Arial" w:hAnsi="Arial" w:cs="Arial"/>
          <w:b/>
          <w:bCs/>
        </w:rPr>
        <w:t xml:space="preserve">  </w:t>
      </w:r>
    </w:p>
    <w:p w14:paraId="2A938B23" w14:textId="77777777" w:rsidR="001C5CAD" w:rsidRPr="007723A6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C2395">
        <w:rPr>
          <w:rFonts w:ascii="Arial" w:hAnsi="Arial" w:cs="Arial"/>
          <w:b/>
          <w:bCs/>
        </w:rPr>
        <w:t>H. R. MILENE JARAVA DIAZ.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794D93E1" w14:textId="77777777" w:rsidR="001C5CAD" w:rsidRPr="007723A6" w:rsidRDefault="001C5CAD" w:rsidP="001C5CA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lastRenderedPageBreak/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10</w:t>
      </w:r>
      <w:r w:rsidRPr="007723A6">
        <w:rPr>
          <w:rFonts w:ascii="Arial" w:hAnsi="Arial" w:cs="Arial"/>
        </w:rPr>
        <w:t xml:space="preserve"> 2022            </w:t>
      </w:r>
    </w:p>
    <w:p w14:paraId="302F1A99" w14:textId="77777777" w:rsidR="001C5CAD" w:rsidRPr="001E13BC" w:rsidRDefault="001C5CAD" w:rsidP="001C5CA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966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1A1C1CCD" w14:textId="77777777" w:rsidR="001C5CAD" w:rsidRPr="001E13BC" w:rsidRDefault="001C5CAD" w:rsidP="001C5CA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01 d</w:t>
      </w:r>
      <w:r w:rsidRPr="00F625B6">
        <w:rPr>
          <w:rFonts w:ascii="Arial" w:hAnsi="Arial" w:cs="Arial"/>
        </w:rPr>
        <w:t>e 2022</w:t>
      </w:r>
    </w:p>
    <w:p w14:paraId="4389A74F" w14:textId="77777777" w:rsidR="001C5CAD" w:rsidRPr="009F2333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 xml:space="preserve">HECTOR DAVID CHAPARRO </w:t>
      </w:r>
      <w:proofErr w:type="spellStart"/>
      <w:r w:rsidRPr="00FC2395">
        <w:rPr>
          <w:rFonts w:ascii="Arial" w:hAnsi="Arial" w:cs="Arial"/>
        </w:rPr>
        <w:t>CHAPARRO</w:t>
      </w:r>
      <w:proofErr w:type="spellEnd"/>
      <w:r w:rsidRPr="00FC2395">
        <w:rPr>
          <w:rFonts w:ascii="Arial" w:hAnsi="Arial" w:cs="Arial"/>
        </w:rPr>
        <w:t xml:space="preserve">, ANDRES EDUARDO FORERO MOLINA (Coordinadores Ponentes), VICTOR MANUEL SALCEDO GUERRREO, MARIA FERNANDA </w:t>
      </w:r>
      <w:r w:rsidRPr="009F2333">
        <w:rPr>
          <w:rFonts w:ascii="Arial" w:hAnsi="Arial" w:cs="Arial"/>
        </w:rPr>
        <w:t>CARRASCAL ROJAS.</w:t>
      </w:r>
      <w:r w:rsidRPr="009F233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9F2333">
        <w:rPr>
          <w:rFonts w:ascii="Arial" w:hAnsi="Arial" w:cs="Arial"/>
        </w:rPr>
        <w:t xml:space="preserve">      </w:t>
      </w:r>
    </w:p>
    <w:p w14:paraId="12E45C71" w14:textId="77777777" w:rsidR="001C5CAD" w:rsidRPr="009F2333" w:rsidRDefault="001C5CAD" w:rsidP="001C5CAD">
      <w:pPr>
        <w:pStyle w:val="Sinespaciado"/>
        <w:ind w:left="708"/>
        <w:rPr>
          <w:rFonts w:ascii="Arial" w:hAnsi="Arial" w:cs="Arial"/>
        </w:rPr>
      </w:pPr>
      <w:r w:rsidRPr="009F2333">
        <w:rPr>
          <w:rFonts w:ascii="Arial" w:hAnsi="Arial" w:cs="Arial"/>
          <w:b/>
          <w:bCs/>
        </w:rPr>
        <w:t>Ponencia Primer Debate:</w:t>
      </w:r>
      <w:r w:rsidRPr="009F2333">
        <w:rPr>
          <w:rFonts w:ascii="Arial" w:hAnsi="Arial" w:cs="Arial"/>
        </w:rPr>
        <w:t xml:space="preserve"> Gaceta No. 1333 de 2022 </w:t>
      </w:r>
    </w:p>
    <w:p w14:paraId="5DBB0D40" w14:textId="77777777" w:rsidR="001C5CAD" w:rsidRDefault="001C5CAD" w:rsidP="001C5CAD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bookmarkStart w:id="0" w:name="_Hlk118209336"/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  <w:bookmarkEnd w:id="0"/>
    </w:p>
    <w:p w14:paraId="6BF844E9" w14:textId="77777777" w:rsidR="001C5CAD" w:rsidRPr="00D852D2" w:rsidRDefault="001C5CAD" w:rsidP="001C5CA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D852D2">
        <w:rPr>
          <w:rStyle w:val="Textoennegrita"/>
          <w:rFonts w:ascii="Arial" w:hAnsi="Arial" w:cs="Arial"/>
        </w:rPr>
        <w:t>Proyecto de Ley No. 161 de 2022 Cámara “</w:t>
      </w:r>
      <w:r w:rsidRPr="00D852D2">
        <w:rPr>
          <w:rFonts w:ascii="Arial" w:hAnsi="Arial" w:cs="Arial"/>
          <w:b/>
          <w:bCs/>
        </w:rPr>
        <w:t xml:space="preserve">Por medio de la cual se modifica el código sustantivo del trabajo con el fin de establecer la licencia matrimonial” </w:t>
      </w:r>
      <w:r w:rsidRPr="00D852D2">
        <w:rPr>
          <w:b/>
          <w:bCs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</w:t>
      </w:r>
    </w:p>
    <w:p w14:paraId="2E7897BB" w14:textId="77777777" w:rsidR="001C5CAD" w:rsidRPr="00D852D2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</w:rPr>
        <w:t>Autores</w:t>
      </w:r>
      <w:r w:rsidRPr="00D852D2">
        <w:rPr>
          <w:rFonts w:ascii="Arial" w:hAnsi="Arial" w:cs="Arial"/>
          <w:b/>
          <w:bCs/>
        </w:rPr>
        <w:t xml:space="preserve"> H. R. SILVIO JOSE CARRASQUILLA TORRES.</w:t>
      </w:r>
      <w:r w:rsidRPr="00D852D2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 </w:t>
      </w:r>
      <w:r w:rsidRPr="00D852D2">
        <w:rPr>
          <w:rFonts w:ascii="Arial" w:hAnsi="Arial" w:cs="Arial"/>
        </w:rPr>
        <w:t xml:space="preserve">     </w:t>
      </w:r>
    </w:p>
    <w:p w14:paraId="6361A8CA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Radicado:</w:t>
      </w:r>
      <w:r w:rsidRPr="00D852D2">
        <w:rPr>
          <w:rFonts w:ascii="Arial" w:hAnsi="Arial" w:cs="Arial"/>
        </w:rPr>
        <w:t xml:space="preserve"> agosto 30 2022            </w:t>
      </w:r>
    </w:p>
    <w:p w14:paraId="34952EA4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Publicación Proyecto de Ley:</w:t>
      </w:r>
      <w:r w:rsidRPr="00D852D2">
        <w:rPr>
          <w:rFonts w:ascii="Arial" w:hAnsi="Arial" w:cs="Arial"/>
        </w:rPr>
        <w:t xml:space="preserve"> Gaceta 1042 de 2022         </w:t>
      </w:r>
    </w:p>
    <w:p w14:paraId="5A2B1A93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 en Comisión:</w:t>
      </w:r>
      <w:r w:rsidRPr="00D852D2">
        <w:rPr>
          <w:rFonts w:ascii="Arial" w:hAnsi="Arial" w:cs="Arial"/>
        </w:rPr>
        <w:t xml:space="preserve"> septiembre 13 de 2022</w:t>
      </w:r>
    </w:p>
    <w:p w14:paraId="42A760CE" w14:textId="77777777" w:rsidR="001C5CAD" w:rsidRPr="00D852D2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Ponentes Primer Debate:</w:t>
      </w:r>
      <w:r w:rsidRPr="00D852D2">
        <w:rPr>
          <w:rFonts w:ascii="Arial" w:hAnsi="Arial" w:cs="Arial"/>
        </w:rPr>
        <w:t xml:space="preserve"> HECTOR DAVID CHAPARRO </w:t>
      </w:r>
      <w:proofErr w:type="spellStart"/>
      <w:r w:rsidRPr="00D852D2">
        <w:rPr>
          <w:rFonts w:ascii="Arial" w:hAnsi="Arial" w:cs="Arial"/>
        </w:rPr>
        <w:t>CHAPARRO</w:t>
      </w:r>
      <w:proofErr w:type="spellEnd"/>
      <w:r w:rsidRPr="00D852D2">
        <w:rPr>
          <w:rFonts w:ascii="Arial" w:hAnsi="Arial" w:cs="Arial"/>
        </w:rPr>
        <w:t xml:space="preserve"> Ponente único. Designado el 11 de octubre de 2022.</w:t>
      </w:r>
      <w:r w:rsidRPr="00D852D2">
        <w:rPr>
          <w:rFonts w:ascii="Arial" w:hAnsi="Arial" w:cs="Arial"/>
          <w:sz w:val="24"/>
          <w:szCs w:val="24"/>
        </w:rPr>
        <w:t xml:space="preserve"> </w:t>
      </w:r>
      <w:r w:rsidRPr="00D852D2">
        <w:rPr>
          <w:rFonts w:ascii="Arial" w:hAnsi="Arial" w:cs="Arial"/>
        </w:rPr>
        <w:t xml:space="preserve">      </w:t>
      </w:r>
    </w:p>
    <w:p w14:paraId="2A398BCA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Ponencia Primer Debate:</w:t>
      </w:r>
      <w:r w:rsidRPr="00D852D2">
        <w:rPr>
          <w:rFonts w:ascii="Arial" w:hAnsi="Arial" w:cs="Arial"/>
        </w:rPr>
        <w:t xml:space="preserve"> Gaceta No. 1334 de 2022</w:t>
      </w:r>
    </w:p>
    <w:p w14:paraId="1E152AA4" w14:textId="7CB48CC3" w:rsidR="004C0F2D" w:rsidRDefault="001C5CAD" w:rsidP="001C5CAD">
      <w:pPr>
        <w:spacing w:after="0" w:line="240" w:lineRule="auto"/>
        <w:ind w:firstLine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</w:p>
    <w:p w14:paraId="36AC6C43" w14:textId="24982D2C" w:rsidR="00E9378F" w:rsidRDefault="00E9378F" w:rsidP="00E14231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75EB950E" w14:textId="77777777" w:rsidR="00ED2E2C" w:rsidRPr="00AD259A" w:rsidRDefault="00ED2E2C" w:rsidP="00ED2E2C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AD259A">
        <w:rPr>
          <w:rStyle w:val="Textoennegrita"/>
          <w:rFonts w:ascii="Arial" w:hAnsi="Arial" w:cs="Arial"/>
        </w:rPr>
        <w:t>Proyecto de Ley No. 133 de 2022 Cámara “</w:t>
      </w:r>
      <w:r w:rsidRPr="00AD259A">
        <w:rPr>
          <w:rFonts w:ascii="Arial" w:eastAsia="Century Gothic" w:hAnsi="Arial" w:cs="Arial"/>
          <w:b/>
          <w:bCs/>
        </w:rPr>
        <w:t>Por medio de la cual se crea la licencia laboral para padres de familia, tutores legales y curadores de los estudiantes, se adiciona un parágrafo al artículo 236 del Código Sustantivo del Trabajo, y se dictan otras disposiciones” –Licencia para padres</w:t>
      </w:r>
      <w:r w:rsidRPr="00AD259A">
        <w:rPr>
          <w:rFonts w:ascii="Arial" w:hAnsi="Arial" w:cs="Arial"/>
          <w:b/>
          <w:bCs/>
        </w:rPr>
        <w:t xml:space="preserve">” </w:t>
      </w:r>
      <w:r w:rsidRPr="00AD259A">
        <w:rPr>
          <w:b/>
          <w:bCs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</w:t>
      </w:r>
    </w:p>
    <w:p w14:paraId="69C2241B" w14:textId="77777777" w:rsidR="00ED2E2C" w:rsidRPr="00AD259A" w:rsidRDefault="00ED2E2C" w:rsidP="00ED2E2C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</w:rPr>
        <w:t>Autores</w:t>
      </w:r>
      <w:r w:rsidRPr="00AD259A">
        <w:rPr>
          <w:rFonts w:ascii="Arial" w:hAnsi="Arial" w:cs="Arial"/>
          <w:b/>
          <w:bCs/>
        </w:rPr>
        <w:t xml:space="preserve"> H. R. LUIS MIGUEL LOPEZ ARISTIZABAL y los HH.  SS.  </w:t>
      </w:r>
      <w:hyperlink r:id="rId8" w:history="1">
        <w:r w:rsidRPr="00AD259A">
          <w:rPr>
            <w:rFonts w:ascii="Arial" w:hAnsi="Arial" w:cs="Arial"/>
            <w:b/>
            <w:bCs/>
          </w:rPr>
          <w:t>OSCAR MAURICIO GIRALDO HERNÁNDEZ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9" w:history="1">
        <w:r w:rsidRPr="00AD259A">
          <w:rPr>
            <w:rFonts w:ascii="Arial" w:hAnsi="Arial" w:cs="Arial"/>
            <w:b/>
            <w:bCs/>
          </w:rPr>
          <w:t>NICOLÁS ALBEIRO ECHEVERRI ALVARÁN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0" w:history="1">
        <w:r w:rsidRPr="00AD259A">
          <w:rPr>
            <w:rFonts w:ascii="Arial" w:hAnsi="Arial" w:cs="Arial"/>
            <w:b/>
            <w:bCs/>
          </w:rPr>
          <w:t>MARCOS DANIEL PINEDA GARCÍA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1" w:history="1">
        <w:r w:rsidRPr="00AD259A">
          <w:rPr>
            <w:rFonts w:ascii="Arial" w:hAnsi="Arial" w:cs="Arial"/>
            <w:b/>
            <w:bCs/>
          </w:rPr>
          <w:t>NADYA GEORGETTE BLEL SCAF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2" w:history="1">
        <w:r w:rsidRPr="00AD259A">
          <w:rPr>
            <w:rFonts w:ascii="Arial" w:hAnsi="Arial" w:cs="Arial"/>
            <w:b/>
            <w:bCs/>
          </w:rPr>
          <w:t>EFRAÍN JOSÉ CEPEDA SARABIA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3" w:history="1">
        <w:r w:rsidRPr="00AD259A">
          <w:rPr>
            <w:rFonts w:ascii="Arial" w:hAnsi="Arial" w:cs="Arial"/>
            <w:b/>
            <w:bCs/>
          </w:rPr>
          <w:t>GERMÁN ALCIDES BLANCO ÁLVAREZ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4" w:history="1">
        <w:r w:rsidRPr="00AD259A">
          <w:rPr>
            <w:rFonts w:ascii="Arial" w:hAnsi="Arial" w:cs="Arial"/>
            <w:b/>
            <w:bCs/>
          </w:rPr>
          <w:t>CARLOS EDUARDO GUEVARA VILLABÓN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5" w:history="1">
        <w:r w:rsidRPr="00AD259A">
          <w:rPr>
            <w:rFonts w:ascii="Arial" w:hAnsi="Arial" w:cs="Arial"/>
            <w:b/>
            <w:bCs/>
          </w:rPr>
          <w:t>MANUEL ANTONIO VIRGÜEZ PIRAQUIVE</w:t>
        </w:r>
      </w:hyperlink>
      <w:r w:rsidRPr="00AD259A">
        <w:rPr>
          <w:rFonts w:ascii="Arial" w:hAnsi="Arial" w:cs="Arial"/>
          <w:b/>
          <w:bCs/>
        </w:rPr>
        <w:t>.</w:t>
      </w:r>
      <w:r w:rsidRPr="00AD259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 </w:t>
      </w:r>
      <w:r w:rsidRPr="00AD259A">
        <w:rPr>
          <w:rFonts w:ascii="Arial" w:hAnsi="Arial" w:cs="Arial"/>
        </w:rPr>
        <w:t xml:space="preserve">     </w:t>
      </w:r>
    </w:p>
    <w:p w14:paraId="57F020E9" w14:textId="77777777" w:rsidR="00ED2E2C" w:rsidRPr="00AD259A" w:rsidRDefault="00ED2E2C" w:rsidP="00ED2E2C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Radicado:</w:t>
      </w:r>
      <w:r w:rsidRPr="00AD259A">
        <w:rPr>
          <w:rFonts w:ascii="Arial" w:hAnsi="Arial" w:cs="Arial"/>
        </w:rPr>
        <w:t xml:space="preserve"> agosto 10 2022            </w:t>
      </w:r>
    </w:p>
    <w:p w14:paraId="322B6336" w14:textId="77777777" w:rsidR="00ED2E2C" w:rsidRPr="00AD259A" w:rsidRDefault="00ED2E2C" w:rsidP="00ED2E2C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967 de 2022         </w:t>
      </w:r>
    </w:p>
    <w:p w14:paraId="4589DCEB" w14:textId="77777777" w:rsidR="00ED2E2C" w:rsidRPr="00AD259A" w:rsidRDefault="00ED2E2C" w:rsidP="00ED2E2C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septiembre 01 de 2022</w:t>
      </w:r>
    </w:p>
    <w:p w14:paraId="54ECF617" w14:textId="77777777" w:rsidR="00ED2E2C" w:rsidRPr="00AD259A" w:rsidRDefault="00ED2E2C" w:rsidP="00ED2E2C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Ponentes Primer Debate:</w:t>
      </w:r>
      <w:r w:rsidRPr="00AD259A">
        <w:rPr>
          <w:rFonts w:ascii="Arial" w:hAnsi="Arial" w:cs="Arial"/>
        </w:rPr>
        <w:t xml:space="preserve"> MARIA FERNANDA CARRASCAL ROJAS (Coordinadora Ponente).</w:t>
      </w:r>
      <w:r w:rsidRPr="00AD259A">
        <w:rPr>
          <w:rFonts w:ascii="Arial" w:hAnsi="Arial" w:cs="Arial"/>
          <w:sz w:val="24"/>
          <w:szCs w:val="24"/>
        </w:rPr>
        <w:t xml:space="preserve"> Designada el 15 de septiembre de 2022. </w:t>
      </w:r>
      <w:r w:rsidRPr="00AD259A">
        <w:rPr>
          <w:rFonts w:ascii="Arial" w:hAnsi="Arial" w:cs="Arial"/>
        </w:rPr>
        <w:t xml:space="preserve">      </w:t>
      </w:r>
    </w:p>
    <w:p w14:paraId="21A9BE94" w14:textId="77777777" w:rsidR="00ED2E2C" w:rsidRPr="00AD259A" w:rsidRDefault="00ED2E2C" w:rsidP="00ED2E2C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1391 de 2022 </w:t>
      </w:r>
    </w:p>
    <w:p w14:paraId="0800EEAA" w14:textId="77777777" w:rsidR="00ED2E2C" w:rsidRPr="00604D02" w:rsidRDefault="00ED2E2C" w:rsidP="00ED2E2C">
      <w:pPr>
        <w:pStyle w:val="Sinespaciado"/>
        <w:ind w:left="720"/>
        <w:jc w:val="both"/>
        <w:rPr>
          <w:rFonts w:ascii="Arial" w:hAnsi="Arial" w:cs="Arial"/>
          <w:b/>
          <w:bCs/>
        </w:rPr>
      </w:pPr>
      <w:r w:rsidRPr="00AD259A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</w:p>
    <w:p w14:paraId="26D09A65" w14:textId="77777777" w:rsidR="00ED2E2C" w:rsidRDefault="00ED2E2C" w:rsidP="00ED2E2C">
      <w:pPr>
        <w:pStyle w:val="Sinespaciado"/>
        <w:ind w:left="720"/>
        <w:jc w:val="both"/>
        <w:rPr>
          <w:rStyle w:val="Textoennegrita"/>
          <w:rFonts w:ascii="Arial" w:hAnsi="Arial" w:cs="Arial"/>
        </w:rPr>
      </w:pPr>
    </w:p>
    <w:p w14:paraId="2BBFD5BB" w14:textId="77777777" w:rsidR="00ED2E2C" w:rsidRPr="00C2148B" w:rsidRDefault="00ED2E2C" w:rsidP="00ED2E2C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C2148B">
        <w:rPr>
          <w:rStyle w:val="Textoennegrita"/>
          <w:rFonts w:ascii="Arial" w:hAnsi="Arial" w:cs="Arial"/>
        </w:rPr>
        <w:t>Proyecto de Ley No. 086 de 2022 Cámara “</w:t>
      </w:r>
      <w:r w:rsidRPr="00C2148B">
        <w:rPr>
          <w:rFonts w:ascii="Arial" w:hAnsi="Arial" w:cs="Arial"/>
          <w:b/>
          <w:bCs/>
        </w:rPr>
        <w:t xml:space="preserve">Por medio del cual se ordena la contratación directa de los agentes de protección y escoltas de la UNP y se reconoce esta profesión como de alto riesgo laboral” </w:t>
      </w:r>
      <w:r w:rsidRPr="00C2148B">
        <w:rPr>
          <w:b/>
          <w:bCs/>
        </w:rPr>
        <w:t xml:space="preserve"> </w:t>
      </w:r>
      <w:r w:rsidRPr="00C2148B">
        <w:rPr>
          <w:rFonts w:ascii="Arial" w:hAnsi="Arial" w:cs="Arial"/>
          <w:b/>
          <w:bCs/>
        </w:rPr>
        <w:t xml:space="preserve">  </w:t>
      </w:r>
    </w:p>
    <w:p w14:paraId="797733E2" w14:textId="77777777" w:rsidR="00ED2E2C" w:rsidRPr="00C2148B" w:rsidRDefault="00ED2E2C" w:rsidP="00ED2E2C">
      <w:pPr>
        <w:pStyle w:val="Sinespaciado"/>
        <w:ind w:left="708"/>
        <w:jc w:val="both"/>
        <w:rPr>
          <w:rFonts w:ascii="Arial" w:hAnsi="Arial" w:cs="Arial"/>
        </w:rPr>
      </w:pPr>
      <w:r w:rsidRPr="00C2148B">
        <w:rPr>
          <w:rFonts w:ascii="Arial" w:hAnsi="Arial" w:cs="Arial"/>
        </w:rPr>
        <w:t>Autores</w:t>
      </w:r>
      <w:r w:rsidRPr="00C2148B">
        <w:rPr>
          <w:rFonts w:ascii="Arial" w:hAnsi="Arial" w:cs="Arial"/>
          <w:b/>
          <w:bCs/>
        </w:rPr>
        <w:t xml:space="preserve"> H. R. </w:t>
      </w:r>
      <w:hyperlink r:id="rId16" w:history="1">
        <w:r w:rsidRPr="00C2148B">
          <w:rPr>
            <w:rFonts w:ascii="Arial" w:hAnsi="Arial" w:cs="Arial"/>
            <w:b/>
            <w:bCs/>
          </w:rPr>
          <w:t>JENNIFER DALLEY PEDRAZA SANDOVAL</w:t>
        </w:r>
      </w:hyperlink>
      <w:r w:rsidRPr="00C2148B">
        <w:rPr>
          <w:rFonts w:ascii="Arial" w:hAnsi="Arial" w:cs="Arial"/>
          <w:b/>
          <w:bCs/>
        </w:rPr>
        <w:t>.</w:t>
      </w:r>
      <w:r w:rsidRPr="00C2148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C2148B">
        <w:rPr>
          <w:rFonts w:ascii="Arial" w:hAnsi="Arial" w:cs="Arial"/>
          <w:b/>
          <w:bCs/>
        </w:rPr>
        <w:t xml:space="preserve">   </w:t>
      </w:r>
      <w:r w:rsidRPr="00C2148B">
        <w:rPr>
          <w:rFonts w:ascii="Arial" w:hAnsi="Arial" w:cs="Arial"/>
        </w:rPr>
        <w:t xml:space="preserve">     </w:t>
      </w:r>
    </w:p>
    <w:p w14:paraId="6D0E53D8" w14:textId="77777777" w:rsidR="00ED2E2C" w:rsidRPr="00C2148B" w:rsidRDefault="00ED2E2C" w:rsidP="00ED2E2C">
      <w:pPr>
        <w:pStyle w:val="Sinespaciado"/>
        <w:ind w:left="708"/>
        <w:rPr>
          <w:rFonts w:ascii="Arial" w:hAnsi="Arial" w:cs="Arial"/>
        </w:rPr>
      </w:pPr>
      <w:r w:rsidRPr="00C2148B">
        <w:rPr>
          <w:rFonts w:ascii="Arial" w:hAnsi="Arial" w:cs="Arial"/>
          <w:b/>
          <w:bCs/>
        </w:rPr>
        <w:t>Radicado:</w:t>
      </w:r>
      <w:r w:rsidRPr="00C2148B">
        <w:rPr>
          <w:rFonts w:ascii="Arial" w:hAnsi="Arial" w:cs="Arial"/>
        </w:rPr>
        <w:t xml:space="preserve"> julio 27 2022            </w:t>
      </w:r>
    </w:p>
    <w:p w14:paraId="59B3714A" w14:textId="77777777" w:rsidR="00ED2E2C" w:rsidRPr="00C2148B" w:rsidRDefault="00ED2E2C" w:rsidP="00ED2E2C">
      <w:pPr>
        <w:pStyle w:val="Sinespaciado"/>
        <w:ind w:left="708"/>
        <w:rPr>
          <w:rFonts w:ascii="Arial" w:hAnsi="Arial" w:cs="Arial"/>
        </w:rPr>
      </w:pPr>
      <w:r w:rsidRPr="00C2148B">
        <w:rPr>
          <w:rFonts w:ascii="Arial" w:hAnsi="Arial" w:cs="Arial"/>
          <w:b/>
          <w:bCs/>
        </w:rPr>
        <w:t>Publicación Proyecto de Ley:</w:t>
      </w:r>
      <w:r w:rsidRPr="00C2148B">
        <w:rPr>
          <w:rFonts w:ascii="Arial" w:hAnsi="Arial" w:cs="Arial"/>
        </w:rPr>
        <w:t xml:space="preserve"> Gaceta 953 de 2022         </w:t>
      </w:r>
    </w:p>
    <w:p w14:paraId="540E0C68" w14:textId="77777777" w:rsidR="00ED2E2C" w:rsidRPr="00C2148B" w:rsidRDefault="00ED2E2C" w:rsidP="00ED2E2C">
      <w:pPr>
        <w:pStyle w:val="Sinespaciado"/>
        <w:ind w:left="708"/>
        <w:rPr>
          <w:rFonts w:ascii="Arial" w:hAnsi="Arial" w:cs="Arial"/>
        </w:rPr>
      </w:pPr>
      <w:r w:rsidRPr="00C2148B">
        <w:rPr>
          <w:rFonts w:ascii="Arial" w:hAnsi="Arial" w:cs="Arial"/>
          <w:b/>
          <w:bCs/>
        </w:rPr>
        <w:t>Radicado en Comisión:</w:t>
      </w:r>
      <w:r w:rsidRPr="00C2148B">
        <w:rPr>
          <w:rFonts w:ascii="Arial" w:hAnsi="Arial" w:cs="Arial"/>
        </w:rPr>
        <w:t xml:space="preserve"> agosto 30 de 2022</w:t>
      </w:r>
    </w:p>
    <w:p w14:paraId="39FEDA88" w14:textId="77777777" w:rsidR="00ED2E2C" w:rsidRPr="00C2148B" w:rsidRDefault="00ED2E2C" w:rsidP="00ED2E2C">
      <w:pPr>
        <w:pStyle w:val="Sinespaciado"/>
        <w:ind w:left="708"/>
        <w:jc w:val="both"/>
        <w:rPr>
          <w:rFonts w:ascii="Arial" w:hAnsi="Arial" w:cs="Arial"/>
        </w:rPr>
      </w:pPr>
      <w:r w:rsidRPr="00C2148B">
        <w:rPr>
          <w:rFonts w:ascii="Arial" w:hAnsi="Arial" w:cs="Arial"/>
          <w:b/>
          <w:bCs/>
        </w:rPr>
        <w:t>Ponentes Primer Debate:</w:t>
      </w:r>
      <w:r w:rsidRPr="00C2148B">
        <w:rPr>
          <w:rFonts w:ascii="Arial" w:hAnsi="Arial" w:cs="Arial"/>
        </w:rPr>
        <w:t xml:space="preserve"> GERARDO YEPES CARO (Coordinador Ponente), ANDRES EDUARDO FORERO MOLINA. Designados el 06 de septiembre de 2022.</w:t>
      </w:r>
      <w:r w:rsidRPr="00C2148B">
        <w:rPr>
          <w:rFonts w:ascii="Arial" w:hAnsi="Arial" w:cs="Arial"/>
          <w:sz w:val="24"/>
          <w:szCs w:val="24"/>
        </w:rPr>
        <w:t xml:space="preserve"> </w:t>
      </w:r>
      <w:r w:rsidRPr="00C2148B">
        <w:rPr>
          <w:rFonts w:ascii="Arial" w:hAnsi="Arial" w:cs="Arial"/>
        </w:rPr>
        <w:t xml:space="preserve">      </w:t>
      </w:r>
    </w:p>
    <w:p w14:paraId="01126AB4" w14:textId="77777777" w:rsidR="00ED2E2C" w:rsidRPr="00AD259A" w:rsidRDefault="00ED2E2C" w:rsidP="00ED2E2C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1206 de 2022 </w:t>
      </w:r>
    </w:p>
    <w:p w14:paraId="7D09A428" w14:textId="3A941FF5" w:rsidR="00ED2E2C" w:rsidRDefault="00ED2E2C" w:rsidP="00ED2E2C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AD259A">
        <w:rPr>
          <w:rFonts w:ascii="Arial" w:hAnsi="Arial" w:cs="Arial"/>
          <w:b/>
          <w:bCs/>
        </w:rPr>
        <w:lastRenderedPageBreak/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</w:p>
    <w:p w14:paraId="0B7EA3B8" w14:textId="1A6418A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D1235FB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0EAD8EF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335256B9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0C34001A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78D5CB80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3CECD49A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64A4EF62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268081D5" w14:textId="2B018C31" w:rsidR="008666A7" w:rsidRDefault="008666A7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6BF609" w14:textId="4B3926D6" w:rsidR="008666A7" w:rsidRDefault="008666A7" w:rsidP="00143DF6">
      <w:pPr>
        <w:spacing w:after="0" w:line="240" w:lineRule="auto"/>
        <w:jc w:val="center"/>
        <w:rPr>
          <w:rFonts w:ascii="Arial" w:hAnsi="Arial" w:cs="Arial"/>
        </w:rPr>
      </w:pPr>
    </w:p>
    <w:p w14:paraId="6A93C2DF" w14:textId="77777777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41A7CAC4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D1A8E4E" w14:textId="77777777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BBF470B" w14:textId="77777777" w:rsidR="001C5CAD" w:rsidRDefault="001C5CAD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17"/>
      <w:footerReference w:type="default" r:id="rId18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F6F8" w14:textId="77777777" w:rsidR="000E7CB8" w:rsidRDefault="000E7CB8" w:rsidP="00056216">
      <w:pPr>
        <w:spacing w:after="0" w:line="240" w:lineRule="auto"/>
      </w:pPr>
      <w:r>
        <w:separator/>
      </w:r>
    </w:p>
  </w:endnote>
  <w:endnote w:type="continuationSeparator" w:id="0">
    <w:p w14:paraId="6F15E3A2" w14:textId="77777777" w:rsidR="000E7CB8" w:rsidRDefault="000E7CB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0E7CB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0E7C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0E7CB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87F9" w14:textId="77777777" w:rsidR="000E7CB8" w:rsidRDefault="000E7CB8" w:rsidP="00056216">
      <w:pPr>
        <w:spacing w:after="0" w:line="240" w:lineRule="auto"/>
      </w:pPr>
      <w:r>
        <w:separator/>
      </w:r>
    </w:p>
  </w:footnote>
  <w:footnote w:type="continuationSeparator" w:id="0">
    <w:p w14:paraId="4F463D27" w14:textId="77777777" w:rsidR="000E7CB8" w:rsidRDefault="000E7CB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895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41B4"/>
    <w:rsid w:val="00CC5E87"/>
    <w:rsid w:val="00CC73AC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oscar-mauricio-giraldo-hernandez" TargetMode="External"/><Relationship Id="rId13" Type="http://schemas.openxmlformats.org/officeDocument/2006/relationships/hyperlink" Target="https://www.camara.gov.co/german-alcides-blanco-alvare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efrain-jose-cepeda-sarabi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jennifer-dalley-pedraza-sandov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nadya-georgette-blel-sc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manuel-antonio-virguez-piraquive" TargetMode="External"/><Relationship Id="rId10" Type="http://schemas.openxmlformats.org/officeDocument/2006/relationships/hyperlink" Target="https://www.camara.gov.co/marcos-daniel-pineda-garc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nicolas-albeiro-echeverri-alvaran" TargetMode="External"/><Relationship Id="rId14" Type="http://schemas.openxmlformats.org/officeDocument/2006/relationships/hyperlink" Target="https://www.camara.gov.co/carlos-eduardo-guevara-villabo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2022-11-22T15:05:00Z</cp:lastPrinted>
  <dcterms:created xsi:type="dcterms:W3CDTF">2022-11-22T19:34:00Z</dcterms:created>
  <dcterms:modified xsi:type="dcterms:W3CDTF">2022-11-22T19:35:00Z</dcterms:modified>
</cp:coreProperties>
</file>