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6A06" w14:textId="26EF9B82" w:rsidR="001A0062" w:rsidRPr="00F736D7" w:rsidRDefault="001A0062" w:rsidP="001A0062">
      <w:pPr>
        <w:tabs>
          <w:tab w:val="left" w:pos="1710"/>
        </w:tabs>
        <w:spacing w:line="276" w:lineRule="auto"/>
        <w:jc w:val="center"/>
        <w:rPr>
          <w:rFonts w:ascii="Book Antiqua" w:hAnsi="Book Antiqua" w:cs="Arial"/>
          <w:b/>
          <w:bCs/>
          <w:iCs/>
        </w:rPr>
      </w:pPr>
      <w:r w:rsidRPr="00F736D7">
        <w:rPr>
          <w:rFonts w:ascii="Book Antiqua" w:hAnsi="Book Antiqua" w:cs="Arial"/>
          <w:b/>
          <w:bCs/>
          <w:iCs/>
        </w:rPr>
        <w:t>PROYECTO DE LEY</w:t>
      </w:r>
      <w:r w:rsidR="00FF0B56" w:rsidRPr="00F736D7">
        <w:rPr>
          <w:rFonts w:ascii="Book Antiqua" w:hAnsi="Book Antiqua" w:cs="Arial"/>
          <w:b/>
          <w:bCs/>
          <w:iCs/>
        </w:rPr>
        <w:t xml:space="preserve"> No.</w:t>
      </w:r>
      <w:r w:rsidRPr="00F736D7">
        <w:rPr>
          <w:rFonts w:ascii="Book Antiqua" w:hAnsi="Book Antiqua" w:cs="Arial"/>
          <w:b/>
          <w:bCs/>
          <w:iCs/>
        </w:rPr>
        <w:t xml:space="preserve"> ______ DE 2022</w:t>
      </w:r>
    </w:p>
    <w:p w14:paraId="6A274ED4" w14:textId="77777777" w:rsidR="001A0062" w:rsidRPr="00F736D7" w:rsidRDefault="001A0062" w:rsidP="001A0062">
      <w:pPr>
        <w:tabs>
          <w:tab w:val="left" w:pos="1710"/>
        </w:tabs>
        <w:spacing w:line="276" w:lineRule="auto"/>
        <w:jc w:val="center"/>
        <w:rPr>
          <w:rFonts w:ascii="Book Antiqua" w:hAnsi="Book Antiqua" w:cs="Arial"/>
          <w:b/>
          <w:bCs/>
          <w:i/>
        </w:rPr>
      </w:pPr>
      <w:r w:rsidRPr="00F736D7">
        <w:rPr>
          <w:rFonts w:ascii="Book Antiqua" w:hAnsi="Book Antiqua" w:cs="Arial"/>
          <w:b/>
          <w:bCs/>
          <w:i/>
        </w:rPr>
        <w:t>“Por medio del cual se transforman los zoológicos, parques animales, exhibiciones animales y parques temáticos en “Parques de la Conservación” con componente de conservación e investigación científica”</w:t>
      </w:r>
    </w:p>
    <w:p w14:paraId="01081587" w14:textId="77777777" w:rsidR="001A0062" w:rsidRPr="00F736D7" w:rsidRDefault="001A0062" w:rsidP="001A0062">
      <w:pPr>
        <w:pStyle w:val="Sinespaciado"/>
        <w:spacing w:line="276" w:lineRule="auto"/>
        <w:jc w:val="center"/>
        <w:rPr>
          <w:rFonts w:ascii="Book Antiqua" w:eastAsia="Arial Unicode MS" w:hAnsi="Book Antiqua" w:cs="Arial"/>
          <w:bCs/>
          <w:iCs/>
          <w:color w:val="000000" w:themeColor="text1"/>
        </w:rPr>
      </w:pPr>
      <w:r w:rsidRPr="00F736D7">
        <w:rPr>
          <w:rFonts w:ascii="Book Antiqua" w:eastAsia="Arial Unicode MS" w:hAnsi="Book Antiqua" w:cs="Arial"/>
          <w:bCs/>
          <w:iCs/>
          <w:color w:val="000000" w:themeColor="text1"/>
        </w:rPr>
        <w:t>El Congreso de Colombia</w:t>
      </w:r>
    </w:p>
    <w:p w14:paraId="2E2E8ED9" w14:textId="77777777" w:rsidR="001A0062" w:rsidRPr="00F736D7" w:rsidRDefault="001A0062" w:rsidP="001A0062">
      <w:pPr>
        <w:pStyle w:val="Sinespaciado"/>
        <w:spacing w:line="276" w:lineRule="auto"/>
        <w:jc w:val="center"/>
        <w:rPr>
          <w:rFonts w:ascii="Book Antiqua" w:eastAsia="Arial Unicode MS" w:hAnsi="Book Antiqua" w:cs="Arial"/>
          <w:bCs/>
          <w:iCs/>
          <w:color w:val="000000" w:themeColor="text1"/>
        </w:rPr>
      </w:pPr>
    </w:p>
    <w:p w14:paraId="4B2AD427" w14:textId="1D09562B" w:rsidR="001A0062" w:rsidRPr="00F736D7" w:rsidRDefault="001A0062" w:rsidP="001A0062">
      <w:pPr>
        <w:pStyle w:val="Sinespaciado"/>
        <w:spacing w:line="276" w:lineRule="auto"/>
        <w:jc w:val="center"/>
        <w:rPr>
          <w:rFonts w:ascii="Book Antiqua" w:eastAsia="Arial Unicode MS" w:hAnsi="Book Antiqua" w:cs="Arial"/>
          <w:bCs/>
          <w:iCs/>
          <w:color w:val="000000" w:themeColor="text1"/>
        </w:rPr>
      </w:pPr>
      <w:r w:rsidRPr="00F736D7">
        <w:rPr>
          <w:rFonts w:ascii="Book Antiqua" w:eastAsia="Arial Unicode MS" w:hAnsi="Book Antiqua" w:cs="Arial"/>
          <w:bCs/>
          <w:iCs/>
          <w:color w:val="000000" w:themeColor="text1"/>
        </w:rPr>
        <w:t>DECRETA:</w:t>
      </w:r>
    </w:p>
    <w:p w14:paraId="0A3B7156" w14:textId="2577AF2F" w:rsidR="004761BE" w:rsidRPr="00F736D7" w:rsidRDefault="004761BE" w:rsidP="001A0062">
      <w:pPr>
        <w:pStyle w:val="Sinespaciado"/>
        <w:spacing w:line="276" w:lineRule="auto"/>
        <w:jc w:val="center"/>
        <w:rPr>
          <w:rFonts w:ascii="Book Antiqua" w:eastAsia="Arial Unicode MS" w:hAnsi="Book Antiqua" w:cs="Arial"/>
          <w:bCs/>
          <w:iCs/>
          <w:color w:val="000000" w:themeColor="text1"/>
        </w:rPr>
      </w:pPr>
    </w:p>
    <w:p w14:paraId="12AF1D5F" w14:textId="18527E8F" w:rsidR="004761BE" w:rsidRPr="00F736D7" w:rsidRDefault="004761BE" w:rsidP="004761BE">
      <w:pPr>
        <w:spacing w:line="276" w:lineRule="auto"/>
        <w:jc w:val="both"/>
        <w:rPr>
          <w:rFonts w:ascii="Book Antiqua" w:hAnsi="Book Antiqua" w:cs="Arial"/>
        </w:rPr>
      </w:pPr>
      <w:r w:rsidRPr="00F736D7">
        <w:rPr>
          <w:rFonts w:ascii="Book Antiqua" w:hAnsi="Book Antiqua" w:cs="Arial"/>
          <w:b/>
          <w:bCs/>
        </w:rPr>
        <w:t xml:space="preserve">Artículo 1. Objeto </w:t>
      </w:r>
      <w:r w:rsidRPr="00F736D7">
        <w:rPr>
          <w:rFonts w:ascii="Book Antiqua" w:hAnsi="Book Antiqua" w:cs="Arial"/>
        </w:rPr>
        <w:t xml:space="preserve">El objeto de la presente Ley es la protección el cuidado, promoción y conservación de la fauna silvestre que requiere un trato y manejo especial contra el sufrimiento y el dolor causado directa o indirectamente por los humanos, mediante la rehabilitación, la investigación, la educación ambiental y la apropiación social del conocimiento en espacios denominados parques para la conservación. </w:t>
      </w:r>
    </w:p>
    <w:p w14:paraId="6306771D" w14:textId="4C1EFD67" w:rsidR="004761BE" w:rsidRPr="00F736D7" w:rsidRDefault="004761BE" w:rsidP="004761BE">
      <w:pPr>
        <w:spacing w:line="276" w:lineRule="auto"/>
        <w:jc w:val="both"/>
        <w:rPr>
          <w:rFonts w:ascii="Book Antiqua" w:hAnsi="Book Antiqua" w:cs="Arial"/>
        </w:rPr>
      </w:pPr>
      <w:r w:rsidRPr="00F736D7">
        <w:rPr>
          <w:rFonts w:ascii="Book Antiqua" w:hAnsi="Book Antiqua" w:cs="Arial"/>
          <w:b/>
          <w:bCs/>
        </w:rPr>
        <w:t xml:space="preserve">Artículo 2. Proveniencia </w:t>
      </w:r>
      <w:r w:rsidRPr="00F736D7">
        <w:rPr>
          <w:rFonts w:ascii="Book Antiqua" w:hAnsi="Book Antiqua" w:cs="Arial"/>
        </w:rPr>
        <w:t xml:space="preserve">Los animales silvestres albergados en los parques para la conservación deberán provenir únicamente como disposición final a través de la autoridad ambiental, de un marco de proyectos de conservación o mediante canje entre parques del país justificado técnicamente en el mejoramiento de las condiciones de bienestar animal, con el aval de la autoridad ambiental. </w:t>
      </w:r>
    </w:p>
    <w:p w14:paraId="4E1EFD40" w14:textId="114BB3AC" w:rsidR="004761BE" w:rsidRPr="00F736D7" w:rsidRDefault="004761BE" w:rsidP="004761BE">
      <w:pPr>
        <w:spacing w:line="276" w:lineRule="auto"/>
        <w:jc w:val="both"/>
        <w:rPr>
          <w:rFonts w:ascii="Book Antiqua" w:hAnsi="Book Antiqua" w:cs="Arial"/>
        </w:rPr>
      </w:pPr>
      <w:r w:rsidRPr="00F736D7">
        <w:rPr>
          <w:rFonts w:ascii="Book Antiqua" w:hAnsi="Book Antiqua" w:cs="Arial"/>
          <w:b/>
          <w:bCs/>
        </w:rPr>
        <w:t xml:space="preserve">Artículo 3.  </w:t>
      </w:r>
      <w:r w:rsidR="00DB3902" w:rsidRPr="00F736D7">
        <w:rPr>
          <w:rFonts w:ascii="Book Antiqua" w:hAnsi="Book Antiqua" w:cs="Arial"/>
          <w:b/>
          <w:bCs/>
        </w:rPr>
        <w:t xml:space="preserve">Estándares: </w:t>
      </w:r>
      <w:r w:rsidRPr="00F736D7">
        <w:rPr>
          <w:rFonts w:ascii="Book Antiqua" w:hAnsi="Book Antiqua" w:cs="Arial"/>
        </w:rPr>
        <w:t xml:space="preserve">Los parques para la conservación podrán ser </w:t>
      </w:r>
      <w:proofErr w:type="spellStart"/>
      <w:r w:rsidRPr="00F736D7">
        <w:rPr>
          <w:rFonts w:ascii="Book Antiqua" w:hAnsi="Book Antiqua" w:cs="Arial"/>
        </w:rPr>
        <w:t>in-situ</w:t>
      </w:r>
      <w:proofErr w:type="spellEnd"/>
      <w:r w:rsidRPr="00F736D7">
        <w:rPr>
          <w:rFonts w:ascii="Book Antiqua" w:hAnsi="Book Antiqua" w:cs="Arial"/>
        </w:rPr>
        <w:t xml:space="preserve"> y </w:t>
      </w:r>
      <w:proofErr w:type="spellStart"/>
      <w:r w:rsidRPr="00F736D7">
        <w:rPr>
          <w:rFonts w:ascii="Book Antiqua" w:hAnsi="Book Antiqua" w:cs="Arial"/>
        </w:rPr>
        <w:t>ex-situ</w:t>
      </w:r>
      <w:proofErr w:type="spellEnd"/>
      <w:r w:rsidRPr="00F736D7">
        <w:rPr>
          <w:rFonts w:ascii="Book Antiqua" w:hAnsi="Book Antiqua" w:cs="Arial"/>
        </w:rPr>
        <w:t xml:space="preserve"> y deberán garantizar los estándares de bienestar animal para todos los individuos albergados.</w:t>
      </w:r>
    </w:p>
    <w:p w14:paraId="15E66B7A" w14:textId="0DEAB9E0" w:rsidR="004761BE" w:rsidRPr="00F736D7" w:rsidRDefault="004761BE" w:rsidP="004761BE">
      <w:pPr>
        <w:spacing w:line="276" w:lineRule="auto"/>
        <w:jc w:val="both"/>
        <w:rPr>
          <w:rFonts w:ascii="Book Antiqua" w:hAnsi="Book Antiqua" w:cs="Arial"/>
        </w:rPr>
      </w:pPr>
      <w:r w:rsidRPr="00F736D7">
        <w:rPr>
          <w:rFonts w:ascii="Book Antiqua" w:hAnsi="Book Antiqua" w:cs="Arial"/>
          <w:b/>
          <w:bCs/>
        </w:rPr>
        <w:t xml:space="preserve">Artículo 4. Condiciones: </w:t>
      </w:r>
      <w:r w:rsidRPr="00F736D7">
        <w:rPr>
          <w:rFonts w:ascii="Book Antiqua" w:hAnsi="Book Antiqua" w:cs="Arial"/>
        </w:rPr>
        <w:t xml:space="preserve">Los ejemplares de fauna silvestre que estén en los parques para la conservación de forma temporal o permanente deberán contar con toda la documentación de acuerdo con la ley vigente, estar en hábitats diseñados acorde a su condición y especie, enriquecidos con altos estándares de bienestar animal que permitan a los individuos refugiarse de la vista del público cuando así lo deseen, además recibirán la atención veterinaria, biológica y nutricional adecuada. Igualmente deberán contar con zonas para el manejo de los procedimientos veterinarios que no representen un riesgo para los animales y las personas que cuidan de ellos. </w:t>
      </w:r>
    </w:p>
    <w:p w14:paraId="5AD3AB81" w14:textId="695CCAF6" w:rsidR="004667D2" w:rsidRPr="00F736D7" w:rsidRDefault="004761BE" w:rsidP="004761BE">
      <w:pPr>
        <w:spacing w:line="276" w:lineRule="auto"/>
        <w:jc w:val="both"/>
        <w:rPr>
          <w:rFonts w:ascii="Book Antiqua" w:hAnsi="Book Antiqua" w:cs="Arial"/>
        </w:rPr>
      </w:pPr>
      <w:r w:rsidRPr="00F736D7">
        <w:rPr>
          <w:rFonts w:ascii="Book Antiqua" w:hAnsi="Book Antiqua" w:cs="Arial"/>
          <w:b/>
          <w:bCs/>
        </w:rPr>
        <w:t xml:space="preserve">Artículo 5. Incentivos Económicos: </w:t>
      </w:r>
      <w:r w:rsidRPr="00F736D7">
        <w:rPr>
          <w:rFonts w:ascii="Book Antiqua" w:hAnsi="Book Antiqua" w:cs="Arial"/>
        </w:rPr>
        <w:t xml:space="preserve">Los zoológicos, </w:t>
      </w:r>
      <w:proofErr w:type="spellStart"/>
      <w:r w:rsidRPr="00F736D7">
        <w:rPr>
          <w:rFonts w:ascii="Book Antiqua" w:hAnsi="Book Antiqua" w:cs="Arial"/>
        </w:rPr>
        <w:t>bioparques</w:t>
      </w:r>
      <w:proofErr w:type="spellEnd"/>
      <w:r w:rsidRPr="00F736D7">
        <w:rPr>
          <w:rFonts w:ascii="Book Antiqua" w:hAnsi="Book Antiqua" w:cs="Arial"/>
        </w:rPr>
        <w:t xml:space="preserve"> y parques de animales silvestres</w:t>
      </w:r>
      <w:r w:rsidRPr="00F736D7" w:rsidDel="00C958CF">
        <w:rPr>
          <w:rFonts w:ascii="Book Antiqua" w:hAnsi="Book Antiqua" w:cs="Arial"/>
        </w:rPr>
        <w:t xml:space="preserve"> </w:t>
      </w:r>
      <w:r w:rsidRPr="00F736D7">
        <w:rPr>
          <w:rFonts w:ascii="Book Antiqua" w:hAnsi="Book Antiqua" w:cs="Arial"/>
        </w:rPr>
        <w:t xml:space="preserve">que se </w:t>
      </w:r>
      <w:r w:rsidR="009A6D63" w:rsidRPr="00F736D7">
        <w:rPr>
          <w:rFonts w:ascii="Book Antiqua" w:hAnsi="Book Antiqua" w:cs="Arial"/>
        </w:rPr>
        <w:t>transformen en parques de la conservación a través de la presente Ley</w:t>
      </w:r>
      <w:r w:rsidRPr="00F736D7">
        <w:rPr>
          <w:rFonts w:ascii="Book Antiqua" w:hAnsi="Book Antiqua" w:cs="Arial"/>
        </w:rPr>
        <w:t xml:space="preserve"> tendrán incentivos económicos financiados entre otros, con recursos provenientes de</w:t>
      </w:r>
      <w:r w:rsidR="004667D2" w:rsidRPr="00F736D7">
        <w:rPr>
          <w:rFonts w:ascii="Book Antiqua" w:hAnsi="Book Antiqua" w:cs="Arial"/>
        </w:rPr>
        <w:t>:</w:t>
      </w:r>
    </w:p>
    <w:p w14:paraId="40EC4C11" w14:textId="2A21D96C" w:rsidR="004667D2" w:rsidRPr="00F736D7" w:rsidRDefault="009A6D63" w:rsidP="004667D2">
      <w:pPr>
        <w:pStyle w:val="Prrafodelista"/>
        <w:numPr>
          <w:ilvl w:val="0"/>
          <w:numId w:val="14"/>
        </w:numPr>
        <w:spacing w:line="276" w:lineRule="auto"/>
        <w:jc w:val="both"/>
        <w:rPr>
          <w:rFonts w:ascii="Book Antiqua" w:hAnsi="Book Antiqua" w:cs="Arial"/>
          <w:b/>
          <w:bCs/>
        </w:rPr>
      </w:pPr>
      <w:r w:rsidRPr="00F736D7">
        <w:rPr>
          <w:rFonts w:ascii="Book Antiqua" w:hAnsi="Book Antiqua" w:cs="Arial"/>
        </w:rPr>
        <w:t>L</w:t>
      </w:r>
      <w:r w:rsidR="004761BE" w:rsidRPr="00F736D7">
        <w:rPr>
          <w:rFonts w:ascii="Book Antiqua" w:hAnsi="Book Antiqua" w:cs="Arial"/>
        </w:rPr>
        <w:t xml:space="preserve">as tasas ambientales de las Corporaciones Autónomas Regionales </w:t>
      </w:r>
    </w:p>
    <w:p w14:paraId="2B6DF447" w14:textId="48A5A2BD" w:rsidR="004667D2" w:rsidRPr="00F736D7" w:rsidRDefault="009A6D63" w:rsidP="004667D2">
      <w:pPr>
        <w:pStyle w:val="Prrafodelista"/>
        <w:numPr>
          <w:ilvl w:val="0"/>
          <w:numId w:val="14"/>
        </w:numPr>
        <w:spacing w:line="276" w:lineRule="auto"/>
        <w:jc w:val="both"/>
        <w:rPr>
          <w:rFonts w:ascii="Book Antiqua" w:hAnsi="Book Antiqua" w:cs="Arial"/>
          <w:b/>
          <w:bCs/>
        </w:rPr>
      </w:pPr>
      <w:r w:rsidRPr="00F736D7">
        <w:rPr>
          <w:rFonts w:ascii="Book Antiqua" w:hAnsi="Book Antiqua" w:cs="Arial"/>
        </w:rPr>
        <w:t>E</w:t>
      </w:r>
      <w:r w:rsidR="004761BE" w:rsidRPr="00F736D7">
        <w:rPr>
          <w:rFonts w:ascii="Book Antiqua" w:hAnsi="Book Antiqua" w:cs="Arial"/>
        </w:rPr>
        <w:t xml:space="preserve">l Ministerio de Ciencia, Tecnología e Innovación para el fortalecimiento del Sistema Nacional de Ciencia Tecnología e Innovación, </w:t>
      </w:r>
    </w:p>
    <w:p w14:paraId="5D64D60B" w14:textId="5F499B46" w:rsidR="004667D2" w:rsidRPr="00F736D7" w:rsidRDefault="004667D2" w:rsidP="004667D2">
      <w:pPr>
        <w:pStyle w:val="Prrafodelista"/>
        <w:numPr>
          <w:ilvl w:val="0"/>
          <w:numId w:val="14"/>
        </w:numPr>
        <w:spacing w:line="276" w:lineRule="auto"/>
        <w:jc w:val="both"/>
        <w:rPr>
          <w:rFonts w:ascii="Book Antiqua" w:hAnsi="Book Antiqua" w:cs="Arial"/>
          <w:b/>
          <w:bCs/>
        </w:rPr>
      </w:pPr>
      <w:r w:rsidRPr="00F736D7">
        <w:rPr>
          <w:rFonts w:ascii="Book Antiqua" w:hAnsi="Book Antiqua" w:cs="Arial"/>
        </w:rPr>
        <w:lastRenderedPageBreak/>
        <w:t>E</w:t>
      </w:r>
      <w:r w:rsidR="004761BE" w:rsidRPr="00F736D7">
        <w:rPr>
          <w:rFonts w:ascii="Book Antiqua" w:hAnsi="Book Antiqua" w:cs="Arial"/>
        </w:rPr>
        <w:t xml:space="preserve">l </w:t>
      </w:r>
      <w:r w:rsidRPr="00F736D7">
        <w:rPr>
          <w:rFonts w:ascii="Book Antiqua" w:hAnsi="Book Antiqua" w:cs="Arial"/>
        </w:rPr>
        <w:t>S</w:t>
      </w:r>
      <w:r w:rsidR="004761BE" w:rsidRPr="00F736D7">
        <w:rPr>
          <w:rFonts w:ascii="Book Antiqua" w:hAnsi="Book Antiqua" w:cs="Arial"/>
        </w:rPr>
        <w:t xml:space="preserve">istema </w:t>
      </w:r>
      <w:r w:rsidRPr="00F736D7">
        <w:rPr>
          <w:rFonts w:ascii="Book Antiqua" w:hAnsi="Book Antiqua" w:cs="Arial"/>
        </w:rPr>
        <w:t>N</w:t>
      </w:r>
      <w:r w:rsidR="004761BE" w:rsidRPr="00F736D7">
        <w:rPr>
          <w:rFonts w:ascii="Book Antiqua" w:hAnsi="Book Antiqua" w:cs="Arial"/>
        </w:rPr>
        <w:t xml:space="preserve">acional de </w:t>
      </w:r>
      <w:r w:rsidRPr="00F736D7">
        <w:rPr>
          <w:rFonts w:ascii="Book Antiqua" w:hAnsi="Book Antiqua" w:cs="Arial"/>
        </w:rPr>
        <w:t>R</w:t>
      </w:r>
      <w:r w:rsidR="004761BE" w:rsidRPr="00F736D7">
        <w:rPr>
          <w:rFonts w:ascii="Book Antiqua" w:hAnsi="Book Antiqua" w:cs="Arial"/>
        </w:rPr>
        <w:t>egalías</w:t>
      </w:r>
    </w:p>
    <w:p w14:paraId="322D3A91" w14:textId="41C71A70" w:rsidR="004761BE" w:rsidRPr="00F736D7" w:rsidRDefault="004667D2" w:rsidP="004761BE">
      <w:pPr>
        <w:spacing w:line="276" w:lineRule="auto"/>
        <w:jc w:val="both"/>
        <w:rPr>
          <w:rFonts w:ascii="Book Antiqua" w:hAnsi="Book Antiqua" w:cs="Arial"/>
        </w:rPr>
      </w:pPr>
      <w:proofErr w:type="spellStart"/>
      <w:r w:rsidRPr="00F736D7">
        <w:rPr>
          <w:rFonts w:ascii="Book Antiqua" w:hAnsi="Book Antiqua" w:cs="Arial"/>
          <w:b/>
          <w:bCs/>
        </w:rPr>
        <w:t>Articulo</w:t>
      </w:r>
      <w:proofErr w:type="spellEnd"/>
      <w:r w:rsidRPr="00F736D7">
        <w:rPr>
          <w:rFonts w:ascii="Book Antiqua" w:hAnsi="Book Antiqua" w:cs="Arial"/>
          <w:b/>
          <w:bCs/>
        </w:rPr>
        <w:t xml:space="preserve"> 6. Generación de Recursos:</w:t>
      </w:r>
      <w:r w:rsidRPr="00F736D7">
        <w:rPr>
          <w:rFonts w:ascii="Book Antiqua" w:hAnsi="Book Antiqua" w:cs="Arial"/>
        </w:rPr>
        <w:t xml:space="preserve"> </w:t>
      </w:r>
      <w:r w:rsidR="004761BE" w:rsidRPr="00F736D7">
        <w:rPr>
          <w:rFonts w:ascii="Book Antiqua" w:hAnsi="Book Antiqua" w:cs="Arial"/>
        </w:rPr>
        <w:t>los parques para la conservación podrán generar recursos para su mantenimiento a través de diversos programas de educación, conservación, asesorías y servicios técnicos y profesionales</w:t>
      </w:r>
      <w:r w:rsidRPr="00F736D7">
        <w:rPr>
          <w:rFonts w:ascii="Book Antiqua" w:hAnsi="Book Antiqua" w:cs="Arial"/>
        </w:rPr>
        <w:t xml:space="preserve">, </w:t>
      </w:r>
      <w:r w:rsidR="004761BE" w:rsidRPr="00F736D7">
        <w:rPr>
          <w:rFonts w:ascii="Book Antiqua" w:hAnsi="Book Antiqua" w:cs="Arial"/>
        </w:rPr>
        <w:t xml:space="preserve">además de permitir visitas de la comunidad en general mediante programas educativos enmarcados en guiones académicos que favorezcan la transmisión del conocimiento.  </w:t>
      </w:r>
    </w:p>
    <w:p w14:paraId="0C2CA518" w14:textId="3AC5AF04" w:rsidR="004761BE" w:rsidRPr="00F736D7" w:rsidRDefault="004667D2" w:rsidP="004761BE">
      <w:pPr>
        <w:spacing w:line="276" w:lineRule="auto"/>
        <w:jc w:val="both"/>
        <w:rPr>
          <w:rFonts w:ascii="Book Antiqua" w:hAnsi="Book Antiqua" w:cs="Arial"/>
        </w:rPr>
      </w:pPr>
      <w:proofErr w:type="spellStart"/>
      <w:r w:rsidRPr="00F736D7">
        <w:rPr>
          <w:rFonts w:ascii="Book Antiqua" w:hAnsi="Book Antiqua" w:cs="Arial"/>
          <w:b/>
          <w:bCs/>
        </w:rPr>
        <w:t>Articulo</w:t>
      </w:r>
      <w:proofErr w:type="spellEnd"/>
      <w:r w:rsidRPr="00F736D7">
        <w:rPr>
          <w:rFonts w:ascii="Book Antiqua" w:hAnsi="Book Antiqua" w:cs="Arial"/>
          <w:b/>
          <w:bCs/>
        </w:rPr>
        <w:t xml:space="preserve"> 7. </w:t>
      </w:r>
      <w:r w:rsidR="00681BE1" w:rsidRPr="00F736D7">
        <w:rPr>
          <w:rFonts w:ascii="Book Antiqua" w:hAnsi="Book Antiqua" w:cs="Arial"/>
          <w:b/>
          <w:bCs/>
        </w:rPr>
        <w:t>Cooperación Institucional</w:t>
      </w:r>
      <w:r w:rsidRPr="00F736D7">
        <w:rPr>
          <w:rFonts w:ascii="Book Antiqua" w:hAnsi="Book Antiqua" w:cs="Arial"/>
          <w:b/>
          <w:bCs/>
        </w:rPr>
        <w:t xml:space="preserve">:  </w:t>
      </w:r>
      <w:r w:rsidR="004761BE" w:rsidRPr="00F736D7">
        <w:rPr>
          <w:rFonts w:ascii="Book Antiqua" w:hAnsi="Book Antiqua" w:cs="Arial"/>
        </w:rPr>
        <w:t>Las entidades públicas del orden nacional, departamental, distrital y municipal y las corporaciones autónomas regionales promoverán la celebración de acuerdos para la protección y la conservación de la fauna silvestre de conformidad con la presente ley y demás normas concordantes.</w:t>
      </w:r>
    </w:p>
    <w:p w14:paraId="27C64A15" w14:textId="280B3CC4" w:rsidR="004761BE" w:rsidRPr="00F736D7" w:rsidRDefault="004761BE" w:rsidP="004761BE">
      <w:pPr>
        <w:spacing w:line="276" w:lineRule="auto"/>
        <w:jc w:val="both"/>
        <w:rPr>
          <w:rFonts w:ascii="Book Antiqua" w:hAnsi="Book Antiqua" w:cs="Arial"/>
        </w:rPr>
      </w:pPr>
      <w:proofErr w:type="spellStart"/>
      <w:r w:rsidRPr="00F736D7">
        <w:rPr>
          <w:rFonts w:ascii="Book Antiqua" w:hAnsi="Book Antiqua" w:cs="Arial"/>
          <w:b/>
          <w:bCs/>
        </w:rPr>
        <w:t>Articulo</w:t>
      </w:r>
      <w:proofErr w:type="spellEnd"/>
      <w:r w:rsidRPr="00F736D7">
        <w:rPr>
          <w:rFonts w:ascii="Book Antiqua" w:hAnsi="Book Antiqua" w:cs="Arial"/>
          <w:b/>
          <w:bCs/>
        </w:rPr>
        <w:t xml:space="preserve"> </w:t>
      </w:r>
      <w:r w:rsidR="004667D2" w:rsidRPr="00F736D7">
        <w:rPr>
          <w:rFonts w:ascii="Book Antiqua" w:hAnsi="Book Antiqua" w:cs="Arial"/>
          <w:b/>
          <w:bCs/>
        </w:rPr>
        <w:t xml:space="preserve">8. </w:t>
      </w:r>
      <w:r w:rsidRPr="00F736D7">
        <w:rPr>
          <w:rFonts w:ascii="Book Antiqua" w:hAnsi="Book Antiqua" w:cs="Arial"/>
          <w:b/>
          <w:bCs/>
        </w:rPr>
        <w:t>Fortalecimiento Territorial</w:t>
      </w:r>
      <w:r w:rsidR="004667D2" w:rsidRPr="00F736D7">
        <w:rPr>
          <w:rFonts w:ascii="Book Antiqua" w:hAnsi="Book Antiqua" w:cs="Arial"/>
          <w:b/>
          <w:bCs/>
        </w:rPr>
        <w:t xml:space="preserve">: </w:t>
      </w:r>
      <w:r w:rsidRPr="00F736D7">
        <w:rPr>
          <w:rFonts w:ascii="Book Antiqua" w:hAnsi="Book Antiqua" w:cs="Arial"/>
        </w:rPr>
        <w:t>Los alcaldes distritales y municipales podrán incluir en el presupuesto anual, partidas presupuestales para fortalecer la investigación, conservación y preservación en los parques de la conservación.</w:t>
      </w:r>
    </w:p>
    <w:p w14:paraId="7D14E297" w14:textId="46A0F8BA" w:rsidR="004761BE" w:rsidRPr="00F736D7" w:rsidRDefault="004761BE" w:rsidP="004761BE">
      <w:pPr>
        <w:spacing w:line="276" w:lineRule="auto"/>
        <w:jc w:val="both"/>
        <w:rPr>
          <w:rFonts w:ascii="Book Antiqua" w:hAnsi="Book Antiqua" w:cs="Arial"/>
          <w:b/>
          <w:bCs/>
        </w:rPr>
      </w:pPr>
      <w:proofErr w:type="spellStart"/>
      <w:r w:rsidRPr="00F736D7">
        <w:rPr>
          <w:rFonts w:ascii="Book Antiqua" w:hAnsi="Book Antiqua" w:cs="Arial"/>
          <w:b/>
          <w:bCs/>
        </w:rPr>
        <w:t>Articulo</w:t>
      </w:r>
      <w:proofErr w:type="spellEnd"/>
      <w:r w:rsidRPr="00F736D7">
        <w:rPr>
          <w:rFonts w:ascii="Book Antiqua" w:hAnsi="Book Antiqua" w:cs="Arial"/>
          <w:b/>
          <w:bCs/>
        </w:rPr>
        <w:t xml:space="preserve"> </w:t>
      </w:r>
      <w:r w:rsidR="004667D2" w:rsidRPr="00F736D7">
        <w:rPr>
          <w:rFonts w:ascii="Book Antiqua" w:hAnsi="Book Antiqua" w:cs="Arial"/>
          <w:b/>
          <w:bCs/>
        </w:rPr>
        <w:t>9</w:t>
      </w:r>
      <w:r w:rsidRPr="00F736D7">
        <w:rPr>
          <w:rFonts w:ascii="Book Antiqua" w:hAnsi="Book Antiqua" w:cs="Arial"/>
          <w:b/>
          <w:bCs/>
        </w:rPr>
        <w:t>. Fondo Nacional</w:t>
      </w:r>
      <w:r w:rsidR="004667D2" w:rsidRPr="00F736D7">
        <w:rPr>
          <w:rFonts w:ascii="Book Antiqua" w:hAnsi="Book Antiqua" w:cs="Arial"/>
        </w:rPr>
        <w:t xml:space="preserve">: </w:t>
      </w:r>
      <w:r w:rsidR="00DB3902" w:rsidRPr="00F736D7">
        <w:rPr>
          <w:rFonts w:ascii="Book Antiqua" w:hAnsi="Book Antiqua" w:cs="Arial"/>
        </w:rPr>
        <w:t xml:space="preserve">El Gobierno Nacional creará y reglamentará dentro de los 6 meses siguientes a la publicación de la presente Ley, el </w:t>
      </w:r>
      <w:r w:rsidRPr="00F736D7">
        <w:rPr>
          <w:rFonts w:ascii="Book Antiqua" w:hAnsi="Book Antiqua" w:cs="Arial"/>
        </w:rPr>
        <w:t xml:space="preserve">Fondo </w:t>
      </w:r>
      <w:r w:rsidR="00681BE1" w:rsidRPr="00F736D7">
        <w:rPr>
          <w:rFonts w:ascii="Book Antiqua" w:hAnsi="Book Antiqua" w:cs="Arial"/>
        </w:rPr>
        <w:t>N</w:t>
      </w:r>
      <w:r w:rsidRPr="00F736D7">
        <w:rPr>
          <w:rFonts w:ascii="Book Antiqua" w:hAnsi="Book Antiqua" w:cs="Arial"/>
        </w:rPr>
        <w:t xml:space="preserve">acional para la </w:t>
      </w:r>
      <w:r w:rsidR="00681BE1" w:rsidRPr="00F736D7">
        <w:rPr>
          <w:rFonts w:ascii="Book Antiqua" w:hAnsi="Book Antiqua" w:cs="Arial"/>
        </w:rPr>
        <w:t>C</w:t>
      </w:r>
      <w:r w:rsidRPr="00F736D7">
        <w:rPr>
          <w:rFonts w:ascii="Book Antiqua" w:hAnsi="Book Antiqua" w:cs="Arial"/>
        </w:rPr>
        <w:t xml:space="preserve">onservación </w:t>
      </w:r>
      <w:r w:rsidR="00681BE1" w:rsidRPr="00F736D7">
        <w:rPr>
          <w:rFonts w:ascii="Book Antiqua" w:hAnsi="Book Antiqua" w:cs="Arial"/>
        </w:rPr>
        <w:t>A</w:t>
      </w:r>
      <w:r w:rsidRPr="00F736D7">
        <w:rPr>
          <w:rFonts w:ascii="Book Antiqua" w:hAnsi="Book Antiqua" w:cs="Arial"/>
        </w:rPr>
        <w:t>nimal</w:t>
      </w:r>
      <w:r w:rsidR="00DB3902" w:rsidRPr="00F736D7">
        <w:rPr>
          <w:rFonts w:ascii="Book Antiqua" w:hAnsi="Book Antiqua" w:cs="Arial"/>
        </w:rPr>
        <w:t>, que será administrado por el Ministerio de Ambiente y Desarrollo Sostenible</w:t>
      </w:r>
      <w:r w:rsidRPr="00F736D7">
        <w:rPr>
          <w:rFonts w:ascii="Book Antiqua" w:hAnsi="Book Antiqua" w:cs="Arial"/>
        </w:rPr>
        <w:t xml:space="preserve"> </w:t>
      </w:r>
      <w:r w:rsidR="00DB3902" w:rsidRPr="00F736D7">
        <w:rPr>
          <w:rFonts w:ascii="Book Antiqua" w:hAnsi="Book Antiqua" w:cs="Arial"/>
        </w:rPr>
        <w:t xml:space="preserve">y </w:t>
      </w:r>
      <w:r w:rsidR="00681BE1" w:rsidRPr="00F736D7">
        <w:rPr>
          <w:rFonts w:ascii="Book Antiqua" w:hAnsi="Book Antiqua" w:cs="Arial"/>
        </w:rPr>
        <w:t xml:space="preserve">que </w:t>
      </w:r>
      <w:r w:rsidR="00DB3902" w:rsidRPr="00F736D7">
        <w:rPr>
          <w:rFonts w:ascii="Book Antiqua" w:hAnsi="Book Antiqua" w:cs="Arial"/>
        </w:rPr>
        <w:t xml:space="preserve">se fondeará </w:t>
      </w:r>
      <w:r w:rsidRPr="00F736D7">
        <w:rPr>
          <w:rFonts w:ascii="Book Antiqua" w:hAnsi="Book Antiqua" w:cs="Arial"/>
        </w:rPr>
        <w:t xml:space="preserve">con donaciones de </w:t>
      </w:r>
      <w:r w:rsidR="00681BE1" w:rsidRPr="00F736D7">
        <w:rPr>
          <w:rFonts w:ascii="Book Antiqua" w:hAnsi="Book Antiqua" w:cs="Arial"/>
        </w:rPr>
        <w:t xml:space="preserve">personas naturales y jurídica </w:t>
      </w:r>
      <w:r w:rsidRPr="00F736D7">
        <w:rPr>
          <w:rFonts w:ascii="Book Antiqua" w:hAnsi="Book Antiqua" w:cs="Arial"/>
        </w:rPr>
        <w:t xml:space="preserve">y </w:t>
      </w:r>
      <w:r w:rsidR="00681BE1" w:rsidRPr="00F736D7">
        <w:rPr>
          <w:rFonts w:ascii="Book Antiqua" w:hAnsi="Book Antiqua" w:cs="Arial"/>
        </w:rPr>
        <w:t xml:space="preserve">con </w:t>
      </w:r>
      <w:r w:rsidR="00DB3902" w:rsidRPr="00F736D7">
        <w:rPr>
          <w:rFonts w:ascii="Book Antiqua" w:hAnsi="Book Antiqua" w:cs="Arial"/>
        </w:rPr>
        <w:t xml:space="preserve">recursos de </w:t>
      </w:r>
      <w:r w:rsidR="00681BE1" w:rsidRPr="00F736D7">
        <w:rPr>
          <w:rFonts w:ascii="Book Antiqua" w:hAnsi="Book Antiqua" w:cs="Arial"/>
        </w:rPr>
        <w:t>C</w:t>
      </w:r>
      <w:r w:rsidRPr="00F736D7">
        <w:rPr>
          <w:rFonts w:ascii="Book Antiqua" w:hAnsi="Book Antiqua" w:cs="Arial"/>
        </w:rPr>
        <w:t xml:space="preserve">ooperación </w:t>
      </w:r>
      <w:r w:rsidR="00681BE1" w:rsidRPr="00F736D7">
        <w:rPr>
          <w:rFonts w:ascii="Book Antiqua" w:hAnsi="Book Antiqua" w:cs="Arial"/>
        </w:rPr>
        <w:t>I</w:t>
      </w:r>
      <w:r w:rsidRPr="00F736D7">
        <w:rPr>
          <w:rFonts w:ascii="Book Antiqua" w:hAnsi="Book Antiqua" w:cs="Arial"/>
        </w:rPr>
        <w:t>nternacional.</w:t>
      </w:r>
      <w:r w:rsidR="00DB3902" w:rsidRPr="00F736D7">
        <w:rPr>
          <w:rFonts w:ascii="Book Antiqua" w:hAnsi="Book Antiqua" w:cs="Arial"/>
        </w:rPr>
        <w:t xml:space="preserve"> Estos recursos tendrán como destinación especifica la promoción y fortalecimiento de los parques de la Conservación</w:t>
      </w:r>
      <w:r w:rsidR="002041E4" w:rsidRPr="00F736D7">
        <w:rPr>
          <w:rFonts w:ascii="Book Antiqua" w:hAnsi="Book Antiqua" w:cs="Arial"/>
        </w:rPr>
        <w:t xml:space="preserve">. </w:t>
      </w:r>
    </w:p>
    <w:p w14:paraId="2545A854" w14:textId="0A4678D9" w:rsidR="004761BE" w:rsidRPr="00F736D7" w:rsidRDefault="004761BE" w:rsidP="004761BE">
      <w:pPr>
        <w:spacing w:line="276" w:lineRule="auto"/>
        <w:jc w:val="both"/>
        <w:rPr>
          <w:rFonts w:ascii="Book Antiqua" w:hAnsi="Book Antiqua" w:cs="Arial"/>
          <w:b/>
          <w:bCs/>
        </w:rPr>
      </w:pPr>
      <w:proofErr w:type="spellStart"/>
      <w:r w:rsidRPr="00F736D7">
        <w:rPr>
          <w:rFonts w:ascii="Book Antiqua" w:hAnsi="Book Antiqua" w:cs="Arial"/>
          <w:b/>
          <w:bCs/>
        </w:rPr>
        <w:t>Articulo</w:t>
      </w:r>
      <w:proofErr w:type="spellEnd"/>
      <w:r w:rsidRPr="00F736D7">
        <w:rPr>
          <w:rFonts w:ascii="Book Antiqua" w:hAnsi="Book Antiqua" w:cs="Arial"/>
          <w:b/>
          <w:bCs/>
        </w:rPr>
        <w:t xml:space="preserve"> </w:t>
      </w:r>
      <w:r w:rsidR="004667D2" w:rsidRPr="00F736D7">
        <w:rPr>
          <w:rFonts w:ascii="Book Antiqua" w:hAnsi="Book Antiqua" w:cs="Arial"/>
          <w:b/>
          <w:bCs/>
        </w:rPr>
        <w:t>10</w:t>
      </w:r>
      <w:r w:rsidRPr="00F736D7">
        <w:rPr>
          <w:rFonts w:ascii="Book Antiqua" w:hAnsi="Book Antiqua" w:cs="Arial"/>
          <w:b/>
          <w:bCs/>
        </w:rPr>
        <w:t xml:space="preserve">. Vigencia y derogatoria. </w:t>
      </w:r>
      <w:r w:rsidRPr="00F736D7">
        <w:rPr>
          <w:rFonts w:ascii="Book Antiqua" w:hAnsi="Book Antiqua" w:cs="Arial"/>
        </w:rPr>
        <w:t>La presente ley rige a partir de la fecha de su promulgación y deroga todas las disposiciones que le sean contrarias.</w:t>
      </w:r>
    </w:p>
    <w:p w14:paraId="7B8867BA" w14:textId="77777777" w:rsidR="004761BE" w:rsidRPr="00F736D7" w:rsidRDefault="004761BE" w:rsidP="001A0062">
      <w:pPr>
        <w:pStyle w:val="Sinespaciado"/>
        <w:spacing w:line="276" w:lineRule="auto"/>
        <w:jc w:val="center"/>
        <w:rPr>
          <w:rFonts w:ascii="Book Antiqua" w:eastAsia="Arial Unicode MS" w:hAnsi="Book Antiqua" w:cs="Arial"/>
          <w:bCs/>
          <w:iCs/>
          <w:color w:val="000000" w:themeColor="text1"/>
        </w:rPr>
      </w:pPr>
    </w:p>
    <w:p w14:paraId="4519BFC9" w14:textId="77777777" w:rsidR="001A0062" w:rsidRPr="00F736D7" w:rsidRDefault="001A0062" w:rsidP="001A0062">
      <w:pPr>
        <w:pStyle w:val="Sinespaciado"/>
        <w:spacing w:line="276" w:lineRule="auto"/>
        <w:jc w:val="both"/>
        <w:rPr>
          <w:rFonts w:ascii="Book Antiqua" w:eastAsia="Arial Unicode MS" w:hAnsi="Book Antiqua" w:cs="Arial"/>
          <w:b/>
          <w:bCs/>
          <w:iCs/>
          <w:color w:val="000000" w:themeColor="text1"/>
        </w:rPr>
      </w:pPr>
    </w:p>
    <w:p w14:paraId="6DA737BD" w14:textId="77777777" w:rsidR="00786A2B" w:rsidRPr="00F736D7" w:rsidRDefault="00786A2B" w:rsidP="00786A2B">
      <w:pPr>
        <w:rPr>
          <w:rFonts w:ascii="Book Antiqua" w:hAnsi="Book Antiqua" w:cs="Arial"/>
        </w:rPr>
      </w:pPr>
    </w:p>
    <w:p w14:paraId="4312403A" w14:textId="76BB3ACD" w:rsidR="00786A2B" w:rsidRPr="00F736D7" w:rsidRDefault="00786A2B" w:rsidP="00786A2B">
      <w:pPr>
        <w:rPr>
          <w:rFonts w:ascii="Book Antiqua" w:hAnsi="Book Antiqua" w:cs="Arial"/>
        </w:rPr>
      </w:pPr>
    </w:p>
    <w:p w14:paraId="7FC9607D" w14:textId="77777777" w:rsidR="00F736D7" w:rsidRDefault="00786A2B" w:rsidP="00786A2B">
      <w:pPr>
        <w:rPr>
          <w:rFonts w:ascii="Book Antiqua" w:hAnsi="Book Antiqua" w:cs="Arial"/>
          <w:noProof/>
          <w:lang w:eastAsia="es-CO"/>
        </w:rPr>
      </w:pPr>
      <w:r w:rsidRPr="00F736D7">
        <w:rPr>
          <w:rFonts w:ascii="Book Antiqua" w:hAnsi="Book Antiqua" w:cs="Arial"/>
        </w:rPr>
        <w:t xml:space="preserve">                                      </w:t>
      </w:r>
    </w:p>
    <w:p w14:paraId="2E36C092" w14:textId="2F08CDBC" w:rsidR="00786A2B" w:rsidRPr="00F736D7" w:rsidRDefault="00786A2B" w:rsidP="00786A2B">
      <w:pPr>
        <w:rPr>
          <w:rFonts w:ascii="Book Antiqua" w:hAnsi="Book Antiqua" w:cs="Arial"/>
        </w:rPr>
      </w:pPr>
      <w:r w:rsidRPr="00F736D7">
        <w:rPr>
          <w:rFonts w:ascii="Book Antiqua" w:hAnsi="Book Antiqua" w:cs="Arial"/>
        </w:rPr>
        <w:t xml:space="preserve">              </w:t>
      </w:r>
      <w:r w:rsidRPr="00F736D7">
        <w:rPr>
          <w:rFonts w:ascii="Book Antiqua" w:hAnsi="Book Antiqua" w:cs="Arial"/>
        </w:rPr>
        <w:tab/>
      </w:r>
    </w:p>
    <w:p w14:paraId="0586702B" w14:textId="77777777" w:rsidR="00786A2B" w:rsidRPr="00F736D7" w:rsidRDefault="00786A2B" w:rsidP="00786A2B">
      <w:pPr>
        <w:spacing w:after="0"/>
        <w:rPr>
          <w:rFonts w:ascii="Book Antiqua" w:hAnsi="Book Antiqua" w:cs="Arial"/>
          <w:b/>
          <w:bCs/>
        </w:rPr>
      </w:pPr>
      <w:r w:rsidRPr="00F736D7">
        <w:rPr>
          <w:rFonts w:ascii="Book Antiqua" w:hAnsi="Book Antiqua" w:cs="Arial"/>
          <w:b/>
          <w:bCs/>
        </w:rPr>
        <w:t xml:space="preserve">PAOLA HOLGUÍN                                              JUAN ESPINAL </w:t>
      </w:r>
    </w:p>
    <w:p w14:paraId="1189CDE8" w14:textId="77777777" w:rsidR="00786A2B" w:rsidRPr="00F736D7" w:rsidRDefault="00786A2B" w:rsidP="00786A2B">
      <w:pPr>
        <w:spacing w:after="0"/>
        <w:rPr>
          <w:rFonts w:ascii="Book Antiqua" w:hAnsi="Book Antiqua" w:cs="Arial"/>
        </w:rPr>
      </w:pPr>
      <w:r w:rsidRPr="00F736D7">
        <w:rPr>
          <w:rFonts w:ascii="Book Antiqua" w:hAnsi="Book Antiqua" w:cs="Arial"/>
        </w:rPr>
        <w:t>Senadora de la República                                     Representante a la Cámara por Antioquia</w:t>
      </w:r>
    </w:p>
    <w:p w14:paraId="6EACFE2B" w14:textId="77777777" w:rsidR="00786A2B" w:rsidRPr="00F736D7" w:rsidRDefault="00786A2B" w:rsidP="00786A2B">
      <w:pPr>
        <w:spacing w:after="0"/>
        <w:jc w:val="both"/>
        <w:rPr>
          <w:rFonts w:ascii="Book Antiqua" w:hAnsi="Book Antiqua" w:cs="Arial"/>
          <w:b/>
        </w:rPr>
      </w:pPr>
      <w:r w:rsidRPr="00F736D7">
        <w:rPr>
          <w:rFonts w:ascii="Book Antiqua" w:hAnsi="Book Antiqua" w:cs="Arial"/>
        </w:rPr>
        <w:t xml:space="preserve">Partido Centro Democrático </w:t>
      </w:r>
      <w:r w:rsidRPr="00F736D7">
        <w:rPr>
          <w:rFonts w:ascii="Book Antiqua" w:hAnsi="Book Antiqua" w:cs="Arial"/>
        </w:rPr>
        <w:tab/>
        <w:t xml:space="preserve">                              Partido Centro Democrático</w:t>
      </w:r>
    </w:p>
    <w:p w14:paraId="48AF5EA2" w14:textId="77777777" w:rsidR="00F736D7" w:rsidRPr="00F736D7" w:rsidRDefault="00F736D7" w:rsidP="00F736D7">
      <w:pPr>
        <w:spacing w:line="276" w:lineRule="auto"/>
        <w:jc w:val="both"/>
        <w:rPr>
          <w:rFonts w:ascii="Book Antiqua" w:hAnsi="Book Antiqua"/>
        </w:rPr>
      </w:pPr>
    </w:p>
    <w:p w14:paraId="0ACE4160" w14:textId="77777777" w:rsidR="00F736D7" w:rsidRPr="00F736D7" w:rsidRDefault="00F736D7" w:rsidP="00F736D7">
      <w:pPr>
        <w:spacing w:line="276" w:lineRule="auto"/>
        <w:jc w:val="both"/>
        <w:rPr>
          <w:rFonts w:ascii="Book Antiqua" w:hAnsi="Book Antiqua"/>
        </w:rPr>
      </w:pPr>
    </w:p>
    <w:p w14:paraId="25AEAF28" w14:textId="77777777" w:rsidR="00F736D7" w:rsidRPr="00F736D7" w:rsidRDefault="00F736D7" w:rsidP="00F736D7">
      <w:pPr>
        <w:spacing w:line="276" w:lineRule="auto"/>
        <w:jc w:val="both"/>
        <w:rPr>
          <w:rFonts w:ascii="Book Antiqua" w:hAnsi="Book Antiqua"/>
        </w:rPr>
      </w:pPr>
      <w:r w:rsidRPr="00F736D7">
        <w:rPr>
          <w:rFonts w:ascii="Book Antiqua" w:hAnsi="Book Antiqua"/>
        </w:rPr>
        <w:lastRenderedPageBreak/>
        <w:t>___________________________</w:t>
      </w:r>
      <w:r w:rsidRPr="00F736D7">
        <w:rPr>
          <w:rFonts w:ascii="Book Antiqua" w:hAnsi="Book Antiqua"/>
        </w:rPr>
        <w:tab/>
      </w:r>
      <w:r w:rsidRPr="00F736D7">
        <w:rPr>
          <w:rFonts w:ascii="Book Antiqua" w:hAnsi="Book Antiqua"/>
        </w:rPr>
        <w:tab/>
      </w:r>
      <w:r w:rsidRPr="00F736D7">
        <w:rPr>
          <w:rFonts w:ascii="Book Antiqua" w:hAnsi="Book Antiqua"/>
        </w:rPr>
        <w:tab/>
        <w:t>____________________________</w:t>
      </w:r>
    </w:p>
    <w:p w14:paraId="39825C9C" w14:textId="77777777" w:rsidR="00F736D7" w:rsidRPr="00F736D7" w:rsidRDefault="00F736D7" w:rsidP="00F736D7">
      <w:pPr>
        <w:spacing w:line="276" w:lineRule="auto"/>
        <w:jc w:val="both"/>
        <w:rPr>
          <w:rFonts w:ascii="Book Antiqua" w:hAnsi="Book Antiqua"/>
        </w:rPr>
      </w:pPr>
    </w:p>
    <w:p w14:paraId="5927A6A9" w14:textId="77777777" w:rsidR="00F736D7" w:rsidRPr="00F736D7" w:rsidRDefault="00F736D7" w:rsidP="00F736D7">
      <w:pPr>
        <w:spacing w:line="276" w:lineRule="auto"/>
        <w:jc w:val="both"/>
        <w:rPr>
          <w:rFonts w:ascii="Book Antiqua" w:hAnsi="Book Antiqua"/>
        </w:rPr>
      </w:pPr>
    </w:p>
    <w:p w14:paraId="61318100" w14:textId="77777777" w:rsidR="00F736D7" w:rsidRPr="00F736D7" w:rsidRDefault="00F736D7" w:rsidP="00F736D7">
      <w:pPr>
        <w:spacing w:line="276" w:lineRule="auto"/>
        <w:jc w:val="both"/>
        <w:rPr>
          <w:rFonts w:ascii="Book Antiqua" w:hAnsi="Book Antiqua"/>
        </w:rPr>
      </w:pPr>
    </w:p>
    <w:p w14:paraId="432ED483" w14:textId="77777777" w:rsidR="00F736D7" w:rsidRPr="00F736D7" w:rsidRDefault="00F736D7" w:rsidP="00F736D7">
      <w:pPr>
        <w:spacing w:line="276" w:lineRule="auto"/>
        <w:jc w:val="both"/>
        <w:rPr>
          <w:rFonts w:ascii="Book Antiqua" w:hAnsi="Book Antiqua"/>
        </w:rPr>
      </w:pPr>
    </w:p>
    <w:p w14:paraId="769B7490" w14:textId="77777777" w:rsidR="00F736D7" w:rsidRPr="00F736D7" w:rsidRDefault="00F736D7" w:rsidP="00F736D7">
      <w:pPr>
        <w:spacing w:line="276" w:lineRule="auto"/>
        <w:jc w:val="both"/>
        <w:rPr>
          <w:rFonts w:ascii="Book Antiqua" w:hAnsi="Book Antiqua"/>
        </w:rPr>
      </w:pPr>
    </w:p>
    <w:p w14:paraId="44D3A363" w14:textId="77777777" w:rsidR="00F736D7" w:rsidRPr="00F736D7" w:rsidRDefault="00F736D7" w:rsidP="00F736D7">
      <w:pPr>
        <w:spacing w:line="276" w:lineRule="auto"/>
        <w:jc w:val="both"/>
        <w:rPr>
          <w:rFonts w:ascii="Book Antiqua" w:hAnsi="Book Antiqua"/>
        </w:rPr>
      </w:pPr>
      <w:r w:rsidRPr="00F736D7">
        <w:rPr>
          <w:rFonts w:ascii="Book Antiqua" w:hAnsi="Book Antiqua"/>
        </w:rPr>
        <w:t>___________________________</w:t>
      </w:r>
      <w:r w:rsidRPr="00F736D7">
        <w:rPr>
          <w:rFonts w:ascii="Book Antiqua" w:hAnsi="Book Antiqua"/>
        </w:rPr>
        <w:tab/>
      </w:r>
      <w:r w:rsidRPr="00F736D7">
        <w:rPr>
          <w:rFonts w:ascii="Book Antiqua" w:hAnsi="Book Antiqua"/>
        </w:rPr>
        <w:tab/>
      </w:r>
      <w:r w:rsidRPr="00F736D7">
        <w:rPr>
          <w:rFonts w:ascii="Book Antiqua" w:hAnsi="Book Antiqua"/>
        </w:rPr>
        <w:tab/>
        <w:t>____________________________</w:t>
      </w:r>
    </w:p>
    <w:p w14:paraId="062FD62C" w14:textId="77777777" w:rsidR="00F736D7" w:rsidRPr="00F736D7" w:rsidRDefault="00F736D7" w:rsidP="00F736D7">
      <w:pPr>
        <w:spacing w:line="276" w:lineRule="auto"/>
        <w:jc w:val="both"/>
        <w:rPr>
          <w:rFonts w:ascii="Book Antiqua" w:hAnsi="Book Antiqua"/>
        </w:rPr>
      </w:pPr>
    </w:p>
    <w:p w14:paraId="74381B37" w14:textId="77777777" w:rsidR="00F736D7" w:rsidRPr="00F736D7" w:rsidRDefault="00F736D7" w:rsidP="00F736D7">
      <w:pPr>
        <w:spacing w:line="276" w:lineRule="auto"/>
        <w:jc w:val="both"/>
        <w:rPr>
          <w:rFonts w:ascii="Book Antiqua" w:hAnsi="Book Antiqua"/>
        </w:rPr>
      </w:pPr>
    </w:p>
    <w:p w14:paraId="277906E4" w14:textId="77777777" w:rsidR="00F736D7" w:rsidRPr="00F736D7" w:rsidRDefault="00F736D7" w:rsidP="00F736D7">
      <w:pPr>
        <w:spacing w:line="276" w:lineRule="auto"/>
        <w:jc w:val="both"/>
        <w:rPr>
          <w:rFonts w:ascii="Book Antiqua" w:hAnsi="Book Antiqua"/>
        </w:rPr>
      </w:pPr>
    </w:p>
    <w:p w14:paraId="690A20AF" w14:textId="77777777" w:rsidR="00F736D7" w:rsidRPr="00F736D7" w:rsidRDefault="00F736D7" w:rsidP="00F736D7">
      <w:pPr>
        <w:spacing w:line="276" w:lineRule="auto"/>
        <w:jc w:val="both"/>
        <w:rPr>
          <w:rFonts w:ascii="Book Antiqua" w:hAnsi="Book Antiqua"/>
        </w:rPr>
      </w:pPr>
    </w:p>
    <w:p w14:paraId="4494BAD5" w14:textId="77777777" w:rsidR="00F736D7" w:rsidRPr="00F736D7" w:rsidRDefault="00F736D7" w:rsidP="00F736D7">
      <w:pPr>
        <w:spacing w:line="276" w:lineRule="auto"/>
        <w:jc w:val="both"/>
        <w:rPr>
          <w:rFonts w:ascii="Book Antiqua" w:hAnsi="Book Antiqua"/>
        </w:rPr>
      </w:pPr>
    </w:p>
    <w:p w14:paraId="18D04E61" w14:textId="77777777" w:rsidR="00F736D7" w:rsidRPr="00F736D7" w:rsidRDefault="00F736D7" w:rsidP="00F736D7">
      <w:pPr>
        <w:spacing w:line="276" w:lineRule="auto"/>
        <w:jc w:val="both"/>
        <w:rPr>
          <w:rFonts w:ascii="Book Antiqua" w:hAnsi="Book Antiqua"/>
        </w:rPr>
      </w:pPr>
      <w:r w:rsidRPr="00F736D7">
        <w:rPr>
          <w:rFonts w:ascii="Book Antiqua" w:hAnsi="Book Antiqua"/>
        </w:rPr>
        <w:t>___________________________</w:t>
      </w:r>
      <w:r w:rsidRPr="00F736D7">
        <w:rPr>
          <w:rFonts w:ascii="Book Antiqua" w:hAnsi="Book Antiqua"/>
        </w:rPr>
        <w:tab/>
      </w:r>
      <w:r w:rsidRPr="00F736D7">
        <w:rPr>
          <w:rFonts w:ascii="Book Antiqua" w:hAnsi="Book Antiqua"/>
        </w:rPr>
        <w:tab/>
      </w:r>
      <w:r w:rsidRPr="00F736D7">
        <w:rPr>
          <w:rFonts w:ascii="Book Antiqua" w:hAnsi="Book Antiqua"/>
        </w:rPr>
        <w:tab/>
        <w:t>____________________________</w:t>
      </w:r>
    </w:p>
    <w:p w14:paraId="0A5BA048" w14:textId="77777777" w:rsidR="00F736D7" w:rsidRPr="00F736D7" w:rsidRDefault="00F736D7" w:rsidP="00F736D7">
      <w:pPr>
        <w:spacing w:line="276" w:lineRule="auto"/>
        <w:jc w:val="both"/>
        <w:rPr>
          <w:rFonts w:ascii="Book Antiqua" w:hAnsi="Book Antiqua"/>
        </w:rPr>
      </w:pPr>
    </w:p>
    <w:p w14:paraId="782090BE" w14:textId="77777777" w:rsidR="00F736D7" w:rsidRPr="00F736D7" w:rsidRDefault="00F736D7" w:rsidP="00F736D7">
      <w:pPr>
        <w:spacing w:line="276" w:lineRule="auto"/>
        <w:jc w:val="both"/>
        <w:rPr>
          <w:rFonts w:ascii="Book Antiqua" w:hAnsi="Book Antiqua"/>
        </w:rPr>
      </w:pPr>
    </w:p>
    <w:p w14:paraId="145DB7C5" w14:textId="77777777" w:rsidR="00F736D7" w:rsidRPr="00F736D7" w:rsidRDefault="00F736D7" w:rsidP="00F736D7">
      <w:pPr>
        <w:spacing w:line="276" w:lineRule="auto"/>
        <w:jc w:val="both"/>
        <w:rPr>
          <w:rFonts w:ascii="Book Antiqua" w:hAnsi="Book Antiqua"/>
        </w:rPr>
      </w:pPr>
    </w:p>
    <w:p w14:paraId="6A5FC606" w14:textId="77777777" w:rsidR="00F736D7" w:rsidRPr="00F736D7" w:rsidRDefault="00F736D7" w:rsidP="00F736D7">
      <w:pPr>
        <w:spacing w:line="276" w:lineRule="auto"/>
        <w:jc w:val="both"/>
        <w:rPr>
          <w:rFonts w:ascii="Book Antiqua" w:hAnsi="Book Antiqua"/>
        </w:rPr>
      </w:pPr>
    </w:p>
    <w:p w14:paraId="773CBCA0" w14:textId="77777777" w:rsidR="00F736D7" w:rsidRPr="00F736D7" w:rsidRDefault="00F736D7" w:rsidP="00F736D7">
      <w:pPr>
        <w:spacing w:line="276" w:lineRule="auto"/>
        <w:jc w:val="both"/>
        <w:rPr>
          <w:rFonts w:ascii="Book Antiqua" w:hAnsi="Book Antiqua"/>
        </w:rPr>
      </w:pPr>
    </w:p>
    <w:p w14:paraId="701D4E44" w14:textId="77777777" w:rsidR="00F736D7" w:rsidRPr="00F736D7" w:rsidRDefault="00F736D7" w:rsidP="00F736D7">
      <w:pPr>
        <w:spacing w:line="276" w:lineRule="auto"/>
        <w:jc w:val="both"/>
        <w:rPr>
          <w:rFonts w:ascii="Book Antiqua" w:hAnsi="Book Antiqua"/>
        </w:rPr>
      </w:pPr>
      <w:r w:rsidRPr="00F736D7">
        <w:rPr>
          <w:rFonts w:ascii="Book Antiqua" w:hAnsi="Book Antiqua"/>
        </w:rPr>
        <w:t>___________________________</w:t>
      </w:r>
      <w:r w:rsidRPr="00F736D7">
        <w:rPr>
          <w:rFonts w:ascii="Book Antiqua" w:hAnsi="Book Antiqua"/>
        </w:rPr>
        <w:tab/>
      </w:r>
      <w:r w:rsidRPr="00F736D7">
        <w:rPr>
          <w:rFonts w:ascii="Book Antiqua" w:hAnsi="Book Antiqua"/>
        </w:rPr>
        <w:tab/>
      </w:r>
      <w:r w:rsidRPr="00F736D7">
        <w:rPr>
          <w:rFonts w:ascii="Book Antiqua" w:hAnsi="Book Antiqua"/>
        </w:rPr>
        <w:tab/>
        <w:t>____________________________</w:t>
      </w:r>
    </w:p>
    <w:p w14:paraId="2F50888E" w14:textId="77777777" w:rsidR="00F736D7" w:rsidRPr="00F736D7" w:rsidRDefault="00F736D7" w:rsidP="00F736D7">
      <w:pPr>
        <w:spacing w:line="276" w:lineRule="auto"/>
        <w:jc w:val="both"/>
        <w:rPr>
          <w:rFonts w:ascii="Book Antiqua" w:hAnsi="Book Antiqua"/>
        </w:rPr>
      </w:pPr>
    </w:p>
    <w:p w14:paraId="3F93812F" w14:textId="77777777" w:rsidR="00F736D7" w:rsidRPr="00F736D7" w:rsidRDefault="00F736D7" w:rsidP="00F736D7">
      <w:pPr>
        <w:spacing w:line="276" w:lineRule="auto"/>
        <w:jc w:val="both"/>
        <w:rPr>
          <w:rFonts w:ascii="Book Antiqua" w:hAnsi="Book Antiqua"/>
        </w:rPr>
      </w:pPr>
    </w:p>
    <w:p w14:paraId="18CFBA80" w14:textId="77777777" w:rsidR="00F736D7" w:rsidRPr="00F736D7" w:rsidRDefault="00F736D7" w:rsidP="00F736D7">
      <w:pPr>
        <w:spacing w:line="276" w:lineRule="auto"/>
        <w:jc w:val="both"/>
        <w:rPr>
          <w:rFonts w:ascii="Book Antiqua" w:hAnsi="Book Antiqua"/>
        </w:rPr>
      </w:pPr>
    </w:p>
    <w:p w14:paraId="74326C7B" w14:textId="77777777" w:rsidR="00F736D7" w:rsidRPr="00F736D7" w:rsidRDefault="00F736D7" w:rsidP="00F736D7">
      <w:pPr>
        <w:spacing w:line="276" w:lineRule="auto"/>
        <w:jc w:val="both"/>
        <w:rPr>
          <w:rFonts w:ascii="Book Antiqua" w:hAnsi="Book Antiqua"/>
        </w:rPr>
      </w:pPr>
    </w:p>
    <w:p w14:paraId="4D789C6D" w14:textId="77777777" w:rsidR="00F736D7" w:rsidRPr="00F736D7" w:rsidRDefault="00F736D7" w:rsidP="00F736D7">
      <w:pPr>
        <w:spacing w:line="276" w:lineRule="auto"/>
        <w:jc w:val="both"/>
        <w:rPr>
          <w:rFonts w:ascii="Book Antiqua" w:hAnsi="Book Antiqua"/>
        </w:rPr>
      </w:pPr>
    </w:p>
    <w:p w14:paraId="2715D140" w14:textId="77777777" w:rsidR="00F736D7" w:rsidRPr="00F736D7" w:rsidRDefault="00F736D7" w:rsidP="00F736D7">
      <w:pPr>
        <w:spacing w:line="276" w:lineRule="auto"/>
        <w:jc w:val="both"/>
        <w:rPr>
          <w:rFonts w:ascii="Book Antiqua" w:hAnsi="Book Antiqua"/>
        </w:rPr>
      </w:pPr>
    </w:p>
    <w:p w14:paraId="0B093AF4" w14:textId="77777777" w:rsidR="00F736D7" w:rsidRPr="00F736D7" w:rsidRDefault="00F736D7" w:rsidP="00F736D7">
      <w:pPr>
        <w:spacing w:line="276" w:lineRule="auto"/>
        <w:jc w:val="both"/>
        <w:rPr>
          <w:rFonts w:ascii="Book Antiqua" w:hAnsi="Book Antiqua"/>
        </w:rPr>
      </w:pPr>
    </w:p>
    <w:p w14:paraId="7C2746AE" w14:textId="77777777" w:rsidR="00F736D7" w:rsidRPr="00F736D7" w:rsidRDefault="00F736D7" w:rsidP="00F736D7">
      <w:pPr>
        <w:spacing w:line="276" w:lineRule="auto"/>
        <w:jc w:val="both"/>
        <w:rPr>
          <w:rFonts w:ascii="Book Antiqua" w:hAnsi="Book Antiqua"/>
        </w:rPr>
      </w:pPr>
      <w:r w:rsidRPr="00F736D7">
        <w:rPr>
          <w:rFonts w:ascii="Book Antiqua" w:hAnsi="Book Antiqua"/>
        </w:rPr>
        <w:t>___________________________</w:t>
      </w:r>
      <w:r w:rsidRPr="00F736D7">
        <w:rPr>
          <w:rFonts w:ascii="Book Antiqua" w:hAnsi="Book Antiqua"/>
        </w:rPr>
        <w:tab/>
      </w:r>
      <w:r w:rsidRPr="00F736D7">
        <w:rPr>
          <w:rFonts w:ascii="Book Antiqua" w:hAnsi="Book Antiqua"/>
        </w:rPr>
        <w:tab/>
      </w:r>
      <w:r w:rsidRPr="00F736D7">
        <w:rPr>
          <w:rFonts w:ascii="Book Antiqua" w:hAnsi="Book Antiqua"/>
        </w:rPr>
        <w:tab/>
        <w:t>____________________________</w:t>
      </w:r>
    </w:p>
    <w:p w14:paraId="09CF6937" w14:textId="77777777" w:rsidR="00F736D7" w:rsidRPr="00F736D7" w:rsidRDefault="00F736D7" w:rsidP="00F736D7">
      <w:pPr>
        <w:spacing w:line="276" w:lineRule="auto"/>
        <w:jc w:val="both"/>
        <w:rPr>
          <w:rFonts w:ascii="Book Antiqua" w:hAnsi="Book Antiqua"/>
        </w:rPr>
      </w:pPr>
    </w:p>
    <w:p w14:paraId="75041AF3" w14:textId="77777777" w:rsidR="00F736D7" w:rsidRPr="00F736D7" w:rsidRDefault="00F736D7" w:rsidP="00F736D7">
      <w:pPr>
        <w:spacing w:line="276" w:lineRule="auto"/>
        <w:jc w:val="both"/>
        <w:rPr>
          <w:rFonts w:ascii="Book Antiqua" w:hAnsi="Book Antiqua"/>
        </w:rPr>
      </w:pPr>
    </w:p>
    <w:p w14:paraId="398AD06B" w14:textId="77777777" w:rsidR="00F736D7" w:rsidRPr="00F736D7" w:rsidRDefault="00F736D7" w:rsidP="00F736D7">
      <w:pPr>
        <w:spacing w:line="276" w:lineRule="auto"/>
        <w:jc w:val="both"/>
        <w:rPr>
          <w:rFonts w:ascii="Book Antiqua" w:hAnsi="Book Antiqua"/>
        </w:rPr>
      </w:pPr>
    </w:p>
    <w:p w14:paraId="1D6A6154" w14:textId="77777777" w:rsidR="00F736D7" w:rsidRPr="00F736D7" w:rsidRDefault="00F736D7" w:rsidP="00F736D7">
      <w:pPr>
        <w:spacing w:line="276" w:lineRule="auto"/>
        <w:jc w:val="both"/>
        <w:rPr>
          <w:rFonts w:ascii="Book Antiqua" w:hAnsi="Book Antiqua"/>
        </w:rPr>
      </w:pPr>
    </w:p>
    <w:p w14:paraId="15249FCC" w14:textId="77777777" w:rsidR="00F736D7" w:rsidRPr="00F736D7" w:rsidRDefault="00F736D7" w:rsidP="00F736D7">
      <w:pPr>
        <w:spacing w:line="276" w:lineRule="auto"/>
        <w:jc w:val="both"/>
        <w:rPr>
          <w:rFonts w:ascii="Book Antiqua" w:hAnsi="Book Antiqua"/>
        </w:rPr>
      </w:pPr>
    </w:p>
    <w:p w14:paraId="39130524" w14:textId="77777777" w:rsidR="00F736D7" w:rsidRPr="00F736D7" w:rsidRDefault="00F736D7" w:rsidP="00F736D7">
      <w:pPr>
        <w:spacing w:line="276" w:lineRule="auto"/>
        <w:jc w:val="both"/>
        <w:rPr>
          <w:rFonts w:ascii="Book Antiqua" w:hAnsi="Book Antiqua"/>
        </w:rPr>
      </w:pPr>
      <w:r w:rsidRPr="00F736D7">
        <w:rPr>
          <w:rFonts w:ascii="Book Antiqua" w:hAnsi="Book Antiqua"/>
        </w:rPr>
        <w:t>___________________________</w:t>
      </w:r>
      <w:r w:rsidRPr="00F736D7">
        <w:rPr>
          <w:rFonts w:ascii="Book Antiqua" w:hAnsi="Book Antiqua"/>
        </w:rPr>
        <w:tab/>
      </w:r>
      <w:r w:rsidRPr="00F736D7">
        <w:rPr>
          <w:rFonts w:ascii="Book Antiqua" w:hAnsi="Book Antiqua"/>
        </w:rPr>
        <w:tab/>
      </w:r>
      <w:r w:rsidRPr="00F736D7">
        <w:rPr>
          <w:rFonts w:ascii="Book Antiqua" w:hAnsi="Book Antiqua"/>
        </w:rPr>
        <w:tab/>
        <w:t>____________________________</w:t>
      </w:r>
    </w:p>
    <w:p w14:paraId="29B8FA1D" w14:textId="77777777" w:rsidR="00F736D7" w:rsidRPr="00F736D7" w:rsidRDefault="00F736D7" w:rsidP="00F736D7">
      <w:pPr>
        <w:spacing w:line="276" w:lineRule="auto"/>
        <w:jc w:val="both"/>
        <w:rPr>
          <w:rFonts w:ascii="Book Antiqua" w:hAnsi="Book Antiqua"/>
        </w:rPr>
      </w:pPr>
    </w:p>
    <w:p w14:paraId="386001AD" w14:textId="77777777" w:rsidR="00F736D7" w:rsidRPr="00F736D7" w:rsidRDefault="00F736D7" w:rsidP="00F736D7">
      <w:pPr>
        <w:spacing w:line="276" w:lineRule="auto"/>
        <w:jc w:val="both"/>
        <w:rPr>
          <w:rFonts w:ascii="Book Antiqua" w:hAnsi="Book Antiqua"/>
        </w:rPr>
      </w:pPr>
    </w:p>
    <w:p w14:paraId="562D2D34" w14:textId="77777777" w:rsidR="00F736D7" w:rsidRPr="00F736D7" w:rsidRDefault="00F736D7" w:rsidP="00F736D7">
      <w:pPr>
        <w:spacing w:line="276" w:lineRule="auto"/>
        <w:jc w:val="both"/>
        <w:rPr>
          <w:rFonts w:ascii="Book Antiqua" w:hAnsi="Book Antiqua"/>
        </w:rPr>
      </w:pPr>
    </w:p>
    <w:p w14:paraId="1E2BF830" w14:textId="77777777" w:rsidR="00F736D7" w:rsidRPr="00F736D7" w:rsidRDefault="00F736D7" w:rsidP="00F736D7">
      <w:pPr>
        <w:spacing w:line="276" w:lineRule="auto"/>
        <w:jc w:val="both"/>
        <w:rPr>
          <w:rFonts w:ascii="Book Antiqua" w:hAnsi="Book Antiqua"/>
        </w:rPr>
      </w:pPr>
    </w:p>
    <w:p w14:paraId="17DD0A2E" w14:textId="77777777" w:rsidR="00F736D7" w:rsidRPr="00F736D7" w:rsidRDefault="00F736D7" w:rsidP="00F736D7">
      <w:pPr>
        <w:spacing w:line="276" w:lineRule="auto"/>
        <w:jc w:val="both"/>
        <w:rPr>
          <w:rFonts w:ascii="Book Antiqua" w:hAnsi="Book Antiqua"/>
        </w:rPr>
      </w:pPr>
    </w:p>
    <w:p w14:paraId="15DC37CB" w14:textId="77777777" w:rsidR="00F736D7" w:rsidRPr="00F736D7" w:rsidRDefault="00F736D7" w:rsidP="00F736D7">
      <w:pPr>
        <w:spacing w:line="276" w:lineRule="auto"/>
        <w:jc w:val="both"/>
        <w:rPr>
          <w:rFonts w:ascii="Book Antiqua" w:hAnsi="Book Antiqua"/>
        </w:rPr>
      </w:pPr>
    </w:p>
    <w:p w14:paraId="3C551940" w14:textId="77777777" w:rsidR="00F736D7" w:rsidRPr="00F736D7" w:rsidRDefault="00F736D7" w:rsidP="00F736D7">
      <w:pPr>
        <w:spacing w:line="276" w:lineRule="auto"/>
        <w:jc w:val="both"/>
        <w:rPr>
          <w:rFonts w:ascii="Book Antiqua" w:hAnsi="Book Antiqua"/>
        </w:rPr>
      </w:pPr>
      <w:r w:rsidRPr="00F736D7">
        <w:rPr>
          <w:rFonts w:ascii="Book Antiqua" w:hAnsi="Book Antiqua"/>
        </w:rPr>
        <w:t>___________________________</w:t>
      </w:r>
      <w:r w:rsidRPr="00F736D7">
        <w:rPr>
          <w:rFonts w:ascii="Book Antiqua" w:hAnsi="Book Antiqua"/>
        </w:rPr>
        <w:tab/>
      </w:r>
      <w:r w:rsidRPr="00F736D7">
        <w:rPr>
          <w:rFonts w:ascii="Book Antiqua" w:hAnsi="Book Antiqua"/>
        </w:rPr>
        <w:tab/>
      </w:r>
      <w:r w:rsidRPr="00F736D7">
        <w:rPr>
          <w:rFonts w:ascii="Book Antiqua" w:hAnsi="Book Antiqua"/>
        </w:rPr>
        <w:tab/>
        <w:t>____________________________</w:t>
      </w:r>
    </w:p>
    <w:p w14:paraId="27B67010" w14:textId="77777777" w:rsidR="00F736D7" w:rsidRPr="00F736D7" w:rsidRDefault="00F736D7" w:rsidP="00F736D7">
      <w:pPr>
        <w:spacing w:line="276" w:lineRule="auto"/>
        <w:jc w:val="both"/>
        <w:rPr>
          <w:rFonts w:ascii="Book Antiqua" w:hAnsi="Book Antiqua"/>
        </w:rPr>
      </w:pPr>
    </w:p>
    <w:p w14:paraId="1CF5D80D" w14:textId="77777777" w:rsidR="00F736D7" w:rsidRPr="00F736D7" w:rsidRDefault="00F736D7" w:rsidP="00F736D7">
      <w:pPr>
        <w:spacing w:line="276" w:lineRule="auto"/>
        <w:jc w:val="both"/>
        <w:rPr>
          <w:rFonts w:ascii="Book Antiqua" w:hAnsi="Book Antiqua"/>
        </w:rPr>
      </w:pPr>
    </w:p>
    <w:p w14:paraId="1E6E3414" w14:textId="77777777" w:rsidR="00F736D7" w:rsidRPr="00F736D7" w:rsidRDefault="00F736D7" w:rsidP="00F736D7">
      <w:pPr>
        <w:spacing w:line="276" w:lineRule="auto"/>
        <w:jc w:val="both"/>
        <w:rPr>
          <w:rFonts w:ascii="Book Antiqua" w:hAnsi="Book Antiqua"/>
        </w:rPr>
      </w:pPr>
    </w:p>
    <w:p w14:paraId="04D0B671" w14:textId="77777777" w:rsidR="00F736D7" w:rsidRPr="00F736D7" w:rsidRDefault="00F736D7" w:rsidP="00F736D7">
      <w:pPr>
        <w:spacing w:line="276" w:lineRule="auto"/>
        <w:jc w:val="both"/>
        <w:rPr>
          <w:rFonts w:ascii="Book Antiqua" w:hAnsi="Book Antiqua"/>
        </w:rPr>
      </w:pPr>
    </w:p>
    <w:p w14:paraId="55F3B1FD" w14:textId="77777777" w:rsidR="00F736D7" w:rsidRPr="00F736D7" w:rsidRDefault="00F736D7" w:rsidP="00F736D7">
      <w:pPr>
        <w:spacing w:line="276" w:lineRule="auto"/>
        <w:jc w:val="both"/>
        <w:rPr>
          <w:rFonts w:ascii="Book Antiqua" w:hAnsi="Book Antiqua"/>
        </w:rPr>
      </w:pPr>
    </w:p>
    <w:p w14:paraId="010025CF" w14:textId="77777777" w:rsidR="00F736D7" w:rsidRPr="00F736D7" w:rsidRDefault="00F736D7" w:rsidP="00F736D7">
      <w:pPr>
        <w:spacing w:line="276" w:lineRule="auto"/>
        <w:jc w:val="both"/>
        <w:rPr>
          <w:rFonts w:ascii="Book Antiqua" w:hAnsi="Book Antiqua"/>
        </w:rPr>
      </w:pPr>
    </w:p>
    <w:p w14:paraId="7DB72314" w14:textId="77777777" w:rsidR="00F736D7" w:rsidRPr="00F736D7" w:rsidRDefault="00F736D7" w:rsidP="00F736D7">
      <w:pPr>
        <w:spacing w:line="276" w:lineRule="auto"/>
        <w:jc w:val="both"/>
        <w:rPr>
          <w:rFonts w:ascii="Book Antiqua" w:hAnsi="Book Antiqua"/>
        </w:rPr>
      </w:pPr>
      <w:r w:rsidRPr="00F736D7">
        <w:rPr>
          <w:rFonts w:ascii="Book Antiqua" w:hAnsi="Book Antiqua"/>
        </w:rPr>
        <w:t>___________________________</w:t>
      </w:r>
      <w:r w:rsidRPr="00F736D7">
        <w:rPr>
          <w:rFonts w:ascii="Book Antiqua" w:hAnsi="Book Antiqua"/>
        </w:rPr>
        <w:tab/>
      </w:r>
      <w:r w:rsidRPr="00F736D7">
        <w:rPr>
          <w:rFonts w:ascii="Book Antiqua" w:hAnsi="Book Antiqua"/>
        </w:rPr>
        <w:tab/>
      </w:r>
      <w:r w:rsidRPr="00F736D7">
        <w:rPr>
          <w:rFonts w:ascii="Book Antiqua" w:hAnsi="Book Antiqua"/>
        </w:rPr>
        <w:tab/>
        <w:t>____________________________</w:t>
      </w:r>
    </w:p>
    <w:p w14:paraId="75C9AEE6" w14:textId="6B878847" w:rsidR="00F736D7" w:rsidRDefault="00F736D7" w:rsidP="00F736D7">
      <w:pPr>
        <w:jc w:val="center"/>
        <w:rPr>
          <w:rFonts w:ascii="Book Antiqua" w:eastAsia="Arial Unicode MS" w:hAnsi="Book Antiqua" w:cs="Arial"/>
          <w:b/>
          <w:bCs/>
          <w:iCs/>
          <w:color w:val="000000" w:themeColor="text1"/>
        </w:rPr>
      </w:pPr>
    </w:p>
    <w:p w14:paraId="49840926" w14:textId="77777777" w:rsidR="00F736D7" w:rsidRPr="00F736D7" w:rsidRDefault="00F736D7" w:rsidP="00F736D7">
      <w:pPr>
        <w:jc w:val="center"/>
        <w:rPr>
          <w:rFonts w:ascii="Book Antiqua" w:eastAsia="Arial Unicode MS" w:hAnsi="Book Antiqua" w:cs="Arial"/>
          <w:b/>
          <w:bCs/>
          <w:iCs/>
          <w:color w:val="000000" w:themeColor="text1"/>
        </w:rPr>
      </w:pPr>
    </w:p>
    <w:p w14:paraId="7D9F9CFF" w14:textId="77777777" w:rsidR="00786A2B" w:rsidRPr="00F736D7" w:rsidRDefault="00786A2B" w:rsidP="001A0062">
      <w:pPr>
        <w:spacing w:before="100" w:beforeAutospacing="1" w:after="100" w:afterAutospacing="1" w:line="276" w:lineRule="auto"/>
        <w:jc w:val="both"/>
        <w:rPr>
          <w:rFonts w:ascii="Book Antiqua" w:eastAsia="Times New Roman" w:hAnsi="Book Antiqua" w:cs="Arial"/>
          <w:b/>
          <w:bCs/>
          <w:lang w:eastAsia="es-MX"/>
        </w:rPr>
      </w:pPr>
    </w:p>
    <w:p w14:paraId="6F56D9B2" w14:textId="77777777" w:rsidR="001A0062" w:rsidRPr="000461F0" w:rsidRDefault="001A0062" w:rsidP="001A0062">
      <w:pPr>
        <w:jc w:val="center"/>
        <w:rPr>
          <w:rFonts w:ascii="Book Antiqua" w:eastAsia="Arial Unicode MS" w:hAnsi="Book Antiqua" w:cs="Arial"/>
          <w:b/>
          <w:bCs/>
          <w:iCs/>
          <w:color w:val="000000" w:themeColor="text1"/>
          <w:sz w:val="24"/>
          <w:szCs w:val="24"/>
        </w:rPr>
      </w:pPr>
      <w:r w:rsidRPr="000461F0">
        <w:rPr>
          <w:rFonts w:ascii="Book Antiqua" w:eastAsia="Arial Unicode MS" w:hAnsi="Book Antiqua" w:cs="Arial"/>
          <w:b/>
          <w:bCs/>
          <w:iCs/>
          <w:color w:val="000000" w:themeColor="text1"/>
          <w:sz w:val="24"/>
          <w:szCs w:val="24"/>
        </w:rPr>
        <w:lastRenderedPageBreak/>
        <w:t>EXPOSICIÓN DE MOTIVOS</w:t>
      </w:r>
    </w:p>
    <w:p w14:paraId="71EA73A1" w14:textId="77777777" w:rsidR="001A0062" w:rsidRPr="000461F0" w:rsidRDefault="00786A2B" w:rsidP="00786A2B">
      <w:pPr>
        <w:pStyle w:val="Sinespaciado"/>
        <w:numPr>
          <w:ilvl w:val="0"/>
          <w:numId w:val="9"/>
        </w:numPr>
        <w:spacing w:line="276" w:lineRule="auto"/>
        <w:jc w:val="both"/>
        <w:rPr>
          <w:rFonts w:ascii="Book Antiqua" w:eastAsia="Arial Unicode MS" w:hAnsi="Book Antiqua" w:cs="Arial"/>
          <w:b/>
          <w:bCs/>
          <w:iCs/>
          <w:color w:val="000000" w:themeColor="text1"/>
          <w:sz w:val="24"/>
          <w:szCs w:val="24"/>
        </w:rPr>
      </w:pPr>
      <w:r w:rsidRPr="000461F0">
        <w:rPr>
          <w:rFonts w:ascii="Book Antiqua" w:eastAsia="Arial Unicode MS" w:hAnsi="Book Antiqua" w:cs="Arial"/>
          <w:b/>
          <w:bCs/>
          <w:iCs/>
          <w:color w:val="000000" w:themeColor="text1"/>
          <w:sz w:val="24"/>
          <w:szCs w:val="24"/>
        </w:rPr>
        <w:t>PRESENTACIÓN DE LA INICIATIVA:</w:t>
      </w:r>
    </w:p>
    <w:p w14:paraId="4A62CBF8" w14:textId="77777777" w:rsidR="00786A2B" w:rsidRPr="000461F0" w:rsidRDefault="00786A2B" w:rsidP="00786A2B">
      <w:pPr>
        <w:pStyle w:val="Sinespaciado"/>
        <w:spacing w:line="276" w:lineRule="auto"/>
        <w:jc w:val="both"/>
        <w:rPr>
          <w:rFonts w:ascii="Book Antiqua" w:eastAsia="Arial Unicode MS" w:hAnsi="Book Antiqua" w:cs="Arial"/>
          <w:b/>
          <w:bCs/>
          <w:iCs/>
          <w:color w:val="000000" w:themeColor="text1"/>
          <w:sz w:val="24"/>
          <w:szCs w:val="24"/>
        </w:rPr>
      </w:pPr>
    </w:p>
    <w:p w14:paraId="4B37B2E6" w14:textId="77777777" w:rsidR="00786A2B" w:rsidRPr="000461F0" w:rsidRDefault="00786A2B" w:rsidP="00786A2B">
      <w:pPr>
        <w:pStyle w:val="Sinespaciado"/>
        <w:spacing w:line="276" w:lineRule="auto"/>
        <w:jc w:val="both"/>
        <w:rPr>
          <w:rFonts w:ascii="Book Antiqua" w:eastAsia="Arial Unicode MS" w:hAnsi="Book Antiqua" w:cs="Arial"/>
          <w:bCs/>
          <w:iCs/>
          <w:color w:val="000000" w:themeColor="text1"/>
          <w:sz w:val="24"/>
          <w:szCs w:val="24"/>
        </w:rPr>
      </w:pPr>
      <w:r w:rsidRPr="000461F0">
        <w:rPr>
          <w:rFonts w:ascii="Book Antiqua" w:eastAsia="Arial Unicode MS" w:hAnsi="Book Antiqua" w:cs="Arial"/>
          <w:bCs/>
          <w:iCs/>
          <w:color w:val="000000" w:themeColor="text1"/>
          <w:sz w:val="24"/>
          <w:szCs w:val="24"/>
        </w:rPr>
        <w:t xml:space="preserve">El proyecto de Ley tiene como objeto </w:t>
      </w:r>
      <w:r w:rsidR="006E0E95" w:rsidRPr="000461F0">
        <w:rPr>
          <w:rFonts w:ascii="Book Antiqua" w:hAnsi="Book Antiqua" w:cs="Arial"/>
          <w:sz w:val="24"/>
          <w:szCs w:val="24"/>
        </w:rPr>
        <w:t>la protección, el cuidado, la promoción y conservación de la fauna silvestre que requiere un trato y manejo especial contra el sufrimiento y el dolor causado directa o indirectamente por los humanos, mediante la rehabilitación, la investigación, la educación ambiental y la apropiación social del conocimiento en espacios denominados parques para la conservación.</w:t>
      </w:r>
    </w:p>
    <w:p w14:paraId="32D6F82C" w14:textId="77777777" w:rsidR="00786A2B" w:rsidRPr="000461F0" w:rsidRDefault="00786A2B" w:rsidP="00786A2B">
      <w:pPr>
        <w:pStyle w:val="Sinespaciado"/>
        <w:spacing w:line="276" w:lineRule="auto"/>
        <w:jc w:val="both"/>
        <w:rPr>
          <w:rFonts w:ascii="Book Antiqua" w:eastAsia="Arial Unicode MS" w:hAnsi="Book Antiqua" w:cs="Arial"/>
          <w:b/>
          <w:bCs/>
          <w:iCs/>
          <w:color w:val="000000" w:themeColor="text1"/>
          <w:sz w:val="24"/>
          <w:szCs w:val="24"/>
        </w:rPr>
      </w:pPr>
    </w:p>
    <w:p w14:paraId="7BFB88EC" w14:textId="77777777" w:rsidR="001A0062" w:rsidRPr="000461F0" w:rsidRDefault="001A0062" w:rsidP="001A0062">
      <w:pPr>
        <w:pStyle w:val="Sinespaciado"/>
        <w:spacing w:line="276" w:lineRule="auto"/>
        <w:jc w:val="both"/>
        <w:rPr>
          <w:rFonts w:ascii="Book Antiqua" w:eastAsia="Arial Unicode MS" w:hAnsi="Book Antiqua" w:cs="Arial"/>
          <w:bCs/>
          <w:iCs/>
          <w:color w:val="000000" w:themeColor="text1"/>
          <w:sz w:val="24"/>
          <w:szCs w:val="24"/>
        </w:rPr>
      </w:pPr>
      <w:r w:rsidRPr="000461F0">
        <w:rPr>
          <w:rFonts w:ascii="Book Antiqua" w:eastAsia="Arial Unicode MS" w:hAnsi="Book Antiqua" w:cs="Arial"/>
          <w:bCs/>
          <w:iCs/>
          <w:color w:val="000000" w:themeColor="text1"/>
          <w:sz w:val="24"/>
          <w:szCs w:val="24"/>
        </w:rPr>
        <w:t xml:space="preserve">Históricamente los zoológicos son lugares para la exhibición de animales con fin de divertir a los seres humanos. A lo largo del tiempo y en el crecimiento de la conciencia sobre la </w:t>
      </w:r>
      <w:r w:rsidR="00786A2B" w:rsidRPr="000461F0">
        <w:rPr>
          <w:rFonts w:ascii="Book Antiqua" w:eastAsia="Arial Unicode MS" w:hAnsi="Book Antiqua" w:cs="Arial"/>
          <w:bCs/>
          <w:iCs/>
          <w:color w:val="000000" w:themeColor="text1"/>
          <w:sz w:val="24"/>
          <w:szCs w:val="24"/>
        </w:rPr>
        <w:t>sentencia</w:t>
      </w:r>
      <w:r w:rsidRPr="000461F0">
        <w:rPr>
          <w:rFonts w:ascii="Book Antiqua" w:eastAsia="Arial Unicode MS" w:hAnsi="Book Antiqua" w:cs="Arial"/>
          <w:bCs/>
          <w:iCs/>
          <w:color w:val="000000" w:themeColor="text1"/>
          <w:sz w:val="24"/>
          <w:szCs w:val="24"/>
        </w:rPr>
        <w:t xml:space="preserve"> animal, asociaciones han logrado cambios importantes en estos lugares como que dentro de los objetos principales se incluya la educación, la conservación y la investigación, sin embargo, muchos centros en Colombia no ejecutan la mayoría de estas y se continua con diferentes prácticas tradicionales de zoológico donde los animales son una estrategia de negocio. La transformación a Parques para la conservación creará un espacio donde los animales silvestres traficados y rescatados por la autoridad ambiental, que luego de su valoración biológica, médica y nutricional que no cuenten con las capacidades necesarias para sobrevivir en vida silvestre, tengan una segunda oportunidad en un lugar donde su cuidado sea direccionado a la conservación mediante la rehabilitación con fines de liberación  y/o la educación ambiental cuando se requiera un lugar definitivo, con un trato digno y respetuoso.</w:t>
      </w:r>
    </w:p>
    <w:p w14:paraId="7BC0B6DF" w14:textId="77777777" w:rsidR="001A0062" w:rsidRPr="000461F0" w:rsidRDefault="001A0062" w:rsidP="001A0062">
      <w:pPr>
        <w:pStyle w:val="Sinespaciado"/>
        <w:spacing w:line="276" w:lineRule="auto"/>
        <w:jc w:val="both"/>
        <w:rPr>
          <w:rFonts w:ascii="Book Antiqua" w:eastAsia="Arial Unicode MS" w:hAnsi="Book Antiqua" w:cs="Arial"/>
          <w:b/>
          <w:bCs/>
          <w:iCs/>
          <w:color w:val="000000" w:themeColor="text1"/>
          <w:sz w:val="24"/>
          <w:szCs w:val="24"/>
        </w:rPr>
      </w:pPr>
    </w:p>
    <w:p w14:paraId="2B349401" w14:textId="77777777" w:rsidR="006E0E95" w:rsidRPr="000461F0" w:rsidRDefault="006E0E95" w:rsidP="006E0E95">
      <w:pPr>
        <w:pStyle w:val="Sinespaciado"/>
        <w:numPr>
          <w:ilvl w:val="0"/>
          <w:numId w:val="9"/>
        </w:numPr>
        <w:spacing w:line="276" w:lineRule="auto"/>
        <w:jc w:val="both"/>
        <w:rPr>
          <w:rFonts w:ascii="Book Antiqua" w:eastAsia="Arial Unicode MS" w:hAnsi="Book Antiqua" w:cs="Arial"/>
          <w:b/>
          <w:bCs/>
          <w:iCs/>
          <w:color w:val="000000" w:themeColor="text1"/>
          <w:sz w:val="24"/>
          <w:szCs w:val="24"/>
        </w:rPr>
      </w:pPr>
      <w:r w:rsidRPr="000461F0">
        <w:rPr>
          <w:rFonts w:ascii="Book Antiqua" w:eastAsia="Arial Unicode MS" w:hAnsi="Book Antiqua" w:cs="Arial"/>
          <w:b/>
          <w:bCs/>
          <w:iCs/>
          <w:color w:val="000000" w:themeColor="text1"/>
          <w:sz w:val="24"/>
          <w:szCs w:val="24"/>
        </w:rPr>
        <w:t>CONSIDERACIONES DE LA INICIATIVA:</w:t>
      </w:r>
    </w:p>
    <w:p w14:paraId="1B1EC21B" w14:textId="77777777" w:rsidR="006E0E95" w:rsidRPr="000461F0" w:rsidRDefault="006E0E95" w:rsidP="006E0E95">
      <w:pPr>
        <w:pStyle w:val="Sinespaciado"/>
        <w:spacing w:line="276" w:lineRule="auto"/>
        <w:ind w:left="720"/>
        <w:jc w:val="both"/>
        <w:rPr>
          <w:rFonts w:ascii="Book Antiqua" w:eastAsia="Arial Unicode MS" w:hAnsi="Book Antiqua" w:cs="Arial"/>
          <w:b/>
          <w:bCs/>
          <w:iCs/>
          <w:color w:val="000000" w:themeColor="text1"/>
          <w:sz w:val="24"/>
          <w:szCs w:val="24"/>
        </w:rPr>
      </w:pPr>
    </w:p>
    <w:p w14:paraId="06095430" w14:textId="77777777" w:rsidR="006E0E95" w:rsidRPr="000461F0" w:rsidRDefault="006E0E95" w:rsidP="006E0E95">
      <w:pPr>
        <w:pStyle w:val="Sinespaciado"/>
        <w:numPr>
          <w:ilvl w:val="1"/>
          <w:numId w:val="9"/>
        </w:numPr>
        <w:spacing w:line="276" w:lineRule="auto"/>
        <w:jc w:val="both"/>
        <w:rPr>
          <w:rFonts w:ascii="Book Antiqua" w:eastAsia="Arial Unicode MS" w:hAnsi="Book Antiqua" w:cs="Arial"/>
          <w:b/>
          <w:bCs/>
          <w:iCs/>
          <w:color w:val="000000" w:themeColor="text1"/>
          <w:sz w:val="24"/>
          <w:szCs w:val="24"/>
        </w:rPr>
      </w:pPr>
      <w:r w:rsidRPr="000461F0">
        <w:rPr>
          <w:rFonts w:ascii="Book Antiqua" w:eastAsia="Arial Unicode MS" w:hAnsi="Book Antiqua" w:cs="Arial"/>
          <w:b/>
          <w:bCs/>
          <w:iCs/>
          <w:color w:val="000000" w:themeColor="text1"/>
          <w:sz w:val="24"/>
          <w:szCs w:val="24"/>
        </w:rPr>
        <w:t>GLOSARIO:</w:t>
      </w:r>
    </w:p>
    <w:p w14:paraId="2EEF68C4" w14:textId="77777777" w:rsidR="006E0E95" w:rsidRPr="000461F0" w:rsidRDefault="006E0E95" w:rsidP="001A0062">
      <w:pPr>
        <w:spacing w:line="276" w:lineRule="auto"/>
        <w:jc w:val="both"/>
        <w:rPr>
          <w:rFonts w:ascii="Book Antiqua" w:hAnsi="Book Antiqua" w:cs="Arial"/>
          <w:b/>
          <w:sz w:val="24"/>
          <w:szCs w:val="24"/>
        </w:rPr>
      </w:pPr>
    </w:p>
    <w:p w14:paraId="3192EAF1" w14:textId="77777777" w:rsidR="001A0062" w:rsidRPr="000461F0" w:rsidRDefault="001A0062" w:rsidP="001A0062">
      <w:pPr>
        <w:spacing w:line="276" w:lineRule="auto"/>
        <w:jc w:val="both"/>
        <w:rPr>
          <w:rFonts w:ascii="Book Antiqua" w:hAnsi="Book Antiqua" w:cs="Arial"/>
          <w:sz w:val="24"/>
          <w:szCs w:val="24"/>
        </w:rPr>
      </w:pPr>
      <w:r w:rsidRPr="000461F0">
        <w:rPr>
          <w:rFonts w:ascii="Book Antiqua" w:hAnsi="Book Antiqua" w:cs="Arial"/>
          <w:b/>
          <w:sz w:val="24"/>
          <w:szCs w:val="24"/>
        </w:rPr>
        <w:t xml:space="preserve">Apropiación </w:t>
      </w:r>
      <w:r w:rsidR="006E0E95" w:rsidRPr="000461F0">
        <w:rPr>
          <w:rFonts w:ascii="Book Antiqua" w:hAnsi="Book Antiqua" w:cs="Arial"/>
          <w:b/>
          <w:sz w:val="24"/>
          <w:szCs w:val="24"/>
        </w:rPr>
        <w:t>s</w:t>
      </w:r>
      <w:r w:rsidRPr="000461F0">
        <w:rPr>
          <w:rFonts w:ascii="Book Antiqua" w:hAnsi="Book Antiqua" w:cs="Arial"/>
          <w:b/>
          <w:sz w:val="24"/>
          <w:szCs w:val="24"/>
        </w:rPr>
        <w:t xml:space="preserve">ocial del </w:t>
      </w:r>
      <w:r w:rsidR="006E0E95" w:rsidRPr="000461F0">
        <w:rPr>
          <w:rFonts w:ascii="Book Antiqua" w:hAnsi="Book Antiqua" w:cs="Arial"/>
          <w:b/>
          <w:sz w:val="24"/>
          <w:szCs w:val="24"/>
        </w:rPr>
        <w:t>c</w:t>
      </w:r>
      <w:r w:rsidRPr="000461F0">
        <w:rPr>
          <w:rFonts w:ascii="Book Antiqua" w:hAnsi="Book Antiqua" w:cs="Arial"/>
          <w:b/>
          <w:sz w:val="24"/>
          <w:szCs w:val="24"/>
        </w:rPr>
        <w:t xml:space="preserve">onocimiento: </w:t>
      </w:r>
      <w:r w:rsidR="006E0E95" w:rsidRPr="000461F0">
        <w:rPr>
          <w:rFonts w:ascii="Book Antiqua" w:hAnsi="Book Antiqua" w:cs="Arial"/>
          <w:sz w:val="24"/>
          <w:szCs w:val="24"/>
        </w:rPr>
        <w:t>l</w:t>
      </w:r>
      <w:r w:rsidRPr="000461F0">
        <w:rPr>
          <w:rFonts w:ascii="Book Antiqua" w:hAnsi="Book Antiqua" w:cs="Arial"/>
          <w:sz w:val="24"/>
          <w:szCs w:val="24"/>
        </w:rPr>
        <w:t xml:space="preserve">a </w:t>
      </w:r>
      <w:r w:rsidR="006E0E95" w:rsidRPr="000461F0">
        <w:rPr>
          <w:rFonts w:ascii="Book Antiqua" w:hAnsi="Book Antiqua" w:cs="Arial"/>
          <w:sz w:val="24"/>
          <w:szCs w:val="24"/>
        </w:rPr>
        <w:t>a</w:t>
      </w:r>
      <w:r w:rsidRPr="000461F0">
        <w:rPr>
          <w:rFonts w:ascii="Book Antiqua" w:hAnsi="Book Antiqua" w:cs="Arial"/>
          <w:sz w:val="24"/>
          <w:szCs w:val="24"/>
        </w:rPr>
        <w:t xml:space="preserve">propiación </w:t>
      </w:r>
      <w:r w:rsidR="006E0E95" w:rsidRPr="000461F0">
        <w:rPr>
          <w:rFonts w:ascii="Book Antiqua" w:hAnsi="Book Antiqua" w:cs="Arial"/>
          <w:sz w:val="24"/>
          <w:szCs w:val="24"/>
        </w:rPr>
        <w:t>s</w:t>
      </w:r>
      <w:r w:rsidRPr="000461F0">
        <w:rPr>
          <w:rFonts w:ascii="Book Antiqua" w:hAnsi="Book Antiqua" w:cs="Arial"/>
          <w:sz w:val="24"/>
          <w:szCs w:val="24"/>
        </w:rPr>
        <w:t xml:space="preserve">ocial del </w:t>
      </w:r>
      <w:r w:rsidR="006E0E95" w:rsidRPr="000461F0">
        <w:rPr>
          <w:rFonts w:ascii="Book Antiqua" w:hAnsi="Book Antiqua" w:cs="Arial"/>
          <w:sz w:val="24"/>
          <w:szCs w:val="24"/>
        </w:rPr>
        <w:t>c</w:t>
      </w:r>
      <w:r w:rsidRPr="000461F0">
        <w:rPr>
          <w:rFonts w:ascii="Book Antiqua" w:hAnsi="Book Antiqua" w:cs="Arial"/>
          <w:sz w:val="24"/>
          <w:szCs w:val="24"/>
        </w:rPr>
        <w:t>onocimiento que se genera mediante la gestión, producción y aplicación de ciencia, tecnología e innovación, es un proceso que convoca a los ciudadanos a dialogar e intercambiar sus saberes, conocimientos y experiencias, promoviendo entornos de confianza, equidad e inclusión para transformar sus realidades y generar bienestar social.</w:t>
      </w:r>
    </w:p>
    <w:p w14:paraId="6C4BDAD1" w14:textId="77777777" w:rsidR="001A0062" w:rsidRPr="000461F0" w:rsidRDefault="001A0062" w:rsidP="001A0062">
      <w:pPr>
        <w:spacing w:line="276" w:lineRule="auto"/>
        <w:jc w:val="both"/>
        <w:rPr>
          <w:rFonts w:ascii="Book Antiqua" w:hAnsi="Book Antiqua" w:cs="Arial"/>
          <w:sz w:val="24"/>
          <w:szCs w:val="24"/>
        </w:rPr>
      </w:pPr>
      <w:r w:rsidRPr="000461F0">
        <w:rPr>
          <w:rFonts w:ascii="Book Antiqua" w:hAnsi="Book Antiqua" w:cs="Arial"/>
          <w:b/>
          <w:sz w:val="24"/>
          <w:szCs w:val="24"/>
        </w:rPr>
        <w:lastRenderedPageBreak/>
        <w:t>Sintiencia:</w:t>
      </w:r>
      <w:r w:rsidRPr="000461F0">
        <w:rPr>
          <w:rFonts w:ascii="Book Antiqua" w:hAnsi="Book Antiqua" w:cs="Arial"/>
          <w:sz w:val="24"/>
          <w:szCs w:val="24"/>
        </w:rPr>
        <w:t xml:space="preserve"> </w:t>
      </w:r>
      <w:r w:rsidR="006E0E95" w:rsidRPr="000461F0">
        <w:rPr>
          <w:rFonts w:ascii="Book Antiqua" w:hAnsi="Book Antiqua" w:cs="Arial"/>
          <w:sz w:val="24"/>
          <w:szCs w:val="24"/>
        </w:rPr>
        <w:t>l</w:t>
      </w:r>
      <w:r w:rsidRPr="000461F0">
        <w:rPr>
          <w:rFonts w:ascii="Book Antiqua" w:hAnsi="Book Antiqua" w:cs="Arial"/>
          <w:sz w:val="24"/>
          <w:szCs w:val="24"/>
        </w:rPr>
        <w:t>a sintiencia se refiere a la profundidad de la conciencia que un individuo posee sobre sí mismo y sobre los demás. Parece que hay tres dominios generales de la sintiencia relacionados, pero separables. Estos son la autoconciencia, la metacognición y la teoría de la mente. Hasta la fecha, la evidencia muestra que estas tres capacidades se encuentran en animales no humanos, incluyendo primates, delfines, perros, roedores y córvidos. Estos hallazgos son una prueba de la profunda continuidad psicológica que existe en todo el reino animal (Marino, 2010).</w:t>
      </w:r>
    </w:p>
    <w:p w14:paraId="351677C4" w14:textId="77777777" w:rsidR="001A0062" w:rsidRPr="000461F0" w:rsidRDefault="001A0062" w:rsidP="001A0062">
      <w:pPr>
        <w:spacing w:line="276" w:lineRule="auto"/>
        <w:jc w:val="both"/>
        <w:rPr>
          <w:rFonts w:ascii="Book Antiqua" w:hAnsi="Book Antiqua" w:cs="Arial"/>
          <w:sz w:val="24"/>
          <w:szCs w:val="24"/>
        </w:rPr>
      </w:pPr>
      <w:r w:rsidRPr="000461F0">
        <w:rPr>
          <w:rFonts w:ascii="Book Antiqua" w:hAnsi="Book Antiqua" w:cs="Arial"/>
          <w:b/>
          <w:sz w:val="24"/>
          <w:szCs w:val="24"/>
        </w:rPr>
        <w:t xml:space="preserve">Antropocentrismo: </w:t>
      </w:r>
      <w:r w:rsidR="006E0E95" w:rsidRPr="000461F0">
        <w:rPr>
          <w:rFonts w:ascii="Book Antiqua" w:hAnsi="Book Antiqua" w:cs="Arial"/>
          <w:sz w:val="24"/>
          <w:szCs w:val="24"/>
        </w:rPr>
        <w:t>e</w:t>
      </w:r>
      <w:r w:rsidRPr="000461F0">
        <w:rPr>
          <w:rFonts w:ascii="Book Antiqua" w:hAnsi="Book Antiqua" w:cs="Arial"/>
          <w:sz w:val="24"/>
          <w:szCs w:val="24"/>
        </w:rPr>
        <w:t>l antropocentrismo, en su connotación original en la ética ambiental, es la creencia de que el valor está centrado en el ser humano y que todos los demás seres son medios para los fines humanos. Algunos autores preocupados por el medio ambiente han argumentado que el antropocentrismo es éticamente incorrecto y está en la raíz de las crisis ecológicas (</w:t>
      </w:r>
      <w:proofErr w:type="spellStart"/>
      <w:r w:rsidRPr="000461F0">
        <w:rPr>
          <w:rFonts w:ascii="Book Antiqua" w:hAnsi="Book Antiqua" w:cs="Arial"/>
          <w:sz w:val="24"/>
          <w:szCs w:val="24"/>
        </w:rPr>
        <w:t>Kopnina</w:t>
      </w:r>
      <w:proofErr w:type="spellEnd"/>
      <w:r w:rsidRPr="000461F0">
        <w:rPr>
          <w:rFonts w:ascii="Book Antiqua" w:hAnsi="Book Antiqua" w:cs="Arial"/>
          <w:sz w:val="24"/>
          <w:szCs w:val="24"/>
        </w:rPr>
        <w:t>, Washington, Taylor, &amp; J Piccolo, 2018).</w:t>
      </w:r>
    </w:p>
    <w:p w14:paraId="39FD6D26" w14:textId="77777777" w:rsidR="001A0062" w:rsidRPr="000461F0" w:rsidRDefault="001A0062" w:rsidP="001A0062">
      <w:pPr>
        <w:spacing w:line="276" w:lineRule="auto"/>
        <w:jc w:val="both"/>
        <w:rPr>
          <w:rFonts w:ascii="Book Antiqua" w:hAnsi="Book Antiqua" w:cs="Arial"/>
          <w:sz w:val="24"/>
          <w:szCs w:val="24"/>
        </w:rPr>
      </w:pPr>
      <w:r w:rsidRPr="000461F0">
        <w:rPr>
          <w:rFonts w:ascii="Book Antiqua" w:hAnsi="Book Antiqua" w:cs="Arial"/>
          <w:b/>
          <w:sz w:val="24"/>
          <w:szCs w:val="24"/>
        </w:rPr>
        <w:t>Fauna silvestre:</w:t>
      </w:r>
      <w:r w:rsidRPr="000461F0">
        <w:rPr>
          <w:rFonts w:ascii="Book Antiqua" w:hAnsi="Book Antiqua" w:cs="Arial"/>
          <w:sz w:val="24"/>
          <w:szCs w:val="24"/>
        </w:rPr>
        <w:t xml:space="preserve"> </w:t>
      </w:r>
      <w:r w:rsidR="006E0E95" w:rsidRPr="000461F0">
        <w:rPr>
          <w:rFonts w:ascii="Book Antiqua" w:hAnsi="Book Antiqua" w:cs="Arial"/>
          <w:sz w:val="24"/>
          <w:szCs w:val="24"/>
        </w:rPr>
        <w:t>e</w:t>
      </w:r>
      <w:r w:rsidRPr="000461F0">
        <w:rPr>
          <w:rFonts w:ascii="Book Antiqua" w:hAnsi="Book Antiqua" w:cs="Arial"/>
          <w:sz w:val="24"/>
          <w:szCs w:val="24"/>
        </w:rPr>
        <w:t>ntiéndase por fauna silvestre el conjunto de animales que no han sido objeto de domesticación, mejoramiento genético o cría y levante regular o que han regresado a su estado salvaje, excluidos los peces y todas las demás especies que tienen su ciclo total de vida dentro del medio acuático. (Artículo 249 del Decreto-Ley 2811 de 1974)</w:t>
      </w:r>
    </w:p>
    <w:p w14:paraId="4A512791" w14:textId="77777777" w:rsidR="001A0062" w:rsidRPr="000461F0" w:rsidRDefault="001A0062" w:rsidP="001A0062">
      <w:pPr>
        <w:spacing w:line="276" w:lineRule="auto"/>
        <w:jc w:val="both"/>
        <w:rPr>
          <w:rFonts w:ascii="Book Antiqua" w:hAnsi="Book Antiqua" w:cs="Arial"/>
          <w:b/>
          <w:sz w:val="24"/>
          <w:szCs w:val="24"/>
        </w:rPr>
      </w:pPr>
      <w:r w:rsidRPr="000461F0">
        <w:rPr>
          <w:rFonts w:ascii="Book Antiqua" w:hAnsi="Book Antiqua" w:cs="Arial"/>
          <w:b/>
          <w:sz w:val="24"/>
          <w:szCs w:val="24"/>
        </w:rPr>
        <w:t xml:space="preserve">Animales domésticos: </w:t>
      </w:r>
      <w:r w:rsidR="006E0E95" w:rsidRPr="000461F0">
        <w:rPr>
          <w:rFonts w:ascii="Book Antiqua" w:hAnsi="Book Antiqua" w:cs="Arial"/>
          <w:sz w:val="24"/>
          <w:szCs w:val="24"/>
        </w:rPr>
        <w:t>l</w:t>
      </w:r>
      <w:r w:rsidRPr="000461F0">
        <w:rPr>
          <w:rFonts w:ascii="Book Antiqua" w:hAnsi="Book Antiqua" w:cs="Arial"/>
          <w:sz w:val="24"/>
          <w:szCs w:val="24"/>
        </w:rPr>
        <w:t>os que pertenecen a especies que viven ordinariamente bajo la dependencia del hombre […], y domesticados los que, sin embargo, de ser bravíos por su naturaleza, se han acostumbrado a la domesticidad, y reconocen en cierto modo el imperio del hombre.</w:t>
      </w:r>
    </w:p>
    <w:p w14:paraId="2667BA92" w14:textId="77777777" w:rsidR="001A0062" w:rsidRPr="000461F0" w:rsidRDefault="001A0062" w:rsidP="001A0062">
      <w:pPr>
        <w:spacing w:line="276" w:lineRule="auto"/>
        <w:jc w:val="both"/>
        <w:rPr>
          <w:rFonts w:ascii="Book Antiqua" w:hAnsi="Book Antiqua" w:cs="Arial"/>
          <w:b/>
          <w:sz w:val="24"/>
          <w:szCs w:val="24"/>
        </w:rPr>
      </w:pPr>
      <w:r w:rsidRPr="000461F0">
        <w:rPr>
          <w:rFonts w:ascii="Book Antiqua" w:hAnsi="Book Antiqua" w:cs="Arial"/>
          <w:b/>
          <w:sz w:val="24"/>
          <w:szCs w:val="24"/>
        </w:rPr>
        <w:t>Animales ferales</w:t>
      </w:r>
      <w:r w:rsidRPr="000461F0">
        <w:rPr>
          <w:rFonts w:ascii="Book Antiqua" w:hAnsi="Book Antiqua" w:cs="Arial"/>
          <w:sz w:val="24"/>
          <w:szCs w:val="24"/>
        </w:rPr>
        <w:t xml:space="preserve">: </w:t>
      </w:r>
      <w:r w:rsidR="006E0E95" w:rsidRPr="000461F0">
        <w:rPr>
          <w:rFonts w:ascii="Book Antiqua" w:hAnsi="Book Antiqua" w:cs="Arial"/>
          <w:sz w:val="24"/>
          <w:szCs w:val="24"/>
        </w:rPr>
        <w:t>e</w:t>
      </w:r>
      <w:r w:rsidRPr="000461F0">
        <w:rPr>
          <w:rFonts w:ascii="Book Antiqua" w:hAnsi="Book Antiqua" w:cs="Arial"/>
          <w:color w:val="202124"/>
          <w:sz w:val="24"/>
          <w:szCs w:val="24"/>
          <w:shd w:val="clear" w:color="auto" w:fill="FFFFFF"/>
        </w:rPr>
        <w:t>l término fauna feral se refiere al </w:t>
      </w:r>
      <w:r w:rsidRPr="000461F0">
        <w:rPr>
          <w:rFonts w:ascii="Book Antiqua" w:hAnsi="Book Antiqua" w:cs="Arial"/>
          <w:bCs/>
          <w:color w:val="202124"/>
          <w:sz w:val="24"/>
          <w:szCs w:val="24"/>
          <w:shd w:val="clear" w:color="auto" w:fill="FFFFFF"/>
        </w:rPr>
        <w:t>establecimiento, en el medio silvestre, de poblaciones de especies exóticas que derivaron, forzosamente, de una condición doméstica</w:t>
      </w:r>
      <w:r w:rsidRPr="000461F0">
        <w:rPr>
          <w:rFonts w:ascii="Book Antiqua" w:hAnsi="Book Antiqua" w:cs="Arial"/>
          <w:color w:val="202124"/>
          <w:sz w:val="24"/>
          <w:szCs w:val="24"/>
          <w:shd w:val="clear" w:color="auto" w:fill="FFFFFF"/>
        </w:rPr>
        <w:t>.</w:t>
      </w:r>
    </w:p>
    <w:p w14:paraId="746D4528" w14:textId="77777777" w:rsidR="001A0062" w:rsidRPr="000461F0" w:rsidRDefault="001A0062" w:rsidP="001A0062">
      <w:pPr>
        <w:spacing w:line="276" w:lineRule="auto"/>
        <w:jc w:val="both"/>
        <w:rPr>
          <w:rFonts w:ascii="Book Antiqua" w:hAnsi="Book Antiqua" w:cs="Arial"/>
          <w:b/>
          <w:sz w:val="24"/>
          <w:szCs w:val="24"/>
        </w:rPr>
      </w:pPr>
      <w:r w:rsidRPr="000461F0">
        <w:rPr>
          <w:rFonts w:ascii="Book Antiqua" w:hAnsi="Book Antiqua" w:cs="Arial"/>
          <w:b/>
          <w:sz w:val="24"/>
          <w:szCs w:val="24"/>
        </w:rPr>
        <w:t>Fauna exótica:</w:t>
      </w:r>
      <w:r w:rsidRPr="000461F0">
        <w:rPr>
          <w:rFonts w:ascii="Book Antiqua" w:hAnsi="Book Antiqua"/>
          <w:color w:val="555555"/>
          <w:sz w:val="24"/>
          <w:szCs w:val="24"/>
          <w:shd w:val="clear" w:color="auto" w:fill="FFFFFF"/>
        </w:rPr>
        <w:t xml:space="preserve"> </w:t>
      </w:r>
      <w:r w:rsidR="006E0E95" w:rsidRPr="000461F0">
        <w:rPr>
          <w:rFonts w:ascii="Book Antiqua" w:hAnsi="Book Antiqua"/>
          <w:color w:val="555555"/>
          <w:sz w:val="24"/>
          <w:szCs w:val="24"/>
          <w:shd w:val="clear" w:color="auto" w:fill="FFFFFF"/>
        </w:rPr>
        <w:t>s</w:t>
      </w:r>
      <w:r w:rsidRPr="000461F0">
        <w:rPr>
          <w:rFonts w:ascii="Book Antiqua" w:hAnsi="Book Antiqua" w:cs="Arial"/>
          <w:color w:val="000000" w:themeColor="text1"/>
          <w:sz w:val="24"/>
          <w:szCs w:val="24"/>
          <w:shd w:val="clear" w:color="auto" w:fill="FFFFFF"/>
        </w:rPr>
        <w:t>e entiende por fauna exótica, la especie o subespecie taxonómica, raza o variedad cuya área natural de dispersión geográfica no se extiende al territorio nacional ni a aguas jurisdiccionales, y si se encuentra en el país, es como resultado voluntario o involuntario de la actividad humana.</w:t>
      </w:r>
    </w:p>
    <w:p w14:paraId="1F0312BC" w14:textId="77777777" w:rsidR="001A0062" w:rsidRPr="000461F0" w:rsidRDefault="001A0062" w:rsidP="001A0062">
      <w:pPr>
        <w:spacing w:line="276" w:lineRule="auto"/>
        <w:jc w:val="both"/>
        <w:rPr>
          <w:rFonts w:ascii="Book Antiqua" w:hAnsi="Book Antiqua" w:cs="Arial"/>
          <w:b/>
          <w:sz w:val="24"/>
          <w:szCs w:val="24"/>
        </w:rPr>
      </w:pPr>
      <w:r w:rsidRPr="000461F0">
        <w:rPr>
          <w:rFonts w:ascii="Book Antiqua" w:hAnsi="Book Antiqua" w:cs="Arial"/>
          <w:b/>
          <w:sz w:val="24"/>
          <w:szCs w:val="24"/>
        </w:rPr>
        <w:lastRenderedPageBreak/>
        <w:t>Fauna silvestre nativa:</w:t>
      </w:r>
      <w:r w:rsidRPr="000461F0">
        <w:rPr>
          <w:rFonts w:ascii="Book Antiqua" w:hAnsi="Book Antiqua"/>
          <w:color w:val="555555"/>
          <w:sz w:val="24"/>
          <w:szCs w:val="24"/>
          <w:shd w:val="clear" w:color="auto" w:fill="FFFFFF"/>
        </w:rPr>
        <w:t xml:space="preserve"> </w:t>
      </w:r>
      <w:r w:rsidR="006E0E95" w:rsidRPr="000461F0">
        <w:rPr>
          <w:rFonts w:ascii="Book Antiqua" w:hAnsi="Book Antiqua" w:cs="Arial"/>
          <w:color w:val="000000" w:themeColor="text1"/>
          <w:sz w:val="24"/>
          <w:szCs w:val="24"/>
          <w:shd w:val="clear" w:color="auto" w:fill="FFFFFF"/>
        </w:rPr>
        <w:t>l</w:t>
      </w:r>
      <w:r w:rsidRPr="000461F0">
        <w:rPr>
          <w:rFonts w:ascii="Book Antiqua" w:hAnsi="Book Antiqua" w:cs="Arial"/>
          <w:color w:val="000000" w:themeColor="text1"/>
          <w:sz w:val="24"/>
          <w:szCs w:val="24"/>
          <w:shd w:val="clear" w:color="auto" w:fill="FFFFFF"/>
        </w:rPr>
        <w:t>a fauna silvestre son todas las especies que están dentro del territorio nacional, que viven sin ninguna intervención del hombre, por lo cual no han tenido cambios genéticos o de modificación.</w:t>
      </w:r>
    </w:p>
    <w:p w14:paraId="53F26BDF" w14:textId="77777777" w:rsidR="001A0062" w:rsidRPr="000461F0" w:rsidRDefault="001A0062" w:rsidP="001A0062">
      <w:pPr>
        <w:spacing w:line="276" w:lineRule="auto"/>
        <w:jc w:val="both"/>
        <w:rPr>
          <w:rFonts w:ascii="Book Antiqua" w:hAnsi="Book Antiqua" w:cs="Arial"/>
          <w:sz w:val="24"/>
          <w:szCs w:val="24"/>
        </w:rPr>
      </w:pPr>
      <w:r w:rsidRPr="000461F0">
        <w:rPr>
          <w:rFonts w:ascii="Book Antiqua" w:hAnsi="Book Antiqua" w:cs="Arial"/>
          <w:b/>
          <w:sz w:val="24"/>
          <w:szCs w:val="24"/>
        </w:rPr>
        <w:t xml:space="preserve">Conservación </w:t>
      </w:r>
      <w:proofErr w:type="spellStart"/>
      <w:r w:rsidRPr="000461F0">
        <w:rPr>
          <w:rFonts w:ascii="Book Antiqua" w:hAnsi="Book Antiqua" w:cs="Arial"/>
          <w:b/>
          <w:sz w:val="24"/>
          <w:szCs w:val="24"/>
        </w:rPr>
        <w:t>in-situ</w:t>
      </w:r>
      <w:proofErr w:type="spellEnd"/>
      <w:r w:rsidRPr="000461F0">
        <w:rPr>
          <w:rFonts w:ascii="Book Antiqua" w:hAnsi="Book Antiqua" w:cs="Arial"/>
          <w:b/>
          <w:sz w:val="24"/>
          <w:szCs w:val="24"/>
        </w:rPr>
        <w:t xml:space="preserve">: </w:t>
      </w:r>
      <w:r w:rsidR="006E0E95" w:rsidRPr="000461F0">
        <w:rPr>
          <w:rFonts w:ascii="Book Antiqua" w:hAnsi="Book Antiqua" w:cs="Arial"/>
          <w:sz w:val="24"/>
          <w:szCs w:val="24"/>
        </w:rPr>
        <w:t>d</w:t>
      </w:r>
      <w:r w:rsidRPr="000461F0">
        <w:rPr>
          <w:rFonts w:ascii="Book Antiqua" w:hAnsi="Book Antiqua" w:cs="Arial"/>
          <w:sz w:val="24"/>
          <w:szCs w:val="24"/>
        </w:rPr>
        <w:t>el latín “conservación en el propio sitio”, hace referencia a la ejecución de acciones de conservación de una especie en su hábitat natural. Las poblaciones que se encuentran en recuperación se mantienen en su hábitat y se fortalece la interrelación entre la especie y su entorno.</w:t>
      </w:r>
    </w:p>
    <w:p w14:paraId="16211EFC" w14:textId="77777777" w:rsidR="001A0062" w:rsidRPr="000461F0" w:rsidRDefault="001A0062" w:rsidP="001A0062">
      <w:pPr>
        <w:spacing w:line="276" w:lineRule="auto"/>
        <w:jc w:val="both"/>
        <w:rPr>
          <w:rFonts w:ascii="Book Antiqua" w:hAnsi="Book Antiqua" w:cs="Arial"/>
          <w:sz w:val="24"/>
          <w:szCs w:val="24"/>
        </w:rPr>
      </w:pPr>
      <w:r w:rsidRPr="000461F0">
        <w:rPr>
          <w:rFonts w:ascii="Book Antiqua" w:hAnsi="Book Antiqua" w:cs="Arial"/>
          <w:b/>
          <w:sz w:val="24"/>
          <w:szCs w:val="24"/>
        </w:rPr>
        <w:t xml:space="preserve">Conservación </w:t>
      </w:r>
      <w:proofErr w:type="spellStart"/>
      <w:r w:rsidRPr="000461F0">
        <w:rPr>
          <w:rFonts w:ascii="Book Antiqua" w:hAnsi="Book Antiqua" w:cs="Arial"/>
          <w:b/>
          <w:sz w:val="24"/>
          <w:szCs w:val="24"/>
        </w:rPr>
        <w:t>ex-situ</w:t>
      </w:r>
      <w:proofErr w:type="spellEnd"/>
      <w:r w:rsidRPr="000461F0">
        <w:rPr>
          <w:rFonts w:ascii="Book Antiqua" w:hAnsi="Book Antiqua" w:cs="Arial"/>
          <w:b/>
          <w:sz w:val="24"/>
          <w:szCs w:val="24"/>
        </w:rPr>
        <w:t xml:space="preserve">: </w:t>
      </w:r>
      <w:r w:rsidR="006E0E95" w:rsidRPr="000461F0">
        <w:rPr>
          <w:rFonts w:ascii="Book Antiqua" w:hAnsi="Book Antiqua" w:cs="Arial"/>
          <w:sz w:val="24"/>
          <w:szCs w:val="24"/>
        </w:rPr>
        <w:t>d</w:t>
      </w:r>
      <w:r w:rsidRPr="000461F0">
        <w:rPr>
          <w:rFonts w:ascii="Book Antiqua" w:hAnsi="Book Antiqua" w:cs="Arial"/>
          <w:sz w:val="24"/>
          <w:szCs w:val="24"/>
        </w:rPr>
        <w:t xml:space="preserve">el latín “conservación fuera del propio sitio”, hace referencia a la ejecución de acciones de conservación de una especie fuera de su hábitat natural, bien sea con la preservación de individuos vivos o fortaleciendo un banco de germoplasma que permita mantener la diversidad genética de la especie. Se trata de un complemento a la conservación </w:t>
      </w:r>
      <w:proofErr w:type="spellStart"/>
      <w:r w:rsidRPr="000461F0">
        <w:rPr>
          <w:rFonts w:ascii="Book Antiqua" w:hAnsi="Book Antiqua" w:cs="Arial"/>
          <w:sz w:val="24"/>
          <w:szCs w:val="24"/>
        </w:rPr>
        <w:t>in-situ</w:t>
      </w:r>
      <w:proofErr w:type="spellEnd"/>
      <w:r w:rsidRPr="000461F0">
        <w:rPr>
          <w:rFonts w:ascii="Book Antiqua" w:hAnsi="Book Antiqua" w:cs="Arial"/>
          <w:sz w:val="24"/>
          <w:szCs w:val="24"/>
        </w:rPr>
        <w:t>, sobre todo para las especies críticamente amenazadas.</w:t>
      </w:r>
    </w:p>
    <w:p w14:paraId="0FAE5C47" w14:textId="77777777" w:rsidR="001A0062" w:rsidRPr="000461F0" w:rsidRDefault="001A0062" w:rsidP="001A0062">
      <w:pPr>
        <w:spacing w:line="276" w:lineRule="auto"/>
        <w:jc w:val="both"/>
        <w:rPr>
          <w:rFonts w:ascii="Book Antiqua" w:hAnsi="Book Antiqua" w:cs="Arial"/>
          <w:sz w:val="24"/>
          <w:szCs w:val="24"/>
        </w:rPr>
      </w:pPr>
      <w:r w:rsidRPr="000461F0">
        <w:rPr>
          <w:rFonts w:ascii="Book Antiqua" w:hAnsi="Book Antiqua" w:cs="Arial"/>
          <w:b/>
          <w:sz w:val="24"/>
          <w:szCs w:val="24"/>
        </w:rPr>
        <w:t>Educación ambiental:</w:t>
      </w:r>
      <w:r w:rsidRPr="000461F0">
        <w:rPr>
          <w:rFonts w:ascii="Book Antiqua" w:hAnsi="Book Antiqua" w:cs="Arial"/>
          <w:sz w:val="24"/>
          <w:szCs w:val="24"/>
        </w:rPr>
        <w:t xml:space="preserve"> proceso que le permite al individuo comprender las relaciones de interdependencia con su entorno, con base en el conocimiento reflexivo y crítico de su realidad biofísica, social, política, económica y cultural, para que, a partir de la apropiación de la realidad concreta, se puedan generar en él y en su comunidad actitudes de valoración y respeto por el ambiente. </w:t>
      </w:r>
    </w:p>
    <w:p w14:paraId="2F16C225" w14:textId="77777777" w:rsidR="001A0062" w:rsidRPr="000461F0" w:rsidRDefault="001A0062" w:rsidP="001A0062">
      <w:pPr>
        <w:spacing w:line="276" w:lineRule="auto"/>
        <w:jc w:val="both"/>
        <w:rPr>
          <w:rFonts w:ascii="Book Antiqua" w:hAnsi="Book Antiqua" w:cs="Arial"/>
          <w:color w:val="000000"/>
          <w:sz w:val="24"/>
          <w:szCs w:val="24"/>
        </w:rPr>
      </w:pPr>
      <w:r w:rsidRPr="000461F0">
        <w:rPr>
          <w:rFonts w:ascii="Book Antiqua" w:hAnsi="Book Antiqua" w:cs="Arial"/>
          <w:b/>
          <w:bCs/>
          <w:sz w:val="24"/>
          <w:szCs w:val="24"/>
        </w:rPr>
        <w:t xml:space="preserve">Disposición provisional de especímenes de fauna silvestre: </w:t>
      </w:r>
      <w:r w:rsidRPr="000461F0">
        <w:rPr>
          <w:rFonts w:ascii="Book Antiqua" w:hAnsi="Book Antiqua" w:cs="Arial"/>
          <w:b/>
          <w:bCs/>
          <w:color w:val="244700"/>
          <w:sz w:val="24"/>
          <w:szCs w:val="24"/>
        </w:rPr>
        <w:t xml:space="preserve"> </w:t>
      </w:r>
      <w:r w:rsidRPr="000461F0">
        <w:rPr>
          <w:rFonts w:ascii="Book Antiqua" w:hAnsi="Book Antiqua" w:cs="Arial"/>
          <w:color w:val="000000"/>
          <w:sz w:val="24"/>
          <w:szCs w:val="24"/>
        </w:rPr>
        <w:t>Ejercicio de la autoridad ambiental competente en ubicar provisionalmente los especímenes recuperados, aprehendidos o decomisados previamente, en un zoológico, de acuerdo con lo establecido en el artículo </w:t>
      </w:r>
      <w:hyperlink r:id="rId7" w:anchor="50" w:history="1">
        <w:r w:rsidRPr="000461F0">
          <w:rPr>
            <w:rStyle w:val="Hipervnculo"/>
            <w:rFonts w:ascii="Book Antiqua" w:hAnsi="Book Antiqua" w:cs="Arial"/>
            <w:color w:val="000000" w:themeColor="text1"/>
            <w:sz w:val="24"/>
            <w:szCs w:val="24"/>
            <w:u w:val="none"/>
          </w:rPr>
          <w:t>50</w:t>
        </w:r>
      </w:hyperlink>
      <w:r w:rsidRPr="000461F0">
        <w:rPr>
          <w:rFonts w:ascii="Book Antiqua" w:hAnsi="Book Antiqua" w:cs="Arial"/>
          <w:color w:val="000000" w:themeColor="text1"/>
          <w:sz w:val="24"/>
          <w:szCs w:val="24"/>
        </w:rPr>
        <w:t> </w:t>
      </w:r>
      <w:r w:rsidRPr="000461F0">
        <w:rPr>
          <w:rFonts w:ascii="Book Antiqua" w:hAnsi="Book Antiqua" w:cs="Arial"/>
          <w:color w:val="000000"/>
          <w:sz w:val="24"/>
          <w:szCs w:val="24"/>
        </w:rPr>
        <w:t xml:space="preserve">de la Ley 1333 de 2009. </w:t>
      </w:r>
    </w:p>
    <w:p w14:paraId="1722E1AE" w14:textId="77777777" w:rsidR="001A0062" w:rsidRPr="000461F0" w:rsidRDefault="001A0062" w:rsidP="001A0062">
      <w:pPr>
        <w:jc w:val="both"/>
        <w:rPr>
          <w:rFonts w:ascii="Book Antiqua" w:hAnsi="Book Antiqua" w:cs="Arial"/>
          <w:color w:val="000000"/>
          <w:sz w:val="24"/>
          <w:szCs w:val="24"/>
        </w:rPr>
      </w:pPr>
      <w:bookmarkStart w:id="0" w:name="11"/>
      <w:r w:rsidRPr="000461F0">
        <w:rPr>
          <w:rFonts w:ascii="Book Antiqua" w:hAnsi="Book Antiqua" w:cs="Arial"/>
          <w:b/>
          <w:bCs/>
          <w:color w:val="000000" w:themeColor="text1"/>
          <w:sz w:val="24"/>
          <w:szCs w:val="24"/>
        </w:rPr>
        <w:t>Disposición final de especímenes de especies silvestres decomisados o aprehendidos previamente o restituidos</w:t>
      </w:r>
      <w:r w:rsidR="006E0E95" w:rsidRPr="000461F0">
        <w:rPr>
          <w:rFonts w:ascii="Book Antiqua" w:hAnsi="Book Antiqua" w:cs="Arial"/>
          <w:b/>
          <w:bCs/>
          <w:color w:val="000000" w:themeColor="text1"/>
          <w:sz w:val="24"/>
          <w:szCs w:val="24"/>
        </w:rPr>
        <w:t>:</w:t>
      </w:r>
      <w:r w:rsidRPr="000461F0">
        <w:rPr>
          <w:rFonts w:ascii="Book Antiqua" w:hAnsi="Book Antiqua" w:cs="Arial"/>
          <w:b/>
          <w:bCs/>
          <w:color w:val="000000" w:themeColor="text1"/>
          <w:sz w:val="24"/>
          <w:szCs w:val="24"/>
        </w:rPr>
        <w:t xml:space="preserve"> </w:t>
      </w:r>
      <w:bookmarkEnd w:id="0"/>
      <w:r w:rsidR="006E0E95" w:rsidRPr="000461F0">
        <w:rPr>
          <w:rFonts w:ascii="Book Antiqua" w:hAnsi="Book Antiqua" w:cs="Arial"/>
          <w:bCs/>
          <w:color w:val="000000" w:themeColor="text1"/>
          <w:sz w:val="24"/>
          <w:szCs w:val="24"/>
        </w:rPr>
        <w:t>e</w:t>
      </w:r>
      <w:r w:rsidRPr="000461F0">
        <w:rPr>
          <w:rFonts w:ascii="Book Antiqua" w:hAnsi="Book Antiqua" w:cs="Arial"/>
          <w:color w:val="000000"/>
          <w:sz w:val="24"/>
          <w:szCs w:val="24"/>
        </w:rPr>
        <w:t>jercicio de la autoridad ambiental competente, una vez impuesto el decomiso o restitución de especímenes de fauna silvestre, en ubicar definitivamente, mediante acto administrativo motivado, la disposición final de dichos especímenes en alguna de las alternativas señaladas en el artículo </w:t>
      </w:r>
      <w:hyperlink r:id="rId8" w:anchor="52" w:history="1">
        <w:r w:rsidRPr="000461F0">
          <w:rPr>
            <w:rStyle w:val="Hipervnculo"/>
            <w:rFonts w:ascii="Book Antiqua" w:hAnsi="Book Antiqua" w:cs="Arial"/>
            <w:color w:val="000000" w:themeColor="text1"/>
            <w:sz w:val="24"/>
            <w:szCs w:val="24"/>
          </w:rPr>
          <w:t>52</w:t>
        </w:r>
      </w:hyperlink>
      <w:r w:rsidRPr="000461F0">
        <w:rPr>
          <w:rFonts w:ascii="Book Antiqua" w:hAnsi="Book Antiqua" w:cs="Arial"/>
          <w:color w:val="000000"/>
          <w:sz w:val="24"/>
          <w:szCs w:val="24"/>
        </w:rPr>
        <w:t> de la Ley 1333 de 2009.</w:t>
      </w:r>
    </w:p>
    <w:p w14:paraId="30389AB1" w14:textId="77777777" w:rsidR="001A0062" w:rsidRPr="000461F0" w:rsidRDefault="001A0062" w:rsidP="001A0062">
      <w:pPr>
        <w:spacing w:line="276" w:lineRule="auto"/>
        <w:jc w:val="both"/>
        <w:rPr>
          <w:rFonts w:ascii="Book Antiqua" w:hAnsi="Book Antiqua" w:cs="Arial"/>
          <w:color w:val="000000" w:themeColor="text1"/>
          <w:sz w:val="24"/>
          <w:szCs w:val="24"/>
          <w:shd w:val="clear" w:color="auto" w:fill="FFFFFF"/>
        </w:rPr>
      </w:pPr>
      <w:r w:rsidRPr="000461F0">
        <w:rPr>
          <w:rStyle w:val="nfasis"/>
          <w:rFonts w:ascii="Book Antiqua" w:hAnsi="Book Antiqua" w:cs="Arial"/>
          <w:b/>
          <w:i w:val="0"/>
          <w:color w:val="000000" w:themeColor="text1"/>
          <w:sz w:val="24"/>
          <w:szCs w:val="24"/>
          <w:shd w:val="clear" w:color="auto" w:fill="FFFFFF"/>
        </w:rPr>
        <w:t>Red de amigos de la fauna</w:t>
      </w:r>
      <w:r w:rsidR="006E0E95" w:rsidRPr="000461F0">
        <w:rPr>
          <w:rStyle w:val="nfasis"/>
          <w:rFonts w:ascii="Book Antiqua" w:hAnsi="Book Antiqua" w:cs="Arial"/>
          <w:b/>
          <w:i w:val="0"/>
          <w:color w:val="000000" w:themeColor="text1"/>
          <w:sz w:val="24"/>
          <w:szCs w:val="24"/>
          <w:shd w:val="clear" w:color="auto" w:fill="FFFFFF"/>
        </w:rPr>
        <w:t>:</w:t>
      </w:r>
      <w:r w:rsidRPr="000461F0">
        <w:rPr>
          <w:rStyle w:val="nfasis"/>
          <w:rFonts w:ascii="Book Antiqua" w:hAnsi="Book Antiqua" w:cs="Arial"/>
          <w:color w:val="000000" w:themeColor="text1"/>
          <w:sz w:val="24"/>
          <w:szCs w:val="24"/>
          <w:shd w:val="clear" w:color="auto" w:fill="FFFFFF"/>
        </w:rPr>
        <w:t> </w:t>
      </w:r>
      <w:r w:rsidR="006E0E95" w:rsidRPr="000461F0">
        <w:rPr>
          <w:rStyle w:val="nfasis"/>
          <w:rFonts w:ascii="Book Antiqua" w:hAnsi="Book Antiqua" w:cs="Arial"/>
          <w:i w:val="0"/>
          <w:color w:val="000000" w:themeColor="text1"/>
          <w:sz w:val="24"/>
          <w:szCs w:val="24"/>
          <w:shd w:val="clear" w:color="auto" w:fill="FFFFFF"/>
        </w:rPr>
        <w:t>l</w:t>
      </w:r>
      <w:r w:rsidRPr="000461F0">
        <w:rPr>
          <w:rFonts w:ascii="Book Antiqua" w:hAnsi="Book Antiqua" w:cs="Arial"/>
          <w:color w:val="000000" w:themeColor="text1"/>
          <w:sz w:val="24"/>
          <w:szCs w:val="24"/>
          <w:shd w:val="clear" w:color="auto" w:fill="FFFFFF"/>
        </w:rPr>
        <w:t>a autoridad ambiental competente podrá colocar a disposición de</w:t>
      </w:r>
      <w:r w:rsidRPr="000461F0">
        <w:rPr>
          <w:rFonts w:ascii="Book Antiqua" w:hAnsi="Book Antiqua" w:cs="Arial"/>
          <w:color w:val="FF0000"/>
          <w:sz w:val="24"/>
          <w:szCs w:val="24"/>
          <w:shd w:val="clear" w:color="auto" w:fill="FFFFFF"/>
        </w:rPr>
        <w:t xml:space="preserve"> </w:t>
      </w:r>
      <w:r w:rsidRPr="000461F0">
        <w:rPr>
          <w:rFonts w:ascii="Book Antiqua" w:hAnsi="Book Antiqua" w:cs="Arial"/>
          <w:sz w:val="24"/>
          <w:szCs w:val="24"/>
          <w:shd w:val="clear" w:color="auto" w:fill="FFFFFF"/>
        </w:rPr>
        <w:t xml:space="preserve">parques para la conservación, de </w:t>
      </w:r>
      <w:r w:rsidRPr="000461F0">
        <w:rPr>
          <w:rFonts w:ascii="Book Antiqua" w:hAnsi="Book Antiqua" w:cs="Arial"/>
          <w:color w:val="000000" w:themeColor="text1"/>
          <w:sz w:val="24"/>
          <w:szCs w:val="24"/>
          <w:shd w:val="clear" w:color="auto" w:fill="FFFFFF"/>
        </w:rPr>
        <w:t xml:space="preserve">centros creados por la red de amigos de la fauna, establecimientos afines, Fundaciones y/o entidades públicas que tengan como finalidad la investigación y educación ambiental, en calidad de tenedores, los </w:t>
      </w:r>
      <w:r w:rsidRPr="000461F0">
        <w:rPr>
          <w:rFonts w:ascii="Book Antiqua" w:hAnsi="Book Antiqua" w:cs="Arial"/>
          <w:color w:val="000000" w:themeColor="text1"/>
          <w:sz w:val="24"/>
          <w:szCs w:val="24"/>
          <w:shd w:val="clear" w:color="auto" w:fill="FFFFFF"/>
        </w:rPr>
        <w:lastRenderedPageBreak/>
        <w:t>especímenes que no sean objeto de liberación o de disposición en los centros de atención, valoración y rehabilitación.</w:t>
      </w:r>
    </w:p>
    <w:p w14:paraId="069340E9" w14:textId="77777777" w:rsidR="001A0062" w:rsidRPr="000461F0" w:rsidRDefault="00500ABC" w:rsidP="00500ABC">
      <w:pPr>
        <w:pStyle w:val="Ttulo1"/>
        <w:numPr>
          <w:ilvl w:val="1"/>
          <w:numId w:val="9"/>
        </w:numPr>
        <w:rPr>
          <w:rFonts w:ascii="Book Antiqua" w:hAnsi="Book Antiqua" w:cs="Arial"/>
        </w:rPr>
      </w:pPr>
      <w:bookmarkStart w:id="1" w:name="_heading=h.bqwxld1qjfll" w:colFirst="0" w:colLast="0"/>
      <w:bookmarkEnd w:id="1"/>
      <w:r w:rsidRPr="000461F0">
        <w:rPr>
          <w:rFonts w:ascii="Book Antiqua" w:hAnsi="Book Antiqua" w:cs="Arial"/>
        </w:rPr>
        <w:t>CONSIDERACIONES GENERALES SOBRE LA PROTECCIÓN DE LOS ANIMALES:</w:t>
      </w:r>
    </w:p>
    <w:p w14:paraId="5A2DDE7E" w14:textId="77777777" w:rsidR="001A0062" w:rsidRPr="000461F0" w:rsidRDefault="001A0062" w:rsidP="001A0062">
      <w:pPr>
        <w:spacing w:after="0" w:line="276" w:lineRule="auto"/>
        <w:jc w:val="both"/>
        <w:rPr>
          <w:rFonts w:ascii="Book Antiqua" w:eastAsia="Abadi" w:hAnsi="Book Antiqua" w:cs="Arial"/>
          <w:sz w:val="24"/>
          <w:szCs w:val="24"/>
        </w:rPr>
      </w:pPr>
    </w:p>
    <w:p w14:paraId="2CBD7C4A" w14:textId="77777777" w:rsidR="001A0062" w:rsidRPr="000461F0" w:rsidRDefault="001A0062" w:rsidP="001A0062">
      <w:pPr>
        <w:spacing w:line="276" w:lineRule="auto"/>
        <w:jc w:val="both"/>
        <w:rPr>
          <w:rFonts w:ascii="Book Antiqua" w:hAnsi="Book Antiqua" w:cs="Arial"/>
          <w:sz w:val="24"/>
          <w:szCs w:val="24"/>
        </w:rPr>
      </w:pPr>
      <w:r w:rsidRPr="000461F0">
        <w:rPr>
          <w:rFonts w:ascii="Book Antiqua" w:hAnsi="Book Antiqua" w:cs="Arial"/>
          <w:sz w:val="24"/>
          <w:szCs w:val="24"/>
        </w:rPr>
        <w:t>Los animales no humanos ocupan un lugar importante en el desarrollo de prácticamente todas las actividades humanas. Como animales domesticados y silvestres, se han convertido en el fundamento económico del planeta, en la medicina, la alimentación, el vestuario, la compañía, la seguridad, etc.; nos proveen servicios directos e indirectos y dependemos por completo de lo que hacen y de lo que les “hacemos hacer” por nosotros.</w:t>
      </w:r>
    </w:p>
    <w:p w14:paraId="7C55E7AA" w14:textId="77777777" w:rsidR="001A0062" w:rsidRPr="000461F0" w:rsidRDefault="001A0062" w:rsidP="001A0062">
      <w:pPr>
        <w:spacing w:line="276" w:lineRule="auto"/>
        <w:jc w:val="both"/>
        <w:rPr>
          <w:rFonts w:ascii="Book Antiqua" w:hAnsi="Book Antiqua" w:cs="Arial"/>
          <w:sz w:val="24"/>
          <w:szCs w:val="24"/>
        </w:rPr>
      </w:pPr>
      <w:r w:rsidRPr="000461F0">
        <w:rPr>
          <w:rFonts w:ascii="Book Antiqua" w:hAnsi="Book Antiqua" w:cs="Arial"/>
          <w:sz w:val="24"/>
          <w:szCs w:val="24"/>
        </w:rPr>
        <w:t>Miles de años de evolución de estas relaciones de beneficio -generalmente unilateral, han significado la aparición del maltrato y el abuso de los animales, mostrando una faceta violenta e insensible de nuestra especie, que pone en alarma a la sociedad al normalizar la violencia y la crueldad. El ser humano pretendió eliminar el hecho de que los animales son seres sintientes, negándoles cualquier posibilidad jurídica para ser defendidos y liberados de estas crueldades. Pero desde hace algunos años, gracias a la facilidad para acceder a la información y a pequeñas revoluciones que se han emprendido en el mundo para defenderlos, se evidencia un cambio en la mentalidad colectiva y gubernamental, que les otorga estatus de individuos, rompiendo con la larga tradición de llamarlos y concebirlos como cosas o propiedades.</w:t>
      </w:r>
    </w:p>
    <w:p w14:paraId="06A55B39" w14:textId="77777777" w:rsidR="001A0062" w:rsidRPr="000461F0" w:rsidRDefault="001A0062" w:rsidP="001A0062">
      <w:pPr>
        <w:spacing w:line="276" w:lineRule="auto"/>
        <w:jc w:val="both"/>
        <w:rPr>
          <w:rFonts w:ascii="Book Antiqua" w:hAnsi="Book Antiqua" w:cs="Arial"/>
          <w:sz w:val="24"/>
          <w:szCs w:val="24"/>
        </w:rPr>
      </w:pPr>
      <w:r w:rsidRPr="000461F0">
        <w:rPr>
          <w:rFonts w:ascii="Book Antiqua" w:hAnsi="Book Antiqua" w:cs="Arial"/>
          <w:sz w:val="24"/>
          <w:szCs w:val="24"/>
        </w:rPr>
        <w:t xml:space="preserve">En 1965 el gobierno británico publicó un documento llamado Reporte del Comité Técnico que Investiga el Bienestar de los Animales Mantenidos en Sistemas Intensivos de Producción Ganadera o Reporte </w:t>
      </w:r>
      <w:proofErr w:type="spellStart"/>
      <w:r w:rsidRPr="000461F0">
        <w:rPr>
          <w:rFonts w:ascii="Book Antiqua" w:hAnsi="Book Antiqua" w:cs="Arial"/>
          <w:sz w:val="24"/>
          <w:szCs w:val="24"/>
        </w:rPr>
        <w:t>Brambell</w:t>
      </w:r>
      <w:proofErr w:type="spellEnd"/>
      <w:r w:rsidRPr="000461F0">
        <w:rPr>
          <w:rFonts w:ascii="Book Antiqua" w:hAnsi="Book Antiqua" w:cs="Arial"/>
          <w:sz w:val="24"/>
          <w:szCs w:val="24"/>
        </w:rPr>
        <w:t xml:space="preserve"> (</w:t>
      </w:r>
      <w:proofErr w:type="spellStart"/>
      <w:r w:rsidRPr="000461F0">
        <w:rPr>
          <w:rFonts w:ascii="Book Antiqua" w:hAnsi="Book Antiqua" w:cs="Arial"/>
          <w:sz w:val="24"/>
          <w:szCs w:val="24"/>
        </w:rPr>
        <w:t>Brambell</w:t>
      </w:r>
      <w:proofErr w:type="spellEnd"/>
      <w:r w:rsidRPr="000461F0">
        <w:rPr>
          <w:rFonts w:ascii="Book Antiqua" w:hAnsi="Book Antiqua" w:cs="Arial"/>
          <w:sz w:val="24"/>
          <w:szCs w:val="24"/>
        </w:rPr>
        <w:t xml:space="preserve">, 1965), donde se introdujo por primera vez el concepto de Cinco Libertades, un listado de necesidades básicas que deben ser satisfechas por los responsables de los animales, con el fin de garantizarles los mínimos básicos de bienestar. Estas cinco libertades se han convertido en una pieza clave en la protección animal en el mundo, evolucionando en su concepto y profundidad, y extendiéndose a evaluar todas las demás relaciones entre el humano y los demás animales. Las cinco libertades son las que se citan a continuación:  </w:t>
      </w:r>
    </w:p>
    <w:p w14:paraId="10A953EE" w14:textId="77777777" w:rsidR="001A0062" w:rsidRPr="000461F0" w:rsidRDefault="001A0062" w:rsidP="001A0062">
      <w:pPr>
        <w:numPr>
          <w:ilvl w:val="0"/>
          <w:numId w:val="7"/>
        </w:numPr>
        <w:spacing w:line="276" w:lineRule="auto"/>
        <w:jc w:val="both"/>
        <w:rPr>
          <w:rFonts w:ascii="Book Antiqua" w:hAnsi="Book Antiqua" w:cs="Arial"/>
          <w:sz w:val="24"/>
          <w:szCs w:val="24"/>
        </w:rPr>
      </w:pPr>
      <w:r w:rsidRPr="000461F0">
        <w:rPr>
          <w:rFonts w:ascii="Book Antiqua" w:hAnsi="Book Antiqua" w:cs="Arial"/>
          <w:sz w:val="24"/>
          <w:szCs w:val="24"/>
        </w:rPr>
        <w:lastRenderedPageBreak/>
        <w:t>Libertad de hambre, sed y desnutrición: Acceso a agua fresca y una dieta para mantener la salud y el vigor.</w:t>
      </w:r>
    </w:p>
    <w:p w14:paraId="4B058A1B" w14:textId="77777777" w:rsidR="001A0062" w:rsidRPr="000461F0" w:rsidRDefault="001A0062" w:rsidP="001A0062">
      <w:pPr>
        <w:numPr>
          <w:ilvl w:val="0"/>
          <w:numId w:val="7"/>
        </w:numPr>
        <w:spacing w:line="276" w:lineRule="auto"/>
        <w:jc w:val="both"/>
        <w:rPr>
          <w:rFonts w:ascii="Book Antiqua" w:hAnsi="Book Antiqua" w:cs="Arial"/>
          <w:sz w:val="24"/>
          <w:szCs w:val="24"/>
        </w:rPr>
      </w:pPr>
      <w:r w:rsidRPr="000461F0">
        <w:rPr>
          <w:rFonts w:ascii="Book Antiqua" w:hAnsi="Book Antiqua" w:cs="Arial"/>
          <w:sz w:val="24"/>
          <w:szCs w:val="24"/>
        </w:rPr>
        <w:t>Libertad de miedo y estrés: Asegurar las condiciones y tratamiento que eviten el sufrimiento mental.</w:t>
      </w:r>
    </w:p>
    <w:p w14:paraId="2E9013F0" w14:textId="77777777" w:rsidR="001A0062" w:rsidRPr="000461F0" w:rsidRDefault="001A0062" w:rsidP="001A0062">
      <w:pPr>
        <w:numPr>
          <w:ilvl w:val="0"/>
          <w:numId w:val="7"/>
        </w:numPr>
        <w:spacing w:line="276" w:lineRule="auto"/>
        <w:jc w:val="both"/>
        <w:rPr>
          <w:rFonts w:ascii="Book Antiqua" w:hAnsi="Book Antiqua" w:cs="Arial"/>
          <w:sz w:val="24"/>
          <w:szCs w:val="24"/>
        </w:rPr>
      </w:pPr>
      <w:r w:rsidRPr="000461F0">
        <w:rPr>
          <w:rFonts w:ascii="Book Antiqua" w:hAnsi="Book Antiqua" w:cs="Arial"/>
          <w:sz w:val="24"/>
          <w:szCs w:val="24"/>
        </w:rPr>
        <w:t>Libertad de incomodidad física o térmica: Proveer un ambiente idóneo y un área de descanso adecuada.</w:t>
      </w:r>
    </w:p>
    <w:p w14:paraId="6859A7C4" w14:textId="77777777" w:rsidR="001A0062" w:rsidRPr="000461F0" w:rsidRDefault="001A0062" w:rsidP="001A0062">
      <w:pPr>
        <w:numPr>
          <w:ilvl w:val="0"/>
          <w:numId w:val="7"/>
        </w:numPr>
        <w:spacing w:line="276" w:lineRule="auto"/>
        <w:jc w:val="both"/>
        <w:rPr>
          <w:rFonts w:ascii="Book Antiqua" w:hAnsi="Book Antiqua" w:cs="Arial"/>
          <w:sz w:val="24"/>
          <w:szCs w:val="24"/>
        </w:rPr>
      </w:pPr>
      <w:r w:rsidRPr="000461F0">
        <w:rPr>
          <w:rFonts w:ascii="Book Antiqua" w:hAnsi="Book Antiqua" w:cs="Arial"/>
          <w:sz w:val="24"/>
          <w:szCs w:val="24"/>
        </w:rPr>
        <w:t>Libertad de dolor, heridas y enfermedades: Prevenir o rápidamente diagnosticar y tratar.</w:t>
      </w:r>
    </w:p>
    <w:p w14:paraId="5285F247" w14:textId="77777777" w:rsidR="001A0062" w:rsidRPr="000461F0" w:rsidRDefault="001A0062" w:rsidP="001A0062">
      <w:pPr>
        <w:numPr>
          <w:ilvl w:val="0"/>
          <w:numId w:val="7"/>
        </w:numPr>
        <w:spacing w:line="276" w:lineRule="auto"/>
        <w:jc w:val="both"/>
        <w:rPr>
          <w:rFonts w:ascii="Book Antiqua" w:hAnsi="Book Antiqua" w:cs="Arial"/>
          <w:sz w:val="24"/>
          <w:szCs w:val="24"/>
        </w:rPr>
      </w:pPr>
      <w:r w:rsidRPr="000461F0">
        <w:rPr>
          <w:rFonts w:ascii="Book Antiqua" w:hAnsi="Book Antiqua" w:cs="Arial"/>
          <w:sz w:val="24"/>
          <w:szCs w:val="24"/>
        </w:rPr>
        <w:t>Libertad de expresar comportamiento normal: Proveer espacio suficiente, instalaciones adecuadas y compañía de animales del propio tipo.</w:t>
      </w:r>
    </w:p>
    <w:p w14:paraId="77AC7318" w14:textId="77777777" w:rsidR="001A0062" w:rsidRPr="000461F0" w:rsidRDefault="001A0062" w:rsidP="001A0062">
      <w:pPr>
        <w:spacing w:line="276" w:lineRule="auto"/>
        <w:jc w:val="both"/>
        <w:rPr>
          <w:rFonts w:ascii="Book Antiqua" w:hAnsi="Book Antiqua" w:cs="Arial"/>
          <w:sz w:val="24"/>
          <w:szCs w:val="24"/>
        </w:rPr>
      </w:pPr>
      <w:r w:rsidRPr="000461F0">
        <w:rPr>
          <w:rFonts w:ascii="Book Antiqua" w:hAnsi="Book Antiqua" w:cs="Arial"/>
          <w:sz w:val="24"/>
          <w:szCs w:val="24"/>
        </w:rPr>
        <w:t xml:space="preserve">El bienestar animal entonces se basa en la creencia de que los animales deben tener una buena calidad de vida (disfrutar de bienestar físico mental y emocional; incluyendo la capacidad de vivir vidas naturales y significativas, donde las necesidades etológicas y específicas de su especie puedan ser satisfechas). La Organización Mundial De Salud Animal (OIE) define bienestar animal como la forma en que un animal sobrelleva las condiciones en las que vive y lo identificó como prioridad en su plan estratégico 2001 – 2005. La OIE continúa desarrollando estándares y recomendaciones en nuevas áreas de importancia para el bienestar animal, de acuerdo con los desarrollos científicos (Cox &amp; </w:t>
      </w:r>
      <w:proofErr w:type="spellStart"/>
      <w:r w:rsidRPr="000461F0">
        <w:rPr>
          <w:rFonts w:ascii="Book Antiqua" w:hAnsi="Book Antiqua" w:cs="Arial"/>
          <w:sz w:val="24"/>
          <w:szCs w:val="24"/>
        </w:rPr>
        <w:t>Lennkh</w:t>
      </w:r>
      <w:proofErr w:type="spellEnd"/>
      <w:r w:rsidRPr="000461F0">
        <w:rPr>
          <w:rFonts w:ascii="Book Antiqua" w:hAnsi="Book Antiqua" w:cs="Arial"/>
          <w:sz w:val="24"/>
          <w:szCs w:val="24"/>
        </w:rPr>
        <w:t xml:space="preserve">, 2016). Estos estándares deben ser aprobados e implementados por los países miembros, entre los que se encuentra Colombia (OIE, 2018). </w:t>
      </w:r>
    </w:p>
    <w:p w14:paraId="2DC84FBD" w14:textId="77777777" w:rsidR="001A0062" w:rsidRPr="000461F0" w:rsidRDefault="001A0062" w:rsidP="001A0062">
      <w:pPr>
        <w:spacing w:line="276" w:lineRule="auto"/>
        <w:jc w:val="both"/>
        <w:rPr>
          <w:rFonts w:ascii="Book Antiqua" w:hAnsi="Book Antiqua" w:cs="Arial"/>
          <w:sz w:val="24"/>
          <w:szCs w:val="24"/>
        </w:rPr>
      </w:pPr>
      <w:r w:rsidRPr="000461F0">
        <w:rPr>
          <w:rFonts w:ascii="Book Antiqua" w:hAnsi="Book Antiqua" w:cs="Arial"/>
          <w:sz w:val="24"/>
          <w:szCs w:val="24"/>
        </w:rPr>
        <w:t>El Proyecto de Bienestar con Calidad - WQP (</w:t>
      </w:r>
      <w:proofErr w:type="spellStart"/>
      <w:r w:rsidRPr="000461F0">
        <w:rPr>
          <w:rFonts w:ascii="Book Antiqua" w:hAnsi="Book Antiqua" w:cs="Arial"/>
          <w:sz w:val="24"/>
          <w:szCs w:val="24"/>
        </w:rPr>
        <w:t>Blokhuis</w:t>
      </w:r>
      <w:proofErr w:type="spellEnd"/>
      <w:r w:rsidRPr="000461F0">
        <w:rPr>
          <w:rFonts w:ascii="Book Antiqua" w:hAnsi="Book Antiqua" w:cs="Arial"/>
          <w:sz w:val="24"/>
          <w:szCs w:val="24"/>
        </w:rPr>
        <w:t xml:space="preserve">, </w:t>
      </w:r>
      <w:proofErr w:type="spellStart"/>
      <w:r w:rsidRPr="000461F0">
        <w:rPr>
          <w:rFonts w:ascii="Book Antiqua" w:hAnsi="Book Antiqua" w:cs="Arial"/>
          <w:sz w:val="24"/>
          <w:szCs w:val="24"/>
        </w:rPr>
        <w:t>Veissier</w:t>
      </w:r>
      <w:proofErr w:type="spellEnd"/>
      <w:r w:rsidRPr="000461F0">
        <w:rPr>
          <w:rFonts w:ascii="Book Antiqua" w:hAnsi="Book Antiqua" w:cs="Arial"/>
          <w:sz w:val="24"/>
          <w:szCs w:val="24"/>
        </w:rPr>
        <w:t xml:space="preserve">, Miele, &amp; Jones, 2010) ha desarrollado doce criterios para la evaluación del bienestar animal que complementan las cinco libertades estimadas por el reporte </w:t>
      </w:r>
      <w:proofErr w:type="spellStart"/>
      <w:r w:rsidRPr="000461F0">
        <w:rPr>
          <w:rFonts w:ascii="Book Antiqua" w:hAnsi="Book Antiqua" w:cs="Arial"/>
          <w:sz w:val="24"/>
          <w:szCs w:val="24"/>
        </w:rPr>
        <w:t>Brambell</w:t>
      </w:r>
      <w:proofErr w:type="spellEnd"/>
      <w:r w:rsidRPr="000461F0">
        <w:rPr>
          <w:rFonts w:ascii="Book Antiqua" w:hAnsi="Book Antiqua" w:cs="Arial"/>
          <w:sz w:val="24"/>
          <w:szCs w:val="24"/>
        </w:rPr>
        <w:t>:</w:t>
      </w:r>
    </w:p>
    <w:p w14:paraId="78A7CE6A" w14:textId="77777777" w:rsidR="001A0062" w:rsidRPr="000461F0" w:rsidRDefault="001A0062" w:rsidP="00005837">
      <w:pPr>
        <w:pStyle w:val="Prrafodelista"/>
        <w:numPr>
          <w:ilvl w:val="3"/>
          <w:numId w:val="7"/>
        </w:numPr>
        <w:spacing w:line="276" w:lineRule="auto"/>
        <w:ind w:left="709"/>
        <w:jc w:val="both"/>
        <w:rPr>
          <w:rFonts w:ascii="Book Antiqua" w:hAnsi="Book Antiqua" w:cs="Arial"/>
          <w:sz w:val="24"/>
          <w:szCs w:val="24"/>
        </w:rPr>
      </w:pPr>
      <w:r w:rsidRPr="000461F0">
        <w:rPr>
          <w:rFonts w:ascii="Book Antiqua" w:hAnsi="Book Antiqua" w:cs="Arial"/>
          <w:sz w:val="24"/>
          <w:szCs w:val="24"/>
        </w:rPr>
        <w:t>Los animales no deben sufrir de hambre prolongada.</w:t>
      </w:r>
    </w:p>
    <w:p w14:paraId="58A6A0A8" w14:textId="77777777" w:rsidR="001A0062" w:rsidRPr="000461F0" w:rsidRDefault="001A0062" w:rsidP="00D2014F">
      <w:pPr>
        <w:pStyle w:val="Prrafodelista"/>
        <w:numPr>
          <w:ilvl w:val="3"/>
          <w:numId w:val="7"/>
        </w:numPr>
        <w:spacing w:line="276" w:lineRule="auto"/>
        <w:ind w:left="709"/>
        <w:jc w:val="both"/>
        <w:rPr>
          <w:rFonts w:ascii="Book Antiqua" w:hAnsi="Book Antiqua" w:cs="Arial"/>
          <w:sz w:val="24"/>
          <w:szCs w:val="24"/>
        </w:rPr>
      </w:pPr>
      <w:r w:rsidRPr="000461F0">
        <w:rPr>
          <w:rFonts w:ascii="Book Antiqua" w:hAnsi="Book Antiqua" w:cs="Arial"/>
          <w:sz w:val="24"/>
          <w:szCs w:val="24"/>
        </w:rPr>
        <w:t>Los animales no deben sufrir de sed prolongada.</w:t>
      </w:r>
    </w:p>
    <w:p w14:paraId="0B6E3975" w14:textId="77777777" w:rsidR="001A0062" w:rsidRPr="000461F0" w:rsidRDefault="001A0062" w:rsidP="00005837">
      <w:pPr>
        <w:pStyle w:val="Prrafodelista"/>
        <w:numPr>
          <w:ilvl w:val="3"/>
          <w:numId w:val="7"/>
        </w:numPr>
        <w:spacing w:line="276" w:lineRule="auto"/>
        <w:ind w:left="709"/>
        <w:jc w:val="both"/>
        <w:rPr>
          <w:rFonts w:ascii="Book Antiqua" w:hAnsi="Book Antiqua" w:cs="Arial"/>
          <w:sz w:val="24"/>
          <w:szCs w:val="24"/>
        </w:rPr>
      </w:pPr>
      <w:r w:rsidRPr="000461F0">
        <w:rPr>
          <w:rFonts w:ascii="Book Antiqua" w:hAnsi="Book Antiqua" w:cs="Arial"/>
          <w:sz w:val="24"/>
          <w:szCs w:val="24"/>
        </w:rPr>
        <w:t xml:space="preserve">Los animales deben tener comodidad al descansar. </w:t>
      </w:r>
    </w:p>
    <w:p w14:paraId="1E9EEA9D" w14:textId="77777777" w:rsidR="00005837" w:rsidRPr="000461F0" w:rsidRDefault="001A0062" w:rsidP="00005837">
      <w:pPr>
        <w:pStyle w:val="Prrafodelista"/>
        <w:numPr>
          <w:ilvl w:val="3"/>
          <w:numId w:val="7"/>
        </w:numPr>
        <w:spacing w:line="276" w:lineRule="auto"/>
        <w:ind w:left="709"/>
        <w:jc w:val="both"/>
        <w:rPr>
          <w:rFonts w:ascii="Book Antiqua" w:hAnsi="Book Antiqua" w:cs="Arial"/>
          <w:sz w:val="24"/>
          <w:szCs w:val="24"/>
        </w:rPr>
      </w:pPr>
      <w:r w:rsidRPr="000461F0">
        <w:rPr>
          <w:rFonts w:ascii="Book Antiqua" w:hAnsi="Book Antiqua" w:cs="Arial"/>
          <w:sz w:val="24"/>
          <w:szCs w:val="24"/>
        </w:rPr>
        <w:t>Los animales deben tener comodidad térmica.</w:t>
      </w:r>
    </w:p>
    <w:p w14:paraId="519B49D9" w14:textId="77777777" w:rsidR="001A0062" w:rsidRPr="000461F0" w:rsidRDefault="001A0062" w:rsidP="00005837">
      <w:pPr>
        <w:pStyle w:val="Prrafodelista"/>
        <w:numPr>
          <w:ilvl w:val="3"/>
          <w:numId w:val="7"/>
        </w:numPr>
        <w:spacing w:line="276" w:lineRule="auto"/>
        <w:ind w:left="709"/>
        <w:jc w:val="both"/>
        <w:rPr>
          <w:rFonts w:ascii="Book Antiqua" w:hAnsi="Book Antiqua" w:cs="Arial"/>
          <w:sz w:val="24"/>
          <w:szCs w:val="24"/>
        </w:rPr>
      </w:pPr>
      <w:r w:rsidRPr="000461F0">
        <w:rPr>
          <w:rFonts w:ascii="Book Antiqua" w:hAnsi="Book Antiqua" w:cs="Arial"/>
          <w:sz w:val="24"/>
          <w:szCs w:val="24"/>
        </w:rPr>
        <w:t>Los animales deben tener espacio suficiente para moverse con libertad.</w:t>
      </w:r>
    </w:p>
    <w:p w14:paraId="4D6CE83E" w14:textId="77777777" w:rsidR="001A0062" w:rsidRPr="000461F0" w:rsidRDefault="001A0062" w:rsidP="00D2014F">
      <w:pPr>
        <w:pStyle w:val="Prrafodelista"/>
        <w:numPr>
          <w:ilvl w:val="0"/>
          <w:numId w:val="7"/>
        </w:numPr>
        <w:spacing w:line="276" w:lineRule="auto"/>
        <w:jc w:val="both"/>
        <w:rPr>
          <w:rFonts w:ascii="Book Antiqua" w:hAnsi="Book Antiqua" w:cs="Arial"/>
          <w:sz w:val="24"/>
          <w:szCs w:val="24"/>
        </w:rPr>
      </w:pPr>
      <w:r w:rsidRPr="000461F0">
        <w:rPr>
          <w:rFonts w:ascii="Book Antiqua" w:hAnsi="Book Antiqua" w:cs="Arial"/>
          <w:sz w:val="24"/>
          <w:szCs w:val="24"/>
        </w:rPr>
        <w:t>Los animales deben estar libres de heridas físicas.</w:t>
      </w:r>
    </w:p>
    <w:p w14:paraId="66166744" w14:textId="77777777" w:rsidR="001A0062" w:rsidRPr="000461F0" w:rsidRDefault="001A0062" w:rsidP="00D2014F">
      <w:pPr>
        <w:pStyle w:val="Prrafodelista"/>
        <w:numPr>
          <w:ilvl w:val="0"/>
          <w:numId w:val="7"/>
        </w:numPr>
        <w:spacing w:line="276" w:lineRule="auto"/>
        <w:jc w:val="both"/>
        <w:rPr>
          <w:rFonts w:ascii="Book Antiqua" w:hAnsi="Book Antiqua" w:cs="Arial"/>
          <w:sz w:val="24"/>
          <w:szCs w:val="24"/>
        </w:rPr>
      </w:pPr>
      <w:r w:rsidRPr="000461F0">
        <w:rPr>
          <w:rFonts w:ascii="Book Antiqua" w:hAnsi="Book Antiqua" w:cs="Arial"/>
          <w:sz w:val="24"/>
          <w:szCs w:val="24"/>
        </w:rPr>
        <w:t>Los animales deben estar libres de enfermedad.</w:t>
      </w:r>
    </w:p>
    <w:p w14:paraId="04848641" w14:textId="77777777" w:rsidR="001A0062" w:rsidRPr="000461F0" w:rsidRDefault="001A0062" w:rsidP="00D2014F">
      <w:pPr>
        <w:pStyle w:val="Prrafodelista"/>
        <w:numPr>
          <w:ilvl w:val="0"/>
          <w:numId w:val="7"/>
        </w:numPr>
        <w:spacing w:line="276" w:lineRule="auto"/>
        <w:jc w:val="both"/>
        <w:rPr>
          <w:rFonts w:ascii="Book Antiqua" w:hAnsi="Book Antiqua" w:cs="Arial"/>
          <w:sz w:val="24"/>
          <w:szCs w:val="24"/>
        </w:rPr>
      </w:pPr>
      <w:r w:rsidRPr="000461F0">
        <w:rPr>
          <w:rFonts w:ascii="Book Antiqua" w:hAnsi="Book Antiqua" w:cs="Arial"/>
          <w:sz w:val="24"/>
          <w:szCs w:val="24"/>
        </w:rPr>
        <w:lastRenderedPageBreak/>
        <w:t>Los animales no deben sufrir dolor inducido por manejo inapropiado, sacrificio o procedimientos quirúrgicos.</w:t>
      </w:r>
    </w:p>
    <w:p w14:paraId="6B1F2A53" w14:textId="77777777" w:rsidR="001A0062" w:rsidRPr="000461F0" w:rsidRDefault="001A0062" w:rsidP="00D2014F">
      <w:pPr>
        <w:pStyle w:val="Prrafodelista"/>
        <w:numPr>
          <w:ilvl w:val="0"/>
          <w:numId w:val="7"/>
        </w:numPr>
        <w:spacing w:line="276" w:lineRule="auto"/>
        <w:jc w:val="both"/>
        <w:rPr>
          <w:rFonts w:ascii="Book Antiqua" w:hAnsi="Book Antiqua" w:cs="Arial"/>
          <w:sz w:val="24"/>
          <w:szCs w:val="24"/>
        </w:rPr>
      </w:pPr>
      <w:r w:rsidRPr="000461F0">
        <w:rPr>
          <w:rFonts w:ascii="Book Antiqua" w:hAnsi="Book Antiqua" w:cs="Arial"/>
          <w:sz w:val="24"/>
          <w:szCs w:val="24"/>
        </w:rPr>
        <w:t>Los animales deben ser capaces de expresar comportamientos sociales normales.</w:t>
      </w:r>
    </w:p>
    <w:p w14:paraId="25A7B3A1" w14:textId="77777777" w:rsidR="001A0062" w:rsidRPr="000461F0" w:rsidRDefault="001A0062" w:rsidP="00D2014F">
      <w:pPr>
        <w:pStyle w:val="Prrafodelista"/>
        <w:numPr>
          <w:ilvl w:val="0"/>
          <w:numId w:val="7"/>
        </w:numPr>
        <w:spacing w:line="276" w:lineRule="auto"/>
        <w:jc w:val="both"/>
        <w:rPr>
          <w:rFonts w:ascii="Book Antiqua" w:hAnsi="Book Antiqua" w:cs="Arial"/>
          <w:sz w:val="24"/>
          <w:szCs w:val="24"/>
        </w:rPr>
      </w:pPr>
      <w:r w:rsidRPr="000461F0">
        <w:rPr>
          <w:rFonts w:ascii="Book Antiqua" w:hAnsi="Book Antiqua" w:cs="Arial"/>
          <w:sz w:val="24"/>
          <w:szCs w:val="24"/>
        </w:rPr>
        <w:t xml:space="preserve">Los animales deben poder expresar otros comportamientos normales. </w:t>
      </w:r>
    </w:p>
    <w:p w14:paraId="2DA2FC89" w14:textId="77777777" w:rsidR="001A0062" w:rsidRPr="000461F0" w:rsidRDefault="001A0062" w:rsidP="00D2014F">
      <w:pPr>
        <w:pStyle w:val="Prrafodelista"/>
        <w:numPr>
          <w:ilvl w:val="0"/>
          <w:numId w:val="7"/>
        </w:numPr>
        <w:spacing w:line="276" w:lineRule="auto"/>
        <w:jc w:val="both"/>
        <w:rPr>
          <w:rFonts w:ascii="Book Antiqua" w:hAnsi="Book Antiqua" w:cs="Arial"/>
          <w:sz w:val="24"/>
          <w:szCs w:val="24"/>
        </w:rPr>
      </w:pPr>
      <w:r w:rsidRPr="000461F0">
        <w:rPr>
          <w:rFonts w:ascii="Book Antiqua" w:hAnsi="Book Antiqua" w:cs="Arial"/>
          <w:sz w:val="24"/>
          <w:szCs w:val="24"/>
        </w:rPr>
        <w:t>Los animales deben ser manipulados de una forma correcta en todas las situaciones.</w:t>
      </w:r>
    </w:p>
    <w:p w14:paraId="60BECD76" w14:textId="77777777" w:rsidR="001A0062" w:rsidRPr="000461F0" w:rsidRDefault="001A0062" w:rsidP="00D2014F">
      <w:pPr>
        <w:pStyle w:val="Prrafodelista"/>
        <w:numPr>
          <w:ilvl w:val="0"/>
          <w:numId w:val="7"/>
        </w:numPr>
        <w:spacing w:line="276" w:lineRule="auto"/>
        <w:jc w:val="both"/>
        <w:rPr>
          <w:rFonts w:ascii="Book Antiqua" w:hAnsi="Book Antiqua" w:cs="Arial"/>
          <w:sz w:val="24"/>
          <w:szCs w:val="24"/>
        </w:rPr>
      </w:pPr>
      <w:r w:rsidRPr="000461F0">
        <w:rPr>
          <w:rFonts w:ascii="Book Antiqua" w:hAnsi="Book Antiqua" w:cs="Arial"/>
          <w:sz w:val="24"/>
          <w:szCs w:val="24"/>
        </w:rPr>
        <w:t>Las emociones negativas como miedo, estrés, frustración o apatía deberían ser evitadas, mientras que las emociones positivas como seguridad deben ser promovidas.</w:t>
      </w:r>
    </w:p>
    <w:p w14:paraId="12DD22D4" w14:textId="77777777" w:rsidR="001A0062" w:rsidRPr="000461F0" w:rsidRDefault="001A0062" w:rsidP="001A0062">
      <w:pPr>
        <w:spacing w:line="276" w:lineRule="auto"/>
        <w:jc w:val="both"/>
        <w:rPr>
          <w:rFonts w:ascii="Book Antiqua" w:hAnsi="Book Antiqua" w:cs="Arial"/>
          <w:sz w:val="24"/>
          <w:szCs w:val="24"/>
        </w:rPr>
      </w:pPr>
      <w:r w:rsidRPr="000461F0">
        <w:rPr>
          <w:rFonts w:ascii="Book Antiqua" w:hAnsi="Book Antiqua" w:cs="Arial"/>
          <w:sz w:val="24"/>
          <w:szCs w:val="24"/>
        </w:rPr>
        <w:t xml:space="preserve">Como resumen en su libro </w:t>
      </w:r>
      <w:proofErr w:type="spellStart"/>
      <w:r w:rsidRPr="000461F0">
        <w:rPr>
          <w:rFonts w:ascii="Book Antiqua" w:hAnsi="Book Antiqua" w:cs="Arial"/>
          <w:sz w:val="24"/>
          <w:szCs w:val="24"/>
        </w:rPr>
        <w:t>The</w:t>
      </w:r>
      <w:proofErr w:type="spellEnd"/>
      <w:r w:rsidRPr="000461F0">
        <w:rPr>
          <w:rFonts w:ascii="Book Antiqua" w:hAnsi="Book Antiqua" w:cs="Arial"/>
          <w:sz w:val="24"/>
          <w:szCs w:val="24"/>
        </w:rPr>
        <w:t xml:space="preserve"> </w:t>
      </w:r>
      <w:proofErr w:type="spellStart"/>
      <w:r w:rsidRPr="000461F0">
        <w:rPr>
          <w:rFonts w:ascii="Book Antiqua" w:hAnsi="Book Antiqua" w:cs="Arial"/>
          <w:sz w:val="24"/>
          <w:szCs w:val="24"/>
        </w:rPr>
        <w:t>Animals</w:t>
      </w:r>
      <w:proofErr w:type="spellEnd"/>
      <w:r w:rsidRPr="000461F0">
        <w:rPr>
          <w:rFonts w:ascii="Book Antiqua" w:hAnsi="Book Antiqua" w:cs="Arial"/>
          <w:sz w:val="24"/>
          <w:szCs w:val="24"/>
        </w:rPr>
        <w:t xml:space="preserve"> Agenda, Marc </w:t>
      </w:r>
      <w:proofErr w:type="spellStart"/>
      <w:r w:rsidRPr="000461F0">
        <w:rPr>
          <w:rFonts w:ascii="Book Antiqua" w:hAnsi="Book Antiqua" w:cs="Arial"/>
          <w:sz w:val="24"/>
          <w:szCs w:val="24"/>
        </w:rPr>
        <w:t>Bekoff</w:t>
      </w:r>
      <w:proofErr w:type="spellEnd"/>
      <w:r w:rsidRPr="000461F0">
        <w:rPr>
          <w:rFonts w:ascii="Book Antiqua" w:hAnsi="Book Antiqua" w:cs="Arial"/>
          <w:sz w:val="24"/>
          <w:szCs w:val="24"/>
        </w:rPr>
        <w:t xml:space="preserve"> (2017), a partir de la publicación del Reporte </w:t>
      </w:r>
      <w:proofErr w:type="spellStart"/>
      <w:r w:rsidRPr="000461F0">
        <w:rPr>
          <w:rFonts w:ascii="Book Antiqua" w:hAnsi="Book Antiqua" w:cs="Arial"/>
          <w:sz w:val="24"/>
          <w:szCs w:val="24"/>
        </w:rPr>
        <w:t>Brambell</w:t>
      </w:r>
      <w:proofErr w:type="spellEnd"/>
      <w:r w:rsidRPr="000461F0">
        <w:rPr>
          <w:rFonts w:ascii="Book Antiqua" w:hAnsi="Book Antiqua" w:cs="Arial"/>
          <w:sz w:val="24"/>
          <w:szCs w:val="24"/>
        </w:rPr>
        <w:t xml:space="preserve">, se generó una oleada de estudios científicos sobre la cognición y las emociones animales, desafiando incluso el escepticismo de la sintiencia animal que predominaba en esa época. Pero ahora gracias a la ciencia, la sintiencia animal es un hecho, lo que ha facilitado la inclusión de la cuestión animal en los debates políticos y académicos, y en las nuevas normativas estatales alrededor del mundo. </w:t>
      </w:r>
    </w:p>
    <w:p w14:paraId="488DD543" w14:textId="77777777" w:rsidR="001A0062" w:rsidRPr="000461F0" w:rsidRDefault="001A0062" w:rsidP="001A0062">
      <w:pPr>
        <w:spacing w:line="276" w:lineRule="auto"/>
        <w:jc w:val="both"/>
        <w:rPr>
          <w:rFonts w:ascii="Book Antiqua" w:hAnsi="Book Antiqua" w:cs="Arial"/>
          <w:sz w:val="24"/>
          <w:szCs w:val="24"/>
        </w:rPr>
      </w:pPr>
      <w:r w:rsidRPr="000461F0">
        <w:rPr>
          <w:rFonts w:ascii="Book Antiqua" w:hAnsi="Book Antiqua" w:cs="Arial"/>
          <w:sz w:val="24"/>
          <w:szCs w:val="24"/>
        </w:rPr>
        <w:t>Prácticamente todas las ramas de la ciencia como la filosofía, la sociología, la antropología y el derecho han estudiado desde sus saberes la relación humano-animal y han complementado la información científica brindada por aquellas ciencias relacionadas directamente con ellos como la veterinaria, la biología y la etología que han encontrado múltiples y asombrosos hallazgos sobre la complejidad de sus vidas y relaciones.</w:t>
      </w:r>
    </w:p>
    <w:p w14:paraId="043B58AA" w14:textId="77777777" w:rsidR="001A0062" w:rsidRPr="000461F0" w:rsidRDefault="001A0062" w:rsidP="001A0062">
      <w:pPr>
        <w:spacing w:line="276" w:lineRule="auto"/>
        <w:jc w:val="both"/>
        <w:rPr>
          <w:rFonts w:ascii="Book Antiqua" w:hAnsi="Book Antiqua" w:cs="Arial"/>
          <w:sz w:val="24"/>
          <w:szCs w:val="24"/>
        </w:rPr>
      </w:pPr>
      <w:r w:rsidRPr="000461F0">
        <w:rPr>
          <w:rFonts w:ascii="Book Antiqua" w:hAnsi="Book Antiqua" w:cs="Arial"/>
          <w:sz w:val="24"/>
          <w:szCs w:val="24"/>
        </w:rPr>
        <w:t xml:space="preserve">En el año 2011, la Sociedad Americana de Medicina Veterinaria y la Federación de Veterinarios de Europa, reconocieron la capacidad de los animales de sentir dolor y sufrimiento. En el año 2009 el Tratado de Lisboa, firmado por miembros de la Unión Europea otorgó la cualidad de seres sintientes a los animales y ordenó prestar completa atención a su bienestar. Francia y Nueva Zelanda le otorgaron sintiencia a los animales en el 2012 y en el 2015, la Declaración sobre la Consciencia de Cambridge, realizada por un grupo internacional de neurocientíficos, </w:t>
      </w:r>
      <w:r w:rsidR="00622F4B" w:rsidRPr="000461F0">
        <w:rPr>
          <w:rFonts w:ascii="Book Antiqua" w:hAnsi="Book Antiqua" w:cs="Arial"/>
          <w:sz w:val="24"/>
          <w:szCs w:val="24"/>
        </w:rPr>
        <w:t>neuro farmacólogos</w:t>
      </w:r>
      <w:r w:rsidRPr="000461F0">
        <w:rPr>
          <w:rFonts w:ascii="Book Antiqua" w:hAnsi="Book Antiqua" w:cs="Arial"/>
          <w:sz w:val="24"/>
          <w:szCs w:val="24"/>
        </w:rPr>
        <w:t xml:space="preserve">, neuroanatomistas, neurofisiólogos y neurocientíficos computacionales, estableció que los animales no humanos tienen todas los sustratos </w:t>
      </w:r>
      <w:r w:rsidRPr="000461F0">
        <w:rPr>
          <w:rFonts w:ascii="Book Antiqua" w:hAnsi="Book Antiqua" w:cs="Arial"/>
          <w:sz w:val="24"/>
          <w:szCs w:val="24"/>
        </w:rPr>
        <w:lastRenderedPageBreak/>
        <w:t>neuroanatómicos, neuroquímicos y neurofisiológicos de los estados de conciencia y de la capacidad de tener comportamientos intencionales (Low et al., 2012).</w:t>
      </w:r>
    </w:p>
    <w:p w14:paraId="73C525C1" w14:textId="77777777" w:rsidR="001A0062" w:rsidRPr="000461F0" w:rsidRDefault="001A0062" w:rsidP="001A0062">
      <w:pPr>
        <w:spacing w:line="276" w:lineRule="auto"/>
        <w:jc w:val="both"/>
        <w:rPr>
          <w:rFonts w:ascii="Book Antiqua" w:hAnsi="Book Antiqua" w:cs="Arial"/>
          <w:sz w:val="24"/>
          <w:szCs w:val="24"/>
        </w:rPr>
      </w:pPr>
      <w:r w:rsidRPr="000461F0">
        <w:rPr>
          <w:rFonts w:ascii="Book Antiqua" w:hAnsi="Book Antiqua" w:cs="Arial"/>
          <w:sz w:val="24"/>
          <w:szCs w:val="24"/>
        </w:rPr>
        <w:t>Colombia no se queda atrás en esta corriente que busca otorgar a los animales la capacidad de sentir dolor y sufrimiento, y en el año 2016 sancionó la Ley 1774 (Congreso de la República de Colombia, 2016) la cual modifica el Código Civil, la Ley 84 de 1989, el Código Penal y el Código de Procedimiento Penal, y que en su Artículo 1° estipula “Los animales como seres sintientes no son cosas, recibirán especial protección contra el sufrimiento y el dolor, en especial, el causado directa o indirectamente por los humanos, por lo cual en la presente ley se tipifican como punibles algunas conductas relacionadas con el maltrato a los animales, y se establece un procedimiento sancionatorio de carácter policivo y judicial”.</w:t>
      </w:r>
    </w:p>
    <w:p w14:paraId="6D465F90" w14:textId="77777777" w:rsidR="001A0062" w:rsidRPr="000461F0" w:rsidRDefault="001A0062" w:rsidP="001A0062">
      <w:pPr>
        <w:spacing w:line="276" w:lineRule="auto"/>
        <w:jc w:val="both"/>
        <w:rPr>
          <w:rFonts w:ascii="Book Antiqua" w:hAnsi="Book Antiqua" w:cs="Arial"/>
          <w:sz w:val="24"/>
          <w:szCs w:val="24"/>
        </w:rPr>
      </w:pPr>
      <w:r w:rsidRPr="000461F0">
        <w:rPr>
          <w:rFonts w:ascii="Book Antiqua" w:hAnsi="Book Antiqua" w:cs="Arial"/>
          <w:sz w:val="24"/>
          <w:szCs w:val="24"/>
        </w:rPr>
        <w:t>Es importante entonces adecuar los nuevos desarrollos científicos que evidencian la sintiencia animal y las nuevas declaraciones jurídicas que los confirman, como la Ley 1774 de 2016, para crear políticas públicas locales que garanticen mínimamente los criterios de bienestar animal y que involucren de manera articulada y consensuada a todos los actores (población, Estado y autoridad) para que se respete la vida de los animales y se proteja su integridad y el medio ambiente en que residen. Es además imperativo, empezar a considerar la abolición de prácticas que atentan contra la integridad de los animales.</w:t>
      </w:r>
    </w:p>
    <w:p w14:paraId="3FCCFA4B" w14:textId="77777777" w:rsidR="001A0062" w:rsidRPr="000461F0" w:rsidRDefault="001A0062" w:rsidP="001A0062">
      <w:pPr>
        <w:spacing w:line="276" w:lineRule="auto"/>
        <w:jc w:val="both"/>
        <w:rPr>
          <w:rFonts w:ascii="Book Antiqua" w:hAnsi="Book Antiqua" w:cs="Arial"/>
          <w:sz w:val="24"/>
          <w:szCs w:val="24"/>
        </w:rPr>
      </w:pPr>
      <w:r w:rsidRPr="000461F0">
        <w:rPr>
          <w:rFonts w:ascii="Book Antiqua" w:hAnsi="Book Antiqua" w:cs="Arial"/>
          <w:sz w:val="24"/>
          <w:szCs w:val="24"/>
        </w:rPr>
        <w:t xml:space="preserve">Incluir políticas públicas y leyes para la protección animal, es un imperativo ético dado por el conocimiento actual de que los animales son seres vivos y sintientes con un valor intrínseco y necesidades biológicas determinadas, instintos y necesidades (Cox &amp; </w:t>
      </w:r>
      <w:proofErr w:type="spellStart"/>
      <w:r w:rsidRPr="000461F0">
        <w:rPr>
          <w:rFonts w:ascii="Book Antiqua" w:hAnsi="Book Antiqua" w:cs="Arial"/>
          <w:sz w:val="24"/>
          <w:szCs w:val="24"/>
        </w:rPr>
        <w:t>Lennkh</w:t>
      </w:r>
      <w:proofErr w:type="spellEnd"/>
      <w:r w:rsidRPr="000461F0">
        <w:rPr>
          <w:rFonts w:ascii="Book Antiqua" w:hAnsi="Book Antiqua" w:cs="Arial"/>
          <w:sz w:val="24"/>
          <w:szCs w:val="24"/>
        </w:rPr>
        <w:t>, 2016).</w:t>
      </w:r>
    </w:p>
    <w:p w14:paraId="35AAE723" w14:textId="668B9165" w:rsidR="001A0062" w:rsidRPr="000461F0" w:rsidRDefault="001A0062" w:rsidP="001A0062">
      <w:pPr>
        <w:spacing w:line="276" w:lineRule="auto"/>
        <w:jc w:val="both"/>
        <w:rPr>
          <w:rFonts w:ascii="Book Antiqua" w:hAnsi="Book Antiqua" w:cs="Arial"/>
          <w:sz w:val="24"/>
          <w:szCs w:val="24"/>
        </w:rPr>
      </w:pPr>
      <w:r w:rsidRPr="000461F0">
        <w:rPr>
          <w:rFonts w:ascii="Book Antiqua" w:hAnsi="Book Antiqua" w:cs="Arial"/>
          <w:sz w:val="24"/>
          <w:szCs w:val="24"/>
        </w:rPr>
        <w:t>La vida humana afecta de manera directa e indirecta la vida de los demás animales generando una obligación moral de proveerles bienestar y proteger sus vidas, yendo más allá de la conservación de una especie, cuidando del bienestar de cada animal como individuo.</w:t>
      </w:r>
    </w:p>
    <w:p w14:paraId="1355B586" w14:textId="5A218362" w:rsidR="00DB3902" w:rsidRPr="000461F0" w:rsidRDefault="00DB3902" w:rsidP="001A0062">
      <w:pPr>
        <w:spacing w:line="276" w:lineRule="auto"/>
        <w:jc w:val="both"/>
        <w:rPr>
          <w:rFonts w:ascii="Book Antiqua" w:hAnsi="Book Antiqua" w:cs="Arial"/>
          <w:sz w:val="24"/>
          <w:szCs w:val="24"/>
        </w:rPr>
      </w:pPr>
    </w:p>
    <w:p w14:paraId="52BA3F29" w14:textId="77777777" w:rsidR="00DB3902" w:rsidRPr="000461F0" w:rsidRDefault="00DB3902" w:rsidP="001A0062">
      <w:pPr>
        <w:spacing w:line="276" w:lineRule="auto"/>
        <w:jc w:val="both"/>
        <w:rPr>
          <w:rFonts w:ascii="Book Antiqua" w:hAnsi="Book Antiqua" w:cs="Arial"/>
          <w:sz w:val="24"/>
          <w:szCs w:val="24"/>
        </w:rPr>
      </w:pPr>
    </w:p>
    <w:p w14:paraId="78720606" w14:textId="77777777" w:rsidR="001A0062" w:rsidRPr="000461F0" w:rsidRDefault="00622F4B" w:rsidP="00622F4B">
      <w:pPr>
        <w:pStyle w:val="Ttulo1"/>
        <w:numPr>
          <w:ilvl w:val="1"/>
          <w:numId w:val="9"/>
        </w:numPr>
        <w:rPr>
          <w:rFonts w:ascii="Book Antiqua" w:hAnsi="Book Antiqua" w:cs="Arial"/>
        </w:rPr>
      </w:pPr>
      <w:bookmarkStart w:id="2" w:name="_heading=h.62iy0h7tejqn" w:colFirst="0" w:colLast="0"/>
      <w:bookmarkEnd w:id="2"/>
      <w:r w:rsidRPr="000461F0">
        <w:rPr>
          <w:rFonts w:ascii="Book Antiqua" w:hAnsi="Book Antiqua" w:cs="Arial"/>
        </w:rPr>
        <w:t>TRÁFICO DE FAUNA SILVESTRE EN COLOMBIA:</w:t>
      </w:r>
    </w:p>
    <w:p w14:paraId="495E0BFD" w14:textId="77777777" w:rsidR="001A0062" w:rsidRPr="000461F0" w:rsidRDefault="001A0062" w:rsidP="001A0062">
      <w:pPr>
        <w:pBdr>
          <w:top w:val="nil"/>
          <w:left w:val="nil"/>
          <w:bottom w:val="nil"/>
          <w:right w:val="nil"/>
          <w:between w:val="nil"/>
        </w:pBdr>
        <w:spacing w:line="276" w:lineRule="auto"/>
        <w:jc w:val="both"/>
        <w:rPr>
          <w:rFonts w:ascii="Book Antiqua" w:hAnsi="Book Antiqua" w:cs="Arial"/>
          <w:sz w:val="24"/>
          <w:szCs w:val="24"/>
        </w:rPr>
      </w:pPr>
      <w:r w:rsidRPr="000461F0">
        <w:rPr>
          <w:rFonts w:ascii="Book Antiqua" w:hAnsi="Book Antiqua" w:cs="Arial"/>
          <w:sz w:val="24"/>
          <w:szCs w:val="24"/>
        </w:rPr>
        <w:lastRenderedPageBreak/>
        <w:t>A nivel global, el tráfico ilegal de fauna corresponde a una problemática que ejerce una fuerte presión sobre las especies y los ecosistemas y que aunado al acelerado deterioro de los hábitats naturales, pone en riesgo de extinción a cientos de especies.</w:t>
      </w:r>
    </w:p>
    <w:p w14:paraId="37FED3D5" w14:textId="77777777" w:rsidR="001A0062" w:rsidRPr="000461F0" w:rsidRDefault="001A0062" w:rsidP="001A0062">
      <w:pPr>
        <w:pBdr>
          <w:top w:val="nil"/>
          <w:left w:val="nil"/>
          <w:bottom w:val="nil"/>
          <w:right w:val="nil"/>
          <w:between w:val="nil"/>
        </w:pBdr>
        <w:spacing w:line="276" w:lineRule="auto"/>
        <w:jc w:val="both"/>
        <w:rPr>
          <w:rFonts w:ascii="Book Antiqua" w:hAnsi="Book Antiqua" w:cs="Arial"/>
          <w:sz w:val="24"/>
          <w:szCs w:val="24"/>
        </w:rPr>
      </w:pPr>
      <w:r w:rsidRPr="000461F0">
        <w:rPr>
          <w:rFonts w:ascii="Book Antiqua" w:hAnsi="Book Antiqua" w:cs="Arial"/>
          <w:sz w:val="24"/>
          <w:szCs w:val="24"/>
        </w:rPr>
        <w:t>Desde 1973, la Convención Internacional de Especies Amenazadas de Fauna y Flora Silvestre informó sobre la gravedad de la situación referente al tráfico ilegal de especies y como resultado, 123 países ratificaron un acuerdo de protección de especies. Sin embargo, actualmente el comercio ilegal de especies sigue siendo una actividad frecuente y altamente rentable a nivel internacional y nacional, considerada como el tercer o cuarto negocio más lucrativo del mundo, después del tráfico de armas, drogas y personas. Según Naciones Unidas, esta actividad económica mueve entre 10 mil y 20 mil millones de dólares al año a nivel internacional.</w:t>
      </w:r>
    </w:p>
    <w:p w14:paraId="461173EF" w14:textId="77777777" w:rsidR="001A0062" w:rsidRPr="000461F0" w:rsidRDefault="001A0062" w:rsidP="001A0062">
      <w:pPr>
        <w:pBdr>
          <w:top w:val="nil"/>
          <w:left w:val="nil"/>
          <w:bottom w:val="nil"/>
          <w:right w:val="nil"/>
          <w:between w:val="nil"/>
        </w:pBdr>
        <w:spacing w:line="276" w:lineRule="auto"/>
        <w:jc w:val="both"/>
        <w:rPr>
          <w:rFonts w:ascii="Book Antiqua" w:hAnsi="Book Antiqua" w:cs="Arial"/>
          <w:sz w:val="24"/>
          <w:szCs w:val="24"/>
        </w:rPr>
      </w:pPr>
      <w:r w:rsidRPr="000461F0">
        <w:rPr>
          <w:rFonts w:ascii="Book Antiqua" w:hAnsi="Book Antiqua" w:cs="Arial"/>
          <w:sz w:val="24"/>
          <w:szCs w:val="24"/>
        </w:rPr>
        <w:t>Los principales compradores de animales silvestres vivos o sus subproductos, tales como piel, garras, dientes y plumas, se encuentran radicados en Europa, Estados Unidos, Japón y China, en donde los mantienen en cautiverio como mascotas, realizan el consumo de la carne, elaboran productos a partir de la piel u otros derivados, los usan para algunos tratamientos en la medicina tradicional oriental, entre otras actividades. Los países de extracción se encuentran principalmente en Latinoamérica y África, regiones caracterizadas por la alta riqueza de especies y por ser “</w:t>
      </w:r>
      <w:proofErr w:type="spellStart"/>
      <w:r w:rsidRPr="000461F0">
        <w:rPr>
          <w:rFonts w:ascii="Book Antiqua" w:hAnsi="Book Antiqua" w:cs="Arial"/>
          <w:sz w:val="24"/>
          <w:szCs w:val="24"/>
        </w:rPr>
        <w:t>hotspots</w:t>
      </w:r>
      <w:proofErr w:type="spellEnd"/>
      <w:r w:rsidRPr="000461F0">
        <w:rPr>
          <w:rFonts w:ascii="Book Antiqua" w:hAnsi="Book Antiqua" w:cs="Arial"/>
          <w:sz w:val="24"/>
          <w:szCs w:val="24"/>
        </w:rPr>
        <w:t>” de diversidad de especies endémicas, únicas y valiosas en términos de conservación. Infortunadamente esta actividad ilícita genera ingresos en países marcados por una profunda desigualdad social; solamente en Sudamérica, el tráfico de fauna mueve al año unos mil millones de dólares. Por lo anterior, el comercio ilegal de especies genera fuertes impactos no solamente a nivel ambiental, sino también a nivel socioeconómico.</w:t>
      </w:r>
    </w:p>
    <w:p w14:paraId="269984B2" w14:textId="77777777" w:rsidR="001A0062" w:rsidRPr="000461F0" w:rsidRDefault="001A0062" w:rsidP="001A0062">
      <w:pPr>
        <w:pBdr>
          <w:top w:val="nil"/>
          <w:left w:val="nil"/>
          <w:bottom w:val="nil"/>
          <w:right w:val="nil"/>
          <w:between w:val="nil"/>
        </w:pBdr>
        <w:spacing w:line="276" w:lineRule="auto"/>
        <w:jc w:val="both"/>
        <w:rPr>
          <w:rFonts w:ascii="Book Antiqua" w:hAnsi="Book Antiqua" w:cs="Arial"/>
          <w:sz w:val="24"/>
          <w:szCs w:val="24"/>
        </w:rPr>
      </w:pPr>
      <w:r w:rsidRPr="000461F0">
        <w:rPr>
          <w:rFonts w:ascii="Book Antiqua" w:hAnsi="Book Antiqua" w:cs="Arial"/>
          <w:sz w:val="24"/>
          <w:szCs w:val="24"/>
        </w:rPr>
        <w:t xml:space="preserve">Los ejemplares más altamente traficados en todas las escalas (regional, nacional y global) son los primates, las aves (principalmente los psitácidos, es decir, loros, guacamayas, cotorras y pericos), las tortugas de agua dulce, las iguanas, las babillas y los caimanes. A nivel mundial se estima que unos 30.000 primates, de 2 a 5 millones de aves, 2 a 3 millones de reptiles y entre 500 y 6.000 millones de peces ornamentales se comercian anualmente para atender la demanda de animales; es importante destacar que estos estimativos no incluyen los individuos que mueren durante la </w:t>
      </w:r>
      <w:r w:rsidRPr="000461F0">
        <w:rPr>
          <w:rFonts w:ascii="Book Antiqua" w:hAnsi="Book Antiqua" w:cs="Arial"/>
          <w:sz w:val="24"/>
          <w:szCs w:val="24"/>
        </w:rPr>
        <w:lastRenderedPageBreak/>
        <w:t>cadena de tráfico, es decir en la extracción, transporte y comercialización (ONU, 2019).</w:t>
      </w:r>
    </w:p>
    <w:p w14:paraId="6A847794" w14:textId="77777777" w:rsidR="001A0062" w:rsidRPr="000461F0" w:rsidRDefault="001A0062" w:rsidP="001A0062">
      <w:pPr>
        <w:pBdr>
          <w:top w:val="nil"/>
          <w:left w:val="nil"/>
          <w:bottom w:val="nil"/>
          <w:right w:val="nil"/>
          <w:between w:val="nil"/>
        </w:pBdr>
        <w:spacing w:line="276" w:lineRule="auto"/>
        <w:jc w:val="both"/>
        <w:rPr>
          <w:rFonts w:ascii="Book Antiqua" w:hAnsi="Book Antiqua" w:cs="Arial"/>
          <w:sz w:val="24"/>
          <w:szCs w:val="24"/>
        </w:rPr>
      </w:pPr>
      <w:r w:rsidRPr="000461F0">
        <w:rPr>
          <w:rFonts w:ascii="Book Antiqua" w:hAnsi="Book Antiqua" w:cs="Arial"/>
          <w:sz w:val="24"/>
          <w:szCs w:val="24"/>
        </w:rPr>
        <w:t>En Colombia, el tráfico ilegal de especies silvestres afecta a 234 especies de aves, 76 de mamíferos, 27 de reptiles y 9 de anfibios (WWF, 2020). No obstante, estas cifras pueden estar subestimadas, dada la poca disponibilidad de estudios realizados sobre la problemática a nivel nacional y regional.</w:t>
      </w:r>
    </w:p>
    <w:p w14:paraId="76EC5D93" w14:textId="77777777" w:rsidR="001A0062" w:rsidRPr="000461F0" w:rsidRDefault="001A0062" w:rsidP="001A0062">
      <w:pPr>
        <w:pBdr>
          <w:top w:val="nil"/>
          <w:left w:val="nil"/>
          <w:bottom w:val="nil"/>
          <w:right w:val="nil"/>
          <w:between w:val="nil"/>
        </w:pBdr>
        <w:spacing w:line="276" w:lineRule="auto"/>
        <w:jc w:val="both"/>
        <w:rPr>
          <w:rFonts w:ascii="Book Antiqua" w:hAnsi="Book Antiqua" w:cs="Arial"/>
          <w:sz w:val="24"/>
          <w:szCs w:val="24"/>
        </w:rPr>
      </w:pPr>
      <w:r w:rsidRPr="000461F0">
        <w:rPr>
          <w:rFonts w:ascii="Book Antiqua" w:hAnsi="Book Antiqua" w:cs="Arial"/>
          <w:sz w:val="24"/>
          <w:szCs w:val="24"/>
        </w:rPr>
        <w:t>Según el Ministerio de Ambiente y Desarrollo Sostenible, entre 2010 y 2019, se recuperaron del tráfico ilegal en Colombia aproximadamente 114 mil ejemplares de fauna, entre estas reptiles, aves y mamíferos y en 2020, a partir de la labor de la Policía Nacional de Colombia, se incautaron 19.580 especímenes. En informes anteriores del Ministerio de Ambiente y Desarrollo Sostenible, fue reportado que entre 1992 a 1999 se decomisaron 100.375 ejemplares; entre 2005 y 2009 la tendencia subió a 211.571 individuos, es decir, un promedio de 42.314 individuos anuales. Para el 2015, la cifra de incautaciones alcanzó los 41.245 ejemplares de fauna silvestre, lo anterior equivalía a 113 animales diarios en promedio (MADS, 2015).</w:t>
      </w:r>
    </w:p>
    <w:p w14:paraId="64CED76C" w14:textId="77777777" w:rsidR="001A0062" w:rsidRPr="000461F0" w:rsidRDefault="001A0062" w:rsidP="001A0062">
      <w:pPr>
        <w:pBdr>
          <w:top w:val="nil"/>
          <w:left w:val="nil"/>
          <w:bottom w:val="nil"/>
          <w:right w:val="nil"/>
          <w:between w:val="nil"/>
        </w:pBdr>
        <w:spacing w:line="276" w:lineRule="auto"/>
        <w:jc w:val="both"/>
        <w:rPr>
          <w:rFonts w:ascii="Book Antiqua" w:hAnsi="Book Antiqua" w:cs="Arial"/>
          <w:sz w:val="24"/>
          <w:szCs w:val="24"/>
        </w:rPr>
      </w:pPr>
      <w:r w:rsidRPr="000461F0">
        <w:rPr>
          <w:rFonts w:ascii="Book Antiqua" w:hAnsi="Book Antiqua" w:cs="Arial"/>
          <w:sz w:val="24"/>
          <w:szCs w:val="24"/>
        </w:rPr>
        <w:t>Respecto a la procedencia de los especímenes comercializados, algunos estudios han determinado que la extracción se realiza principalmente en los departamentos de la Costa Caribe, la Amazonía y la Orinoquía y en una menor medida, de la Costa Pacífica. Los individuos son trasladados hacia el centro del país, en donde se comercializan de manera interna en los departamentos de Antioquia, Cundinamarca, Quindío, Risaralda y Santander. Adicionalmente, se estableció que Bolívar y Córdoba fueron los departamentos más importantes en términos de permitir el flujo, al ser puentes de intermediación en la red. Es importante aclarar que, en las regiones de Amazonía y Orinoquía, también se comercializan ejemplares provenientes de países como Brasil, Perú y Venezuela. Además, Colombia es frecuentemente intermediario del mercado internacional de especies (Arroyave-Bermúdez, et al. 2014; Carmona, et al. 2011).</w:t>
      </w:r>
    </w:p>
    <w:p w14:paraId="6E2B305C" w14:textId="77777777" w:rsidR="001A0062" w:rsidRPr="000461F0" w:rsidRDefault="001A0062" w:rsidP="001A0062">
      <w:pPr>
        <w:spacing w:line="276" w:lineRule="auto"/>
        <w:jc w:val="both"/>
        <w:rPr>
          <w:rFonts w:ascii="Book Antiqua" w:hAnsi="Book Antiqua" w:cs="Arial"/>
          <w:b/>
          <w:color w:val="000000" w:themeColor="text1"/>
          <w:sz w:val="24"/>
          <w:szCs w:val="24"/>
        </w:rPr>
      </w:pPr>
      <w:bookmarkStart w:id="3" w:name="_heading=h.azzdny4sn0rn" w:colFirst="0" w:colLast="0"/>
      <w:bookmarkEnd w:id="3"/>
      <w:r w:rsidRPr="000461F0">
        <w:rPr>
          <w:rFonts w:ascii="Book Antiqua" w:hAnsi="Book Antiqua" w:cs="Arial"/>
          <w:b/>
          <w:color w:val="000000" w:themeColor="text1"/>
          <w:sz w:val="24"/>
          <w:szCs w:val="24"/>
        </w:rPr>
        <w:t>Animales en zoológicos</w:t>
      </w:r>
    </w:p>
    <w:p w14:paraId="09EB295E" w14:textId="77777777" w:rsidR="001A0062" w:rsidRPr="000461F0" w:rsidRDefault="001A0062" w:rsidP="001A0062">
      <w:pPr>
        <w:spacing w:line="276" w:lineRule="auto"/>
        <w:jc w:val="both"/>
        <w:rPr>
          <w:rFonts w:ascii="Book Antiqua" w:hAnsi="Book Antiqua" w:cs="Arial"/>
          <w:sz w:val="24"/>
          <w:szCs w:val="24"/>
        </w:rPr>
      </w:pPr>
      <w:r w:rsidRPr="000461F0">
        <w:rPr>
          <w:rFonts w:ascii="Book Antiqua" w:hAnsi="Book Antiqua" w:cs="Arial"/>
          <w:sz w:val="24"/>
          <w:szCs w:val="24"/>
        </w:rPr>
        <w:t xml:space="preserve">La presencia de animales silvestres cautivos ha sido siempre considerada como un símbolo de poder, es así como muchos personajes de la historia han querido ser siempre asociados a los grandes depredadores, fortaleciendo su imagen de hombres </w:t>
      </w:r>
      <w:r w:rsidRPr="000461F0">
        <w:rPr>
          <w:rFonts w:ascii="Book Antiqua" w:hAnsi="Book Antiqua" w:cs="Arial"/>
          <w:sz w:val="24"/>
          <w:szCs w:val="24"/>
        </w:rPr>
        <w:lastRenderedPageBreak/>
        <w:t xml:space="preserve">poderosos, tal es el caso de Henry III, Uday Hussein, Pablo Escobar, </w:t>
      </w:r>
      <w:proofErr w:type="spellStart"/>
      <w:r w:rsidRPr="000461F0">
        <w:rPr>
          <w:rFonts w:ascii="Book Antiqua" w:hAnsi="Book Antiqua" w:cs="Arial"/>
          <w:sz w:val="24"/>
          <w:szCs w:val="24"/>
        </w:rPr>
        <w:t>etc</w:t>
      </w:r>
      <w:proofErr w:type="spellEnd"/>
      <w:r w:rsidRPr="000461F0">
        <w:rPr>
          <w:rFonts w:ascii="Book Antiqua" w:hAnsi="Book Antiqua" w:cs="Arial"/>
          <w:sz w:val="24"/>
          <w:szCs w:val="24"/>
        </w:rPr>
        <w:t xml:space="preserve"> (</w:t>
      </w:r>
      <w:proofErr w:type="spellStart"/>
      <w:r w:rsidRPr="000461F0">
        <w:rPr>
          <w:rFonts w:ascii="Book Antiqua" w:hAnsi="Book Antiqua" w:cs="Arial"/>
          <w:sz w:val="24"/>
          <w:szCs w:val="24"/>
        </w:rPr>
        <w:t>Marris</w:t>
      </w:r>
      <w:proofErr w:type="spellEnd"/>
      <w:r w:rsidRPr="000461F0">
        <w:rPr>
          <w:rFonts w:ascii="Book Antiqua" w:hAnsi="Book Antiqua" w:cs="Arial"/>
          <w:sz w:val="24"/>
          <w:szCs w:val="24"/>
        </w:rPr>
        <w:t xml:space="preserve">, 2021). </w:t>
      </w:r>
    </w:p>
    <w:p w14:paraId="1D9EBD03" w14:textId="77777777" w:rsidR="001A0062" w:rsidRPr="000461F0" w:rsidRDefault="001A0062" w:rsidP="001A0062">
      <w:pPr>
        <w:spacing w:line="276" w:lineRule="auto"/>
        <w:jc w:val="both"/>
        <w:rPr>
          <w:rFonts w:ascii="Book Antiqua" w:hAnsi="Book Antiqua" w:cs="Arial"/>
          <w:sz w:val="24"/>
          <w:szCs w:val="24"/>
        </w:rPr>
      </w:pPr>
      <w:r w:rsidRPr="000461F0">
        <w:rPr>
          <w:rFonts w:ascii="Book Antiqua" w:hAnsi="Book Antiqua" w:cs="Arial"/>
          <w:sz w:val="24"/>
          <w:szCs w:val="24"/>
        </w:rPr>
        <w:t xml:space="preserve">Históricamente los zoológicos han sido lugares donde los animales viven en cautiverio y se exhiben para el disfrute del público. Este concepto ha venido cambiando a lo largo de la historia, con cada vez más zoológicos realizando acciones de conservación concretas para proteger algunas de las especies albergadas, no solo </w:t>
      </w:r>
      <w:proofErr w:type="spellStart"/>
      <w:r w:rsidRPr="000461F0">
        <w:rPr>
          <w:rFonts w:ascii="Book Antiqua" w:hAnsi="Book Antiqua" w:cs="Arial"/>
          <w:sz w:val="24"/>
          <w:szCs w:val="24"/>
        </w:rPr>
        <w:t>ex-situ</w:t>
      </w:r>
      <w:proofErr w:type="spellEnd"/>
      <w:r w:rsidRPr="000461F0">
        <w:rPr>
          <w:rFonts w:ascii="Book Antiqua" w:hAnsi="Book Antiqua" w:cs="Arial"/>
          <w:sz w:val="24"/>
          <w:szCs w:val="24"/>
        </w:rPr>
        <w:t xml:space="preserve"> sino también </w:t>
      </w:r>
      <w:proofErr w:type="spellStart"/>
      <w:r w:rsidRPr="000461F0">
        <w:rPr>
          <w:rFonts w:ascii="Book Antiqua" w:hAnsi="Book Antiqua" w:cs="Arial"/>
          <w:sz w:val="24"/>
          <w:szCs w:val="24"/>
        </w:rPr>
        <w:t>in-situ</w:t>
      </w:r>
      <w:proofErr w:type="spellEnd"/>
      <w:r w:rsidRPr="000461F0">
        <w:rPr>
          <w:rFonts w:ascii="Book Antiqua" w:hAnsi="Book Antiqua" w:cs="Arial"/>
          <w:sz w:val="24"/>
          <w:szCs w:val="24"/>
        </w:rPr>
        <w:t xml:space="preserve">, es decir, en sus ecosistemas. Sin embargo, surge la inquietud si este tipo de parques, </w:t>
      </w:r>
      <w:proofErr w:type="spellStart"/>
      <w:r w:rsidRPr="000461F0">
        <w:rPr>
          <w:rFonts w:ascii="Book Antiqua" w:hAnsi="Book Antiqua" w:cs="Arial"/>
          <w:sz w:val="24"/>
          <w:szCs w:val="24"/>
        </w:rPr>
        <w:t>bioparques</w:t>
      </w:r>
      <w:proofErr w:type="spellEnd"/>
      <w:r w:rsidRPr="000461F0">
        <w:rPr>
          <w:rFonts w:ascii="Book Antiqua" w:hAnsi="Book Antiqua" w:cs="Arial"/>
          <w:sz w:val="24"/>
          <w:szCs w:val="24"/>
        </w:rPr>
        <w:t xml:space="preserve">, ecoparques, acuarios, o zoológicos están siendo una respuesta real a la pérdida de biodiversidad o si sus acciones, muchas de ellas loables y muy bien intencionadas, son suficientes </w:t>
      </w:r>
      <w:r w:rsidRPr="000461F0">
        <w:rPr>
          <w:rFonts w:ascii="Book Antiqua" w:hAnsi="Book Antiqua" w:cs="Arial"/>
          <w:color w:val="000000" w:themeColor="text1"/>
          <w:sz w:val="24"/>
          <w:szCs w:val="24"/>
        </w:rPr>
        <w:t xml:space="preserve">para enfrentar </w:t>
      </w:r>
      <w:r w:rsidRPr="000461F0">
        <w:rPr>
          <w:rFonts w:ascii="Book Antiqua" w:hAnsi="Book Antiqua" w:cs="Arial"/>
          <w:sz w:val="24"/>
          <w:szCs w:val="24"/>
        </w:rPr>
        <w:t>el problema de pérdida de biodiversidad.</w:t>
      </w:r>
      <w:r w:rsidRPr="000461F0">
        <w:rPr>
          <w:rFonts w:ascii="Book Antiqua" w:hAnsi="Book Antiqua" w:cs="Arial"/>
          <w:color w:val="FF0000"/>
          <w:sz w:val="24"/>
          <w:szCs w:val="24"/>
        </w:rPr>
        <w:t xml:space="preserve"> </w:t>
      </w:r>
    </w:p>
    <w:p w14:paraId="6DC5E8F7" w14:textId="77777777" w:rsidR="001A0062" w:rsidRPr="000461F0" w:rsidRDefault="001A0062" w:rsidP="001A0062">
      <w:pPr>
        <w:spacing w:line="276" w:lineRule="auto"/>
        <w:jc w:val="both"/>
        <w:rPr>
          <w:rFonts w:ascii="Book Antiqua" w:hAnsi="Book Antiqua" w:cs="Arial"/>
          <w:sz w:val="24"/>
          <w:szCs w:val="24"/>
        </w:rPr>
      </w:pPr>
      <w:r w:rsidRPr="000461F0">
        <w:rPr>
          <w:rFonts w:ascii="Book Antiqua" w:hAnsi="Book Antiqua" w:cs="Arial"/>
          <w:sz w:val="24"/>
          <w:szCs w:val="24"/>
        </w:rPr>
        <w:t xml:space="preserve">Es por esto que hasta hace poco los zoológicos contaban con la aceptación del público y no se cuestionaba su existencia, sin embargo, desde 1970 la presión ciudadana informada ha hecho que muchos de estos lugares busquen constituirse en entidades de conservación y educación, siendo estos sus principales objetivos o en algunos casos, los únicos (Marino, </w:t>
      </w:r>
      <w:proofErr w:type="spellStart"/>
      <w:r w:rsidRPr="000461F0">
        <w:rPr>
          <w:rFonts w:ascii="Book Antiqua" w:hAnsi="Book Antiqua" w:cs="Arial"/>
          <w:sz w:val="24"/>
          <w:szCs w:val="24"/>
        </w:rPr>
        <w:t>Lilienfeld</w:t>
      </w:r>
      <w:proofErr w:type="spellEnd"/>
      <w:r w:rsidRPr="000461F0">
        <w:rPr>
          <w:rFonts w:ascii="Book Antiqua" w:hAnsi="Book Antiqua" w:cs="Arial"/>
          <w:sz w:val="24"/>
          <w:szCs w:val="24"/>
        </w:rPr>
        <w:t xml:space="preserve">, </w:t>
      </w:r>
      <w:proofErr w:type="spellStart"/>
      <w:r w:rsidRPr="000461F0">
        <w:rPr>
          <w:rFonts w:ascii="Book Antiqua" w:hAnsi="Book Antiqua" w:cs="Arial"/>
          <w:sz w:val="24"/>
          <w:szCs w:val="24"/>
        </w:rPr>
        <w:t>Malamud</w:t>
      </w:r>
      <w:proofErr w:type="spellEnd"/>
      <w:r w:rsidRPr="000461F0">
        <w:rPr>
          <w:rFonts w:ascii="Book Antiqua" w:hAnsi="Book Antiqua" w:cs="Arial"/>
          <w:sz w:val="24"/>
          <w:szCs w:val="24"/>
        </w:rPr>
        <w:t xml:space="preserve">, </w:t>
      </w:r>
      <w:proofErr w:type="spellStart"/>
      <w:r w:rsidRPr="000461F0">
        <w:rPr>
          <w:rFonts w:ascii="Book Antiqua" w:hAnsi="Book Antiqua" w:cs="Arial"/>
          <w:sz w:val="24"/>
          <w:szCs w:val="24"/>
        </w:rPr>
        <w:t>Nobis</w:t>
      </w:r>
      <w:proofErr w:type="spellEnd"/>
      <w:r w:rsidRPr="000461F0">
        <w:rPr>
          <w:rFonts w:ascii="Book Antiqua" w:hAnsi="Book Antiqua" w:cs="Arial"/>
          <w:sz w:val="24"/>
          <w:szCs w:val="24"/>
        </w:rPr>
        <w:t xml:space="preserve">, &amp; </w:t>
      </w:r>
      <w:proofErr w:type="spellStart"/>
      <w:r w:rsidRPr="000461F0">
        <w:rPr>
          <w:rFonts w:ascii="Book Antiqua" w:hAnsi="Book Antiqua" w:cs="Arial"/>
          <w:sz w:val="24"/>
          <w:szCs w:val="24"/>
        </w:rPr>
        <w:t>Broglio</w:t>
      </w:r>
      <w:proofErr w:type="spellEnd"/>
      <w:r w:rsidRPr="000461F0">
        <w:rPr>
          <w:rFonts w:ascii="Book Antiqua" w:hAnsi="Book Antiqua" w:cs="Arial"/>
          <w:sz w:val="24"/>
          <w:szCs w:val="24"/>
        </w:rPr>
        <w:t>, 2010).</w:t>
      </w:r>
    </w:p>
    <w:p w14:paraId="5C873381" w14:textId="77777777" w:rsidR="001A0062" w:rsidRPr="000461F0" w:rsidRDefault="001A0062" w:rsidP="001A0062">
      <w:pPr>
        <w:spacing w:line="276" w:lineRule="auto"/>
        <w:jc w:val="both"/>
        <w:rPr>
          <w:rFonts w:ascii="Book Antiqua" w:hAnsi="Book Antiqua" w:cs="Arial"/>
          <w:sz w:val="24"/>
          <w:szCs w:val="24"/>
        </w:rPr>
      </w:pPr>
      <w:r w:rsidRPr="000461F0">
        <w:rPr>
          <w:rFonts w:ascii="Book Antiqua" w:hAnsi="Book Antiqua" w:cs="Arial"/>
          <w:sz w:val="24"/>
          <w:szCs w:val="24"/>
        </w:rPr>
        <w:t>Un estudio de Falk &amp; Reinhard (2007) menciona la importancia de los zoológicos en el cambio de percepción hacia la conservación de los animales y, a pesar de que Marino et al. (2010) criticaron varias fallas en la metodología de ese estudio y estiman que actualmente no existe evidencia que sugiera que los zoológicos y acuarios promuevan un cambio de actitud o aumenten el interés en la conservación</w:t>
      </w:r>
      <w:r w:rsidRPr="000461F0">
        <w:rPr>
          <w:rFonts w:ascii="Book Antiqua" w:hAnsi="Book Antiqua" w:cs="Arial"/>
          <w:b/>
          <w:sz w:val="24"/>
          <w:szCs w:val="24"/>
        </w:rPr>
        <w:t xml:space="preserve">. </w:t>
      </w:r>
      <w:r w:rsidRPr="000461F0">
        <w:rPr>
          <w:rFonts w:ascii="Book Antiqua" w:hAnsi="Book Antiqua" w:cs="Arial"/>
          <w:sz w:val="24"/>
          <w:szCs w:val="24"/>
        </w:rPr>
        <w:t>Sin embargo,</w:t>
      </w:r>
      <w:r w:rsidRPr="000461F0">
        <w:rPr>
          <w:rFonts w:ascii="Book Antiqua" w:hAnsi="Book Antiqua" w:cs="Arial"/>
          <w:b/>
          <w:sz w:val="24"/>
          <w:szCs w:val="24"/>
        </w:rPr>
        <w:t xml:space="preserve"> </w:t>
      </w:r>
      <w:r w:rsidRPr="000461F0">
        <w:rPr>
          <w:rFonts w:ascii="Book Antiqua" w:hAnsi="Book Antiqua" w:cs="Arial"/>
          <w:sz w:val="24"/>
          <w:szCs w:val="24"/>
        </w:rPr>
        <w:t>con un buen enfoque los zoológicos actuales podrían convertirse en verdaderos centros de conservación, ciencia, tecnología e innovación al servicio de la biodiversidad.</w:t>
      </w:r>
    </w:p>
    <w:p w14:paraId="49CFCBBB" w14:textId="77777777" w:rsidR="001A0062" w:rsidRPr="000461F0" w:rsidRDefault="001A0062" w:rsidP="001A0062">
      <w:pPr>
        <w:spacing w:line="276" w:lineRule="auto"/>
        <w:jc w:val="both"/>
        <w:rPr>
          <w:rFonts w:ascii="Book Antiqua" w:hAnsi="Book Antiqua" w:cs="Arial"/>
          <w:sz w:val="24"/>
          <w:szCs w:val="24"/>
        </w:rPr>
      </w:pPr>
      <w:r w:rsidRPr="000461F0">
        <w:rPr>
          <w:rFonts w:ascii="Book Antiqua" w:hAnsi="Book Antiqua" w:cs="Arial"/>
          <w:sz w:val="24"/>
          <w:szCs w:val="24"/>
        </w:rPr>
        <w:t xml:space="preserve">Es importante comprender y definir un nuevo orden en el que las diferentes especies puedan coexistir, incluyendo a los humanos como especie responsable de la mayor alteración de la matriz del uso del suelo y de los bienes y servicios eco sistémicos. algunas entidades han comenzado a establecer bases, por ejemplo, el Jardín Zoológico de la Provincia de Argentina decidió establecer “El cambio de paradigma en la forma de relacionarse con los animales, la flora y el ambiente en general, entendiendo que todos los seres que habitamos este planeta somos uno, que estamos conectados y debemos restablecer los equilibrios que el hombre ha colapsado en el </w:t>
      </w:r>
      <w:r w:rsidRPr="000461F0">
        <w:rPr>
          <w:rFonts w:ascii="Book Antiqua" w:hAnsi="Book Antiqua" w:cs="Arial"/>
          <w:sz w:val="24"/>
          <w:szCs w:val="24"/>
        </w:rPr>
        <w:lastRenderedPageBreak/>
        <w:t xml:space="preserve">último siglo”. De igual manera la iniciativa </w:t>
      </w:r>
      <w:hyperlink r:id="rId9">
        <w:proofErr w:type="spellStart"/>
        <w:r w:rsidRPr="000461F0">
          <w:rPr>
            <w:rFonts w:ascii="Book Antiqua" w:hAnsi="Book Antiqua" w:cs="Arial"/>
            <w:color w:val="1155CC"/>
            <w:sz w:val="24"/>
            <w:szCs w:val="24"/>
            <w:u w:val="single"/>
          </w:rPr>
          <w:t>ZooXXI</w:t>
        </w:r>
        <w:proofErr w:type="spellEnd"/>
      </w:hyperlink>
      <w:r w:rsidRPr="000461F0">
        <w:rPr>
          <w:rFonts w:ascii="Book Antiqua" w:hAnsi="Book Antiqua" w:cs="Arial"/>
          <w:sz w:val="24"/>
          <w:szCs w:val="24"/>
        </w:rPr>
        <w:t xml:space="preserve"> de Barcelona, donde zoólogos, etólogos, veterinarios y diferentes académicos participan para alcanzar el cambio de conciencia de la ciudadanía con respecto a los derechos de los animales, como lo ha explicado Jordi </w:t>
      </w:r>
      <w:proofErr w:type="spellStart"/>
      <w:r w:rsidRPr="000461F0">
        <w:rPr>
          <w:rFonts w:ascii="Book Antiqua" w:hAnsi="Book Antiqua" w:cs="Arial"/>
          <w:sz w:val="24"/>
          <w:szCs w:val="24"/>
        </w:rPr>
        <w:t>Portabella</w:t>
      </w:r>
      <w:proofErr w:type="spellEnd"/>
      <w:r w:rsidRPr="000461F0">
        <w:rPr>
          <w:rFonts w:ascii="Book Antiqua" w:hAnsi="Book Antiqua" w:cs="Arial"/>
          <w:sz w:val="24"/>
          <w:szCs w:val="24"/>
        </w:rPr>
        <w:t xml:space="preserve"> quien fue el director del zoológico de esa ciudad. Esta iniciativa fue celebrada por Jane Goodall quien menciona la importancia de “reconvertir estos equipamientos en centros más éticos, científicos y educadores” (El Periódico, 2017).</w:t>
      </w:r>
    </w:p>
    <w:p w14:paraId="43C7A60A" w14:textId="77777777" w:rsidR="001A0062" w:rsidRPr="000461F0" w:rsidRDefault="001A0062" w:rsidP="001A0062">
      <w:pPr>
        <w:spacing w:line="276" w:lineRule="auto"/>
        <w:jc w:val="both"/>
        <w:rPr>
          <w:rFonts w:ascii="Book Antiqua" w:hAnsi="Book Antiqua" w:cs="Arial"/>
          <w:sz w:val="24"/>
          <w:szCs w:val="24"/>
        </w:rPr>
      </w:pPr>
      <w:r w:rsidRPr="000461F0">
        <w:rPr>
          <w:rFonts w:ascii="Book Antiqua" w:hAnsi="Book Antiqua" w:cs="Arial"/>
          <w:sz w:val="24"/>
          <w:szCs w:val="24"/>
        </w:rPr>
        <w:t xml:space="preserve">Tal como lo expone la propuesta </w:t>
      </w:r>
      <w:proofErr w:type="spellStart"/>
      <w:r w:rsidRPr="000461F0">
        <w:rPr>
          <w:rFonts w:ascii="Book Antiqua" w:hAnsi="Book Antiqua" w:cs="Arial"/>
          <w:sz w:val="24"/>
          <w:szCs w:val="24"/>
        </w:rPr>
        <w:t>ZooXXI</w:t>
      </w:r>
      <w:proofErr w:type="spellEnd"/>
      <w:r w:rsidRPr="000461F0">
        <w:rPr>
          <w:rFonts w:ascii="Book Antiqua" w:hAnsi="Book Antiqua" w:cs="Arial"/>
          <w:sz w:val="24"/>
          <w:szCs w:val="24"/>
        </w:rPr>
        <w:t xml:space="preserve"> y el cambio del zoológico de Mendoza en Argentina, se busca transformar los zoológicos en sitios donde se rehabilite la fauna silvestre autóctona y se haga investigación y educación sobre la conservación de la biodiversidad basadas en la empatía y la consideración hacia los demás animales, y dejando atrás el modelo de exhibición de otras especies como entretención para el ser humano.</w:t>
      </w:r>
    </w:p>
    <w:p w14:paraId="5D39B70E" w14:textId="77777777" w:rsidR="001A0062" w:rsidRPr="000461F0" w:rsidRDefault="001A0062" w:rsidP="001A0062">
      <w:pPr>
        <w:spacing w:line="276" w:lineRule="auto"/>
        <w:jc w:val="both"/>
        <w:rPr>
          <w:rFonts w:ascii="Book Antiqua" w:hAnsi="Book Antiqua" w:cs="Arial"/>
          <w:sz w:val="24"/>
          <w:szCs w:val="24"/>
        </w:rPr>
      </w:pPr>
      <w:r w:rsidRPr="000461F0">
        <w:rPr>
          <w:rFonts w:ascii="Book Antiqua" w:hAnsi="Book Antiqua" w:cs="Arial"/>
          <w:sz w:val="24"/>
          <w:szCs w:val="24"/>
        </w:rPr>
        <w:t xml:space="preserve">En el país, lugares como el Parque de la Conservación en Medellín Colombia, inició una trasformación en sus objetivos misionales dejando de ser el antiguo Zoológico Santa </w:t>
      </w:r>
      <w:proofErr w:type="spellStart"/>
      <w:r w:rsidRPr="000461F0">
        <w:rPr>
          <w:rFonts w:ascii="Book Antiqua" w:hAnsi="Book Antiqua" w:cs="Arial"/>
          <w:sz w:val="24"/>
          <w:szCs w:val="24"/>
        </w:rPr>
        <w:t>Fé</w:t>
      </w:r>
      <w:proofErr w:type="spellEnd"/>
      <w:r w:rsidRPr="000461F0">
        <w:rPr>
          <w:rFonts w:ascii="Book Antiqua" w:hAnsi="Book Antiqua" w:cs="Arial"/>
          <w:sz w:val="24"/>
          <w:szCs w:val="24"/>
        </w:rPr>
        <w:t xml:space="preserve">, con el fin de contribuir de forma activa y decidida, a la labor que adelantan las autoridades ambientales y la academia, en la protección de la biodiversidad y especialmente en apoyo en la ardua tarea en la sensibilización del tráfico de fauna silvestre nativa. Este lugar busca ser un espacio únicamente para la disposición provisional o final de los animales provenientes de los hogares de paso y centros de atención y valoración de la fauna silvestre, con el objeto de conservar mediante la rehabilitación, la investigación y la educación, teniendo como prioridad el bienestar animal. </w:t>
      </w:r>
    </w:p>
    <w:p w14:paraId="023A6924" w14:textId="4E15EBB3" w:rsidR="001A0062" w:rsidRPr="000461F0" w:rsidRDefault="001A0062" w:rsidP="001A0062">
      <w:pPr>
        <w:spacing w:line="276" w:lineRule="auto"/>
        <w:jc w:val="both"/>
        <w:rPr>
          <w:rFonts w:ascii="Book Antiqua" w:hAnsi="Book Antiqua" w:cs="Arial"/>
          <w:sz w:val="24"/>
          <w:szCs w:val="24"/>
        </w:rPr>
      </w:pPr>
      <w:r w:rsidRPr="000461F0">
        <w:rPr>
          <w:rFonts w:ascii="Book Antiqua" w:hAnsi="Book Antiqua" w:cs="Arial"/>
          <w:sz w:val="24"/>
          <w:szCs w:val="24"/>
        </w:rPr>
        <w:t>Los animales como seres sintientes tienen sus propios intereses, deseos y motivaciones. Bajo esta premisa y entendiendo la necesidad urgente de generar relaciones diferentes con las demás formas de vida, dado el momento crítico para la supervivencia de millones de especies incluida la nuestra, toma real importancia la implementación de alternativas a la exhibición “</w:t>
      </w:r>
      <w:proofErr w:type="spellStart"/>
      <w:r w:rsidRPr="000461F0">
        <w:rPr>
          <w:rFonts w:ascii="Book Antiqua" w:hAnsi="Book Antiqua" w:cs="Arial"/>
          <w:sz w:val="24"/>
          <w:szCs w:val="24"/>
        </w:rPr>
        <w:t>objetivizante</w:t>
      </w:r>
      <w:proofErr w:type="spellEnd"/>
      <w:r w:rsidRPr="000461F0">
        <w:rPr>
          <w:rFonts w:ascii="Book Antiqua" w:hAnsi="Book Antiqua" w:cs="Arial"/>
          <w:sz w:val="24"/>
          <w:szCs w:val="24"/>
        </w:rPr>
        <w:t>” de animales en espacios cerrados, no naturales y bajo el control humano, y realizar la transformación de estos escenarios en lugares de aprendizaje consciente a través de la ciencia, la tecnología y la innovación.</w:t>
      </w:r>
    </w:p>
    <w:p w14:paraId="15E03324" w14:textId="77777777" w:rsidR="001A0062" w:rsidRPr="000461F0" w:rsidRDefault="001A0062" w:rsidP="001A0062">
      <w:pPr>
        <w:spacing w:line="276" w:lineRule="auto"/>
        <w:jc w:val="both"/>
        <w:rPr>
          <w:rFonts w:ascii="Book Antiqua" w:hAnsi="Book Antiqua" w:cs="Arial"/>
          <w:sz w:val="24"/>
          <w:szCs w:val="24"/>
        </w:rPr>
      </w:pPr>
      <w:r w:rsidRPr="000461F0">
        <w:rPr>
          <w:rFonts w:ascii="Book Antiqua" w:hAnsi="Book Antiqua" w:cs="Arial"/>
          <w:sz w:val="24"/>
          <w:szCs w:val="24"/>
        </w:rPr>
        <w:lastRenderedPageBreak/>
        <w:t xml:space="preserve">Esta es una oportunidad importante para generar acciones que promuevan una nueva relación de los seres humanos con las especies silvestres, tanto nativas como exóticas, anteponiendo siempre su bienestar. Para esto, los zoológicos se deberán transformar en parques dedicados a la protección de los animales que han sido objeto del tráfico ilegal y que, por su condición, sea necesario mantener en cautiverio. Por lo tanto, los parques para la conservación serán espacios para la reflexión y la educación y sólo podrán albergarán animales decomisados por las autoridades ambientales cuya liberación no pueda ser inmediata, debido a la necesidad de procesos de rehabilitación médica, nutricional o biológica, o que deban permanecer en cautiverio ante la posibilidad de su rehabilitación. </w:t>
      </w:r>
    </w:p>
    <w:p w14:paraId="5516B43C" w14:textId="77777777" w:rsidR="001A0062" w:rsidRPr="000461F0" w:rsidRDefault="001A0062" w:rsidP="001A0062">
      <w:pPr>
        <w:jc w:val="both"/>
        <w:rPr>
          <w:rFonts w:ascii="Book Antiqua" w:hAnsi="Book Antiqua" w:cs="Arial"/>
          <w:sz w:val="24"/>
          <w:szCs w:val="24"/>
          <w:lang w:eastAsia="es-MX"/>
        </w:rPr>
      </w:pPr>
      <w:r w:rsidRPr="000461F0">
        <w:rPr>
          <w:rFonts w:ascii="Book Antiqua" w:hAnsi="Book Antiqua" w:cs="Arial"/>
          <w:sz w:val="24"/>
          <w:szCs w:val="24"/>
          <w:lang w:eastAsia="es-MX"/>
        </w:rPr>
        <w:t xml:space="preserve">Los parques para la conservación deberán ser entidades sin ánimo de lucro cuyos excedentes sean invertidos exclusivamente en el bienestar animal (Personal técnico, mejoramientos de hábitats, nutrición, conservación, educación, </w:t>
      </w:r>
      <w:proofErr w:type="spellStart"/>
      <w:r w:rsidRPr="000461F0">
        <w:rPr>
          <w:rFonts w:ascii="Book Antiqua" w:hAnsi="Book Antiqua" w:cs="Arial"/>
          <w:sz w:val="24"/>
          <w:szCs w:val="24"/>
          <w:lang w:eastAsia="es-MX"/>
        </w:rPr>
        <w:t>etc</w:t>
      </w:r>
      <w:proofErr w:type="spellEnd"/>
      <w:r w:rsidRPr="000461F0">
        <w:rPr>
          <w:rFonts w:ascii="Book Antiqua" w:hAnsi="Book Antiqua" w:cs="Arial"/>
          <w:sz w:val="24"/>
          <w:szCs w:val="24"/>
          <w:lang w:eastAsia="es-MX"/>
        </w:rPr>
        <w:t xml:space="preserve">). Además, </w:t>
      </w:r>
      <w:r w:rsidR="008F45E7" w:rsidRPr="000461F0">
        <w:rPr>
          <w:rFonts w:ascii="Book Antiqua" w:hAnsi="Book Antiqua" w:cs="Arial"/>
          <w:sz w:val="24"/>
          <w:szCs w:val="24"/>
          <w:lang w:eastAsia="es-MX"/>
        </w:rPr>
        <w:t>serán</w:t>
      </w:r>
      <w:r w:rsidRPr="000461F0">
        <w:rPr>
          <w:rFonts w:ascii="Book Antiqua" w:hAnsi="Book Antiqua" w:cs="Arial"/>
          <w:sz w:val="24"/>
          <w:szCs w:val="24"/>
          <w:lang w:eastAsia="es-MX"/>
        </w:rPr>
        <w:t xml:space="preserve"> reconocidos como centros de ciencia (Min</w:t>
      </w:r>
      <w:r w:rsidR="008F45E7" w:rsidRPr="000461F0">
        <w:rPr>
          <w:rFonts w:ascii="Book Antiqua" w:hAnsi="Book Antiqua" w:cs="Arial"/>
          <w:sz w:val="24"/>
          <w:szCs w:val="24"/>
          <w:lang w:eastAsia="es-MX"/>
        </w:rPr>
        <w:t xml:space="preserve"> </w:t>
      </w:r>
      <w:r w:rsidRPr="000461F0">
        <w:rPr>
          <w:rFonts w:ascii="Book Antiqua" w:hAnsi="Book Antiqua" w:cs="Arial"/>
          <w:sz w:val="24"/>
          <w:szCs w:val="24"/>
          <w:lang w:eastAsia="es-MX"/>
        </w:rPr>
        <w:t xml:space="preserve">ciencias) en los cuales se fomente la apropiación social del conocimiento, la </w:t>
      </w:r>
      <w:proofErr w:type="spellStart"/>
      <w:r w:rsidRPr="000461F0">
        <w:rPr>
          <w:rFonts w:ascii="Book Antiqua" w:hAnsi="Book Antiqua" w:cs="Arial"/>
          <w:sz w:val="24"/>
          <w:szCs w:val="24"/>
          <w:lang w:eastAsia="es-MX"/>
        </w:rPr>
        <w:t>co</w:t>
      </w:r>
      <w:proofErr w:type="spellEnd"/>
      <w:r w:rsidRPr="000461F0">
        <w:rPr>
          <w:rFonts w:ascii="Book Antiqua" w:hAnsi="Book Antiqua" w:cs="Arial"/>
          <w:sz w:val="24"/>
          <w:szCs w:val="24"/>
          <w:lang w:eastAsia="es-MX"/>
        </w:rPr>
        <w:t>-</w:t>
      </w:r>
      <w:r w:rsidR="008F45E7" w:rsidRPr="000461F0">
        <w:rPr>
          <w:rFonts w:ascii="Book Antiqua" w:hAnsi="Book Antiqua" w:cs="Arial"/>
          <w:sz w:val="24"/>
          <w:szCs w:val="24"/>
          <w:lang w:eastAsia="es-MX"/>
        </w:rPr>
        <w:t xml:space="preserve"> </w:t>
      </w:r>
      <w:r w:rsidRPr="000461F0">
        <w:rPr>
          <w:rFonts w:ascii="Book Antiqua" w:hAnsi="Book Antiqua" w:cs="Arial"/>
          <w:sz w:val="24"/>
          <w:szCs w:val="24"/>
          <w:lang w:eastAsia="es-MX"/>
        </w:rPr>
        <w:t xml:space="preserve">creación en pro de la protección de la biodiversidad y la protección del medio ambiente. Fomentarán la conservación mediante programas in situ y ex situ en asociación con la academia, la autoridad ambiental, las ONG, y la comunidad en general. </w:t>
      </w:r>
      <w:bookmarkStart w:id="4" w:name="_heading=h.k19tt7q082yt" w:colFirst="0" w:colLast="0"/>
      <w:bookmarkStart w:id="5" w:name="_heading=h.deil1p9ekf50" w:colFirst="0" w:colLast="0"/>
      <w:bookmarkStart w:id="6" w:name="_heading=h.cnfqcvur1pu2" w:colFirst="0" w:colLast="0"/>
      <w:bookmarkEnd w:id="4"/>
      <w:bookmarkEnd w:id="5"/>
      <w:bookmarkEnd w:id="6"/>
      <w:r w:rsidRPr="000461F0">
        <w:rPr>
          <w:rFonts w:ascii="Book Antiqua" w:hAnsi="Book Antiqua" w:cs="Arial"/>
          <w:sz w:val="24"/>
          <w:szCs w:val="24"/>
          <w:lang w:eastAsia="es-MX"/>
        </w:rPr>
        <w:t xml:space="preserve">Para llevar a cabo este proceso de transición se tendrán 10 años a partir de la firma de la presente ley. </w:t>
      </w:r>
    </w:p>
    <w:p w14:paraId="630D4F91" w14:textId="77777777" w:rsidR="001A0062" w:rsidRPr="000461F0" w:rsidRDefault="008F45E7" w:rsidP="008F45E7">
      <w:pPr>
        <w:pStyle w:val="Ttulo1"/>
        <w:numPr>
          <w:ilvl w:val="1"/>
          <w:numId w:val="9"/>
        </w:numPr>
        <w:rPr>
          <w:rFonts w:ascii="Book Antiqua" w:hAnsi="Book Antiqua" w:cs="Arial"/>
        </w:rPr>
      </w:pPr>
      <w:bookmarkStart w:id="7" w:name="_heading=h.9fpn7m669nw0" w:colFirst="0" w:colLast="0"/>
      <w:bookmarkEnd w:id="7"/>
      <w:r w:rsidRPr="000461F0">
        <w:rPr>
          <w:rFonts w:ascii="Book Antiqua" w:hAnsi="Book Antiqua" w:cs="Arial"/>
        </w:rPr>
        <w:t>ESTÁNDARES DE BIENESTAR PARA LOS PARQUES PARA LA CONSERVACIÓN:</w:t>
      </w:r>
    </w:p>
    <w:p w14:paraId="10B24B7D" w14:textId="77777777" w:rsidR="001A0062" w:rsidRPr="000461F0" w:rsidRDefault="001A0062" w:rsidP="001A0062">
      <w:pPr>
        <w:rPr>
          <w:rFonts w:ascii="Book Antiqua" w:hAnsi="Book Antiqua"/>
          <w:sz w:val="24"/>
          <w:szCs w:val="24"/>
          <w:lang w:eastAsia="es-MX"/>
        </w:rPr>
      </w:pPr>
    </w:p>
    <w:p w14:paraId="2306BDC6" w14:textId="77777777" w:rsidR="001A0062" w:rsidRPr="000461F0" w:rsidRDefault="001A0062" w:rsidP="001A0062">
      <w:pPr>
        <w:spacing w:line="276" w:lineRule="auto"/>
        <w:jc w:val="both"/>
        <w:rPr>
          <w:rFonts w:ascii="Book Antiqua" w:hAnsi="Book Antiqua" w:cs="Arial"/>
          <w:sz w:val="24"/>
          <w:szCs w:val="24"/>
        </w:rPr>
      </w:pPr>
      <w:r w:rsidRPr="000461F0">
        <w:rPr>
          <w:rFonts w:ascii="Book Antiqua" w:hAnsi="Book Antiqua" w:cs="Arial"/>
          <w:sz w:val="24"/>
          <w:szCs w:val="24"/>
        </w:rPr>
        <w:t>Debido al número alarmante de animales víctimas del tráfico de fauna silvestre reportadas anualmente por las autoridades ambientales, los ejercicios de sensibilización sobre la tenencia ilegal de animales en cautiverio, los ingresos de animales silvestres amansados o con condiciones limitantes a los centros de atención y valoración sin oportunidades para regresar a su medio ambiente natural son altos, por lo que resulta difícil dejar de albergar animales en las disposiciones provisionales o finales determinadas por la Ley 1333 del 2009. Por lo anterior los parques para la conservación deberán garantizar las condiciones necesarias para brindarles bienestar teniendo en cuenta los componentes médico-veterinario, biológico y nutricional.</w:t>
      </w:r>
    </w:p>
    <w:p w14:paraId="54AB13B8" w14:textId="77777777" w:rsidR="00F81EDF" w:rsidRPr="000461F0" w:rsidRDefault="00F81EDF" w:rsidP="001A0062">
      <w:pPr>
        <w:spacing w:line="276" w:lineRule="auto"/>
        <w:jc w:val="both"/>
        <w:rPr>
          <w:rFonts w:ascii="Book Antiqua" w:hAnsi="Book Antiqua" w:cs="Arial"/>
          <w:sz w:val="24"/>
          <w:szCs w:val="24"/>
        </w:rPr>
      </w:pPr>
    </w:p>
    <w:p w14:paraId="42205BED" w14:textId="77777777" w:rsidR="001A0062" w:rsidRPr="000461F0" w:rsidRDefault="008F45E7" w:rsidP="001A0062">
      <w:pPr>
        <w:numPr>
          <w:ilvl w:val="0"/>
          <w:numId w:val="2"/>
        </w:numPr>
        <w:spacing w:before="240" w:after="240" w:line="276" w:lineRule="auto"/>
        <w:jc w:val="both"/>
        <w:rPr>
          <w:rFonts w:ascii="Book Antiqua" w:hAnsi="Book Antiqua" w:cs="Arial"/>
          <w:sz w:val="24"/>
          <w:szCs w:val="24"/>
        </w:rPr>
      </w:pPr>
      <w:r w:rsidRPr="000461F0">
        <w:rPr>
          <w:rFonts w:ascii="Book Antiqua" w:hAnsi="Book Antiqua" w:cs="Arial"/>
          <w:b/>
          <w:sz w:val="24"/>
          <w:szCs w:val="24"/>
        </w:rPr>
        <w:lastRenderedPageBreak/>
        <w:t xml:space="preserve">ESTÁNDARES BIOLÓGICOS: </w:t>
      </w:r>
    </w:p>
    <w:p w14:paraId="6E736405" w14:textId="77777777" w:rsidR="001A0062" w:rsidRPr="000461F0" w:rsidRDefault="001A0062" w:rsidP="001A0062">
      <w:pPr>
        <w:spacing w:after="240" w:line="276" w:lineRule="auto"/>
        <w:jc w:val="both"/>
        <w:rPr>
          <w:rFonts w:ascii="Book Antiqua" w:hAnsi="Book Antiqua" w:cs="Arial"/>
          <w:sz w:val="24"/>
          <w:szCs w:val="24"/>
        </w:rPr>
      </w:pPr>
      <w:r w:rsidRPr="000461F0">
        <w:rPr>
          <w:rFonts w:ascii="Book Antiqua" w:hAnsi="Book Antiqua" w:cs="Arial"/>
          <w:sz w:val="24"/>
          <w:szCs w:val="24"/>
        </w:rPr>
        <w:t>Los parques deben contar con toda la documentación legal sistematizada según lo exige la normatividad ambiental vigente en cuanto al ingreso, y diferentes modalidades de egresos de los animales y personal formado para la curaduría de este.</w:t>
      </w:r>
      <w:r w:rsidRPr="000461F0">
        <w:rPr>
          <w:rFonts w:ascii="Book Antiqua" w:hAnsi="Book Antiqua" w:cs="Arial"/>
          <w:color w:val="FF0000"/>
          <w:sz w:val="24"/>
          <w:szCs w:val="24"/>
        </w:rPr>
        <w:t xml:space="preserve"> </w:t>
      </w:r>
    </w:p>
    <w:p w14:paraId="5BD0F43F" w14:textId="77777777" w:rsidR="001A0062" w:rsidRPr="000461F0" w:rsidRDefault="001A0062" w:rsidP="001A0062">
      <w:pPr>
        <w:spacing w:before="240" w:after="240" w:line="276" w:lineRule="auto"/>
        <w:jc w:val="both"/>
        <w:rPr>
          <w:rFonts w:ascii="Book Antiqua" w:hAnsi="Book Antiqua" w:cs="Arial"/>
          <w:sz w:val="24"/>
          <w:szCs w:val="24"/>
        </w:rPr>
      </w:pPr>
      <w:r w:rsidRPr="000461F0">
        <w:rPr>
          <w:rFonts w:ascii="Book Antiqua" w:hAnsi="Book Antiqua" w:cs="Arial"/>
          <w:sz w:val="24"/>
          <w:szCs w:val="24"/>
        </w:rPr>
        <w:t>Deberán contar con las instalaciones adecuadas para los requerimientos de cada una de las especies albergadas (hábitats, zonas de manejo, patios de asoleo y/o dormitorios). Dichas instalaciones deben ser diseñadas y construidas respetando las necesidades de espacio para cada individuo, en ningún momento se debe sobrepasar la capacidad de carga del hábitat.</w:t>
      </w:r>
    </w:p>
    <w:p w14:paraId="7A370C65" w14:textId="77777777" w:rsidR="001A0062" w:rsidRPr="000461F0" w:rsidRDefault="001A0062" w:rsidP="001A0062">
      <w:pPr>
        <w:spacing w:before="240" w:after="240" w:line="276" w:lineRule="auto"/>
        <w:jc w:val="both"/>
        <w:rPr>
          <w:rFonts w:ascii="Book Antiqua" w:hAnsi="Book Antiqua" w:cs="Arial"/>
          <w:sz w:val="24"/>
          <w:szCs w:val="24"/>
        </w:rPr>
      </w:pPr>
      <w:r w:rsidRPr="000461F0">
        <w:rPr>
          <w:rFonts w:ascii="Book Antiqua" w:hAnsi="Book Antiqua" w:cs="Arial"/>
          <w:sz w:val="24"/>
          <w:szCs w:val="24"/>
        </w:rPr>
        <w:t xml:space="preserve">El parque debe contar con un equipo responsable del bienestar a nivel biológico y comportamental, con el fin de garantizar que los individuos puedan expresar sus comportamientos naturales y encontrarse sin sensación de miedo o estrés en las áreas de hábitat y descanso. Con este fin, se debe contar con un plan integral de enriquecimientos ambientales, que promueva la utilización sana del tiempo y el fortalecimiento de los vínculos sociales (en el caso de las especies gregarias), adicionalmente deberán ser implementados por el profesional de condicionamiento animal como tratamiento de las conductas negativas. Los enriquecimientos contemplados deben ser diversos (ambiental, cognitivo, manipulativo, sonoro, entre otros), apropiados y seguros para las especies. </w:t>
      </w:r>
    </w:p>
    <w:p w14:paraId="2CE37408" w14:textId="77777777" w:rsidR="001A0062" w:rsidRPr="000461F0" w:rsidRDefault="001A0062" w:rsidP="001A0062">
      <w:pPr>
        <w:spacing w:before="240" w:after="240" w:line="276" w:lineRule="auto"/>
        <w:jc w:val="both"/>
        <w:rPr>
          <w:rFonts w:ascii="Book Antiqua" w:hAnsi="Book Antiqua" w:cs="Arial"/>
          <w:sz w:val="24"/>
          <w:szCs w:val="24"/>
        </w:rPr>
      </w:pPr>
      <w:r w:rsidRPr="000461F0">
        <w:rPr>
          <w:rFonts w:ascii="Book Antiqua" w:hAnsi="Book Antiqua" w:cs="Arial"/>
          <w:sz w:val="24"/>
          <w:szCs w:val="24"/>
        </w:rPr>
        <w:t xml:space="preserve">Por otro lado, un parque para la conservación debe contar con técnicas de manejo apropiadas y con personal formado para evitar estrés en los animales. </w:t>
      </w:r>
    </w:p>
    <w:p w14:paraId="2CE71BC4" w14:textId="77777777" w:rsidR="001A0062" w:rsidRPr="000461F0" w:rsidRDefault="001A0062" w:rsidP="001A0062">
      <w:pPr>
        <w:spacing w:before="240" w:after="0" w:line="276" w:lineRule="auto"/>
        <w:jc w:val="both"/>
        <w:rPr>
          <w:rFonts w:ascii="Book Antiqua" w:hAnsi="Book Antiqua" w:cs="Arial"/>
          <w:sz w:val="24"/>
          <w:szCs w:val="24"/>
        </w:rPr>
      </w:pPr>
      <w:r w:rsidRPr="000461F0">
        <w:rPr>
          <w:rFonts w:ascii="Book Antiqua" w:hAnsi="Book Antiqua" w:cs="Arial"/>
          <w:sz w:val="24"/>
          <w:szCs w:val="24"/>
        </w:rPr>
        <w:t>Un equipo liderado por un profesional del área de etología animal que se encargue de los condicionamientos bajo los conceptos de la etología clínica y condicionamiento operante animal.</w:t>
      </w:r>
    </w:p>
    <w:p w14:paraId="39210545" w14:textId="77777777" w:rsidR="001A0062" w:rsidRPr="000461F0" w:rsidRDefault="001A0062" w:rsidP="001A0062">
      <w:pPr>
        <w:spacing w:after="0" w:line="276" w:lineRule="auto"/>
        <w:jc w:val="both"/>
        <w:rPr>
          <w:rFonts w:ascii="Book Antiqua" w:hAnsi="Book Antiqua" w:cs="Arial"/>
          <w:sz w:val="24"/>
          <w:szCs w:val="24"/>
        </w:rPr>
      </w:pPr>
    </w:p>
    <w:p w14:paraId="42D40474" w14:textId="77777777" w:rsidR="001A0062" w:rsidRPr="000461F0" w:rsidRDefault="001A0062" w:rsidP="001A0062">
      <w:pPr>
        <w:spacing w:after="0" w:line="276" w:lineRule="auto"/>
        <w:jc w:val="both"/>
        <w:rPr>
          <w:rFonts w:ascii="Book Antiqua" w:hAnsi="Book Antiqua" w:cs="Arial"/>
          <w:sz w:val="24"/>
          <w:szCs w:val="24"/>
        </w:rPr>
      </w:pPr>
      <w:r w:rsidRPr="000461F0">
        <w:rPr>
          <w:rFonts w:ascii="Book Antiqua" w:hAnsi="Book Antiqua" w:cs="Arial"/>
          <w:sz w:val="24"/>
          <w:szCs w:val="24"/>
        </w:rPr>
        <w:t>Capacitación y formación continua en temas relacionados con el bienestar animal desde el comportamiento, manejo amigable y condicionamiento animal.</w:t>
      </w:r>
    </w:p>
    <w:p w14:paraId="5ABBAE8E" w14:textId="77777777" w:rsidR="001A0062" w:rsidRPr="000461F0" w:rsidRDefault="001A0062" w:rsidP="001A0062">
      <w:pPr>
        <w:spacing w:after="0" w:line="276" w:lineRule="auto"/>
        <w:jc w:val="both"/>
        <w:rPr>
          <w:rFonts w:ascii="Book Antiqua" w:hAnsi="Book Antiqua" w:cs="Arial"/>
          <w:sz w:val="24"/>
          <w:szCs w:val="24"/>
        </w:rPr>
      </w:pPr>
    </w:p>
    <w:p w14:paraId="6D24644F" w14:textId="77777777" w:rsidR="001A0062" w:rsidRPr="000461F0" w:rsidRDefault="001A0062" w:rsidP="001A0062">
      <w:pPr>
        <w:spacing w:after="0" w:line="276" w:lineRule="auto"/>
        <w:jc w:val="both"/>
        <w:rPr>
          <w:rFonts w:ascii="Book Antiqua" w:hAnsi="Book Antiqua" w:cs="Arial"/>
          <w:sz w:val="24"/>
          <w:szCs w:val="24"/>
        </w:rPr>
      </w:pPr>
      <w:r w:rsidRPr="000461F0">
        <w:rPr>
          <w:rFonts w:ascii="Book Antiqua" w:hAnsi="Book Antiqua" w:cs="Arial"/>
          <w:sz w:val="24"/>
          <w:szCs w:val="24"/>
        </w:rPr>
        <w:t>Sesiones de condicionamiento operante dentro de las rutinas diarias de los animales.</w:t>
      </w:r>
    </w:p>
    <w:p w14:paraId="28292C07" w14:textId="77777777" w:rsidR="001A0062" w:rsidRPr="000461F0" w:rsidRDefault="001A0062" w:rsidP="001A0062">
      <w:pPr>
        <w:spacing w:after="0" w:line="276" w:lineRule="auto"/>
        <w:jc w:val="both"/>
        <w:rPr>
          <w:rFonts w:ascii="Book Antiqua" w:hAnsi="Book Antiqua" w:cs="Arial"/>
          <w:sz w:val="24"/>
          <w:szCs w:val="24"/>
        </w:rPr>
      </w:pPr>
    </w:p>
    <w:p w14:paraId="4E8ACFCD" w14:textId="77777777" w:rsidR="001A0062" w:rsidRPr="000461F0" w:rsidRDefault="001A0062" w:rsidP="001A0062">
      <w:pPr>
        <w:spacing w:after="0" w:line="276" w:lineRule="auto"/>
        <w:jc w:val="both"/>
        <w:rPr>
          <w:rFonts w:ascii="Book Antiqua" w:hAnsi="Book Antiqua" w:cs="Arial"/>
          <w:sz w:val="24"/>
          <w:szCs w:val="24"/>
        </w:rPr>
      </w:pPr>
      <w:r w:rsidRPr="000461F0">
        <w:rPr>
          <w:rFonts w:ascii="Book Antiqua" w:hAnsi="Book Antiqua" w:cs="Arial"/>
          <w:sz w:val="24"/>
          <w:szCs w:val="24"/>
        </w:rPr>
        <w:lastRenderedPageBreak/>
        <w:t>Procesos de manipulación bajo el concepto de condicionamiento operante, que permitan mejorar la atención integral del animal, evitando el estrés, el miedo y la angustia generado por procedimientos médicos, nutricionales o biológicos. En este proceso es importante que se involucren a los cuidadores especializados en manejo de fauna silvestre y no a sus cuidadores directos, con el fin de no afectar el vínculo de confianza con los animales.</w:t>
      </w:r>
    </w:p>
    <w:p w14:paraId="3E52BB59" w14:textId="77777777" w:rsidR="001A0062" w:rsidRPr="000461F0" w:rsidRDefault="001A0062" w:rsidP="001A0062">
      <w:pPr>
        <w:spacing w:after="0" w:line="240" w:lineRule="auto"/>
        <w:jc w:val="both"/>
        <w:rPr>
          <w:rFonts w:ascii="Book Antiqua" w:hAnsi="Book Antiqua" w:cs="Arial"/>
          <w:sz w:val="24"/>
          <w:szCs w:val="24"/>
        </w:rPr>
      </w:pPr>
    </w:p>
    <w:p w14:paraId="06EA10F0" w14:textId="77777777" w:rsidR="001A0062" w:rsidRPr="000461F0" w:rsidRDefault="001A0062" w:rsidP="001A0062">
      <w:pPr>
        <w:spacing w:after="240" w:line="276" w:lineRule="auto"/>
        <w:jc w:val="both"/>
        <w:rPr>
          <w:rFonts w:ascii="Book Antiqua" w:hAnsi="Book Antiqua" w:cs="Arial"/>
          <w:sz w:val="24"/>
          <w:szCs w:val="24"/>
        </w:rPr>
      </w:pPr>
      <w:r w:rsidRPr="000461F0">
        <w:rPr>
          <w:rFonts w:ascii="Book Antiqua" w:hAnsi="Book Antiqua" w:cs="Arial"/>
          <w:sz w:val="24"/>
          <w:szCs w:val="24"/>
        </w:rPr>
        <w:t xml:space="preserve">Participación activa en la toma de decisiones en cuanto a la modificación de instalaciones amigables con los diferentes animales, además de incluir en estas los requerimientos específicos necesarios para los procesos de condicionamiento. </w:t>
      </w:r>
    </w:p>
    <w:p w14:paraId="5C98853A" w14:textId="77777777" w:rsidR="001A0062" w:rsidRPr="000461F0" w:rsidRDefault="001A0062" w:rsidP="001A0062">
      <w:pPr>
        <w:spacing w:after="240" w:line="276" w:lineRule="auto"/>
        <w:jc w:val="both"/>
        <w:rPr>
          <w:rFonts w:ascii="Book Antiqua" w:hAnsi="Book Antiqua" w:cs="Arial"/>
          <w:sz w:val="24"/>
          <w:szCs w:val="24"/>
        </w:rPr>
      </w:pPr>
      <w:r w:rsidRPr="000461F0">
        <w:rPr>
          <w:rFonts w:ascii="Book Antiqua" w:hAnsi="Book Antiqua" w:cs="Arial"/>
          <w:sz w:val="24"/>
          <w:szCs w:val="24"/>
        </w:rPr>
        <w:t xml:space="preserve">Deberá generar y participar de proyectos de conservación para especies categorizadas en niveles de riesgo a nivel nacional y mundial, igualmente acompañar los procesos de rehabilitación que se adelanten desde los diferentes parques. </w:t>
      </w:r>
    </w:p>
    <w:p w14:paraId="623BEB31" w14:textId="77777777" w:rsidR="001A0062" w:rsidRPr="000461F0" w:rsidRDefault="008F45E7" w:rsidP="008F45E7">
      <w:pPr>
        <w:pStyle w:val="Prrafodelista"/>
        <w:numPr>
          <w:ilvl w:val="0"/>
          <w:numId w:val="2"/>
        </w:numPr>
        <w:spacing w:line="276" w:lineRule="auto"/>
        <w:jc w:val="both"/>
        <w:rPr>
          <w:rFonts w:ascii="Book Antiqua" w:hAnsi="Book Antiqua" w:cs="Arial"/>
          <w:b/>
          <w:sz w:val="24"/>
          <w:szCs w:val="24"/>
        </w:rPr>
      </w:pPr>
      <w:r w:rsidRPr="000461F0">
        <w:rPr>
          <w:rFonts w:ascii="Book Antiqua" w:hAnsi="Book Antiqua" w:cs="Arial"/>
          <w:b/>
          <w:sz w:val="24"/>
          <w:szCs w:val="24"/>
        </w:rPr>
        <w:t>ESTÁNDARES MÉDICOS-VETERINARIOS:</w:t>
      </w:r>
    </w:p>
    <w:p w14:paraId="2FBAB0EF" w14:textId="77777777" w:rsidR="001A0062" w:rsidRPr="000461F0" w:rsidRDefault="001A0062" w:rsidP="001A0062">
      <w:pPr>
        <w:spacing w:before="240" w:after="240" w:line="276" w:lineRule="auto"/>
        <w:jc w:val="both"/>
        <w:rPr>
          <w:rFonts w:ascii="Book Antiqua" w:hAnsi="Book Antiqua" w:cs="Arial"/>
          <w:sz w:val="24"/>
          <w:szCs w:val="24"/>
        </w:rPr>
      </w:pPr>
      <w:r w:rsidRPr="000461F0">
        <w:rPr>
          <w:rFonts w:ascii="Book Antiqua" w:hAnsi="Book Antiqua" w:cs="Arial"/>
          <w:sz w:val="24"/>
          <w:szCs w:val="24"/>
        </w:rPr>
        <w:t xml:space="preserve">Los parques deberán contar con servicios veterinarios de fauna silvestre, vinculados laboralmente que cubran y satisfagan las necesidades de la totalidad de los animales albergados. Deberán ser pioneros en las buenas </w:t>
      </w:r>
      <w:r w:rsidR="008F45E7" w:rsidRPr="000461F0">
        <w:rPr>
          <w:rFonts w:ascii="Book Antiqua" w:hAnsi="Book Antiqua" w:cs="Arial"/>
          <w:sz w:val="24"/>
          <w:szCs w:val="24"/>
        </w:rPr>
        <w:t>prácticas</w:t>
      </w:r>
      <w:r w:rsidRPr="000461F0">
        <w:rPr>
          <w:rFonts w:ascii="Book Antiqua" w:hAnsi="Book Antiqua" w:cs="Arial"/>
          <w:sz w:val="24"/>
          <w:szCs w:val="24"/>
        </w:rPr>
        <w:t xml:space="preserve"> veterinarias en los animales albergados. </w:t>
      </w:r>
    </w:p>
    <w:p w14:paraId="28229D83" w14:textId="77777777" w:rsidR="001A0062" w:rsidRPr="000461F0" w:rsidRDefault="001A0062" w:rsidP="001A0062">
      <w:pPr>
        <w:spacing w:before="240" w:after="240" w:line="276" w:lineRule="auto"/>
        <w:jc w:val="both"/>
        <w:rPr>
          <w:rFonts w:ascii="Book Antiqua" w:hAnsi="Book Antiqua" w:cs="Arial"/>
          <w:sz w:val="24"/>
          <w:szCs w:val="24"/>
        </w:rPr>
      </w:pPr>
      <w:r w:rsidRPr="000461F0">
        <w:rPr>
          <w:rFonts w:ascii="Book Antiqua" w:hAnsi="Book Antiqua" w:cs="Arial"/>
          <w:sz w:val="24"/>
          <w:szCs w:val="24"/>
        </w:rPr>
        <w:t>Debe tener un programa de medicina preventiva, que permita una vigilancia del estado de salud de los animales y la planificación de evaluaciones periódicas. De igual forma se deben tener establecidos protocolos de bioseguridad que permitan un mejor control de las posibles enfermedades infecciosas que se puedan presentar, esto incluye zonas de aislamiento tanto para clínica como para cuarentena.</w:t>
      </w:r>
    </w:p>
    <w:p w14:paraId="53017884" w14:textId="77777777" w:rsidR="001A0062" w:rsidRPr="000461F0" w:rsidRDefault="001A0062" w:rsidP="001A0062">
      <w:pPr>
        <w:spacing w:before="240" w:after="240" w:line="276" w:lineRule="auto"/>
        <w:jc w:val="both"/>
        <w:rPr>
          <w:rFonts w:ascii="Book Antiqua" w:hAnsi="Book Antiqua" w:cs="Arial"/>
          <w:sz w:val="24"/>
          <w:szCs w:val="24"/>
        </w:rPr>
      </w:pPr>
      <w:r w:rsidRPr="000461F0">
        <w:rPr>
          <w:rFonts w:ascii="Book Antiqua" w:hAnsi="Book Antiqua" w:cs="Arial"/>
          <w:sz w:val="24"/>
          <w:szCs w:val="24"/>
        </w:rPr>
        <w:t xml:space="preserve">Deberá implementar estrategias medicamente avaladas en el control de la reproducción de las especies nativas o exóticas cuando estas no sean objeto de conservación, ya que su categoría de amenaza no lo requiere. </w:t>
      </w:r>
    </w:p>
    <w:p w14:paraId="7A793631" w14:textId="77777777" w:rsidR="001A0062" w:rsidRPr="000461F0" w:rsidRDefault="001A0062" w:rsidP="001A0062">
      <w:pPr>
        <w:spacing w:before="240" w:after="240" w:line="276" w:lineRule="auto"/>
        <w:jc w:val="both"/>
        <w:rPr>
          <w:rFonts w:ascii="Book Antiqua" w:hAnsi="Book Antiqua" w:cs="Arial"/>
          <w:sz w:val="24"/>
          <w:szCs w:val="24"/>
        </w:rPr>
      </w:pPr>
      <w:r w:rsidRPr="000461F0">
        <w:rPr>
          <w:rFonts w:ascii="Book Antiqua" w:hAnsi="Book Antiqua" w:cs="Arial"/>
          <w:sz w:val="24"/>
          <w:szCs w:val="24"/>
        </w:rPr>
        <w:t xml:space="preserve">Deben contar con zonas de manejo veterinario amigables para la realización de intervenciones médicas que garanticen la seguridad del personal cuidador y los animales. Igualmente, la implementación de un programa de condicionamiento </w:t>
      </w:r>
      <w:r w:rsidRPr="000461F0">
        <w:rPr>
          <w:rFonts w:ascii="Book Antiqua" w:hAnsi="Book Antiqua" w:cs="Arial"/>
          <w:sz w:val="24"/>
          <w:szCs w:val="24"/>
        </w:rPr>
        <w:lastRenderedPageBreak/>
        <w:t xml:space="preserve">operante el cual le permita al animal recibir atención veterinaria mediante prácticas empáticas que disminuyan la sensación de miedo, estrés y dolor, minimizando los riesgos anestésicos y traumáticos que las manipulaciones tradicionales puedan implicar. </w:t>
      </w:r>
    </w:p>
    <w:p w14:paraId="1720F8A1" w14:textId="77777777" w:rsidR="001A0062" w:rsidRPr="000461F0" w:rsidRDefault="001A0062" w:rsidP="001A0062">
      <w:pPr>
        <w:spacing w:after="0" w:line="276" w:lineRule="auto"/>
        <w:jc w:val="both"/>
        <w:rPr>
          <w:rFonts w:ascii="Book Antiqua" w:hAnsi="Book Antiqua" w:cs="Arial"/>
          <w:sz w:val="24"/>
          <w:szCs w:val="24"/>
        </w:rPr>
      </w:pPr>
      <w:r w:rsidRPr="000461F0">
        <w:rPr>
          <w:rFonts w:ascii="Book Antiqua" w:hAnsi="Book Antiqua" w:cs="Arial"/>
          <w:sz w:val="24"/>
          <w:szCs w:val="24"/>
        </w:rPr>
        <w:t>Realizar capacitaciones y formación continua en temas relacionados con el bienestar animal desde el conocimiento médico veterinario, hasta el manejo y manipulación adecuada y empática de la fauna silvestre.</w:t>
      </w:r>
    </w:p>
    <w:p w14:paraId="66EEF1A8" w14:textId="77777777" w:rsidR="001A0062" w:rsidRPr="000461F0" w:rsidRDefault="008F45E7" w:rsidP="001A0062">
      <w:pPr>
        <w:numPr>
          <w:ilvl w:val="0"/>
          <w:numId w:val="3"/>
        </w:numPr>
        <w:spacing w:before="240" w:after="240" w:line="276" w:lineRule="auto"/>
        <w:jc w:val="both"/>
        <w:rPr>
          <w:rFonts w:ascii="Book Antiqua" w:hAnsi="Book Antiqua" w:cs="Arial"/>
          <w:b/>
          <w:sz w:val="24"/>
          <w:szCs w:val="24"/>
        </w:rPr>
      </w:pPr>
      <w:r w:rsidRPr="000461F0">
        <w:rPr>
          <w:rFonts w:ascii="Book Antiqua" w:hAnsi="Book Antiqua" w:cs="Arial"/>
          <w:b/>
          <w:sz w:val="24"/>
          <w:szCs w:val="24"/>
        </w:rPr>
        <w:t>ESTÁNDARES NUTRICIONALES:</w:t>
      </w:r>
    </w:p>
    <w:p w14:paraId="77B9AA92" w14:textId="77777777" w:rsidR="001A0062" w:rsidRPr="000461F0" w:rsidRDefault="001A0062" w:rsidP="001A0062">
      <w:pPr>
        <w:spacing w:before="240" w:after="240" w:line="276" w:lineRule="auto"/>
        <w:jc w:val="both"/>
        <w:rPr>
          <w:rFonts w:ascii="Book Antiqua" w:hAnsi="Book Antiqua" w:cs="Arial"/>
          <w:sz w:val="24"/>
          <w:szCs w:val="24"/>
        </w:rPr>
      </w:pPr>
      <w:r w:rsidRPr="000461F0">
        <w:rPr>
          <w:rFonts w:ascii="Book Antiqua" w:hAnsi="Book Antiqua" w:cs="Arial"/>
          <w:sz w:val="24"/>
          <w:szCs w:val="24"/>
        </w:rPr>
        <w:t xml:space="preserve">Dentro de los pilares del bienestar animal se encuentra la nutrición. Es fundamental contar con servicios profesionales en el área de nutrición animal para analizar los requerimientos específicos de cada especie y cada individuo, de acuerdo con su estado fisiológico, nivel de actividad, estado de salud y condiciones especiales según las restricciones médicas e incluso las condiciones climáticas. </w:t>
      </w:r>
    </w:p>
    <w:p w14:paraId="28D19C80" w14:textId="77777777" w:rsidR="001A0062" w:rsidRPr="000461F0" w:rsidRDefault="001A0062" w:rsidP="001A0062">
      <w:pPr>
        <w:spacing w:before="240" w:after="240" w:line="276" w:lineRule="auto"/>
        <w:jc w:val="both"/>
        <w:rPr>
          <w:rFonts w:ascii="Book Antiqua" w:hAnsi="Book Antiqua" w:cs="Arial"/>
          <w:sz w:val="24"/>
          <w:szCs w:val="24"/>
        </w:rPr>
      </w:pPr>
      <w:r w:rsidRPr="000461F0">
        <w:rPr>
          <w:rFonts w:ascii="Book Antiqua" w:hAnsi="Book Antiqua" w:cs="Arial"/>
          <w:sz w:val="24"/>
          <w:szCs w:val="24"/>
        </w:rPr>
        <w:t xml:space="preserve">Se deben vigilar la calidad de los insumos alimenticios, los procesos de elaboración y repartición de dietas, el consumo, el reemplazo de ingredientes, la modificación de dietas según los requerimientos específicos que puedan surgir. Igualmente se deberá velar por el bienestar y las buenas </w:t>
      </w:r>
      <w:r w:rsidR="008F45E7" w:rsidRPr="000461F0">
        <w:rPr>
          <w:rFonts w:ascii="Book Antiqua" w:hAnsi="Book Antiqua" w:cs="Arial"/>
          <w:sz w:val="24"/>
          <w:szCs w:val="24"/>
        </w:rPr>
        <w:t>prácticas</w:t>
      </w:r>
      <w:r w:rsidRPr="000461F0">
        <w:rPr>
          <w:rFonts w:ascii="Book Antiqua" w:hAnsi="Book Antiqua" w:cs="Arial"/>
          <w:sz w:val="24"/>
          <w:szCs w:val="24"/>
        </w:rPr>
        <w:t xml:space="preserve"> con los animales que sean reproducidos en los bioterios con fines de alimentación. </w:t>
      </w:r>
    </w:p>
    <w:p w14:paraId="0C6D9EEA" w14:textId="77777777" w:rsidR="001A0062" w:rsidRPr="000461F0" w:rsidRDefault="008F45E7" w:rsidP="008F45E7">
      <w:pPr>
        <w:pStyle w:val="Ttulo1"/>
        <w:numPr>
          <w:ilvl w:val="1"/>
          <w:numId w:val="9"/>
        </w:numPr>
        <w:rPr>
          <w:rFonts w:ascii="Book Antiqua" w:hAnsi="Book Antiqua" w:cs="Arial"/>
        </w:rPr>
      </w:pPr>
      <w:bookmarkStart w:id="8" w:name="_heading=h.sesau8iv1b93" w:colFirst="0" w:colLast="0"/>
      <w:bookmarkEnd w:id="8"/>
      <w:r w:rsidRPr="000461F0">
        <w:rPr>
          <w:rFonts w:ascii="Book Antiqua" w:hAnsi="Book Antiqua" w:cs="Arial"/>
        </w:rPr>
        <w:t>PARQUES PARA LA CONSERVACIÓN EN EL MARCO DEL DESARROLLO SOSTENIBLE:</w:t>
      </w:r>
    </w:p>
    <w:p w14:paraId="64762443" w14:textId="77777777" w:rsidR="001A0062" w:rsidRPr="000461F0" w:rsidRDefault="001A0062" w:rsidP="001A0062">
      <w:pPr>
        <w:spacing w:line="276" w:lineRule="auto"/>
        <w:jc w:val="both"/>
        <w:rPr>
          <w:rFonts w:ascii="Book Antiqua" w:hAnsi="Book Antiqua" w:cs="Arial"/>
          <w:sz w:val="24"/>
          <w:szCs w:val="24"/>
        </w:rPr>
      </w:pPr>
    </w:p>
    <w:p w14:paraId="235A1374" w14:textId="77777777" w:rsidR="001A0062" w:rsidRPr="000461F0" w:rsidRDefault="001A0062" w:rsidP="001A0062">
      <w:pPr>
        <w:spacing w:line="276" w:lineRule="auto"/>
        <w:jc w:val="both"/>
        <w:rPr>
          <w:rFonts w:ascii="Book Antiqua" w:hAnsi="Book Antiqua" w:cs="Arial"/>
          <w:sz w:val="24"/>
          <w:szCs w:val="24"/>
        </w:rPr>
      </w:pPr>
      <w:r w:rsidRPr="000461F0">
        <w:rPr>
          <w:rFonts w:ascii="Book Antiqua" w:hAnsi="Book Antiqua" w:cs="Arial"/>
          <w:sz w:val="24"/>
          <w:szCs w:val="24"/>
        </w:rPr>
        <w:t xml:space="preserve">En el año 2015 la Asamblea General de las Naciones Unidas (ONU) adoptó la Agenda 2030 para el Desarrollo Sostenible. Como pilar central de dicha agenda, se encuentran 17 Objetivos de Desarrollo Sostenible (ODS). Los 17 ODS tienen como objetivo asegurar una vida sostenible, pacífica, próspera y equitativa en el planeta para los seres humanos y todas las especies, ahora y en el futuro. </w:t>
      </w:r>
    </w:p>
    <w:p w14:paraId="51A91F4F" w14:textId="77777777" w:rsidR="001A0062" w:rsidRPr="000461F0" w:rsidRDefault="001A0062" w:rsidP="001A0062">
      <w:pPr>
        <w:spacing w:line="276" w:lineRule="auto"/>
        <w:jc w:val="both"/>
        <w:rPr>
          <w:rFonts w:ascii="Book Antiqua" w:hAnsi="Book Antiqua" w:cs="Arial"/>
          <w:sz w:val="24"/>
          <w:szCs w:val="24"/>
        </w:rPr>
      </w:pPr>
      <w:r w:rsidRPr="000461F0">
        <w:rPr>
          <w:rFonts w:ascii="Book Antiqua" w:hAnsi="Book Antiqua" w:cs="Arial"/>
          <w:sz w:val="24"/>
          <w:szCs w:val="24"/>
        </w:rPr>
        <w:t xml:space="preserve">Es imprescindible que los parques para la conservación ejecuten sus actividades con miras al cumplimiento de los ODS, dado que tienen el potencial de contribuir significativamente a las metas propuestas a nivel nacional y global. </w:t>
      </w:r>
    </w:p>
    <w:p w14:paraId="6022EF31" w14:textId="77777777" w:rsidR="008F45E7" w:rsidRPr="000461F0" w:rsidRDefault="001A0062" w:rsidP="008F45E7">
      <w:pPr>
        <w:spacing w:line="276" w:lineRule="auto"/>
        <w:jc w:val="both"/>
        <w:rPr>
          <w:rFonts w:ascii="Book Antiqua" w:hAnsi="Book Antiqua" w:cs="Arial"/>
          <w:sz w:val="24"/>
          <w:szCs w:val="24"/>
        </w:rPr>
      </w:pPr>
      <w:r w:rsidRPr="000461F0">
        <w:rPr>
          <w:rFonts w:ascii="Book Antiqua" w:hAnsi="Book Antiqua" w:cs="Arial"/>
          <w:sz w:val="24"/>
          <w:szCs w:val="24"/>
        </w:rPr>
        <w:lastRenderedPageBreak/>
        <w:t>Los ODS en los que los parques para la conservación pueden contribuir principalmente, son: (4) Educación de calidad, (14) Vida submarina y (15) Vida de ecosistemas terrestres.</w:t>
      </w:r>
      <w:bookmarkStart w:id="9" w:name="_heading=h.ybgmpph1i5kb" w:colFirst="0" w:colLast="0"/>
      <w:bookmarkEnd w:id="9"/>
    </w:p>
    <w:p w14:paraId="373F0E4E" w14:textId="77777777" w:rsidR="00544373" w:rsidRPr="000461F0" w:rsidRDefault="00544373" w:rsidP="00544373">
      <w:pPr>
        <w:pStyle w:val="Ttulo1"/>
        <w:numPr>
          <w:ilvl w:val="1"/>
          <w:numId w:val="9"/>
        </w:numPr>
        <w:tabs>
          <w:tab w:val="left" w:pos="287"/>
        </w:tabs>
        <w:rPr>
          <w:rFonts w:ascii="Book Antiqua" w:hAnsi="Book Antiqua" w:cs="Arial"/>
        </w:rPr>
      </w:pPr>
      <w:r w:rsidRPr="000461F0">
        <w:rPr>
          <w:rFonts w:ascii="Book Antiqua" w:hAnsi="Book Antiqua" w:cs="Arial"/>
        </w:rPr>
        <w:t xml:space="preserve">EDUCACIÓN AMBIENTAL Y APROPIACIÓN SOCIAL DEL CONOCIMIENTO: </w:t>
      </w:r>
    </w:p>
    <w:p w14:paraId="0914A892" w14:textId="77777777" w:rsidR="00544373" w:rsidRPr="000461F0" w:rsidRDefault="00544373" w:rsidP="00544373">
      <w:pPr>
        <w:tabs>
          <w:tab w:val="left" w:pos="287"/>
        </w:tabs>
        <w:spacing w:after="0" w:line="276" w:lineRule="auto"/>
        <w:jc w:val="both"/>
        <w:rPr>
          <w:rFonts w:ascii="Book Antiqua" w:eastAsia="Abadi" w:hAnsi="Book Antiqua" w:cs="Arial"/>
          <w:sz w:val="24"/>
          <w:szCs w:val="24"/>
        </w:rPr>
      </w:pPr>
    </w:p>
    <w:p w14:paraId="7893A188" w14:textId="77777777" w:rsidR="00544373" w:rsidRPr="000461F0" w:rsidRDefault="00544373" w:rsidP="00544373">
      <w:pPr>
        <w:tabs>
          <w:tab w:val="left" w:pos="287"/>
        </w:tabs>
        <w:spacing w:after="240" w:line="276" w:lineRule="auto"/>
        <w:jc w:val="both"/>
        <w:rPr>
          <w:rFonts w:ascii="Book Antiqua" w:hAnsi="Book Antiqua" w:cs="Arial"/>
          <w:sz w:val="24"/>
          <w:szCs w:val="24"/>
        </w:rPr>
      </w:pPr>
      <w:r w:rsidRPr="000461F0">
        <w:rPr>
          <w:rFonts w:ascii="Book Antiqua" w:hAnsi="Book Antiqua" w:cs="Arial"/>
          <w:sz w:val="24"/>
          <w:szCs w:val="24"/>
        </w:rPr>
        <w:t>Frente a los retos actuales como el deterioro del patrimonio biodiverso y la pérdida o poca apropiación de las prácticas sostenibles que involucran los ejercicios de cuidado y conservación del patrimonio natural, se hace necesaria la Educación Ambiental en su expresión máxima como herramienta creativa que inspira la apropiación social del conocimiento y el trabajo colectivo para la puesta en acción de estrategias de conservación integral de la biodiversidad.</w:t>
      </w:r>
    </w:p>
    <w:p w14:paraId="52A8DCF6" w14:textId="77777777" w:rsidR="00544373" w:rsidRPr="000461F0" w:rsidRDefault="00544373" w:rsidP="00544373">
      <w:pPr>
        <w:tabs>
          <w:tab w:val="left" w:pos="287"/>
        </w:tabs>
        <w:spacing w:before="240" w:after="240" w:line="276" w:lineRule="auto"/>
        <w:jc w:val="both"/>
        <w:rPr>
          <w:rFonts w:ascii="Book Antiqua" w:hAnsi="Book Antiqua" w:cs="Arial"/>
          <w:sz w:val="24"/>
          <w:szCs w:val="24"/>
        </w:rPr>
      </w:pPr>
      <w:r w:rsidRPr="000461F0">
        <w:rPr>
          <w:rFonts w:ascii="Book Antiqua" w:hAnsi="Book Antiqua" w:cs="Arial"/>
          <w:sz w:val="24"/>
          <w:szCs w:val="24"/>
        </w:rPr>
        <w:t xml:space="preserve">De acuerdo con lo anterior, los parques para la conservación tienen un papel fundamental de propiciar los escenarios, los interrogantes y las experiencias pedagógicas significativas que pongan en contexto y en diálogo a la ciudadanía –en todos los niveles, niños, niñas, jóvenes, adultos y adultos mayores- con la situación actual que atraviesa la biodiversidad </w:t>
      </w:r>
      <w:r w:rsidR="008E2019" w:rsidRPr="000461F0">
        <w:rPr>
          <w:rFonts w:ascii="Book Antiqua" w:hAnsi="Book Antiqua" w:cs="Arial"/>
          <w:sz w:val="24"/>
          <w:szCs w:val="24"/>
        </w:rPr>
        <w:t>como,</w:t>
      </w:r>
      <w:r w:rsidRPr="000461F0">
        <w:rPr>
          <w:rFonts w:ascii="Book Antiqua" w:hAnsi="Book Antiqua" w:cs="Arial"/>
          <w:sz w:val="24"/>
          <w:szCs w:val="24"/>
        </w:rPr>
        <w:t xml:space="preserve"> por ejemplo, el tráfico ilegal, el deterioro de sus ecosistemas, la extinción, las pandemias, el maltrato y su desmedido consumo. </w:t>
      </w:r>
      <w:r w:rsidRPr="000461F0">
        <w:rPr>
          <w:rFonts w:ascii="Book Antiqua" w:hAnsi="Book Antiqua" w:cs="Arial"/>
          <w:color w:val="FF0000"/>
          <w:sz w:val="24"/>
          <w:szCs w:val="24"/>
        </w:rPr>
        <w:t xml:space="preserve"> </w:t>
      </w:r>
    </w:p>
    <w:p w14:paraId="33319B44" w14:textId="77777777" w:rsidR="00544373" w:rsidRPr="000461F0" w:rsidRDefault="00544373" w:rsidP="00544373">
      <w:pPr>
        <w:tabs>
          <w:tab w:val="left" w:pos="287"/>
        </w:tabs>
        <w:spacing w:before="240" w:after="240" w:line="276" w:lineRule="auto"/>
        <w:jc w:val="both"/>
        <w:rPr>
          <w:rFonts w:ascii="Book Antiqua" w:hAnsi="Book Antiqua" w:cs="Arial"/>
          <w:sz w:val="24"/>
          <w:szCs w:val="24"/>
        </w:rPr>
      </w:pPr>
      <w:r w:rsidRPr="000461F0">
        <w:rPr>
          <w:rFonts w:ascii="Book Antiqua" w:hAnsi="Book Antiqua" w:cs="Arial"/>
          <w:sz w:val="24"/>
          <w:szCs w:val="24"/>
        </w:rPr>
        <w:t>La Educación Ambiental en los parques para la conservación tiene, además, la oportunidad para conectar a la ciudadanía con nuevas comprensiones y prácticas para relacionarse con la biodiversidad, desde las expresiones máximas del respeto, desde la capacidad de apreciar sus particularidades sin atentar contra su integridad física y psicológica, desde la comprensión y la promoción de la importancia de la biodiversidad y sus funciones en los ecosistemas.</w:t>
      </w:r>
    </w:p>
    <w:p w14:paraId="111E47A3" w14:textId="77777777" w:rsidR="00544373" w:rsidRPr="000461F0" w:rsidRDefault="00544373" w:rsidP="00544373">
      <w:pPr>
        <w:tabs>
          <w:tab w:val="left" w:pos="287"/>
        </w:tabs>
        <w:spacing w:before="240" w:after="240" w:line="276" w:lineRule="auto"/>
        <w:jc w:val="both"/>
        <w:rPr>
          <w:rFonts w:ascii="Book Antiqua" w:hAnsi="Book Antiqua" w:cs="Arial"/>
          <w:sz w:val="24"/>
          <w:szCs w:val="24"/>
        </w:rPr>
      </w:pPr>
      <w:r w:rsidRPr="000461F0">
        <w:rPr>
          <w:rFonts w:ascii="Book Antiqua" w:hAnsi="Book Antiqua" w:cs="Arial"/>
          <w:sz w:val="24"/>
          <w:szCs w:val="24"/>
        </w:rPr>
        <w:t xml:space="preserve">Esta labor no debe ser solo de los parques para la </w:t>
      </w:r>
      <w:r w:rsidR="00F81EDF" w:rsidRPr="000461F0">
        <w:rPr>
          <w:rFonts w:ascii="Book Antiqua" w:hAnsi="Book Antiqua" w:cs="Arial"/>
          <w:sz w:val="24"/>
          <w:szCs w:val="24"/>
        </w:rPr>
        <w:t>conservación,</w:t>
      </w:r>
      <w:r w:rsidRPr="000461F0">
        <w:rPr>
          <w:rFonts w:ascii="Book Antiqua" w:hAnsi="Book Antiqua" w:cs="Arial"/>
          <w:sz w:val="24"/>
          <w:szCs w:val="24"/>
        </w:rPr>
        <w:t xml:space="preserve"> sino que debe articularse estratégicamente con las entidades territoriales como el Ministerio de Ambiente y Desarrollo Sostenible, el</w:t>
      </w:r>
      <w:r w:rsidRPr="000461F0">
        <w:rPr>
          <w:rFonts w:ascii="Book Antiqua" w:hAnsi="Book Antiqua" w:cs="Arial"/>
          <w:color w:val="FF0000"/>
          <w:sz w:val="24"/>
          <w:szCs w:val="24"/>
        </w:rPr>
        <w:t xml:space="preserve"> </w:t>
      </w:r>
      <w:r w:rsidRPr="000461F0">
        <w:rPr>
          <w:rFonts w:ascii="Book Antiqua" w:hAnsi="Book Antiqua" w:cs="Arial"/>
          <w:sz w:val="24"/>
          <w:szCs w:val="24"/>
        </w:rPr>
        <w:t>Ministerio de Educación, las corporaciones autónomas regionales, las autoridades ambientales y secretarías de medio ambiente y como ya se mencionó la ciudadanía en general, para poder afrontar el reto de crear un nuevo imaginario y prácticas sociales de conservación integral.</w:t>
      </w:r>
      <w:r w:rsidRPr="000461F0">
        <w:rPr>
          <w:rFonts w:ascii="Book Antiqua" w:hAnsi="Book Antiqua" w:cs="Arial"/>
          <w:color w:val="FF0000"/>
          <w:sz w:val="24"/>
          <w:szCs w:val="24"/>
        </w:rPr>
        <w:t xml:space="preserve"> </w:t>
      </w:r>
    </w:p>
    <w:p w14:paraId="51AEFA13" w14:textId="77777777" w:rsidR="00544373" w:rsidRPr="000461F0" w:rsidRDefault="00544373" w:rsidP="00544373">
      <w:pPr>
        <w:tabs>
          <w:tab w:val="left" w:pos="287"/>
        </w:tabs>
        <w:spacing w:line="276" w:lineRule="auto"/>
        <w:jc w:val="both"/>
        <w:rPr>
          <w:rFonts w:ascii="Book Antiqua" w:hAnsi="Book Antiqua" w:cs="Arial"/>
          <w:sz w:val="24"/>
          <w:szCs w:val="24"/>
        </w:rPr>
      </w:pPr>
      <w:r w:rsidRPr="000461F0">
        <w:rPr>
          <w:rFonts w:ascii="Book Antiqua" w:hAnsi="Book Antiqua" w:cs="Arial"/>
          <w:sz w:val="24"/>
          <w:szCs w:val="24"/>
        </w:rPr>
        <w:lastRenderedPageBreak/>
        <w:t>La Apropiación Social del Conocimiento (ASC) busca la gestión del conocimiento incluyendo el aprendizaje, el intercambio y la aplicación, para mejorar la calidad de vida, usando la ciencia, la tecnología y la innovación (MINCIENCIAS, 2020).</w:t>
      </w:r>
    </w:p>
    <w:p w14:paraId="40BC9E24" w14:textId="77777777" w:rsidR="00544373" w:rsidRPr="000461F0" w:rsidRDefault="00544373" w:rsidP="00544373">
      <w:pPr>
        <w:tabs>
          <w:tab w:val="left" w:pos="287"/>
        </w:tabs>
        <w:spacing w:line="276" w:lineRule="auto"/>
        <w:jc w:val="both"/>
        <w:rPr>
          <w:rFonts w:ascii="Book Antiqua" w:hAnsi="Book Antiqua" w:cs="Arial"/>
          <w:sz w:val="24"/>
          <w:szCs w:val="24"/>
        </w:rPr>
      </w:pPr>
      <w:r w:rsidRPr="000461F0">
        <w:rPr>
          <w:rFonts w:ascii="Book Antiqua" w:hAnsi="Book Antiqua" w:cs="Arial"/>
          <w:sz w:val="24"/>
          <w:szCs w:val="24"/>
        </w:rPr>
        <w:t>La UNESCO, en su página web, menciona que “invertir en ciencia, tecnología e innovación (CTI) es fundamental para el desarrollo económico y el progreso social. En la actualidad, la investigación y los avances en el campo de las tecnologías verdes contribuyen al progreso económico y social al tiempo que respetan el medio ambiente y construyen sociedades más ecológicas e inclusivas. La UNESCO apoya a los países en sus inversiones en materia de CTI para el desarrollo sostenible” (UNESCO, 2021a).</w:t>
      </w:r>
    </w:p>
    <w:p w14:paraId="1F0BB2DB" w14:textId="77777777" w:rsidR="00544373" w:rsidRPr="000461F0" w:rsidRDefault="00544373" w:rsidP="00544373">
      <w:pPr>
        <w:tabs>
          <w:tab w:val="left" w:pos="287"/>
        </w:tabs>
        <w:spacing w:line="276" w:lineRule="auto"/>
        <w:jc w:val="both"/>
        <w:rPr>
          <w:rFonts w:ascii="Book Antiqua" w:hAnsi="Book Antiqua" w:cs="Arial"/>
          <w:sz w:val="24"/>
          <w:szCs w:val="24"/>
        </w:rPr>
      </w:pPr>
      <w:r w:rsidRPr="000461F0">
        <w:rPr>
          <w:rFonts w:ascii="Book Antiqua" w:hAnsi="Book Antiqua" w:cs="Arial"/>
          <w:sz w:val="24"/>
          <w:szCs w:val="24"/>
        </w:rPr>
        <w:t xml:space="preserve">La Ciencia, la Tecnología y la Innovación juegan un papel fundamental en la erradicación de la pobreza y el desarrollo sostenible, que se pueden lograr fortaleciendo sistemas de </w:t>
      </w:r>
      <w:proofErr w:type="spellStart"/>
      <w:r w:rsidRPr="000461F0">
        <w:rPr>
          <w:rFonts w:ascii="Book Antiqua" w:hAnsi="Book Antiqua" w:cs="Arial"/>
          <w:sz w:val="24"/>
          <w:szCs w:val="24"/>
        </w:rPr>
        <w:t>CTeI</w:t>
      </w:r>
      <w:proofErr w:type="spellEnd"/>
      <w:r w:rsidRPr="000461F0">
        <w:rPr>
          <w:rFonts w:ascii="Book Antiqua" w:hAnsi="Book Antiqua" w:cs="Arial"/>
          <w:sz w:val="24"/>
          <w:szCs w:val="24"/>
        </w:rPr>
        <w:t xml:space="preserve"> robustos y políticas adecuadas (UNESCO, 2021b). Resulta urgente para la sociedad que se generen estrategias que permitan que personas que no son expertas accedan al conocimiento, puedan apropiarlo y distribuirlo, a través de la democratización de la ciencia y la tecnología (Jiménez-G &amp; </w:t>
      </w:r>
      <w:proofErr w:type="spellStart"/>
      <w:r w:rsidRPr="000461F0">
        <w:rPr>
          <w:rFonts w:ascii="Book Antiqua" w:hAnsi="Book Antiqua" w:cs="Arial"/>
          <w:sz w:val="24"/>
          <w:szCs w:val="24"/>
        </w:rPr>
        <w:t>Palácio</w:t>
      </w:r>
      <w:proofErr w:type="spellEnd"/>
      <w:r w:rsidRPr="000461F0">
        <w:rPr>
          <w:rFonts w:ascii="Book Antiqua" w:hAnsi="Book Antiqua" w:cs="Arial"/>
          <w:sz w:val="24"/>
          <w:szCs w:val="24"/>
        </w:rPr>
        <w:t>-S, 2010).</w:t>
      </w:r>
    </w:p>
    <w:p w14:paraId="1ED944FE" w14:textId="77777777" w:rsidR="00544373" w:rsidRPr="000461F0" w:rsidRDefault="00544373" w:rsidP="00544373">
      <w:pPr>
        <w:tabs>
          <w:tab w:val="left" w:pos="287"/>
        </w:tabs>
        <w:spacing w:line="276" w:lineRule="auto"/>
        <w:jc w:val="both"/>
        <w:rPr>
          <w:rFonts w:ascii="Book Antiqua" w:eastAsia="Abadi" w:hAnsi="Book Antiqua" w:cs="Arial"/>
          <w:b/>
          <w:sz w:val="24"/>
          <w:szCs w:val="24"/>
        </w:rPr>
      </w:pPr>
      <w:r w:rsidRPr="000461F0">
        <w:rPr>
          <w:rFonts w:ascii="Book Antiqua" w:hAnsi="Book Antiqua" w:cs="Arial"/>
          <w:sz w:val="24"/>
          <w:szCs w:val="24"/>
        </w:rPr>
        <w:t xml:space="preserve">Actualmente, la comunicación y difusión de la ciencia, la tecnología y la innovación hallan un aliado en los centros interactivos y museos, donde las personas pueden aprender y a la vez construir el conocimiento (Jiménez-G &amp; </w:t>
      </w:r>
      <w:proofErr w:type="spellStart"/>
      <w:r w:rsidRPr="000461F0">
        <w:rPr>
          <w:rFonts w:ascii="Book Antiqua" w:hAnsi="Book Antiqua" w:cs="Arial"/>
          <w:sz w:val="24"/>
          <w:szCs w:val="24"/>
        </w:rPr>
        <w:t>Palácio</w:t>
      </w:r>
      <w:proofErr w:type="spellEnd"/>
      <w:r w:rsidRPr="000461F0">
        <w:rPr>
          <w:rFonts w:ascii="Book Antiqua" w:hAnsi="Book Antiqua" w:cs="Arial"/>
          <w:sz w:val="24"/>
          <w:szCs w:val="24"/>
        </w:rPr>
        <w:t>-S, 2010). Las autoras destacan la importancia de privilegiar la experiencia de las personas sobre los objetos, vinculándolas directamente con la generación y divulgación.</w:t>
      </w:r>
    </w:p>
    <w:p w14:paraId="1038780D" w14:textId="77777777" w:rsidR="00544373" w:rsidRPr="000461F0" w:rsidRDefault="00544373" w:rsidP="00544373">
      <w:pPr>
        <w:tabs>
          <w:tab w:val="left" w:pos="287"/>
        </w:tabs>
        <w:spacing w:line="276" w:lineRule="auto"/>
        <w:jc w:val="both"/>
        <w:rPr>
          <w:rFonts w:ascii="Book Antiqua" w:hAnsi="Book Antiqua" w:cs="Arial"/>
          <w:sz w:val="24"/>
          <w:szCs w:val="24"/>
        </w:rPr>
      </w:pPr>
      <w:r w:rsidRPr="000461F0">
        <w:rPr>
          <w:rFonts w:ascii="Book Antiqua" w:hAnsi="Book Antiqua" w:cs="Arial"/>
          <w:sz w:val="24"/>
          <w:szCs w:val="24"/>
        </w:rPr>
        <w:t>La apropiación social del conocimiento es, por tanto, una herramienta fundamental en la construcción de sociedades más empáticas con los animales, conscientes de la situación actual del planeta, la crisis planetaria, la pérdida de biodiversidad y la necesidad de cambios colectivos sobre la relación que tenemos con las demás especies. Es además una pieza clave en la transformación de los zoológicos a parques para la conservación, pues brinda un escenario de participación ciudadana fundamental para lograr los objetivos planteados de conservación.</w:t>
      </w:r>
    </w:p>
    <w:p w14:paraId="616251E7" w14:textId="77777777" w:rsidR="00D91174" w:rsidRPr="000461F0" w:rsidRDefault="00D91174" w:rsidP="00D91174">
      <w:pPr>
        <w:pStyle w:val="Prrafodelista"/>
        <w:numPr>
          <w:ilvl w:val="1"/>
          <w:numId w:val="9"/>
        </w:numPr>
        <w:tabs>
          <w:tab w:val="left" w:pos="287"/>
        </w:tabs>
        <w:spacing w:line="276" w:lineRule="auto"/>
        <w:jc w:val="both"/>
        <w:rPr>
          <w:rFonts w:ascii="Book Antiqua" w:hAnsi="Book Antiqua" w:cs="Arial"/>
          <w:b/>
          <w:sz w:val="24"/>
          <w:szCs w:val="24"/>
        </w:rPr>
      </w:pPr>
      <w:r w:rsidRPr="000461F0">
        <w:rPr>
          <w:rFonts w:ascii="Book Antiqua" w:hAnsi="Book Antiqua" w:cs="Arial"/>
          <w:b/>
          <w:sz w:val="24"/>
          <w:szCs w:val="24"/>
        </w:rPr>
        <w:t>LINEAMIENTOS PARA UNA POLÍTICA NACIONAL DE APROPIACIÓN SOCIAL DEL CONOCIMIENTO:</w:t>
      </w:r>
    </w:p>
    <w:p w14:paraId="13ECFA31" w14:textId="77777777" w:rsidR="00D91174" w:rsidRPr="000461F0" w:rsidRDefault="00D91174" w:rsidP="00D91174">
      <w:pPr>
        <w:pStyle w:val="Ttulo1"/>
        <w:rPr>
          <w:rFonts w:ascii="Book Antiqua" w:hAnsi="Book Antiqua" w:cs="Arial"/>
        </w:rPr>
      </w:pPr>
      <w:r w:rsidRPr="000461F0">
        <w:rPr>
          <w:rFonts w:ascii="Book Antiqua" w:hAnsi="Book Antiqua" w:cs="Arial"/>
        </w:rPr>
        <w:t>PRINCIPIOS:</w:t>
      </w:r>
    </w:p>
    <w:p w14:paraId="0546D32A" w14:textId="77777777" w:rsidR="00D91174" w:rsidRPr="000461F0" w:rsidRDefault="00D91174" w:rsidP="00D91174">
      <w:pPr>
        <w:spacing w:after="0" w:line="276" w:lineRule="auto"/>
        <w:jc w:val="both"/>
        <w:rPr>
          <w:rFonts w:ascii="Book Antiqua" w:eastAsia="Abadi" w:hAnsi="Book Antiqua" w:cs="Arial"/>
          <w:b/>
          <w:sz w:val="24"/>
          <w:szCs w:val="24"/>
        </w:rPr>
      </w:pPr>
    </w:p>
    <w:p w14:paraId="091FAFED" w14:textId="77777777" w:rsidR="00D91174" w:rsidRPr="000461F0" w:rsidRDefault="00D91174" w:rsidP="00D91174">
      <w:pPr>
        <w:numPr>
          <w:ilvl w:val="0"/>
          <w:numId w:val="1"/>
        </w:numPr>
        <w:tabs>
          <w:tab w:val="left" w:pos="287"/>
        </w:tabs>
        <w:spacing w:line="276" w:lineRule="auto"/>
        <w:jc w:val="both"/>
        <w:rPr>
          <w:rFonts w:ascii="Book Antiqua" w:hAnsi="Book Antiqua" w:cs="Arial"/>
          <w:sz w:val="24"/>
          <w:szCs w:val="24"/>
        </w:rPr>
      </w:pPr>
      <w:r w:rsidRPr="000461F0">
        <w:rPr>
          <w:rFonts w:ascii="Book Antiqua" w:hAnsi="Book Antiqua" w:cs="Arial"/>
          <w:b/>
          <w:sz w:val="24"/>
          <w:szCs w:val="24"/>
        </w:rPr>
        <w:t xml:space="preserve">Bienestar: </w:t>
      </w:r>
      <w:r w:rsidRPr="000461F0">
        <w:rPr>
          <w:rFonts w:ascii="Book Antiqua" w:hAnsi="Book Antiqua" w:cs="Arial"/>
          <w:sz w:val="24"/>
          <w:szCs w:val="24"/>
        </w:rPr>
        <w:t xml:space="preserve">El manejo de los animales en Colombia se basa en el respeto, en la protección y en la inclusión legal como seres sintientes y por tanto merecedores de respeto, cuidado y protección especial, de acuerdo con la Constitución y la Ley. </w:t>
      </w:r>
    </w:p>
    <w:p w14:paraId="1FACDD62" w14:textId="77777777" w:rsidR="00D91174" w:rsidRPr="000461F0" w:rsidRDefault="00D91174" w:rsidP="00D91174">
      <w:pPr>
        <w:tabs>
          <w:tab w:val="left" w:pos="287"/>
        </w:tabs>
        <w:spacing w:line="276" w:lineRule="auto"/>
        <w:ind w:left="720"/>
        <w:jc w:val="both"/>
        <w:rPr>
          <w:rFonts w:ascii="Book Antiqua" w:hAnsi="Book Antiqua" w:cs="Arial"/>
          <w:sz w:val="24"/>
          <w:szCs w:val="24"/>
        </w:rPr>
      </w:pPr>
      <w:r w:rsidRPr="000461F0">
        <w:rPr>
          <w:rFonts w:ascii="Book Antiqua" w:hAnsi="Book Antiqua" w:cs="Arial"/>
          <w:sz w:val="24"/>
          <w:szCs w:val="24"/>
        </w:rPr>
        <w:t>Garantizar la planeación y ejecución de políticas, estrategias y programas que se fundamenten en la prevención, concientización, educación y mejoramiento de las condiciones de los animales en el país.</w:t>
      </w:r>
    </w:p>
    <w:p w14:paraId="45B5BA9D" w14:textId="77777777" w:rsidR="00D91174" w:rsidRPr="000461F0" w:rsidRDefault="00D91174" w:rsidP="00D91174">
      <w:pPr>
        <w:tabs>
          <w:tab w:val="left" w:pos="287"/>
        </w:tabs>
        <w:spacing w:line="276" w:lineRule="auto"/>
        <w:ind w:left="720"/>
        <w:jc w:val="both"/>
        <w:rPr>
          <w:rFonts w:ascii="Book Antiqua" w:hAnsi="Book Antiqua" w:cs="Arial"/>
          <w:sz w:val="24"/>
          <w:szCs w:val="24"/>
        </w:rPr>
      </w:pPr>
      <w:r w:rsidRPr="000461F0">
        <w:rPr>
          <w:rFonts w:ascii="Book Antiqua" w:hAnsi="Book Antiqua" w:cs="Arial"/>
          <w:sz w:val="24"/>
          <w:szCs w:val="24"/>
        </w:rPr>
        <w:t>Garantizar el cumplimiento y la aplicación de la Constitución, las leyes, decretos y demás normas regionales y locales, expedidos sobre la materia, tendientes a mejorar el bienestar de los animales, la calidad de vida de los habitantes del</w:t>
      </w:r>
      <w:r w:rsidRPr="000461F0">
        <w:rPr>
          <w:rFonts w:ascii="Book Antiqua" w:hAnsi="Book Antiqua" w:cs="Arial"/>
          <w:color w:val="FF0000"/>
          <w:sz w:val="24"/>
          <w:szCs w:val="24"/>
        </w:rPr>
        <w:t xml:space="preserve"> </w:t>
      </w:r>
      <w:r w:rsidRPr="000461F0">
        <w:rPr>
          <w:rFonts w:ascii="Book Antiqua" w:hAnsi="Book Antiqua" w:cs="Arial"/>
          <w:sz w:val="24"/>
          <w:szCs w:val="24"/>
        </w:rPr>
        <w:t xml:space="preserve">territorio y la sostenibilidad del medio ambiente. </w:t>
      </w:r>
    </w:p>
    <w:p w14:paraId="67C4F3D9" w14:textId="77777777" w:rsidR="00D91174" w:rsidRPr="000461F0" w:rsidRDefault="00D91174" w:rsidP="00D91174">
      <w:pPr>
        <w:numPr>
          <w:ilvl w:val="0"/>
          <w:numId w:val="1"/>
        </w:numPr>
        <w:tabs>
          <w:tab w:val="left" w:pos="287"/>
        </w:tabs>
        <w:spacing w:after="0" w:line="276" w:lineRule="auto"/>
        <w:jc w:val="both"/>
        <w:rPr>
          <w:rFonts w:ascii="Book Antiqua" w:hAnsi="Book Antiqua" w:cs="Arial"/>
          <w:sz w:val="24"/>
          <w:szCs w:val="24"/>
        </w:rPr>
      </w:pPr>
      <w:r w:rsidRPr="000461F0">
        <w:rPr>
          <w:rFonts w:ascii="Book Antiqua" w:hAnsi="Book Antiqua" w:cs="Arial"/>
          <w:b/>
          <w:sz w:val="24"/>
          <w:szCs w:val="24"/>
        </w:rPr>
        <w:t>Responsabilidad</w:t>
      </w:r>
      <w:r w:rsidRPr="000461F0">
        <w:rPr>
          <w:rFonts w:ascii="Book Antiqua" w:hAnsi="Book Antiqua" w:cs="Arial"/>
          <w:sz w:val="24"/>
          <w:szCs w:val="24"/>
        </w:rPr>
        <w:t xml:space="preserve">: La gestión administrativa de las entidades responsables propenderá por la aplicación de criterios, planes, programas y acciones que eviten situaciones de riesgo para la comunidad y para los animales. </w:t>
      </w:r>
    </w:p>
    <w:p w14:paraId="09CBAB5F" w14:textId="77777777" w:rsidR="00D91174" w:rsidRPr="000461F0" w:rsidRDefault="00D91174" w:rsidP="00D91174">
      <w:pPr>
        <w:numPr>
          <w:ilvl w:val="0"/>
          <w:numId w:val="1"/>
        </w:numPr>
        <w:tabs>
          <w:tab w:val="left" w:pos="287"/>
        </w:tabs>
        <w:spacing w:after="0" w:line="276" w:lineRule="auto"/>
        <w:jc w:val="both"/>
        <w:rPr>
          <w:rFonts w:ascii="Book Antiqua" w:hAnsi="Book Antiqua" w:cs="Arial"/>
          <w:sz w:val="24"/>
          <w:szCs w:val="24"/>
        </w:rPr>
      </w:pPr>
      <w:r w:rsidRPr="000461F0">
        <w:rPr>
          <w:rFonts w:ascii="Book Antiqua" w:hAnsi="Book Antiqua" w:cs="Arial"/>
          <w:b/>
          <w:sz w:val="24"/>
          <w:szCs w:val="24"/>
        </w:rPr>
        <w:t>Humanismo y Solidaridad:</w:t>
      </w:r>
      <w:r w:rsidRPr="000461F0">
        <w:rPr>
          <w:rFonts w:ascii="Book Antiqua" w:hAnsi="Book Antiqua" w:cs="Arial"/>
          <w:sz w:val="24"/>
          <w:szCs w:val="24"/>
        </w:rPr>
        <w:t xml:space="preserve"> Generar sentido de solidaridad no sólo de los organismos comprometidos con el tema, sino de toda la población, en el cuidado, protección y bienestar de los animales, desarrollando a fondo el concepto de Solidaridad Social incluido en el Artículo 3°, literal c) de la Ley 1774 de 2016 que señala el Estado, la sociedad y sus miembros tienen la obligación de asistir y proteger a los animales con acciones diligentes ante situaciones que pongan en peligro su vida, su salud o su integridad física.</w:t>
      </w:r>
    </w:p>
    <w:p w14:paraId="6579FF53" w14:textId="77777777" w:rsidR="00D91174" w:rsidRPr="000461F0" w:rsidRDefault="00D91174" w:rsidP="00D91174">
      <w:pPr>
        <w:numPr>
          <w:ilvl w:val="0"/>
          <w:numId w:val="1"/>
        </w:numPr>
        <w:tabs>
          <w:tab w:val="left" w:pos="287"/>
        </w:tabs>
        <w:spacing w:after="0" w:line="276" w:lineRule="auto"/>
        <w:jc w:val="both"/>
        <w:rPr>
          <w:rFonts w:ascii="Book Antiqua" w:hAnsi="Book Antiqua" w:cs="Arial"/>
          <w:sz w:val="24"/>
          <w:szCs w:val="24"/>
        </w:rPr>
      </w:pPr>
      <w:r w:rsidRPr="000461F0">
        <w:rPr>
          <w:rFonts w:ascii="Book Antiqua" w:hAnsi="Book Antiqua" w:cs="Arial"/>
          <w:b/>
          <w:sz w:val="24"/>
          <w:szCs w:val="24"/>
        </w:rPr>
        <w:t xml:space="preserve">Sostenibilidad Ambiental y Económica: </w:t>
      </w:r>
      <w:r w:rsidRPr="000461F0">
        <w:rPr>
          <w:rFonts w:ascii="Book Antiqua" w:hAnsi="Book Antiqua" w:cs="Arial"/>
          <w:sz w:val="24"/>
          <w:szCs w:val="24"/>
        </w:rPr>
        <w:t>Las acciones que se desarrollen incluirán a los diferentes actores de la sociedad en el cumplimiento de la Constitución y la Ley, las políticas y principios relacionados con la convivencia y el manejo de los animales, implementando estrategias ambientales y económicamente sostenibles.</w:t>
      </w:r>
    </w:p>
    <w:p w14:paraId="14450C9D" w14:textId="77777777" w:rsidR="00D91174" w:rsidRPr="000461F0" w:rsidRDefault="00D91174" w:rsidP="00544373">
      <w:pPr>
        <w:numPr>
          <w:ilvl w:val="0"/>
          <w:numId w:val="1"/>
        </w:numPr>
        <w:tabs>
          <w:tab w:val="left" w:pos="287"/>
        </w:tabs>
        <w:spacing w:line="276" w:lineRule="auto"/>
        <w:jc w:val="both"/>
        <w:rPr>
          <w:rFonts w:ascii="Book Antiqua" w:hAnsi="Book Antiqua" w:cs="Arial"/>
          <w:sz w:val="24"/>
          <w:szCs w:val="24"/>
        </w:rPr>
      </w:pPr>
      <w:r w:rsidRPr="000461F0">
        <w:rPr>
          <w:rFonts w:ascii="Book Antiqua" w:hAnsi="Book Antiqua" w:cs="Arial"/>
          <w:b/>
          <w:sz w:val="24"/>
          <w:szCs w:val="24"/>
        </w:rPr>
        <w:t xml:space="preserve">Beneficencia y No Maleficencia: </w:t>
      </w:r>
      <w:r w:rsidRPr="000461F0">
        <w:rPr>
          <w:rFonts w:ascii="Book Antiqua" w:hAnsi="Book Antiqua" w:cs="Arial"/>
          <w:sz w:val="24"/>
          <w:szCs w:val="24"/>
        </w:rPr>
        <w:t xml:space="preserve">Todas las personas naturales o jurídicas, tienen la obligación de brindar asistencia, de modo singular o en unión con otros, para aliviar y prevenir el daño, hacer el bien y otorgar los beneficios necesarios para procurar el bienestar de los animales. Todas las personas que se encuentren en el territorio nacional (urbano y rural) están obligadas a respetar la integridad física y psicológica de los animales; esto es, no hacerles </w:t>
      </w:r>
      <w:r w:rsidRPr="000461F0">
        <w:rPr>
          <w:rFonts w:ascii="Book Antiqua" w:hAnsi="Book Antiqua" w:cs="Arial"/>
          <w:sz w:val="24"/>
          <w:szCs w:val="24"/>
        </w:rPr>
        <w:lastRenderedPageBreak/>
        <w:t>daño, infringirles dolor o prolongarles innecesariamente el sufrimiento, bien sea de manera intencionada o por omisión</w:t>
      </w:r>
    </w:p>
    <w:p w14:paraId="3801A75F" w14:textId="77777777" w:rsidR="008F45E7" w:rsidRPr="000461F0" w:rsidRDefault="008F45E7" w:rsidP="008F45E7">
      <w:pPr>
        <w:pStyle w:val="Prrafodelista"/>
        <w:numPr>
          <w:ilvl w:val="0"/>
          <w:numId w:val="9"/>
        </w:numPr>
        <w:spacing w:line="276" w:lineRule="auto"/>
        <w:jc w:val="both"/>
        <w:rPr>
          <w:rFonts w:ascii="Book Antiqua" w:hAnsi="Book Antiqua" w:cs="Arial"/>
          <w:b/>
          <w:sz w:val="24"/>
          <w:szCs w:val="24"/>
        </w:rPr>
      </w:pPr>
      <w:r w:rsidRPr="000461F0">
        <w:rPr>
          <w:rFonts w:ascii="Book Antiqua" w:hAnsi="Book Antiqua" w:cs="Arial"/>
          <w:b/>
          <w:sz w:val="24"/>
          <w:szCs w:val="24"/>
        </w:rPr>
        <w:t>MARCO NORMATIVO:</w:t>
      </w:r>
    </w:p>
    <w:p w14:paraId="327EB42A" w14:textId="77777777" w:rsidR="001A0062" w:rsidRPr="000461F0" w:rsidRDefault="001A0062" w:rsidP="008F45E7">
      <w:pPr>
        <w:spacing w:line="276" w:lineRule="auto"/>
        <w:jc w:val="both"/>
        <w:rPr>
          <w:rFonts w:ascii="Book Antiqua" w:hAnsi="Book Antiqua" w:cs="Arial"/>
          <w:sz w:val="24"/>
          <w:szCs w:val="24"/>
        </w:rPr>
      </w:pPr>
      <w:r w:rsidRPr="000461F0">
        <w:rPr>
          <w:rFonts w:ascii="Book Antiqua" w:hAnsi="Book Antiqua" w:cs="Arial"/>
          <w:sz w:val="24"/>
          <w:szCs w:val="24"/>
        </w:rPr>
        <w:t>Los parques para la conservación se rigen bajo la normatividad ambiental vigente en Colombia respecto a la protección y conservación de los recursos naturales renovables (fauna) y los servicios ecosistémicos asociados a ella. Las principales normas son:</w:t>
      </w:r>
    </w:p>
    <w:p w14:paraId="41D28221" w14:textId="77777777" w:rsidR="001A0062" w:rsidRPr="000461F0" w:rsidRDefault="001A0062" w:rsidP="001A0062">
      <w:pPr>
        <w:numPr>
          <w:ilvl w:val="0"/>
          <w:numId w:val="8"/>
        </w:numPr>
        <w:spacing w:before="240" w:after="0" w:line="276" w:lineRule="auto"/>
        <w:jc w:val="both"/>
        <w:rPr>
          <w:rFonts w:ascii="Book Antiqua" w:eastAsia="Arial" w:hAnsi="Book Antiqua" w:cs="Arial"/>
          <w:sz w:val="24"/>
          <w:szCs w:val="24"/>
        </w:rPr>
      </w:pPr>
      <w:r w:rsidRPr="000461F0">
        <w:rPr>
          <w:rFonts w:ascii="Book Antiqua" w:hAnsi="Book Antiqua" w:cs="Arial"/>
          <w:b/>
          <w:sz w:val="24"/>
          <w:szCs w:val="24"/>
        </w:rPr>
        <w:t>Decreto 1608 de julio 31 de 1978</w:t>
      </w:r>
      <w:r w:rsidRPr="000461F0">
        <w:rPr>
          <w:rFonts w:ascii="Book Antiqua" w:hAnsi="Book Antiqua" w:cs="Arial"/>
          <w:sz w:val="24"/>
          <w:szCs w:val="24"/>
        </w:rPr>
        <w:t xml:space="preserve"> “Por el cual se reglamenta el Código Nacional de los Recursos Naturales Renovables y de protección al medio ambiente y la ley 23 de 1973 en materia de fauna silvestre”, donde se regula entre otros el funcionamiento de jardines zoológicos, colecciones y museos de historia natural</w:t>
      </w:r>
    </w:p>
    <w:p w14:paraId="43D701C8" w14:textId="77777777" w:rsidR="001A0062" w:rsidRPr="000461F0" w:rsidRDefault="001A0062" w:rsidP="001A0062">
      <w:pPr>
        <w:numPr>
          <w:ilvl w:val="0"/>
          <w:numId w:val="8"/>
        </w:numPr>
        <w:spacing w:after="0" w:line="276" w:lineRule="auto"/>
        <w:jc w:val="both"/>
        <w:rPr>
          <w:rFonts w:ascii="Book Antiqua" w:eastAsia="Arial" w:hAnsi="Book Antiqua" w:cs="Arial"/>
          <w:sz w:val="24"/>
          <w:szCs w:val="24"/>
        </w:rPr>
      </w:pPr>
      <w:r w:rsidRPr="000461F0">
        <w:rPr>
          <w:rFonts w:ascii="Book Antiqua" w:hAnsi="Book Antiqua" w:cs="Arial"/>
          <w:b/>
          <w:sz w:val="24"/>
          <w:szCs w:val="24"/>
        </w:rPr>
        <w:t>Ley 17 de 1981</w:t>
      </w:r>
      <w:r w:rsidRPr="000461F0">
        <w:rPr>
          <w:rFonts w:ascii="Book Antiqua" w:hAnsi="Book Antiqua" w:cs="Arial"/>
          <w:sz w:val="24"/>
          <w:szCs w:val="24"/>
        </w:rPr>
        <w:t xml:space="preserve"> mediante el cual se aprueba la Convención sobre el Comercio Internacional de Especies Amenazadas de Fauna y Flora silvestre (CITES). Esta convención regula la exportación e importación de la fauna y flora. </w:t>
      </w:r>
    </w:p>
    <w:p w14:paraId="2A6C2EAC" w14:textId="77777777" w:rsidR="001A0062" w:rsidRPr="000461F0" w:rsidRDefault="001A0062" w:rsidP="001A0062">
      <w:pPr>
        <w:numPr>
          <w:ilvl w:val="0"/>
          <w:numId w:val="8"/>
        </w:numPr>
        <w:spacing w:after="0" w:line="276" w:lineRule="auto"/>
        <w:jc w:val="both"/>
        <w:rPr>
          <w:rFonts w:ascii="Book Antiqua" w:eastAsia="Arial" w:hAnsi="Book Antiqua" w:cs="Arial"/>
          <w:sz w:val="24"/>
          <w:szCs w:val="24"/>
        </w:rPr>
      </w:pPr>
      <w:r w:rsidRPr="000461F0">
        <w:rPr>
          <w:rFonts w:ascii="Book Antiqua" w:hAnsi="Book Antiqua" w:cs="Arial"/>
          <w:b/>
          <w:sz w:val="24"/>
          <w:szCs w:val="24"/>
        </w:rPr>
        <w:t xml:space="preserve">Resolución 1172 de 2004 </w:t>
      </w:r>
      <w:r w:rsidRPr="000461F0">
        <w:rPr>
          <w:rFonts w:ascii="Book Antiqua" w:hAnsi="Book Antiqua" w:cs="Arial"/>
          <w:sz w:val="24"/>
          <w:szCs w:val="24"/>
        </w:rPr>
        <w:t xml:space="preserve">establece el sistema nacional de identificación y registro de los especímenes de fauna silvestre en condiciones </w:t>
      </w:r>
      <w:r w:rsidRPr="000461F0">
        <w:rPr>
          <w:rFonts w:ascii="Book Antiqua" w:hAnsi="Book Antiqua" w:cs="Arial"/>
          <w:i/>
          <w:sz w:val="24"/>
          <w:szCs w:val="24"/>
        </w:rPr>
        <w:t>ex situ.</w:t>
      </w:r>
    </w:p>
    <w:p w14:paraId="13474E3C" w14:textId="77777777" w:rsidR="001A0062" w:rsidRPr="000461F0" w:rsidRDefault="001A0062" w:rsidP="001A0062">
      <w:pPr>
        <w:numPr>
          <w:ilvl w:val="0"/>
          <w:numId w:val="5"/>
        </w:numPr>
        <w:spacing w:after="0" w:line="276" w:lineRule="auto"/>
        <w:jc w:val="both"/>
        <w:rPr>
          <w:rFonts w:ascii="Book Antiqua" w:eastAsia="Arial" w:hAnsi="Book Antiqua" w:cs="Arial"/>
          <w:sz w:val="24"/>
          <w:szCs w:val="24"/>
        </w:rPr>
      </w:pPr>
      <w:r w:rsidRPr="000461F0">
        <w:rPr>
          <w:rFonts w:ascii="Book Antiqua" w:hAnsi="Book Antiqua" w:cs="Arial"/>
          <w:b/>
          <w:sz w:val="24"/>
          <w:szCs w:val="24"/>
        </w:rPr>
        <w:t>Ley 1225 de 2008</w:t>
      </w:r>
      <w:r w:rsidRPr="000461F0">
        <w:rPr>
          <w:rFonts w:ascii="Book Antiqua" w:hAnsi="Book Antiqua" w:cs="Arial"/>
          <w:sz w:val="24"/>
          <w:szCs w:val="24"/>
        </w:rPr>
        <w:t xml:space="preserve"> “</w:t>
      </w:r>
      <w:r w:rsidRPr="000461F0">
        <w:rPr>
          <w:rFonts w:ascii="Book Antiqua" w:hAnsi="Book Antiqua" w:cs="Arial"/>
          <w:sz w:val="24"/>
          <w:szCs w:val="24"/>
          <w:highlight w:val="white"/>
        </w:rPr>
        <w:t>por la cual se regulan el funcionamiento y operación de los parques de diversiones, atracciones o dispositivos de entretenimiento, atracciones mecánicas y ciudades de hierro, parques acuáticos, temáticos, ecológicos, centros interactivos, zoológicos y acuarios en todo el territorio nacional y se dictan otras disposiciones</w:t>
      </w:r>
      <w:r w:rsidRPr="000461F0">
        <w:rPr>
          <w:rFonts w:ascii="Book Antiqua" w:hAnsi="Book Antiqua" w:cs="Arial"/>
          <w:color w:val="333333"/>
          <w:sz w:val="24"/>
          <w:szCs w:val="24"/>
          <w:highlight w:val="white"/>
        </w:rPr>
        <w:t>.”</w:t>
      </w:r>
    </w:p>
    <w:p w14:paraId="31910DCB" w14:textId="77777777" w:rsidR="001A0062" w:rsidRPr="000461F0" w:rsidRDefault="001A0062" w:rsidP="001A0062">
      <w:pPr>
        <w:numPr>
          <w:ilvl w:val="0"/>
          <w:numId w:val="5"/>
        </w:numPr>
        <w:spacing w:after="0" w:line="276" w:lineRule="auto"/>
        <w:jc w:val="both"/>
        <w:rPr>
          <w:rFonts w:ascii="Book Antiqua" w:eastAsia="Arial" w:hAnsi="Book Antiqua" w:cs="Arial"/>
          <w:sz w:val="24"/>
          <w:szCs w:val="24"/>
        </w:rPr>
      </w:pPr>
      <w:r w:rsidRPr="000461F0">
        <w:rPr>
          <w:rFonts w:ascii="Book Antiqua" w:hAnsi="Book Antiqua" w:cs="Arial"/>
          <w:b/>
          <w:sz w:val="24"/>
          <w:szCs w:val="24"/>
        </w:rPr>
        <w:t xml:space="preserve">Resolución 2064 de 2010 del Ministerio de Ambiente y Desarrollo Sostenible: </w:t>
      </w:r>
      <w:r w:rsidRPr="000461F0">
        <w:rPr>
          <w:rFonts w:ascii="Book Antiqua" w:hAnsi="Book Antiqua" w:cs="Arial"/>
          <w:sz w:val="24"/>
          <w:szCs w:val="24"/>
        </w:rPr>
        <w:t>“por la cual se reglamentan las medidas posteriores a la aprehensión preventiva, restitución o decomiso de especímenes de especies silvestres de Fauna y Flora Terrestre y Acuática y se dictan otras disposiciones”. Los lineamientos para la disposición provisional o final de los ejemplares de fauna silvestre o exótica recuperados por las autoridades ambientales del tráfico y tenencia ilegal en colecciones zoológicas, se definen en los artículos 3, 8, 9 y 17.</w:t>
      </w:r>
    </w:p>
    <w:p w14:paraId="24CAEEDA" w14:textId="77777777" w:rsidR="001A0062" w:rsidRPr="000461F0" w:rsidRDefault="001A0062" w:rsidP="001A0062">
      <w:pPr>
        <w:numPr>
          <w:ilvl w:val="0"/>
          <w:numId w:val="5"/>
        </w:numPr>
        <w:spacing w:after="0" w:line="276" w:lineRule="auto"/>
        <w:jc w:val="both"/>
        <w:rPr>
          <w:rFonts w:ascii="Book Antiqua" w:eastAsia="Arial" w:hAnsi="Book Antiqua" w:cs="Arial"/>
          <w:sz w:val="24"/>
          <w:szCs w:val="24"/>
        </w:rPr>
      </w:pPr>
      <w:r w:rsidRPr="000461F0">
        <w:rPr>
          <w:rFonts w:ascii="Book Antiqua" w:hAnsi="Book Antiqua" w:cs="Arial"/>
          <w:b/>
          <w:sz w:val="24"/>
          <w:szCs w:val="24"/>
        </w:rPr>
        <w:t xml:space="preserve">Decreto 1076 de 2015 </w:t>
      </w:r>
      <w:r w:rsidRPr="000461F0">
        <w:rPr>
          <w:rFonts w:ascii="Book Antiqua" w:hAnsi="Book Antiqua" w:cs="Arial"/>
          <w:sz w:val="24"/>
          <w:szCs w:val="24"/>
        </w:rPr>
        <w:t xml:space="preserve">consolida las normas de carácter reglamentario que rigen el sector ambiente y en el capítulo 2 el cual hace referencia a la fauna silvestre colombiana, se disponen los lineamientos para la regulación y </w:t>
      </w:r>
      <w:r w:rsidRPr="000461F0">
        <w:rPr>
          <w:rFonts w:ascii="Book Antiqua" w:hAnsi="Book Antiqua" w:cs="Arial"/>
          <w:sz w:val="24"/>
          <w:szCs w:val="24"/>
        </w:rPr>
        <w:lastRenderedPageBreak/>
        <w:t>supervisión del funcionamiento tanto de jardines zoológicos y museos de historia natural.</w:t>
      </w:r>
    </w:p>
    <w:p w14:paraId="1839ED53" w14:textId="77777777" w:rsidR="001A0062" w:rsidRPr="000461F0" w:rsidRDefault="001A0062" w:rsidP="001A0062">
      <w:pPr>
        <w:numPr>
          <w:ilvl w:val="0"/>
          <w:numId w:val="5"/>
        </w:numPr>
        <w:spacing w:after="240" w:line="276" w:lineRule="auto"/>
        <w:jc w:val="both"/>
        <w:rPr>
          <w:rFonts w:ascii="Book Antiqua" w:eastAsia="Arial" w:hAnsi="Book Antiqua" w:cs="Arial"/>
          <w:sz w:val="24"/>
          <w:szCs w:val="24"/>
        </w:rPr>
      </w:pPr>
      <w:r w:rsidRPr="000461F0">
        <w:rPr>
          <w:rFonts w:ascii="Book Antiqua" w:hAnsi="Book Antiqua" w:cs="Arial"/>
          <w:b/>
          <w:sz w:val="24"/>
          <w:szCs w:val="24"/>
        </w:rPr>
        <w:t>Ley 2111 del 29 de julio del 2021:</w:t>
      </w:r>
      <w:r w:rsidRPr="000461F0">
        <w:rPr>
          <w:rFonts w:ascii="Book Antiqua" w:hAnsi="Book Antiqua" w:cs="Arial"/>
          <w:sz w:val="24"/>
          <w:szCs w:val="24"/>
        </w:rPr>
        <w:t xml:space="preserve"> “Por medio del cual se sustituye el Título XI de los delitos contra los recursos naturales y el medio ambiente de la Ley 599 de 2000, se modifica la ley 906 de 2004 y se dictan otras disposiciones”. Establece los delitos contra los recursos naturales renovables por tráfico de fauna, caza ilegal, pesca ilegal, manejo ilícito de especies exóticas, deforestación, entre otros. </w:t>
      </w:r>
    </w:p>
    <w:p w14:paraId="0152519D" w14:textId="77777777" w:rsidR="001A0062" w:rsidRPr="000461F0" w:rsidRDefault="001A0062" w:rsidP="001A0062">
      <w:pPr>
        <w:spacing w:before="240" w:after="240" w:line="276" w:lineRule="auto"/>
        <w:jc w:val="both"/>
        <w:rPr>
          <w:rFonts w:ascii="Book Antiqua" w:hAnsi="Book Antiqua" w:cs="Arial"/>
          <w:sz w:val="24"/>
          <w:szCs w:val="24"/>
        </w:rPr>
      </w:pPr>
      <w:r w:rsidRPr="000461F0">
        <w:rPr>
          <w:rFonts w:ascii="Book Antiqua" w:hAnsi="Book Antiqua" w:cs="Arial"/>
          <w:sz w:val="24"/>
          <w:szCs w:val="24"/>
        </w:rPr>
        <w:t>En cuanto a la normatividad respecto al bienestar y protección animal que rige a los parques se encuentra:</w:t>
      </w:r>
    </w:p>
    <w:p w14:paraId="4E1199F3" w14:textId="77777777" w:rsidR="001A0062" w:rsidRPr="000461F0" w:rsidRDefault="001A0062" w:rsidP="001A0062">
      <w:pPr>
        <w:numPr>
          <w:ilvl w:val="0"/>
          <w:numId w:val="4"/>
        </w:numPr>
        <w:spacing w:before="240" w:after="0" w:line="276" w:lineRule="auto"/>
        <w:jc w:val="both"/>
        <w:rPr>
          <w:rFonts w:ascii="Book Antiqua" w:eastAsia="Arial" w:hAnsi="Book Antiqua" w:cs="Arial"/>
          <w:sz w:val="24"/>
          <w:szCs w:val="24"/>
        </w:rPr>
      </w:pPr>
      <w:r w:rsidRPr="000461F0">
        <w:rPr>
          <w:rFonts w:ascii="Book Antiqua" w:hAnsi="Book Antiqua" w:cs="Arial"/>
          <w:b/>
          <w:sz w:val="24"/>
          <w:szCs w:val="24"/>
        </w:rPr>
        <w:t>Ley 84 del 27 de diciembre de 1989:</w:t>
      </w:r>
      <w:r w:rsidRPr="000461F0">
        <w:rPr>
          <w:rFonts w:ascii="Book Antiqua" w:hAnsi="Book Antiqua" w:cs="Arial"/>
          <w:sz w:val="24"/>
          <w:szCs w:val="24"/>
        </w:rPr>
        <w:t xml:space="preserve"> por la cual se adopta el Estatuto Nacional de Protección de los Animales y se crean unas contravenciones y se regula lo referente a su procedimiento y competencia.</w:t>
      </w:r>
    </w:p>
    <w:p w14:paraId="144BD5AC" w14:textId="77777777" w:rsidR="001A0062" w:rsidRPr="000461F0" w:rsidRDefault="001A0062" w:rsidP="001A0062">
      <w:pPr>
        <w:numPr>
          <w:ilvl w:val="0"/>
          <w:numId w:val="4"/>
        </w:numPr>
        <w:spacing w:after="0" w:line="276" w:lineRule="auto"/>
        <w:jc w:val="both"/>
        <w:rPr>
          <w:rFonts w:ascii="Book Antiqua" w:eastAsia="Arial" w:hAnsi="Book Antiqua" w:cs="Arial"/>
          <w:sz w:val="24"/>
          <w:szCs w:val="24"/>
        </w:rPr>
      </w:pPr>
      <w:r w:rsidRPr="000461F0">
        <w:rPr>
          <w:rFonts w:ascii="Book Antiqua" w:hAnsi="Book Antiqua" w:cs="Arial"/>
          <w:b/>
          <w:sz w:val="24"/>
          <w:szCs w:val="24"/>
        </w:rPr>
        <w:t xml:space="preserve"> Ley 576 del 15 de febrero de 2000: </w:t>
      </w:r>
      <w:r w:rsidRPr="000461F0">
        <w:rPr>
          <w:rFonts w:ascii="Book Antiqua" w:hAnsi="Book Antiqua" w:cs="Arial"/>
          <w:sz w:val="24"/>
          <w:szCs w:val="24"/>
        </w:rPr>
        <w:t>Por la cual se expide el Código de Ética para el ejercicio profesional de la medicina veterinaria y zootecnia.</w:t>
      </w:r>
    </w:p>
    <w:p w14:paraId="3C50F6FC" w14:textId="77777777" w:rsidR="001A0062" w:rsidRPr="000461F0" w:rsidRDefault="001A0062" w:rsidP="001A0062">
      <w:pPr>
        <w:numPr>
          <w:ilvl w:val="0"/>
          <w:numId w:val="4"/>
        </w:numPr>
        <w:spacing w:after="0" w:line="276" w:lineRule="auto"/>
        <w:jc w:val="both"/>
        <w:rPr>
          <w:rFonts w:ascii="Book Antiqua" w:eastAsia="Arial" w:hAnsi="Book Antiqua" w:cs="Arial"/>
          <w:sz w:val="24"/>
          <w:szCs w:val="24"/>
        </w:rPr>
      </w:pPr>
      <w:r w:rsidRPr="000461F0">
        <w:rPr>
          <w:rFonts w:ascii="Book Antiqua" w:hAnsi="Book Antiqua" w:cs="Arial"/>
          <w:b/>
          <w:sz w:val="24"/>
          <w:szCs w:val="24"/>
        </w:rPr>
        <w:t xml:space="preserve">Ley 611 de 17 de agosto de 2011: </w:t>
      </w:r>
      <w:r w:rsidRPr="000461F0">
        <w:rPr>
          <w:rFonts w:ascii="Book Antiqua" w:hAnsi="Book Antiqua" w:cs="Arial"/>
          <w:sz w:val="24"/>
          <w:szCs w:val="24"/>
        </w:rPr>
        <w:t>Por la cual se dictan normas para el manejo sostenible de especies de Fauna Silvestre y Acuática.</w:t>
      </w:r>
    </w:p>
    <w:p w14:paraId="091FF0AD" w14:textId="77777777" w:rsidR="001A0062" w:rsidRPr="000461F0" w:rsidRDefault="001A0062" w:rsidP="001A0062">
      <w:pPr>
        <w:numPr>
          <w:ilvl w:val="0"/>
          <w:numId w:val="4"/>
        </w:numPr>
        <w:spacing w:after="0" w:line="276" w:lineRule="auto"/>
        <w:jc w:val="both"/>
        <w:rPr>
          <w:rFonts w:ascii="Book Antiqua" w:eastAsia="Arial" w:hAnsi="Book Antiqua" w:cs="Arial"/>
          <w:sz w:val="24"/>
          <w:szCs w:val="24"/>
        </w:rPr>
      </w:pPr>
      <w:r w:rsidRPr="000461F0">
        <w:rPr>
          <w:rFonts w:ascii="Book Antiqua" w:hAnsi="Book Antiqua" w:cs="Arial"/>
          <w:b/>
          <w:sz w:val="24"/>
          <w:szCs w:val="24"/>
        </w:rPr>
        <w:t>Ley 1774 del 6 de enero del 2016:</w:t>
      </w:r>
      <w:r w:rsidRPr="000461F0">
        <w:rPr>
          <w:rFonts w:ascii="Book Antiqua" w:hAnsi="Book Antiqua" w:cs="Arial"/>
          <w:sz w:val="24"/>
          <w:szCs w:val="24"/>
        </w:rPr>
        <w:t xml:space="preserve"> Por medio del cual se modifica el código civil, la Ley 84 de 1989, el código penal, el código de procedimiento penal y se dictan otras disposiciones “donde se establece que los animales como seres sintientes recibirán protección legal”</w:t>
      </w:r>
    </w:p>
    <w:p w14:paraId="2960C922" w14:textId="77777777" w:rsidR="001A0062" w:rsidRPr="000461F0" w:rsidRDefault="001A0062" w:rsidP="001A0062">
      <w:pPr>
        <w:numPr>
          <w:ilvl w:val="0"/>
          <w:numId w:val="4"/>
        </w:numPr>
        <w:spacing w:after="240" w:line="276" w:lineRule="auto"/>
        <w:jc w:val="both"/>
        <w:rPr>
          <w:rFonts w:ascii="Book Antiqua" w:eastAsia="Arial" w:hAnsi="Book Antiqua" w:cs="Arial"/>
          <w:sz w:val="24"/>
          <w:szCs w:val="24"/>
        </w:rPr>
      </w:pPr>
      <w:r w:rsidRPr="000461F0">
        <w:rPr>
          <w:rFonts w:ascii="Book Antiqua" w:hAnsi="Book Antiqua" w:cs="Arial"/>
          <w:b/>
          <w:sz w:val="24"/>
          <w:szCs w:val="24"/>
        </w:rPr>
        <w:t>Proyecto de Ley número 011 de 2020 de la Cámara de Representantes,</w:t>
      </w:r>
      <w:r w:rsidRPr="000461F0">
        <w:rPr>
          <w:rFonts w:ascii="Book Antiqua" w:hAnsi="Book Antiqua" w:cs="Arial"/>
          <w:sz w:val="24"/>
          <w:szCs w:val="24"/>
        </w:rPr>
        <w:t xml:space="preserve"> en el que se expide el Código Nacional de Protección y Bienestar Animal. Pendiente por sanción presidencial. </w:t>
      </w:r>
    </w:p>
    <w:p w14:paraId="0110DE3E" w14:textId="77777777" w:rsidR="001A0062" w:rsidRPr="000461F0" w:rsidRDefault="001A0062" w:rsidP="001A0062">
      <w:pPr>
        <w:spacing w:line="276" w:lineRule="auto"/>
        <w:jc w:val="both"/>
        <w:rPr>
          <w:rFonts w:ascii="Book Antiqua" w:hAnsi="Book Antiqua" w:cs="Arial"/>
          <w:sz w:val="24"/>
          <w:szCs w:val="24"/>
        </w:rPr>
      </w:pPr>
      <w:r w:rsidRPr="000461F0">
        <w:rPr>
          <w:rFonts w:ascii="Book Antiqua" w:hAnsi="Book Antiqua" w:cs="Arial"/>
          <w:sz w:val="24"/>
          <w:szCs w:val="24"/>
        </w:rPr>
        <w:t>Decretos 2811 de 1974, y 309 de 2000. Ley 1286 de 2009, Decreto 393 de 1991</w:t>
      </w:r>
    </w:p>
    <w:p w14:paraId="7F2AAF89" w14:textId="77777777" w:rsidR="001A0062" w:rsidRPr="000461F0" w:rsidRDefault="001A0062" w:rsidP="001A0062">
      <w:pPr>
        <w:tabs>
          <w:tab w:val="left" w:pos="287"/>
        </w:tabs>
        <w:spacing w:line="276" w:lineRule="auto"/>
        <w:jc w:val="both"/>
        <w:rPr>
          <w:rFonts w:ascii="Book Antiqua" w:hAnsi="Book Antiqua" w:cs="Arial"/>
          <w:b/>
          <w:sz w:val="24"/>
          <w:szCs w:val="24"/>
        </w:rPr>
      </w:pPr>
      <w:bookmarkStart w:id="10" w:name="_heading=h.p9y1iefp4nd0" w:colFirst="0" w:colLast="0"/>
      <w:bookmarkEnd w:id="10"/>
      <w:r w:rsidRPr="000461F0">
        <w:rPr>
          <w:rFonts w:ascii="Book Antiqua" w:hAnsi="Book Antiqua" w:cs="Arial"/>
          <w:b/>
          <w:sz w:val="24"/>
          <w:szCs w:val="24"/>
        </w:rPr>
        <w:t>Legislación asociada a la educación ambiental y la apropiación social del conocimiento</w:t>
      </w:r>
      <w:r w:rsidR="008E2019" w:rsidRPr="000461F0">
        <w:rPr>
          <w:rFonts w:ascii="Book Antiqua" w:hAnsi="Book Antiqua" w:cs="Arial"/>
          <w:b/>
          <w:sz w:val="24"/>
          <w:szCs w:val="24"/>
        </w:rPr>
        <w:t>:</w:t>
      </w:r>
    </w:p>
    <w:p w14:paraId="239D11C2" w14:textId="77777777" w:rsidR="001A0062" w:rsidRPr="000461F0" w:rsidRDefault="001A0062" w:rsidP="008E2019">
      <w:pPr>
        <w:pStyle w:val="Prrafodelista"/>
        <w:numPr>
          <w:ilvl w:val="0"/>
          <w:numId w:val="11"/>
        </w:numPr>
        <w:tabs>
          <w:tab w:val="left" w:pos="287"/>
        </w:tabs>
        <w:spacing w:line="276" w:lineRule="auto"/>
        <w:jc w:val="both"/>
        <w:rPr>
          <w:rFonts w:ascii="Book Antiqua" w:hAnsi="Book Antiqua" w:cs="Arial"/>
          <w:sz w:val="24"/>
          <w:szCs w:val="24"/>
        </w:rPr>
      </w:pPr>
      <w:r w:rsidRPr="000461F0">
        <w:rPr>
          <w:rFonts w:ascii="Book Antiqua" w:hAnsi="Book Antiqua" w:cs="Arial"/>
          <w:b/>
          <w:sz w:val="24"/>
          <w:szCs w:val="24"/>
        </w:rPr>
        <w:t>Ley 23 de 1973:</w:t>
      </w:r>
      <w:r w:rsidRPr="000461F0">
        <w:rPr>
          <w:rFonts w:ascii="Book Antiqua" w:hAnsi="Book Antiqua" w:cs="Arial"/>
          <w:sz w:val="24"/>
          <w:szCs w:val="24"/>
        </w:rPr>
        <w:t xml:space="preserve"> Facultades extraordinarias al </w:t>
      </w:r>
      <w:r w:rsidR="008E2019" w:rsidRPr="000461F0">
        <w:rPr>
          <w:rFonts w:ascii="Book Antiqua" w:hAnsi="Book Antiqua" w:cs="Arial"/>
          <w:sz w:val="24"/>
          <w:szCs w:val="24"/>
        </w:rPr>
        <w:t>p</w:t>
      </w:r>
      <w:r w:rsidRPr="000461F0">
        <w:rPr>
          <w:rFonts w:ascii="Book Antiqua" w:hAnsi="Book Antiqua" w:cs="Arial"/>
          <w:sz w:val="24"/>
          <w:szCs w:val="24"/>
        </w:rPr>
        <w:t xml:space="preserve">residente de la República para expedir el Código de Recursos Naturales y de Protección al Medio Ambiente. En su artículo 9, el gobierno nacional incluye dentro de los programas de </w:t>
      </w:r>
      <w:r w:rsidRPr="000461F0">
        <w:rPr>
          <w:rFonts w:ascii="Book Antiqua" w:hAnsi="Book Antiqua" w:cs="Arial"/>
          <w:sz w:val="24"/>
          <w:szCs w:val="24"/>
        </w:rPr>
        <w:lastRenderedPageBreak/>
        <w:t>educación a nivel primario, medio, técnico y universitario, cursos regulares sobre conservación y protección del medio ambiente.</w:t>
      </w:r>
    </w:p>
    <w:p w14:paraId="5BBF0F93" w14:textId="77777777" w:rsidR="001A0062" w:rsidRPr="000461F0" w:rsidRDefault="001A0062" w:rsidP="008E2019">
      <w:pPr>
        <w:pStyle w:val="Prrafodelista"/>
        <w:numPr>
          <w:ilvl w:val="0"/>
          <w:numId w:val="11"/>
        </w:numPr>
        <w:tabs>
          <w:tab w:val="left" w:pos="287"/>
        </w:tabs>
        <w:spacing w:line="276" w:lineRule="auto"/>
        <w:jc w:val="both"/>
        <w:rPr>
          <w:rFonts w:ascii="Book Antiqua" w:hAnsi="Book Antiqua" w:cs="Arial"/>
          <w:sz w:val="24"/>
          <w:szCs w:val="24"/>
        </w:rPr>
      </w:pPr>
      <w:r w:rsidRPr="000461F0">
        <w:rPr>
          <w:rFonts w:ascii="Book Antiqua" w:hAnsi="Book Antiqua" w:cs="Arial"/>
          <w:b/>
          <w:sz w:val="24"/>
          <w:szCs w:val="24"/>
        </w:rPr>
        <w:t>Decreto 2811 de 1974:</w:t>
      </w:r>
      <w:r w:rsidRPr="000461F0">
        <w:rPr>
          <w:rFonts w:ascii="Book Antiqua" w:hAnsi="Book Antiqua" w:cs="Arial"/>
          <w:sz w:val="24"/>
          <w:szCs w:val="24"/>
        </w:rPr>
        <w:t xml:space="preserve"> Código Nacional de Recursos Naturales Renovables y de Protección al Medio Ambiente (Artículos 14, 328, 331 y 332), donde se indica la importancia de proveer puntos de referencia ambientales para investigaciones científicas, estudios generales y educación ambiental. </w:t>
      </w:r>
    </w:p>
    <w:p w14:paraId="4BC55AE9" w14:textId="77777777" w:rsidR="001A0062" w:rsidRPr="000461F0" w:rsidRDefault="001A0062" w:rsidP="008E2019">
      <w:pPr>
        <w:pStyle w:val="Prrafodelista"/>
        <w:numPr>
          <w:ilvl w:val="0"/>
          <w:numId w:val="11"/>
        </w:numPr>
        <w:tabs>
          <w:tab w:val="left" w:pos="287"/>
        </w:tabs>
        <w:spacing w:line="276" w:lineRule="auto"/>
        <w:jc w:val="both"/>
        <w:rPr>
          <w:rFonts w:ascii="Book Antiqua" w:hAnsi="Book Antiqua" w:cs="Arial"/>
          <w:sz w:val="24"/>
          <w:szCs w:val="24"/>
        </w:rPr>
      </w:pPr>
      <w:r w:rsidRPr="000461F0">
        <w:rPr>
          <w:rFonts w:ascii="Book Antiqua" w:hAnsi="Book Antiqua" w:cs="Arial"/>
          <w:b/>
          <w:sz w:val="24"/>
          <w:szCs w:val="24"/>
        </w:rPr>
        <w:t>Constitución Nacional de 1991:</w:t>
      </w:r>
      <w:r w:rsidRPr="000461F0">
        <w:rPr>
          <w:rFonts w:ascii="Book Antiqua" w:hAnsi="Book Antiqua" w:cs="Arial"/>
          <w:sz w:val="24"/>
          <w:szCs w:val="24"/>
        </w:rPr>
        <w:t xml:space="preserve"> En sus artículos 67° y 79° que describen el derecho a la educación y a un ambiente sano.</w:t>
      </w:r>
    </w:p>
    <w:p w14:paraId="6D3D74AF" w14:textId="77777777" w:rsidR="001A0062" w:rsidRPr="000461F0" w:rsidRDefault="001A0062" w:rsidP="008E2019">
      <w:pPr>
        <w:pStyle w:val="Prrafodelista"/>
        <w:numPr>
          <w:ilvl w:val="0"/>
          <w:numId w:val="11"/>
        </w:numPr>
        <w:tabs>
          <w:tab w:val="left" w:pos="287"/>
        </w:tabs>
        <w:spacing w:line="276" w:lineRule="auto"/>
        <w:jc w:val="both"/>
        <w:rPr>
          <w:rFonts w:ascii="Book Antiqua" w:hAnsi="Book Antiqua" w:cs="Arial"/>
          <w:sz w:val="24"/>
          <w:szCs w:val="24"/>
        </w:rPr>
      </w:pPr>
      <w:r w:rsidRPr="000461F0">
        <w:rPr>
          <w:rFonts w:ascii="Book Antiqua" w:hAnsi="Book Antiqua" w:cs="Arial"/>
          <w:b/>
          <w:sz w:val="24"/>
          <w:szCs w:val="24"/>
        </w:rPr>
        <w:t>Ley 99 de 1993:</w:t>
      </w:r>
      <w:r w:rsidRPr="000461F0">
        <w:rPr>
          <w:rFonts w:ascii="Book Antiqua" w:hAnsi="Book Antiqua" w:cs="Arial"/>
          <w:sz w:val="24"/>
          <w:szCs w:val="24"/>
        </w:rPr>
        <w:t xml:space="preserve"> Ley Ambiental, en su artículo 5° (funciones del Ministerio de Medio Ambiente), indica que se deben promover programas de divulgación y educación ambiental y en su artículo 31°, se debe asesorar a las entidades en la formulación de planes de educación ambiental y ejecutar programas de educación ambiental, conforme a las directrices nacionales.</w:t>
      </w:r>
    </w:p>
    <w:p w14:paraId="69B247D2" w14:textId="77777777" w:rsidR="001A0062" w:rsidRPr="000461F0" w:rsidRDefault="001A0062" w:rsidP="008E2019">
      <w:pPr>
        <w:pStyle w:val="Prrafodelista"/>
        <w:numPr>
          <w:ilvl w:val="0"/>
          <w:numId w:val="11"/>
        </w:numPr>
        <w:tabs>
          <w:tab w:val="left" w:pos="287"/>
        </w:tabs>
        <w:spacing w:line="276" w:lineRule="auto"/>
        <w:jc w:val="both"/>
        <w:rPr>
          <w:rFonts w:ascii="Book Antiqua" w:hAnsi="Book Antiqua" w:cs="Arial"/>
          <w:sz w:val="24"/>
          <w:szCs w:val="24"/>
        </w:rPr>
      </w:pPr>
      <w:r w:rsidRPr="000461F0">
        <w:rPr>
          <w:rFonts w:ascii="Book Antiqua" w:hAnsi="Book Antiqua" w:cs="Arial"/>
          <w:b/>
          <w:sz w:val="24"/>
          <w:szCs w:val="24"/>
        </w:rPr>
        <w:t>Ley 70 de 1993:</w:t>
      </w:r>
      <w:r w:rsidRPr="000461F0">
        <w:rPr>
          <w:rFonts w:ascii="Book Antiqua" w:hAnsi="Book Antiqua" w:cs="Arial"/>
          <w:sz w:val="24"/>
          <w:szCs w:val="24"/>
        </w:rPr>
        <w:t xml:space="preserve"> Por medio de la cual se reconocen las comunidades negras en sus territorios y se establecen mecanismos para la protección de la identidad cultural y de sus derechos como grupo étnico.</w:t>
      </w:r>
    </w:p>
    <w:p w14:paraId="777A3301" w14:textId="77777777" w:rsidR="001A0062" w:rsidRPr="000461F0" w:rsidRDefault="001A0062" w:rsidP="008E2019">
      <w:pPr>
        <w:pStyle w:val="Prrafodelista"/>
        <w:numPr>
          <w:ilvl w:val="0"/>
          <w:numId w:val="11"/>
        </w:numPr>
        <w:tabs>
          <w:tab w:val="left" w:pos="287"/>
        </w:tabs>
        <w:spacing w:line="276" w:lineRule="auto"/>
        <w:jc w:val="both"/>
        <w:rPr>
          <w:rFonts w:ascii="Book Antiqua" w:hAnsi="Book Antiqua" w:cs="Arial"/>
          <w:sz w:val="24"/>
          <w:szCs w:val="24"/>
        </w:rPr>
      </w:pPr>
      <w:r w:rsidRPr="000461F0">
        <w:rPr>
          <w:rFonts w:ascii="Book Antiqua" w:hAnsi="Book Antiqua" w:cs="Arial"/>
          <w:b/>
          <w:sz w:val="24"/>
          <w:szCs w:val="24"/>
        </w:rPr>
        <w:t>Ley 115 de 1994 Ley General de Educación</w:t>
      </w:r>
      <w:r w:rsidR="008E2019" w:rsidRPr="000461F0">
        <w:rPr>
          <w:rFonts w:ascii="Book Antiqua" w:hAnsi="Book Antiqua" w:cs="Arial"/>
          <w:b/>
          <w:sz w:val="24"/>
          <w:szCs w:val="24"/>
        </w:rPr>
        <w:t>:</w:t>
      </w:r>
      <w:r w:rsidRPr="000461F0">
        <w:rPr>
          <w:rFonts w:ascii="Book Antiqua" w:hAnsi="Book Antiqua" w:cs="Arial"/>
          <w:sz w:val="24"/>
          <w:szCs w:val="24"/>
        </w:rPr>
        <w:t xml:space="preserve"> establece la obligatoriedad de la educación ambiental (artículo 14º y 23º) y en su artículo 204° define la educación en el ambiente.</w:t>
      </w:r>
    </w:p>
    <w:p w14:paraId="2603A6E6" w14:textId="77777777" w:rsidR="001A0062" w:rsidRPr="000461F0" w:rsidRDefault="001A0062" w:rsidP="008E2019">
      <w:pPr>
        <w:pStyle w:val="Prrafodelista"/>
        <w:numPr>
          <w:ilvl w:val="0"/>
          <w:numId w:val="11"/>
        </w:numPr>
        <w:tabs>
          <w:tab w:val="left" w:pos="287"/>
        </w:tabs>
        <w:spacing w:line="276" w:lineRule="auto"/>
        <w:jc w:val="both"/>
        <w:rPr>
          <w:rFonts w:ascii="Book Antiqua" w:hAnsi="Book Antiqua" w:cs="Arial"/>
          <w:sz w:val="24"/>
          <w:szCs w:val="24"/>
        </w:rPr>
      </w:pPr>
      <w:r w:rsidRPr="000461F0">
        <w:rPr>
          <w:rFonts w:ascii="Book Antiqua" w:hAnsi="Book Antiqua" w:cs="Arial"/>
          <w:b/>
          <w:sz w:val="24"/>
          <w:szCs w:val="24"/>
        </w:rPr>
        <w:t>Decreto 1860 de 1994</w:t>
      </w:r>
      <w:r w:rsidRPr="000461F0">
        <w:rPr>
          <w:rFonts w:ascii="Book Antiqua" w:hAnsi="Book Antiqua" w:cs="Arial"/>
          <w:sz w:val="24"/>
          <w:szCs w:val="24"/>
        </w:rPr>
        <w:t xml:space="preserve"> Reglamenta la Ley 115 de 1994 y el Proyecto Educativo Institucional (PEI) para las Instituciones Educativas con la inclusión del Proyecto Ambiental Escolar (PRAE).</w:t>
      </w:r>
    </w:p>
    <w:p w14:paraId="75269101" w14:textId="77777777" w:rsidR="001A0062" w:rsidRPr="000461F0" w:rsidRDefault="001A0062" w:rsidP="008E2019">
      <w:pPr>
        <w:pStyle w:val="Prrafodelista"/>
        <w:numPr>
          <w:ilvl w:val="0"/>
          <w:numId w:val="11"/>
        </w:numPr>
        <w:tabs>
          <w:tab w:val="left" w:pos="287"/>
        </w:tabs>
        <w:spacing w:line="276" w:lineRule="auto"/>
        <w:jc w:val="both"/>
        <w:rPr>
          <w:rFonts w:ascii="Book Antiqua" w:hAnsi="Book Antiqua" w:cs="Arial"/>
          <w:sz w:val="24"/>
          <w:szCs w:val="24"/>
        </w:rPr>
      </w:pPr>
      <w:r w:rsidRPr="000461F0">
        <w:rPr>
          <w:rFonts w:ascii="Book Antiqua" w:hAnsi="Book Antiqua" w:cs="Arial"/>
          <w:b/>
          <w:sz w:val="24"/>
          <w:szCs w:val="24"/>
        </w:rPr>
        <w:t>Decreto 1743 de 1994</w:t>
      </w:r>
      <w:r w:rsidRPr="000461F0">
        <w:rPr>
          <w:rFonts w:ascii="Book Antiqua" w:hAnsi="Book Antiqua" w:cs="Arial"/>
          <w:sz w:val="24"/>
          <w:szCs w:val="24"/>
        </w:rPr>
        <w:t>: Institucionaliza el PRAE- para todos los niveles de educación formal, se fijan criterios para la promoción de la educación ambiental no formal e informal y del Comité Interinstitucional de Educación Ambiental (CIDEA) como orientador de los procesos educativos ambientales del territorio.</w:t>
      </w:r>
    </w:p>
    <w:p w14:paraId="6395D031" w14:textId="77777777" w:rsidR="001A0062" w:rsidRPr="000461F0" w:rsidRDefault="001A0062" w:rsidP="008E2019">
      <w:pPr>
        <w:pStyle w:val="Prrafodelista"/>
        <w:numPr>
          <w:ilvl w:val="0"/>
          <w:numId w:val="11"/>
        </w:numPr>
        <w:tabs>
          <w:tab w:val="left" w:pos="287"/>
        </w:tabs>
        <w:spacing w:line="276" w:lineRule="auto"/>
        <w:jc w:val="both"/>
        <w:rPr>
          <w:rFonts w:ascii="Book Antiqua" w:hAnsi="Book Antiqua" w:cs="Arial"/>
          <w:sz w:val="24"/>
          <w:szCs w:val="24"/>
        </w:rPr>
      </w:pPr>
      <w:r w:rsidRPr="000461F0">
        <w:rPr>
          <w:rFonts w:ascii="Book Antiqua" w:hAnsi="Book Antiqua" w:cs="Arial"/>
          <w:b/>
          <w:sz w:val="24"/>
          <w:szCs w:val="24"/>
        </w:rPr>
        <w:t>Política Nacional de Educación Ambiental, 2002 (PNEA):</w:t>
      </w:r>
      <w:r w:rsidRPr="000461F0">
        <w:rPr>
          <w:rFonts w:ascii="Book Antiqua" w:hAnsi="Book Antiqua" w:cs="Arial"/>
          <w:sz w:val="24"/>
          <w:szCs w:val="24"/>
        </w:rPr>
        <w:t xml:space="preserve"> Establece los criterios y estrategias para fortalecer los procesos de educación ambiental en todos los ámbitos municipales y nacionales. Presenta un marco conceptual y teórico que apoyan la educación ambiental y explica los principios, estrategias y retos que dan las orientaciones generales para la implementación de procesos en los programas y proyectos que se diseñen en la educación formal, no formal e informal.</w:t>
      </w:r>
    </w:p>
    <w:p w14:paraId="0560D952" w14:textId="77777777" w:rsidR="001A0062" w:rsidRPr="000461F0" w:rsidRDefault="001A0062" w:rsidP="008E2019">
      <w:pPr>
        <w:pStyle w:val="Prrafodelista"/>
        <w:numPr>
          <w:ilvl w:val="0"/>
          <w:numId w:val="11"/>
        </w:numPr>
        <w:tabs>
          <w:tab w:val="left" w:pos="287"/>
        </w:tabs>
        <w:spacing w:line="276" w:lineRule="auto"/>
        <w:jc w:val="both"/>
        <w:rPr>
          <w:rFonts w:ascii="Book Antiqua" w:hAnsi="Book Antiqua" w:cs="Arial"/>
          <w:sz w:val="24"/>
          <w:szCs w:val="24"/>
        </w:rPr>
      </w:pPr>
      <w:r w:rsidRPr="000461F0">
        <w:rPr>
          <w:rFonts w:ascii="Book Antiqua" w:hAnsi="Book Antiqua" w:cs="Arial"/>
          <w:b/>
          <w:sz w:val="24"/>
          <w:szCs w:val="24"/>
        </w:rPr>
        <w:lastRenderedPageBreak/>
        <w:t xml:space="preserve">Directiva 007 de 2009 de la Procuraduría General de la Nación: </w:t>
      </w:r>
      <w:r w:rsidR="008E2019" w:rsidRPr="000461F0">
        <w:rPr>
          <w:rFonts w:ascii="Book Antiqua" w:hAnsi="Book Antiqua" w:cs="Arial"/>
          <w:sz w:val="24"/>
          <w:szCs w:val="24"/>
        </w:rPr>
        <w:t>f</w:t>
      </w:r>
      <w:r w:rsidRPr="000461F0">
        <w:rPr>
          <w:rFonts w:ascii="Book Antiqua" w:hAnsi="Book Antiqua" w:cs="Arial"/>
          <w:sz w:val="24"/>
          <w:szCs w:val="24"/>
        </w:rPr>
        <w:t>ue elaborada para el ejercicio de control preventivo en relación con el cumplimiento de la Política Nacional de Educación Ambiental. Está dirigida a las entidades territoriales departamentales y municipales. Los municipios deben presentar el estado actual del Plan de Gestión Municipal en el campo de la Educación Ambiental (PEAM), que integre los diferentes actores e instituciones a nivel local.</w:t>
      </w:r>
    </w:p>
    <w:p w14:paraId="6F7DD961" w14:textId="77777777" w:rsidR="001A0062" w:rsidRPr="000461F0" w:rsidRDefault="001A0062" w:rsidP="008E2019">
      <w:pPr>
        <w:pStyle w:val="Prrafodelista"/>
        <w:numPr>
          <w:ilvl w:val="0"/>
          <w:numId w:val="11"/>
        </w:numPr>
        <w:tabs>
          <w:tab w:val="left" w:pos="287"/>
        </w:tabs>
        <w:spacing w:line="276" w:lineRule="auto"/>
        <w:jc w:val="both"/>
        <w:rPr>
          <w:rFonts w:ascii="Book Antiqua" w:hAnsi="Book Antiqua" w:cs="Arial"/>
          <w:sz w:val="24"/>
          <w:szCs w:val="24"/>
        </w:rPr>
      </w:pPr>
      <w:r w:rsidRPr="000461F0">
        <w:rPr>
          <w:rFonts w:ascii="Book Antiqua" w:hAnsi="Book Antiqua" w:cs="Arial"/>
          <w:b/>
          <w:sz w:val="24"/>
          <w:szCs w:val="24"/>
        </w:rPr>
        <w:t>Ley 1549 de 2012:</w:t>
      </w:r>
      <w:r w:rsidRPr="000461F0">
        <w:rPr>
          <w:rFonts w:ascii="Book Antiqua" w:hAnsi="Book Antiqua" w:cs="Arial"/>
          <w:sz w:val="24"/>
          <w:szCs w:val="24"/>
        </w:rPr>
        <w:t xml:space="preserve"> Institucionaliza la Política Nacional de Educación Ambiental (PNEA) y su incorporación efectiva en el desarrollo territorial. Contiene en sus artículos la definición de educación ambiental, el acceso a la educación ambiental, las responsabilidades de las entidades nacionales, departamentales, distritales y municipales, el establecimiento de instrumentos políticos, las responsabilidades de los sectores ambiental y educativo, el fortalecimiento de la incorporación de la educación ambiental en la educación formal, los PRAE, los Proyectos Ambientales Universitarios (PRAU) y el fortalecimiento de las estrategias de la PNEA.</w:t>
      </w:r>
    </w:p>
    <w:p w14:paraId="4A096017" w14:textId="409BE9C9" w:rsidR="001A0062" w:rsidRPr="000461F0" w:rsidRDefault="001A0062" w:rsidP="008E2019">
      <w:pPr>
        <w:pStyle w:val="Prrafodelista"/>
        <w:numPr>
          <w:ilvl w:val="0"/>
          <w:numId w:val="11"/>
        </w:numPr>
        <w:tabs>
          <w:tab w:val="left" w:pos="287"/>
        </w:tabs>
        <w:spacing w:line="276" w:lineRule="auto"/>
        <w:jc w:val="both"/>
        <w:rPr>
          <w:rFonts w:ascii="Book Antiqua" w:hAnsi="Book Antiqua" w:cs="Arial"/>
          <w:sz w:val="24"/>
          <w:szCs w:val="24"/>
        </w:rPr>
      </w:pPr>
      <w:r w:rsidRPr="000461F0">
        <w:rPr>
          <w:rFonts w:ascii="Book Antiqua" w:hAnsi="Book Antiqua" w:cs="Arial"/>
          <w:b/>
          <w:sz w:val="24"/>
          <w:szCs w:val="24"/>
        </w:rPr>
        <w:t>Directiva 001 de 2013 de la Procuraduría General de la Nación: Está</w:t>
      </w:r>
      <w:r w:rsidRPr="000461F0">
        <w:rPr>
          <w:rFonts w:ascii="Book Antiqua" w:hAnsi="Book Antiqua" w:cs="Arial"/>
          <w:sz w:val="24"/>
          <w:szCs w:val="24"/>
        </w:rPr>
        <w:t xml:space="preserve"> dirigida a </w:t>
      </w:r>
      <w:proofErr w:type="spellStart"/>
      <w:r w:rsidRPr="000461F0">
        <w:rPr>
          <w:rFonts w:ascii="Book Antiqua" w:hAnsi="Book Antiqua" w:cs="Arial"/>
          <w:sz w:val="24"/>
          <w:szCs w:val="24"/>
        </w:rPr>
        <w:t>go</w:t>
      </w:r>
      <w:r w:rsidR="00357228">
        <w:rPr>
          <w:rFonts w:ascii="Book Antiqua" w:hAnsi="Book Antiqua" w:cs="Arial"/>
          <w:sz w:val="24"/>
          <w:szCs w:val="24"/>
        </w:rPr>
        <w:t>o</w:t>
      </w:r>
      <w:r w:rsidRPr="000461F0">
        <w:rPr>
          <w:rFonts w:ascii="Book Antiqua" w:hAnsi="Book Antiqua" w:cs="Arial"/>
          <w:sz w:val="24"/>
          <w:szCs w:val="24"/>
        </w:rPr>
        <w:t>bernadores</w:t>
      </w:r>
      <w:proofErr w:type="spellEnd"/>
      <w:r w:rsidRPr="000461F0">
        <w:rPr>
          <w:rFonts w:ascii="Book Antiqua" w:hAnsi="Book Antiqua" w:cs="Arial"/>
          <w:sz w:val="24"/>
          <w:szCs w:val="24"/>
        </w:rPr>
        <w:t>, alcaldes, directores de Corporaciones Autónomas Regionales y de Desarrollo Sostenible y autoridades ambientales urbanas, para el cumplimiento de la PNEA y su incorporación efectiva en el desarrollo territorial.</w:t>
      </w:r>
    </w:p>
    <w:p w14:paraId="64B823F3" w14:textId="77777777" w:rsidR="001A0062" w:rsidRPr="000461F0" w:rsidRDefault="001A0062" w:rsidP="008E2019">
      <w:pPr>
        <w:pStyle w:val="Prrafodelista"/>
        <w:numPr>
          <w:ilvl w:val="0"/>
          <w:numId w:val="11"/>
        </w:numPr>
        <w:tabs>
          <w:tab w:val="left" w:pos="287"/>
        </w:tabs>
        <w:spacing w:line="276" w:lineRule="auto"/>
        <w:jc w:val="both"/>
        <w:rPr>
          <w:rFonts w:ascii="Book Antiqua" w:hAnsi="Book Antiqua" w:cs="Arial"/>
          <w:sz w:val="24"/>
          <w:szCs w:val="24"/>
        </w:rPr>
      </w:pPr>
      <w:r w:rsidRPr="000461F0">
        <w:rPr>
          <w:rFonts w:ascii="Book Antiqua" w:hAnsi="Book Antiqua" w:cs="Arial"/>
          <w:b/>
          <w:sz w:val="24"/>
          <w:szCs w:val="24"/>
        </w:rPr>
        <w:t>Decreto 1953 de 2014:</w:t>
      </w:r>
      <w:r w:rsidRPr="000461F0">
        <w:rPr>
          <w:rFonts w:ascii="Book Antiqua" w:hAnsi="Book Antiqua" w:cs="Arial"/>
          <w:sz w:val="24"/>
          <w:szCs w:val="24"/>
        </w:rPr>
        <w:t xml:space="preserve"> Régimen especial para poner en funcionamiento los Territorios Indígenas respecto a la administración de los sistemas propios, con el fin de proteger, reconocer, respetar y garantizar el ejercicio y goce de los derechos fundamentales de los Pueblos Indígenas, entre ellos el de educación indígena propia.</w:t>
      </w:r>
    </w:p>
    <w:p w14:paraId="07481A11" w14:textId="77777777" w:rsidR="001A0062" w:rsidRPr="000461F0" w:rsidRDefault="001A0062" w:rsidP="008E2019">
      <w:pPr>
        <w:pStyle w:val="Prrafodelista"/>
        <w:numPr>
          <w:ilvl w:val="0"/>
          <w:numId w:val="11"/>
        </w:numPr>
        <w:tabs>
          <w:tab w:val="left" w:pos="287"/>
        </w:tabs>
        <w:spacing w:line="276" w:lineRule="auto"/>
        <w:jc w:val="both"/>
        <w:rPr>
          <w:rFonts w:ascii="Book Antiqua" w:hAnsi="Book Antiqua" w:cs="Arial"/>
          <w:sz w:val="24"/>
          <w:szCs w:val="24"/>
        </w:rPr>
      </w:pPr>
      <w:r w:rsidRPr="000461F0">
        <w:rPr>
          <w:rFonts w:ascii="Book Antiqua" w:hAnsi="Book Antiqua" w:cs="Arial"/>
          <w:b/>
          <w:sz w:val="24"/>
          <w:szCs w:val="24"/>
        </w:rPr>
        <w:t xml:space="preserve">Directiva No. 0054 del 05 de </w:t>
      </w:r>
      <w:r w:rsidR="008E2019" w:rsidRPr="000461F0">
        <w:rPr>
          <w:rFonts w:ascii="Book Antiqua" w:hAnsi="Book Antiqua" w:cs="Arial"/>
          <w:b/>
          <w:sz w:val="24"/>
          <w:szCs w:val="24"/>
        </w:rPr>
        <w:t>f</w:t>
      </w:r>
      <w:r w:rsidRPr="000461F0">
        <w:rPr>
          <w:rFonts w:ascii="Book Antiqua" w:hAnsi="Book Antiqua" w:cs="Arial"/>
          <w:b/>
          <w:sz w:val="24"/>
          <w:szCs w:val="24"/>
        </w:rPr>
        <w:t>ebrero del 2014 del Ejército Nacional:</w:t>
      </w:r>
      <w:r w:rsidRPr="000461F0">
        <w:rPr>
          <w:rFonts w:ascii="Book Antiqua" w:hAnsi="Book Antiqua" w:cs="Arial"/>
          <w:sz w:val="24"/>
          <w:szCs w:val="24"/>
        </w:rPr>
        <w:t xml:space="preserve"> Toma como punto de partida el artículo 102 de la Ley 99 de 1993, el cual establece el servicio ambiental para soldados bachilleres.</w:t>
      </w:r>
    </w:p>
    <w:p w14:paraId="741CAA28" w14:textId="77777777" w:rsidR="00215A6A" w:rsidRPr="000461F0" w:rsidRDefault="00215A6A" w:rsidP="00215A6A">
      <w:pPr>
        <w:pStyle w:val="Prrafodelista"/>
        <w:tabs>
          <w:tab w:val="left" w:pos="287"/>
        </w:tabs>
        <w:spacing w:line="276" w:lineRule="auto"/>
        <w:jc w:val="both"/>
        <w:rPr>
          <w:rFonts w:ascii="Book Antiqua" w:hAnsi="Book Antiqua" w:cs="Arial"/>
          <w:sz w:val="24"/>
          <w:szCs w:val="24"/>
        </w:rPr>
      </w:pPr>
    </w:p>
    <w:p w14:paraId="0AB8B247" w14:textId="77777777" w:rsidR="00215A6A" w:rsidRPr="000461F0" w:rsidRDefault="00215A6A" w:rsidP="00215A6A">
      <w:pPr>
        <w:pStyle w:val="Prrafodelista"/>
        <w:numPr>
          <w:ilvl w:val="0"/>
          <w:numId w:val="9"/>
        </w:numPr>
        <w:jc w:val="both"/>
        <w:rPr>
          <w:rFonts w:ascii="Book Antiqua" w:hAnsi="Book Antiqua"/>
          <w:b/>
          <w:sz w:val="24"/>
          <w:szCs w:val="24"/>
        </w:rPr>
      </w:pPr>
      <w:r w:rsidRPr="000461F0">
        <w:rPr>
          <w:rFonts w:ascii="Book Antiqua" w:hAnsi="Book Antiqua"/>
          <w:b/>
          <w:sz w:val="24"/>
          <w:szCs w:val="24"/>
        </w:rPr>
        <w:t>IMPACTO FISCAL:</w:t>
      </w:r>
    </w:p>
    <w:p w14:paraId="6A9BF714" w14:textId="77777777" w:rsidR="00215A6A" w:rsidRPr="000461F0" w:rsidRDefault="00215A6A" w:rsidP="00215A6A">
      <w:pPr>
        <w:spacing w:line="276" w:lineRule="auto"/>
        <w:jc w:val="both"/>
        <w:rPr>
          <w:rFonts w:ascii="Book Antiqua" w:hAnsi="Book Antiqua"/>
          <w:sz w:val="24"/>
          <w:szCs w:val="24"/>
        </w:rPr>
      </w:pPr>
      <w:r w:rsidRPr="000461F0">
        <w:rPr>
          <w:rFonts w:ascii="Book Antiqua" w:hAnsi="Book Antiqua"/>
          <w:sz w:val="24"/>
          <w:szCs w:val="24"/>
        </w:rPr>
        <w:t xml:space="preserve">Con el fin de dar cumplimiento al artículo 7 de la Ley 819 de 2003, se deja constancia que la iniciativa legislativa no plantea un gasto adicional o una reducción de </w:t>
      </w:r>
      <w:r w:rsidRPr="000461F0">
        <w:rPr>
          <w:rFonts w:ascii="Book Antiqua" w:hAnsi="Book Antiqua"/>
          <w:sz w:val="24"/>
          <w:szCs w:val="24"/>
        </w:rPr>
        <w:lastRenderedPageBreak/>
        <w:t xml:space="preserve">ingresos, por lo que no se hace necesario el concepto previo del Ministerio de Hacienda y Crédito Público. </w:t>
      </w:r>
    </w:p>
    <w:p w14:paraId="7C629753" w14:textId="77777777" w:rsidR="00215A6A" w:rsidRPr="000461F0" w:rsidRDefault="00215A6A" w:rsidP="00215A6A">
      <w:pPr>
        <w:pStyle w:val="Prrafodelista"/>
        <w:numPr>
          <w:ilvl w:val="0"/>
          <w:numId w:val="9"/>
        </w:numPr>
        <w:spacing w:line="276" w:lineRule="auto"/>
        <w:jc w:val="both"/>
        <w:rPr>
          <w:rFonts w:ascii="Book Antiqua" w:hAnsi="Book Antiqua"/>
          <w:b/>
          <w:sz w:val="24"/>
          <w:szCs w:val="24"/>
        </w:rPr>
      </w:pPr>
      <w:r w:rsidRPr="000461F0">
        <w:rPr>
          <w:rFonts w:ascii="Book Antiqua" w:hAnsi="Book Antiqua"/>
          <w:b/>
          <w:sz w:val="24"/>
          <w:szCs w:val="24"/>
        </w:rPr>
        <w:t xml:space="preserve">CONFLICTO DE INTERÉS: </w:t>
      </w:r>
    </w:p>
    <w:p w14:paraId="6D543BEB" w14:textId="77777777" w:rsidR="00215A6A" w:rsidRPr="000461F0" w:rsidRDefault="00215A6A" w:rsidP="00215A6A">
      <w:pPr>
        <w:spacing w:line="276" w:lineRule="auto"/>
        <w:jc w:val="both"/>
        <w:rPr>
          <w:rFonts w:ascii="Book Antiqua" w:hAnsi="Book Antiqua"/>
          <w:sz w:val="24"/>
          <w:szCs w:val="24"/>
        </w:rPr>
      </w:pPr>
      <w:r w:rsidRPr="000461F0">
        <w:rPr>
          <w:rFonts w:ascii="Book Antiqua" w:hAnsi="Book Antiqua"/>
          <w:sz w:val="24"/>
          <w:szCs w:val="24"/>
        </w:rPr>
        <w:t xml:space="preserve">De acuerdo a lo establecido en el artículo 3 de la Ley 2003 de 2019, en concordancia con los artículos 286 y 291 de la Ley 5 de 1992, los autores de esta iniciativa legislativa no evidencian motivos que puedan llegar a consolidar un conflicto de interés, ya que se trata de una Ley de carácter general y abstracto. </w:t>
      </w:r>
    </w:p>
    <w:p w14:paraId="538B8E72" w14:textId="77777777" w:rsidR="00215A6A" w:rsidRPr="000461F0" w:rsidRDefault="00215A6A" w:rsidP="00215A6A">
      <w:pPr>
        <w:spacing w:line="276" w:lineRule="auto"/>
        <w:jc w:val="both"/>
        <w:rPr>
          <w:rFonts w:ascii="Book Antiqua" w:hAnsi="Book Antiqua"/>
          <w:sz w:val="24"/>
          <w:szCs w:val="24"/>
        </w:rPr>
      </w:pPr>
      <w:r w:rsidRPr="000461F0">
        <w:rPr>
          <w:rFonts w:ascii="Book Antiqua" w:hAnsi="Book Antiqua"/>
          <w:sz w:val="24"/>
          <w:szCs w:val="24"/>
        </w:rPr>
        <w:t>Sin embargo, como ha sido estipulado en el artículo 1 de la mencionada Ley, se entiende que no hay conflicto de interés en las siguientes circunstancias</w:t>
      </w:r>
      <w:r w:rsidRPr="000461F0">
        <w:rPr>
          <w:rStyle w:val="Refdenotaalpie"/>
          <w:rFonts w:ascii="Book Antiqua" w:hAnsi="Book Antiqua"/>
          <w:sz w:val="24"/>
          <w:szCs w:val="24"/>
        </w:rPr>
        <w:footnoteReference w:id="1"/>
      </w:r>
      <w:r w:rsidRPr="000461F0">
        <w:rPr>
          <w:rFonts w:ascii="Book Antiqua" w:hAnsi="Book Antiqua"/>
          <w:sz w:val="24"/>
          <w:szCs w:val="24"/>
        </w:rPr>
        <w:t xml:space="preserve">: </w:t>
      </w:r>
    </w:p>
    <w:p w14:paraId="2BE490CB" w14:textId="77777777" w:rsidR="00215A6A" w:rsidRPr="000461F0" w:rsidRDefault="00215A6A" w:rsidP="00215A6A">
      <w:pPr>
        <w:pStyle w:val="Prrafodelista"/>
        <w:numPr>
          <w:ilvl w:val="0"/>
          <w:numId w:val="13"/>
        </w:numPr>
        <w:spacing w:line="276" w:lineRule="auto"/>
        <w:jc w:val="both"/>
        <w:rPr>
          <w:rFonts w:ascii="Book Antiqua" w:hAnsi="Book Antiqua"/>
          <w:i/>
          <w:sz w:val="24"/>
          <w:szCs w:val="24"/>
        </w:rPr>
      </w:pPr>
      <w:r w:rsidRPr="000461F0">
        <w:rPr>
          <w:rFonts w:ascii="Book Antiqua" w:hAnsi="Book Antiqua"/>
          <w:i/>
          <w:sz w:val="24"/>
          <w:szCs w:val="24"/>
        </w:rPr>
        <w:t>Cuando el congresista participe, discuta, vote un proyecto de ley o de acto legislativo que otorgue beneficios o cargos de carácter general, es decir cuando el interés del congresista coincide o se fusione con los intereses de los electores.</w:t>
      </w:r>
    </w:p>
    <w:p w14:paraId="7A938C5E" w14:textId="77777777" w:rsidR="00215A6A" w:rsidRPr="000461F0" w:rsidRDefault="00215A6A" w:rsidP="00215A6A">
      <w:pPr>
        <w:pStyle w:val="Prrafodelista"/>
        <w:numPr>
          <w:ilvl w:val="0"/>
          <w:numId w:val="13"/>
        </w:numPr>
        <w:spacing w:line="276" w:lineRule="auto"/>
        <w:jc w:val="both"/>
        <w:rPr>
          <w:rFonts w:ascii="Book Antiqua" w:hAnsi="Book Antiqua"/>
          <w:i/>
          <w:sz w:val="24"/>
          <w:szCs w:val="24"/>
        </w:rPr>
      </w:pPr>
      <w:r w:rsidRPr="000461F0">
        <w:rPr>
          <w:rFonts w:ascii="Book Antiqua" w:hAnsi="Book Antiqua"/>
          <w:i/>
          <w:sz w:val="24"/>
          <w:szCs w:val="24"/>
        </w:rPr>
        <w:t>Cuando el beneficio podría o no configurarse para el congresista en el futuro.</w:t>
      </w:r>
    </w:p>
    <w:p w14:paraId="097CDD13" w14:textId="77777777" w:rsidR="00215A6A" w:rsidRPr="000461F0" w:rsidRDefault="00215A6A" w:rsidP="00215A6A">
      <w:pPr>
        <w:pStyle w:val="Prrafodelista"/>
        <w:numPr>
          <w:ilvl w:val="0"/>
          <w:numId w:val="13"/>
        </w:numPr>
        <w:spacing w:line="276" w:lineRule="auto"/>
        <w:jc w:val="both"/>
        <w:rPr>
          <w:rFonts w:ascii="Book Antiqua" w:hAnsi="Book Antiqua"/>
          <w:i/>
          <w:sz w:val="24"/>
          <w:szCs w:val="24"/>
        </w:rPr>
      </w:pPr>
      <w:r w:rsidRPr="000461F0">
        <w:rPr>
          <w:rFonts w:ascii="Book Antiqua" w:hAnsi="Book Antiqua"/>
          <w:i/>
          <w:sz w:val="24"/>
          <w:szCs w:val="24"/>
        </w:rPr>
        <w:t>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1639DD2C" w14:textId="77777777" w:rsidR="00215A6A" w:rsidRPr="000461F0" w:rsidRDefault="00215A6A" w:rsidP="00215A6A">
      <w:pPr>
        <w:pStyle w:val="Prrafodelista"/>
        <w:numPr>
          <w:ilvl w:val="0"/>
          <w:numId w:val="13"/>
        </w:numPr>
        <w:spacing w:line="276" w:lineRule="auto"/>
        <w:jc w:val="both"/>
        <w:rPr>
          <w:rFonts w:ascii="Book Antiqua" w:hAnsi="Book Antiqua"/>
          <w:i/>
          <w:sz w:val="24"/>
          <w:szCs w:val="24"/>
        </w:rPr>
      </w:pPr>
      <w:r w:rsidRPr="000461F0">
        <w:rPr>
          <w:rFonts w:ascii="Book Antiqua" w:hAnsi="Book Antiqua"/>
          <w:i/>
          <w:sz w:val="24"/>
          <w:szCs w:val="24"/>
        </w:rPr>
        <w:t>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44E6AE76" w14:textId="77777777" w:rsidR="00215A6A" w:rsidRPr="000461F0" w:rsidRDefault="00215A6A" w:rsidP="00215A6A">
      <w:pPr>
        <w:pStyle w:val="Prrafodelista"/>
        <w:numPr>
          <w:ilvl w:val="0"/>
          <w:numId w:val="13"/>
        </w:numPr>
        <w:spacing w:line="276" w:lineRule="auto"/>
        <w:jc w:val="both"/>
        <w:rPr>
          <w:rFonts w:ascii="Book Antiqua" w:hAnsi="Book Antiqua"/>
          <w:i/>
          <w:sz w:val="24"/>
          <w:szCs w:val="24"/>
        </w:rPr>
      </w:pPr>
      <w:r w:rsidRPr="000461F0">
        <w:rPr>
          <w:rFonts w:ascii="Book Antiqua" w:hAnsi="Book Antiqua"/>
          <w:i/>
          <w:sz w:val="24"/>
          <w:szCs w:val="24"/>
        </w:rPr>
        <w:t>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60BFB7A9" w14:textId="77777777" w:rsidR="00215A6A" w:rsidRPr="000461F0" w:rsidRDefault="00215A6A" w:rsidP="00215A6A">
      <w:pPr>
        <w:pStyle w:val="Prrafodelista"/>
        <w:numPr>
          <w:ilvl w:val="0"/>
          <w:numId w:val="13"/>
        </w:numPr>
        <w:spacing w:line="276" w:lineRule="auto"/>
        <w:jc w:val="both"/>
        <w:rPr>
          <w:rFonts w:ascii="Book Antiqua" w:hAnsi="Book Antiqua"/>
          <w:i/>
          <w:sz w:val="24"/>
          <w:szCs w:val="24"/>
        </w:rPr>
      </w:pPr>
      <w:r w:rsidRPr="000461F0">
        <w:rPr>
          <w:rFonts w:ascii="Book Antiqua" w:hAnsi="Book Antiqua"/>
          <w:i/>
          <w:sz w:val="24"/>
          <w:szCs w:val="24"/>
        </w:rPr>
        <w:t>Cuando el congresista participa en la elección de otros servidores públicos mediante el voto secreto. Se exceptúan los casos en que se presenten inhabilidades referidas al parentesco con los candidatos.</w:t>
      </w:r>
    </w:p>
    <w:p w14:paraId="35F5C395" w14:textId="77777777" w:rsidR="00215A6A" w:rsidRPr="000461F0" w:rsidRDefault="00215A6A" w:rsidP="00215A6A">
      <w:pPr>
        <w:spacing w:line="276" w:lineRule="auto"/>
        <w:jc w:val="both"/>
        <w:rPr>
          <w:rFonts w:ascii="Book Antiqua" w:hAnsi="Book Antiqua"/>
          <w:i/>
          <w:sz w:val="24"/>
          <w:szCs w:val="24"/>
        </w:rPr>
      </w:pPr>
      <w:r w:rsidRPr="000461F0">
        <w:rPr>
          <w:rFonts w:ascii="Book Antiqua" w:hAnsi="Book Antiqua"/>
          <w:sz w:val="24"/>
          <w:szCs w:val="24"/>
        </w:rPr>
        <w:lastRenderedPageBreak/>
        <w:t xml:space="preserve">De los Honorables Congresistas, </w:t>
      </w:r>
    </w:p>
    <w:p w14:paraId="305D0844" w14:textId="77777777" w:rsidR="00215A6A" w:rsidRPr="000461F0" w:rsidRDefault="00215A6A" w:rsidP="00215A6A">
      <w:pPr>
        <w:spacing w:line="276" w:lineRule="auto"/>
        <w:jc w:val="both"/>
        <w:rPr>
          <w:rFonts w:ascii="Book Antiqua" w:hAnsi="Book Antiqua"/>
          <w:sz w:val="24"/>
          <w:szCs w:val="24"/>
        </w:rPr>
      </w:pPr>
    </w:p>
    <w:p w14:paraId="7C12EA12" w14:textId="374031C4" w:rsidR="00215A6A" w:rsidRPr="000461F0" w:rsidRDefault="00215A6A" w:rsidP="00215A6A">
      <w:pPr>
        <w:spacing w:line="276" w:lineRule="auto"/>
        <w:jc w:val="both"/>
        <w:rPr>
          <w:rFonts w:ascii="Book Antiqua" w:hAnsi="Book Antiqua"/>
          <w:sz w:val="24"/>
          <w:szCs w:val="24"/>
        </w:rPr>
      </w:pPr>
    </w:p>
    <w:p w14:paraId="7CAABEC7" w14:textId="132F3D02" w:rsidR="00215A6A" w:rsidRPr="000461F0" w:rsidRDefault="00215A6A" w:rsidP="00215A6A">
      <w:pPr>
        <w:spacing w:line="276" w:lineRule="auto"/>
        <w:jc w:val="both"/>
        <w:rPr>
          <w:rFonts w:ascii="Book Antiqua" w:hAnsi="Book Antiqua"/>
          <w:sz w:val="24"/>
          <w:szCs w:val="24"/>
        </w:rPr>
      </w:pPr>
      <w:r w:rsidRPr="000461F0">
        <w:rPr>
          <w:rFonts w:ascii="Book Antiqua" w:hAnsi="Book Antiqua"/>
          <w:sz w:val="24"/>
          <w:szCs w:val="24"/>
        </w:rPr>
        <w:t xml:space="preserve">                                           </w:t>
      </w:r>
    </w:p>
    <w:p w14:paraId="16442130" w14:textId="77777777" w:rsidR="00F736D7" w:rsidRPr="000461F0" w:rsidRDefault="00F736D7" w:rsidP="00215A6A">
      <w:pPr>
        <w:spacing w:line="276" w:lineRule="auto"/>
        <w:jc w:val="both"/>
        <w:rPr>
          <w:rFonts w:ascii="Book Antiqua" w:hAnsi="Book Antiqua"/>
          <w:sz w:val="24"/>
          <w:szCs w:val="24"/>
        </w:rPr>
      </w:pPr>
    </w:p>
    <w:p w14:paraId="3D65DD71" w14:textId="77777777" w:rsidR="00215A6A" w:rsidRPr="000461F0" w:rsidRDefault="00215A6A" w:rsidP="00215A6A">
      <w:pPr>
        <w:spacing w:after="0" w:line="276" w:lineRule="auto"/>
        <w:rPr>
          <w:rFonts w:ascii="Book Antiqua" w:eastAsia="Book Antiqua" w:hAnsi="Book Antiqua" w:cs="Book Antiqua"/>
          <w:b/>
          <w:sz w:val="24"/>
          <w:szCs w:val="24"/>
        </w:rPr>
      </w:pPr>
      <w:r w:rsidRPr="000461F0">
        <w:rPr>
          <w:rFonts w:ascii="Book Antiqua" w:eastAsia="Book Antiqua" w:hAnsi="Book Antiqua" w:cs="Book Antiqua"/>
          <w:b/>
          <w:sz w:val="24"/>
          <w:szCs w:val="24"/>
        </w:rPr>
        <w:t xml:space="preserve">PAOLA HOLGUÍN MORENO                       JUAN ESPINAL                     </w:t>
      </w:r>
    </w:p>
    <w:p w14:paraId="15F2BDC7" w14:textId="3A0009C5" w:rsidR="00215A6A" w:rsidRPr="000461F0" w:rsidRDefault="00215A6A" w:rsidP="00DB3902">
      <w:pPr>
        <w:spacing w:after="0" w:line="276" w:lineRule="auto"/>
        <w:rPr>
          <w:rFonts w:ascii="Book Antiqua" w:hAnsi="Book Antiqua"/>
          <w:b/>
          <w:sz w:val="24"/>
          <w:szCs w:val="24"/>
        </w:rPr>
      </w:pPr>
      <w:r w:rsidRPr="000461F0">
        <w:rPr>
          <w:rFonts w:ascii="Book Antiqua" w:eastAsia="Book Antiqua" w:hAnsi="Book Antiqua" w:cs="Book Antiqua"/>
          <w:sz w:val="24"/>
          <w:szCs w:val="24"/>
        </w:rPr>
        <w:t>Senadora de la República                                  Representante a la Cámara</w:t>
      </w:r>
    </w:p>
    <w:p w14:paraId="1C6729C0" w14:textId="77777777" w:rsidR="00215A6A" w:rsidRPr="000461F0" w:rsidRDefault="00215A6A" w:rsidP="001A0062">
      <w:pPr>
        <w:spacing w:line="276" w:lineRule="auto"/>
        <w:jc w:val="both"/>
        <w:rPr>
          <w:rFonts w:ascii="Book Antiqua" w:eastAsia="Abadi" w:hAnsi="Book Antiqua" w:cs="Arial"/>
          <w:i/>
          <w:sz w:val="24"/>
          <w:szCs w:val="24"/>
        </w:rPr>
      </w:pPr>
    </w:p>
    <w:p w14:paraId="60699813" w14:textId="77777777" w:rsidR="00F736D7" w:rsidRPr="000461F0" w:rsidRDefault="00F736D7" w:rsidP="00F736D7">
      <w:pPr>
        <w:spacing w:line="276" w:lineRule="auto"/>
        <w:jc w:val="both"/>
        <w:rPr>
          <w:rFonts w:ascii="Book Antiqua" w:hAnsi="Book Antiqua"/>
          <w:sz w:val="24"/>
          <w:szCs w:val="24"/>
        </w:rPr>
      </w:pPr>
    </w:p>
    <w:p w14:paraId="4DFBE8A5" w14:textId="77777777" w:rsidR="00F736D7" w:rsidRPr="000461F0" w:rsidRDefault="00F736D7" w:rsidP="00F736D7">
      <w:pPr>
        <w:spacing w:line="276" w:lineRule="auto"/>
        <w:jc w:val="both"/>
        <w:rPr>
          <w:rFonts w:ascii="Book Antiqua" w:hAnsi="Book Antiqua"/>
          <w:sz w:val="24"/>
          <w:szCs w:val="24"/>
        </w:rPr>
      </w:pPr>
    </w:p>
    <w:p w14:paraId="5418D051" w14:textId="77777777" w:rsidR="00F736D7" w:rsidRPr="000461F0" w:rsidRDefault="00F736D7" w:rsidP="00F736D7">
      <w:pPr>
        <w:spacing w:line="276" w:lineRule="auto"/>
        <w:jc w:val="both"/>
        <w:rPr>
          <w:rFonts w:ascii="Book Antiqua" w:hAnsi="Book Antiqua"/>
          <w:sz w:val="24"/>
          <w:szCs w:val="24"/>
        </w:rPr>
      </w:pPr>
      <w:r w:rsidRPr="000461F0">
        <w:rPr>
          <w:rFonts w:ascii="Book Antiqua" w:hAnsi="Book Antiqua"/>
          <w:sz w:val="24"/>
          <w:szCs w:val="24"/>
        </w:rPr>
        <w:t>___________________________</w:t>
      </w:r>
      <w:r w:rsidRPr="000461F0">
        <w:rPr>
          <w:rFonts w:ascii="Book Antiqua" w:hAnsi="Book Antiqua"/>
          <w:sz w:val="24"/>
          <w:szCs w:val="24"/>
        </w:rPr>
        <w:tab/>
      </w:r>
      <w:r w:rsidRPr="000461F0">
        <w:rPr>
          <w:rFonts w:ascii="Book Antiqua" w:hAnsi="Book Antiqua"/>
          <w:sz w:val="24"/>
          <w:szCs w:val="24"/>
        </w:rPr>
        <w:tab/>
      </w:r>
      <w:r w:rsidRPr="000461F0">
        <w:rPr>
          <w:rFonts w:ascii="Book Antiqua" w:hAnsi="Book Antiqua"/>
          <w:sz w:val="24"/>
          <w:szCs w:val="24"/>
        </w:rPr>
        <w:tab/>
        <w:t>____________________________</w:t>
      </w:r>
    </w:p>
    <w:p w14:paraId="56FC8D1D" w14:textId="77777777" w:rsidR="00F736D7" w:rsidRPr="000461F0" w:rsidRDefault="00F736D7" w:rsidP="00F736D7">
      <w:pPr>
        <w:spacing w:line="276" w:lineRule="auto"/>
        <w:jc w:val="both"/>
        <w:rPr>
          <w:rFonts w:ascii="Book Antiqua" w:hAnsi="Book Antiqua"/>
          <w:sz w:val="24"/>
          <w:szCs w:val="24"/>
        </w:rPr>
      </w:pPr>
    </w:p>
    <w:p w14:paraId="31BE7BA3" w14:textId="77777777" w:rsidR="00F736D7" w:rsidRPr="000461F0" w:rsidRDefault="00F736D7" w:rsidP="00F736D7">
      <w:pPr>
        <w:spacing w:line="276" w:lineRule="auto"/>
        <w:jc w:val="both"/>
        <w:rPr>
          <w:rFonts w:ascii="Book Antiqua" w:hAnsi="Book Antiqua"/>
          <w:sz w:val="24"/>
          <w:szCs w:val="24"/>
        </w:rPr>
      </w:pPr>
    </w:p>
    <w:p w14:paraId="7399D77B" w14:textId="77777777" w:rsidR="00F736D7" w:rsidRPr="000461F0" w:rsidRDefault="00F736D7" w:rsidP="00F736D7">
      <w:pPr>
        <w:spacing w:line="276" w:lineRule="auto"/>
        <w:jc w:val="both"/>
        <w:rPr>
          <w:rFonts w:ascii="Book Antiqua" w:hAnsi="Book Antiqua"/>
          <w:sz w:val="24"/>
          <w:szCs w:val="24"/>
        </w:rPr>
      </w:pPr>
    </w:p>
    <w:p w14:paraId="6FEC7D85" w14:textId="77777777" w:rsidR="00F736D7" w:rsidRPr="000461F0" w:rsidRDefault="00F736D7" w:rsidP="00F736D7">
      <w:pPr>
        <w:spacing w:line="276" w:lineRule="auto"/>
        <w:jc w:val="both"/>
        <w:rPr>
          <w:rFonts w:ascii="Book Antiqua" w:hAnsi="Book Antiqua"/>
          <w:sz w:val="24"/>
          <w:szCs w:val="24"/>
        </w:rPr>
      </w:pPr>
    </w:p>
    <w:p w14:paraId="5E9850A0" w14:textId="77777777" w:rsidR="00F736D7" w:rsidRPr="000461F0" w:rsidRDefault="00F736D7" w:rsidP="00F736D7">
      <w:pPr>
        <w:spacing w:line="276" w:lineRule="auto"/>
        <w:jc w:val="both"/>
        <w:rPr>
          <w:rFonts w:ascii="Book Antiqua" w:hAnsi="Book Antiqua"/>
          <w:sz w:val="24"/>
          <w:szCs w:val="24"/>
        </w:rPr>
      </w:pPr>
    </w:p>
    <w:p w14:paraId="1459E6F7" w14:textId="77777777" w:rsidR="00F736D7" w:rsidRPr="000461F0" w:rsidRDefault="00F736D7" w:rsidP="00F736D7">
      <w:pPr>
        <w:spacing w:line="276" w:lineRule="auto"/>
        <w:jc w:val="both"/>
        <w:rPr>
          <w:rFonts w:ascii="Book Antiqua" w:hAnsi="Book Antiqua"/>
          <w:sz w:val="24"/>
          <w:szCs w:val="24"/>
        </w:rPr>
      </w:pPr>
      <w:r w:rsidRPr="000461F0">
        <w:rPr>
          <w:rFonts w:ascii="Book Antiqua" w:hAnsi="Book Antiqua"/>
          <w:sz w:val="24"/>
          <w:szCs w:val="24"/>
        </w:rPr>
        <w:t>___________________________</w:t>
      </w:r>
      <w:r w:rsidRPr="000461F0">
        <w:rPr>
          <w:rFonts w:ascii="Book Antiqua" w:hAnsi="Book Antiqua"/>
          <w:sz w:val="24"/>
          <w:szCs w:val="24"/>
        </w:rPr>
        <w:tab/>
      </w:r>
      <w:r w:rsidRPr="000461F0">
        <w:rPr>
          <w:rFonts w:ascii="Book Antiqua" w:hAnsi="Book Antiqua"/>
          <w:sz w:val="24"/>
          <w:szCs w:val="24"/>
        </w:rPr>
        <w:tab/>
      </w:r>
      <w:r w:rsidRPr="000461F0">
        <w:rPr>
          <w:rFonts w:ascii="Book Antiqua" w:hAnsi="Book Antiqua"/>
          <w:sz w:val="24"/>
          <w:szCs w:val="24"/>
        </w:rPr>
        <w:tab/>
        <w:t>____________________________</w:t>
      </w:r>
    </w:p>
    <w:p w14:paraId="57FE473A" w14:textId="77777777" w:rsidR="00F736D7" w:rsidRPr="000461F0" w:rsidRDefault="00F736D7" w:rsidP="00F736D7">
      <w:pPr>
        <w:spacing w:line="276" w:lineRule="auto"/>
        <w:jc w:val="both"/>
        <w:rPr>
          <w:rFonts w:ascii="Book Antiqua" w:hAnsi="Book Antiqua"/>
          <w:sz w:val="24"/>
          <w:szCs w:val="24"/>
        </w:rPr>
      </w:pPr>
    </w:p>
    <w:p w14:paraId="50FF706F" w14:textId="77777777" w:rsidR="00F736D7" w:rsidRPr="000461F0" w:rsidRDefault="00F736D7" w:rsidP="00F736D7">
      <w:pPr>
        <w:spacing w:line="276" w:lineRule="auto"/>
        <w:jc w:val="both"/>
        <w:rPr>
          <w:rFonts w:ascii="Book Antiqua" w:hAnsi="Book Antiqua"/>
          <w:sz w:val="24"/>
          <w:szCs w:val="24"/>
        </w:rPr>
      </w:pPr>
    </w:p>
    <w:p w14:paraId="72892F88" w14:textId="77777777" w:rsidR="00F736D7" w:rsidRPr="000461F0" w:rsidRDefault="00F736D7" w:rsidP="00F736D7">
      <w:pPr>
        <w:spacing w:line="276" w:lineRule="auto"/>
        <w:jc w:val="both"/>
        <w:rPr>
          <w:rFonts w:ascii="Book Antiqua" w:hAnsi="Book Antiqua"/>
          <w:sz w:val="24"/>
          <w:szCs w:val="24"/>
        </w:rPr>
      </w:pPr>
    </w:p>
    <w:p w14:paraId="13F1731D" w14:textId="77777777" w:rsidR="00F736D7" w:rsidRPr="000461F0" w:rsidRDefault="00F736D7" w:rsidP="00F736D7">
      <w:pPr>
        <w:spacing w:line="276" w:lineRule="auto"/>
        <w:jc w:val="both"/>
        <w:rPr>
          <w:rFonts w:ascii="Book Antiqua" w:hAnsi="Book Antiqua"/>
          <w:sz w:val="24"/>
          <w:szCs w:val="24"/>
        </w:rPr>
      </w:pPr>
    </w:p>
    <w:p w14:paraId="30D9D902" w14:textId="77777777" w:rsidR="00F736D7" w:rsidRPr="000461F0" w:rsidRDefault="00F736D7" w:rsidP="00F736D7">
      <w:pPr>
        <w:spacing w:line="276" w:lineRule="auto"/>
        <w:jc w:val="both"/>
        <w:rPr>
          <w:rFonts w:ascii="Book Antiqua" w:hAnsi="Book Antiqua"/>
          <w:sz w:val="24"/>
          <w:szCs w:val="24"/>
        </w:rPr>
      </w:pPr>
    </w:p>
    <w:p w14:paraId="3066E16B" w14:textId="77777777" w:rsidR="00F736D7" w:rsidRPr="000461F0" w:rsidRDefault="00F736D7" w:rsidP="00F736D7">
      <w:pPr>
        <w:spacing w:line="276" w:lineRule="auto"/>
        <w:jc w:val="both"/>
        <w:rPr>
          <w:rFonts w:ascii="Book Antiqua" w:hAnsi="Book Antiqua"/>
          <w:sz w:val="24"/>
          <w:szCs w:val="24"/>
        </w:rPr>
      </w:pPr>
      <w:r w:rsidRPr="000461F0">
        <w:rPr>
          <w:rFonts w:ascii="Book Antiqua" w:hAnsi="Book Antiqua"/>
          <w:sz w:val="24"/>
          <w:szCs w:val="24"/>
        </w:rPr>
        <w:t>___________________________</w:t>
      </w:r>
      <w:r w:rsidRPr="000461F0">
        <w:rPr>
          <w:rFonts w:ascii="Book Antiqua" w:hAnsi="Book Antiqua"/>
          <w:sz w:val="24"/>
          <w:szCs w:val="24"/>
        </w:rPr>
        <w:tab/>
      </w:r>
      <w:r w:rsidRPr="000461F0">
        <w:rPr>
          <w:rFonts w:ascii="Book Antiqua" w:hAnsi="Book Antiqua"/>
          <w:sz w:val="24"/>
          <w:szCs w:val="24"/>
        </w:rPr>
        <w:tab/>
      </w:r>
      <w:r w:rsidRPr="000461F0">
        <w:rPr>
          <w:rFonts w:ascii="Book Antiqua" w:hAnsi="Book Antiqua"/>
          <w:sz w:val="24"/>
          <w:szCs w:val="24"/>
        </w:rPr>
        <w:tab/>
        <w:t>____________________________</w:t>
      </w:r>
    </w:p>
    <w:p w14:paraId="75E2887B" w14:textId="77777777" w:rsidR="00F736D7" w:rsidRPr="000461F0" w:rsidRDefault="00F736D7" w:rsidP="00F736D7">
      <w:pPr>
        <w:spacing w:line="276" w:lineRule="auto"/>
        <w:jc w:val="both"/>
        <w:rPr>
          <w:rFonts w:ascii="Book Antiqua" w:hAnsi="Book Antiqua"/>
          <w:sz w:val="24"/>
          <w:szCs w:val="24"/>
        </w:rPr>
      </w:pPr>
    </w:p>
    <w:p w14:paraId="0E9AC2E2" w14:textId="77777777" w:rsidR="00F736D7" w:rsidRPr="000461F0" w:rsidRDefault="00F736D7" w:rsidP="00F736D7">
      <w:pPr>
        <w:spacing w:line="276" w:lineRule="auto"/>
        <w:jc w:val="both"/>
        <w:rPr>
          <w:rFonts w:ascii="Book Antiqua" w:hAnsi="Book Antiqua"/>
          <w:sz w:val="24"/>
          <w:szCs w:val="24"/>
        </w:rPr>
      </w:pPr>
    </w:p>
    <w:p w14:paraId="623316AA" w14:textId="77777777" w:rsidR="00F736D7" w:rsidRPr="000461F0" w:rsidRDefault="00F736D7" w:rsidP="00F736D7">
      <w:pPr>
        <w:spacing w:line="276" w:lineRule="auto"/>
        <w:jc w:val="both"/>
        <w:rPr>
          <w:rFonts w:ascii="Book Antiqua" w:hAnsi="Book Antiqua"/>
          <w:sz w:val="24"/>
          <w:szCs w:val="24"/>
        </w:rPr>
      </w:pPr>
    </w:p>
    <w:p w14:paraId="5CF96B4C" w14:textId="77777777" w:rsidR="00F736D7" w:rsidRPr="000461F0" w:rsidRDefault="00F736D7" w:rsidP="00F736D7">
      <w:pPr>
        <w:spacing w:line="276" w:lineRule="auto"/>
        <w:jc w:val="both"/>
        <w:rPr>
          <w:rFonts w:ascii="Book Antiqua" w:hAnsi="Book Antiqua"/>
          <w:sz w:val="24"/>
          <w:szCs w:val="24"/>
        </w:rPr>
      </w:pPr>
    </w:p>
    <w:p w14:paraId="67961FE5" w14:textId="77777777" w:rsidR="00F736D7" w:rsidRPr="000461F0" w:rsidRDefault="00F736D7" w:rsidP="00F736D7">
      <w:pPr>
        <w:spacing w:line="276" w:lineRule="auto"/>
        <w:jc w:val="both"/>
        <w:rPr>
          <w:rFonts w:ascii="Book Antiqua" w:hAnsi="Book Antiqua"/>
          <w:sz w:val="24"/>
          <w:szCs w:val="24"/>
        </w:rPr>
      </w:pPr>
    </w:p>
    <w:p w14:paraId="05527381" w14:textId="77777777" w:rsidR="00F736D7" w:rsidRPr="000461F0" w:rsidRDefault="00F736D7" w:rsidP="00F736D7">
      <w:pPr>
        <w:spacing w:line="276" w:lineRule="auto"/>
        <w:jc w:val="both"/>
        <w:rPr>
          <w:rFonts w:ascii="Book Antiqua" w:hAnsi="Book Antiqua"/>
          <w:sz w:val="24"/>
          <w:szCs w:val="24"/>
        </w:rPr>
      </w:pPr>
      <w:r w:rsidRPr="000461F0">
        <w:rPr>
          <w:rFonts w:ascii="Book Antiqua" w:hAnsi="Book Antiqua"/>
          <w:sz w:val="24"/>
          <w:szCs w:val="24"/>
        </w:rPr>
        <w:t>___________________________</w:t>
      </w:r>
      <w:r w:rsidRPr="000461F0">
        <w:rPr>
          <w:rFonts w:ascii="Book Antiqua" w:hAnsi="Book Antiqua"/>
          <w:sz w:val="24"/>
          <w:szCs w:val="24"/>
        </w:rPr>
        <w:tab/>
      </w:r>
      <w:r w:rsidRPr="000461F0">
        <w:rPr>
          <w:rFonts w:ascii="Book Antiqua" w:hAnsi="Book Antiqua"/>
          <w:sz w:val="24"/>
          <w:szCs w:val="24"/>
        </w:rPr>
        <w:tab/>
      </w:r>
      <w:r w:rsidRPr="000461F0">
        <w:rPr>
          <w:rFonts w:ascii="Book Antiqua" w:hAnsi="Book Antiqua"/>
          <w:sz w:val="24"/>
          <w:szCs w:val="24"/>
        </w:rPr>
        <w:tab/>
        <w:t>____________________________</w:t>
      </w:r>
    </w:p>
    <w:p w14:paraId="4725D123" w14:textId="77777777" w:rsidR="00F736D7" w:rsidRPr="000461F0" w:rsidRDefault="00F736D7" w:rsidP="00F736D7">
      <w:pPr>
        <w:spacing w:line="276" w:lineRule="auto"/>
        <w:jc w:val="both"/>
        <w:rPr>
          <w:rFonts w:ascii="Book Antiqua" w:hAnsi="Book Antiqua"/>
          <w:sz w:val="24"/>
          <w:szCs w:val="24"/>
        </w:rPr>
      </w:pPr>
    </w:p>
    <w:p w14:paraId="10D50B2D" w14:textId="77777777" w:rsidR="00F736D7" w:rsidRPr="000461F0" w:rsidRDefault="00F736D7" w:rsidP="00F736D7">
      <w:pPr>
        <w:spacing w:line="276" w:lineRule="auto"/>
        <w:jc w:val="both"/>
        <w:rPr>
          <w:rFonts w:ascii="Book Antiqua" w:hAnsi="Book Antiqua"/>
          <w:sz w:val="24"/>
          <w:szCs w:val="24"/>
        </w:rPr>
      </w:pPr>
    </w:p>
    <w:p w14:paraId="581A808F" w14:textId="77777777" w:rsidR="00F736D7" w:rsidRPr="000461F0" w:rsidRDefault="00F736D7" w:rsidP="00F736D7">
      <w:pPr>
        <w:spacing w:line="276" w:lineRule="auto"/>
        <w:jc w:val="both"/>
        <w:rPr>
          <w:rFonts w:ascii="Book Antiqua" w:hAnsi="Book Antiqua"/>
          <w:sz w:val="24"/>
          <w:szCs w:val="24"/>
        </w:rPr>
      </w:pPr>
    </w:p>
    <w:p w14:paraId="0BC2C52B" w14:textId="77777777" w:rsidR="00F736D7" w:rsidRPr="000461F0" w:rsidRDefault="00F736D7" w:rsidP="00F736D7">
      <w:pPr>
        <w:spacing w:line="276" w:lineRule="auto"/>
        <w:jc w:val="both"/>
        <w:rPr>
          <w:rFonts w:ascii="Book Antiqua" w:hAnsi="Book Antiqua"/>
          <w:sz w:val="24"/>
          <w:szCs w:val="24"/>
        </w:rPr>
      </w:pPr>
    </w:p>
    <w:p w14:paraId="4A12C695" w14:textId="77777777" w:rsidR="00F736D7" w:rsidRPr="000461F0" w:rsidRDefault="00F736D7" w:rsidP="00F736D7">
      <w:pPr>
        <w:spacing w:line="276" w:lineRule="auto"/>
        <w:jc w:val="both"/>
        <w:rPr>
          <w:rFonts w:ascii="Book Antiqua" w:hAnsi="Book Antiqua"/>
          <w:sz w:val="24"/>
          <w:szCs w:val="24"/>
        </w:rPr>
      </w:pPr>
    </w:p>
    <w:p w14:paraId="4D59124D" w14:textId="77777777" w:rsidR="00F736D7" w:rsidRPr="000461F0" w:rsidRDefault="00F736D7" w:rsidP="00F736D7">
      <w:pPr>
        <w:spacing w:line="276" w:lineRule="auto"/>
        <w:jc w:val="both"/>
        <w:rPr>
          <w:rFonts w:ascii="Book Antiqua" w:hAnsi="Book Antiqua"/>
          <w:sz w:val="24"/>
          <w:szCs w:val="24"/>
        </w:rPr>
      </w:pPr>
    </w:p>
    <w:p w14:paraId="6D1FFB72" w14:textId="77777777" w:rsidR="00F736D7" w:rsidRPr="000461F0" w:rsidRDefault="00F736D7" w:rsidP="00F736D7">
      <w:pPr>
        <w:spacing w:line="276" w:lineRule="auto"/>
        <w:jc w:val="both"/>
        <w:rPr>
          <w:rFonts w:ascii="Book Antiqua" w:hAnsi="Book Antiqua"/>
          <w:sz w:val="24"/>
          <w:szCs w:val="24"/>
        </w:rPr>
      </w:pPr>
    </w:p>
    <w:p w14:paraId="7EFE3EB2" w14:textId="77777777" w:rsidR="00F736D7" w:rsidRPr="000461F0" w:rsidRDefault="00F736D7" w:rsidP="00F736D7">
      <w:pPr>
        <w:spacing w:line="276" w:lineRule="auto"/>
        <w:jc w:val="both"/>
        <w:rPr>
          <w:rFonts w:ascii="Book Antiqua" w:hAnsi="Book Antiqua"/>
          <w:sz w:val="24"/>
          <w:szCs w:val="24"/>
        </w:rPr>
      </w:pPr>
      <w:r w:rsidRPr="000461F0">
        <w:rPr>
          <w:rFonts w:ascii="Book Antiqua" w:hAnsi="Book Antiqua"/>
          <w:sz w:val="24"/>
          <w:szCs w:val="24"/>
        </w:rPr>
        <w:t>___________________________</w:t>
      </w:r>
      <w:r w:rsidRPr="000461F0">
        <w:rPr>
          <w:rFonts w:ascii="Book Antiqua" w:hAnsi="Book Antiqua"/>
          <w:sz w:val="24"/>
          <w:szCs w:val="24"/>
        </w:rPr>
        <w:tab/>
      </w:r>
      <w:r w:rsidRPr="000461F0">
        <w:rPr>
          <w:rFonts w:ascii="Book Antiqua" w:hAnsi="Book Antiqua"/>
          <w:sz w:val="24"/>
          <w:szCs w:val="24"/>
        </w:rPr>
        <w:tab/>
      </w:r>
      <w:r w:rsidRPr="000461F0">
        <w:rPr>
          <w:rFonts w:ascii="Book Antiqua" w:hAnsi="Book Antiqua"/>
          <w:sz w:val="24"/>
          <w:szCs w:val="24"/>
        </w:rPr>
        <w:tab/>
        <w:t>____________________________</w:t>
      </w:r>
    </w:p>
    <w:p w14:paraId="7AB81D49" w14:textId="77777777" w:rsidR="00F736D7" w:rsidRPr="000461F0" w:rsidRDefault="00F736D7" w:rsidP="00F736D7">
      <w:pPr>
        <w:spacing w:line="276" w:lineRule="auto"/>
        <w:jc w:val="both"/>
        <w:rPr>
          <w:rFonts w:ascii="Book Antiqua" w:hAnsi="Book Antiqua"/>
          <w:sz w:val="24"/>
          <w:szCs w:val="24"/>
        </w:rPr>
      </w:pPr>
    </w:p>
    <w:p w14:paraId="044865A5" w14:textId="77777777" w:rsidR="00F736D7" w:rsidRPr="000461F0" w:rsidRDefault="00F736D7" w:rsidP="00F736D7">
      <w:pPr>
        <w:spacing w:line="276" w:lineRule="auto"/>
        <w:jc w:val="both"/>
        <w:rPr>
          <w:rFonts w:ascii="Book Antiqua" w:hAnsi="Book Antiqua"/>
          <w:sz w:val="24"/>
          <w:szCs w:val="24"/>
        </w:rPr>
      </w:pPr>
    </w:p>
    <w:p w14:paraId="6870229C" w14:textId="77777777" w:rsidR="00F736D7" w:rsidRPr="000461F0" w:rsidRDefault="00F736D7" w:rsidP="00F736D7">
      <w:pPr>
        <w:spacing w:line="276" w:lineRule="auto"/>
        <w:jc w:val="both"/>
        <w:rPr>
          <w:rFonts w:ascii="Book Antiqua" w:hAnsi="Book Antiqua"/>
          <w:sz w:val="24"/>
          <w:szCs w:val="24"/>
        </w:rPr>
      </w:pPr>
    </w:p>
    <w:p w14:paraId="30ECB94D" w14:textId="77777777" w:rsidR="00F736D7" w:rsidRPr="000461F0" w:rsidRDefault="00F736D7" w:rsidP="00F736D7">
      <w:pPr>
        <w:spacing w:line="276" w:lineRule="auto"/>
        <w:jc w:val="both"/>
        <w:rPr>
          <w:rFonts w:ascii="Book Antiqua" w:hAnsi="Book Antiqua"/>
          <w:sz w:val="24"/>
          <w:szCs w:val="24"/>
        </w:rPr>
      </w:pPr>
    </w:p>
    <w:p w14:paraId="048D97C4" w14:textId="77777777" w:rsidR="00F736D7" w:rsidRPr="000461F0" w:rsidRDefault="00F736D7" w:rsidP="00F736D7">
      <w:pPr>
        <w:spacing w:line="276" w:lineRule="auto"/>
        <w:jc w:val="both"/>
        <w:rPr>
          <w:rFonts w:ascii="Book Antiqua" w:hAnsi="Book Antiqua"/>
          <w:sz w:val="24"/>
          <w:szCs w:val="24"/>
        </w:rPr>
      </w:pPr>
    </w:p>
    <w:p w14:paraId="4703F70B" w14:textId="77777777" w:rsidR="00F736D7" w:rsidRPr="000461F0" w:rsidRDefault="00F736D7" w:rsidP="00F736D7">
      <w:pPr>
        <w:spacing w:line="276" w:lineRule="auto"/>
        <w:jc w:val="both"/>
        <w:rPr>
          <w:rFonts w:ascii="Book Antiqua" w:hAnsi="Book Antiqua"/>
          <w:sz w:val="24"/>
          <w:szCs w:val="24"/>
        </w:rPr>
      </w:pPr>
      <w:r w:rsidRPr="000461F0">
        <w:rPr>
          <w:rFonts w:ascii="Book Antiqua" w:hAnsi="Book Antiqua"/>
          <w:sz w:val="24"/>
          <w:szCs w:val="24"/>
        </w:rPr>
        <w:t>___________________________</w:t>
      </w:r>
      <w:r w:rsidRPr="000461F0">
        <w:rPr>
          <w:rFonts w:ascii="Book Antiqua" w:hAnsi="Book Antiqua"/>
          <w:sz w:val="24"/>
          <w:szCs w:val="24"/>
        </w:rPr>
        <w:tab/>
      </w:r>
      <w:r w:rsidRPr="000461F0">
        <w:rPr>
          <w:rFonts w:ascii="Book Antiqua" w:hAnsi="Book Antiqua"/>
          <w:sz w:val="24"/>
          <w:szCs w:val="24"/>
        </w:rPr>
        <w:tab/>
      </w:r>
      <w:r w:rsidRPr="000461F0">
        <w:rPr>
          <w:rFonts w:ascii="Book Antiqua" w:hAnsi="Book Antiqua"/>
          <w:sz w:val="24"/>
          <w:szCs w:val="24"/>
        </w:rPr>
        <w:tab/>
        <w:t>____________________________</w:t>
      </w:r>
    </w:p>
    <w:p w14:paraId="7E294DB7" w14:textId="77777777" w:rsidR="00F736D7" w:rsidRPr="000461F0" w:rsidRDefault="00F736D7" w:rsidP="00F736D7">
      <w:pPr>
        <w:spacing w:line="276" w:lineRule="auto"/>
        <w:jc w:val="both"/>
        <w:rPr>
          <w:rFonts w:ascii="Book Antiqua" w:hAnsi="Book Antiqua"/>
          <w:sz w:val="24"/>
          <w:szCs w:val="24"/>
        </w:rPr>
      </w:pPr>
    </w:p>
    <w:p w14:paraId="119754D4" w14:textId="77777777" w:rsidR="00F736D7" w:rsidRPr="000461F0" w:rsidRDefault="00F736D7" w:rsidP="00F736D7">
      <w:pPr>
        <w:spacing w:line="276" w:lineRule="auto"/>
        <w:jc w:val="both"/>
        <w:rPr>
          <w:rFonts w:ascii="Book Antiqua" w:hAnsi="Book Antiqua"/>
          <w:sz w:val="24"/>
          <w:szCs w:val="24"/>
        </w:rPr>
      </w:pPr>
    </w:p>
    <w:p w14:paraId="759DF97E" w14:textId="77777777" w:rsidR="00F736D7" w:rsidRPr="000461F0" w:rsidRDefault="00F736D7" w:rsidP="00F736D7">
      <w:pPr>
        <w:spacing w:line="276" w:lineRule="auto"/>
        <w:jc w:val="both"/>
        <w:rPr>
          <w:rFonts w:ascii="Book Antiqua" w:hAnsi="Book Antiqua"/>
          <w:sz w:val="24"/>
          <w:szCs w:val="24"/>
        </w:rPr>
      </w:pPr>
    </w:p>
    <w:p w14:paraId="4879449E" w14:textId="77777777" w:rsidR="00F736D7" w:rsidRPr="000461F0" w:rsidRDefault="00F736D7" w:rsidP="00F736D7">
      <w:pPr>
        <w:spacing w:line="276" w:lineRule="auto"/>
        <w:jc w:val="both"/>
        <w:rPr>
          <w:rFonts w:ascii="Book Antiqua" w:hAnsi="Book Antiqua"/>
          <w:sz w:val="24"/>
          <w:szCs w:val="24"/>
        </w:rPr>
      </w:pPr>
    </w:p>
    <w:p w14:paraId="6F4A4653" w14:textId="77777777" w:rsidR="00F736D7" w:rsidRPr="000461F0" w:rsidRDefault="00F736D7" w:rsidP="00F736D7">
      <w:pPr>
        <w:spacing w:line="276" w:lineRule="auto"/>
        <w:jc w:val="both"/>
        <w:rPr>
          <w:rFonts w:ascii="Book Antiqua" w:hAnsi="Book Antiqua"/>
          <w:sz w:val="24"/>
          <w:szCs w:val="24"/>
        </w:rPr>
      </w:pPr>
    </w:p>
    <w:p w14:paraId="0F78D1B2" w14:textId="77777777" w:rsidR="00F736D7" w:rsidRPr="000461F0" w:rsidRDefault="00F736D7" w:rsidP="00F736D7">
      <w:pPr>
        <w:spacing w:line="276" w:lineRule="auto"/>
        <w:jc w:val="both"/>
        <w:rPr>
          <w:rFonts w:ascii="Book Antiqua" w:hAnsi="Book Antiqua"/>
          <w:sz w:val="24"/>
          <w:szCs w:val="24"/>
        </w:rPr>
      </w:pPr>
    </w:p>
    <w:p w14:paraId="291150BD" w14:textId="77777777" w:rsidR="00F736D7" w:rsidRPr="000461F0" w:rsidRDefault="00F736D7" w:rsidP="00F736D7">
      <w:pPr>
        <w:spacing w:line="276" w:lineRule="auto"/>
        <w:jc w:val="both"/>
        <w:rPr>
          <w:rFonts w:ascii="Book Antiqua" w:hAnsi="Book Antiqua"/>
          <w:sz w:val="24"/>
          <w:szCs w:val="24"/>
        </w:rPr>
      </w:pPr>
      <w:r w:rsidRPr="000461F0">
        <w:rPr>
          <w:rFonts w:ascii="Book Antiqua" w:hAnsi="Book Antiqua"/>
          <w:sz w:val="24"/>
          <w:szCs w:val="24"/>
        </w:rPr>
        <w:t>___________________________</w:t>
      </w:r>
      <w:r w:rsidRPr="000461F0">
        <w:rPr>
          <w:rFonts w:ascii="Book Antiqua" w:hAnsi="Book Antiqua"/>
          <w:sz w:val="24"/>
          <w:szCs w:val="24"/>
        </w:rPr>
        <w:tab/>
      </w:r>
      <w:r w:rsidRPr="000461F0">
        <w:rPr>
          <w:rFonts w:ascii="Book Antiqua" w:hAnsi="Book Antiqua"/>
          <w:sz w:val="24"/>
          <w:szCs w:val="24"/>
        </w:rPr>
        <w:tab/>
      </w:r>
      <w:r w:rsidRPr="000461F0">
        <w:rPr>
          <w:rFonts w:ascii="Book Antiqua" w:hAnsi="Book Antiqua"/>
          <w:sz w:val="24"/>
          <w:szCs w:val="24"/>
        </w:rPr>
        <w:tab/>
        <w:t>____________________________</w:t>
      </w:r>
    </w:p>
    <w:p w14:paraId="1853298C" w14:textId="77777777" w:rsidR="00F736D7" w:rsidRPr="000461F0" w:rsidRDefault="00F736D7" w:rsidP="00F736D7">
      <w:pPr>
        <w:spacing w:line="276" w:lineRule="auto"/>
        <w:jc w:val="both"/>
        <w:rPr>
          <w:rFonts w:ascii="Book Antiqua" w:hAnsi="Book Antiqua"/>
          <w:sz w:val="24"/>
          <w:szCs w:val="24"/>
        </w:rPr>
      </w:pPr>
    </w:p>
    <w:p w14:paraId="496D8CE4" w14:textId="77777777" w:rsidR="00F736D7" w:rsidRPr="000461F0" w:rsidRDefault="00F736D7" w:rsidP="00F736D7">
      <w:pPr>
        <w:spacing w:line="276" w:lineRule="auto"/>
        <w:jc w:val="both"/>
        <w:rPr>
          <w:rFonts w:ascii="Book Antiqua" w:hAnsi="Book Antiqua"/>
          <w:sz w:val="24"/>
          <w:szCs w:val="24"/>
        </w:rPr>
      </w:pPr>
    </w:p>
    <w:p w14:paraId="0AC2E70A" w14:textId="77777777" w:rsidR="00F736D7" w:rsidRPr="000461F0" w:rsidRDefault="00F736D7" w:rsidP="00F736D7">
      <w:pPr>
        <w:spacing w:line="276" w:lineRule="auto"/>
        <w:jc w:val="both"/>
        <w:rPr>
          <w:rFonts w:ascii="Book Antiqua" w:hAnsi="Book Antiqua"/>
          <w:sz w:val="24"/>
          <w:szCs w:val="24"/>
        </w:rPr>
      </w:pPr>
    </w:p>
    <w:p w14:paraId="722626CC" w14:textId="77777777" w:rsidR="00F736D7" w:rsidRPr="000461F0" w:rsidRDefault="00F736D7" w:rsidP="00F736D7">
      <w:pPr>
        <w:spacing w:line="276" w:lineRule="auto"/>
        <w:jc w:val="both"/>
        <w:rPr>
          <w:rFonts w:ascii="Book Antiqua" w:hAnsi="Book Antiqua"/>
          <w:sz w:val="24"/>
          <w:szCs w:val="24"/>
        </w:rPr>
      </w:pPr>
    </w:p>
    <w:p w14:paraId="3CAB5AD8" w14:textId="77777777" w:rsidR="00F736D7" w:rsidRPr="000461F0" w:rsidRDefault="00F736D7" w:rsidP="00F736D7">
      <w:pPr>
        <w:spacing w:line="276" w:lineRule="auto"/>
        <w:jc w:val="both"/>
        <w:rPr>
          <w:rFonts w:ascii="Book Antiqua" w:hAnsi="Book Antiqua"/>
          <w:sz w:val="24"/>
          <w:szCs w:val="24"/>
        </w:rPr>
      </w:pPr>
    </w:p>
    <w:p w14:paraId="14C8D854" w14:textId="77777777" w:rsidR="00F736D7" w:rsidRPr="000461F0" w:rsidRDefault="00F736D7" w:rsidP="00F736D7">
      <w:pPr>
        <w:spacing w:line="276" w:lineRule="auto"/>
        <w:jc w:val="both"/>
        <w:rPr>
          <w:rFonts w:ascii="Book Antiqua" w:hAnsi="Book Antiqua"/>
          <w:sz w:val="24"/>
          <w:szCs w:val="24"/>
        </w:rPr>
      </w:pPr>
    </w:p>
    <w:p w14:paraId="781FC968" w14:textId="77777777" w:rsidR="00F736D7" w:rsidRPr="000461F0" w:rsidRDefault="00F736D7" w:rsidP="00F736D7">
      <w:pPr>
        <w:spacing w:line="276" w:lineRule="auto"/>
        <w:jc w:val="both"/>
        <w:rPr>
          <w:rFonts w:ascii="Book Antiqua" w:hAnsi="Book Antiqua"/>
          <w:sz w:val="24"/>
          <w:szCs w:val="24"/>
        </w:rPr>
      </w:pPr>
      <w:r w:rsidRPr="000461F0">
        <w:rPr>
          <w:rFonts w:ascii="Book Antiqua" w:hAnsi="Book Antiqua"/>
          <w:sz w:val="24"/>
          <w:szCs w:val="24"/>
        </w:rPr>
        <w:t>___________________________</w:t>
      </w:r>
      <w:r w:rsidRPr="000461F0">
        <w:rPr>
          <w:rFonts w:ascii="Book Antiqua" w:hAnsi="Book Antiqua"/>
          <w:sz w:val="24"/>
          <w:szCs w:val="24"/>
        </w:rPr>
        <w:tab/>
      </w:r>
      <w:r w:rsidRPr="000461F0">
        <w:rPr>
          <w:rFonts w:ascii="Book Antiqua" w:hAnsi="Book Antiqua"/>
          <w:sz w:val="24"/>
          <w:szCs w:val="24"/>
        </w:rPr>
        <w:tab/>
      </w:r>
      <w:r w:rsidRPr="000461F0">
        <w:rPr>
          <w:rFonts w:ascii="Book Antiqua" w:hAnsi="Book Antiqua"/>
          <w:sz w:val="24"/>
          <w:szCs w:val="24"/>
        </w:rPr>
        <w:tab/>
        <w:t>____________________________</w:t>
      </w:r>
    </w:p>
    <w:p w14:paraId="767E9224" w14:textId="77777777" w:rsidR="00F736D7" w:rsidRPr="000461F0" w:rsidRDefault="00F736D7" w:rsidP="00F736D7">
      <w:pPr>
        <w:jc w:val="center"/>
        <w:rPr>
          <w:rFonts w:ascii="Book Antiqua" w:eastAsia="Arial Unicode MS" w:hAnsi="Book Antiqua" w:cs="Arial"/>
          <w:b/>
          <w:bCs/>
          <w:iCs/>
          <w:color w:val="000000" w:themeColor="text1"/>
          <w:sz w:val="24"/>
          <w:szCs w:val="24"/>
        </w:rPr>
      </w:pPr>
    </w:p>
    <w:p w14:paraId="1D4BACC3" w14:textId="2EFE8EDB" w:rsidR="001A0062" w:rsidRPr="000461F0" w:rsidRDefault="00F736D7" w:rsidP="001A0062">
      <w:pPr>
        <w:pStyle w:val="Ttulo1"/>
        <w:widowControl w:val="0"/>
        <w:ind w:left="480"/>
        <w:rPr>
          <w:rFonts w:ascii="Book Antiqua" w:hAnsi="Book Antiqua" w:cs="Arial"/>
        </w:rPr>
      </w:pPr>
      <w:bookmarkStart w:id="11" w:name="_heading=h.opo7yf1nl9bv" w:colFirst="0" w:colLast="0"/>
      <w:bookmarkEnd w:id="11"/>
      <w:r w:rsidRPr="000461F0">
        <w:rPr>
          <w:rFonts w:ascii="Book Antiqua" w:hAnsi="Book Antiqua" w:cs="Arial"/>
        </w:rPr>
        <w:t>R</w:t>
      </w:r>
      <w:r w:rsidR="001A0062" w:rsidRPr="000461F0">
        <w:rPr>
          <w:rFonts w:ascii="Book Antiqua" w:hAnsi="Book Antiqua" w:cs="Arial"/>
        </w:rPr>
        <w:t>eferencias</w:t>
      </w:r>
    </w:p>
    <w:p w14:paraId="7B2F72E1" w14:textId="77777777" w:rsidR="001A0062" w:rsidRPr="000461F0" w:rsidRDefault="001A0062" w:rsidP="001A0062">
      <w:pPr>
        <w:widowControl w:val="0"/>
        <w:spacing w:after="0" w:line="276" w:lineRule="auto"/>
        <w:ind w:left="480" w:hanging="480"/>
        <w:jc w:val="both"/>
        <w:rPr>
          <w:rFonts w:ascii="Book Antiqua" w:eastAsia="Abadi" w:hAnsi="Book Antiqua" w:cs="Arial"/>
          <w:sz w:val="24"/>
          <w:szCs w:val="24"/>
        </w:rPr>
      </w:pPr>
    </w:p>
    <w:p w14:paraId="66570ADC" w14:textId="77777777" w:rsidR="001A0062" w:rsidRPr="000461F0" w:rsidRDefault="001A0062" w:rsidP="001A0062">
      <w:pPr>
        <w:widowControl w:val="0"/>
        <w:pBdr>
          <w:top w:val="nil"/>
          <w:left w:val="nil"/>
          <w:bottom w:val="nil"/>
          <w:right w:val="nil"/>
          <w:between w:val="nil"/>
        </w:pBdr>
        <w:spacing w:after="0" w:line="276" w:lineRule="auto"/>
        <w:ind w:left="480" w:hanging="480"/>
        <w:jc w:val="both"/>
        <w:rPr>
          <w:rFonts w:ascii="Book Antiqua" w:hAnsi="Book Antiqua" w:cs="Arial"/>
          <w:sz w:val="24"/>
          <w:szCs w:val="24"/>
          <w:lang w:val="en-US"/>
        </w:rPr>
      </w:pPr>
      <w:r w:rsidRPr="000461F0">
        <w:rPr>
          <w:rFonts w:ascii="Book Antiqua" w:hAnsi="Book Antiqua" w:cs="Arial"/>
          <w:sz w:val="24"/>
          <w:szCs w:val="24"/>
        </w:rPr>
        <w:t>Arroyave-Bermúdez, F. J., Romero, O. 2014. Tráfico ilegal de tortugas continentales (</w:t>
      </w:r>
      <w:proofErr w:type="spellStart"/>
      <w:r w:rsidRPr="000461F0">
        <w:rPr>
          <w:rFonts w:ascii="Book Antiqua" w:hAnsi="Book Antiqua" w:cs="Arial"/>
          <w:sz w:val="24"/>
          <w:szCs w:val="24"/>
        </w:rPr>
        <w:t>Testudinata</w:t>
      </w:r>
      <w:proofErr w:type="spellEnd"/>
      <w:r w:rsidRPr="000461F0">
        <w:rPr>
          <w:rFonts w:ascii="Book Antiqua" w:hAnsi="Book Antiqua" w:cs="Arial"/>
          <w:sz w:val="24"/>
          <w:szCs w:val="24"/>
        </w:rPr>
        <w:t xml:space="preserve">) en Colombia: una aproximación desde el análisis de redes. </w:t>
      </w:r>
      <w:r w:rsidRPr="000461F0">
        <w:rPr>
          <w:rFonts w:ascii="Book Antiqua" w:hAnsi="Book Antiqua" w:cs="Arial"/>
          <w:sz w:val="24"/>
          <w:szCs w:val="24"/>
          <w:lang w:val="en-US"/>
        </w:rPr>
        <w:t xml:space="preserve">Acta biol. </w:t>
      </w:r>
      <w:proofErr w:type="spellStart"/>
      <w:r w:rsidRPr="000461F0">
        <w:rPr>
          <w:rFonts w:ascii="Book Antiqua" w:hAnsi="Book Antiqua" w:cs="Arial"/>
          <w:sz w:val="24"/>
          <w:szCs w:val="24"/>
          <w:lang w:val="en-US"/>
        </w:rPr>
        <w:t>Colomb</w:t>
      </w:r>
      <w:proofErr w:type="spellEnd"/>
      <w:r w:rsidRPr="000461F0">
        <w:rPr>
          <w:rFonts w:ascii="Book Antiqua" w:hAnsi="Book Antiqua" w:cs="Arial"/>
          <w:sz w:val="24"/>
          <w:szCs w:val="24"/>
          <w:lang w:val="en-US"/>
        </w:rPr>
        <w:t>. 2014;19(3):381-392.</w:t>
      </w:r>
    </w:p>
    <w:p w14:paraId="34489422" w14:textId="77777777" w:rsidR="001A0062" w:rsidRPr="000461F0" w:rsidRDefault="001A0062" w:rsidP="001A0062">
      <w:pPr>
        <w:widowControl w:val="0"/>
        <w:spacing w:after="0" w:line="276" w:lineRule="auto"/>
        <w:ind w:left="480" w:hanging="480"/>
        <w:jc w:val="both"/>
        <w:rPr>
          <w:rFonts w:ascii="Book Antiqua" w:hAnsi="Book Antiqua" w:cs="Arial"/>
          <w:sz w:val="24"/>
          <w:szCs w:val="24"/>
        </w:rPr>
      </w:pPr>
      <w:proofErr w:type="spellStart"/>
      <w:r w:rsidRPr="000461F0">
        <w:rPr>
          <w:rFonts w:ascii="Book Antiqua" w:hAnsi="Book Antiqua" w:cs="Arial"/>
          <w:sz w:val="24"/>
          <w:szCs w:val="24"/>
          <w:lang w:val="en-US"/>
        </w:rPr>
        <w:t>Bekoff</w:t>
      </w:r>
      <w:proofErr w:type="spellEnd"/>
      <w:r w:rsidRPr="000461F0">
        <w:rPr>
          <w:rFonts w:ascii="Book Antiqua" w:hAnsi="Book Antiqua" w:cs="Arial"/>
          <w:sz w:val="24"/>
          <w:szCs w:val="24"/>
          <w:lang w:val="en-US"/>
        </w:rPr>
        <w:t xml:space="preserve">, M., &amp; Pierce, J. (2017). </w:t>
      </w:r>
      <w:r w:rsidRPr="000461F0">
        <w:rPr>
          <w:rFonts w:ascii="Book Antiqua" w:hAnsi="Book Antiqua" w:cs="Arial"/>
          <w:i/>
          <w:sz w:val="24"/>
          <w:szCs w:val="24"/>
          <w:lang w:val="en-US"/>
        </w:rPr>
        <w:t xml:space="preserve">The </w:t>
      </w:r>
      <w:proofErr w:type="gramStart"/>
      <w:r w:rsidRPr="000461F0">
        <w:rPr>
          <w:rFonts w:ascii="Book Antiqua" w:hAnsi="Book Antiqua" w:cs="Arial"/>
          <w:i/>
          <w:sz w:val="24"/>
          <w:szCs w:val="24"/>
          <w:lang w:val="en-US"/>
        </w:rPr>
        <w:t>animals</w:t>
      </w:r>
      <w:proofErr w:type="gramEnd"/>
      <w:r w:rsidRPr="000461F0">
        <w:rPr>
          <w:rFonts w:ascii="Book Antiqua" w:hAnsi="Book Antiqua" w:cs="Arial"/>
          <w:i/>
          <w:sz w:val="24"/>
          <w:szCs w:val="24"/>
          <w:lang w:val="en-US"/>
        </w:rPr>
        <w:t xml:space="preserve"> agenda: Freedom, compassion, and coexistence in the human age</w:t>
      </w:r>
      <w:r w:rsidRPr="000461F0">
        <w:rPr>
          <w:rFonts w:ascii="Book Antiqua" w:hAnsi="Book Antiqua" w:cs="Arial"/>
          <w:sz w:val="24"/>
          <w:szCs w:val="24"/>
          <w:lang w:val="en-US"/>
        </w:rPr>
        <w:t xml:space="preserve">. </w:t>
      </w:r>
      <w:r w:rsidRPr="000461F0">
        <w:rPr>
          <w:rFonts w:ascii="Book Antiqua" w:hAnsi="Book Antiqua" w:cs="Arial"/>
          <w:sz w:val="24"/>
          <w:szCs w:val="24"/>
        </w:rPr>
        <w:t>Recuperado de https://books.google.com.co/books/about/The_Animals_Agenda.html?id=LP1lDgAAQBAJ&amp;source=kp_cover&amp;redir_esc=y</w:t>
      </w:r>
    </w:p>
    <w:p w14:paraId="5F6799A4" w14:textId="77777777" w:rsidR="001A0062" w:rsidRPr="000461F0" w:rsidRDefault="001A0062" w:rsidP="001A0062">
      <w:pPr>
        <w:widowControl w:val="0"/>
        <w:spacing w:after="0" w:line="276" w:lineRule="auto"/>
        <w:ind w:left="480" w:hanging="480"/>
        <w:jc w:val="both"/>
        <w:rPr>
          <w:rFonts w:ascii="Book Antiqua" w:hAnsi="Book Antiqua" w:cs="Arial"/>
          <w:sz w:val="24"/>
          <w:szCs w:val="24"/>
          <w:lang w:val="en-US"/>
        </w:rPr>
      </w:pPr>
      <w:proofErr w:type="spellStart"/>
      <w:r w:rsidRPr="000461F0">
        <w:rPr>
          <w:rFonts w:ascii="Book Antiqua" w:hAnsi="Book Antiqua" w:cs="Arial"/>
          <w:sz w:val="24"/>
          <w:szCs w:val="24"/>
        </w:rPr>
        <w:t>Blokhuis</w:t>
      </w:r>
      <w:proofErr w:type="spellEnd"/>
      <w:r w:rsidRPr="000461F0">
        <w:rPr>
          <w:rFonts w:ascii="Book Antiqua" w:hAnsi="Book Antiqua" w:cs="Arial"/>
          <w:sz w:val="24"/>
          <w:szCs w:val="24"/>
        </w:rPr>
        <w:t xml:space="preserve">, H. J., </w:t>
      </w:r>
      <w:proofErr w:type="spellStart"/>
      <w:r w:rsidRPr="000461F0">
        <w:rPr>
          <w:rFonts w:ascii="Book Antiqua" w:hAnsi="Book Antiqua" w:cs="Arial"/>
          <w:sz w:val="24"/>
          <w:szCs w:val="24"/>
        </w:rPr>
        <w:t>Veissier</w:t>
      </w:r>
      <w:proofErr w:type="spellEnd"/>
      <w:r w:rsidRPr="000461F0">
        <w:rPr>
          <w:rFonts w:ascii="Book Antiqua" w:hAnsi="Book Antiqua" w:cs="Arial"/>
          <w:sz w:val="24"/>
          <w:szCs w:val="24"/>
        </w:rPr>
        <w:t xml:space="preserve">, I., Miele, M., &amp; Jones, B. (2010). </w:t>
      </w:r>
      <w:r w:rsidRPr="000461F0">
        <w:rPr>
          <w:rFonts w:ascii="Book Antiqua" w:hAnsi="Book Antiqua" w:cs="Arial"/>
          <w:sz w:val="24"/>
          <w:szCs w:val="24"/>
          <w:lang w:val="en-US"/>
        </w:rPr>
        <w:t xml:space="preserve">The Welfare Quality® project and beyond: Safeguarding farm animal well-being. </w:t>
      </w:r>
      <w:r w:rsidRPr="000461F0">
        <w:rPr>
          <w:rFonts w:ascii="Book Antiqua" w:hAnsi="Book Antiqua" w:cs="Arial"/>
          <w:i/>
          <w:sz w:val="24"/>
          <w:szCs w:val="24"/>
          <w:lang w:val="en-US"/>
        </w:rPr>
        <w:t xml:space="preserve">Acta </w:t>
      </w:r>
      <w:proofErr w:type="spellStart"/>
      <w:r w:rsidRPr="000461F0">
        <w:rPr>
          <w:rFonts w:ascii="Book Antiqua" w:hAnsi="Book Antiqua" w:cs="Arial"/>
          <w:i/>
          <w:sz w:val="24"/>
          <w:szCs w:val="24"/>
          <w:lang w:val="en-US"/>
        </w:rPr>
        <w:t>Agriculturae</w:t>
      </w:r>
      <w:proofErr w:type="spellEnd"/>
      <w:r w:rsidRPr="000461F0">
        <w:rPr>
          <w:rFonts w:ascii="Book Antiqua" w:hAnsi="Book Antiqua" w:cs="Arial"/>
          <w:i/>
          <w:sz w:val="24"/>
          <w:szCs w:val="24"/>
          <w:lang w:val="en-US"/>
        </w:rPr>
        <w:t xml:space="preserve"> Scandinavica, Section A - Animal Science</w:t>
      </w:r>
      <w:r w:rsidRPr="000461F0">
        <w:rPr>
          <w:rFonts w:ascii="Book Antiqua" w:hAnsi="Book Antiqua" w:cs="Arial"/>
          <w:sz w:val="24"/>
          <w:szCs w:val="24"/>
          <w:lang w:val="en-US"/>
        </w:rPr>
        <w:t xml:space="preserve">, </w:t>
      </w:r>
      <w:r w:rsidRPr="000461F0">
        <w:rPr>
          <w:rFonts w:ascii="Book Antiqua" w:hAnsi="Book Antiqua" w:cs="Arial"/>
          <w:i/>
          <w:sz w:val="24"/>
          <w:szCs w:val="24"/>
          <w:lang w:val="en-US"/>
        </w:rPr>
        <w:t>60</w:t>
      </w:r>
      <w:r w:rsidRPr="000461F0">
        <w:rPr>
          <w:rFonts w:ascii="Book Antiqua" w:hAnsi="Book Antiqua" w:cs="Arial"/>
          <w:sz w:val="24"/>
          <w:szCs w:val="24"/>
          <w:lang w:val="en-US"/>
        </w:rPr>
        <w:t>(3), 129–140. https://doi.org/10.1080/09064702.2010.523480</w:t>
      </w:r>
    </w:p>
    <w:p w14:paraId="247E18BF" w14:textId="77777777" w:rsidR="001A0062" w:rsidRPr="000461F0" w:rsidRDefault="001A0062" w:rsidP="001A0062">
      <w:pPr>
        <w:widowControl w:val="0"/>
        <w:spacing w:after="0" w:line="276" w:lineRule="auto"/>
        <w:ind w:left="480" w:hanging="480"/>
        <w:jc w:val="both"/>
        <w:rPr>
          <w:rFonts w:ascii="Book Antiqua" w:hAnsi="Book Antiqua" w:cs="Arial"/>
          <w:sz w:val="24"/>
          <w:szCs w:val="24"/>
          <w:lang w:val="en-US"/>
        </w:rPr>
      </w:pPr>
      <w:proofErr w:type="spellStart"/>
      <w:r w:rsidRPr="000461F0">
        <w:rPr>
          <w:rFonts w:ascii="Book Antiqua" w:hAnsi="Book Antiqua" w:cs="Arial"/>
          <w:sz w:val="24"/>
          <w:szCs w:val="24"/>
          <w:lang w:val="en-US"/>
        </w:rPr>
        <w:t>Brambell</w:t>
      </w:r>
      <w:proofErr w:type="spellEnd"/>
      <w:r w:rsidRPr="000461F0">
        <w:rPr>
          <w:rFonts w:ascii="Book Antiqua" w:hAnsi="Book Antiqua" w:cs="Arial"/>
          <w:sz w:val="24"/>
          <w:szCs w:val="24"/>
          <w:lang w:val="en-US"/>
        </w:rPr>
        <w:t xml:space="preserve">, F. W. R. (1965). Report of the Technical Committee to Enquire </w:t>
      </w:r>
      <w:proofErr w:type="gramStart"/>
      <w:r w:rsidRPr="000461F0">
        <w:rPr>
          <w:rFonts w:ascii="Book Antiqua" w:hAnsi="Book Antiqua" w:cs="Arial"/>
          <w:sz w:val="24"/>
          <w:szCs w:val="24"/>
          <w:lang w:val="en-US"/>
        </w:rPr>
        <w:t>Into</w:t>
      </w:r>
      <w:proofErr w:type="gramEnd"/>
      <w:r w:rsidRPr="000461F0">
        <w:rPr>
          <w:rFonts w:ascii="Book Antiqua" w:hAnsi="Book Antiqua" w:cs="Arial"/>
          <w:sz w:val="24"/>
          <w:szCs w:val="24"/>
          <w:lang w:val="en-US"/>
        </w:rPr>
        <w:t xml:space="preserve"> the Welfare of Animals Kept Under Intensive Livestock Husbandry Systems. </w:t>
      </w:r>
      <w:r w:rsidRPr="000461F0">
        <w:rPr>
          <w:rFonts w:ascii="Book Antiqua" w:hAnsi="Book Antiqua" w:cs="Arial"/>
          <w:i/>
          <w:sz w:val="24"/>
          <w:szCs w:val="24"/>
          <w:lang w:val="en-US"/>
        </w:rPr>
        <w:t>Fisheries (Bethesda)</w:t>
      </w:r>
      <w:r w:rsidRPr="000461F0">
        <w:rPr>
          <w:rFonts w:ascii="Book Antiqua" w:hAnsi="Book Antiqua" w:cs="Arial"/>
          <w:sz w:val="24"/>
          <w:szCs w:val="24"/>
          <w:lang w:val="en-US"/>
        </w:rPr>
        <w:t>, 85. https://doi.org/B0037F1MNE</w:t>
      </w:r>
    </w:p>
    <w:p w14:paraId="14882E02" w14:textId="77777777" w:rsidR="001A0062" w:rsidRPr="000461F0" w:rsidRDefault="001A0062" w:rsidP="001A0062">
      <w:pPr>
        <w:widowControl w:val="0"/>
        <w:spacing w:after="0" w:line="276" w:lineRule="auto"/>
        <w:ind w:left="480"/>
        <w:jc w:val="both"/>
        <w:rPr>
          <w:rFonts w:ascii="Book Antiqua" w:hAnsi="Book Antiqua" w:cs="Arial"/>
          <w:sz w:val="24"/>
          <w:szCs w:val="24"/>
        </w:rPr>
      </w:pPr>
      <w:r w:rsidRPr="000461F0">
        <w:rPr>
          <w:rFonts w:ascii="Book Antiqua" w:hAnsi="Book Antiqua" w:cs="Arial"/>
          <w:sz w:val="24"/>
          <w:szCs w:val="24"/>
          <w:lang w:val="en-US"/>
        </w:rPr>
        <w:t xml:space="preserve">Carmona, J.E., Arango S.E. 2011. </w:t>
      </w:r>
      <w:r w:rsidRPr="000461F0">
        <w:rPr>
          <w:rFonts w:ascii="Book Antiqua" w:hAnsi="Book Antiqua" w:cs="Arial"/>
          <w:sz w:val="24"/>
          <w:szCs w:val="24"/>
        </w:rPr>
        <w:t>Reflexiones bioéticas acerca del tráfico ilegal de especies en Colombia. Revista Latinoamericana de Bioética, vol. 11, núm. 2, 2011, pp. 106-117.</w:t>
      </w:r>
    </w:p>
    <w:p w14:paraId="4759B54E" w14:textId="77777777" w:rsidR="001A0062" w:rsidRPr="000461F0" w:rsidRDefault="001A0062" w:rsidP="001A0062">
      <w:pPr>
        <w:widowControl w:val="0"/>
        <w:spacing w:after="0" w:line="276" w:lineRule="auto"/>
        <w:ind w:left="480" w:hanging="480"/>
        <w:jc w:val="both"/>
        <w:rPr>
          <w:rFonts w:ascii="Book Antiqua" w:hAnsi="Book Antiqua" w:cs="Arial"/>
          <w:sz w:val="24"/>
          <w:szCs w:val="24"/>
        </w:rPr>
      </w:pPr>
      <w:r w:rsidRPr="000461F0">
        <w:rPr>
          <w:rFonts w:ascii="Book Antiqua" w:hAnsi="Book Antiqua" w:cs="Arial"/>
          <w:sz w:val="24"/>
          <w:szCs w:val="24"/>
        </w:rPr>
        <w:t xml:space="preserve">Colciencias. (2016). </w:t>
      </w:r>
      <w:r w:rsidRPr="000461F0">
        <w:rPr>
          <w:rFonts w:ascii="Book Antiqua" w:hAnsi="Book Antiqua" w:cs="Arial"/>
          <w:i/>
          <w:sz w:val="24"/>
          <w:szCs w:val="24"/>
        </w:rPr>
        <w:t xml:space="preserve">Guía técnica autoevaluación para el reconocimiento de centros de </w:t>
      </w:r>
      <w:r w:rsidRPr="000461F0">
        <w:rPr>
          <w:rFonts w:ascii="Book Antiqua" w:hAnsi="Book Antiqua" w:cs="Arial"/>
          <w:i/>
          <w:sz w:val="24"/>
          <w:szCs w:val="24"/>
        </w:rPr>
        <w:lastRenderedPageBreak/>
        <w:t>ciencia</w:t>
      </w:r>
      <w:r w:rsidRPr="000461F0">
        <w:rPr>
          <w:rFonts w:ascii="Book Antiqua" w:hAnsi="Book Antiqua" w:cs="Arial"/>
          <w:sz w:val="24"/>
          <w:szCs w:val="24"/>
        </w:rPr>
        <w:t>. 26. Recuperado de https://colciencias.gov.co/sites/default/files/ckeditor_files/lineamientos_centrosdeciencia.pdf</w:t>
      </w:r>
    </w:p>
    <w:p w14:paraId="578D3C1D" w14:textId="77777777" w:rsidR="001A0062" w:rsidRPr="000461F0" w:rsidRDefault="001A0062" w:rsidP="001A0062">
      <w:pPr>
        <w:widowControl w:val="0"/>
        <w:spacing w:after="0" w:line="276" w:lineRule="auto"/>
        <w:ind w:left="480" w:hanging="480"/>
        <w:jc w:val="both"/>
        <w:rPr>
          <w:rFonts w:ascii="Book Antiqua" w:hAnsi="Book Antiqua" w:cs="Arial"/>
          <w:sz w:val="24"/>
          <w:szCs w:val="24"/>
        </w:rPr>
      </w:pPr>
      <w:r w:rsidRPr="000461F0">
        <w:rPr>
          <w:rFonts w:ascii="Book Antiqua" w:hAnsi="Book Antiqua" w:cs="Arial"/>
          <w:sz w:val="24"/>
          <w:szCs w:val="24"/>
        </w:rPr>
        <w:t>Congreso de la República de Colombia. LEY No 1774 de enero 6 de 2016</w:t>
      </w:r>
      <w:proofErr w:type="gramStart"/>
      <w:r w:rsidRPr="000461F0">
        <w:rPr>
          <w:rFonts w:ascii="Book Antiqua" w:hAnsi="Book Antiqua" w:cs="Arial"/>
          <w:sz w:val="24"/>
          <w:szCs w:val="24"/>
        </w:rPr>
        <w:t>. ,</w:t>
      </w:r>
      <w:proofErr w:type="gramEnd"/>
      <w:r w:rsidRPr="000461F0">
        <w:rPr>
          <w:rFonts w:ascii="Book Antiqua" w:hAnsi="Book Antiqua" w:cs="Arial"/>
          <w:sz w:val="24"/>
          <w:szCs w:val="24"/>
        </w:rPr>
        <w:t xml:space="preserve"> El Congreso De Colombia § (2016).</w:t>
      </w:r>
    </w:p>
    <w:p w14:paraId="60480903" w14:textId="77777777" w:rsidR="001A0062" w:rsidRPr="000461F0" w:rsidRDefault="001A0062" w:rsidP="001A0062">
      <w:pPr>
        <w:widowControl w:val="0"/>
        <w:spacing w:after="0" w:line="276" w:lineRule="auto"/>
        <w:ind w:left="480" w:hanging="480"/>
        <w:jc w:val="both"/>
        <w:rPr>
          <w:rFonts w:ascii="Book Antiqua" w:hAnsi="Book Antiqua" w:cs="Arial"/>
          <w:sz w:val="24"/>
          <w:szCs w:val="24"/>
        </w:rPr>
      </w:pPr>
      <w:r w:rsidRPr="000461F0">
        <w:rPr>
          <w:rFonts w:ascii="Book Antiqua" w:hAnsi="Book Antiqua" w:cs="Arial"/>
          <w:sz w:val="24"/>
          <w:szCs w:val="24"/>
          <w:lang w:val="en-US"/>
        </w:rPr>
        <w:t xml:space="preserve">Cox, J. H., &amp; </w:t>
      </w:r>
      <w:proofErr w:type="spellStart"/>
      <w:r w:rsidRPr="000461F0">
        <w:rPr>
          <w:rFonts w:ascii="Book Antiqua" w:hAnsi="Book Antiqua" w:cs="Arial"/>
          <w:sz w:val="24"/>
          <w:szCs w:val="24"/>
          <w:lang w:val="en-US"/>
        </w:rPr>
        <w:t>Lennkh</w:t>
      </w:r>
      <w:proofErr w:type="spellEnd"/>
      <w:r w:rsidRPr="000461F0">
        <w:rPr>
          <w:rFonts w:ascii="Book Antiqua" w:hAnsi="Book Antiqua" w:cs="Arial"/>
          <w:sz w:val="24"/>
          <w:szCs w:val="24"/>
          <w:lang w:val="en-US"/>
        </w:rPr>
        <w:t xml:space="preserve">, S. (2016). </w:t>
      </w:r>
      <w:proofErr w:type="spellStart"/>
      <w:r w:rsidRPr="000461F0">
        <w:rPr>
          <w:rFonts w:ascii="Book Antiqua" w:hAnsi="Book Antiqua" w:cs="Arial"/>
          <w:i/>
          <w:sz w:val="24"/>
          <w:szCs w:val="24"/>
        </w:rPr>
        <w:t>Model</w:t>
      </w:r>
      <w:proofErr w:type="spellEnd"/>
      <w:r w:rsidRPr="000461F0">
        <w:rPr>
          <w:rFonts w:ascii="Book Antiqua" w:hAnsi="Book Antiqua" w:cs="Arial"/>
          <w:i/>
          <w:sz w:val="24"/>
          <w:szCs w:val="24"/>
        </w:rPr>
        <w:t xml:space="preserve"> Animal </w:t>
      </w:r>
      <w:proofErr w:type="spellStart"/>
      <w:r w:rsidRPr="000461F0">
        <w:rPr>
          <w:rFonts w:ascii="Book Antiqua" w:hAnsi="Book Antiqua" w:cs="Arial"/>
          <w:i/>
          <w:sz w:val="24"/>
          <w:szCs w:val="24"/>
        </w:rPr>
        <w:t>Welfare</w:t>
      </w:r>
      <w:proofErr w:type="spellEnd"/>
      <w:r w:rsidRPr="000461F0">
        <w:rPr>
          <w:rFonts w:ascii="Book Antiqua" w:hAnsi="Book Antiqua" w:cs="Arial"/>
          <w:i/>
          <w:sz w:val="24"/>
          <w:szCs w:val="24"/>
        </w:rPr>
        <w:t xml:space="preserve"> </w:t>
      </w:r>
      <w:proofErr w:type="spellStart"/>
      <w:r w:rsidRPr="000461F0">
        <w:rPr>
          <w:rFonts w:ascii="Book Antiqua" w:hAnsi="Book Antiqua" w:cs="Arial"/>
          <w:i/>
          <w:sz w:val="24"/>
          <w:szCs w:val="24"/>
        </w:rPr>
        <w:t>Act</w:t>
      </w:r>
      <w:proofErr w:type="spellEnd"/>
      <w:r w:rsidRPr="000461F0">
        <w:rPr>
          <w:rFonts w:ascii="Book Antiqua" w:hAnsi="Book Antiqua" w:cs="Arial"/>
          <w:sz w:val="24"/>
          <w:szCs w:val="24"/>
        </w:rPr>
        <w:t>. Recuperado de http://worldanimal.net/images/stories/documents/Model_AWA/Updated/MAWA_PDF_Complete.pdf</w:t>
      </w:r>
    </w:p>
    <w:p w14:paraId="468EA82F" w14:textId="77777777" w:rsidR="001A0062" w:rsidRPr="000461F0" w:rsidRDefault="001A0062" w:rsidP="001A0062">
      <w:pPr>
        <w:widowControl w:val="0"/>
        <w:spacing w:after="0" w:line="276" w:lineRule="auto"/>
        <w:ind w:left="480" w:hanging="480"/>
        <w:jc w:val="both"/>
        <w:rPr>
          <w:rFonts w:ascii="Book Antiqua" w:hAnsi="Book Antiqua" w:cs="Arial"/>
          <w:sz w:val="24"/>
          <w:szCs w:val="24"/>
        </w:rPr>
      </w:pPr>
      <w:r w:rsidRPr="000461F0">
        <w:rPr>
          <w:rFonts w:ascii="Book Antiqua" w:hAnsi="Book Antiqua" w:cs="Arial"/>
          <w:sz w:val="24"/>
          <w:szCs w:val="24"/>
        </w:rPr>
        <w:t>El Periódico. (2017, julio 12). Jane Goodall: “El dinero se ha convertido en un Dios”. Recuperado el 8 de septiembre de 2021, de https://www.elperiodico.com/es/medio-ambiente/20150727/jane-goodall-el-dinero-se-ha-convertido-en-un-dios-4389484</w:t>
      </w:r>
    </w:p>
    <w:p w14:paraId="69D6E2B9" w14:textId="77777777" w:rsidR="001A0062" w:rsidRPr="000461F0" w:rsidRDefault="001A0062" w:rsidP="001A0062">
      <w:pPr>
        <w:widowControl w:val="0"/>
        <w:spacing w:after="0" w:line="276" w:lineRule="auto"/>
        <w:ind w:left="480" w:hanging="480"/>
        <w:jc w:val="both"/>
        <w:rPr>
          <w:rFonts w:ascii="Book Antiqua" w:hAnsi="Book Antiqua" w:cs="Arial"/>
          <w:sz w:val="24"/>
          <w:szCs w:val="24"/>
        </w:rPr>
      </w:pPr>
      <w:r w:rsidRPr="000461F0">
        <w:rPr>
          <w:rFonts w:ascii="Book Antiqua" w:hAnsi="Book Antiqua" w:cs="Arial"/>
          <w:sz w:val="24"/>
          <w:szCs w:val="24"/>
          <w:lang w:val="en-US"/>
        </w:rPr>
        <w:t xml:space="preserve">Falk, J. H., &amp; Reinhard, E. M. (2007). </w:t>
      </w:r>
      <w:r w:rsidRPr="000461F0">
        <w:rPr>
          <w:rFonts w:ascii="Book Antiqua" w:hAnsi="Book Antiqua" w:cs="Arial"/>
          <w:i/>
          <w:sz w:val="24"/>
          <w:szCs w:val="24"/>
          <w:lang w:val="en-US"/>
        </w:rPr>
        <w:t>Why Zoos &amp; Aquariums Matter: Assessing the Impact of a Visit to a Zoo or Aquarium Institute for Learning Innovation Principal Investigator Why Zoos and Aquariums Matter: Assessing the impact of a visit to a zoo or aquarium</w:t>
      </w:r>
      <w:r w:rsidRPr="000461F0">
        <w:rPr>
          <w:rFonts w:ascii="Book Antiqua" w:hAnsi="Book Antiqua" w:cs="Arial"/>
          <w:sz w:val="24"/>
          <w:szCs w:val="24"/>
          <w:lang w:val="en-US"/>
        </w:rPr>
        <w:t xml:space="preserve">. </w:t>
      </w:r>
      <w:r w:rsidRPr="000461F0">
        <w:rPr>
          <w:rFonts w:ascii="Book Antiqua" w:hAnsi="Book Antiqua" w:cs="Arial"/>
          <w:sz w:val="24"/>
          <w:szCs w:val="24"/>
        </w:rPr>
        <w:t>Recuperado de www.aza.org</w:t>
      </w:r>
    </w:p>
    <w:p w14:paraId="73C4B044" w14:textId="77777777" w:rsidR="001A0062" w:rsidRPr="000461F0" w:rsidRDefault="001A0062" w:rsidP="001A0062">
      <w:pPr>
        <w:widowControl w:val="0"/>
        <w:spacing w:after="0" w:line="276" w:lineRule="auto"/>
        <w:ind w:left="480" w:hanging="480"/>
        <w:jc w:val="both"/>
        <w:rPr>
          <w:rFonts w:ascii="Book Antiqua" w:hAnsi="Book Antiqua" w:cs="Arial"/>
          <w:sz w:val="24"/>
          <w:szCs w:val="24"/>
        </w:rPr>
      </w:pPr>
      <w:r w:rsidRPr="000461F0">
        <w:rPr>
          <w:rFonts w:ascii="Book Antiqua" w:hAnsi="Book Antiqua" w:cs="Arial"/>
          <w:sz w:val="24"/>
          <w:szCs w:val="24"/>
        </w:rPr>
        <w:t xml:space="preserve">Gobierno de Mendoza. (2021). Master plan, ideas y </w:t>
      </w:r>
      <w:proofErr w:type="gramStart"/>
      <w:r w:rsidRPr="000461F0">
        <w:rPr>
          <w:rFonts w:ascii="Book Antiqua" w:hAnsi="Book Antiqua" w:cs="Arial"/>
          <w:sz w:val="24"/>
          <w:szCs w:val="24"/>
        </w:rPr>
        <w:t>proyecto</w:t>
      </w:r>
      <w:r w:rsidRPr="000461F0">
        <w:rPr>
          <w:rFonts w:ascii="Times New Roman" w:hAnsi="Times New Roman" w:cs="Times New Roman"/>
          <w:sz w:val="24"/>
          <w:szCs w:val="24"/>
        </w:rPr>
        <w:t> </w:t>
      </w:r>
      <w:r w:rsidRPr="000461F0">
        <w:rPr>
          <w:rFonts w:ascii="Book Antiqua" w:hAnsi="Book Antiqua" w:cs="Arial"/>
          <w:sz w:val="24"/>
          <w:szCs w:val="24"/>
        </w:rPr>
        <w:t>:</w:t>
      </w:r>
      <w:proofErr w:type="gramEnd"/>
      <w:r w:rsidRPr="000461F0">
        <w:rPr>
          <w:rFonts w:ascii="Book Antiqua" w:hAnsi="Book Antiqua" w:cs="Arial"/>
          <w:sz w:val="24"/>
          <w:szCs w:val="24"/>
        </w:rPr>
        <w:t xml:space="preserve"> Ecoparque. Recuperado el 11 de agosto de 2021, de https://www.mendoza.gov.ar/ecoparque/master-plan-ideas-y-</w:t>
      </w:r>
    </w:p>
    <w:p w14:paraId="5BAB1178" w14:textId="77777777" w:rsidR="001A0062" w:rsidRPr="000461F0" w:rsidRDefault="001A0062" w:rsidP="001A0062">
      <w:pPr>
        <w:widowControl w:val="0"/>
        <w:spacing w:after="0" w:line="276" w:lineRule="auto"/>
        <w:ind w:left="480" w:hanging="480"/>
        <w:jc w:val="both"/>
        <w:rPr>
          <w:rFonts w:ascii="Book Antiqua" w:hAnsi="Book Antiqua" w:cs="Arial"/>
          <w:sz w:val="24"/>
          <w:szCs w:val="24"/>
        </w:rPr>
      </w:pPr>
      <w:r w:rsidRPr="000461F0">
        <w:rPr>
          <w:rFonts w:ascii="Book Antiqua" w:hAnsi="Book Antiqua" w:cs="Arial"/>
          <w:sz w:val="24"/>
          <w:szCs w:val="24"/>
        </w:rPr>
        <w:t xml:space="preserve">Jiménez-G, S. I., &amp; </w:t>
      </w:r>
      <w:proofErr w:type="spellStart"/>
      <w:r w:rsidRPr="000461F0">
        <w:rPr>
          <w:rFonts w:ascii="Book Antiqua" w:hAnsi="Book Antiqua" w:cs="Arial"/>
          <w:sz w:val="24"/>
          <w:szCs w:val="24"/>
        </w:rPr>
        <w:t>Palácio</w:t>
      </w:r>
      <w:proofErr w:type="spellEnd"/>
      <w:r w:rsidRPr="000461F0">
        <w:rPr>
          <w:rFonts w:ascii="Book Antiqua" w:hAnsi="Book Antiqua" w:cs="Arial"/>
          <w:sz w:val="24"/>
          <w:szCs w:val="24"/>
        </w:rPr>
        <w:t xml:space="preserve">-S, M. C. (2010). Comunicación de la ciencia y la tecnología en museos y centros interactivos de la ciudad de Medellín 1. </w:t>
      </w:r>
      <w:proofErr w:type="spellStart"/>
      <w:r w:rsidRPr="000461F0">
        <w:rPr>
          <w:rFonts w:ascii="Book Antiqua" w:hAnsi="Book Antiqua" w:cs="Arial"/>
          <w:i/>
          <w:sz w:val="24"/>
          <w:szCs w:val="24"/>
        </w:rPr>
        <w:t>universitas</w:t>
      </w:r>
      <w:proofErr w:type="spellEnd"/>
      <w:r w:rsidRPr="000461F0">
        <w:rPr>
          <w:rFonts w:ascii="Book Antiqua" w:hAnsi="Book Antiqua" w:cs="Arial"/>
          <w:i/>
          <w:sz w:val="24"/>
          <w:szCs w:val="24"/>
        </w:rPr>
        <w:t xml:space="preserve"> humanística</w:t>
      </w:r>
      <w:r w:rsidRPr="000461F0">
        <w:rPr>
          <w:rFonts w:ascii="Book Antiqua" w:hAnsi="Book Antiqua" w:cs="Arial"/>
          <w:sz w:val="24"/>
          <w:szCs w:val="24"/>
        </w:rPr>
        <w:t xml:space="preserve">, </w:t>
      </w:r>
      <w:r w:rsidRPr="000461F0">
        <w:rPr>
          <w:rFonts w:ascii="Book Antiqua" w:hAnsi="Book Antiqua" w:cs="Arial"/>
          <w:i/>
          <w:sz w:val="24"/>
          <w:szCs w:val="24"/>
        </w:rPr>
        <w:t>69</w:t>
      </w:r>
      <w:r w:rsidRPr="000461F0">
        <w:rPr>
          <w:rFonts w:ascii="Book Antiqua" w:hAnsi="Book Antiqua" w:cs="Arial"/>
          <w:sz w:val="24"/>
          <w:szCs w:val="24"/>
        </w:rPr>
        <w:t>, 227–257.</w:t>
      </w:r>
    </w:p>
    <w:p w14:paraId="4CCA10AB" w14:textId="77777777" w:rsidR="001A0062" w:rsidRPr="000461F0" w:rsidRDefault="001A0062" w:rsidP="001A0062">
      <w:pPr>
        <w:widowControl w:val="0"/>
        <w:spacing w:after="240" w:line="276" w:lineRule="auto"/>
        <w:ind w:left="425" w:hanging="425"/>
        <w:jc w:val="both"/>
        <w:rPr>
          <w:rFonts w:ascii="Book Antiqua" w:hAnsi="Book Antiqua" w:cs="Arial"/>
          <w:sz w:val="24"/>
          <w:szCs w:val="24"/>
          <w:lang w:val="en-US"/>
        </w:rPr>
      </w:pPr>
      <w:proofErr w:type="spellStart"/>
      <w:r w:rsidRPr="000461F0">
        <w:rPr>
          <w:rFonts w:ascii="Book Antiqua" w:hAnsi="Book Antiqua" w:cs="Arial"/>
          <w:sz w:val="24"/>
          <w:szCs w:val="24"/>
          <w:lang w:val="en-US"/>
        </w:rPr>
        <w:t>Kopnina</w:t>
      </w:r>
      <w:proofErr w:type="spellEnd"/>
      <w:r w:rsidRPr="000461F0">
        <w:rPr>
          <w:rFonts w:ascii="Book Antiqua" w:hAnsi="Book Antiqua" w:cs="Arial"/>
          <w:sz w:val="24"/>
          <w:szCs w:val="24"/>
          <w:lang w:val="en-US"/>
        </w:rPr>
        <w:t xml:space="preserve">, H., Washington, H., Taylor, B., &amp; J Piccolo, J. (2018). Anthropocentrism: More than Just a Misunderstood Problem. </w:t>
      </w:r>
      <w:r w:rsidRPr="000461F0">
        <w:rPr>
          <w:rFonts w:ascii="Book Antiqua" w:hAnsi="Book Antiqua" w:cs="Arial"/>
          <w:i/>
          <w:sz w:val="24"/>
          <w:szCs w:val="24"/>
          <w:lang w:val="en-US"/>
        </w:rPr>
        <w:t>Journal of Agricultural and Environmental Ethics</w:t>
      </w:r>
      <w:r w:rsidRPr="000461F0">
        <w:rPr>
          <w:rFonts w:ascii="Book Antiqua" w:hAnsi="Book Antiqua" w:cs="Arial"/>
          <w:sz w:val="24"/>
          <w:szCs w:val="24"/>
          <w:lang w:val="en-US"/>
        </w:rPr>
        <w:t xml:space="preserve">, </w:t>
      </w:r>
      <w:r w:rsidRPr="000461F0">
        <w:rPr>
          <w:rFonts w:ascii="Book Antiqua" w:hAnsi="Book Antiqua" w:cs="Arial"/>
          <w:i/>
          <w:sz w:val="24"/>
          <w:szCs w:val="24"/>
          <w:lang w:val="en-US"/>
        </w:rPr>
        <w:t>31</w:t>
      </w:r>
      <w:r w:rsidRPr="000461F0">
        <w:rPr>
          <w:rFonts w:ascii="Book Antiqua" w:hAnsi="Book Antiqua" w:cs="Arial"/>
          <w:sz w:val="24"/>
          <w:szCs w:val="24"/>
          <w:lang w:val="en-US"/>
        </w:rPr>
        <w:t>(1), 109–127. https://doi.org/10.1007/s10806-018-9711-1</w:t>
      </w:r>
    </w:p>
    <w:p w14:paraId="7EEE556C" w14:textId="77777777" w:rsidR="001A0062" w:rsidRPr="000461F0" w:rsidRDefault="001A0062" w:rsidP="001A0062">
      <w:pPr>
        <w:widowControl w:val="0"/>
        <w:spacing w:after="0" w:line="276" w:lineRule="auto"/>
        <w:ind w:left="480" w:hanging="480"/>
        <w:jc w:val="both"/>
        <w:rPr>
          <w:rFonts w:ascii="Book Antiqua" w:hAnsi="Book Antiqua" w:cs="Arial"/>
          <w:sz w:val="24"/>
          <w:szCs w:val="24"/>
        </w:rPr>
      </w:pPr>
      <w:r w:rsidRPr="000461F0">
        <w:rPr>
          <w:rFonts w:ascii="Book Antiqua" w:hAnsi="Book Antiqua" w:cs="Arial"/>
          <w:sz w:val="24"/>
          <w:szCs w:val="24"/>
          <w:lang w:val="en-US"/>
        </w:rPr>
        <w:t xml:space="preserve">Low, P., </w:t>
      </w:r>
      <w:proofErr w:type="spellStart"/>
      <w:r w:rsidRPr="000461F0">
        <w:rPr>
          <w:rFonts w:ascii="Book Antiqua" w:hAnsi="Book Antiqua" w:cs="Arial"/>
          <w:sz w:val="24"/>
          <w:szCs w:val="24"/>
          <w:lang w:val="en-US"/>
        </w:rPr>
        <w:t>Panksepp</w:t>
      </w:r>
      <w:proofErr w:type="spellEnd"/>
      <w:r w:rsidRPr="000461F0">
        <w:rPr>
          <w:rFonts w:ascii="Book Antiqua" w:hAnsi="Book Antiqua" w:cs="Arial"/>
          <w:sz w:val="24"/>
          <w:szCs w:val="24"/>
          <w:lang w:val="en-US"/>
        </w:rPr>
        <w:t xml:space="preserve">, J., Reiss, D., Edelman, D., Van </w:t>
      </w:r>
      <w:proofErr w:type="spellStart"/>
      <w:r w:rsidRPr="000461F0">
        <w:rPr>
          <w:rFonts w:ascii="Book Antiqua" w:hAnsi="Book Antiqua" w:cs="Arial"/>
          <w:sz w:val="24"/>
          <w:szCs w:val="24"/>
          <w:lang w:val="en-US"/>
        </w:rPr>
        <w:t>Swinderen</w:t>
      </w:r>
      <w:proofErr w:type="spellEnd"/>
      <w:r w:rsidRPr="000461F0">
        <w:rPr>
          <w:rFonts w:ascii="Book Antiqua" w:hAnsi="Book Antiqua" w:cs="Arial"/>
          <w:sz w:val="24"/>
          <w:szCs w:val="24"/>
          <w:lang w:val="en-US"/>
        </w:rPr>
        <w:t xml:space="preserve">, B., &amp; Koch, C. (2012). The Cambridge Declaration on Consciousness. </w:t>
      </w:r>
      <w:r w:rsidRPr="000461F0">
        <w:rPr>
          <w:rFonts w:ascii="Book Antiqua" w:hAnsi="Book Antiqua" w:cs="Arial"/>
          <w:i/>
          <w:sz w:val="24"/>
          <w:szCs w:val="24"/>
          <w:lang w:val="en-US"/>
        </w:rPr>
        <w:t>Francis Crick Memorial Conference on Consciousness in Human and non-Human Animals</w:t>
      </w:r>
      <w:r w:rsidRPr="000461F0">
        <w:rPr>
          <w:rFonts w:ascii="Book Antiqua" w:hAnsi="Book Antiqua" w:cs="Arial"/>
          <w:sz w:val="24"/>
          <w:szCs w:val="24"/>
          <w:lang w:val="en-US"/>
        </w:rPr>
        <w:t xml:space="preserve">, 1–2. </w:t>
      </w:r>
      <w:hyperlink r:id="rId10">
        <w:r w:rsidRPr="000461F0">
          <w:rPr>
            <w:rFonts w:ascii="Book Antiqua" w:hAnsi="Book Antiqua" w:cs="Arial"/>
            <w:color w:val="1155CC"/>
            <w:sz w:val="24"/>
            <w:szCs w:val="24"/>
            <w:u w:val="single"/>
          </w:rPr>
          <w:t>https://doi.org/http://fcmconference.org/img/CambridgeDeclarationOnConsciousness.pdf</w:t>
        </w:r>
      </w:hyperlink>
    </w:p>
    <w:p w14:paraId="18500041" w14:textId="77777777" w:rsidR="001A0062" w:rsidRPr="000461F0" w:rsidRDefault="001A0062" w:rsidP="001A0062">
      <w:pPr>
        <w:widowControl w:val="0"/>
        <w:spacing w:after="240" w:line="276" w:lineRule="auto"/>
        <w:ind w:left="566" w:hanging="566"/>
        <w:jc w:val="both"/>
        <w:rPr>
          <w:rFonts w:ascii="Book Antiqua" w:hAnsi="Book Antiqua" w:cs="Arial"/>
          <w:sz w:val="24"/>
          <w:szCs w:val="24"/>
          <w:lang w:val="en-US"/>
        </w:rPr>
      </w:pPr>
      <w:r w:rsidRPr="000461F0">
        <w:rPr>
          <w:rFonts w:ascii="Book Antiqua" w:hAnsi="Book Antiqua" w:cs="Arial"/>
          <w:sz w:val="24"/>
          <w:szCs w:val="24"/>
        </w:rPr>
        <w:t xml:space="preserve">Marino, L. (2010). </w:t>
      </w:r>
      <w:r w:rsidRPr="000461F0">
        <w:rPr>
          <w:rFonts w:ascii="Book Antiqua" w:hAnsi="Book Antiqua" w:cs="Arial"/>
          <w:sz w:val="24"/>
          <w:szCs w:val="24"/>
          <w:lang w:val="en-US"/>
        </w:rPr>
        <w:t xml:space="preserve">Sentience. </w:t>
      </w:r>
      <w:r w:rsidRPr="000461F0">
        <w:rPr>
          <w:rFonts w:ascii="Book Antiqua" w:hAnsi="Book Antiqua" w:cs="Arial"/>
          <w:i/>
          <w:sz w:val="24"/>
          <w:szCs w:val="24"/>
          <w:lang w:val="en-US"/>
        </w:rPr>
        <w:t>Principles of Translational Science in Medicine: From Bench to Bedside: Second Edition</w:t>
      </w:r>
      <w:r w:rsidRPr="000461F0">
        <w:rPr>
          <w:rFonts w:ascii="Book Antiqua" w:hAnsi="Book Antiqua" w:cs="Arial"/>
          <w:sz w:val="24"/>
          <w:szCs w:val="24"/>
          <w:lang w:val="en-US"/>
        </w:rPr>
        <w:t xml:space="preserve">, 1–12. </w:t>
      </w:r>
      <w:hyperlink r:id="rId11">
        <w:r w:rsidRPr="000461F0">
          <w:rPr>
            <w:rFonts w:ascii="Book Antiqua" w:hAnsi="Book Antiqua" w:cs="Arial"/>
            <w:color w:val="1155CC"/>
            <w:sz w:val="24"/>
            <w:szCs w:val="24"/>
            <w:u w:val="single"/>
            <w:lang w:val="en-US"/>
          </w:rPr>
          <w:t>https://doi.org/10.1016/B978-0-12-800687-0.00001-3</w:t>
        </w:r>
      </w:hyperlink>
    </w:p>
    <w:p w14:paraId="5026865E" w14:textId="77777777" w:rsidR="001A0062" w:rsidRPr="000461F0" w:rsidRDefault="001A0062" w:rsidP="001A0062">
      <w:pPr>
        <w:widowControl w:val="0"/>
        <w:spacing w:after="240" w:line="276" w:lineRule="auto"/>
        <w:ind w:left="566" w:hanging="566"/>
        <w:jc w:val="both"/>
        <w:rPr>
          <w:rFonts w:ascii="Book Antiqua" w:hAnsi="Book Antiqua" w:cs="Arial"/>
          <w:sz w:val="24"/>
          <w:szCs w:val="24"/>
        </w:rPr>
      </w:pPr>
      <w:r w:rsidRPr="000461F0">
        <w:rPr>
          <w:rFonts w:ascii="Book Antiqua" w:hAnsi="Book Antiqua" w:cs="Arial"/>
          <w:sz w:val="24"/>
          <w:szCs w:val="24"/>
          <w:lang w:val="en-US"/>
        </w:rPr>
        <w:lastRenderedPageBreak/>
        <w:t xml:space="preserve">Marino, L., Lilienfeld, S. O., Malamud, R., Nobis, N., &amp; </w:t>
      </w:r>
      <w:proofErr w:type="spellStart"/>
      <w:r w:rsidRPr="000461F0">
        <w:rPr>
          <w:rFonts w:ascii="Book Antiqua" w:hAnsi="Book Antiqua" w:cs="Arial"/>
          <w:sz w:val="24"/>
          <w:szCs w:val="24"/>
          <w:lang w:val="en-US"/>
        </w:rPr>
        <w:t>Broglio</w:t>
      </w:r>
      <w:proofErr w:type="spellEnd"/>
      <w:r w:rsidRPr="000461F0">
        <w:rPr>
          <w:rFonts w:ascii="Book Antiqua" w:hAnsi="Book Antiqua" w:cs="Arial"/>
          <w:sz w:val="24"/>
          <w:szCs w:val="24"/>
          <w:lang w:val="en-US"/>
        </w:rPr>
        <w:t xml:space="preserve">, R. (2010). Do Zoos and Aquariums Promote Attitude Change in Visitors? A Critical Evaluation of the American Zoo and Aquarium Study. </w:t>
      </w:r>
      <w:proofErr w:type="spellStart"/>
      <w:r w:rsidRPr="000461F0">
        <w:rPr>
          <w:rFonts w:ascii="Book Antiqua" w:hAnsi="Book Antiqua" w:cs="Arial"/>
          <w:i/>
          <w:sz w:val="24"/>
          <w:szCs w:val="24"/>
        </w:rPr>
        <w:t>Society</w:t>
      </w:r>
      <w:proofErr w:type="spellEnd"/>
      <w:r w:rsidRPr="000461F0">
        <w:rPr>
          <w:rFonts w:ascii="Book Antiqua" w:hAnsi="Book Antiqua" w:cs="Arial"/>
          <w:i/>
          <w:sz w:val="24"/>
          <w:szCs w:val="24"/>
        </w:rPr>
        <w:t xml:space="preserve"> &amp; </w:t>
      </w:r>
      <w:proofErr w:type="spellStart"/>
      <w:r w:rsidRPr="000461F0">
        <w:rPr>
          <w:rFonts w:ascii="Book Antiqua" w:hAnsi="Book Antiqua" w:cs="Arial"/>
          <w:i/>
          <w:sz w:val="24"/>
          <w:szCs w:val="24"/>
        </w:rPr>
        <w:t>Animals</w:t>
      </w:r>
      <w:proofErr w:type="spellEnd"/>
      <w:r w:rsidRPr="000461F0">
        <w:rPr>
          <w:rFonts w:ascii="Book Antiqua" w:hAnsi="Book Antiqua" w:cs="Arial"/>
          <w:sz w:val="24"/>
          <w:szCs w:val="24"/>
        </w:rPr>
        <w:t xml:space="preserve">, </w:t>
      </w:r>
      <w:r w:rsidRPr="000461F0">
        <w:rPr>
          <w:rFonts w:ascii="Book Antiqua" w:hAnsi="Book Antiqua" w:cs="Arial"/>
          <w:i/>
          <w:sz w:val="24"/>
          <w:szCs w:val="24"/>
        </w:rPr>
        <w:t>18</w:t>
      </w:r>
      <w:r w:rsidRPr="000461F0">
        <w:rPr>
          <w:rFonts w:ascii="Book Antiqua" w:hAnsi="Book Antiqua" w:cs="Arial"/>
          <w:sz w:val="24"/>
          <w:szCs w:val="24"/>
        </w:rPr>
        <w:t>(2), 126–138. Recuperado de https://www.wellbeingintlstudiesrepository.org/acwp_zoae</w:t>
      </w:r>
    </w:p>
    <w:p w14:paraId="70FDAC4C" w14:textId="77777777" w:rsidR="001A0062" w:rsidRPr="000461F0" w:rsidRDefault="001A0062" w:rsidP="001A0062">
      <w:pPr>
        <w:widowControl w:val="0"/>
        <w:spacing w:after="0" w:line="276" w:lineRule="auto"/>
        <w:ind w:left="480" w:hanging="480"/>
        <w:jc w:val="both"/>
        <w:rPr>
          <w:rFonts w:ascii="Book Antiqua" w:hAnsi="Book Antiqua" w:cs="Arial"/>
          <w:sz w:val="24"/>
          <w:szCs w:val="24"/>
        </w:rPr>
      </w:pPr>
      <w:r w:rsidRPr="000461F0">
        <w:rPr>
          <w:rFonts w:ascii="Book Antiqua" w:hAnsi="Book Antiqua" w:cs="Arial"/>
          <w:sz w:val="24"/>
          <w:szCs w:val="24"/>
        </w:rPr>
        <w:t xml:space="preserve">MINCIENCIAS. (2020). </w:t>
      </w:r>
      <w:r w:rsidRPr="000461F0">
        <w:rPr>
          <w:rFonts w:ascii="Book Antiqua" w:hAnsi="Book Antiqua" w:cs="Arial"/>
          <w:i/>
          <w:sz w:val="24"/>
          <w:szCs w:val="24"/>
        </w:rPr>
        <w:t>Lineamientos para una Política Nacional de Apropiación Social del Conocimiento Ciencia, Tecnología e Innovación de los ciudadanos para los ciudadanos</w:t>
      </w:r>
      <w:r w:rsidRPr="000461F0">
        <w:rPr>
          <w:rFonts w:ascii="Book Antiqua" w:hAnsi="Book Antiqua" w:cs="Arial"/>
          <w:sz w:val="24"/>
          <w:szCs w:val="24"/>
        </w:rPr>
        <w:t>.</w:t>
      </w:r>
    </w:p>
    <w:p w14:paraId="4EC7CBE1" w14:textId="77777777" w:rsidR="001A0062" w:rsidRPr="000461F0" w:rsidRDefault="001A0062" w:rsidP="001A0062">
      <w:pPr>
        <w:widowControl w:val="0"/>
        <w:spacing w:after="0" w:line="276" w:lineRule="auto"/>
        <w:ind w:left="480"/>
        <w:jc w:val="both"/>
        <w:rPr>
          <w:rFonts w:ascii="Book Antiqua" w:hAnsi="Book Antiqua" w:cs="Arial"/>
          <w:sz w:val="24"/>
          <w:szCs w:val="24"/>
        </w:rPr>
      </w:pPr>
      <w:r w:rsidRPr="000461F0">
        <w:rPr>
          <w:rFonts w:ascii="Book Antiqua" w:hAnsi="Book Antiqua" w:cs="Arial"/>
          <w:sz w:val="24"/>
          <w:szCs w:val="24"/>
        </w:rPr>
        <w:t>Ministerio de Ambiente y Desarrollo Sostenible, WWF y ONU. Informes anuales sobre tráfico ilegal de especies.</w:t>
      </w:r>
    </w:p>
    <w:p w14:paraId="61E562B5" w14:textId="77777777" w:rsidR="001A0062" w:rsidRPr="000461F0" w:rsidRDefault="001A0062" w:rsidP="001A0062">
      <w:pPr>
        <w:widowControl w:val="0"/>
        <w:spacing w:after="0" w:line="276" w:lineRule="auto"/>
        <w:ind w:left="480" w:hanging="480"/>
        <w:jc w:val="both"/>
        <w:rPr>
          <w:rFonts w:ascii="Book Antiqua" w:hAnsi="Book Antiqua" w:cs="Arial"/>
          <w:sz w:val="24"/>
          <w:szCs w:val="24"/>
        </w:rPr>
      </w:pPr>
      <w:r w:rsidRPr="000461F0">
        <w:rPr>
          <w:rFonts w:ascii="Book Antiqua" w:hAnsi="Book Antiqua" w:cs="Arial"/>
          <w:sz w:val="24"/>
          <w:szCs w:val="24"/>
          <w:lang w:val="en-US"/>
        </w:rPr>
        <w:t xml:space="preserve">OIE. (2018). Member Countries: OIE - World </w:t>
      </w:r>
      <w:proofErr w:type="spellStart"/>
      <w:r w:rsidRPr="000461F0">
        <w:rPr>
          <w:rFonts w:ascii="Book Antiqua" w:hAnsi="Book Antiqua" w:cs="Arial"/>
          <w:sz w:val="24"/>
          <w:szCs w:val="24"/>
          <w:lang w:val="en-US"/>
        </w:rPr>
        <w:t>Organisation</w:t>
      </w:r>
      <w:proofErr w:type="spellEnd"/>
      <w:r w:rsidRPr="000461F0">
        <w:rPr>
          <w:rFonts w:ascii="Book Antiqua" w:hAnsi="Book Antiqua" w:cs="Arial"/>
          <w:sz w:val="24"/>
          <w:szCs w:val="24"/>
          <w:lang w:val="en-US"/>
        </w:rPr>
        <w:t xml:space="preserve"> for Animal Health. </w:t>
      </w:r>
      <w:r w:rsidRPr="000461F0">
        <w:rPr>
          <w:rFonts w:ascii="Book Antiqua" w:hAnsi="Book Antiqua" w:cs="Arial"/>
          <w:sz w:val="24"/>
          <w:szCs w:val="24"/>
        </w:rPr>
        <w:t>Recuperado el 25 de julio de 2018, de http://www.oie.int/about-us/our-members/member-countries/</w:t>
      </w:r>
    </w:p>
    <w:p w14:paraId="3808B024" w14:textId="77777777" w:rsidR="001A0062" w:rsidRPr="000461F0" w:rsidRDefault="001A0062" w:rsidP="001A0062">
      <w:pPr>
        <w:widowControl w:val="0"/>
        <w:spacing w:after="0" w:line="276" w:lineRule="auto"/>
        <w:ind w:left="480" w:hanging="480"/>
        <w:jc w:val="both"/>
        <w:rPr>
          <w:rFonts w:ascii="Book Antiqua" w:hAnsi="Book Antiqua" w:cs="Arial"/>
          <w:sz w:val="24"/>
          <w:szCs w:val="24"/>
        </w:rPr>
      </w:pPr>
      <w:r w:rsidRPr="000461F0">
        <w:rPr>
          <w:rFonts w:ascii="Book Antiqua" w:hAnsi="Book Antiqua" w:cs="Arial"/>
          <w:sz w:val="24"/>
          <w:szCs w:val="24"/>
        </w:rPr>
        <w:t>UNESCO. (2021a). Invertir en ciencia, tecnología e innovación. Recuperado el 12 de agosto de 2021, de https://es.unesco.org/themes/invertir-ciencia-tecnologia-e-innovacion</w:t>
      </w:r>
    </w:p>
    <w:p w14:paraId="405A2E9E" w14:textId="77777777" w:rsidR="001A0062" w:rsidRPr="000461F0" w:rsidRDefault="001A0062" w:rsidP="001A0062">
      <w:pPr>
        <w:widowControl w:val="0"/>
        <w:spacing w:after="0" w:line="276" w:lineRule="auto"/>
        <w:ind w:left="480" w:hanging="480"/>
        <w:jc w:val="both"/>
        <w:rPr>
          <w:rFonts w:ascii="Book Antiqua" w:hAnsi="Book Antiqua" w:cs="Arial"/>
          <w:sz w:val="24"/>
          <w:szCs w:val="24"/>
        </w:rPr>
      </w:pPr>
      <w:r w:rsidRPr="000461F0">
        <w:rPr>
          <w:rFonts w:ascii="Book Antiqua" w:hAnsi="Book Antiqua" w:cs="Arial"/>
          <w:sz w:val="24"/>
          <w:szCs w:val="24"/>
          <w:lang w:val="en-US"/>
        </w:rPr>
        <w:t xml:space="preserve">UNESCO. (2021b). STI Systems and Governance | United Nations Educational, Scientific and Cultural Organization. </w:t>
      </w:r>
      <w:r w:rsidRPr="000461F0">
        <w:rPr>
          <w:rFonts w:ascii="Book Antiqua" w:hAnsi="Book Antiqua" w:cs="Arial"/>
          <w:sz w:val="24"/>
          <w:szCs w:val="24"/>
        </w:rPr>
        <w:t>Recuperado el 12 de agosto de 2021, de http://www.unesco.org/new/en/natural-sciences/science-technology/sti-systems-and-governance/</w:t>
      </w:r>
    </w:p>
    <w:p w14:paraId="5EBB3F8F" w14:textId="77777777" w:rsidR="001A0062" w:rsidRPr="000461F0" w:rsidRDefault="001A0062" w:rsidP="001A0062">
      <w:pPr>
        <w:pStyle w:val="Sinespaciado"/>
        <w:spacing w:line="276" w:lineRule="auto"/>
        <w:jc w:val="both"/>
        <w:rPr>
          <w:rFonts w:ascii="Book Antiqua" w:eastAsia="Arial Unicode MS" w:hAnsi="Book Antiqua" w:cs="Arial"/>
          <w:b/>
          <w:bCs/>
          <w:iCs/>
          <w:color w:val="000000" w:themeColor="text1"/>
          <w:sz w:val="24"/>
          <w:szCs w:val="24"/>
        </w:rPr>
      </w:pPr>
    </w:p>
    <w:p w14:paraId="50823AD2" w14:textId="77777777" w:rsidR="001A0062" w:rsidRPr="000461F0" w:rsidRDefault="001A0062" w:rsidP="001A0062">
      <w:pPr>
        <w:rPr>
          <w:rFonts w:ascii="Book Antiqua" w:hAnsi="Book Antiqua"/>
          <w:sz w:val="24"/>
          <w:szCs w:val="24"/>
        </w:rPr>
      </w:pPr>
    </w:p>
    <w:p w14:paraId="2F177D61" w14:textId="77777777" w:rsidR="0002442C" w:rsidRPr="000461F0" w:rsidRDefault="0002442C">
      <w:pPr>
        <w:rPr>
          <w:rFonts w:ascii="Book Antiqua" w:hAnsi="Book Antiqua"/>
          <w:sz w:val="24"/>
          <w:szCs w:val="24"/>
        </w:rPr>
      </w:pPr>
    </w:p>
    <w:sectPr w:rsidR="0002442C" w:rsidRPr="000461F0">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2B6BF" w14:textId="77777777" w:rsidR="0055485C" w:rsidRDefault="0055485C" w:rsidP="00215A6A">
      <w:pPr>
        <w:spacing w:after="0" w:line="240" w:lineRule="auto"/>
      </w:pPr>
      <w:r>
        <w:separator/>
      </w:r>
    </w:p>
  </w:endnote>
  <w:endnote w:type="continuationSeparator" w:id="0">
    <w:p w14:paraId="558FF937" w14:textId="77777777" w:rsidR="0055485C" w:rsidRDefault="0055485C" w:rsidP="00215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603352"/>
      <w:docPartObj>
        <w:docPartGallery w:val="Page Numbers (Bottom of Page)"/>
        <w:docPartUnique/>
      </w:docPartObj>
    </w:sdtPr>
    <w:sdtEndPr/>
    <w:sdtContent>
      <w:p w14:paraId="49EACDC0" w14:textId="7F2DEC64" w:rsidR="00F736D7" w:rsidRDefault="00F736D7">
        <w:pPr>
          <w:pStyle w:val="Piedepgina"/>
          <w:jc w:val="right"/>
        </w:pPr>
        <w:r>
          <w:fldChar w:fldCharType="begin"/>
        </w:r>
        <w:r>
          <w:instrText>PAGE   \* MERGEFORMAT</w:instrText>
        </w:r>
        <w:r>
          <w:fldChar w:fldCharType="separate"/>
        </w:r>
        <w:r>
          <w:rPr>
            <w:lang w:val="es-ES"/>
          </w:rPr>
          <w:t>2</w:t>
        </w:r>
        <w:r>
          <w:fldChar w:fldCharType="end"/>
        </w:r>
      </w:p>
    </w:sdtContent>
  </w:sdt>
  <w:p w14:paraId="5237F699" w14:textId="77777777" w:rsidR="00F736D7" w:rsidRDefault="00F736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BE760" w14:textId="77777777" w:rsidR="0055485C" w:rsidRDefault="0055485C" w:rsidP="00215A6A">
      <w:pPr>
        <w:spacing w:after="0" w:line="240" w:lineRule="auto"/>
      </w:pPr>
      <w:r>
        <w:separator/>
      </w:r>
    </w:p>
  </w:footnote>
  <w:footnote w:type="continuationSeparator" w:id="0">
    <w:p w14:paraId="715A6B38" w14:textId="77777777" w:rsidR="0055485C" w:rsidRDefault="0055485C" w:rsidP="00215A6A">
      <w:pPr>
        <w:spacing w:after="0" w:line="240" w:lineRule="auto"/>
      </w:pPr>
      <w:r>
        <w:continuationSeparator/>
      </w:r>
    </w:p>
  </w:footnote>
  <w:footnote w:id="1">
    <w:p w14:paraId="41944986" w14:textId="77777777" w:rsidR="00215A6A" w:rsidRDefault="00215A6A" w:rsidP="00215A6A">
      <w:pPr>
        <w:pStyle w:val="Textonotapie"/>
      </w:pPr>
      <w:r>
        <w:rPr>
          <w:rStyle w:val="Refdenotaalpie"/>
        </w:rPr>
        <w:footnoteRef/>
      </w:r>
      <w:r>
        <w:t xml:space="preserve"> Ley 2003 de 2019 artículo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1C9B" w14:textId="6B85C90B" w:rsidR="00B720F1" w:rsidRDefault="00F57969" w:rsidP="00B720F1">
    <w:pPr>
      <w:pBdr>
        <w:top w:val="nil"/>
        <w:left w:val="nil"/>
        <w:bottom w:val="nil"/>
        <w:right w:val="nil"/>
        <w:between w:val="nil"/>
      </w:pBdr>
      <w:tabs>
        <w:tab w:val="center" w:pos="4252"/>
        <w:tab w:val="right" w:pos="8504"/>
      </w:tabs>
      <w:spacing w:line="240" w:lineRule="auto"/>
      <w:ind w:hanging="2"/>
      <w:jc w:val="center"/>
      <w:rPr>
        <w:color w:val="000000"/>
      </w:rPr>
    </w:pPr>
    <w:r>
      <w:rPr>
        <w:color w:val="000000"/>
      </w:rPr>
      <w:t xml:space="preserve">  </w:t>
    </w:r>
    <w:r>
      <w:rPr>
        <w:noProof/>
        <w:color w:val="000000"/>
      </w:rPr>
      <w:drawing>
        <wp:inline distT="0" distB="0" distL="114300" distR="114300" wp14:anchorId="1A8F5FAB" wp14:editId="0955F492">
          <wp:extent cx="1782445" cy="895985"/>
          <wp:effectExtent l="0" t="0" r="0" b="0"/>
          <wp:docPr id="1058" name="image15.jpg" descr="Congreso-de-la-republica"/>
          <wp:cNvGraphicFramePr/>
          <a:graphic xmlns:a="http://schemas.openxmlformats.org/drawingml/2006/main">
            <a:graphicData uri="http://schemas.openxmlformats.org/drawingml/2006/picture">
              <pic:pic xmlns:pic="http://schemas.openxmlformats.org/drawingml/2006/picture">
                <pic:nvPicPr>
                  <pic:cNvPr id="0" name="image15.jpg" descr="Congreso-de-la-republica"/>
                  <pic:cNvPicPr preferRelativeResize="0"/>
                </pic:nvPicPr>
                <pic:blipFill>
                  <a:blip r:embed="rId1"/>
                  <a:srcRect/>
                  <a:stretch>
                    <a:fillRect/>
                  </a:stretch>
                </pic:blipFill>
                <pic:spPr>
                  <a:xfrm>
                    <a:off x="0" y="0"/>
                    <a:ext cx="1782445" cy="895985"/>
                  </a:xfrm>
                  <a:prstGeom prst="rect">
                    <a:avLst/>
                  </a:prstGeom>
                  <a:ln/>
                </pic:spPr>
              </pic:pic>
            </a:graphicData>
          </a:graphic>
        </wp:inline>
      </w:drawing>
    </w:r>
  </w:p>
  <w:p w14:paraId="79C7185C" w14:textId="77777777" w:rsidR="00B720F1" w:rsidRDefault="005548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06660"/>
    <w:multiLevelType w:val="multilevel"/>
    <w:tmpl w:val="6A748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A47B2A"/>
    <w:multiLevelType w:val="multilevel"/>
    <w:tmpl w:val="C8B8CA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2B56959"/>
    <w:multiLevelType w:val="multilevel"/>
    <w:tmpl w:val="9DE84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5D383E"/>
    <w:multiLevelType w:val="hybridMultilevel"/>
    <w:tmpl w:val="A524CF4E"/>
    <w:lvl w:ilvl="0" w:tplc="46A24C8A">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8E67FA"/>
    <w:multiLevelType w:val="hybridMultilevel"/>
    <w:tmpl w:val="4EA22BC6"/>
    <w:lvl w:ilvl="0" w:tplc="FA0C60AE">
      <w:start w:val="2"/>
      <w:numFmt w:val="bullet"/>
      <w:lvlText w:val=""/>
      <w:lvlJc w:val="left"/>
      <w:pPr>
        <w:ind w:left="720" w:hanging="360"/>
      </w:pPr>
      <w:rPr>
        <w:rFonts w:ascii="Symbol" w:eastAsiaTheme="minorHAnsi"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DF5A83"/>
    <w:multiLevelType w:val="multilevel"/>
    <w:tmpl w:val="5B541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372491"/>
    <w:multiLevelType w:val="multilevel"/>
    <w:tmpl w:val="0B564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E94F58"/>
    <w:multiLevelType w:val="multilevel"/>
    <w:tmpl w:val="39609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7BD062E"/>
    <w:multiLevelType w:val="multilevel"/>
    <w:tmpl w:val="3DB23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Book Antiqua" w:eastAsiaTheme="minorHAnsi" w:hAnsi="Book Antiqua"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A76575"/>
    <w:multiLevelType w:val="multilevel"/>
    <w:tmpl w:val="10EA4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99A5816"/>
    <w:multiLevelType w:val="multilevel"/>
    <w:tmpl w:val="18D021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49C371E"/>
    <w:multiLevelType w:val="multilevel"/>
    <w:tmpl w:val="030400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Book Antiqua" w:eastAsiaTheme="minorHAnsi" w:hAnsi="Book Antiqua"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EA275A"/>
    <w:multiLevelType w:val="multilevel"/>
    <w:tmpl w:val="3BACA99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5D00AC4"/>
    <w:multiLevelType w:val="hybridMultilevel"/>
    <w:tmpl w:val="C3D679E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2"/>
  </w:num>
  <w:num w:numId="3">
    <w:abstractNumId w:val="6"/>
  </w:num>
  <w:num w:numId="4">
    <w:abstractNumId w:val="0"/>
  </w:num>
  <w:num w:numId="5">
    <w:abstractNumId w:val="7"/>
  </w:num>
  <w:num w:numId="6">
    <w:abstractNumId w:val="5"/>
  </w:num>
  <w:num w:numId="7">
    <w:abstractNumId w:val="11"/>
  </w:num>
  <w:num w:numId="8">
    <w:abstractNumId w:val="9"/>
  </w:num>
  <w:num w:numId="9">
    <w:abstractNumId w:val="1"/>
  </w:num>
  <w:num w:numId="10">
    <w:abstractNumId w:val="8"/>
  </w:num>
  <w:num w:numId="11">
    <w:abstractNumId w:val="4"/>
  </w:num>
  <w:num w:numId="12">
    <w:abstractNumId w:val="12"/>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62"/>
    <w:rsid w:val="00005837"/>
    <w:rsid w:val="0002442C"/>
    <w:rsid w:val="000461F0"/>
    <w:rsid w:val="00183110"/>
    <w:rsid w:val="001A0062"/>
    <w:rsid w:val="002041E4"/>
    <w:rsid w:val="00215A6A"/>
    <w:rsid w:val="0028595C"/>
    <w:rsid w:val="00357228"/>
    <w:rsid w:val="004667D2"/>
    <w:rsid w:val="004761BE"/>
    <w:rsid w:val="004F3DF6"/>
    <w:rsid w:val="00500ABC"/>
    <w:rsid w:val="00524F6C"/>
    <w:rsid w:val="00544373"/>
    <w:rsid w:val="0055485C"/>
    <w:rsid w:val="0060568C"/>
    <w:rsid w:val="00622F4B"/>
    <w:rsid w:val="00681BE1"/>
    <w:rsid w:val="006E0E95"/>
    <w:rsid w:val="00786A2B"/>
    <w:rsid w:val="008869F5"/>
    <w:rsid w:val="008E2019"/>
    <w:rsid w:val="008F45E7"/>
    <w:rsid w:val="008F5ADA"/>
    <w:rsid w:val="00935801"/>
    <w:rsid w:val="009823F9"/>
    <w:rsid w:val="009A6D63"/>
    <w:rsid w:val="00BD15AA"/>
    <w:rsid w:val="00BD7EB3"/>
    <w:rsid w:val="00D2014F"/>
    <w:rsid w:val="00D91174"/>
    <w:rsid w:val="00DB3902"/>
    <w:rsid w:val="00F147C3"/>
    <w:rsid w:val="00F57969"/>
    <w:rsid w:val="00F736D7"/>
    <w:rsid w:val="00F81EDF"/>
    <w:rsid w:val="00FF0B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09435"/>
  <w15:chartTrackingRefBased/>
  <w15:docId w15:val="{BDAE8B71-CC27-4F38-89FE-BA049AC2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062"/>
  </w:style>
  <w:style w:type="paragraph" w:styleId="Ttulo1">
    <w:name w:val="heading 1"/>
    <w:basedOn w:val="Normal"/>
    <w:next w:val="Normal"/>
    <w:link w:val="Ttulo1Car"/>
    <w:uiPriority w:val="9"/>
    <w:qFormat/>
    <w:rsid w:val="001A0062"/>
    <w:pPr>
      <w:spacing w:after="0" w:line="276" w:lineRule="auto"/>
      <w:jc w:val="both"/>
      <w:outlineLvl w:val="0"/>
    </w:pPr>
    <w:rPr>
      <w:rFonts w:ascii="Abadi" w:eastAsia="Calibri" w:hAnsi="Abadi" w:cs="Calibri"/>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00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0062"/>
  </w:style>
  <w:style w:type="paragraph" w:styleId="Textodeglobo">
    <w:name w:val="Balloon Text"/>
    <w:basedOn w:val="Normal"/>
    <w:link w:val="TextodegloboCar"/>
    <w:uiPriority w:val="99"/>
    <w:semiHidden/>
    <w:unhideWhenUsed/>
    <w:rsid w:val="001A00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0062"/>
    <w:rPr>
      <w:rFonts w:ascii="Segoe UI" w:hAnsi="Segoe UI" w:cs="Segoe UI"/>
      <w:sz w:val="18"/>
      <w:szCs w:val="18"/>
    </w:rPr>
  </w:style>
  <w:style w:type="character" w:customStyle="1" w:styleId="Ttulo1Car">
    <w:name w:val="Título 1 Car"/>
    <w:basedOn w:val="Fuentedeprrafopredeter"/>
    <w:link w:val="Ttulo1"/>
    <w:uiPriority w:val="9"/>
    <w:rsid w:val="001A0062"/>
    <w:rPr>
      <w:rFonts w:ascii="Abadi" w:eastAsia="Calibri" w:hAnsi="Abadi" w:cs="Calibri"/>
      <w:b/>
      <w:bCs/>
      <w:sz w:val="24"/>
      <w:szCs w:val="24"/>
      <w:lang w:eastAsia="es-MX"/>
    </w:rPr>
  </w:style>
  <w:style w:type="character" w:styleId="nfasis">
    <w:name w:val="Emphasis"/>
    <w:uiPriority w:val="20"/>
    <w:qFormat/>
    <w:rsid w:val="001A0062"/>
    <w:rPr>
      <w:i/>
      <w:iCs/>
    </w:rPr>
  </w:style>
  <w:style w:type="character" w:styleId="Hipervnculo">
    <w:name w:val="Hyperlink"/>
    <w:basedOn w:val="Fuentedeprrafopredeter"/>
    <w:uiPriority w:val="99"/>
    <w:unhideWhenUsed/>
    <w:rsid w:val="001A0062"/>
    <w:rPr>
      <w:color w:val="0563C1" w:themeColor="hyperlink"/>
      <w:u w:val="single"/>
    </w:rPr>
  </w:style>
  <w:style w:type="paragraph" w:styleId="Sinespaciado">
    <w:name w:val="No Spacing"/>
    <w:uiPriority w:val="1"/>
    <w:qFormat/>
    <w:rsid w:val="001A0062"/>
    <w:pPr>
      <w:spacing w:after="0" w:line="240" w:lineRule="auto"/>
    </w:pPr>
  </w:style>
  <w:style w:type="paragraph" w:customStyle="1" w:styleId="Default">
    <w:name w:val="Default"/>
    <w:rsid w:val="001A0062"/>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D2014F"/>
    <w:pPr>
      <w:ind w:left="720"/>
      <w:contextualSpacing/>
    </w:pPr>
  </w:style>
  <w:style w:type="paragraph" w:styleId="Textonotapie">
    <w:name w:val="footnote text"/>
    <w:basedOn w:val="Normal"/>
    <w:link w:val="TextonotapieCar"/>
    <w:uiPriority w:val="99"/>
    <w:semiHidden/>
    <w:unhideWhenUsed/>
    <w:rsid w:val="00215A6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5A6A"/>
    <w:rPr>
      <w:sz w:val="20"/>
      <w:szCs w:val="20"/>
    </w:rPr>
  </w:style>
  <w:style w:type="character" w:styleId="Refdenotaalpie">
    <w:name w:val="footnote reference"/>
    <w:basedOn w:val="Fuentedeprrafopredeter"/>
    <w:uiPriority w:val="99"/>
    <w:semiHidden/>
    <w:unhideWhenUsed/>
    <w:rsid w:val="00215A6A"/>
    <w:rPr>
      <w:vertAlign w:val="superscript"/>
    </w:rPr>
  </w:style>
  <w:style w:type="paragraph" w:styleId="Piedepgina">
    <w:name w:val="footer"/>
    <w:basedOn w:val="Normal"/>
    <w:link w:val="PiedepginaCar"/>
    <w:uiPriority w:val="99"/>
    <w:unhideWhenUsed/>
    <w:rsid w:val="00FF0B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0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bf.gov.co/cargues/avance/docs/ley_1333_2009.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cbf.gov.co/cargues/avance/docs/ley_1333_2009.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B978-0-12-800687-0.00001-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http://fcmconference.org/img/CambridgeDeclarationOnConsciousness.pdf" TargetMode="External"/><Relationship Id="rId4" Type="http://schemas.openxmlformats.org/officeDocument/2006/relationships/webSettings" Target="webSettings.xml"/><Relationship Id="rId9" Type="http://schemas.openxmlformats.org/officeDocument/2006/relationships/hyperlink" Target="http://www.zooxxi.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32</Pages>
  <Words>9275</Words>
  <Characters>51013</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Echeverri Uribe</dc:creator>
  <cp:keywords/>
  <dc:description/>
  <cp:lastModifiedBy>Maria Camila Echeverri</cp:lastModifiedBy>
  <cp:revision>5</cp:revision>
  <cp:lastPrinted>2022-09-21T15:37:00Z</cp:lastPrinted>
  <dcterms:created xsi:type="dcterms:W3CDTF">2022-09-21T15:35:00Z</dcterms:created>
  <dcterms:modified xsi:type="dcterms:W3CDTF">2022-09-21T16:11:00Z</dcterms:modified>
</cp:coreProperties>
</file>