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0831B" w14:textId="1816A4F8" w:rsidR="00A356B9" w:rsidRDefault="00A356B9" w:rsidP="00A356B9">
      <w:pPr>
        <w:pStyle w:val="Sinespaciado"/>
      </w:pPr>
    </w:p>
    <w:p w14:paraId="4D6E6E99" w14:textId="18026E89" w:rsidR="00A356B9" w:rsidRDefault="005D6350" w:rsidP="005D6350">
      <w:pPr>
        <w:pStyle w:val="Sinespaciado"/>
      </w:pPr>
      <w:r>
        <w:t>Bogotá, D. C. 26</w:t>
      </w:r>
      <w:r w:rsidR="00A356B9">
        <w:t xml:space="preserve"> julio de 202</w:t>
      </w:r>
      <w:r w:rsidR="00901B4C">
        <w:t>2</w:t>
      </w:r>
    </w:p>
    <w:p w14:paraId="0403E1B9" w14:textId="77777777" w:rsidR="00901B4C" w:rsidRDefault="00901B4C" w:rsidP="00A356B9">
      <w:pPr>
        <w:pStyle w:val="Sinespaciado"/>
      </w:pPr>
    </w:p>
    <w:p w14:paraId="5E00D97C" w14:textId="592B9CCD" w:rsidR="00901B4C" w:rsidRDefault="00901B4C" w:rsidP="00A356B9">
      <w:pPr>
        <w:pStyle w:val="Sinespaciado"/>
      </w:pPr>
    </w:p>
    <w:p w14:paraId="792B4A4C" w14:textId="79C9A5FC" w:rsidR="00D76DDC" w:rsidRDefault="00D728A2" w:rsidP="00A356B9">
      <w:pPr>
        <w:pStyle w:val="Sinespaciado"/>
      </w:pPr>
      <w:r>
        <w:t>Señor</w:t>
      </w:r>
    </w:p>
    <w:p w14:paraId="47F1A1DE" w14:textId="293539A0" w:rsidR="00D728A2" w:rsidRPr="005D6350" w:rsidRDefault="005D6350" w:rsidP="00A356B9">
      <w:pPr>
        <w:pStyle w:val="Sinespaciado"/>
        <w:rPr>
          <w:b/>
        </w:rPr>
      </w:pPr>
      <w:r w:rsidRPr="005D6350">
        <w:rPr>
          <w:b/>
        </w:rPr>
        <w:t>DAVID RACERO</w:t>
      </w:r>
    </w:p>
    <w:p w14:paraId="2CA77D5D" w14:textId="459E7AEF" w:rsidR="00A356B9" w:rsidRDefault="00A356B9" w:rsidP="00A356B9">
      <w:pPr>
        <w:pStyle w:val="Sinespaciado"/>
      </w:pPr>
      <w:r>
        <w:t xml:space="preserve">Presidente </w:t>
      </w:r>
      <w:r w:rsidR="00D728A2">
        <w:t>de la Cámara de Representantes</w:t>
      </w:r>
    </w:p>
    <w:p w14:paraId="243C800B" w14:textId="2095C4B1" w:rsidR="0037711A" w:rsidRDefault="00A356B9" w:rsidP="00A356B9">
      <w:pPr>
        <w:pStyle w:val="Sinespaciado"/>
        <w:rPr>
          <w:b/>
          <w:bCs/>
        </w:rPr>
      </w:pPr>
      <w:r>
        <w:t>Ciudad</w:t>
      </w:r>
    </w:p>
    <w:p w14:paraId="30A55072" w14:textId="77777777" w:rsidR="0037711A" w:rsidRPr="00901B4C" w:rsidRDefault="0037711A" w:rsidP="00901B4C">
      <w:pPr>
        <w:jc w:val="both"/>
        <w:rPr>
          <w:b/>
          <w:bCs/>
        </w:rPr>
      </w:pPr>
    </w:p>
    <w:p w14:paraId="53B998E1" w14:textId="3D6E7021" w:rsidR="0037711A" w:rsidRPr="00D1570A" w:rsidRDefault="00901B4C" w:rsidP="00D1570A">
      <w:pPr>
        <w:pStyle w:val="Sinespaciado"/>
        <w:jc w:val="both"/>
        <w:rPr>
          <w:u w:val="single"/>
        </w:rPr>
      </w:pPr>
      <w:r w:rsidRPr="00901B4C">
        <w:rPr>
          <w:b/>
          <w:bCs/>
        </w:rPr>
        <w:t>Referencia:</w:t>
      </w:r>
      <w:r w:rsidRPr="00901B4C">
        <w:t xml:space="preserve"> </w:t>
      </w:r>
      <w:r w:rsidRPr="00D1570A">
        <w:rPr>
          <w:u w:val="single"/>
        </w:rPr>
        <w:t xml:space="preserve">Radicación del Proyecto de </w:t>
      </w:r>
      <w:r w:rsidR="00B61F92">
        <w:rPr>
          <w:u w:val="single"/>
        </w:rPr>
        <w:t>Ley</w:t>
      </w:r>
      <w:r w:rsidRPr="00D1570A">
        <w:rPr>
          <w:u w:val="single"/>
        </w:rPr>
        <w:t xml:space="preserve"> “Por la cual se modifica y adiciona la </w:t>
      </w:r>
      <w:r w:rsidR="00B61F92">
        <w:rPr>
          <w:u w:val="single"/>
        </w:rPr>
        <w:t>Ley</w:t>
      </w:r>
      <w:r w:rsidRPr="00D1570A">
        <w:rPr>
          <w:u w:val="single"/>
        </w:rPr>
        <w:t xml:space="preserve"> 5ª de 1992, se crea la Comisión Legal de Paz del Congreso de la República de Colombia y se dictan otras disposiciones</w:t>
      </w:r>
      <w:r w:rsidR="00D1570A">
        <w:rPr>
          <w:u w:val="single"/>
        </w:rPr>
        <w:t>”</w:t>
      </w:r>
      <w:r w:rsidR="00BD6227">
        <w:rPr>
          <w:u w:val="single"/>
        </w:rPr>
        <w:t>.</w:t>
      </w:r>
    </w:p>
    <w:p w14:paraId="4185363C" w14:textId="2E7E7EA1" w:rsidR="007C715B" w:rsidRDefault="007C715B" w:rsidP="00901B4C">
      <w:pPr>
        <w:pStyle w:val="Sinespaciado"/>
        <w:jc w:val="both"/>
      </w:pPr>
    </w:p>
    <w:p w14:paraId="45CCB05E" w14:textId="5896E3BC" w:rsidR="007C715B" w:rsidRDefault="007C715B" w:rsidP="00901B4C">
      <w:pPr>
        <w:pStyle w:val="Sinespaciado"/>
        <w:jc w:val="both"/>
      </w:pPr>
    </w:p>
    <w:p w14:paraId="64F472E7" w14:textId="5C36F6F7" w:rsidR="00D728A2" w:rsidRDefault="001454FE" w:rsidP="001454FE">
      <w:pPr>
        <w:pStyle w:val="Sinespaciado"/>
        <w:jc w:val="both"/>
      </w:pPr>
      <w:r>
        <w:t xml:space="preserve">En ejercicio de la facultad prevista en el artículo 140 numeral 1º de la Ley 5ª de 1992, presentamos a consideración del Congreso de la República el proyecto de </w:t>
      </w:r>
      <w:r w:rsidR="00B61F92">
        <w:t>Ley</w:t>
      </w:r>
      <w:r>
        <w:t xml:space="preserve"> “</w:t>
      </w:r>
      <w:r w:rsidR="00D1570A" w:rsidRPr="00D1570A">
        <w:t xml:space="preserve">Por la cual se modifica y adiciona la </w:t>
      </w:r>
      <w:r w:rsidR="00B61F92">
        <w:t>Ley</w:t>
      </w:r>
      <w:r w:rsidR="00D1570A" w:rsidRPr="00D1570A">
        <w:t xml:space="preserve"> 5ª de 1992, se crea la Comisión Legal de Paz del Congreso de la República de Colombia y se dictan otras disposiciones</w:t>
      </w:r>
      <w:r w:rsidRPr="00D1570A">
        <w:t>”</w:t>
      </w:r>
      <w:r>
        <w:t>, con el fin de surtir el respectivo trámite legislativo. Por tal motivo, anexamos el original en formato PDF con firmas y dos copias, en formato PDF sin firmas, y formato Word sin firmas</w:t>
      </w:r>
      <w:r w:rsidR="26C9419E">
        <w:t>.</w:t>
      </w:r>
    </w:p>
    <w:p w14:paraId="1F07C502" w14:textId="77777777" w:rsidR="001454FE" w:rsidRDefault="001454FE" w:rsidP="001454FE">
      <w:pPr>
        <w:pStyle w:val="Sinespaciado"/>
        <w:jc w:val="both"/>
      </w:pPr>
    </w:p>
    <w:p w14:paraId="11330588" w14:textId="0351106B" w:rsidR="0037711A" w:rsidRDefault="007C715B" w:rsidP="00770533">
      <w:pPr>
        <w:pStyle w:val="Sinespaciado"/>
        <w:jc w:val="both"/>
      </w:pPr>
      <w:r>
        <w:t>En este sentido, se presenta a consideración el presente Proyecto de Ley, para iniciar el trámite</w:t>
      </w:r>
      <w:r w:rsidR="00176360">
        <w:t xml:space="preserve"> </w:t>
      </w:r>
      <w:r>
        <w:t>correspondiente y cumplir con las exigencias dictadas por la Ley y la Constitución. Por tal motivo,</w:t>
      </w:r>
      <w:r w:rsidR="00176360">
        <w:t xml:space="preserve"> </w:t>
      </w:r>
      <w:r>
        <w:t xml:space="preserve">adjuntamos vía correo electrónico en formato PDF y </w:t>
      </w:r>
      <w:r w:rsidR="00176360">
        <w:t>Word</w:t>
      </w:r>
      <w:r>
        <w:t xml:space="preserve"> para que se dé cumplimiento a lo</w:t>
      </w:r>
      <w:r w:rsidR="00176360">
        <w:t xml:space="preserve"> </w:t>
      </w:r>
      <w:r>
        <w:t>reglado en la Ley 5 de 1992.</w:t>
      </w:r>
    </w:p>
    <w:p w14:paraId="209B3073" w14:textId="7C9E768D" w:rsidR="00770533" w:rsidRDefault="00770533" w:rsidP="00770533">
      <w:pPr>
        <w:pStyle w:val="Sinespaciado"/>
        <w:jc w:val="both"/>
      </w:pPr>
    </w:p>
    <w:p w14:paraId="66370A10" w14:textId="05A78A60" w:rsidR="00770533" w:rsidRDefault="00770533" w:rsidP="00770533">
      <w:pPr>
        <w:pStyle w:val="Sinespaciado"/>
        <w:jc w:val="both"/>
      </w:pPr>
      <w:r>
        <w:t xml:space="preserve">Cordialmente, </w:t>
      </w:r>
    </w:p>
    <w:p w14:paraId="3FF7FBF5" w14:textId="1A6D626D" w:rsidR="0007385D" w:rsidRDefault="0007385D" w:rsidP="0007385D">
      <w:pPr>
        <w:pStyle w:val="Sinespaciado"/>
        <w:jc w:val="both"/>
      </w:pPr>
    </w:p>
    <w:p w14:paraId="37A9F735" w14:textId="48C5EB99" w:rsidR="5DF6CD3F" w:rsidRDefault="5DF6CD3F" w:rsidP="5DF6CD3F">
      <w:pPr>
        <w:pStyle w:val="Sinespaciado"/>
        <w:jc w:val="both"/>
      </w:pPr>
    </w:p>
    <w:p w14:paraId="24FC4DA5" w14:textId="46DDE7F3" w:rsidR="5DF6CD3F" w:rsidRDefault="5DF6CD3F" w:rsidP="6F37CA13">
      <w:pPr>
        <w:jc w:val="both"/>
        <w:rPr>
          <w:rFonts w:ascii="Calibri" w:eastAsia="Calibri" w:hAnsi="Calibri" w:cs="Calibri"/>
        </w:rPr>
      </w:pPr>
    </w:p>
    <w:p w14:paraId="6CBB9745" w14:textId="63DD2D18" w:rsidR="5DF6CD3F" w:rsidRDefault="6F37CA13" w:rsidP="005D6350">
      <w:pPr>
        <w:spacing w:line="240" w:lineRule="auto"/>
        <w:contextualSpacing/>
        <w:jc w:val="both"/>
      </w:pPr>
      <w:r w:rsidRPr="6F37CA13">
        <w:rPr>
          <w:rFonts w:ascii="Calibri" w:eastAsia="Calibri" w:hAnsi="Calibri" w:cs="Calibri"/>
        </w:rPr>
        <w:t xml:space="preserve">JUAN PABLO SALAZAR RIVERA  </w:t>
      </w:r>
    </w:p>
    <w:p w14:paraId="2681AA87" w14:textId="2CB76518" w:rsidR="5DF6CD3F" w:rsidRDefault="6F37CA13" w:rsidP="005D6350">
      <w:pPr>
        <w:spacing w:line="240" w:lineRule="auto"/>
        <w:contextualSpacing/>
        <w:jc w:val="both"/>
      </w:pPr>
      <w:r w:rsidRPr="6F37CA13">
        <w:rPr>
          <w:rFonts w:ascii="Calibri" w:eastAsia="Calibri" w:hAnsi="Calibri" w:cs="Calibri"/>
        </w:rPr>
        <w:t xml:space="preserve">Circunscripción 1. Cauca-Nariño-Valle </w:t>
      </w:r>
    </w:p>
    <w:p w14:paraId="20B404AB" w14:textId="1AF3CF59" w:rsidR="5DF6CD3F" w:rsidRDefault="6F37CA13" w:rsidP="005D6350">
      <w:pPr>
        <w:spacing w:line="240" w:lineRule="auto"/>
        <w:contextualSpacing/>
        <w:jc w:val="both"/>
      </w:pPr>
      <w:r w:rsidRPr="6F37CA13">
        <w:rPr>
          <w:rFonts w:ascii="Calibri" w:eastAsia="Calibri" w:hAnsi="Calibri" w:cs="Calibri"/>
        </w:rPr>
        <w:t xml:space="preserve"> </w:t>
      </w:r>
    </w:p>
    <w:p w14:paraId="0A83FE6B" w14:textId="68D76277" w:rsidR="5DF6CD3F" w:rsidRDefault="5DF6CD3F" w:rsidP="005D6350">
      <w:pPr>
        <w:spacing w:line="240" w:lineRule="auto"/>
        <w:contextualSpacing/>
        <w:jc w:val="both"/>
      </w:pPr>
    </w:p>
    <w:p w14:paraId="29E9591B" w14:textId="77777777" w:rsidR="005D6350" w:rsidRDefault="005D6350" w:rsidP="005D6350">
      <w:pPr>
        <w:spacing w:line="240" w:lineRule="auto"/>
        <w:contextualSpacing/>
        <w:jc w:val="both"/>
      </w:pPr>
    </w:p>
    <w:p w14:paraId="6BF9D525" w14:textId="522F1F8B" w:rsidR="5DF6CD3F" w:rsidRDefault="6F37CA13" w:rsidP="005D6350">
      <w:pPr>
        <w:spacing w:line="240" w:lineRule="auto"/>
        <w:contextualSpacing/>
        <w:jc w:val="both"/>
      </w:pPr>
      <w:r w:rsidRPr="6F37CA13">
        <w:rPr>
          <w:rFonts w:ascii="Calibri" w:eastAsia="Calibri" w:hAnsi="Calibri" w:cs="Calibri"/>
        </w:rPr>
        <w:t xml:space="preserve">KAREN ASTRITH MANRIQUE OLARTE  </w:t>
      </w:r>
    </w:p>
    <w:p w14:paraId="09A92DA8" w14:textId="781649A2" w:rsidR="5DF6CD3F" w:rsidRDefault="6F37CA13" w:rsidP="005D6350">
      <w:pPr>
        <w:spacing w:line="240" w:lineRule="auto"/>
        <w:contextualSpacing/>
        <w:jc w:val="both"/>
      </w:pPr>
      <w:r w:rsidRPr="6F37CA13">
        <w:rPr>
          <w:rFonts w:ascii="Calibri" w:eastAsia="Calibri" w:hAnsi="Calibri" w:cs="Calibri"/>
        </w:rPr>
        <w:t xml:space="preserve">Circunscripción 2. Arauca  </w:t>
      </w:r>
    </w:p>
    <w:p w14:paraId="2EBE24A9" w14:textId="64C49B8D" w:rsidR="5DF6CD3F" w:rsidRDefault="6F37CA13" w:rsidP="005D6350">
      <w:pPr>
        <w:spacing w:line="240" w:lineRule="auto"/>
        <w:contextualSpacing/>
        <w:jc w:val="both"/>
      </w:pPr>
      <w:r w:rsidRPr="6F37CA13">
        <w:rPr>
          <w:rFonts w:ascii="Calibri" w:eastAsia="Calibri" w:hAnsi="Calibri" w:cs="Calibri"/>
        </w:rPr>
        <w:t xml:space="preserve"> </w:t>
      </w:r>
    </w:p>
    <w:p w14:paraId="2DC6D864" w14:textId="2AC854A5" w:rsidR="5DF6CD3F" w:rsidRDefault="6F37CA13" w:rsidP="005D6350">
      <w:pPr>
        <w:spacing w:line="240" w:lineRule="auto"/>
        <w:contextualSpacing/>
        <w:jc w:val="both"/>
      </w:pPr>
      <w:r w:rsidRPr="6F37CA13">
        <w:rPr>
          <w:rFonts w:ascii="Calibri" w:eastAsia="Calibri" w:hAnsi="Calibri" w:cs="Calibri"/>
        </w:rPr>
        <w:t xml:space="preserve"> </w:t>
      </w:r>
    </w:p>
    <w:p w14:paraId="1384AAE6" w14:textId="0B7401F8" w:rsidR="5DF6CD3F" w:rsidRDefault="6F37CA13" w:rsidP="005D6350">
      <w:pPr>
        <w:spacing w:line="240" w:lineRule="auto"/>
        <w:contextualSpacing/>
        <w:jc w:val="both"/>
      </w:pPr>
      <w:r w:rsidRPr="6F37CA13">
        <w:rPr>
          <w:rFonts w:ascii="Calibri" w:eastAsia="Calibri" w:hAnsi="Calibri" w:cs="Calibri"/>
        </w:rPr>
        <w:t xml:space="preserve"> </w:t>
      </w:r>
    </w:p>
    <w:p w14:paraId="04F74D23" w14:textId="1EECB883" w:rsidR="5DF6CD3F" w:rsidRDefault="6F37CA13" w:rsidP="005D6350">
      <w:pPr>
        <w:spacing w:line="240" w:lineRule="auto"/>
        <w:contextualSpacing/>
        <w:jc w:val="both"/>
      </w:pPr>
      <w:r w:rsidRPr="6F37CA13">
        <w:rPr>
          <w:rFonts w:ascii="Calibri" w:eastAsia="Calibri" w:hAnsi="Calibri" w:cs="Calibri"/>
        </w:rPr>
        <w:t>JOHN JAIRO GONZÁLEZ AGUDELO</w:t>
      </w:r>
    </w:p>
    <w:p w14:paraId="11B24962" w14:textId="36E4D24B"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Circunscripción 3. Bajo Cauca  </w:t>
      </w:r>
    </w:p>
    <w:p w14:paraId="036460DD" w14:textId="77777777" w:rsidR="005D6350" w:rsidRDefault="005D6350" w:rsidP="005D6350">
      <w:pPr>
        <w:spacing w:line="240" w:lineRule="auto"/>
        <w:contextualSpacing/>
        <w:jc w:val="both"/>
      </w:pPr>
    </w:p>
    <w:p w14:paraId="6F83C9D0" w14:textId="40C923F9"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7F75D4C8" w14:textId="77777777" w:rsidR="005D6350" w:rsidRDefault="005D6350" w:rsidP="005D6350">
      <w:pPr>
        <w:spacing w:line="240" w:lineRule="auto"/>
        <w:contextualSpacing/>
        <w:jc w:val="both"/>
      </w:pPr>
    </w:p>
    <w:p w14:paraId="5B900DC8" w14:textId="033B777C" w:rsidR="5DF6CD3F" w:rsidRDefault="6F37CA13" w:rsidP="005D6350">
      <w:pPr>
        <w:spacing w:line="240" w:lineRule="auto"/>
        <w:contextualSpacing/>
        <w:jc w:val="both"/>
      </w:pPr>
      <w:r w:rsidRPr="6F37CA13">
        <w:rPr>
          <w:rFonts w:ascii="Calibri" w:eastAsia="Calibri" w:hAnsi="Calibri" w:cs="Calibri"/>
        </w:rPr>
        <w:lastRenderedPageBreak/>
        <w:t xml:space="preserve">DIÓGENES QUINTERO AMAYA  </w:t>
      </w:r>
    </w:p>
    <w:p w14:paraId="1DC6FDA8" w14:textId="6F676D74" w:rsidR="5DF6CD3F" w:rsidRDefault="6F37CA13" w:rsidP="005D6350">
      <w:pPr>
        <w:spacing w:line="240" w:lineRule="auto"/>
        <w:contextualSpacing/>
        <w:jc w:val="both"/>
      </w:pPr>
      <w:r w:rsidRPr="6F37CA13">
        <w:rPr>
          <w:rFonts w:ascii="Calibri" w:eastAsia="Calibri" w:hAnsi="Calibri" w:cs="Calibri"/>
        </w:rPr>
        <w:t xml:space="preserve">Circunscripción 4. Catatumbo. </w:t>
      </w:r>
    </w:p>
    <w:p w14:paraId="37FE3357" w14:textId="745FE8DF"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1E75AEA5" w14:textId="1B114734" w:rsidR="005D6350" w:rsidRDefault="005D6350" w:rsidP="005D6350">
      <w:pPr>
        <w:spacing w:line="240" w:lineRule="auto"/>
        <w:contextualSpacing/>
        <w:jc w:val="both"/>
        <w:rPr>
          <w:rFonts w:ascii="Calibri" w:eastAsia="Calibri" w:hAnsi="Calibri" w:cs="Calibri"/>
        </w:rPr>
      </w:pPr>
    </w:p>
    <w:p w14:paraId="00E54C11" w14:textId="3804CB97" w:rsidR="005D6350" w:rsidRDefault="00174A74" w:rsidP="005D6350">
      <w:pPr>
        <w:spacing w:line="240" w:lineRule="auto"/>
        <w:contextualSpacing/>
        <w:jc w:val="both"/>
      </w:pPr>
      <w:r>
        <w:t>JHON FREDY NUÑEZ RAMOS</w:t>
      </w:r>
    </w:p>
    <w:p w14:paraId="2B032CCF" w14:textId="690F69BD" w:rsidR="00174A74" w:rsidRDefault="00174A74" w:rsidP="005D6350">
      <w:pPr>
        <w:spacing w:line="240" w:lineRule="auto"/>
        <w:contextualSpacing/>
        <w:jc w:val="both"/>
      </w:pPr>
      <w:r>
        <w:t xml:space="preserve">Circunscripción 5. </w:t>
      </w:r>
      <w:proofErr w:type="spellStart"/>
      <w:r>
        <w:t>Cáqueta</w:t>
      </w:r>
      <w:proofErr w:type="spellEnd"/>
    </w:p>
    <w:p w14:paraId="0DEC0B94" w14:textId="77777777" w:rsidR="00174A74" w:rsidRDefault="00174A74" w:rsidP="005D6350">
      <w:pPr>
        <w:spacing w:line="240" w:lineRule="auto"/>
        <w:contextualSpacing/>
        <w:jc w:val="both"/>
      </w:pPr>
    </w:p>
    <w:p w14:paraId="5BE5EBF5" w14:textId="77777777" w:rsidR="00174A74" w:rsidRDefault="00174A74" w:rsidP="005D6350">
      <w:pPr>
        <w:spacing w:line="240" w:lineRule="auto"/>
        <w:contextualSpacing/>
        <w:jc w:val="both"/>
        <w:rPr>
          <w:rFonts w:ascii="Calibri" w:eastAsia="Calibri" w:hAnsi="Calibri" w:cs="Calibri"/>
        </w:rPr>
      </w:pPr>
    </w:p>
    <w:p w14:paraId="3FA85E9B" w14:textId="39931DAB" w:rsidR="5DF6CD3F" w:rsidRDefault="6F37CA13" w:rsidP="005D6350">
      <w:pPr>
        <w:spacing w:line="240" w:lineRule="auto"/>
        <w:contextualSpacing/>
        <w:jc w:val="both"/>
      </w:pPr>
      <w:r w:rsidRPr="6F37CA13">
        <w:rPr>
          <w:rFonts w:ascii="Calibri" w:eastAsia="Calibri" w:hAnsi="Calibri" w:cs="Calibri"/>
        </w:rPr>
        <w:t xml:space="preserve">JAMES H. MOSQUERA TORRES  </w:t>
      </w:r>
    </w:p>
    <w:p w14:paraId="46E7DF4C" w14:textId="332B67F1" w:rsidR="5DF6CD3F" w:rsidRDefault="6F37CA13" w:rsidP="005D6350">
      <w:pPr>
        <w:spacing w:line="240" w:lineRule="auto"/>
        <w:contextualSpacing/>
        <w:jc w:val="both"/>
      </w:pPr>
      <w:r w:rsidRPr="6F37CA13">
        <w:rPr>
          <w:rFonts w:ascii="Calibri" w:eastAsia="Calibri" w:hAnsi="Calibri" w:cs="Calibri"/>
        </w:rPr>
        <w:t xml:space="preserve">Circunscripción 6. Chocó-Antioquia  </w:t>
      </w:r>
    </w:p>
    <w:p w14:paraId="3BA060E1" w14:textId="0EDE6CA8"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05FB1684" w14:textId="5ACEC8AF" w:rsidR="005D6350" w:rsidRDefault="005D6350" w:rsidP="005D6350">
      <w:pPr>
        <w:spacing w:line="240" w:lineRule="auto"/>
        <w:contextualSpacing/>
        <w:jc w:val="both"/>
        <w:rPr>
          <w:rFonts w:ascii="Calibri" w:eastAsia="Calibri" w:hAnsi="Calibri" w:cs="Calibri"/>
        </w:rPr>
      </w:pPr>
    </w:p>
    <w:p w14:paraId="49F5D304" w14:textId="77777777" w:rsidR="005D6350" w:rsidRDefault="005D6350" w:rsidP="005D6350">
      <w:pPr>
        <w:spacing w:line="240" w:lineRule="auto"/>
        <w:contextualSpacing/>
        <w:jc w:val="both"/>
      </w:pPr>
    </w:p>
    <w:p w14:paraId="79630B4E" w14:textId="104447E8" w:rsidR="5DF6CD3F" w:rsidRDefault="6F37CA13" w:rsidP="005D6350">
      <w:pPr>
        <w:spacing w:line="240" w:lineRule="auto"/>
        <w:contextualSpacing/>
        <w:jc w:val="both"/>
      </w:pPr>
      <w:r w:rsidRPr="6F37CA13">
        <w:rPr>
          <w:rFonts w:ascii="Calibri" w:eastAsia="Calibri" w:hAnsi="Calibri" w:cs="Calibri"/>
        </w:rPr>
        <w:t xml:space="preserve">WILLIAM FERNEY ALJURE MARTÍNEZ </w:t>
      </w:r>
    </w:p>
    <w:p w14:paraId="4897435B" w14:textId="7E830BD5" w:rsidR="5DF6CD3F" w:rsidRDefault="6F37CA13" w:rsidP="005D6350">
      <w:pPr>
        <w:spacing w:line="240" w:lineRule="auto"/>
        <w:contextualSpacing/>
        <w:jc w:val="both"/>
      </w:pPr>
      <w:r w:rsidRPr="6F37CA13">
        <w:rPr>
          <w:rFonts w:ascii="Calibri" w:eastAsia="Calibri" w:hAnsi="Calibri" w:cs="Calibri"/>
        </w:rPr>
        <w:t>Circunscripción 7. Meta-Guaviare</w:t>
      </w:r>
    </w:p>
    <w:p w14:paraId="5FC3AC68" w14:textId="5C20083A" w:rsidR="5DF6CD3F" w:rsidRDefault="6F37CA13" w:rsidP="005D6350">
      <w:pPr>
        <w:spacing w:line="240" w:lineRule="auto"/>
        <w:contextualSpacing/>
        <w:jc w:val="both"/>
      </w:pPr>
      <w:r w:rsidRPr="6F37CA13">
        <w:rPr>
          <w:rFonts w:ascii="Calibri" w:eastAsia="Calibri" w:hAnsi="Calibri" w:cs="Calibri"/>
        </w:rPr>
        <w:t xml:space="preserve"> </w:t>
      </w:r>
    </w:p>
    <w:p w14:paraId="23D31AB4" w14:textId="299C312C" w:rsidR="5DF6CD3F" w:rsidRDefault="5DF6CD3F" w:rsidP="005D6350">
      <w:pPr>
        <w:spacing w:line="240" w:lineRule="auto"/>
        <w:contextualSpacing/>
        <w:jc w:val="both"/>
        <w:rPr>
          <w:rFonts w:ascii="Calibri" w:eastAsia="Calibri" w:hAnsi="Calibri" w:cs="Calibri"/>
        </w:rPr>
      </w:pPr>
    </w:p>
    <w:p w14:paraId="68173561" w14:textId="77777777" w:rsidR="005D6350" w:rsidRDefault="005D6350" w:rsidP="005D6350">
      <w:pPr>
        <w:spacing w:line="240" w:lineRule="auto"/>
        <w:contextualSpacing/>
        <w:jc w:val="both"/>
        <w:rPr>
          <w:rFonts w:ascii="Calibri" w:eastAsia="Calibri" w:hAnsi="Calibri" w:cs="Calibri"/>
        </w:rPr>
      </w:pPr>
    </w:p>
    <w:p w14:paraId="68B75D2F" w14:textId="79404A1E" w:rsidR="5DF6CD3F" w:rsidRDefault="6F37CA13" w:rsidP="005D6350">
      <w:pPr>
        <w:spacing w:line="240" w:lineRule="auto"/>
        <w:contextualSpacing/>
        <w:jc w:val="both"/>
      </w:pPr>
      <w:r w:rsidRPr="6F37CA13">
        <w:rPr>
          <w:rFonts w:ascii="Calibri" w:eastAsia="Calibri" w:hAnsi="Calibri" w:cs="Calibri"/>
        </w:rPr>
        <w:t xml:space="preserve">LUIS RAMIRO RICARDO BUELVAS  </w:t>
      </w:r>
    </w:p>
    <w:p w14:paraId="431FB16F" w14:textId="08D213B9" w:rsidR="5DF6CD3F" w:rsidRDefault="6F37CA13" w:rsidP="005D6350">
      <w:pPr>
        <w:spacing w:line="240" w:lineRule="auto"/>
        <w:contextualSpacing/>
        <w:jc w:val="both"/>
      </w:pPr>
      <w:r w:rsidRPr="6F37CA13">
        <w:rPr>
          <w:rFonts w:ascii="Calibri" w:eastAsia="Calibri" w:hAnsi="Calibri" w:cs="Calibri"/>
        </w:rPr>
        <w:t xml:space="preserve">Circunscripción 8. Montes de María. Bolívar-Sucre </w:t>
      </w:r>
    </w:p>
    <w:p w14:paraId="2954AF0A" w14:textId="4C1E0CAD" w:rsidR="5DF6CD3F" w:rsidRDefault="6F37CA13" w:rsidP="005D6350">
      <w:pPr>
        <w:spacing w:line="240" w:lineRule="auto"/>
        <w:contextualSpacing/>
        <w:jc w:val="both"/>
      </w:pPr>
      <w:r w:rsidRPr="6F37CA13">
        <w:rPr>
          <w:rFonts w:ascii="Calibri" w:eastAsia="Calibri" w:hAnsi="Calibri" w:cs="Calibri"/>
        </w:rPr>
        <w:t xml:space="preserve"> </w:t>
      </w:r>
    </w:p>
    <w:p w14:paraId="71A99E83" w14:textId="6E8A36F4"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476B251A" w14:textId="5108B7C1" w:rsidR="005D6350" w:rsidRDefault="005D6350" w:rsidP="005D6350">
      <w:pPr>
        <w:spacing w:line="240" w:lineRule="auto"/>
        <w:contextualSpacing/>
        <w:jc w:val="both"/>
        <w:rPr>
          <w:rFonts w:ascii="Calibri" w:eastAsia="Calibri" w:hAnsi="Calibri" w:cs="Calibri"/>
        </w:rPr>
      </w:pPr>
    </w:p>
    <w:p w14:paraId="6163C508" w14:textId="70F43BC2" w:rsidR="5DF6CD3F" w:rsidRDefault="6F37CA13" w:rsidP="005D6350">
      <w:pPr>
        <w:spacing w:line="240" w:lineRule="auto"/>
        <w:contextualSpacing/>
        <w:jc w:val="both"/>
      </w:pPr>
      <w:r w:rsidRPr="6F37CA13">
        <w:rPr>
          <w:rFonts w:ascii="Calibri" w:eastAsia="Calibri" w:hAnsi="Calibri" w:cs="Calibri"/>
        </w:rPr>
        <w:t xml:space="preserve">ORLANDO CASTILLO ADVÍNCULA  </w:t>
      </w:r>
    </w:p>
    <w:p w14:paraId="6223E36D" w14:textId="75F88D4A" w:rsidR="5DF6CD3F" w:rsidRDefault="6F37CA13" w:rsidP="005D6350">
      <w:pPr>
        <w:spacing w:line="240" w:lineRule="auto"/>
        <w:contextualSpacing/>
        <w:jc w:val="both"/>
      </w:pPr>
      <w:r w:rsidRPr="6F37CA13">
        <w:rPr>
          <w:rFonts w:ascii="Calibri" w:eastAsia="Calibri" w:hAnsi="Calibri" w:cs="Calibri"/>
        </w:rPr>
        <w:t xml:space="preserve">Circunscripción 9. Cauca-Valle </w:t>
      </w:r>
    </w:p>
    <w:p w14:paraId="2323067B" w14:textId="009211BD" w:rsidR="5DF6CD3F" w:rsidRDefault="6F37CA13" w:rsidP="005D6350">
      <w:pPr>
        <w:spacing w:line="240" w:lineRule="auto"/>
        <w:contextualSpacing/>
        <w:jc w:val="both"/>
      </w:pPr>
      <w:r w:rsidRPr="6F37CA13">
        <w:rPr>
          <w:rFonts w:ascii="Calibri" w:eastAsia="Calibri" w:hAnsi="Calibri" w:cs="Calibri"/>
        </w:rPr>
        <w:t xml:space="preserve"> </w:t>
      </w:r>
    </w:p>
    <w:p w14:paraId="7B6E9759" w14:textId="601C3441" w:rsidR="5DF6CD3F" w:rsidRDefault="5DF6CD3F" w:rsidP="005D6350">
      <w:pPr>
        <w:spacing w:line="240" w:lineRule="auto"/>
        <w:contextualSpacing/>
        <w:jc w:val="both"/>
        <w:rPr>
          <w:rFonts w:ascii="Calibri" w:eastAsia="Calibri" w:hAnsi="Calibri" w:cs="Calibri"/>
        </w:rPr>
      </w:pPr>
    </w:p>
    <w:p w14:paraId="350D7935" w14:textId="3309795F" w:rsidR="005D6350" w:rsidRDefault="005D6350" w:rsidP="005D6350">
      <w:pPr>
        <w:spacing w:line="240" w:lineRule="auto"/>
        <w:contextualSpacing/>
        <w:jc w:val="both"/>
        <w:rPr>
          <w:rFonts w:ascii="Calibri" w:eastAsia="Calibri" w:hAnsi="Calibri" w:cs="Calibri"/>
        </w:rPr>
      </w:pPr>
    </w:p>
    <w:p w14:paraId="2DB23241" w14:textId="484F0BA7" w:rsidR="5DF6CD3F" w:rsidRDefault="6F37CA13" w:rsidP="005D6350">
      <w:pPr>
        <w:spacing w:line="240" w:lineRule="auto"/>
        <w:contextualSpacing/>
        <w:jc w:val="both"/>
      </w:pPr>
      <w:r w:rsidRPr="6F37CA13">
        <w:rPr>
          <w:rFonts w:ascii="Calibri" w:eastAsia="Calibri" w:hAnsi="Calibri" w:cs="Calibri"/>
        </w:rPr>
        <w:t xml:space="preserve">GERSON LISÍMACO MONTAÑO ARIZALA  </w:t>
      </w:r>
    </w:p>
    <w:p w14:paraId="0D1CAA9D" w14:textId="4A01B92A" w:rsidR="5DF6CD3F" w:rsidRDefault="6F37CA13" w:rsidP="005D6350">
      <w:pPr>
        <w:spacing w:line="240" w:lineRule="auto"/>
        <w:contextualSpacing/>
        <w:jc w:val="both"/>
      </w:pPr>
      <w:r w:rsidRPr="6F37CA13">
        <w:rPr>
          <w:rFonts w:ascii="Calibri" w:eastAsia="Calibri" w:hAnsi="Calibri" w:cs="Calibri"/>
        </w:rPr>
        <w:t xml:space="preserve">Circunscripción 10. Nariño  </w:t>
      </w:r>
    </w:p>
    <w:p w14:paraId="20346ED9" w14:textId="0FD1A844"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7930FA1D" w14:textId="6EB70BC5" w:rsidR="005D6350" w:rsidRDefault="005D6350" w:rsidP="005D6350">
      <w:pPr>
        <w:spacing w:line="240" w:lineRule="auto"/>
        <w:contextualSpacing/>
        <w:jc w:val="both"/>
        <w:rPr>
          <w:rFonts w:ascii="Calibri" w:eastAsia="Calibri" w:hAnsi="Calibri" w:cs="Calibri"/>
        </w:rPr>
      </w:pPr>
    </w:p>
    <w:p w14:paraId="7F4B6A9D" w14:textId="77777777" w:rsidR="005D6350" w:rsidRDefault="005D6350" w:rsidP="005D6350">
      <w:pPr>
        <w:spacing w:line="240" w:lineRule="auto"/>
        <w:contextualSpacing/>
        <w:jc w:val="both"/>
      </w:pPr>
    </w:p>
    <w:p w14:paraId="46ED6962" w14:textId="7EC56177" w:rsidR="5DF6CD3F" w:rsidRDefault="6F37CA13" w:rsidP="005D6350">
      <w:pPr>
        <w:spacing w:line="240" w:lineRule="auto"/>
        <w:contextualSpacing/>
        <w:jc w:val="both"/>
      </w:pPr>
      <w:r w:rsidRPr="6F37CA13">
        <w:rPr>
          <w:rFonts w:ascii="Calibri" w:eastAsia="Calibri" w:hAnsi="Calibri" w:cs="Calibri"/>
        </w:rPr>
        <w:t xml:space="preserve">JHON FREDY VALENCIA  </w:t>
      </w:r>
    </w:p>
    <w:p w14:paraId="5F549978" w14:textId="1195AF6F" w:rsidR="5DF6CD3F" w:rsidRDefault="6F37CA13" w:rsidP="005D6350">
      <w:pPr>
        <w:spacing w:line="240" w:lineRule="auto"/>
        <w:contextualSpacing/>
        <w:jc w:val="both"/>
      </w:pPr>
      <w:r w:rsidRPr="6F37CA13">
        <w:rPr>
          <w:rFonts w:ascii="Calibri" w:eastAsia="Calibri" w:hAnsi="Calibri" w:cs="Calibri"/>
        </w:rPr>
        <w:t xml:space="preserve">Circunscripción 11. Putumayo  </w:t>
      </w:r>
    </w:p>
    <w:p w14:paraId="3CB2F154" w14:textId="5CA8DCD3" w:rsidR="5DF6CD3F" w:rsidRDefault="6F37CA13" w:rsidP="005D6350">
      <w:pPr>
        <w:spacing w:line="240" w:lineRule="auto"/>
        <w:contextualSpacing/>
        <w:jc w:val="both"/>
      </w:pPr>
      <w:r w:rsidRPr="6F37CA13">
        <w:rPr>
          <w:rFonts w:ascii="Calibri" w:eastAsia="Calibri" w:hAnsi="Calibri" w:cs="Calibri"/>
        </w:rPr>
        <w:t xml:space="preserve"> </w:t>
      </w:r>
    </w:p>
    <w:p w14:paraId="3B8E5AF7" w14:textId="7CE42FDF"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590D87F4" w14:textId="77777777" w:rsidR="005D6350" w:rsidRDefault="005D6350" w:rsidP="005D6350">
      <w:pPr>
        <w:spacing w:line="240" w:lineRule="auto"/>
        <w:contextualSpacing/>
        <w:jc w:val="both"/>
      </w:pPr>
    </w:p>
    <w:p w14:paraId="76089805" w14:textId="5E72137E" w:rsidR="5DF6CD3F" w:rsidRDefault="6F37CA13" w:rsidP="005D6350">
      <w:pPr>
        <w:spacing w:line="240" w:lineRule="auto"/>
        <w:contextualSpacing/>
        <w:jc w:val="both"/>
      </w:pPr>
      <w:r w:rsidRPr="6F37CA13">
        <w:rPr>
          <w:rFonts w:ascii="Calibri" w:eastAsia="Calibri" w:hAnsi="Calibri" w:cs="Calibri"/>
        </w:rPr>
        <w:t xml:space="preserve">JORGE RODRIGO TOVAR VÉLEZ  </w:t>
      </w:r>
    </w:p>
    <w:p w14:paraId="285C5F26" w14:textId="5BA4F2DF" w:rsidR="5DF6CD3F" w:rsidRDefault="6F37CA13" w:rsidP="005D6350">
      <w:pPr>
        <w:spacing w:line="240" w:lineRule="auto"/>
        <w:contextualSpacing/>
        <w:jc w:val="both"/>
      </w:pPr>
      <w:r w:rsidRPr="6F37CA13">
        <w:rPr>
          <w:rFonts w:ascii="Calibri" w:eastAsia="Calibri" w:hAnsi="Calibri" w:cs="Calibri"/>
        </w:rPr>
        <w:t>Circunscripción 12. César-Magdalena-La Guajira</w:t>
      </w:r>
    </w:p>
    <w:p w14:paraId="66B79F27" w14:textId="19410F8E"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6FFE6FDB" w14:textId="730061F4" w:rsidR="005D6350" w:rsidRDefault="005D6350" w:rsidP="005D6350">
      <w:pPr>
        <w:spacing w:line="240" w:lineRule="auto"/>
        <w:contextualSpacing/>
        <w:jc w:val="both"/>
        <w:rPr>
          <w:rFonts w:ascii="Calibri" w:eastAsia="Calibri" w:hAnsi="Calibri" w:cs="Calibri"/>
        </w:rPr>
      </w:pPr>
    </w:p>
    <w:p w14:paraId="70BAB052" w14:textId="77777777" w:rsidR="005D6350" w:rsidRDefault="005D6350" w:rsidP="005D6350">
      <w:pPr>
        <w:spacing w:line="240" w:lineRule="auto"/>
        <w:contextualSpacing/>
        <w:jc w:val="both"/>
      </w:pPr>
    </w:p>
    <w:p w14:paraId="285B8226" w14:textId="0DE2083A" w:rsidR="5DF6CD3F" w:rsidRDefault="6F37CA13" w:rsidP="005D6350">
      <w:pPr>
        <w:spacing w:line="240" w:lineRule="auto"/>
        <w:contextualSpacing/>
        <w:jc w:val="both"/>
      </w:pPr>
      <w:r w:rsidRPr="6F37CA13">
        <w:rPr>
          <w:rFonts w:ascii="Calibri" w:eastAsia="Calibri" w:hAnsi="Calibri" w:cs="Calibri"/>
        </w:rPr>
        <w:t xml:space="preserve">JUAN CARLOS VARGAS SOLER  </w:t>
      </w:r>
    </w:p>
    <w:p w14:paraId="6B8D316A" w14:textId="487B0D77" w:rsidR="5DF6CD3F" w:rsidRDefault="6F37CA13" w:rsidP="005D6350">
      <w:pPr>
        <w:spacing w:line="240" w:lineRule="auto"/>
        <w:contextualSpacing/>
        <w:jc w:val="both"/>
      </w:pPr>
      <w:r w:rsidRPr="6F37CA13">
        <w:rPr>
          <w:rFonts w:ascii="Calibri" w:eastAsia="Calibri" w:hAnsi="Calibri" w:cs="Calibri"/>
        </w:rPr>
        <w:t xml:space="preserve">Circunscripción 13. Bolívar-Antioquia. </w:t>
      </w:r>
    </w:p>
    <w:p w14:paraId="3D352E2A" w14:textId="6741CEFD"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 xml:space="preserve"> </w:t>
      </w:r>
    </w:p>
    <w:p w14:paraId="62AE9EEB" w14:textId="7D84455A" w:rsidR="005D6350" w:rsidRDefault="005D6350" w:rsidP="005D6350">
      <w:pPr>
        <w:spacing w:line="240" w:lineRule="auto"/>
        <w:contextualSpacing/>
        <w:jc w:val="both"/>
        <w:rPr>
          <w:rFonts w:ascii="Calibri" w:eastAsia="Calibri" w:hAnsi="Calibri" w:cs="Calibri"/>
        </w:rPr>
      </w:pPr>
    </w:p>
    <w:p w14:paraId="5665807C" w14:textId="77777777" w:rsidR="005D6350" w:rsidRDefault="005D6350" w:rsidP="005D6350">
      <w:pPr>
        <w:spacing w:line="240" w:lineRule="auto"/>
        <w:contextualSpacing/>
        <w:jc w:val="both"/>
      </w:pPr>
    </w:p>
    <w:p w14:paraId="5D338657" w14:textId="3DDCF04B" w:rsidR="5DF6CD3F" w:rsidRDefault="6F37CA13" w:rsidP="005D6350">
      <w:pPr>
        <w:spacing w:line="240" w:lineRule="auto"/>
        <w:contextualSpacing/>
        <w:jc w:val="both"/>
      </w:pPr>
      <w:r w:rsidRPr="6F37CA13">
        <w:rPr>
          <w:rFonts w:ascii="Calibri" w:eastAsia="Calibri" w:hAnsi="Calibri" w:cs="Calibri"/>
        </w:rPr>
        <w:t xml:space="preserve">LEONOR MARÍA PALENCIA VEGA  </w:t>
      </w:r>
    </w:p>
    <w:p w14:paraId="5E983DB0" w14:textId="0715D11D" w:rsidR="5DF6CD3F" w:rsidRDefault="6F37CA13" w:rsidP="005D6350">
      <w:pPr>
        <w:spacing w:line="240" w:lineRule="auto"/>
        <w:contextualSpacing/>
        <w:jc w:val="both"/>
      </w:pPr>
      <w:r w:rsidRPr="6F37CA13">
        <w:rPr>
          <w:rFonts w:ascii="Calibri" w:eastAsia="Calibri" w:hAnsi="Calibri" w:cs="Calibri"/>
        </w:rPr>
        <w:t xml:space="preserve">Circunscripción 14. Córdoba    </w:t>
      </w:r>
    </w:p>
    <w:p w14:paraId="6FAE9797" w14:textId="32D6DE9D" w:rsidR="5DF6CD3F" w:rsidRDefault="6F37CA13" w:rsidP="005D6350">
      <w:pPr>
        <w:spacing w:line="240" w:lineRule="auto"/>
        <w:contextualSpacing/>
        <w:jc w:val="both"/>
      </w:pPr>
      <w:r w:rsidRPr="6F37CA13">
        <w:rPr>
          <w:rFonts w:ascii="Calibri" w:eastAsia="Calibri" w:hAnsi="Calibri" w:cs="Calibri"/>
        </w:rPr>
        <w:t xml:space="preserve"> </w:t>
      </w:r>
    </w:p>
    <w:p w14:paraId="6693A083" w14:textId="77777777" w:rsidR="00174A74" w:rsidRDefault="00174A74" w:rsidP="005D6350">
      <w:pPr>
        <w:spacing w:line="240" w:lineRule="auto"/>
        <w:contextualSpacing/>
        <w:jc w:val="both"/>
        <w:rPr>
          <w:rFonts w:ascii="Calibri" w:eastAsia="Calibri" w:hAnsi="Calibri" w:cs="Calibri"/>
        </w:rPr>
      </w:pPr>
    </w:p>
    <w:p w14:paraId="2BC43512" w14:textId="77777777" w:rsidR="00174A74" w:rsidRDefault="00174A74" w:rsidP="005D6350">
      <w:pPr>
        <w:spacing w:line="240" w:lineRule="auto"/>
        <w:contextualSpacing/>
        <w:jc w:val="both"/>
        <w:rPr>
          <w:rFonts w:ascii="Calibri" w:eastAsia="Calibri" w:hAnsi="Calibri" w:cs="Calibri"/>
        </w:rPr>
      </w:pPr>
    </w:p>
    <w:p w14:paraId="52A1AD8E" w14:textId="585E1122" w:rsidR="5DF6CD3F" w:rsidRDefault="6F37CA13" w:rsidP="005D6350">
      <w:pPr>
        <w:spacing w:line="240" w:lineRule="auto"/>
        <w:contextualSpacing/>
        <w:jc w:val="both"/>
      </w:pPr>
      <w:r w:rsidRPr="6F37CA13">
        <w:rPr>
          <w:rFonts w:ascii="Calibri" w:eastAsia="Calibri" w:hAnsi="Calibri" w:cs="Calibri"/>
        </w:rPr>
        <w:t xml:space="preserve">HAIVER RINCÓN GUTIÉRREZ  </w:t>
      </w:r>
    </w:p>
    <w:p w14:paraId="435587B6" w14:textId="462EF540" w:rsidR="5DF6CD3F" w:rsidRDefault="6F37CA13" w:rsidP="005D6350">
      <w:pPr>
        <w:spacing w:line="240" w:lineRule="auto"/>
        <w:contextualSpacing/>
        <w:jc w:val="both"/>
        <w:rPr>
          <w:rFonts w:ascii="Calibri" w:eastAsia="Calibri" w:hAnsi="Calibri" w:cs="Calibri"/>
        </w:rPr>
      </w:pPr>
      <w:r w:rsidRPr="6F37CA13">
        <w:rPr>
          <w:rFonts w:ascii="Calibri" w:eastAsia="Calibri" w:hAnsi="Calibri" w:cs="Calibri"/>
        </w:rPr>
        <w:t>Circunscripción 15. Tolima</w:t>
      </w:r>
    </w:p>
    <w:p w14:paraId="12837BFC" w14:textId="6BEEA2DB" w:rsidR="00174A74" w:rsidRDefault="00174A74" w:rsidP="005D6350">
      <w:pPr>
        <w:spacing w:line="240" w:lineRule="auto"/>
        <w:contextualSpacing/>
        <w:jc w:val="both"/>
        <w:rPr>
          <w:rFonts w:ascii="Calibri" w:eastAsia="Calibri" w:hAnsi="Calibri" w:cs="Calibri"/>
        </w:rPr>
      </w:pPr>
    </w:p>
    <w:p w14:paraId="6F04D655" w14:textId="77777777" w:rsidR="00174A74" w:rsidRDefault="00174A74" w:rsidP="005D6350">
      <w:pPr>
        <w:spacing w:line="240" w:lineRule="auto"/>
        <w:contextualSpacing/>
        <w:jc w:val="both"/>
        <w:rPr>
          <w:rFonts w:ascii="Calibri" w:eastAsia="Calibri" w:hAnsi="Calibri" w:cs="Calibri"/>
        </w:rPr>
      </w:pPr>
    </w:p>
    <w:p w14:paraId="70122A88" w14:textId="77777777" w:rsidR="00174A74" w:rsidRDefault="00174A74" w:rsidP="005D6350">
      <w:pPr>
        <w:spacing w:line="240" w:lineRule="auto"/>
        <w:contextualSpacing/>
        <w:jc w:val="both"/>
        <w:rPr>
          <w:rFonts w:ascii="Calibri" w:eastAsia="Calibri" w:hAnsi="Calibri" w:cs="Calibri"/>
        </w:rPr>
      </w:pPr>
    </w:p>
    <w:p w14:paraId="3CEA979B" w14:textId="50F55D89" w:rsidR="00174A74" w:rsidRDefault="00174A74" w:rsidP="005D6350">
      <w:pPr>
        <w:spacing w:line="240" w:lineRule="auto"/>
        <w:contextualSpacing/>
        <w:jc w:val="both"/>
        <w:rPr>
          <w:rFonts w:ascii="Calibri" w:eastAsia="Calibri" w:hAnsi="Calibri" w:cs="Calibri"/>
        </w:rPr>
      </w:pPr>
      <w:r>
        <w:rPr>
          <w:rFonts w:ascii="Calibri" w:eastAsia="Calibri" w:hAnsi="Calibri" w:cs="Calibri"/>
        </w:rPr>
        <w:t xml:space="preserve">KAREN JULIANA LOPEZ SALAZAR </w:t>
      </w:r>
    </w:p>
    <w:p w14:paraId="19918712" w14:textId="5CFF5C0A" w:rsidR="00174A74" w:rsidRDefault="00174A74" w:rsidP="005D6350">
      <w:pPr>
        <w:spacing w:line="240" w:lineRule="auto"/>
        <w:contextualSpacing/>
        <w:jc w:val="both"/>
      </w:pPr>
      <w:r>
        <w:rPr>
          <w:rFonts w:ascii="Calibri" w:eastAsia="Calibri" w:hAnsi="Calibri" w:cs="Calibri"/>
        </w:rPr>
        <w:t xml:space="preserve">Circunscripción 16. Antioquia </w:t>
      </w:r>
    </w:p>
    <w:p w14:paraId="051BB0E0" w14:textId="568258FC" w:rsidR="5DF6CD3F" w:rsidRDefault="5DF6CD3F" w:rsidP="005D6350">
      <w:pPr>
        <w:pStyle w:val="Sinespaciado"/>
        <w:contextualSpacing/>
        <w:jc w:val="both"/>
      </w:pPr>
    </w:p>
    <w:p w14:paraId="2575DD65" w14:textId="1E81683B" w:rsidR="0007385D" w:rsidRDefault="0007385D" w:rsidP="005D6350">
      <w:pPr>
        <w:pStyle w:val="Sinespaciado"/>
        <w:contextualSpacing/>
        <w:jc w:val="both"/>
      </w:pPr>
      <w:r>
        <w:t xml:space="preserve">  </w:t>
      </w:r>
    </w:p>
    <w:p w14:paraId="6588669D" w14:textId="3CD5844E" w:rsidR="00D55B39" w:rsidRDefault="00D55B39" w:rsidP="0007385D">
      <w:pPr>
        <w:pStyle w:val="Sinespaciado"/>
        <w:jc w:val="both"/>
      </w:pPr>
    </w:p>
    <w:p w14:paraId="6641740F" w14:textId="780E477A" w:rsidR="00D55B39" w:rsidRDefault="00D55B39" w:rsidP="0007385D">
      <w:pPr>
        <w:pStyle w:val="Sinespaciado"/>
        <w:jc w:val="both"/>
      </w:pPr>
    </w:p>
    <w:p w14:paraId="56D8FFF7" w14:textId="5DE08F41" w:rsidR="00D55B39" w:rsidRDefault="00D55B39" w:rsidP="0007385D">
      <w:pPr>
        <w:pStyle w:val="Sinespaciado"/>
        <w:jc w:val="both"/>
      </w:pPr>
    </w:p>
    <w:p w14:paraId="0AE4995E" w14:textId="7EDC5C13" w:rsidR="00D55B39" w:rsidRDefault="00D55B39" w:rsidP="0007385D">
      <w:pPr>
        <w:pStyle w:val="Sinespaciado"/>
        <w:jc w:val="both"/>
      </w:pPr>
    </w:p>
    <w:p w14:paraId="66C53631" w14:textId="36BCE838" w:rsidR="00D55B39" w:rsidRDefault="00D55B39" w:rsidP="0007385D">
      <w:pPr>
        <w:pStyle w:val="Sinespaciado"/>
        <w:jc w:val="both"/>
      </w:pPr>
    </w:p>
    <w:p w14:paraId="08256DD6" w14:textId="1EF354C8" w:rsidR="00D55B39" w:rsidRDefault="00D55B39" w:rsidP="0007385D">
      <w:pPr>
        <w:pStyle w:val="Sinespaciado"/>
        <w:jc w:val="both"/>
      </w:pPr>
    </w:p>
    <w:p w14:paraId="78082C4F" w14:textId="6C98C09E" w:rsidR="00D55B39" w:rsidRDefault="00D55B39" w:rsidP="0007385D">
      <w:pPr>
        <w:pStyle w:val="Sinespaciado"/>
        <w:jc w:val="both"/>
      </w:pPr>
    </w:p>
    <w:p w14:paraId="3B225939" w14:textId="2FC5A1DF" w:rsidR="00D55B39" w:rsidRDefault="00D55B39" w:rsidP="0007385D">
      <w:pPr>
        <w:pStyle w:val="Sinespaciado"/>
        <w:jc w:val="both"/>
      </w:pPr>
    </w:p>
    <w:p w14:paraId="4BDFAA66" w14:textId="5E98E258" w:rsidR="00D55B39" w:rsidRDefault="00D55B39" w:rsidP="0007385D">
      <w:pPr>
        <w:pStyle w:val="Sinespaciado"/>
        <w:jc w:val="both"/>
      </w:pPr>
    </w:p>
    <w:p w14:paraId="2A303B43" w14:textId="175E4565" w:rsidR="00D55B39" w:rsidRDefault="00D55B39" w:rsidP="0007385D">
      <w:pPr>
        <w:pStyle w:val="Sinespaciado"/>
        <w:jc w:val="both"/>
      </w:pPr>
    </w:p>
    <w:p w14:paraId="1698F52E" w14:textId="0502B61D" w:rsidR="00D55B39" w:rsidRDefault="00D55B39" w:rsidP="0007385D">
      <w:pPr>
        <w:pStyle w:val="Sinespaciado"/>
        <w:jc w:val="both"/>
      </w:pPr>
    </w:p>
    <w:p w14:paraId="54112630" w14:textId="30F2ED5C" w:rsidR="00D55B39" w:rsidRDefault="00D55B39" w:rsidP="0007385D">
      <w:pPr>
        <w:pStyle w:val="Sinespaciado"/>
        <w:jc w:val="both"/>
      </w:pPr>
    </w:p>
    <w:p w14:paraId="7288A7CD" w14:textId="7F9A6B50" w:rsidR="00D55B39" w:rsidRDefault="00D55B39" w:rsidP="0007385D">
      <w:pPr>
        <w:pStyle w:val="Sinespaciado"/>
        <w:jc w:val="both"/>
      </w:pPr>
    </w:p>
    <w:p w14:paraId="6213E867" w14:textId="30C79980" w:rsidR="00D55B39" w:rsidRDefault="00D55B39" w:rsidP="0007385D">
      <w:pPr>
        <w:pStyle w:val="Sinespaciado"/>
        <w:jc w:val="both"/>
      </w:pPr>
    </w:p>
    <w:p w14:paraId="7458946B" w14:textId="0542D3AC" w:rsidR="00D55B39" w:rsidRDefault="00D55B39" w:rsidP="0007385D">
      <w:pPr>
        <w:pStyle w:val="Sinespaciado"/>
        <w:jc w:val="both"/>
      </w:pPr>
    </w:p>
    <w:p w14:paraId="6FBF1844" w14:textId="1112DE0B" w:rsidR="00D55B39" w:rsidRDefault="00D55B39" w:rsidP="0007385D">
      <w:pPr>
        <w:pStyle w:val="Sinespaciado"/>
        <w:jc w:val="both"/>
      </w:pPr>
    </w:p>
    <w:p w14:paraId="1BDD10DC" w14:textId="77777777" w:rsidR="00D55B39" w:rsidRDefault="00D55B39" w:rsidP="0007385D">
      <w:pPr>
        <w:pStyle w:val="Sinespaciado"/>
        <w:jc w:val="both"/>
      </w:pPr>
    </w:p>
    <w:p w14:paraId="35BB3F9D" w14:textId="77777777" w:rsidR="0007385D" w:rsidRDefault="0007385D" w:rsidP="0007385D">
      <w:pPr>
        <w:pStyle w:val="Sinespaciado"/>
        <w:jc w:val="both"/>
      </w:pPr>
      <w:r>
        <w:t xml:space="preserve"> </w:t>
      </w:r>
    </w:p>
    <w:p w14:paraId="470C6E83" w14:textId="77777777" w:rsidR="00D55B39" w:rsidRDefault="00D55B39" w:rsidP="0007385D">
      <w:pPr>
        <w:pStyle w:val="Sinespaciado"/>
        <w:jc w:val="both"/>
        <w:sectPr w:rsidR="00D55B39">
          <w:headerReference w:type="default" r:id="rId8"/>
          <w:footerReference w:type="default" r:id="rId9"/>
          <w:pgSz w:w="12240" w:h="15840"/>
          <w:pgMar w:top="1417" w:right="1701" w:bottom="1417" w:left="1701" w:header="708" w:footer="708" w:gutter="0"/>
          <w:cols w:space="708"/>
          <w:docGrid w:linePitch="360"/>
        </w:sectPr>
      </w:pPr>
    </w:p>
    <w:p w14:paraId="4FEDBD17" w14:textId="65B645B3" w:rsidR="00D55B39" w:rsidRDefault="00D55B39" w:rsidP="009401D3">
      <w:pPr>
        <w:rPr>
          <w:iCs/>
        </w:rPr>
      </w:pPr>
    </w:p>
    <w:p w14:paraId="1C9CE043" w14:textId="3AA5CA79" w:rsidR="005D6350" w:rsidRDefault="005D6350" w:rsidP="009401D3">
      <w:pPr>
        <w:rPr>
          <w:iCs/>
        </w:rPr>
      </w:pPr>
    </w:p>
    <w:p w14:paraId="0555588E" w14:textId="590921D3" w:rsidR="005D6350" w:rsidRDefault="005D6350" w:rsidP="009401D3">
      <w:pPr>
        <w:rPr>
          <w:iCs/>
        </w:rPr>
      </w:pPr>
    </w:p>
    <w:p w14:paraId="4E637BDC" w14:textId="55918FA0" w:rsidR="005D6350" w:rsidRDefault="005D6350" w:rsidP="009401D3">
      <w:pPr>
        <w:rPr>
          <w:iCs/>
        </w:rPr>
      </w:pPr>
    </w:p>
    <w:p w14:paraId="4C3FD546" w14:textId="3B810DD2" w:rsidR="005D6350" w:rsidRDefault="005D6350" w:rsidP="009401D3">
      <w:pPr>
        <w:rPr>
          <w:iCs/>
        </w:rPr>
      </w:pPr>
    </w:p>
    <w:p w14:paraId="60FC15EB" w14:textId="26423884" w:rsidR="005D6350" w:rsidRDefault="005D6350" w:rsidP="009401D3">
      <w:pPr>
        <w:rPr>
          <w:iCs/>
        </w:rPr>
      </w:pPr>
    </w:p>
    <w:p w14:paraId="557EF6A5" w14:textId="080A66A7" w:rsidR="005D6350" w:rsidRDefault="005D6350" w:rsidP="009401D3">
      <w:pPr>
        <w:rPr>
          <w:iCs/>
        </w:rPr>
      </w:pPr>
    </w:p>
    <w:p w14:paraId="1210C5AD" w14:textId="0EFAC4FE" w:rsidR="005D6350" w:rsidRDefault="005D6350" w:rsidP="009401D3">
      <w:pPr>
        <w:rPr>
          <w:iCs/>
        </w:rPr>
      </w:pPr>
    </w:p>
    <w:p w14:paraId="29B4ED8F" w14:textId="77777777" w:rsidR="00B1240B" w:rsidRDefault="00B1240B" w:rsidP="009401D3">
      <w:pPr>
        <w:rPr>
          <w:iCs/>
        </w:rPr>
      </w:pPr>
    </w:p>
    <w:p w14:paraId="4A5658B7" w14:textId="53FC6F52" w:rsidR="008E6E33" w:rsidRDefault="00174A74" w:rsidP="003350D0">
      <w:pPr>
        <w:jc w:val="center"/>
        <w:rPr>
          <w:b/>
          <w:bCs/>
        </w:rPr>
      </w:pPr>
      <w:r>
        <w:rPr>
          <w:b/>
          <w:bCs/>
        </w:rPr>
        <w:t>P</w:t>
      </w:r>
      <w:r w:rsidR="00C4741D" w:rsidRPr="003350D0">
        <w:rPr>
          <w:b/>
          <w:bCs/>
        </w:rPr>
        <w:t>ROYECTO DE LEY</w:t>
      </w:r>
      <w:r w:rsidR="00C4741D">
        <w:rPr>
          <w:b/>
          <w:bCs/>
        </w:rPr>
        <w:t xml:space="preserve"> </w:t>
      </w:r>
      <w:r w:rsidR="007135CA">
        <w:rPr>
          <w:b/>
          <w:bCs/>
        </w:rPr>
        <w:t xml:space="preserve">ORGÁNICA </w:t>
      </w:r>
      <w:r w:rsidR="00C4741D">
        <w:rPr>
          <w:b/>
          <w:bCs/>
        </w:rPr>
        <w:t>NO.</w:t>
      </w:r>
      <w:r w:rsidR="009272E4">
        <w:rPr>
          <w:b/>
          <w:bCs/>
        </w:rPr>
        <w:t xml:space="preserve"> ________________</w:t>
      </w:r>
      <w:r w:rsidR="003350D0">
        <w:rPr>
          <w:b/>
          <w:bCs/>
        </w:rPr>
        <w:t xml:space="preserve">de 2022 </w:t>
      </w:r>
    </w:p>
    <w:p w14:paraId="004732FA" w14:textId="43FDC5BA" w:rsidR="003350D0" w:rsidRPr="00896B16" w:rsidRDefault="00A63951" w:rsidP="003350D0">
      <w:pPr>
        <w:jc w:val="center"/>
        <w:rPr>
          <w:b/>
          <w:bCs/>
          <w:sz w:val="24"/>
          <w:szCs w:val="24"/>
        </w:rPr>
      </w:pPr>
      <w:r w:rsidRPr="00896B16">
        <w:rPr>
          <w:b/>
          <w:bCs/>
          <w:sz w:val="24"/>
          <w:szCs w:val="24"/>
        </w:rPr>
        <w:t>POR LA CUAL SE MODIFICA Y ADICIONA LA LEY 5ª DE 1992, SE CREA LA COMISIÓN LEGAL DE PAZ DEL CONGRESO DE LA REPÚBLICA DE COLOMBIA Y SE DICTAN OTRAS DISPOSICIONES</w:t>
      </w:r>
    </w:p>
    <w:p w14:paraId="3264E452" w14:textId="77777777" w:rsidR="003350D0" w:rsidRDefault="003350D0" w:rsidP="003350D0">
      <w:pPr>
        <w:jc w:val="center"/>
      </w:pPr>
    </w:p>
    <w:p w14:paraId="142D6CE2" w14:textId="6397F514" w:rsidR="003350D0" w:rsidRDefault="003350D0" w:rsidP="003350D0">
      <w:pPr>
        <w:jc w:val="center"/>
      </w:pPr>
      <w:r>
        <w:t>EL CONGRESO DE COLOMBIA</w:t>
      </w:r>
    </w:p>
    <w:p w14:paraId="57A1F18E" w14:textId="77777777" w:rsidR="003350D0" w:rsidRDefault="003350D0" w:rsidP="003350D0">
      <w:pPr>
        <w:jc w:val="center"/>
      </w:pPr>
    </w:p>
    <w:p w14:paraId="1E35D682" w14:textId="577849C4" w:rsidR="003350D0" w:rsidRDefault="003350D0" w:rsidP="003350D0">
      <w:pPr>
        <w:jc w:val="center"/>
      </w:pPr>
      <w:r>
        <w:t>DECRETA:</w:t>
      </w:r>
    </w:p>
    <w:p w14:paraId="08A21B77" w14:textId="3CF1859A" w:rsidR="003350D0" w:rsidRDefault="0093609D" w:rsidP="000B3E4B">
      <w:pPr>
        <w:jc w:val="both"/>
      </w:pPr>
      <w:r w:rsidRPr="000B3E4B">
        <w:rPr>
          <w:b/>
          <w:bCs/>
        </w:rPr>
        <w:t>ARTÍCULO 1</w:t>
      </w:r>
      <w:r w:rsidR="00B922D3" w:rsidRPr="00B922D3">
        <w:rPr>
          <w:b/>
          <w:bCs/>
        </w:rPr>
        <w:t>º</w:t>
      </w:r>
      <w:r w:rsidR="00C4554C" w:rsidRPr="000B3E4B">
        <w:rPr>
          <w:b/>
          <w:bCs/>
        </w:rPr>
        <w:t>. Objeto.</w:t>
      </w:r>
      <w:r w:rsidR="00C4554C" w:rsidRPr="00C4554C">
        <w:t xml:space="preserve"> La presente </w:t>
      </w:r>
      <w:r w:rsidR="00B61F92">
        <w:t>Ley</w:t>
      </w:r>
      <w:r w:rsidR="00C4554C" w:rsidRPr="00C4554C">
        <w:t xml:space="preserve"> tiene por objeto </w:t>
      </w:r>
      <w:r w:rsidR="00E86F34">
        <w:t xml:space="preserve">crear </w:t>
      </w:r>
      <w:r w:rsidR="00C4554C" w:rsidRPr="00C4554C">
        <w:t xml:space="preserve">la Comisión Legal </w:t>
      </w:r>
      <w:r w:rsidR="00E86F34">
        <w:t xml:space="preserve">de Paz del </w:t>
      </w:r>
      <w:r w:rsidR="00C4554C" w:rsidRPr="00C4554C">
        <w:t>Congreso de la República</w:t>
      </w:r>
      <w:r w:rsidR="009A3228">
        <w:t xml:space="preserve"> y definir sus funciones, atribuciones y funcionamiento. </w:t>
      </w:r>
    </w:p>
    <w:p w14:paraId="5D0A9309" w14:textId="2D5E578B" w:rsidR="00EE6C65" w:rsidRDefault="0093609D" w:rsidP="000B3E4B">
      <w:pPr>
        <w:jc w:val="both"/>
      </w:pPr>
      <w:r w:rsidRPr="00EE6C65">
        <w:rPr>
          <w:b/>
          <w:bCs/>
        </w:rPr>
        <w:t>ARTÍCULO  2</w:t>
      </w:r>
      <w:r w:rsidR="00B922D3" w:rsidRPr="00B922D3">
        <w:rPr>
          <w:b/>
          <w:bCs/>
        </w:rPr>
        <w:t>°</w:t>
      </w:r>
      <w:r w:rsidR="00EE6C65" w:rsidRPr="00EE6C65">
        <w:rPr>
          <w:b/>
          <w:bCs/>
        </w:rPr>
        <w:t>.</w:t>
      </w:r>
      <w:r w:rsidR="00EE6C65" w:rsidRPr="00EE6C65">
        <w:t xml:space="preserve"> Adiciónese el artículo 55 de la Ley 5ª de 1992, el cual quedará así:</w:t>
      </w:r>
    </w:p>
    <w:p w14:paraId="233AE1A2" w14:textId="669791F3" w:rsidR="009A3228" w:rsidRDefault="00FD7B19" w:rsidP="00B922D3">
      <w:pPr>
        <w:ind w:left="708"/>
        <w:jc w:val="both"/>
      </w:pPr>
      <w:r w:rsidRPr="00FD7B19">
        <w:rPr>
          <w:b/>
          <w:bCs/>
        </w:rPr>
        <w:t>Artículo</w:t>
      </w:r>
      <w:r w:rsidR="00553241" w:rsidRPr="00FD7B19">
        <w:rPr>
          <w:b/>
          <w:bCs/>
        </w:rPr>
        <w:t xml:space="preserve"> 55.</w:t>
      </w:r>
      <w:r w:rsidR="006A0438" w:rsidRPr="00FD7B19">
        <w:rPr>
          <w:b/>
          <w:bCs/>
        </w:rPr>
        <w:t xml:space="preserve"> </w:t>
      </w:r>
      <w:r w:rsidR="006A0438" w:rsidRPr="006A0438">
        <w:t>Integración, denominación y funcionamiento. Además de las Comisiones Legales señaladas para cada una de las Cámaras con competencias diferentes a estas, corresponderá integrar aplicando el sistema del cociente electora/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w:t>
      </w:r>
      <w:r w:rsidR="006A0438">
        <w:t xml:space="preserve">, </w:t>
      </w:r>
      <w:r w:rsidR="006A0438" w:rsidRPr="006A0438">
        <w:t>la Comisión Legal para la Protección de los Derechos de las Comunidades Negras o Población Afrocolombiana</w:t>
      </w:r>
      <w:r w:rsidR="006A0438">
        <w:t xml:space="preserve"> y la Comisión </w:t>
      </w:r>
      <w:r>
        <w:t xml:space="preserve">Legal de Paz. </w:t>
      </w:r>
    </w:p>
    <w:p w14:paraId="27A0B368" w14:textId="5D6A2F14" w:rsidR="09760DBD" w:rsidRDefault="2159A28B" w:rsidP="09760DBD">
      <w:pPr>
        <w:ind w:left="708"/>
        <w:jc w:val="both"/>
      </w:pPr>
      <w:r>
        <w:t xml:space="preserve">La Comisión </w:t>
      </w:r>
      <w:r w:rsidR="44ABB892">
        <w:t xml:space="preserve">de Paz </w:t>
      </w:r>
      <w:r w:rsidR="78383911">
        <w:t xml:space="preserve">tendrá </w:t>
      </w:r>
      <w:r w:rsidR="4977A1D1">
        <w:t xml:space="preserve">carácter </w:t>
      </w:r>
      <w:r w:rsidR="1AB70A91">
        <w:t>legal y se integrará</w:t>
      </w:r>
      <w:r w:rsidR="0A91715D">
        <w:t xml:space="preserve"> por</w:t>
      </w:r>
      <w:r w:rsidR="04AD4CA7">
        <w:t xml:space="preserve"> </w:t>
      </w:r>
      <w:r w:rsidR="7FF634AB">
        <w:t xml:space="preserve">los senadores y representantes que se postulen para conformarla. </w:t>
      </w:r>
    </w:p>
    <w:p w14:paraId="7054C112" w14:textId="2049EA07" w:rsidR="00367C73" w:rsidRDefault="00367C73" w:rsidP="000B3E4B">
      <w:pPr>
        <w:jc w:val="both"/>
      </w:pPr>
      <w:r w:rsidRPr="00367C73">
        <w:rPr>
          <w:b/>
          <w:bCs/>
        </w:rPr>
        <w:t>ARTÍCULO  3</w:t>
      </w:r>
      <w:r w:rsidR="00B922D3" w:rsidRPr="00B922D3">
        <w:rPr>
          <w:b/>
          <w:bCs/>
        </w:rPr>
        <w:t>°</w:t>
      </w:r>
      <w:r w:rsidRPr="00367C73">
        <w:rPr>
          <w:b/>
          <w:bCs/>
        </w:rPr>
        <w:t xml:space="preserve">. </w:t>
      </w:r>
      <w:r w:rsidRPr="00367C73">
        <w:t>Adiciónese a la Sección Segunda del Capítulo IV</w:t>
      </w:r>
      <w:r w:rsidR="00D4222B">
        <w:t>,</w:t>
      </w:r>
      <w:r w:rsidRPr="00367C73">
        <w:t xml:space="preserve"> del Título ll de la Ley 5a de 1992</w:t>
      </w:r>
      <w:r w:rsidR="00D4222B">
        <w:t>, el cual quedará así</w:t>
      </w:r>
      <w:r w:rsidRPr="00367C73">
        <w:t>:</w:t>
      </w:r>
    </w:p>
    <w:p w14:paraId="7A70E455" w14:textId="038688EC" w:rsidR="009A3228" w:rsidRDefault="006D228F" w:rsidP="00367C73">
      <w:pPr>
        <w:ind w:left="708"/>
        <w:jc w:val="both"/>
      </w:pPr>
      <w:r w:rsidRPr="006D228F">
        <w:rPr>
          <w:b/>
          <w:bCs/>
        </w:rPr>
        <w:t>ARTÍCULO  61M.</w:t>
      </w:r>
      <w:r w:rsidRPr="006D228F">
        <w:t xml:space="preserve"> </w:t>
      </w:r>
      <w:r w:rsidRPr="00843637">
        <w:rPr>
          <w:b/>
          <w:bCs/>
        </w:rPr>
        <w:t xml:space="preserve">Objeto de la Comisión Legal </w:t>
      </w:r>
      <w:r w:rsidR="00843637">
        <w:rPr>
          <w:b/>
          <w:bCs/>
        </w:rPr>
        <w:t>de Paz</w:t>
      </w:r>
      <w:r w:rsidRPr="006D228F">
        <w:t xml:space="preserve">. </w:t>
      </w:r>
      <w:r w:rsidR="00843637">
        <w:t>Esta comisión tiene por ob</w:t>
      </w:r>
      <w:r w:rsidR="00AA6607">
        <w:t xml:space="preserve">jeto </w:t>
      </w:r>
      <w:r w:rsidR="00CD2F23">
        <w:t xml:space="preserve">apoyar mecanismos de implementación </w:t>
      </w:r>
      <w:r w:rsidR="00D52BDF">
        <w:t>de los acuerdos de paz</w:t>
      </w:r>
      <w:r w:rsidR="00580E56">
        <w:t xml:space="preserve">, </w:t>
      </w:r>
      <w:r w:rsidR="00C46247">
        <w:t>el impulso de acciones de carácter humanitario</w:t>
      </w:r>
      <w:r w:rsidR="00E805D8">
        <w:t xml:space="preserve"> e iniciativas de política</w:t>
      </w:r>
      <w:r w:rsidR="008165A5">
        <w:t xml:space="preserve"> para la preservación, mantenimiento</w:t>
      </w:r>
      <w:r w:rsidR="00E86373">
        <w:t xml:space="preserve">, </w:t>
      </w:r>
      <w:r w:rsidR="008165A5">
        <w:t>consolidación</w:t>
      </w:r>
      <w:r w:rsidR="00E86373">
        <w:t xml:space="preserve"> y la cultura</w:t>
      </w:r>
      <w:r w:rsidR="008165A5">
        <w:t xml:space="preserve"> de la paz. </w:t>
      </w:r>
    </w:p>
    <w:p w14:paraId="3470BD47" w14:textId="7B0C4ED9" w:rsidR="008165A5" w:rsidRDefault="008165A5" w:rsidP="008165A5">
      <w:pPr>
        <w:jc w:val="both"/>
      </w:pPr>
      <w:r w:rsidRPr="00367C73">
        <w:rPr>
          <w:b/>
          <w:bCs/>
        </w:rPr>
        <w:t xml:space="preserve">ARTÍCULO  </w:t>
      </w:r>
      <w:r>
        <w:rPr>
          <w:b/>
          <w:bCs/>
        </w:rPr>
        <w:t>4</w:t>
      </w:r>
      <w:r w:rsidR="00001D48" w:rsidRPr="00001D48">
        <w:rPr>
          <w:b/>
          <w:bCs/>
        </w:rPr>
        <w:t>°</w:t>
      </w:r>
      <w:r w:rsidRPr="00367C73">
        <w:rPr>
          <w:b/>
          <w:bCs/>
        </w:rPr>
        <w:t xml:space="preserve">. </w:t>
      </w:r>
      <w:r w:rsidRPr="00367C73">
        <w:t>Adiciónese a la Sección Segunda del Capítulo IV</w:t>
      </w:r>
      <w:r>
        <w:t>,</w:t>
      </w:r>
      <w:r w:rsidRPr="00367C73">
        <w:t xml:space="preserve"> del Título ll de la Ley 5a de 1992</w:t>
      </w:r>
      <w:r>
        <w:t>, el cual quedará así</w:t>
      </w:r>
      <w:r w:rsidRPr="00367C73">
        <w:t>:</w:t>
      </w:r>
    </w:p>
    <w:p w14:paraId="5A97B7B1" w14:textId="524AC677" w:rsidR="00F14D26" w:rsidRDefault="00F14D26" w:rsidP="00F14D26">
      <w:pPr>
        <w:ind w:left="708"/>
        <w:jc w:val="both"/>
      </w:pPr>
      <w:r w:rsidRPr="006D228F">
        <w:rPr>
          <w:b/>
          <w:bCs/>
        </w:rPr>
        <w:t>ARTÍCULO  61</w:t>
      </w:r>
      <w:r>
        <w:rPr>
          <w:b/>
          <w:bCs/>
        </w:rPr>
        <w:t>N</w:t>
      </w:r>
      <w:r w:rsidRPr="006D228F">
        <w:rPr>
          <w:b/>
          <w:bCs/>
        </w:rPr>
        <w:t>.</w:t>
      </w:r>
      <w:r w:rsidRPr="006D228F">
        <w:t xml:space="preserve"> </w:t>
      </w:r>
      <w:r>
        <w:rPr>
          <w:b/>
          <w:bCs/>
        </w:rPr>
        <w:t>Composición</w:t>
      </w:r>
      <w:r w:rsidRPr="006D228F">
        <w:t xml:space="preserve">. </w:t>
      </w:r>
      <w:r w:rsidR="00590941">
        <w:t>La Comisión Legal de Paz tendrá carácter interparlamentario</w:t>
      </w:r>
      <w:r w:rsidR="00896B16">
        <w:t xml:space="preserve">. Está integrada por los senadores y representantes a la Cámara </w:t>
      </w:r>
      <w:r w:rsidR="00834C16">
        <w:t xml:space="preserve">que se postulen para conformarla, quienes sesionarán de manera conjunta cada vez que sean convocados </w:t>
      </w:r>
      <w:r w:rsidR="00CA033E">
        <w:t xml:space="preserve">por la Mesa Directiva. </w:t>
      </w:r>
    </w:p>
    <w:p w14:paraId="19ACA9BC" w14:textId="5B54FB14" w:rsidR="00CA033E" w:rsidRDefault="00CA033E" w:rsidP="00F14D26">
      <w:pPr>
        <w:ind w:left="708"/>
        <w:jc w:val="both"/>
      </w:pPr>
      <w:r>
        <w:rPr>
          <w:b/>
          <w:bCs/>
        </w:rPr>
        <w:lastRenderedPageBreak/>
        <w:t>Parágrafo</w:t>
      </w:r>
      <w:r w:rsidR="00456445">
        <w:rPr>
          <w:b/>
          <w:bCs/>
        </w:rPr>
        <w:t xml:space="preserve"> 1</w:t>
      </w:r>
      <w:r w:rsidRPr="00CA033E">
        <w:t>.</w:t>
      </w:r>
      <w:r>
        <w:t xml:space="preserve"> </w:t>
      </w:r>
      <w:r w:rsidR="003F35C9">
        <w:t xml:space="preserve">Los integrantes de la Comisión serán elegidos dentro de los quince (15) días siguientes a la </w:t>
      </w:r>
      <w:bookmarkStart w:id="0" w:name="_Int_DSTp1IOV"/>
      <w:r w:rsidR="003F35C9">
        <w:t xml:space="preserve">entrada </w:t>
      </w:r>
      <w:r w:rsidR="00B77166">
        <w:t>en vigencia</w:t>
      </w:r>
      <w:bookmarkEnd w:id="0"/>
      <w:r w:rsidR="00B77166">
        <w:t xml:space="preserve"> de la presente </w:t>
      </w:r>
      <w:r w:rsidR="00B61F92">
        <w:t>Ley</w:t>
      </w:r>
      <w:r w:rsidR="00B77166">
        <w:t>, y en los posteriores períodos legislativos constitucionales</w:t>
      </w:r>
      <w:r w:rsidR="009A6D36">
        <w:t xml:space="preserve">, dentro de los quince (15) días siguientes a la fecha de instalación o sesión inaugural del respectivo período constitucional. </w:t>
      </w:r>
    </w:p>
    <w:p w14:paraId="3146C379" w14:textId="31626E49" w:rsidR="00456445" w:rsidRDefault="00456445" w:rsidP="00F14D26">
      <w:pPr>
        <w:ind w:left="708"/>
        <w:jc w:val="both"/>
      </w:pPr>
      <w:r>
        <w:rPr>
          <w:b/>
          <w:bCs/>
        </w:rPr>
        <w:t>Parágrafo 2</w:t>
      </w:r>
      <w:r w:rsidRPr="00CA033E">
        <w:t>.</w:t>
      </w:r>
      <w:r>
        <w:t xml:space="preserve"> </w:t>
      </w:r>
      <w:r w:rsidR="00084657">
        <w:t xml:space="preserve">Considerando que las Circunscripciones Transitorias Especiales de Paz </w:t>
      </w:r>
      <w:r w:rsidR="00AB07A2">
        <w:t xml:space="preserve">son elegidas para los períodos constitucionales de 2022-2026 y 2026-2030, </w:t>
      </w:r>
      <w:r w:rsidR="00FC4D96">
        <w:t>de manera automática</w:t>
      </w:r>
      <w:r w:rsidR="00863942">
        <w:t>, y durante estos períodos,</w:t>
      </w:r>
      <w:r w:rsidR="00FC4D96">
        <w:t xml:space="preserve"> se asignarán </w:t>
      </w:r>
      <w:r w:rsidR="0052292E">
        <w:t>dieciséis</w:t>
      </w:r>
      <w:r w:rsidR="00863942">
        <w:t xml:space="preserve"> (</w:t>
      </w:r>
      <w:r w:rsidR="0052292E">
        <w:t>16</w:t>
      </w:r>
      <w:r w:rsidR="00863942">
        <w:t xml:space="preserve">) espacios para que hagan parte de la Comisión Legal. </w:t>
      </w:r>
    </w:p>
    <w:p w14:paraId="4871FCB4" w14:textId="0491C8A5" w:rsidR="00973DA2" w:rsidRDefault="00973DA2" w:rsidP="00973DA2">
      <w:pPr>
        <w:jc w:val="both"/>
      </w:pPr>
      <w:r w:rsidRPr="00367C73">
        <w:rPr>
          <w:b/>
          <w:bCs/>
        </w:rPr>
        <w:t xml:space="preserve">ARTÍCULO  </w:t>
      </w:r>
      <w:r w:rsidR="00091CD7">
        <w:rPr>
          <w:b/>
          <w:bCs/>
        </w:rPr>
        <w:t>5</w:t>
      </w:r>
      <w:r w:rsidRPr="00001D48">
        <w:rPr>
          <w:b/>
          <w:bCs/>
        </w:rPr>
        <w:t>°</w:t>
      </w:r>
      <w:r w:rsidRPr="00367C73">
        <w:rPr>
          <w:b/>
          <w:bCs/>
        </w:rPr>
        <w:t xml:space="preserve">. </w:t>
      </w:r>
      <w:r w:rsidRPr="00367C73">
        <w:t>Adiciónese a la Sección Segunda del Capítulo IV</w:t>
      </w:r>
      <w:r>
        <w:t>,</w:t>
      </w:r>
      <w:r w:rsidRPr="00367C73">
        <w:t xml:space="preserve"> del Título ll de la Ley 5a de 1992</w:t>
      </w:r>
      <w:r>
        <w:t>, el cual quedará así</w:t>
      </w:r>
      <w:r w:rsidRPr="00367C73">
        <w:t>:</w:t>
      </w:r>
    </w:p>
    <w:p w14:paraId="4381A678" w14:textId="28503B49" w:rsidR="00091CD7" w:rsidRDefault="00091CD7" w:rsidP="00091CD7">
      <w:pPr>
        <w:ind w:left="708"/>
        <w:jc w:val="both"/>
      </w:pPr>
      <w:r w:rsidRPr="006D228F">
        <w:rPr>
          <w:b/>
          <w:bCs/>
        </w:rPr>
        <w:t>ARTÍCULO  61</w:t>
      </w:r>
      <w:r>
        <w:rPr>
          <w:b/>
          <w:bCs/>
        </w:rPr>
        <w:t>O</w:t>
      </w:r>
      <w:r w:rsidRPr="006D228F">
        <w:rPr>
          <w:b/>
          <w:bCs/>
        </w:rPr>
        <w:t>.</w:t>
      </w:r>
      <w:r w:rsidRPr="006D228F">
        <w:t xml:space="preserve"> </w:t>
      </w:r>
      <w:r>
        <w:rPr>
          <w:b/>
          <w:bCs/>
        </w:rPr>
        <w:t>Funciones</w:t>
      </w:r>
      <w:r w:rsidRPr="006D228F">
        <w:t xml:space="preserve">. </w:t>
      </w:r>
      <w:r>
        <w:t xml:space="preserve">La Comisión Legal de Paz </w:t>
      </w:r>
      <w:r w:rsidR="004F28C4">
        <w:t xml:space="preserve">tendrá las siguientes funciones: </w:t>
      </w:r>
    </w:p>
    <w:p w14:paraId="05F5F015" w14:textId="37BD642E" w:rsidR="00A452AC" w:rsidRDefault="00A452AC" w:rsidP="004F28C4">
      <w:pPr>
        <w:pStyle w:val="Prrafodelista"/>
        <w:numPr>
          <w:ilvl w:val="0"/>
          <w:numId w:val="2"/>
        </w:numPr>
        <w:jc w:val="both"/>
      </w:pPr>
      <w:r w:rsidRPr="00A452AC">
        <w:t>Elaborar y presentar propuestas legislativas</w:t>
      </w:r>
      <w:r>
        <w:t xml:space="preserve"> relacionadas con la implementación de los acuerdos, la construcción de paz</w:t>
      </w:r>
      <w:r w:rsidR="009F696E">
        <w:t xml:space="preserve"> y el bienestar de las víctimas del conflicto. </w:t>
      </w:r>
    </w:p>
    <w:p w14:paraId="77B91159" w14:textId="77777777" w:rsidR="00100AE6" w:rsidRDefault="00100AE6" w:rsidP="00100AE6">
      <w:pPr>
        <w:pStyle w:val="Prrafodelista"/>
        <w:ind w:left="1068"/>
        <w:jc w:val="both"/>
      </w:pPr>
    </w:p>
    <w:p w14:paraId="6E150713" w14:textId="3A1C8613" w:rsidR="00100AE6" w:rsidRDefault="00100AE6" w:rsidP="00100AE6">
      <w:pPr>
        <w:pStyle w:val="Prrafodelista"/>
        <w:numPr>
          <w:ilvl w:val="0"/>
          <w:numId w:val="2"/>
        </w:numPr>
        <w:jc w:val="both"/>
      </w:pPr>
      <w:r>
        <w:t xml:space="preserve">Ejercer el control político a los funcionarios y entidades responsables de la implementación de las políticas e iniciativas públicas relacionadas con la construcción de paz en Colombia. Así también con lo relacionado a la administración del Fondo Colombia en Paz. </w:t>
      </w:r>
    </w:p>
    <w:p w14:paraId="742CBC31" w14:textId="77777777" w:rsidR="00A452AC" w:rsidRDefault="00A452AC" w:rsidP="00A452AC">
      <w:pPr>
        <w:pStyle w:val="Prrafodelista"/>
        <w:ind w:left="1068"/>
        <w:jc w:val="both"/>
      </w:pPr>
    </w:p>
    <w:p w14:paraId="28FF1DC9" w14:textId="53300495" w:rsidR="004F28C4" w:rsidRDefault="00C746C2" w:rsidP="004F28C4">
      <w:pPr>
        <w:pStyle w:val="Prrafodelista"/>
        <w:numPr>
          <w:ilvl w:val="0"/>
          <w:numId w:val="2"/>
        </w:numPr>
        <w:jc w:val="both"/>
      </w:pPr>
      <w:r>
        <w:t>Realizar análisis</w:t>
      </w:r>
      <w:r w:rsidR="00774D94">
        <w:t xml:space="preserve">, </w:t>
      </w:r>
      <w:r>
        <w:t>estudios</w:t>
      </w:r>
      <w:r w:rsidR="00774D94">
        <w:t xml:space="preserve"> y monitoreo</w:t>
      </w:r>
      <w:r>
        <w:t xml:space="preserve"> </w:t>
      </w:r>
      <w:r w:rsidR="00774D94">
        <w:t>de</w:t>
      </w:r>
      <w:r>
        <w:t xml:space="preserve"> los asuntos de diálogo y negociación </w:t>
      </w:r>
      <w:r w:rsidR="00D65701">
        <w:t xml:space="preserve">que impulse el gobierno nacional </w:t>
      </w:r>
      <w:r w:rsidR="00891651">
        <w:t xml:space="preserve">que conlleven a la construcción de paz. </w:t>
      </w:r>
    </w:p>
    <w:p w14:paraId="63D5B8A9" w14:textId="77777777" w:rsidR="00692B8A" w:rsidRDefault="00692B8A" w:rsidP="00692B8A">
      <w:pPr>
        <w:pStyle w:val="Prrafodelista"/>
        <w:ind w:left="1068"/>
        <w:jc w:val="both"/>
      </w:pPr>
    </w:p>
    <w:p w14:paraId="7EB39F2D" w14:textId="191A2348" w:rsidR="00AC5E2B" w:rsidRDefault="00744644" w:rsidP="004F28C4">
      <w:pPr>
        <w:pStyle w:val="Prrafodelista"/>
        <w:numPr>
          <w:ilvl w:val="0"/>
          <w:numId w:val="2"/>
        </w:numPr>
        <w:jc w:val="both"/>
      </w:pPr>
      <w:r>
        <w:t xml:space="preserve">Construir escenarios de facilitación en los procesos de diálogo </w:t>
      </w:r>
      <w:r w:rsidR="006A48DB">
        <w:t xml:space="preserve">y negociación de los conflictos internos en Colombia, previa </w:t>
      </w:r>
      <w:r w:rsidR="006138DF">
        <w:t xml:space="preserve">autorización del gobierno nacional. </w:t>
      </w:r>
    </w:p>
    <w:p w14:paraId="112FD324" w14:textId="77777777" w:rsidR="00692B8A" w:rsidRDefault="00692B8A" w:rsidP="00692B8A">
      <w:pPr>
        <w:pStyle w:val="Prrafodelista"/>
      </w:pPr>
    </w:p>
    <w:p w14:paraId="50A61748" w14:textId="4255CFFC" w:rsidR="00891651" w:rsidRDefault="00891651" w:rsidP="004F28C4">
      <w:pPr>
        <w:pStyle w:val="Prrafodelista"/>
        <w:numPr>
          <w:ilvl w:val="0"/>
          <w:numId w:val="2"/>
        </w:numPr>
        <w:jc w:val="both"/>
      </w:pPr>
      <w:r>
        <w:t xml:space="preserve">Desarrollar análisis </w:t>
      </w:r>
      <w:r w:rsidR="00963850">
        <w:t>e informes</w:t>
      </w:r>
      <w:r>
        <w:t xml:space="preserve"> </w:t>
      </w:r>
      <w:r w:rsidR="004B3EB1">
        <w:t xml:space="preserve">sobre la implementación de los acuerdos de paz </w:t>
      </w:r>
      <w:r w:rsidR="00E83D41">
        <w:t xml:space="preserve">firmados por el gobierno nacional con el fin </w:t>
      </w:r>
      <w:r w:rsidR="0033257B">
        <w:t>aport</w:t>
      </w:r>
      <w:r w:rsidR="004C283C">
        <w:t>ar a</w:t>
      </w:r>
      <w:r w:rsidR="0033257B">
        <w:t xml:space="preserve"> la construcción de paz</w:t>
      </w:r>
      <w:r w:rsidR="004C283C">
        <w:t xml:space="preserve"> y superar </w:t>
      </w:r>
      <w:r w:rsidR="00823165">
        <w:t xml:space="preserve">los conflictos armados. </w:t>
      </w:r>
    </w:p>
    <w:p w14:paraId="6D3FD75B" w14:textId="77777777" w:rsidR="00692B8A" w:rsidRDefault="00692B8A" w:rsidP="00692B8A">
      <w:pPr>
        <w:pStyle w:val="Prrafodelista"/>
      </w:pPr>
    </w:p>
    <w:p w14:paraId="738E5700" w14:textId="659B95A1" w:rsidR="0095437A" w:rsidRDefault="00285C6F" w:rsidP="004F28C4">
      <w:pPr>
        <w:pStyle w:val="Prrafodelista"/>
        <w:numPr>
          <w:ilvl w:val="0"/>
          <w:numId w:val="2"/>
        </w:numPr>
        <w:jc w:val="both"/>
      </w:pPr>
      <w:r>
        <w:t xml:space="preserve">Llevar a cabo acciones humanitarias que permitan contribuir a </w:t>
      </w:r>
      <w:r w:rsidR="0095437A">
        <w:t xml:space="preserve">la preservación y el mantenimiento de la paz en Colombia. </w:t>
      </w:r>
    </w:p>
    <w:p w14:paraId="46A47678" w14:textId="77777777" w:rsidR="00692B8A" w:rsidRDefault="00692B8A" w:rsidP="00692B8A">
      <w:pPr>
        <w:pStyle w:val="Prrafodelista"/>
      </w:pPr>
    </w:p>
    <w:p w14:paraId="2BACD6B6" w14:textId="5326F194" w:rsidR="00A51205" w:rsidRDefault="0095437A" w:rsidP="004F28C4">
      <w:pPr>
        <w:pStyle w:val="Prrafodelista"/>
        <w:numPr>
          <w:ilvl w:val="0"/>
          <w:numId w:val="2"/>
        </w:numPr>
        <w:jc w:val="both"/>
      </w:pPr>
      <w:r>
        <w:t xml:space="preserve">Promover </w:t>
      </w:r>
      <w:r w:rsidR="0032070B">
        <w:t xml:space="preserve">mecanismos de </w:t>
      </w:r>
      <w:r>
        <w:t>participación de l</w:t>
      </w:r>
      <w:r w:rsidR="00A51205">
        <w:t>a sociedad civil en los procesos de paz</w:t>
      </w:r>
      <w:r w:rsidR="002B1133">
        <w:t xml:space="preserve">, de solución pacífica de los conflictos, </w:t>
      </w:r>
      <w:r w:rsidR="00E94C25">
        <w:t xml:space="preserve">construcción de paz y de respeto de los Derechos Humanos. </w:t>
      </w:r>
      <w:r w:rsidR="00A51205">
        <w:t xml:space="preserve"> </w:t>
      </w:r>
    </w:p>
    <w:p w14:paraId="4D5B0E7F" w14:textId="77777777" w:rsidR="00692B8A" w:rsidRDefault="00692B8A" w:rsidP="00692B8A">
      <w:pPr>
        <w:pStyle w:val="Prrafodelista"/>
      </w:pPr>
    </w:p>
    <w:p w14:paraId="00EF88DE" w14:textId="1A81152F" w:rsidR="00CD2187" w:rsidRDefault="00B27759" w:rsidP="004F28C4">
      <w:pPr>
        <w:pStyle w:val="Prrafodelista"/>
        <w:numPr>
          <w:ilvl w:val="0"/>
          <w:numId w:val="2"/>
        </w:numPr>
        <w:jc w:val="both"/>
      </w:pPr>
      <w:r>
        <w:t xml:space="preserve">Incentivar acciones </w:t>
      </w:r>
      <w:r w:rsidR="00002ADA">
        <w:t>que contribuyan a fortalecer la cultura de paz en Colombia.</w:t>
      </w:r>
    </w:p>
    <w:p w14:paraId="2A7B666F" w14:textId="77777777" w:rsidR="00002ADA" w:rsidRDefault="00002ADA" w:rsidP="00002ADA">
      <w:pPr>
        <w:pStyle w:val="Prrafodelista"/>
      </w:pPr>
    </w:p>
    <w:p w14:paraId="65167B0C" w14:textId="25E63922" w:rsidR="00002ADA" w:rsidRDefault="00FE170A" w:rsidP="004F28C4">
      <w:pPr>
        <w:pStyle w:val="Prrafodelista"/>
        <w:numPr>
          <w:ilvl w:val="0"/>
          <w:numId w:val="2"/>
        </w:numPr>
        <w:jc w:val="both"/>
      </w:pPr>
      <w:r>
        <w:t xml:space="preserve">Participar de encuentros </w:t>
      </w:r>
      <w:r w:rsidR="007265F4">
        <w:t xml:space="preserve">académicos, sociales y políticos </w:t>
      </w:r>
      <w:r w:rsidR="00D12C0D">
        <w:t xml:space="preserve">que aborde la temática de construcción de paz </w:t>
      </w:r>
      <w:r>
        <w:t>en Colombia</w:t>
      </w:r>
      <w:r w:rsidR="007265F4">
        <w:t xml:space="preserve">. </w:t>
      </w:r>
    </w:p>
    <w:p w14:paraId="75281349" w14:textId="77777777" w:rsidR="007265F4" w:rsidRDefault="007265F4" w:rsidP="007265F4">
      <w:pPr>
        <w:pStyle w:val="Prrafodelista"/>
      </w:pPr>
    </w:p>
    <w:p w14:paraId="37F961C2" w14:textId="211D45D7" w:rsidR="007265F4" w:rsidRDefault="007265F4" w:rsidP="004F28C4">
      <w:pPr>
        <w:pStyle w:val="Prrafodelista"/>
        <w:numPr>
          <w:ilvl w:val="0"/>
          <w:numId w:val="2"/>
        </w:numPr>
        <w:jc w:val="both"/>
      </w:pPr>
      <w:r>
        <w:lastRenderedPageBreak/>
        <w:t xml:space="preserve">Conmemorar el Día Nacional de la Paz. </w:t>
      </w:r>
    </w:p>
    <w:p w14:paraId="4030C489" w14:textId="77777777" w:rsidR="00DC7C19" w:rsidRDefault="00DC7C19" w:rsidP="00DC7C19">
      <w:pPr>
        <w:pStyle w:val="Prrafodelista"/>
      </w:pPr>
    </w:p>
    <w:p w14:paraId="7B0D16CE" w14:textId="13A56E1D" w:rsidR="00DC7C19" w:rsidRDefault="00DC7C19" w:rsidP="004F28C4">
      <w:pPr>
        <w:pStyle w:val="Prrafodelista"/>
        <w:numPr>
          <w:ilvl w:val="0"/>
          <w:numId w:val="2"/>
        </w:numPr>
        <w:jc w:val="both"/>
      </w:pPr>
      <w:r>
        <w:t xml:space="preserve">Impulsar el debate </w:t>
      </w:r>
      <w:r w:rsidR="00D4794F">
        <w:t xml:space="preserve">y la aprobación de programas, proyectos y presupuestos que contribuyan a la paz en las iniciativas legislativas del Plan Nacional de Desarrollo </w:t>
      </w:r>
      <w:r w:rsidR="003D2B6F">
        <w:t xml:space="preserve">y del Presupuesto General de la Nación. </w:t>
      </w:r>
    </w:p>
    <w:p w14:paraId="1AC96BA0" w14:textId="77777777" w:rsidR="006B7D26" w:rsidRDefault="006B7D26" w:rsidP="006B7D26">
      <w:pPr>
        <w:pStyle w:val="Prrafodelista"/>
      </w:pPr>
    </w:p>
    <w:p w14:paraId="059BBA5D" w14:textId="4417F75A" w:rsidR="089CD4E8" w:rsidRDefault="006B7D26" w:rsidP="3A4F7E83">
      <w:pPr>
        <w:pStyle w:val="Prrafodelista"/>
        <w:numPr>
          <w:ilvl w:val="0"/>
          <w:numId w:val="2"/>
        </w:numPr>
        <w:jc w:val="both"/>
      </w:pPr>
      <w:r w:rsidRPr="006B7D26">
        <w:t>Presentar informes anuales a las plenarias de las Cámaras y a la sociedad civil al término de cada legislatura sobre el desarrollo de su misión institucional</w:t>
      </w:r>
      <w:r w:rsidR="008A2D2D">
        <w:t xml:space="preserve">. </w:t>
      </w:r>
    </w:p>
    <w:p w14:paraId="3012BBD9" w14:textId="77777777" w:rsidR="0072619D" w:rsidRDefault="0072619D" w:rsidP="0072619D">
      <w:pPr>
        <w:pStyle w:val="Prrafodelista"/>
        <w:ind w:left="1068"/>
        <w:jc w:val="both"/>
      </w:pPr>
    </w:p>
    <w:p w14:paraId="41B16CC3" w14:textId="75325957" w:rsidR="264C6B9E" w:rsidRDefault="16FD687C" w:rsidP="264C6B9E">
      <w:pPr>
        <w:pStyle w:val="Prrafodelista"/>
        <w:numPr>
          <w:ilvl w:val="0"/>
          <w:numId w:val="2"/>
        </w:numPr>
        <w:jc w:val="both"/>
      </w:pPr>
      <w:r>
        <w:t>Emitir opiniones sobre los proyectos de actos legisla</w:t>
      </w:r>
      <w:r w:rsidR="61104B63">
        <w:t>tivos y</w:t>
      </w:r>
      <w:r w:rsidR="0462616B">
        <w:t xml:space="preserve"> de </w:t>
      </w:r>
      <w:r w:rsidR="00B61F92">
        <w:t>Ley</w:t>
      </w:r>
      <w:r w:rsidR="27B47772">
        <w:t xml:space="preserve"> </w:t>
      </w:r>
      <w:r w:rsidR="4B068D79">
        <w:t xml:space="preserve">relacionados </w:t>
      </w:r>
      <w:r w:rsidR="6E58A380">
        <w:t xml:space="preserve">con </w:t>
      </w:r>
      <w:r w:rsidR="08E953BB">
        <w:t xml:space="preserve">la </w:t>
      </w:r>
      <w:r w:rsidR="3983C1DF">
        <w:t>implementación</w:t>
      </w:r>
      <w:r w:rsidR="1749E74F">
        <w:t xml:space="preserve"> de </w:t>
      </w:r>
      <w:r w:rsidR="3A9BFD56">
        <w:t>los acuerdos</w:t>
      </w:r>
      <w:r w:rsidR="237A03F5">
        <w:t xml:space="preserve"> y</w:t>
      </w:r>
      <w:r w:rsidR="5DEE135D">
        <w:t xml:space="preserve"> en </w:t>
      </w:r>
      <w:r w:rsidR="5FC7EA41">
        <w:t xml:space="preserve">especial los </w:t>
      </w:r>
      <w:r w:rsidR="6A1E3003">
        <w:t xml:space="preserve">relacionados con la </w:t>
      </w:r>
      <w:r w:rsidR="130F73D2">
        <w:t>destinación</w:t>
      </w:r>
      <w:r w:rsidR="627505AD">
        <w:t xml:space="preserve"> de los </w:t>
      </w:r>
      <w:r w:rsidR="05C71BB5">
        <w:t xml:space="preserve">recursos </w:t>
      </w:r>
      <w:r w:rsidR="7A589A7B">
        <w:t xml:space="preserve">reservados para tales fines </w:t>
      </w:r>
    </w:p>
    <w:p w14:paraId="640ACF11" w14:textId="77777777" w:rsidR="003D2B6F" w:rsidRDefault="003D2B6F" w:rsidP="003D2B6F">
      <w:pPr>
        <w:pStyle w:val="Prrafodelista"/>
      </w:pPr>
    </w:p>
    <w:p w14:paraId="747FC08D" w14:textId="4C623DC5" w:rsidR="00320911" w:rsidRDefault="008A2D2D" w:rsidP="004F28C4">
      <w:pPr>
        <w:pStyle w:val="Prrafodelista"/>
        <w:numPr>
          <w:ilvl w:val="0"/>
          <w:numId w:val="2"/>
        </w:numPr>
        <w:jc w:val="both"/>
      </w:pPr>
      <w:r w:rsidRPr="008A2D2D">
        <w:t>Elegir la mesa directiva de la Comisión Legal</w:t>
      </w:r>
      <w:r>
        <w:t xml:space="preserve">. </w:t>
      </w:r>
    </w:p>
    <w:p w14:paraId="470ACC59" w14:textId="77777777" w:rsidR="00320911" w:rsidRDefault="00320911" w:rsidP="00320911">
      <w:pPr>
        <w:pStyle w:val="Prrafodelista"/>
      </w:pPr>
    </w:p>
    <w:p w14:paraId="1F81B00E" w14:textId="70BC7A0D" w:rsidR="00320911" w:rsidRDefault="00320911" w:rsidP="004F28C4">
      <w:pPr>
        <w:pStyle w:val="Prrafodelista"/>
        <w:numPr>
          <w:ilvl w:val="0"/>
          <w:numId w:val="2"/>
        </w:numPr>
        <w:jc w:val="both"/>
      </w:pPr>
      <w:r>
        <w:t xml:space="preserve">Dictar su propio reglamento </w:t>
      </w:r>
      <w:r w:rsidR="00D51DA4">
        <w:t xml:space="preserve">para el desarrollo de su objeto institucional. </w:t>
      </w:r>
    </w:p>
    <w:p w14:paraId="5474FF6C" w14:textId="77777777" w:rsidR="004A59FD" w:rsidRDefault="004A59FD" w:rsidP="004A59FD">
      <w:pPr>
        <w:pStyle w:val="Prrafodelista"/>
      </w:pPr>
    </w:p>
    <w:p w14:paraId="2E42D1BD" w14:textId="273A46A9" w:rsidR="004A59FD" w:rsidRDefault="004A59FD" w:rsidP="004F28C4">
      <w:pPr>
        <w:pStyle w:val="Prrafodelista"/>
        <w:numPr>
          <w:ilvl w:val="0"/>
          <w:numId w:val="2"/>
        </w:numPr>
        <w:jc w:val="both"/>
      </w:pPr>
      <w:r>
        <w:t xml:space="preserve">Elegir a los </w:t>
      </w:r>
      <w:r w:rsidR="0090521F">
        <w:t xml:space="preserve">representantes de la rama legislativa del poder público </w:t>
      </w:r>
      <w:r w:rsidR="00F85D2A">
        <w:t xml:space="preserve">en el Consejo Nacional de Paz. </w:t>
      </w:r>
    </w:p>
    <w:p w14:paraId="07F54ED0" w14:textId="77777777" w:rsidR="00F85D2A" w:rsidRDefault="00F85D2A" w:rsidP="00F85D2A">
      <w:pPr>
        <w:pStyle w:val="Prrafodelista"/>
      </w:pPr>
    </w:p>
    <w:p w14:paraId="2D3C938D" w14:textId="35F51A89" w:rsidR="00F85D2A" w:rsidRDefault="00687B45" w:rsidP="004F28C4">
      <w:pPr>
        <w:pStyle w:val="Prrafodelista"/>
        <w:numPr>
          <w:ilvl w:val="0"/>
          <w:numId w:val="2"/>
        </w:numPr>
        <w:jc w:val="both"/>
      </w:pPr>
      <w:r>
        <w:t xml:space="preserve">Conferir reconocimientos </w:t>
      </w:r>
      <w:r w:rsidR="00041A49">
        <w:t xml:space="preserve">a la </w:t>
      </w:r>
      <w:r w:rsidR="00F7243D">
        <w:t>labor desarrollada por organizaciones sociales, no gubernamentales</w:t>
      </w:r>
      <w:r w:rsidR="00E513F5">
        <w:t xml:space="preserve"> y/o personalidades en favor de la paz. </w:t>
      </w:r>
    </w:p>
    <w:p w14:paraId="4F24558A" w14:textId="77777777" w:rsidR="005D52E1" w:rsidRDefault="005D52E1" w:rsidP="005D52E1">
      <w:pPr>
        <w:pStyle w:val="Prrafodelista"/>
      </w:pPr>
    </w:p>
    <w:p w14:paraId="1AE49B3E" w14:textId="69229249" w:rsidR="005D52E1" w:rsidRDefault="005D52E1" w:rsidP="004F28C4">
      <w:pPr>
        <w:pStyle w:val="Prrafodelista"/>
        <w:numPr>
          <w:ilvl w:val="0"/>
          <w:numId w:val="2"/>
        </w:numPr>
        <w:jc w:val="both"/>
      </w:pPr>
      <w:r>
        <w:t xml:space="preserve">Verificar </w:t>
      </w:r>
      <w:r w:rsidR="00ED20C7">
        <w:t xml:space="preserve">el cumplimiento de los </w:t>
      </w:r>
      <w:r w:rsidR="002D418E">
        <w:t xml:space="preserve">convenios internacionales ratificados por Colombia </w:t>
      </w:r>
      <w:r w:rsidR="008431B9">
        <w:t xml:space="preserve">y las </w:t>
      </w:r>
      <w:r w:rsidR="00B61F92">
        <w:t>Ley</w:t>
      </w:r>
      <w:r w:rsidR="008431B9">
        <w:t xml:space="preserve">es relativas </w:t>
      </w:r>
      <w:r w:rsidR="000F6F36">
        <w:t xml:space="preserve">con la construcción y preservación de la paz y la salida negociada de los conflictos internos. </w:t>
      </w:r>
    </w:p>
    <w:p w14:paraId="4D4BD01E" w14:textId="77777777" w:rsidR="00320911" w:rsidRDefault="00320911" w:rsidP="00320911">
      <w:pPr>
        <w:pStyle w:val="Prrafodelista"/>
      </w:pPr>
    </w:p>
    <w:p w14:paraId="6FE88A33" w14:textId="7D2AA240" w:rsidR="008A2D2D" w:rsidRDefault="00FC01E2" w:rsidP="004F28C4">
      <w:pPr>
        <w:pStyle w:val="Prrafodelista"/>
        <w:numPr>
          <w:ilvl w:val="0"/>
          <w:numId w:val="2"/>
        </w:numPr>
        <w:jc w:val="both"/>
      </w:pPr>
      <w:r w:rsidRPr="00FC01E2">
        <w:t xml:space="preserve">Todas las demás funciones que determine la </w:t>
      </w:r>
      <w:r w:rsidR="00B61F92">
        <w:t>Ley</w:t>
      </w:r>
      <w:r w:rsidRPr="00FC01E2">
        <w:t>.</w:t>
      </w:r>
    </w:p>
    <w:p w14:paraId="4C3CF6BD" w14:textId="77777777" w:rsidR="00FC01E2" w:rsidRDefault="00FC01E2" w:rsidP="00FC01E2">
      <w:pPr>
        <w:pStyle w:val="Prrafodelista"/>
      </w:pPr>
    </w:p>
    <w:p w14:paraId="670880AA" w14:textId="14BC71AC" w:rsidR="00FC01E2" w:rsidRDefault="00FC01E2" w:rsidP="00FC01E2">
      <w:pPr>
        <w:jc w:val="both"/>
      </w:pPr>
      <w:r w:rsidRPr="00FC01E2">
        <w:rPr>
          <w:b/>
          <w:bCs/>
        </w:rPr>
        <w:t>Parágrafo.</w:t>
      </w:r>
      <w:r w:rsidRPr="00FC01E2">
        <w:t xml:space="preserve"> Las organizaciones no gubernamentales y la sociedad civil podrán asistir por invitación a sesiones de esta comisión cuando </w:t>
      </w:r>
      <w:r>
        <w:t>trate de los asuntos de construcción de paz</w:t>
      </w:r>
      <w:r w:rsidRPr="00FC01E2">
        <w:t>, con voz.</w:t>
      </w:r>
    </w:p>
    <w:p w14:paraId="4A32D8F5" w14:textId="6B03FE8F" w:rsidR="008A5116" w:rsidRDefault="008A5116" w:rsidP="008A5116">
      <w:pPr>
        <w:jc w:val="both"/>
      </w:pPr>
      <w:r w:rsidRPr="00367C73">
        <w:rPr>
          <w:b/>
          <w:bCs/>
        </w:rPr>
        <w:t xml:space="preserve">ARTÍCULO  </w:t>
      </w:r>
      <w:r>
        <w:rPr>
          <w:b/>
          <w:bCs/>
        </w:rPr>
        <w:t>6</w:t>
      </w:r>
      <w:r w:rsidRPr="00001D48">
        <w:rPr>
          <w:b/>
          <w:bCs/>
        </w:rPr>
        <w:t>°</w:t>
      </w:r>
      <w:r w:rsidRPr="00367C73">
        <w:rPr>
          <w:b/>
          <w:bCs/>
        </w:rPr>
        <w:t xml:space="preserve">. </w:t>
      </w:r>
      <w:r w:rsidRPr="00367C73">
        <w:t>Adiciónese a la Sección Segunda del Capítulo IV</w:t>
      </w:r>
      <w:r>
        <w:t>,</w:t>
      </w:r>
      <w:r w:rsidRPr="00367C73">
        <w:t xml:space="preserve"> del Título ll de la Ley 5a de 1992</w:t>
      </w:r>
      <w:r>
        <w:t>, el cual quedará así</w:t>
      </w:r>
      <w:r w:rsidRPr="00367C73">
        <w:t>:</w:t>
      </w:r>
    </w:p>
    <w:p w14:paraId="3440D5AC" w14:textId="00B41965" w:rsidR="004355F3" w:rsidRDefault="004355F3" w:rsidP="004355F3">
      <w:pPr>
        <w:ind w:left="708"/>
        <w:jc w:val="both"/>
      </w:pPr>
      <w:r w:rsidRPr="006D228F">
        <w:rPr>
          <w:b/>
          <w:bCs/>
        </w:rPr>
        <w:t>ARTÍCULO  61</w:t>
      </w:r>
      <w:r>
        <w:rPr>
          <w:b/>
          <w:bCs/>
        </w:rPr>
        <w:t>P</w:t>
      </w:r>
      <w:r w:rsidRPr="006D228F">
        <w:rPr>
          <w:b/>
          <w:bCs/>
        </w:rPr>
        <w:t>.</w:t>
      </w:r>
      <w:r w:rsidRPr="006D228F">
        <w:t xml:space="preserve"> </w:t>
      </w:r>
      <w:r>
        <w:rPr>
          <w:b/>
          <w:bCs/>
        </w:rPr>
        <w:t>Sesiones</w:t>
      </w:r>
      <w:r w:rsidRPr="006D228F">
        <w:t xml:space="preserve">. </w:t>
      </w:r>
      <w:r w:rsidR="00996E4D" w:rsidRPr="00996E4D">
        <w:t xml:space="preserve">La Comisión Legal </w:t>
      </w:r>
      <w:r w:rsidR="00996E4D">
        <w:t>de Paz</w:t>
      </w:r>
      <w:r w:rsidR="00996E4D" w:rsidRPr="00996E4D">
        <w:t xml:space="preserve"> se reunirá por convocatoria de su mesa directiva, como mínimo una vez al mes o cuando se considere necesario. Las decisiones de la comisión serán adoptadas por mayoría simple.</w:t>
      </w:r>
    </w:p>
    <w:p w14:paraId="0820532E" w14:textId="092D2069" w:rsidR="0037262A" w:rsidRDefault="0037262A" w:rsidP="0037262A">
      <w:pPr>
        <w:jc w:val="both"/>
      </w:pPr>
      <w:r w:rsidRPr="00367C73">
        <w:rPr>
          <w:b/>
          <w:bCs/>
        </w:rPr>
        <w:t xml:space="preserve">ARTÍCULO  </w:t>
      </w:r>
      <w:r>
        <w:rPr>
          <w:b/>
          <w:bCs/>
        </w:rPr>
        <w:t>7</w:t>
      </w:r>
      <w:r w:rsidRPr="00001D48">
        <w:rPr>
          <w:b/>
          <w:bCs/>
        </w:rPr>
        <w:t>°</w:t>
      </w:r>
      <w:r w:rsidRPr="00367C73">
        <w:rPr>
          <w:b/>
          <w:bCs/>
        </w:rPr>
        <w:t xml:space="preserve">. </w:t>
      </w:r>
      <w:r w:rsidRPr="00367C73">
        <w:t>Adiciónese a la Sección Segunda del Capítulo IV</w:t>
      </w:r>
      <w:r>
        <w:t>,</w:t>
      </w:r>
      <w:r w:rsidRPr="00367C73">
        <w:t xml:space="preserve"> del Título ll de la Ley 5a de 1992</w:t>
      </w:r>
      <w:r>
        <w:t>, el cual quedará así</w:t>
      </w:r>
      <w:r w:rsidRPr="00367C73">
        <w:t>:</w:t>
      </w:r>
    </w:p>
    <w:p w14:paraId="6624FFA8" w14:textId="38EA6464" w:rsidR="008165A5" w:rsidRDefault="00532C35" w:rsidP="000739CF">
      <w:pPr>
        <w:ind w:left="708"/>
        <w:jc w:val="both"/>
      </w:pPr>
      <w:r w:rsidRPr="006D228F">
        <w:rPr>
          <w:b/>
          <w:bCs/>
        </w:rPr>
        <w:lastRenderedPageBreak/>
        <w:t>ARTÍCULO  61</w:t>
      </w:r>
      <w:r>
        <w:rPr>
          <w:b/>
          <w:bCs/>
        </w:rPr>
        <w:t>Q</w:t>
      </w:r>
      <w:r w:rsidRPr="006D228F">
        <w:rPr>
          <w:b/>
          <w:bCs/>
        </w:rPr>
        <w:t>.</w:t>
      </w:r>
      <w:r w:rsidRPr="006D228F">
        <w:t xml:space="preserve"> </w:t>
      </w:r>
      <w:r w:rsidR="000F6F36">
        <w:rPr>
          <w:b/>
          <w:bCs/>
        </w:rPr>
        <w:t>Mesa directiva</w:t>
      </w:r>
      <w:r w:rsidRPr="006D228F">
        <w:t xml:space="preserve">. </w:t>
      </w:r>
      <w:r w:rsidR="000739CF" w:rsidRPr="000739CF">
        <w:t xml:space="preserve">La Mesa Directiva de la Comisión Legal </w:t>
      </w:r>
      <w:r w:rsidR="000739CF">
        <w:t>de Paz</w:t>
      </w:r>
      <w:r w:rsidR="000739CF" w:rsidRPr="000739CF">
        <w:t xml:space="preserve"> estará conformada por una presidencia y una vicepresidencia elegidas por mayoría simple al inicio de cada legislatura.</w:t>
      </w:r>
    </w:p>
    <w:p w14:paraId="1E0B143C" w14:textId="11F2B915" w:rsidR="003D547F" w:rsidRDefault="003D547F" w:rsidP="003D547F">
      <w:pPr>
        <w:jc w:val="both"/>
      </w:pPr>
      <w:r w:rsidRPr="00367C73">
        <w:rPr>
          <w:b/>
          <w:bCs/>
        </w:rPr>
        <w:t xml:space="preserve">ARTÍCULO  </w:t>
      </w:r>
      <w:r>
        <w:rPr>
          <w:b/>
          <w:bCs/>
        </w:rPr>
        <w:t>8</w:t>
      </w:r>
      <w:r w:rsidRPr="00001D48">
        <w:rPr>
          <w:b/>
          <w:bCs/>
        </w:rPr>
        <w:t>°</w:t>
      </w:r>
      <w:r w:rsidRPr="00367C73">
        <w:rPr>
          <w:b/>
          <w:bCs/>
        </w:rPr>
        <w:t>.</w:t>
      </w:r>
      <w:r>
        <w:t xml:space="preserve"> </w:t>
      </w:r>
      <w:r w:rsidRPr="00174509">
        <w:t>Adiciónese el artículo 3</w:t>
      </w:r>
      <w:r w:rsidR="00872C5E">
        <w:t>69</w:t>
      </w:r>
      <w:r w:rsidRPr="00174509">
        <w:t xml:space="preserve"> de la Ley 5a de 1992, con el numeral </w:t>
      </w:r>
      <w:r w:rsidRPr="00A801A2">
        <w:t>2.6.1</w:t>
      </w:r>
      <w:r>
        <w:t>5</w:t>
      </w:r>
      <w:r w:rsidRPr="00174509">
        <w:t xml:space="preserve">, </w:t>
      </w:r>
      <w:r>
        <w:t>así</w:t>
      </w:r>
      <w:r w:rsidRPr="00174509">
        <w:t>:</w:t>
      </w:r>
    </w:p>
    <w:p w14:paraId="1C900961" w14:textId="77777777" w:rsidR="00872C5E" w:rsidRDefault="00872C5E" w:rsidP="00872C5E">
      <w:pPr>
        <w:jc w:val="both"/>
      </w:pPr>
      <w:r w:rsidRPr="00A801A2">
        <w:t>2.6.1</w:t>
      </w:r>
      <w:r>
        <w:t xml:space="preserve">5. Comisión Legal de Paz </w:t>
      </w:r>
    </w:p>
    <w:p w14:paraId="392C1CE6" w14:textId="77777777" w:rsidR="009968A8" w:rsidRPr="009968A8" w:rsidRDefault="009968A8" w:rsidP="009968A8">
      <w:pPr>
        <w:jc w:val="both"/>
      </w:pPr>
      <w:r w:rsidRPr="009968A8">
        <w:t>1. Coordinador(a) de la Comisión (12)</w:t>
      </w:r>
    </w:p>
    <w:p w14:paraId="292793D7" w14:textId="278E586B" w:rsidR="003D547F" w:rsidRPr="009968A8" w:rsidRDefault="009968A8" w:rsidP="009968A8">
      <w:pPr>
        <w:jc w:val="both"/>
      </w:pPr>
      <w:r w:rsidRPr="009968A8">
        <w:t>1 Secretario(a) Ejecutivo(a) (5)</w:t>
      </w:r>
    </w:p>
    <w:p w14:paraId="07AF7270" w14:textId="1E3630B2" w:rsidR="009968A8" w:rsidRDefault="009968A8" w:rsidP="009968A8">
      <w:pPr>
        <w:jc w:val="both"/>
      </w:pPr>
      <w:r w:rsidRPr="00367C73">
        <w:rPr>
          <w:b/>
          <w:bCs/>
        </w:rPr>
        <w:t xml:space="preserve">ARTÍCULO  </w:t>
      </w:r>
      <w:r>
        <w:rPr>
          <w:b/>
          <w:bCs/>
        </w:rPr>
        <w:t>9</w:t>
      </w:r>
      <w:r w:rsidRPr="00001D48">
        <w:rPr>
          <w:b/>
          <w:bCs/>
        </w:rPr>
        <w:t>°</w:t>
      </w:r>
      <w:r w:rsidRPr="00367C73">
        <w:rPr>
          <w:b/>
          <w:bCs/>
        </w:rPr>
        <w:t>.</w:t>
      </w:r>
      <w:r>
        <w:t xml:space="preserve"> </w:t>
      </w:r>
      <w:r w:rsidR="00FD76A4" w:rsidRPr="00FD76A4">
        <w:t>Adiciónese el artículo 383 de la Ley 5a de 1992, con el numeral 3.1</w:t>
      </w:r>
      <w:r w:rsidR="00FD76A4">
        <w:t xml:space="preserve">5, así: </w:t>
      </w:r>
    </w:p>
    <w:p w14:paraId="1B8A0707" w14:textId="4272572C" w:rsidR="00C758B5" w:rsidRDefault="00C758B5" w:rsidP="00C758B5">
      <w:pPr>
        <w:jc w:val="both"/>
      </w:pPr>
      <w:r>
        <w:t>3.1</w:t>
      </w:r>
      <w:r w:rsidR="00376B3C">
        <w:t>5</w:t>
      </w:r>
      <w:r>
        <w:t xml:space="preserve"> Comisión Legal de Paz</w:t>
      </w:r>
    </w:p>
    <w:p w14:paraId="4EE6055E" w14:textId="4DE0E992" w:rsidR="00FD76A4" w:rsidRDefault="00C758B5" w:rsidP="00C758B5">
      <w:pPr>
        <w:jc w:val="both"/>
      </w:pPr>
      <w:r>
        <w:t>2</w:t>
      </w:r>
      <w:r w:rsidR="001B3FEC">
        <w:t xml:space="preserve"> </w:t>
      </w:r>
      <w:r w:rsidR="0DD7BA8C">
        <w:t>profesionales</w:t>
      </w:r>
      <w:r>
        <w:t xml:space="preserve"> Universitarios (6)</w:t>
      </w:r>
    </w:p>
    <w:p w14:paraId="74848228" w14:textId="214A25D6" w:rsidR="00744B2B" w:rsidRDefault="00E15532" w:rsidP="004D4BB8">
      <w:pPr>
        <w:jc w:val="both"/>
      </w:pPr>
      <w:r w:rsidRPr="00367C73">
        <w:rPr>
          <w:b/>
          <w:bCs/>
        </w:rPr>
        <w:t xml:space="preserve">ARTÍCULO  </w:t>
      </w:r>
      <w:r>
        <w:rPr>
          <w:b/>
          <w:bCs/>
        </w:rPr>
        <w:t>10</w:t>
      </w:r>
      <w:r w:rsidRPr="00001D48">
        <w:rPr>
          <w:b/>
          <w:bCs/>
        </w:rPr>
        <w:t>°</w:t>
      </w:r>
      <w:r w:rsidRPr="00367C73">
        <w:rPr>
          <w:b/>
          <w:bCs/>
        </w:rPr>
        <w:t>.</w:t>
      </w:r>
      <w:r w:rsidRPr="00E15532">
        <w:rPr>
          <w:b/>
          <w:bCs/>
        </w:rPr>
        <w:t xml:space="preserve"> Costo fiscal. </w:t>
      </w:r>
      <w:r w:rsidRPr="00E15532">
        <w:t xml:space="preserve">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w:t>
      </w:r>
      <w:r>
        <w:t>de Paz</w:t>
      </w:r>
      <w:r w:rsidRPr="00E15532">
        <w:t xml:space="preserve">, conforme con lo estipulado en la presente </w:t>
      </w:r>
      <w:r w:rsidR="00B61F92">
        <w:t>Ley</w:t>
      </w:r>
      <w:r>
        <w:t xml:space="preserve">. </w:t>
      </w:r>
    </w:p>
    <w:p w14:paraId="09655849" w14:textId="7F72CF15" w:rsidR="004264BA" w:rsidRDefault="00083940" w:rsidP="004D4BB8">
      <w:pPr>
        <w:jc w:val="both"/>
        <w:rPr>
          <w:b/>
          <w:bCs/>
        </w:rPr>
      </w:pPr>
      <w:r w:rsidRPr="00367C73">
        <w:rPr>
          <w:b/>
          <w:bCs/>
        </w:rPr>
        <w:t xml:space="preserve">ARTÍCULO  </w:t>
      </w:r>
      <w:r>
        <w:rPr>
          <w:b/>
          <w:bCs/>
        </w:rPr>
        <w:t>11</w:t>
      </w:r>
      <w:r w:rsidRPr="00001D48">
        <w:rPr>
          <w:b/>
          <w:bCs/>
        </w:rPr>
        <w:t>°</w:t>
      </w:r>
      <w:r w:rsidRPr="00367C73">
        <w:rPr>
          <w:b/>
          <w:bCs/>
        </w:rPr>
        <w:t>.</w:t>
      </w:r>
      <w:r>
        <w:rPr>
          <w:b/>
          <w:bCs/>
        </w:rPr>
        <w:t xml:space="preserve"> Judicantes y practicantes. </w:t>
      </w:r>
      <w:r w:rsidR="00C22CDB" w:rsidRPr="00C22CDB">
        <w:t xml:space="preserve">La Comisión Legal </w:t>
      </w:r>
      <w:r w:rsidR="00C22CDB">
        <w:t>de Paz</w:t>
      </w:r>
      <w:r w:rsidR="00C22CDB" w:rsidRPr="00C22CDB">
        <w:t xml:space="preserve"> podrá tener en su planta pasantes y judicantes, acogiendo las disposiciones y convenios que para tal efecto ha establecido el Congreso de la República con las distintas instituciones de educación superior</w:t>
      </w:r>
      <w:r w:rsidR="00C22CDB" w:rsidRPr="00C22CDB">
        <w:rPr>
          <w:b/>
          <w:bCs/>
        </w:rPr>
        <w:t>.</w:t>
      </w:r>
    </w:p>
    <w:p w14:paraId="2EBC4F12" w14:textId="1CF35EF0" w:rsidR="00C22CDB" w:rsidRDefault="00C22CDB" w:rsidP="00C22CDB">
      <w:pPr>
        <w:jc w:val="both"/>
        <w:rPr>
          <w:b/>
          <w:bCs/>
        </w:rPr>
      </w:pPr>
      <w:r w:rsidRPr="00367C73">
        <w:rPr>
          <w:b/>
          <w:bCs/>
        </w:rPr>
        <w:t xml:space="preserve">ARTÍCULO  </w:t>
      </w:r>
      <w:r>
        <w:rPr>
          <w:b/>
          <w:bCs/>
        </w:rPr>
        <w:t>12</w:t>
      </w:r>
      <w:r w:rsidRPr="00001D48">
        <w:rPr>
          <w:b/>
          <w:bCs/>
        </w:rPr>
        <w:t>°</w:t>
      </w:r>
      <w:r w:rsidRPr="00367C73">
        <w:rPr>
          <w:b/>
          <w:bCs/>
        </w:rPr>
        <w:t>.</w:t>
      </w:r>
      <w:r>
        <w:rPr>
          <w:b/>
          <w:bCs/>
        </w:rPr>
        <w:t xml:space="preserve"> </w:t>
      </w:r>
      <w:r w:rsidR="008B616E">
        <w:rPr>
          <w:b/>
          <w:bCs/>
        </w:rPr>
        <w:t>Vigencia</w:t>
      </w:r>
      <w:r>
        <w:rPr>
          <w:b/>
          <w:bCs/>
        </w:rPr>
        <w:t xml:space="preserve">. </w:t>
      </w:r>
      <w:r w:rsidR="008B616E" w:rsidRPr="008B616E">
        <w:t xml:space="preserve">La presente </w:t>
      </w:r>
      <w:r w:rsidR="00B61F92">
        <w:t>Ley</w:t>
      </w:r>
      <w:r w:rsidR="008B616E" w:rsidRPr="008B616E">
        <w:t xml:space="preserve"> rige a partir de la fecha de su promulgación y deroga todas las disposiciones que le sean contrar</w:t>
      </w:r>
      <w:bookmarkStart w:id="1" w:name="_GoBack"/>
      <w:bookmarkEnd w:id="1"/>
      <w:r w:rsidR="008B616E" w:rsidRPr="008B616E">
        <w:t>ias.</w:t>
      </w:r>
    </w:p>
    <w:p w14:paraId="519EF103" w14:textId="77777777" w:rsidR="00C22CDB" w:rsidRPr="00083940" w:rsidRDefault="00C22CDB" w:rsidP="004D4BB8">
      <w:pPr>
        <w:jc w:val="both"/>
      </w:pPr>
    </w:p>
    <w:p w14:paraId="29E79E4C" w14:textId="049EBEFE" w:rsidR="00281326" w:rsidRDefault="00281326" w:rsidP="00281326">
      <w:pPr>
        <w:pStyle w:val="Sinespaciado"/>
        <w:jc w:val="both"/>
      </w:pPr>
    </w:p>
    <w:p w14:paraId="5911D9C8" w14:textId="77777777" w:rsidR="005D6350" w:rsidRDefault="005D6350" w:rsidP="00281326">
      <w:pPr>
        <w:pStyle w:val="Sinespaciado"/>
        <w:jc w:val="both"/>
        <w:sectPr w:rsidR="005D6350" w:rsidSect="00281326">
          <w:headerReference w:type="default" r:id="rId10"/>
          <w:footerReference w:type="default" r:id="rId11"/>
          <w:type w:val="continuous"/>
          <w:pgSz w:w="12240" w:h="15840"/>
          <w:pgMar w:top="1417" w:right="1701" w:bottom="1417" w:left="1701" w:header="708" w:footer="708" w:gutter="0"/>
          <w:cols w:space="708"/>
          <w:docGrid w:linePitch="360"/>
        </w:sectPr>
      </w:pPr>
    </w:p>
    <w:p w14:paraId="51C3A3BF" w14:textId="77777777" w:rsidR="00281326" w:rsidRDefault="00281326" w:rsidP="00281326">
      <w:pPr>
        <w:pStyle w:val="Sinespaciado"/>
        <w:jc w:val="both"/>
      </w:pPr>
    </w:p>
    <w:p w14:paraId="596DAFA0" w14:textId="77777777" w:rsidR="00281326" w:rsidRDefault="00281326" w:rsidP="00281326">
      <w:pPr>
        <w:pStyle w:val="Sinespaciado"/>
        <w:jc w:val="both"/>
      </w:pPr>
      <w:r>
        <w:t xml:space="preserve">JUAN PABLO SALAZAR RIVERA  </w:t>
      </w:r>
    </w:p>
    <w:p w14:paraId="5FF773C6" w14:textId="77777777" w:rsidR="00281326" w:rsidRDefault="00281326" w:rsidP="00281326">
      <w:pPr>
        <w:pStyle w:val="Sinespaciado"/>
        <w:jc w:val="both"/>
      </w:pPr>
      <w:r>
        <w:t xml:space="preserve">Circunscripción 1. Cauca-Nariño-Valle </w:t>
      </w:r>
    </w:p>
    <w:p w14:paraId="33216D4A" w14:textId="77777777" w:rsidR="00281326" w:rsidRDefault="00281326" w:rsidP="00281326">
      <w:pPr>
        <w:pStyle w:val="Sinespaciado"/>
        <w:jc w:val="both"/>
      </w:pPr>
    </w:p>
    <w:p w14:paraId="246A7B1D" w14:textId="77777777" w:rsidR="00281326" w:rsidRDefault="00281326" w:rsidP="00281326">
      <w:pPr>
        <w:pStyle w:val="Sinespaciado"/>
        <w:jc w:val="both"/>
      </w:pPr>
    </w:p>
    <w:p w14:paraId="2401C919" w14:textId="77777777" w:rsidR="00281326" w:rsidRDefault="00281326" w:rsidP="00281326">
      <w:pPr>
        <w:pStyle w:val="Sinespaciado"/>
        <w:jc w:val="both"/>
      </w:pPr>
    </w:p>
    <w:p w14:paraId="738C9B72" w14:textId="77777777" w:rsidR="00281326" w:rsidRDefault="00281326" w:rsidP="00281326">
      <w:pPr>
        <w:pStyle w:val="Sinespaciado"/>
        <w:jc w:val="both"/>
      </w:pPr>
      <w:r>
        <w:t xml:space="preserve">KAREN ASTRITH MANRIQUE OLARTE  </w:t>
      </w:r>
    </w:p>
    <w:p w14:paraId="74345CAC" w14:textId="77777777" w:rsidR="00281326" w:rsidRDefault="00281326" w:rsidP="00281326">
      <w:pPr>
        <w:pStyle w:val="Sinespaciado"/>
        <w:jc w:val="both"/>
      </w:pPr>
      <w:r>
        <w:t xml:space="preserve">Circunscripción 2. Arauca  </w:t>
      </w:r>
    </w:p>
    <w:p w14:paraId="17D420DB" w14:textId="77777777" w:rsidR="00281326" w:rsidRDefault="00281326" w:rsidP="00281326">
      <w:pPr>
        <w:pStyle w:val="Sinespaciado"/>
        <w:jc w:val="both"/>
      </w:pPr>
    </w:p>
    <w:p w14:paraId="3FFD3A77" w14:textId="77777777" w:rsidR="00281326" w:rsidRDefault="00281326" w:rsidP="00281326">
      <w:pPr>
        <w:pStyle w:val="Sinespaciado"/>
        <w:jc w:val="both"/>
      </w:pPr>
    </w:p>
    <w:p w14:paraId="70B8B6F4" w14:textId="77777777" w:rsidR="00281326" w:rsidRDefault="00281326" w:rsidP="00281326">
      <w:pPr>
        <w:pStyle w:val="Sinespaciado"/>
        <w:jc w:val="both"/>
      </w:pPr>
    </w:p>
    <w:p w14:paraId="794F92AB" w14:textId="77777777" w:rsidR="00281326" w:rsidRDefault="00281326" w:rsidP="00281326">
      <w:pPr>
        <w:pStyle w:val="Sinespaciado"/>
        <w:jc w:val="both"/>
      </w:pPr>
      <w:r>
        <w:t>JOHN JAIRO GONZÁLEZ AGUDELO</w:t>
      </w:r>
    </w:p>
    <w:p w14:paraId="7CBA96D7" w14:textId="77777777" w:rsidR="00281326" w:rsidRDefault="00281326" w:rsidP="00281326">
      <w:pPr>
        <w:pStyle w:val="Sinespaciado"/>
        <w:jc w:val="both"/>
      </w:pPr>
      <w:r>
        <w:t xml:space="preserve">Circunscripción 3. Bajo Cauca  </w:t>
      </w:r>
    </w:p>
    <w:p w14:paraId="1D39A587" w14:textId="77777777" w:rsidR="00281326" w:rsidRDefault="00281326" w:rsidP="00281326">
      <w:pPr>
        <w:pStyle w:val="Sinespaciado"/>
        <w:jc w:val="both"/>
      </w:pPr>
    </w:p>
    <w:p w14:paraId="478FE36A" w14:textId="77777777" w:rsidR="00281326" w:rsidRDefault="00281326" w:rsidP="00281326">
      <w:pPr>
        <w:pStyle w:val="Sinespaciado"/>
        <w:jc w:val="both"/>
      </w:pPr>
    </w:p>
    <w:p w14:paraId="76143C43" w14:textId="77777777" w:rsidR="00281326" w:rsidRDefault="00281326" w:rsidP="00281326">
      <w:pPr>
        <w:pStyle w:val="Sinespaciado"/>
        <w:jc w:val="both"/>
      </w:pPr>
      <w:r>
        <w:t xml:space="preserve">DIÓGENES QUINTERO AMAYA  </w:t>
      </w:r>
    </w:p>
    <w:p w14:paraId="0158BF9E" w14:textId="77777777" w:rsidR="00281326" w:rsidRDefault="00281326" w:rsidP="00281326">
      <w:pPr>
        <w:pStyle w:val="Sinespaciado"/>
        <w:jc w:val="both"/>
      </w:pPr>
      <w:r>
        <w:t xml:space="preserve">Circunscripción 4. Catatumbo. </w:t>
      </w:r>
    </w:p>
    <w:p w14:paraId="34E6DDF8" w14:textId="77777777" w:rsidR="00174A74" w:rsidRDefault="00174A74" w:rsidP="00281326">
      <w:pPr>
        <w:pStyle w:val="Sinespaciado"/>
        <w:jc w:val="both"/>
      </w:pPr>
    </w:p>
    <w:p w14:paraId="7423F280" w14:textId="0D5C9C5A" w:rsidR="00281326" w:rsidRDefault="00281326" w:rsidP="00281326">
      <w:pPr>
        <w:pStyle w:val="Sinespaciado"/>
        <w:jc w:val="both"/>
      </w:pPr>
      <w:r>
        <w:t xml:space="preserve">JAMES H. MOSQUERA TORRES  </w:t>
      </w:r>
    </w:p>
    <w:p w14:paraId="221AFCAE" w14:textId="77777777" w:rsidR="00281326" w:rsidRDefault="00281326" w:rsidP="00281326">
      <w:pPr>
        <w:pStyle w:val="Sinespaciado"/>
        <w:jc w:val="both"/>
      </w:pPr>
      <w:r>
        <w:t xml:space="preserve">Circunscripción 6. Chocó-Antioquia  </w:t>
      </w:r>
    </w:p>
    <w:p w14:paraId="35BD3B44" w14:textId="0CE93148" w:rsidR="200E7853" w:rsidRDefault="200E7853" w:rsidP="200E7853">
      <w:pPr>
        <w:pStyle w:val="Sinespaciado"/>
        <w:jc w:val="both"/>
      </w:pPr>
    </w:p>
    <w:p w14:paraId="005C7382" w14:textId="77777777" w:rsidR="00281326" w:rsidRDefault="00281326" w:rsidP="00281326">
      <w:pPr>
        <w:pStyle w:val="Sinespaciado"/>
      </w:pPr>
    </w:p>
    <w:p w14:paraId="75C802F6" w14:textId="77777777" w:rsidR="00281326" w:rsidRDefault="00281326" w:rsidP="00281326">
      <w:pPr>
        <w:pStyle w:val="Sinespaciado"/>
      </w:pPr>
    </w:p>
    <w:p w14:paraId="1526952D" w14:textId="77777777" w:rsidR="00281326" w:rsidRDefault="00281326" w:rsidP="00281326">
      <w:pPr>
        <w:pStyle w:val="Sinespaciado"/>
      </w:pPr>
      <w:r>
        <w:t xml:space="preserve">WILLIAM FERNEY ALJURE MARTÍNEZ </w:t>
      </w:r>
    </w:p>
    <w:p w14:paraId="0435A051" w14:textId="77777777" w:rsidR="00281326" w:rsidRDefault="00281326" w:rsidP="00281326">
      <w:pPr>
        <w:pStyle w:val="Sinespaciado"/>
      </w:pPr>
      <w:r>
        <w:t>Circunscripción 7. Meta-Guaviare</w:t>
      </w:r>
    </w:p>
    <w:p w14:paraId="1853E30C" w14:textId="77777777" w:rsidR="00281326" w:rsidRDefault="00281326" w:rsidP="00281326">
      <w:pPr>
        <w:pStyle w:val="Sinespaciado"/>
      </w:pPr>
    </w:p>
    <w:p w14:paraId="7F7F5637" w14:textId="77777777" w:rsidR="00281326" w:rsidRDefault="00281326" w:rsidP="00281326">
      <w:pPr>
        <w:pStyle w:val="Sinespaciado"/>
      </w:pPr>
    </w:p>
    <w:p w14:paraId="531B8061" w14:textId="77777777" w:rsidR="00281326" w:rsidRPr="00F63116" w:rsidRDefault="00281326" w:rsidP="00281326">
      <w:pPr>
        <w:spacing w:after="4" w:line="257" w:lineRule="auto"/>
        <w:ind w:left="8" w:hanging="8"/>
        <w:rPr>
          <w:iCs/>
        </w:rPr>
      </w:pPr>
      <w:r w:rsidRPr="00F63116">
        <w:rPr>
          <w:iCs/>
          <w:color w:val="000000"/>
        </w:rPr>
        <w:t xml:space="preserve">LUIS RAMIRO RICARDO BUELVAS </w:t>
      </w:r>
      <w:r w:rsidRPr="00F63116">
        <w:rPr>
          <w:iCs/>
        </w:rPr>
        <w:t xml:space="preserve"> </w:t>
      </w:r>
    </w:p>
    <w:p w14:paraId="6118E194" w14:textId="77777777" w:rsidR="00281326" w:rsidRDefault="00281326" w:rsidP="00281326">
      <w:pPr>
        <w:spacing w:after="4" w:line="257" w:lineRule="auto"/>
        <w:ind w:left="8" w:hanging="8"/>
        <w:rPr>
          <w:iCs/>
          <w:color w:val="000000"/>
        </w:rPr>
      </w:pPr>
      <w:r w:rsidRPr="00F63116">
        <w:rPr>
          <w:iCs/>
          <w:color w:val="000000"/>
        </w:rPr>
        <w:t xml:space="preserve">Circunscripción 8. </w:t>
      </w:r>
      <w:r>
        <w:rPr>
          <w:iCs/>
          <w:color w:val="000000"/>
        </w:rPr>
        <w:t xml:space="preserve">Montes de María. </w:t>
      </w:r>
      <w:r w:rsidRPr="00F63116">
        <w:rPr>
          <w:iCs/>
          <w:color w:val="000000"/>
        </w:rPr>
        <w:t xml:space="preserve">Bolívar-Sucre </w:t>
      </w:r>
    </w:p>
    <w:p w14:paraId="247055C4" w14:textId="77777777" w:rsidR="00281326" w:rsidRDefault="00281326" w:rsidP="00281326">
      <w:pPr>
        <w:spacing w:after="1"/>
        <w:ind w:left="4"/>
        <w:rPr>
          <w:i/>
          <w:color w:val="000000"/>
        </w:rPr>
      </w:pPr>
    </w:p>
    <w:p w14:paraId="049706F0" w14:textId="77777777" w:rsidR="00281326" w:rsidRPr="00B6311A" w:rsidRDefault="00281326" w:rsidP="00281326">
      <w:pPr>
        <w:spacing w:after="1"/>
        <w:ind w:left="4"/>
      </w:pPr>
      <w:r w:rsidRPr="00B6311A">
        <w:rPr>
          <w:color w:val="000000"/>
        </w:rPr>
        <w:t xml:space="preserve">ORLANDO CASTILLO ADVÍNCULA </w:t>
      </w:r>
      <w:r w:rsidRPr="00B6311A">
        <w:t xml:space="preserve"> </w:t>
      </w:r>
    </w:p>
    <w:p w14:paraId="30F1EAA6" w14:textId="77777777" w:rsidR="00281326" w:rsidRDefault="00281326" w:rsidP="00281326">
      <w:pPr>
        <w:ind w:left="4"/>
        <w:rPr>
          <w:iCs/>
          <w:color w:val="000000"/>
        </w:rPr>
      </w:pPr>
      <w:r w:rsidRPr="00BF4ACF">
        <w:rPr>
          <w:iCs/>
          <w:color w:val="000000"/>
        </w:rPr>
        <w:t xml:space="preserve">Circunscripción 9. Cauca-Valle </w:t>
      </w:r>
    </w:p>
    <w:p w14:paraId="4BC3A464" w14:textId="77777777" w:rsidR="00281326" w:rsidRDefault="00281326" w:rsidP="00281326">
      <w:pPr>
        <w:spacing w:after="1"/>
        <w:rPr>
          <w:iCs/>
          <w:color w:val="000000"/>
        </w:rPr>
      </w:pPr>
    </w:p>
    <w:p w14:paraId="2EA5970F" w14:textId="77777777" w:rsidR="006A23DF" w:rsidRDefault="006A23DF" w:rsidP="00281326">
      <w:pPr>
        <w:spacing w:after="1"/>
        <w:rPr>
          <w:iCs/>
          <w:color w:val="000000"/>
        </w:rPr>
      </w:pPr>
    </w:p>
    <w:p w14:paraId="21A0E561" w14:textId="77777777" w:rsidR="006A23DF" w:rsidRDefault="006A23DF" w:rsidP="00281326">
      <w:pPr>
        <w:spacing w:after="1"/>
        <w:rPr>
          <w:iCs/>
          <w:color w:val="000000"/>
        </w:rPr>
      </w:pPr>
    </w:p>
    <w:p w14:paraId="348C864B" w14:textId="77777777" w:rsidR="006A23DF" w:rsidRDefault="006A23DF" w:rsidP="00281326">
      <w:pPr>
        <w:spacing w:after="1"/>
        <w:rPr>
          <w:iCs/>
          <w:color w:val="000000"/>
        </w:rPr>
      </w:pPr>
    </w:p>
    <w:p w14:paraId="2B86721C" w14:textId="77777777" w:rsidR="00281326" w:rsidRDefault="00281326" w:rsidP="00281326">
      <w:pPr>
        <w:spacing w:after="1"/>
        <w:rPr>
          <w:iCs/>
          <w:color w:val="000000"/>
        </w:rPr>
      </w:pPr>
    </w:p>
    <w:p w14:paraId="643DA266" w14:textId="77777777" w:rsidR="00B6311A" w:rsidRDefault="00B6311A" w:rsidP="00281326">
      <w:pPr>
        <w:spacing w:after="1"/>
        <w:rPr>
          <w:iCs/>
          <w:color w:val="000000"/>
        </w:rPr>
      </w:pPr>
    </w:p>
    <w:p w14:paraId="068512E3" w14:textId="55F2C8B7" w:rsidR="00B6311A" w:rsidRDefault="00B6311A" w:rsidP="00281326">
      <w:pPr>
        <w:spacing w:after="1"/>
        <w:rPr>
          <w:iCs/>
          <w:color w:val="000000"/>
        </w:rPr>
      </w:pPr>
      <w:r>
        <w:rPr>
          <w:iCs/>
          <w:color w:val="000000"/>
        </w:rPr>
        <w:t>JHON FREDY NUÑEZ RAMOS</w:t>
      </w:r>
    </w:p>
    <w:p w14:paraId="5E0AFFC7" w14:textId="2F6ABF75" w:rsidR="00B6311A" w:rsidRDefault="00B6311A" w:rsidP="00281326">
      <w:pPr>
        <w:spacing w:after="1"/>
        <w:rPr>
          <w:iCs/>
          <w:color w:val="000000"/>
        </w:rPr>
      </w:pPr>
      <w:r>
        <w:rPr>
          <w:iCs/>
          <w:color w:val="000000"/>
        </w:rPr>
        <w:t xml:space="preserve">Circunscripción 5. Caquetá </w:t>
      </w:r>
      <w:r w:rsidR="006A23DF">
        <w:rPr>
          <w:iCs/>
          <w:color w:val="000000"/>
        </w:rPr>
        <w:t>–</w:t>
      </w:r>
      <w:r>
        <w:rPr>
          <w:iCs/>
          <w:color w:val="000000"/>
        </w:rPr>
        <w:t xml:space="preserve"> Huila</w:t>
      </w:r>
    </w:p>
    <w:p w14:paraId="7C977C8C" w14:textId="77777777" w:rsidR="006A23DF" w:rsidRDefault="006A23DF" w:rsidP="00281326">
      <w:pPr>
        <w:spacing w:after="1"/>
        <w:rPr>
          <w:iCs/>
          <w:color w:val="000000"/>
        </w:rPr>
      </w:pPr>
    </w:p>
    <w:p w14:paraId="580BF4FC" w14:textId="77777777" w:rsidR="00B6311A" w:rsidRDefault="00B6311A" w:rsidP="00281326">
      <w:pPr>
        <w:spacing w:after="1"/>
        <w:rPr>
          <w:iCs/>
          <w:color w:val="000000"/>
        </w:rPr>
      </w:pPr>
    </w:p>
    <w:p w14:paraId="5FD47795" w14:textId="1301EBA0" w:rsidR="00281326" w:rsidRPr="009401D3" w:rsidRDefault="00281326" w:rsidP="00281326">
      <w:pPr>
        <w:spacing w:after="1"/>
        <w:rPr>
          <w:iCs/>
        </w:rPr>
      </w:pPr>
      <w:r w:rsidRPr="009401D3">
        <w:rPr>
          <w:iCs/>
          <w:color w:val="000000"/>
        </w:rPr>
        <w:t xml:space="preserve">GERSON LISÍMACO MONTAÑO ARIZALA </w:t>
      </w:r>
      <w:r w:rsidRPr="009401D3">
        <w:rPr>
          <w:iCs/>
        </w:rPr>
        <w:t xml:space="preserve"> </w:t>
      </w:r>
    </w:p>
    <w:p w14:paraId="74FC800B" w14:textId="77777777" w:rsidR="00281326" w:rsidRDefault="00281326" w:rsidP="00281326">
      <w:pPr>
        <w:rPr>
          <w:iCs/>
        </w:rPr>
      </w:pPr>
      <w:r w:rsidRPr="009401D3">
        <w:rPr>
          <w:iCs/>
          <w:color w:val="000000"/>
        </w:rPr>
        <w:t xml:space="preserve">Circunscripción 10. Nariño </w:t>
      </w:r>
      <w:r w:rsidRPr="009401D3">
        <w:rPr>
          <w:iCs/>
        </w:rPr>
        <w:t xml:space="preserve"> </w:t>
      </w:r>
    </w:p>
    <w:p w14:paraId="15C91BF0" w14:textId="77777777" w:rsidR="00281326" w:rsidRDefault="00281326" w:rsidP="00281326">
      <w:pPr>
        <w:ind w:left="4"/>
      </w:pPr>
    </w:p>
    <w:p w14:paraId="2D3FB5AF" w14:textId="77777777" w:rsidR="006A23DF" w:rsidRDefault="006A23DF" w:rsidP="00281326">
      <w:pPr>
        <w:ind w:left="4"/>
      </w:pPr>
    </w:p>
    <w:p w14:paraId="5F417611" w14:textId="77777777" w:rsidR="00281326" w:rsidRPr="00BB30FA" w:rsidRDefault="00281326" w:rsidP="00281326">
      <w:pPr>
        <w:spacing w:after="2"/>
        <w:ind w:left="4"/>
        <w:rPr>
          <w:iCs/>
        </w:rPr>
      </w:pPr>
      <w:r w:rsidRPr="00BB30FA">
        <w:rPr>
          <w:iCs/>
          <w:color w:val="000000"/>
        </w:rPr>
        <w:t xml:space="preserve">JHON FREDY VALENCIA </w:t>
      </w:r>
      <w:r w:rsidRPr="00BB30FA">
        <w:rPr>
          <w:iCs/>
        </w:rPr>
        <w:t xml:space="preserve"> </w:t>
      </w:r>
    </w:p>
    <w:p w14:paraId="6D5B46A3" w14:textId="77777777" w:rsidR="00281326" w:rsidRDefault="00281326" w:rsidP="00281326">
      <w:pPr>
        <w:spacing w:after="1"/>
        <w:ind w:left="4"/>
        <w:rPr>
          <w:iCs/>
        </w:rPr>
      </w:pPr>
      <w:r w:rsidRPr="00BB30FA">
        <w:rPr>
          <w:iCs/>
          <w:color w:val="000000"/>
        </w:rPr>
        <w:t xml:space="preserve">Circunscripción 11. Putumayo </w:t>
      </w:r>
      <w:r w:rsidRPr="00BB30FA">
        <w:rPr>
          <w:iCs/>
        </w:rPr>
        <w:t xml:space="preserve"> </w:t>
      </w:r>
    </w:p>
    <w:p w14:paraId="61B1BA99" w14:textId="77777777" w:rsidR="00281326" w:rsidRDefault="00281326" w:rsidP="00281326">
      <w:pPr>
        <w:spacing w:after="1"/>
        <w:ind w:left="4"/>
        <w:rPr>
          <w:iCs/>
        </w:rPr>
      </w:pPr>
    </w:p>
    <w:p w14:paraId="7A506242" w14:textId="01392583" w:rsidR="00281326" w:rsidRDefault="00281326" w:rsidP="00281326">
      <w:pPr>
        <w:spacing w:after="1"/>
        <w:ind w:left="4"/>
        <w:rPr>
          <w:iCs/>
        </w:rPr>
      </w:pPr>
    </w:p>
    <w:p w14:paraId="0029CDAD" w14:textId="77777777" w:rsidR="006A23DF" w:rsidRDefault="006A23DF" w:rsidP="00281326">
      <w:pPr>
        <w:spacing w:after="1"/>
        <w:ind w:left="4"/>
        <w:rPr>
          <w:iCs/>
        </w:rPr>
      </w:pPr>
    </w:p>
    <w:p w14:paraId="4E3E1AAE" w14:textId="32EA8892" w:rsidR="006A23DF" w:rsidRDefault="00281326" w:rsidP="00281326">
      <w:pPr>
        <w:spacing w:after="1"/>
        <w:ind w:left="4"/>
        <w:rPr>
          <w:iCs/>
        </w:rPr>
      </w:pPr>
      <w:r w:rsidRPr="007C31C4">
        <w:rPr>
          <w:iCs/>
        </w:rPr>
        <w:t xml:space="preserve">JORGE RODRIGO TOVAR VÉLEZ  </w:t>
      </w:r>
    </w:p>
    <w:p w14:paraId="44A3354B" w14:textId="77777777" w:rsidR="006A23DF" w:rsidRDefault="006A23DF" w:rsidP="006A23DF">
      <w:pPr>
        <w:spacing w:after="1"/>
        <w:ind w:left="4"/>
        <w:rPr>
          <w:iCs/>
        </w:rPr>
      </w:pPr>
      <w:r w:rsidRPr="007C31C4">
        <w:rPr>
          <w:iCs/>
        </w:rPr>
        <w:t>Circunscripción 12. César-Magdalena</w:t>
      </w:r>
      <w:r>
        <w:rPr>
          <w:iCs/>
        </w:rPr>
        <w:t>-La Guajira</w:t>
      </w:r>
    </w:p>
    <w:p w14:paraId="3570D4DF" w14:textId="77777777" w:rsidR="006A23DF" w:rsidRDefault="006A23DF" w:rsidP="00281326">
      <w:pPr>
        <w:spacing w:after="1"/>
        <w:ind w:left="4"/>
        <w:rPr>
          <w:iCs/>
        </w:rPr>
      </w:pPr>
    </w:p>
    <w:p w14:paraId="3F927322" w14:textId="77777777" w:rsidR="006A23DF" w:rsidRDefault="006A23DF" w:rsidP="00281326">
      <w:pPr>
        <w:spacing w:after="1"/>
        <w:ind w:left="4"/>
        <w:rPr>
          <w:iCs/>
        </w:rPr>
      </w:pPr>
    </w:p>
    <w:p w14:paraId="7057A4BC" w14:textId="77777777" w:rsidR="006A23DF" w:rsidRDefault="006A23DF" w:rsidP="00281326">
      <w:pPr>
        <w:spacing w:after="1"/>
        <w:ind w:left="4"/>
        <w:rPr>
          <w:iCs/>
        </w:rPr>
      </w:pPr>
    </w:p>
    <w:p w14:paraId="6D57A1C7" w14:textId="77777777" w:rsidR="006A23DF" w:rsidRDefault="006A23DF" w:rsidP="00281326">
      <w:pPr>
        <w:spacing w:after="1"/>
        <w:ind w:left="4"/>
        <w:rPr>
          <w:iCs/>
        </w:rPr>
      </w:pPr>
    </w:p>
    <w:p w14:paraId="55E63545" w14:textId="77777777" w:rsidR="006A23DF" w:rsidRDefault="006A23DF" w:rsidP="00281326">
      <w:pPr>
        <w:spacing w:after="1"/>
        <w:ind w:left="4"/>
        <w:rPr>
          <w:iCs/>
        </w:rPr>
      </w:pPr>
    </w:p>
    <w:p w14:paraId="7B967A25" w14:textId="77777777" w:rsidR="006A23DF" w:rsidRDefault="006A23DF" w:rsidP="00281326">
      <w:pPr>
        <w:spacing w:after="1"/>
        <w:ind w:left="4"/>
        <w:rPr>
          <w:iCs/>
        </w:rPr>
      </w:pPr>
    </w:p>
    <w:p w14:paraId="1C3B4ED8" w14:textId="77777777" w:rsidR="00281326" w:rsidRPr="005F3198" w:rsidRDefault="00281326" w:rsidP="00281326">
      <w:pPr>
        <w:spacing w:after="1"/>
        <w:ind w:left="4"/>
        <w:rPr>
          <w:iCs/>
        </w:rPr>
      </w:pPr>
      <w:r w:rsidRPr="005F3198">
        <w:rPr>
          <w:iCs/>
        </w:rPr>
        <w:t xml:space="preserve">JUAN CARLOS VARGAS SOLER  </w:t>
      </w:r>
    </w:p>
    <w:p w14:paraId="2A4C6639" w14:textId="77777777" w:rsidR="00281326" w:rsidRDefault="00281326" w:rsidP="00281326">
      <w:pPr>
        <w:spacing w:after="1"/>
        <w:ind w:left="4"/>
        <w:rPr>
          <w:iCs/>
        </w:rPr>
      </w:pPr>
      <w:r w:rsidRPr="005F3198">
        <w:rPr>
          <w:iCs/>
        </w:rPr>
        <w:t>Circunscripción 13. Bolívar-Antioquia</w:t>
      </w:r>
      <w:r>
        <w:rPr>
          <w:iCs/>
        </w:rPr>
        <w:t xml:space="preserve">. </w:t>
      </w:r>
    </w:p>
    <w:p w14:paraId="6744AE71" w14:textId="77777777" w:rsidR="006A23DF" w:rsidRDefault="006A23DF" w:rsidP="00281326">
      <w:pPr>
        <w:spacing w:after="1"/>
        <w:ind w:left="4"/>
        <w:rPr>
          <w:iCs/>
        </w:rPr>
      </w:pPr>
    </w:p>
    <w:p w14:paraId="4FFA638F" w14:textId="77777777" w:rsidR="00281326" w:rsidRDefault="00281326" w:rsidP="00281326">
      <w:pPr>
        <w:spacing w:after="1"/>
        <w:ind w:left="4"/>
        <w:rPr>
          <w:iCs/>
        </w:rPr>
      </w:pPr>
    </w:p>
    <w:p w14:paraId="53CA5065" w14:textId="77777777" w:rsidR="00281326" w:rsidRDefault="00281326" w:rsidP="00281326">
      <w:pPr>
        <w:spacing w:after="1"/>
        <w:ind w:left="4"/>
        <w:rPr>
          <w:iCs/>
        </w:rPr>
      </w:pPr>
    </w:p>
    <w:p w14:paraId="137B1EAB" w14:textId="77777777" w:rsidR="00281326" w:rsidRPr="00437D46" w:rsidRDefault="00281326" w:rsidP="00281326">
      <w:pPr>
        <w:spacing w:after="1"/>
        <w:ind w:left="4"/>
        <w:rPr>
          <w:iCs/>
        </w:rPr>
      </w:pPr>
      <w:r w:rsidRPr="00437D46">
        <w:rPr>
          <w:iCs/>
        </w:rPr>
        <w:t xml:space="preserve">LEONOR MARÍA PALENCIA VEGA  </w:t>
      </w:r>
    </w:p>
    <w:p w14:paraId="75542FC7" w14:textId="77777777" w:rsidR="00281326" w:rsidRDefault="00281326" w:rsidP="00281326">
      <w:pPr>
        <w:spacing w:after="1"/>
        <w:ind w:left="4"/>
        <w:rPr>
          <w:iCs/>
        </w:rPr>
      </w:pPr>
      <w:r w:rsidRPr="00437D46">
        <w:rPr>
          <w:iCs/>
        </w:rPr>
        <w:t xml:space="preserve">Circunscripción 14. Córdoba  </w:t>
      </w:r>
      <w:r w:rsidRPr="005F3198">
        <w:rPr>
          <w:iCs/>
        </w:rPr>
        <w:t xml:space="preserve">  </w:t>
      </w:r>
    </w:p>
    <w:p w14:paraId="50E50256" w14:textId="77777777" w:rsidR="006A23DF" w:rsidRDefault="006A23DF" w:rsidP="00281326">
      <w:pPr>
        <w:spacing w:after="1"/>
        <w:ind w:left="4"/>
        <w:rPr>
          <w:iCs/>
        </w:rPr>
      </w:pPr>
    </w:p>
    <w:p w14:paraId="39B9E532" w14:textId="77777777" w:rsidR="00281326" w:rsidRDefault="00281326" w:rsidP="00281326">
      <w:pPr>
        <w:spacing w:after="1"/>
        <w:ind w:left="4"/>
        <w:rPr>
          <w:iCs/>
        </w:rPr>
      </w:pPr>
    </w:p>
    <w:p w14:paraId="2B9A8B67" w14:textId="77777777" w:rsidR="00281326" w:rsidRDefault="00281326" w:rsidP="00281326">
      <w:pPr>
        <w:spacing w:after="1"/>
        <w:ind w:left="4"/>
        <w:rPr>
          <w:iCs/>
        </w:rPr>
      </w:pPr>
    </w:p>
    <w:p w14:paraId="62E2B8E5" w14:textId="77777777" w:rsidR="00281326" w:rsidRPr="007F3D68" w:rsidRDefault="00281326" w:rsidP="00281326">
      <w:pPr>
        <w:spacing w:after="1"/>
        <w:ind w:left="4"/>
        <w:rPr>
          <w:iCs/>
        </w:rPr>
      </w:pPr>
      <w:r w:rsidRPr="007F3D68">
        <w:rPr>
          <w:iCs/>
        </w:rPr>
        <w:t xml:space="preserve">HAIVER RINCÓN GUTIÉRREZ  </w:t>
      </w:r>
    </w:p>
    <w:p w14:paraId="2EDC1829" w14:textId="77777777" w:rsidR="00281326" w:rsidRDefault="00281326" w:rsidP="00281326">
      <w:pPr>
        <w:spacing w:after="1"/>
        <w:ind w:left="4"/>
        <w:rPr>
          <w:iCs/>
        </w:rPr>
      </w:pPr>
      <w:r w:rsidRPr="007F3D68">
        <w:rPr>
          <w:iCs/>
        </w:rPr>
        <w:t xml:space="preserve">Circunscripción 15. Tolima </w:t>
      </w:r>
    </w:p>
    <w:p w14:paraId="73587B52" w14:textId="2CDA47ED" w:rsidR="00281326" w:rsidRDefault="00281326" w:rsidP="00281326">
      <w:pPr>
        <w:spacing w:after="1"/>
        <w:ind w:left="4"/>
        <w:rPr>
          <w:iCs/>
        </w:rPr>
      </w:pPr>
    </w:p>
    <w:p w14:paraId="247FE3F0" w14:textId="77777777" w:rsidR="00281326" w:rsidRDefault="00281326" w:rsidP="00281326">
      <w:pPr>
        <w:spacing w:after="1"/>
        <w:ind w:left="4"/>
        <w:rPr>
          <w:iCs/>
        </w:rPr>
      </w:pPr>
    </w:p>
    <w:p w14:paraId="59583E6F" w14:textId="77777777" w:rsidR="00281326" w:rsidRPr="00480DFB" w:rsidRDefault="00281326" w:rsidP="00281326">
      <w:pPr>
        <w:spacing w:after="1"/>
        <w:ind w:left="4"/>
        <w:rPr>
          <w:iCs/>
        </w:rPr>
      </w:pPr>
      <w:r w:rsidRPr="00480DFB">
        <w:rPr>
          <w:iCs/>
        </w:rPr>
        <w:t xml:space="preserve">KAREN JULIANA LÓPEZ SALAZAR  </w:t>
      </w:r>
    </w:p>
    <w:p w14:paraId="23A2351B" w14:textId="519422D4" w:rsidR="00281326" w:rsidRPr="008E6E33" w:rsidRDefault="00281326" w:rsidP="008E6E33">
      <w:pPr>
        <w:spacing w:after="1"/>
        <w:ind w:left="4"/>
        <w:rPr>
          <w:iCs/>
        </w:rPr>
        <w:sectPr w:rsidR="00281326" w:rsidRPr="008E6E33" w:rsidSect="00281326">
          <w:type w:val="continuous"/>
          <w:pgSz w:w="12240" w:h="15840"/>
          <w:pgMar w:top="1417" w:right="1701" w:bottom="1417" w:left="1701" w:header="708" w:footer="708" w:gutter="0"/>
          <w:cols w:num="2" w:space="708"/>
          <w:docGrid w:linePitch="360"/>
        </w:sectPr>
      </w:pPr>
      <w:r w:rsidRPr="00480DFB">
        <w:rPr>
          <w:iCs/>
        </w:rPr>
        <w:t xml:space="preserve">Circunscripción 16. </w:t>
      </w:r>
      <w:r>
        <w:rPr>
          <w:iCs/>
        </w:rPr>
        <w:t xml:space="preserve">Urabá. </w:t>
      </w:r>
      <w:r w:rsidRPr="00480DFB">
        <w:rPr>
          <w:iCs/>
        </w:rPr>
        <w:t>Antioquia</w:t>
      </w:r>
    </w:p>
    <w:p w14:paraId="372F417D" w14:textId="02A0A906" w:rsidR="00D52C7E" w:rsidRDefault="00D52C7E" w:rsidP="003350D0">
      <w:pPr>
        <w:jc w:val="center"/>
      </w:pPr>
    </w:p>
    <w:p w14:paraId="6880EB79" w14:textId="34D665D0" w:rsidR="0023353A" w:rsidRDefault="0023353A" w:rsidP="003350D0">
      <w:pPr>
        <w:jc w:val="center"/>
      </w:pPr>
    </w:p>
    <w:p w14:paraId="200CB9C7" w14:textId="233FB946" w:rsidR="0023353A" w:rsidRDefault="0023353A" w:rsidP="003350D0">
      <w:pPr>
        <w:jc w:val="center"/>
      </w:pPr>
    </w:p>
    <w:p w14:paraId="5EB36BD3" w14:textId="243C5CBD" w:rsidR="0023353A" w:rsidRDefault="0023353A" w:rsidP="003350D0">
      <w:pPr>
        <w:jc w:val="center"/>
      </w:pPr>
    </w:p>
    <w:p w14:paraId="3ABE8565" w14:textId="47AAEB33" w:rsidR="0023353A" w:rsidRDefault="0023353A" w:rsidP="003350D0">
      <w:pPr>
        <w:jc w:val="center"/>
      </w:pPr>
    </w:p>
    <w:p w14:paraId="030DDCD9" w14:textId="1E0A08A0" w:rsidR="005D6350" w:rsidRDefault="005D6350" w:rsidP="003350D0">
      <w:pPr>
        <w:jc w:val="center"/>
      </w:pPr>
    </w:p>
    <w:p w14:paraId="01F9A172" w14:textId="0F23B0C5" w:rsidR="005D6350" w:rsidRDefault="005D6350" w:rsidP="003350D0">
      <w:pPr>
        <w:jc w:val="center"/>
      </w:pPr>
    </w:p>
    <w:p w14:paraId="67413627" w14:textId="6E9562F9" w:rsidR="005D6350" w:rsidRDefault="005D6350" w:rsidP="003350D0">
      <w:pPr>
        <w:jc w:val="center"/>
      </w:pPr>
    </w:p>
    <w:p w14:paraId="7402EEDA" w14:textId="62555313" w:rsidR="005D6350" w:rsidRDefault="005D6350" w:rsidP="003350D0">
      <w:pPr>
        <w:jc w:val="center"/>
      </w:pPr>
    </w:p>
    <w:p w14:paraId="7E60F83C" w14:textId="32C79E4E" w:rsidR="005D6350" w:rsidRDefault="005D6350" w:rsidP="003350D0">
      <w:pPr>
        <w:jc w:val="center"/>
      </w:pPr>
    </w:p>
    <w:p w14:paraId="2F10EBAE" w14:textId="42CD75B3" w:rsidR="005D6350" w:rsidRDefault="005D6350" w:rsidP="003350D0">
      <w:pPr>
        <w:jc w:val="center"/>
      </w:pPr>
    </w:p>
    <w:p w14:paraId="5F292506" w14:textId="42C2D436" w:rsidR="005D6350" w:rsidRDefault="005D6350" w:rsidP="003350D0">
      <w:pPr>
        <w:jc w:val="center"/>
      </w:pPr>
    </w:p>
    <w:p w14:paraId="4753FA54" w14:textId="4ADCB956" w:rsidR="005D6350" w:rsidRDefault="005D6350" w:rsidP="003350D0">
      <w:pPr>
        <w:jc w:val="center"/>
      </w:pPr>
    </w:p>
    <w:p w14:paraId="10BEED37" w14:textId="4389B85D" w:rsidR="005D6350" w:rsidRDefault="005D6350" w:rsidP="003350D0">
      <w:pPr>
        <w:jc w:val="center"/>
      </w:pPr>
    </w:p>
    <w:p w14:paraId="157292CB" w14:textId="60914D62" w:rsidR="005D6350" w:rsidRDefault="005D6350" w:rsidP="003350D0">
      <w:pPr>
        <w:jc w:val="center"/>
      </w:pPr>
    </w:p>
    <w:p w14:paraId="41528331" w14:textId="6729AC6E" w:rsidR="005D6350" w:rsidRDefault="005D6350" w:rsidP="003350D0">
      <w:pPr>
        <w:jc w:val="center"/>
      </w:pPr>
    </w:p>
    <w:p w14:paraId="44C8F5D7" w14:textId="23FA0795" w:rsidR="00174A74" w:rsidRDefault="00174A74" w:rsidP="003350D0">
      <w:pPr>
        <w:jc w:val="center"/>
      </w:pPr>
    </w:p>
    <w:p w14:paraId="59DD1117" w14:textId="77777777" w:rsidR="00B6311A" w:rsidRDefault="00B6311A" w:rsidP="003350D0">
      <w:pPr>
        <w:jc w:val="center"/>
        <w:rPr>
          <w:b/>
          <w:bCs/>
        </w:rPr>
      </w:pPr>
    </w:p>
    <w:p w14:paraId="4DF20631" w14:textId="62B877E9" w:rsidR="0023353A" w:rsidRDefault="0023353A" w:rsidP="003350D0">
      <w:pPr>
        <w:jc w:val="center"/>
        <w:rPr>
          <w:b/>
          <w:bCs/>
        </w:rPr>
      </w:pPr>
      <w:r w:rsidRPr="0023353A">
        <w:rPr>
          <w:b/>
          <w:bCs/>
        </w:rPr>
        <w:t xml:space="preserve">EXPOSICIÓN DE MOTIVOS </w:t>
      </w:r>
    </w:p>
    <w:p w14:paraId="3250CB6D" w14:textId="77777777" w:rsidR="00B6311A" w:rsidRDefault="00B6311A" w:rsidP="00D12CE3">
      <w:pPr>
        <w:jc w:val="center"/>
        <w:rPr>
          <w:b/>
          <w:bCs/>
        </w:rPr>
      </w:pPr>
    </w:p>
    <w:p w14:paraId="2AD6129E" w14:textId="3C73675A" w:rsidR="00D12CE3" w:rsidRDefault="00D12CE3" w:rsidP="00D12CE3">
      <w:pPr>
        <w:jc w:val="center"/>
        <w:rPr>
          <w:b/>
          <w:bCs/>
        </w:rPr>
      </w:pPr>
      <w:r w:rsidRPr="00D12CE3">
        <w:rPr>
          <w:b/>
          <w:bCs/>
        </w:rPr>
        <w:t>POR LA CUAL SE MODIFICA Y ADICIONA LA LEY 5ª DE 1992, SE CREA LA COMISIÓN LEGAL DE PAZ DEL CONGRESO DE LA REPÚBLICA DE COLOMBIA Y SE DICTAN OTRAS DISPOSICIONES</w:t>
      </w:r>
    </w:p>
    <w:p w14:paraId="7E8F6528" w14:textId="77777777" w:rsidR="00D12CE3" w:rsidRDefault="00D12CE3" w:rsidP="00D12CE3">
      <w:pPr>
        <w:jc w:val="center"/>
        <w:rPr>
          <w:b/>
          <w:bCs/>
        </w:rPr>
      </w:pPr>
    </w:p>
    <w:p w14:paraId="08916C0E" w14:textId="7E963ABC" w:rsidR="00D12CE3" w:rsidRPr="000763EC" w:rsidRDefault="000763EC" w:rsidP="000763EC">
      <w:pPr>
        <w:pStyle w:val="Prrafodelista"/>
        <w:numPr>
          <w:ilvl w:val="0"/>
          <w:numId w:val="4"/>
        </w:numPr>
        <w:jc w:val="both"/>
        <w:rPr>
          <w:b/>
          <w:bCs/>
        </w:rPr>
      </w:pPr>
      <w:r w:rsidRPr="000763EC">
        <w:rPr>
          <w:b/>
          <w:bCs/>
        </w:rPr>
        <w:t xml:space="preserve">Presentación y síntesis del proyecto </w:t>
      </w:r>
    </w:p>
    <w:p w14:paraId="5DF10128" w14:textId="2B0221DB" w:rsidR="0023353A" w:rsidRDefault="0062700D" w:rsidP="00D12CE3">
      <w:pPr>
        <w:jc w:val="both"/>
      </w:pPr>
      <w:r>
        <w:t xml:space="preserve">El proyecto de </w:t>
      </w:r>
      <w:r w:rsidR="00B61F92">
        <w:t>Ley</w:t>
      </w:r>
      <w:r>
        <w:t xml:space="preserve"> orgánica que se pone en consideración del Congreso de la República, con el fin de que curse el trámite le</w:t>
      </w:r>
      <w:r w:rsidR="7A31567E">
        <w:t xml:space="preserve">gislativo, tiene como objeto la creación, designación de funciones, atribuciones y la reglamentación sobre el funcionamiento de la Comisión Legal de Paz del Congreso de la República. Recogiendo así, las reiteradas propuestas de conformación hechas por los Honorables Congresistas que conformaron las Comisiones Accidentales de Paz con anterioridad. </w:t>
      </w:r>
    </w:p>
    <w:p w14:paraId="6D17859A" w14:textId="1D9114B5" w:rsidR="46381DA0" w:rsidRDefault="44D86B9C" w:rsidP="20BCD513">
      <w:pPr>
        <w:jc w:val="both"/>
      </w:pPr>
      <w:r>
        <w:t xml:space="preserve">La modificaciones y adiciones propuestas a la </w:t>
      </w:r>
      <w:r w:rsidR="00B61F92">
        <w:t>Ley</w:t>
      </w:r>
      <w:r>
        <w:t xml:space="preserve"> 5</w:t>
      </w:r>
      <w:r w:rsidR="23458BE6" w:rsidRPr="20BCD513">
        <w:rPr>
          <w:b/>
          <w:bCs/>
        </w:rPr>
        <w:t xml:space="preserve">ª </w:t>
      </w:r>
      <w:r w:rsidR="23458BE6">
        <w:t xml:space="preserve">de 1992 buscan darle cumplimiento a lo establecido en el Acuerdo Final para la Terminación del Conflicto y la Construcción de una Paz Entable y Duradera, y en especial a lo acordado sobre las garantías de participación en diferentes niveles y temas de los movimientos y organizaciones sociales, pues en el mencionado acuerdo se estableció que era necesario impulsar, por medio de un proyecto de ley, la creación de instancias de seguimiento que permitan una verificación del cumplimiento del acuerdo.  </w:t>
      </w:r>
    </w:p>
    <w:p w14:paraId="6C4DC04B" w14:textId="0612BD81" w:rsidR="00146516" w:rsidRDefault="00146516" w:rsidP="20BCD513">
      <w:pPr>
        <w:jc w:val="both"/>
      </w:pPr>
      <w:r>
        <w:t xml:space="preserve">Este proyecto de ley </w:t>
      </w:r>
      <w:r w:rsidR="00B24A26">
        <w:t>construye sobre lo construido, y reconoce todas las iniciativas previas que se han desarrollado en el Congreso</w:t>
      </w:r>
      <w:r w:rsidR="00000100">
        <w:t xml:space="preserve">, y agradece los aportes anteriormente construidos. </w:t>
      </w:r>
    </w:p>
    <w:p w14:paraId="50DE3A7C" w14:textId="41817748" w:rsidR="7CA01D5B" w:rsidRDefault="7CA01D5B" w:rsidP="7CA01D5B">
      <w:pPr>
        <w:jc w:val="both"/>
      </w:pPr>
      <w:r>
        <w:t xml:space="preserve">El cambio de naturaleza de la </w:t>
      </w:r>
      <w:r w:rsidR="06F6631E">
        <w:t>Comisión</w:t>
      </w:r>
      <w:r>
        <w:t xml:space="preserve"> de Paz a una de carácter Legal es necesario ya que i) </w:t>
      </w:r>
      <w:r w:rsidR="1E754CDB">
        <w:t xml:space="preserve">el tratamiento de los temas relacionados con la paz, los cuales son cruciales eh indispensables para la implementación del Acuerdo Final para la Terminación del conflicto, deben ser abordados </w:t>
      </w:r>
      <w:r w:rsidR="3B319E44">
        <w:t xml:space="preserve">de manera conjunta por las Cámaras del Congreso de la República, ii) El rol que deben cumplir esta Comisión es trascendental para darle el enfoque diferenciado necesario a los proyectos de ley relacionados con la implementación del </w:t>
      </w:r>
      <w:r w:rsidR="1E754CDB">
        <w:t xml:space="preserve">Acuerdo Final para la Terminación del conflicto y iii) La necesidad histórica de darle un espacio permanente a los Congresistas, victimas y actores del conflicto  para contribuir a la creación de una paz estable y duradera. </w:t>
      </w:r>
    </w:p>
    <w:p w14:paraId="4573279C" w14:textId="53583FC3" w:rsidR="00E3464C" w:rsidRDefault="00E3464C" w:rsidP="00E3464C">
      <w:pPr>
        <w:pStyle w:val="Prrafodelista"/>
        <w:numPr>
          <w:ilvl w:val="0"/>
          <w:numId w:val="4"/>
        </w:numPr>
        <w:jc w:val="both"/>
        <w:rPr>
          <w:b/>
          <w:bCs/>
        </w:rPr>
      </w:pPr>
      <w:r>
        <w:rPr>
          <w:b/>
          <w:bCs/>
        </w:rPr>
        <w:t xml:space="preserve">Antecedentes  </w:t>
      </w:r>
    </w:p>
    <w:p w14:paraId="3ED1386D" w14:textId="732F6656" w:rsidR="00E3464C" w:rsidRDefault="005D6792" w:rsidP="00E3464C">
      <w:pPr>
        <w:jc w:val="both"/>
      </w:pPr>
      <w:r w:rsidRPr="005D6792">
        <w:lastRenderedPageBreak/>
        <w:t>Las actividades desarrolladas previamente por</w:t>
      </w:r>
      <w:r w:rsidR="003219DC">
        <w:t xml:space="preserve"> la Comisión Accidental del Paz de</w:t>
      </w:r>
      <w:r w:rsidRPr="005D6792">
        <w:t xml:space="preserve">l Congreso de la República </w:t>
      </w:r>
      <w:r w:rsidR="003219DC">
        <w:t xml:space="preserve">han llevado a avances importantes en materia de construcción de paz. </w:t>
      </w:r>
      <w:r w:rsidR="00F9279F">
        <w:t>Durante la realización de actividades se han destacado sesiones, mesas regionales, audiencias públicas, foro</w:t>
      </w:r>
      <w:r w:rsidR="004C5B99">
        <w:t>s y demás instancias de diálogo que han impulsado una interacción con la ciudadanía</w:t>
      </w:r>
      <w:r w:rsidR="00034F78">
        <w:t xml:space="preserve"> y con distintas entidades del Estado. </w:t>
      </w:r>
    </w:p>
    <w:p w14:paraId="073E0CB2" w14:textId="66948BD3" w:rsidR="00034F78" w:rsidRDefault="008D488F" w:rsidP="00E3464C">
      <w:pPr>
        <w:jc w:val="both"/>
      </w:pPr>
      <w:r>
        <w:t>Las contribuciones a lo largo del tiempo</w:t>
      </w:r>
      <w:r w:rsidR="00034F78">
        <w:t xml:space="preserve"> ha</w:t>
      </w:r>
      <w:r>
        <w:t>n</w:t>
      </w:r>
      <w:r w:rsidR="00034F78">
        <w:t xml:space="preserve"> llevado a </w:t>
      </w:r>
      <w:r w:rsidR="004F0714">
        <w:t xml:space="preserve">contar con avances que permitan superar </w:t>
      </w:r>
      <w:r w:rsidR="005A617A">
        <w:t>situaciones de conflicto en Colombia, así como escenarios de reconciliación</w:t>
      </w:r>
      <w:r w:rsidR="00EC4B3C">
        <w:t xml:space="preserve">, en suma, la construcción de paz. </w:t>
      </w:r>
    </w:p>
    <w:p w14:paraId="56B2A0F2" w14:textId="070C8AFC" w:rsidR="008B6674" w:rsidRDefault="004C4D9C" w:rsidP="00E3464C">
      <w:pPr>
        <w:jc w:val="both"/>
      </w:pPr>
      <w:r>
        <w:t xml:space="preserve">Se conocen antecedentes importantes en esta materia. </w:t>
      </w:r>
      <w:r w:rsidR="007C169D">
        <w:t xml:space="preserve">Se destacan algunos </w:t>
      </w:r>
      <w:r>
        <w:t>ejemplo</w:t>
      </w:r>
      <w:r w:rsidR="007C169D">
        <w:t>s sobre el particular</w:t>
      </w:r>
      <w:r>
        <w:t xml:space="preserve">: </w:t>
      </w:r>
    </w:p>
    <w:p w14:paraId="513DCA2C" w14:textId="55A6A16F" w:rsidR="004C4D9C" w:rsidRDefault="009E3B25" w:rsidP="00F31265">
      <w:pPr>
        <w:pStyle w:val="Prrafodelista"/>
        <w:numPr>
          <w:ilvl w:val="0"/>
          <w:numId w:val="10"/>
        </w:numPr>
        <w:jc w:val="both"/>
      </w:pPr>
      <w:r>
        <w:t xml:space="preserve">Resolución MD-1992 de 2004, que buscó </w:t>
      </w:r>
      <w:r w:rsidR="009C55EE">
        <w:t xml:space="preserve">acompañar procesos de paz </w:t>
      </w:r>
      <w:r w:rsidR="00B929D5">
        <w:t>que adelantada en su momento el gobierno nacional con los grupos de autodefensas</w:t>
      </w:r>
      <w:r w:rsidR="00F06E0E">
        <w:t xml:space="preserve">, ELN y demás </w:t>
      </w:r>
      <w:r w:rsidR="00E444E2">
        <w:t xml:space="preserve">grupos armados. </w:t>
      </w:r>
    </w:p>
    <w:p w14:paraId="12A6BF79" w14:textId="7AE9160A" w:rsidR="00E444E2" w:rsidRDefault="00736EB1" w:rsidP="00F31265">
      <w:pPr>
        <w:pStyle w:val="Prrafodelista"/>
        <w:numPr>
          <w:ilvl w:val="0"/>
          <w:numId w:val="10"/>
        </w:numPr>
        <w:jc w:val="both"/>
      </w:pPr>
      <w:r>
        <w:t>Resolución MD-</w:t>
      </w:r>
      <w:r w:rsidR="003B495C">
        <w:t xml:space="preserve">1981 de </w:t>
      </w:r>
      <w:r w:rsidR="00692573">
        <w:t>2006</w:t>
      </w:r>
      <w:r w:rsidR="00183AE6">
        <w:t xml:space="preserve"> que crea la Comisión Accidental </w:t>
      </w:r>
      <w:r w:rsidR="00570743">
        <w:t xml:space="preserve">de Paz </w:t>
      </w:r>
      <w:r w:rsidR="00183AE6">
        <w:t xml:space="preserve">de la Cámara de Representantes </w:t>
      </w:r>
      <w:r w:rsidR="0031605B">
        <w:t xml:space="preserve">para impulsar la misión de construcción de paz. </w:t>
      </w:r>
    </w:p>
    <w:p w14:paraId="5872DFAB" w14:textId="77777777" w:rsidR="00BA15C2" w:rsidRDefault="0082338B" w:rsidP="00F31265">
      <w:pPr>
        <w:pStyle w:val="Prrafodelista"/>
        <w:numPr>
          <w:ilvl w:val="0"/>
          <w:numId w:val="10"/>
        </w:numPr>
        <w:jc w:val="both"/>
      </w:pPr>
      <w:r>
        <w:t xml:space="preserve">Resolución MD-002 de 2010. </w:t>
      </w:r>
      <w:r w:rsidR="008E1241">
        <w:t>Crea la Comisión Accidental</w:t>
      </w:r>
      <w:r w:rsidR="00570743">
        <w:t xml:space="preserve"> de Paz</w:t>
      </w:r>
      <w:r w:rsidR="008E1241">
        <w:t xml:space="preserve"> de Senado</w:t>
      </w:r>
      <w:r w:rsidR="00447C1B">
        <w:t xml:space="preserve"> de la República con el ánimo de impulsar </w:t>
      </w:r>
      <w:r w:rsidR="00570743">
        <w:t>apoyo al gobierno nacional en dichos asuntos.</w:t>
      </w:r>
      <w:r w:rsidR="00BA15C2">
        <w:t xml:space="preserve"> Posteriormente, el interés del Congreso aumenta y se conocen mayores participaciones de integrantes de la Corporación en dicha comisión. </w:t>
      </w:r>
    </w:p>
    <w:p w14:paraId="3711C28C" w14:textId="3FD48BE1" w:rsidR="00CA5800" w:rsidRDefault="00740A2E" w:rsidP="00E456BB">
      <w:pPr>
        <w:pStyle w:val="Prrafodelista"/>
        <w:numPr>
          <w:ilvl w:val="0"/>
          <w:numId w:val="10"/>
        </w:numPr>
        <w:jc w:val="both"/>
      </w:pPr>
      <w:r>
        <w:t xml:space="preserve">Resolución MD-001 de 2014. </w:t>
      </w:r>
      <w:r w:rsidR="00CA5800">
        <w:t>Crea la Comisión Accidental de Paz de Senado de la República con 17 integrantes</w:t>
      </w:r>
      <w:r w:rsidR="00E456BB">
        <w:t xml:space="preserve">, que se aumentan </w:t>
      </w:r>
      <w:r w:rsidR="00F14AA8">
        <w:t xml:space="preserve">en el paso del debate legislativo. </w:t>
      </w:r>
    </w:p>
    <w:p w14:paraId="73379CED" w14:textId="21B45CB5" w:rsidR="00F14AA8" w:rsidRDefault="007C169D" w:rsidP="00E456BB">
      <w:pPr>
        <w:pStyle w:val="Prrafodelista"/>
        <w:numPr>
          <w:ilvl w:val="0"/>
          <w:numId w:val="10"/>
        </w:numPr>
        <w:jc w:val="both"/>
      </w:pPr>
      <w:r>
        <w:t>Resolución MD-018 de 201</w:t>
      </w:r>
      <w:r w:rsidR="00253D5E">
        <w:t xml:space="preserve">8. </w:t>
      </w:r>
      <w:r w:rsidR="006C1F0C">
        <w:t xml:space="preserve">Crea la Comisión Accidental de Paz de Senado de la República. </w:t>
      </w:r>
    </w:p>
    <w:p w14:paraId="5492D756" w14:textId="35B77479" w:rsidR="00425C49" w:rsidRDefault="00425C49" w:rsidP="00E456BB">
      <w:pPr>
        <w:pStyle w:val="Prrafodelista"/>
        <w:numPr>
          <w:ilvl w:val="0"/>
          <w:numId w:val="10"/>
        </w:numPr>
        <w:jc w:val="both"/>
      </w:pPr>
      <w:r>
        <w:t>Resolución 2121 de 2018</w:t>
      </w:r>
      <w:r w:rsidR="006C1F0C">
        <w:t>. Crea la Comisión Accidental de Paz de la Cámara de Representantes.</w:t>
      </w:r>
      <w:r w:rsidR="00C34002">
        <w:t xml:space="preserve"> En este contexto, el Congreso presentó una propuesta legislativa en el mismo espíritu del actual proyecto, que no continuó su proceso por concepto desfavorable del Ministerio de Hacienda. </w:t>
      </w:r>
    </w:p>
    <w:p w14:paraId="6D4B4677" w14:textId="595B1B77" w:rsidR="00183B6C" w:rsidRDefault="005172C4" w:rsidP="00E456BB">
      <w:pPr>
        <w:pStyle w:val="Prrafodelista"/>
        <w:numPr>
          <w:ilvl w:val="0"/>
          <w:numId w:val="10"/>
        </w:numPr>
        <w:jc w:val="both"/>
      </w:pPr>
      <w:r>
        <w:t xml:space="preserve">Resolución 003 de 2020. </w:t>
      </w:r>
      <w:r w:rsidR="00560E0C">
        <w:t>Crea la Comisión Accidental de Paz de Senado de la República</w:t>
      </w:r>
    </w:p>
    <w:p w14:paraId="7BDD5E74" w14:textId="61FFF4FF" w:rsidR="005E224D" w:rsidRDefault="005E224D" w:rsidP="005E224D">
      <w:pPr>
        <w:jc w:val="both"/>
      </w:pPr>
      <w:r>
        <w:t>Est</w:t>
      </w:r>
      <w:r w:rsidR="00C51BF4">
        <w:t>a exposición destaca un esfuerzo del Congreso de casi</w:t>
      </w:r>
      <w:r w:rsidR="00997DE4">
        <w:t xml:space="preserve"> 20 años</w:t>
      </w:r>
      <w:r w:rsidR="00C51BF4">
        <w:t xml:space="preserve">, que ha trabajado bajo </w:t>
      </w:r>
      <w:r w:rsidR="00E31A70">
        <w:t>situaciones coyunturales</w:t>
      </w:r>
      <w:r w:rsidR="00C51BF4">
        <w:t xml:space="preserve">, y por ello, </w:t>
      </w:r>
      <w:r w:rsidR="00E31A70">
        <w:t xml:space="preserve">este proyecto contempla un abordaje institucional </w:t>
      </w:r>
      <w:r w:rsidR="00191748">
        <w:t xml:space="preserve">que fortalezca la construcción de paz. </w:t>
      </w:r>
    </w:p>
    <w:p w14:paraId="5372C85D" w14:textId="4D21B903" w:rsidR="00E3464C" w:rsidRPr="00E3464C" w:rsidRDefault="007F47F0" w:rsidP="00E3464C">
      <w:pPr>
        <w:pStyle w:val="Prrafodelista"/>
        <w:numPr>
          <w:ilvl w:val="0"/>
          <w:numId w:val="4"/>
        </w:numPr>
        <w:jc w:val="both"/>
        <w:rPr>
          <w:b/>
          <w:bCs/>
        </w:rPr>
      </w:pPr>
      <w:r>
        <w:rPr>
          <w:b/>
          <w:bCs/>
        </w:rPr>
        <w:t xml:space="preserve">Justificación </w:t>
      </w:r>
    </w:p>
    <w:p w14:paraId="5FA25509" w14:textId="29447FF5" w:rsidR="00D12CE3" w:rsidRDefault="008066B0" w:rsidP="00D12CE3">
      <w:pPr>
        <w:jc w:val="both"/>
      </w:pPr>
      <w:r>
        <w:t xml:space="preserve">Como lo indica el artículo </w:t>
      </w:r>
      <w:r w:rsidR="00DE4E15">
        <w:t>66 de ley 5 de 1992, l</w:t>
      </w:r>
      <w:r w:rsidR="00123D7E" w:rsidRPr="00740A25">
        <w:t>as Comisiones Accidentales</w:t>
      </w:r>
      <w:r w:rsidR="00EC4B3C">
        <w:t xml:space="preserve"> </w:t>
      </w:r>
      <w:r w:rsidR="00DE4E15">
        <w:t xml:space="preserve">cumplen </w:t>
      </w:r>
      <w:r w:rsidR="00DE4E15" w:rsidRPr="00DE4E15">
        <w:t>funciones y misiones específicas.</w:t>
      </w:r>
      <w:r w:rsidR="00DE4E15">
        <w:t xml:space="preserve"> </w:t>
      </w:r>
      <w:r w:rsidR="00D10FC3">
        <w:t xml:space="preserve">En ese sentido, los encargos temáticos de dichos cuerpos obedecen a </w:t>
      </w:r>
      <w:r w:rsidR="007F64C3">
        <w:t xml:space="preserve">situaciones de coyuntura, </w:t>
      </w:r>
      <w:r w:rsidR="00192733">
        <w:t>y,</w:t>
      </w:r>
      <w:r w:rsidR="007F64C3">
        <w:t xml:space="preserve"> por ende, las alternativas de solución se plantean bajo </w:t>
      </w:r>
      <w:r w:rsidR="00007A07">
        <w:t xml:space="preserve">circunstancias específicas. </w:t>
      </w:r>
    </w:p>
    <w:p w14:paraId="548C369E" w14:textId="74C9ED8A" w:rsidR="00192733" w:rsidRDefault="00192733" w:rsidP="00D12CE3">
      <w:pPr>
        <w:jc w:val="both"/>
      </w:pPr>
      <w:r>
        <w:t xml:space="preserve">Por ello, este proyecto de ley que se presenta a consideración del Congreso de la República </w:t>
      </w:r>
      <w:r w:rsidR="00942A05">
        <w:t>bajo el principio fundamental que la construcción</w:t>
      </w:r>
      <w:r w:rsidR="00E66E40">
        <w:t xml:space="preserve"> y la consolidación</w:t>
      </w:r>
      <w:r w:rsidR="00942A05">
        <w:t xml:space="preserve"> de paz </w:t>
      </w:r>
      <w:r w:rsidR="001F0178">
        <w:t>atienden a procesos estructurales, y por ende su abordaje institucional requiere de al menos u</w:t>
      </w:r>
      <w:r w:rsidR="00B85F60">
        <w:t xml:space="preserve">n tránsito a la Comisión </w:t>
      </w:r>
      <w:r w:rsidR="00B85F60">
        <w:lastRenderedPageBreak/>
        <w:t xml:space="preserve">Legal de Paz, para que se continúe la senda de trabajo </w:t>
      </w:r>
      <w:r w:rsidR="00A874DD">
        <w:t xml:space="preserve">atendiendo lo expresado por los electores y electoras de Colombia, </w:t>
      </w:r>
      <w:r w:rsidR="002C795B">
        <w:t xml:space="preserve">las obligaciones internacionales, constitucionales y legales que tiene el Estado colombiano en la construcción y mantenimiento de la paz. </w:t>
      </w:r>
    </w:p>
    <w:p w14:paraId="21918BD5" w14:textId="45CA185F" w:rsidR="00F0644C" w:rsidRDefault="000503C8" w:rsidP="00D12CE3">
      <w:pPr>
        <w:jc w:val="both"/>
      </w:pPr>
      <w:r>
        <w:t>Así las cosas, para darle cumplimiento al artículo 22 de la Constitución Política</w:t>
      </w:r>
      <w:r w:rsidR="00257A4C">
        <w:t xml:space="preserve">, </w:t>
      </w:r>
      <w:r w:rsidR="007C3CA3">
        <w:t xml:space="preserve">se hace necesario fortalecer de </w:t>
      </w:r>
      <w:r w:rsidR="004B5645">
        <w:t xml:space="preserve">unos recursos mínimos </w:t>
      </w:r>
      <w:r w:rsidR="00A22F2B">
        <w:t>para el funcionamiento y la</w:t>
      </w:r>
      <w:r w:rsidR="00F0644C">
        <w:t>s</w:t>
      </w:r>
      <w:r w:rsidR="00A22F2B">
        <w:t xml:space="preserve"> actividades que promuevan la paz en Colombia desde el legislativo. </w:t>
      </w:r>
      <w:r w:rsidR="00F0644C">
        <w:t>Se destacan, por ejemplo, las funciones de seguimiento y monitoreo a los Acuerdos de Paz y a la construcción de paz en general, como mecanismos de vital importancia para la toma de decisiones con base en evidencias</w:t>
      </w:r>
      <w:r w:rsidR="00417A4B">
        <w:t xml:space="preserve">. Esto </w:t>
      </w:r>
      <w:r w:rsidR="00F0644C">
        <w:t xml:space="preserve">requiere de un esfuerzo por parte del Congreso </w:t>
      </w:r>
      <w:r w:rsidR="000F6556">
        <w:t>p</w:t>
      </w:r>
      <w:r w:rsidR="00D80EF6">
        <w:t xml:space="preserve">ara que la corporación cuente con mayores elementos </w:t>
      </w:r>
      <w:r w:rsidR="004337D9">
        <w:t>en aras de superar los conflictos en Colombia. Se trata entonces</w:t>
      </w:r>
      <w:r w:rsidR="00C86A91">
        <w:t xml:space="preserve"> de impulsar una Comisión Legal de Paz para</w:t>
      </w:r>
      <w:r w:rsidR="004337D9">
        <w:t xml:space="preserve"> </w:t>
      </w:r>
      <w:r w:rsidR="00450EFD">
        <w:t xml:space="preserve">darle la relevancia política y técnica desde el Congreso a los </w:t>
      </w:r>
      <w:r w:rsidR="00C86A91">
        <w:t xml:space="preserve">asuntos de construcción y consolidación de la paz en Colombia. </w:t>
      </w:r>
    </w:p>
    <w:p w14:paraId="6BA103AC" w14:textId="5087D6E5" w:rsidR="000503C8" w:rsidRDefault="00F0644C" w:rsidP="00D12CE3">
      <w:pPr>
        <w:jc w:val="both"/>
      </w:pPr>
      <w:r>
        <w:t>Este proyecto contempla un</w:t>
      </w:r>
      <w:r w:rsidR="00302FFD">
        <w:t>a actuación</w:t>
      </w:r>
      <w:r w:rsidR="00EA35E6">
        <w:t xml:space="preserve"> conjunta de ambas Cámaras, de tal manera que se unifiquen los esfuerzos</w:t>
      </w:r>
      <w:r w:rsidR="00584A5D">
        <w:t>, superando la duplicidad de funciones que se han conocido en el pasado</w:t>
      </w:r>
      <w:r w:rsidR="00E51885">
        <w:t>. Esto podría impactar en un</w:t>
      </w:r>
      <w:r w:rsidR="00466FDA">
        <w:t xml:space="preserve"> mensaje de unidad desde el legislativo</w:t>
      </w:r>
      <w:r w:rsidR="00EA1D48">
        <w:t xml:space="preserve">, de tal forma que, esta rama del poder público </w:t>
      </w:r>
      <w:r w:rsidR="00CF6AE7">
        <w:t xml:space="preserve">fortalezca los esfuerzos y promueva iniciativas </w:t>
      </w:r>
      <w:r w:rsidR="00631F91">
        <w:t xml:space="preserve">de paz, facilitación </w:t>
      </w:r>
      <w:r w:rsidR="000A017A">
        <w:t xml:space="preserve">y medición de procesos de </w:t>
      </w:r>
      <w:r w:rsidR="00373211">
        <w:t>negociación</w:t>
      </w:r>
      <w:r w:rsidR="00860E38">
        <w:t xml:space="preserve">, con la autorización del gobierno nacional, </w:t>
      </w:r>
      <w:r w:rsidR="002E36DC">
        <w:t xml:space="preserve">así como el impulso de acciones humanitarias </w:t>
      </w:r>
      <w:r w:rsidR="009F4762">
        <w:t xml:space="preserve">que permitan </w:t>
      </w:r>
      <w:r w:rsidR="00FB7665">
        <w:t>darle cumplimiento al mandato</w:t>
      </w:r>
      <w:r w:rsidR="009F4762">
        <w:t xml:space="preserve"> </w:t>
      </w:r>
      <w:r w:rsidR="00FB7665">
        <w:t xml:space="preserve">constitucional. </w:t>
      </w:r>
    </w:p>
    <w:p w14:paraId="765FCDFD" w14:textId="075AE06E" w:rsidR="00146516" w:rsidRDefault="00146516" w:rsidP="00D12CE3">
      <w:pPr>
        <w:jc w:val="both"/>
      </w:pPr>
      <w:r>
        <w:t xml:space="preserve">Por ello, la Comisión Legal de Paz </w:t>
      </w:r>
      <w:r w:rsidR="00842A5A">
        <w:t xml:space="preserve">se hace necesaria por las siguientes razones: </w:t>
      </w:r>
    </w:p>
    <w:p w14:paraId="4A4E4C1F" w14:textId="57349A2A" w:rsidR="00842A5A" w:rsidRDefault="007D5DBB" w:rsidP="00842A5A">
      <w:pPr>
        <w:pStyle w:val="Prrafodelista"/>
        <w:numPr>
          <w:ilvl w:val="0"/>
          <w:numId w:val="8"/>
        </w:numPr>
        <w:jc w:val="both"/>
      </w:pPr>
      <w:r>
        <w:t xml:space="preserve">Articular los esfuerzos del Congreso en una sola Comisión </w:t>
      </w:r>
    </w:p>
    <w:p w14:paraId="2887A5AC" w14:textId="7C41A2E1" w:rsidR="007D5DBB" w:rsidRDefault="00433336" w:rsidP="00842A5A">
      <w:pPr>
        <w:pStyle w:val="Prrafodelista"/>
        <w:numPr>
          <w:ilvl w:val="0"/>
          <w:numId w:val="8"/>
        </w:numPr>
        <w:jc w:val="both"/>
      </w:pPr>
      <w:r>
        <w:t xml:space="preserve">Vincular a las Circunscripciones Transitorias Especiales de Paz </w:t>
      </w:r>
      <w:r w:rsidR="00E329AA">
        <w:t xml:space="preserve">a los esfuerzos que ha venido desarrollando el Congreso </w:t>
      </w:r>
      <w:r w:rsidR="004965C7">
        <w:t xml:space="preserve">previamente, en la construcción de la paz en Colombia. </w:t>
      </w:r>
    </w:p>
    <w:p w14:paraId="4C759C4C" w14:textId="115B3FA4" w:rsidR="004965C7" w:rsidRDefault="00914279" w:rsidP="00842A5A">
      <w:pPr>
        <w:pStyle w:val="Prrafodelista"/>
        <w:numPr>
          <w:ilvl w:val="0"/>
          <w:numId w:val="8"/>
        </w:numPr>
        <w:jc w:val="both"/>
      </w:pPr>
      <w:r>
        <w:t>Fortalecer las decisiones del Congreso</w:t>
      </w:r>
      <w:r w:rsidR="008E357E">
        <w:t xml:space="preserve"> en materia de paz,</w:t>
      </w:r>
      <w:r>
        <w:t xml:space="preserve"> </w:t>
      </w:r>
      <w:r w:rsidR="007405B0">
        <w:t>por medio de un abordaje que trascienda lo coyuntural</w:t>
      </w:r>
      <w:r w:rsidR="0096341B">
        <w:t xml:space="preserve">. </w:t>
      </w:r>
    </w:p>
    <w:p w14:paraId="7E35F670" w14:textId="15F68AB0" w:rsidR="00966AA4" w:rsidRDefault="00966AA4" w:rsidP="00842A5A">
      <w:pPr>
        <w:pStyle w:val="Prrafodelista"/>
        <w:numPr>
          <w:ilvl w:val="0"/>
          <w:numId w:val="8"/>
        </w:numPr>
        <w:jc w:val="both"/>
      </w:pPr>
      <w:r>
        <w:t xml:space="preserve">Ampliar la capacidad de estudio y análisis en materia de paz por parte del Congreso, y con ello, </w:t>
      </w:r>
      <w:r w:rsidR="00AE02A3">
        <w:t xml:space="preserve">dejar instrumentos para la toma de decisiones en la materia. </w:t>
      </w:r>
    </w:p>
    <w:p w14:paraId="7A835390" w14:textId="38CE2D07" w:rsidR="007D5DBB" w:rsidRDefault="007802F0" w:rsidP="00F853ED">
      <w:pPr>
        <w:pStyle w:val="Prrafodelista"/>
        <w:numPr>
          <w:ilvl w:val="0"/>
          <w:numId w:val="8"/>
        </w:numPr>
        <w:jc w:val="both"/>
      </w:pPr>
      <w:r>
        <w:t>Fortalecer el rol del Congreso en materia de paz y escenarios</w:t>
      </w:r>
      <w:r w:rsidR="00444892">
        <w:t xml:space="preserve"> de superación de los conflictos </w:t>
      </w:r>
      <w:r w:rsidR="00225B82">
        <w:t xml:space="preserve">en Colombia. </w:t>
      </w:r>
    </w:p>
    <w:p w14:paraId="63716E81" w14:textId="77777777" w:rsidR="00225B82" w:rsidRPr="00740A25" w:rsidRDefault="00225B82" w:rsidP="00225B82">
      <w:pPr>
        <w:pStyle w:val="Prrafodelista"/>
        <w:jc w:val="both"/>
      </w:pPr>
    </w:p>
    <w:p w14:paraId="145F6B07" w14:textId="280D51A8" w:rsidR="00953A5B" w:rsidRDefault="00953A5B" w:rsidP="00953A5B">
      <w:pPr>
        <w:pStyle w:val="Prrafodelista"/>
        <w:numPr>
          <w:ilvl w:val="0"/>
          <w:numId w:val="4"/>
        </w:numPr>
        <w:jc w:val="both"/>
        <w:rPr>
          <w:b/>
          <w:bCs/>
        </w:rPr>
      </w:pPr>
      <w:r>
        <w:rPr>
          <w:b/>
          <w:bCs/>
        </w:rPr>
        <w:t xml:space="preserve">Marco jurídico </w:t>
      </w:r>
    </w:p>
    <w:p w14:paraId="27251557" w14:textId="4DAE47AD" w:rsidR="00953A5B" w:rsidRDefault="00953A5B" w:rsidP="00953A5B">
      <w:pPr>
        <w:jc w:val="both"/>
      </w:pPr>
      <w:r>
        <w:t xml:space="preserve">El presente proyecto se </w:t>
      </w:r>
      <w:r w:rsidR="00E969F8">
        <w:t xml:space="preserve">enmarca en el siguiente marco jurídico: </w:t>
      </w:r>
    </w:p>
    <w:p w14:paraId="2CDD64F8" w14:textId="6223AA2C" w:rsidR="0023353A" w:rsidRPr="00DC4FC8" w:rsidRDefault="00FC1042" w:rsidP="00373682">
      <w:pPr>
        <w:pStyle w:val="Prrafodelista"/>
        <w:numPr>
          <w:ilvl w:val="0"/>
          <w:numId w:val="7"/>
        </w:numPr>
        <w:jc w:val="both"/>
        <w:rPr>
          <w:b/>
          <w:bCs/>
        </w:rPr>
      </w:pPr>
      <w:r>
        <w:t>Artículo 22 de la Constitución Política</w:t>
      </w:r>
      <w:r w:rsidR="00373682">
        <w:t>: “</w:t>
      </w:r>
      <w:r w:rsidR="00373682" w:rsidRPr="00373682">
        <w:t>La paz es un derecho y un deber de obligatorio cumplimiento</w:t>
      </w:r>
      <w:r w:rsidR="00373682">
        <w:t>”</w:t>
      </w:r>
      <w:r w:rsidR="00373682" w:rsidRPr="00373682">
        <w:t>.</w:t>
      </w:r>
    </w:p>
    <w:p w14:paraId="7F659EB8" w14:textId="77777777" w:rsidR="00DC4FC8" w:rsidRPr="00373682" w:rsidRDefault="00DC4FC8" w:rsidP="00DC4FC8">
      <w:pPr>
        <w:pStyle w:val="Prrafodelista"/>
        <w:jc w:val="both"/>
        <w:rPr>
          <w:b/>
          <w:bCs/>
        </w:rPr>
      </w:pPr>
    </w:p>
    <w:p w14:paraId="76C6F097" w14:textId="2D433D55" w:rsidR="00373682" w:rsidRDefault="0074224B" w:rsidP="00373682">
      <w:pPr>
        <w:pStyle w:val="Prrafodelista"/>
        <w:numPr>
          <w:ilvl w:val="0"/>
          <w:numId w:val="7"/>
        </w:numPr>
        <w:jc w:val="both"/>
      </w:pPr>
      <w:r w:rsidRPr="00672E6C">
        <w:t>Acto Legislativo 1 de 201</w:t>
      </w:r>
      <w:r w:rsidR="00672E6C" w:rsidRPr="00672E6C">
        <w:t>2. Por medio del cual se establecen instrumentos jurídicos de justicia transicional en el marco del artículo 22 de la constitución política y se dictan otras disposiciones</w:t>
      </w:r>
    </w:p>
    <w:p w14:paraId="4E3A5AB2" w14:textId="77777777" w:rsidR="00DC4FC8" w:rsidRDefault="00DC4FC8" w:rsidP="00DC4FC8">
      <w:pPr>
        <w:pStyle w:val="Prrafodelista"/>
        <w:jc w:val="both"/>
      </w:pPr>
    </w:p>
    <w:p w14:paraId="70B9C572" w14:textId="57E3E996" w:rsidR="00672E6C" w:rsidRDefault="00180337" w:rsidP="00373682">
      <w:pPr>
        <w:pStyle w:val="Prrafodelista"/>
        <w:numPr>
          <w:ilvl w:val="0"/>
          <w:numId w:val="7"/>
        </w:numPr>
        <w:jc w:val="both"/>
      </w:pPr>
      <w:r>
        <w:t>A</w:t>
      </w:r>
      <w:r w:rsidRPr="00180337">
        <w:t>cuerdo final para la terminación del conflicto y la construcción de una paz estable y duradera</w:t>
      </w:r>
      <w:r>
        <w:t xml:space="preserve"> </w:t>
      </w:r>
      <w:r w:rsidR="00D602FE">
        <w:t xml:space="preserve">de 2016. </w:t>
      </w:r>
    </w:p>
    <w:p w14:paraId="7402680E" w14:textId="77777777" w:rsidR="00DC4FC8" w:rsidRDefault="00DC4FC8" w:rsidP="00DC4FC8">
      <w:pPr>
        <w:pStyle w:val="Prrafodelista"/>
        <w:jc w:val="both"/>
      </w:pPr>
    </w:p>
    <w:p w14:paraId="028EA9F4" w14:textId="77777777" w:rsidR="006C550E" w:rsidRPr="006C550E" w:rsidRDefault="00AB5FD9" w:rsidP="006C550E">
      <w:pPr>
        <w:pStyle w:val="Prrafodelista"/>
        <w:numPr>
          <w:ilvl w:val="0"/>
          <w:numId w:val="7"/>
        </w:numPr>
        <w:jc w:val="both"/>
        <w:rPr>
          <w:i/>
          <w:iCs/>
        </w:rPr>
      </w:pPr>
      <w:r>
        <w:t xml:space="preserve">Acto Legislativo 1 de 2016. </w:t>
      </w:r>
      <w:r w:rsidRPr="00AB5FD9">
        <w:t>Por medio del cual se establecen instrumentos jurídicos para facilitar y asegurar la implementación y el desarrollo normativo del Acuerdo Final para la Terminación del Conflicto y la Construcción de una Paz Estable y Duradera</w:t>
      </w:r>
      <w:r w:rsidR="006C550E">
        <w:t xml:space="preserve">. Se destaca por ejemplo el artículo 3 que establece: </w:t>
      </w:r>
      <w:r w:rsidR="006C550E" w:rsidRPr="006C550E">
        <w:rPr>
          <w:i/>
          <w:iCs/>
        </w:rPr>
        <w:t>“El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14:paraId="361AB75B" w14:textId="77777777" w:rsidR="006C550E" w:rsidRPr="006C550E" w:rsidRDefault="006C550E" w:rsidP="006C550E">
      <w:pPr>
        <w:pStyle w:val="Prrafodelista"/>
        <w:jc w:val="both"/>
        <w:rPr>
          <w:i/>
          <w:iCs/>
        </w:rPr>
      </w:pPr>
    </w:p>
    <w:p w14:paraId="354E986C" w14:textId="77777777" w:rsidR="006C550E" w:rsidRPr="006C550E" w:rsidRDefault="006C550E" w:rsidP="006C550E">
      <w:pPr>
        <w:pStyle w:val="Prrafodelista"/>
        <w:jc w:val="both"/>
        <w:rPr>
          <w:i/>
          <w:iCs/>
        </w:rPr>
      </w:pPr>
      <w:r w:rsidRPr="006C550E">
        <w:rPr>
          <w:i/>
          <w:iCs/>
        </w:rPr>
        <w:t>Las autoridades departamentales, municipales y distritales tendrán la facultad de hacer los ajustes necesarios a sus planes de desarrollo para adecuarlos al Plan de Inversiones para la Paz durante los seis meses siguientes a la adopción de este.</w:t>
      </w:r>
    </w:p>
    <w:p w14:paraId="0D945F6E" w14:textId="77777777" w:rsidR="006C550E" w:rsidRPr="006C550E" w:rsidRDefault="006C550E" w:rsidP="006C550E">
      <w:pPr>
        <w:pStyle w:val="Prrafodelista"/>
        <w:jc w:val="both"/>
        <w:rPr>
          <w:i/>
          <w:iCs/>
        </w:rPr>
      </w:pPr>
    </w:p>
    <w:p w14:paraId="627515EA" w14:textId="2E5D1CD5" w:rsidR="006C550E" w:rsidRDefault="006C550E" w:rsidP="006C550E">
      <w:pPr>
        <w:pStyle w:val="Prrafodelista"/>
        <w:jc w:val="both"/>
      </w:pPr>
      <w:r w:rsidRPr="006C550E">
        <w:rPr>
          <w:i/>
          <w:iCs/>
        </w:rPr>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r>
        <w:t>”.</w:t>
      </w:r>
    </w:p>
    <w:p w14:paraId="5F9815BE" w14:textId="77777777" w:rsidR="006C550E" w:rsidRDefault="006C550E" w:rsidP="006C550E">
      <w:pPr>
        <w:pStyle w:val="Prrafodelista"/>
        <w:jc w:val="both"/>
      </w:pPr>
    </w:p>
    <w:p w14:paraId="5052AF94" w14:textId="5C1D38F3" w:rsidR="00D602FE" w:rsidRDefault="00772EEF" w:rsidP="00373682">
      <w:pPr>
        <w:pStyle w:val="Prrafodelista"/>
        <w:numPr>
          <w:ilvl w:val="0"/>
          <w:numId w:val="7"/>
        </w:numPr>
        <w:jc w:val="both"/>
      </w:pPr>
      <w:r>
        <w:t xml:space="preserve">Acto Legislativo 2 de 2017. </w:t>
      </w:r>
      <w:r w:rsidRPr="00772EEF">
        <w:t>Por medio del cual se adiciona un artículo transitorio a la Constitución con el propósito de dar estabilidad y seguridad jurídica al acuerdo final para la terminación del conflicto y la construcción de una Paz Estable y Duradera.</w:t>
      </w:r>
      <w:r w:rsidR="006C550E">
        <w:t xml:space="preserve"> </w:t>
      </w:r>
    </w:p>
    <w:p w14:paraId="6C39782D" w14:textId="77777777" w:rsidR="00A7337C" w:rsidRDefault="00A7337C" w:rsidP="00A7337C">
      <w:pPr>
        <w:pStyle w:val="Prrafodelista"/>
        <w:jc w:val="both"/>
      </w:pPr>
    </w:p>
    <w:p w14:paraId="04FEE988" w14:textId="10433F07" w:rsidR="008B0596" w:rsidRDefault="008B0596" w:rsidP="008B0596">
      <w:pPr>
        <w:pStyle w:val="Prrafodelista"/>
        <w:numPr>
          <w:ilvl w:val="0"/>
          <w:numId w:val="7"/>
        </w:numPr>
        <w:jc w:val="both"/>
      </w:pPr>
      <w:r>
        <w:t>Ley 418 de 1997. Por la cual se consagran unos instrumentos para la búsqueda de la convivencia, la eficacia de la justicia y se dictan otras disposiciones.</w:t>
      </w:r>
    </w:p>
    <w:p w14:paraId="4251C545" w14:textId="77777777" w:rsidR="008B0596" w:rsidRDefault="008B0596" w:rsidP="008B0596">
      <w:pPr>
        <w:pStyle w:val="Prrafodelista"/>
      </w:pPr>
    </w:p>
    <w:p w14:paraId="6F0F1472" w14:textId="7E119E9D" w:rsidR="00493013" w:rsidRDefault="00493013" w:rsidP="00493013">
      <w:pPr>
        <w:pStyle w:val="Prrafodelista"/>
        <w:numPr>
          <w:ilvl w:val="0"/>
          <w:numId w:val="7"/>
        </w:numPr>
        <w:jc w:val="both"/>
      </w:pPr>
      <w:r>
        <w:t>Ley 434 de 1998. P</w:t>
      </w:r>
      <w:r w:rsidRPr="00493013">
        <w:t>or la cual se crea el Consejo Nacional de Paz, se otorgan funciones y se dictan otras disposiciones.</w:t>
      </w:r>
    </w:p>
    <w:p w14:paraId="55ED2B27" w14:textId="77777777" w:rsidR="00493013" w:rsidRDefault="00493013" w:rsidP="00493013">
      <w:pPr>
        <w:pStyle w:val="Prrafodelista"/>
      </w:pPr>
    </w:p>
    <w:p w14:paraId="79D3C9FA" w14:textId="1A84CCCB" w:rsidR="00FE0FB4" w:rsidRDefault="00A7337C" w:rsidP="00FE0FB4">
      <w:pPr>
        <w:pStyle w:val="Prrafodelista"/>
        <w:numPr>
          <w:ilvl w:val="0"/>
          <w:numId w:val="7"/>
        </w:numPr>
        <w:jc w:val="both"/>
      </w:pPr>
      <w:r>
        <w:t xml:space="preserve">Ley 1732 de 2014. </w:t>
      </w:r>
      <w:r w:rsidRPr="00A7337C">
        <w:t>Por la cual se establece la Cátedra de la Paz en todas las instituciones educativas del paí</w:t>
      </w:r>
      <w:r w:rsidR="00FE0FB4">
        <w:t xml:space="preserve">s. </w:t>
      </w:r>
    </w:p>
    <w:p w14:paraId="789C3327" w14:textId="77777777" w:rsidR="00FE0FB4" w:rsidRDefault="00FE0FB4" w:rsidP="00FE0FB4">
      <w:pPr>
        <w:pStyle w:val="Prrafodelista"/>
      </w:pPr>
    </w:p>
    <w:p w14:paraId="113F7268" w14:textId="75929492" w:rsidR="00AE743F" w:rsidRDefault="00880783" w:rsidP="00320DD6">
      <w:pPr>
        <w:jc w:val="both"/>
      </w:pPr>
      <w:r>
        <w:t xml:space="preserve">Adicionalmente, este proyecto considera </w:t>
      </w:r>
      <w:r w:rsidR="004F6114">
        <w:t xml:space="preserve">el cumplimiento de los compromisos internacionales </w:t>
      </w:r>
      <w:r w:rsidR="00CF723D">
        <w:t xml:space="preserve">descrito en la Carta de Naciones Unidas </w:t>
      </w:r>
      <w:r w:rsidR="00FD0515">
        <w:t>y la Carta de la Organización de Estados Americanos</w:t>
      </w:r>
      <w:r w:rsidR="00AE743F">
        <w:t xml:space="preserve">. </w:t>
      </w:r>
      <w:r w:rsidR="00433F0A">
        <w:t xml:space="preserve">Sobre esto último, es importante resaltar el objetivo de Naciones Unidas de </w:t>
      </w:r>
      <w:r w:rsidR="00433F0A" w:rsidRPr="00433F0A">
        <w:t>prevenir los conflictos y poner de acuerdo a las partes implicadas</w:t>
      </w:r>
      <w:r w:rsidR="00433F0A">
        <w:t xml:space="preserve">. </w:t>
      </w:r>
    </w:p>
    <w:p w14:paraId="56FA4B65" w14:textId="79A771FA" w:rsidR="002C30A7" w:rsidRDefault="00AE743F" w:rsidP="00320DD6">
      <w:pPr>
        <w:jc w:val="both"/>
      </w:pPr>
      <w:r>
        <w:t xml:space="preserve">Así también se considera la Agenda 2030 contenida en los </w:t>
      </w:r>
      <w:r w:rsidR="003A1BED">
        <w:t>16 Objetivos de Desarrollo Sostenible</w:t>
      </w:r>
      <w:r w:rsidR="00433F0A">
        <w:t xml:space="preserve">. El ODS 16 está </w:t>
      </w:r>
      <w:r w:rsidR="00320C2B">
        <w:t>centrado en p</w:t>
      </w:r>
      <w:r w:rsidR="00320C2B" w:rsidRPr="00320C2B">
        <w:t>romover sociedades justas, pacíficas e inclusivas</w:t>
      </w:r>
      <w:r w:rsidR="00320DD6">
        <w:t xml:space="preserve">. Sobre este particular </w:t>
      </w:r>
      <w:r w:rsidR="00320DD6">
        <w:lastRenderedPageBreak/>
        <w:t xml:space="preserve">es importante destacar </w:t>
      </w:r>
      <w:r w:rsidR="003B1765">
        <w:t xml:space="preserve">al menos </w:t>
      </w:r>
      <w:r w:rsidR="00680C92">
        <w:t>3</w:t>
      </w:r>
      <w:r w:rsidR="00320DD6">
        <w:t xml:space="preserve"> metas asociadas a este ODS, </w:t>
      </w:r>
      <w:r w:rsidR="009479DA">
        <w:t xml:space="preserve">relativas al proyecto de ley en cuestión: </w:t>
      </w:r>
    </w:p>
    <w:p w14:paraId="0F4E16D2" w14:textId="77777777" w:rsidR="00772217" w:rsidRDefault="00772217" w:rsidP="00772217">
      <w:pPr>
        <w:pStyle w:val="Prrafodelista"/>
        <w:numPr>
          <w:ilvl w:val="0"/>
          <w:numId w:val="12"/>
        </w:numPr>
        <w:jc w:val="both"/>
      </w:pPr>
      <w:r>
        <w:t>16.1 Reducir significativamente todas las formas de violencia y las correspondientes tasas de mortalidad en todo el mundo</w:t>
      </w:r>
    </w:p>
    <w:p w14:paraId="1D58D38D" w14:textId="77777777" w:rsidR="00772217" w:rsidRDefault="00772217" w:rsidP="00772217">
      <w:pPr>
        <w:pStyle w:val="Prrafodelista"/>
        <w:numPr>
          <w:ilvl w:val="0"/>
          <w:numId w:val="12"/>
        </w:numPr>
        <w:jc w:val="both"/>
      </w:pPr>
      <w:r>
        <w:t>16.2 Poner fin al maltrato, la explotación, la trata y todas las formas de violencia y tortura contra los niños</w:t>
      </w:r>
    </w:p>
    <w:p w14:paraId="6D26379B" w14:textId="63AED0E3" w:rsidR="009479DA" w:rsidRDefault="00772217" w:rsidP="00772217">
      <w:pPr>
        <w:pStyle w:val="Prrafodelista"/>
        <w:numPr>
          <w:ilvl w:val="0"/>
          <w:numId w:val="12"/>
        </w:numPr>
        <w:jc w:val="both"/>
      </w:pPr>
      <w:r>
        <w:t>16.3 Promover el estado de derecho y garantizar la igualdad de acceso a la justicia para todos</w:t>
      </w:r>
    </w:p>
    <w:p w14:paraId="1C56A4A9" w14:textId="66F1008F" w:rsidR="002C30A7" w:rsidRDefault="002C30A7" w:rsidP="00FE0FB4">
      <w:pPr>
        <w:jc w:val="both"/>
      </w:pPr>
    </w:p>
    <w:p w14:paraId="46AF5E7E" w14:textId="5FFC6A6C" w:rsidR="00B6311A" w:rsidRDefault="00B6311A" w:rsidP="00FE0FB4">
      <w:pPr>
        <w:jc w:val="both"/>
      </w:pPr>
    </w:p>
    <w:p w14:paraId="479F8E61" w14:textId="77777777" w:rsidR="00B6311A" w:rsidRDefault="00B6311A" w:rsidP="00FE0FB4">
      <w:pPr>
        <w:jc w:val="both"/>
      </w:pPr>
    </w:p>
    <w:p w14:paraId="6E351090" w14:textId="14B0FA84" w:rsidR="0008103B" w:rsidRDefault="0008103B" w:rsidP="00FE0FB4">
      <w:pPr>
        <w:jc w:val="both"/>
        <w:sectPr w:rsidR="0008103B" w:rsidSect="00D55B39">
          <w:type w:val="continuous"/>
          <w:pgSz w:w="12240" w:h="15840"/>
          <w:pgMar w:top="1417" w:right="1701" w:bottom="1417" w:left="1701" w:header="708" w:footer="708" w:gutter="0"/>
          <w:cols w:space="708"/>
          <w:docGrid w:linePitch="360"/>
        </w:sectPr>
      </w:pPr>
    </w:p>
    <w:p w14:paraId="71E9BD4D" w14:textId="77777777" w:rsidR="00FE0FB4" w:rsidRDefault="00FE0FB4" w:rsidP="00FE0FB4">
      <w:pPr>
        <w:jc w:val="both"/>
      </w:pPr>
      <w:r>
        <w:lastRenderedPageBreak/>
        <w:t xml:space="preserve">JUAN PABLO SALAZAR RIVERA  </w:t>
      </w:r>
    </w:p>
    <w:p w14:paraId="2F10247E" w14:textId="77777777" w:rsidR="00FE0FB4" w:rsidRDefault="00FE0FB4" w:rsidP="00FE0FB4">
      <w:pPr>
        <w:jc w:val="both"/>
      </w:pPr>
      <w:r>
        <w:t xml:space="preserve">Circunscripción 1. Cauca-Nariño-Valle </w:t>
      </w:r>
    </w:p>
    <w:p w14:paraId="1B6965A1" w14:textId="77777777" w:rsidR="00FE0FB4" w:rsidRDefault="00FE0FB4" w:rsidP="00FE0FB4">
      <w:pPr>
        <w:jc w:val="both"/>
      </w:pPr>
    </w:p>
    <w:p w14:paraId="356C9D51" w14:textId="77777777" w:rsidR="00FE0FB4" w:rsidRDefault="00FE0FB4" w:rsidP="00FE0FB4">
      <w:pPr>
        <w:jc w:val="both"/>
      </w:pPr>
      <w:r>
        <w:t xml:space="preserve">KAREN ASTRITH MANRIQUE OLARTE  </w:t>
      </w:r>
    </w:p>
    <w:p w14:paraId="22DBFF60" w14:textId="77777777" w:rsidR="00FE0FB4" w:rsidRDefault="00FE0FB4" w:rsidP="00FE0FB4">
      <w:pPr>
        <w:jc w:val="both"/>
      </w:pPr>
      <w:r>
        <w:t xml:space="preserve">Circunscripción 2. Arauca  </w:t>
      </w:r>
    </w:p>
    <w:p w14:paraId="13FDA85A" w14:textId="77777777" w:rsidR="00FE0FB4" w:rsidRDefault="00FE0FB4" w:rsidP="00FE0FB4">
      <w:pPr>
        <w:jc w:val="both"/>
      </w:pPr>
    </w:p>
    <w:p w14:paraId="05304224" w14:textId="77777777" w:rsidR="00FE0FB4" w:rsidRDefault="00FE0FB4" w:rsidP="00FE0FB4">
      <w:pPr>
        <w:jc w:val="both"/>
      </w:pPr>
      <w:r>
        <w:t>JOHN JAIRO GONZÁLEZ AGUDELO</w:t>
      </w:r>
    </w:p>
    <w:p w14:paraId="27661075" w14:textId="77777777" w:rsidR="00FE0FB4" w:rsidRDefault="00FE0FB4" w:rsidP="00FE0FB4">
      <w:pPr>
        <w:jc w:val="both"/>
      </w:pPr>
      <w:r>
        <w:t xml:space="preserve">Circunscripción 3. Bajo Cauca  </w:t>
      </w:r>
    </w:p>
    <w:p w14:paraId="2EEA5F6E" w14:textId="77777777" w:rsidR="00FE0FB4" w:rsidRDefault="00FE0FB4" w:rsidP="00FE0FB4">
      <w:pPr>
        <w:jc w:val="both"/>
      </w:pPr>
    </w:p>
    <w:p w14:paraId="705BC2B2" w14:textId="77777777" w:rsidR="00FE0FB4" w:rsidRDefault="00FE0FB4" w:rsidP="00FE0FB4">
      <w:pPr>
        <w:jc w:val="both"/>
      </w:pPr>
      <w:r>
        <w:t xml:space="preserve">DIÓGENES QUINTERO AMAYA  </w:t>
      </w:r>
    </w:p>
    <w:p w14:paraId="0B49084D" w14:textId="77777777" w:rsidR="00FE0FB4" w:rsidRDefault="00FE0FB4" w:rsidP="00FE0FB4">
      <w:pPr>
        <w:jc w:val="both"/>
      </w:pPr>
      <w:r>
        <w:t xml:space="preserve">Circunscripción 4. Catatumbo. </w:t>
      </w:r>
    </w:p>
    <w:p w14:paraId="52990519" w14:textId="77777777" w:rsidR="00FE0FB4" w:rsidRDefault="00FE0FB4" w:rsidP="00FE0FB4">
      <w:pPr>
        <w:jc w:val="both"/>
      </w:pPr>
    </w:p>
    <w:p w14:paraId="53656D97" w14:textId="77777777" w:rsidR="00FE0FB4" w:rsidRDefault="00FE0FB4" w:rsidP="00FE0FB4">
      <w:pPr>
        <w:jc w:val="both"/>
      </w:pPr>
      <w:r>
        <w:t xml:space="preserve">JOHN FREDDY NÚÑEZ  </w:t>
      </w:r>
    </w:p>
    <w:p w14:paraId="752A2E11" w14:textId="77777777" w:rsidR="00FE0FB4" w:rsidRDefault="00FE0FB4" w:rsidP="00FE0FB4">
      <w:pPr>
        <w:jc w:val="both"/>
      </w:pPr>
      <w:r>
        <w:t xml:space="preserve">Circunscripción 5. Caquetá-Huila  </w:t>
      </w:r>
    </w:p>
    <w:p w14:paraId="6E3637D0" w14:textId="77777777" w:rsidR="00FE0FB4" w:rsidRDefault="00FE0FB4" w:rsidP="00FE0FB4">
      <w:pPr>
        <w:jc w:val="both"/>
      </w:pPr>
    </w:p>
    <w:p w14:paraId="2E92D68F" w14:textId="77777777" w:rsidR="00FE0FB4" w:rsidRDefault="00FE0FB4" w:rsidP="00FE0FB4">
      <w:pPr>
        <w:jc w:val="both"/>
      </w:pPr>
      <w:r>
        <w:t xml:space="preserve">JAMES H. MOSQUERA TORRES  </w:t>
      </w:r>
    </w:p>
    <w:p w14:paraId="523DF228" w14:textId="77777777" w:rsidR="00FE0FB4" w:rsidRDefault="00FE0FB4" w:rsidP="00FE0FB4">
      <w:pPr>
        <w:jc w:val="both"/>
      </w:pPr>
      <w:r>
        <w:t xml:space="preserve">Circunscripción 6. Chocó-Antioquia  </w:t>
      </w:r>
    </w:p>
    <w:p w14:paraId="17F83AAA" w14:textId="77777777" w:rsidR="00FE0FB4" w:rsidRDefault="00FE0FB4" w:rsidP="00FE0FB4">
      <w:pPr>
        <w:jc w:val="both"/>
      </w:pPr>
    </w:p>
    <w:p w14:paraId="434D136C" w14:textId="20DB4BD0" w:rsidR="00FE0FB4" w:rsidRDefault="00FE0FB4" w:rsidP="00FE0FB4">
      <w:pPr>
        <w:jc w:val="both"/>
      </w:pPr>
      <w:r>
        <w:t xml:space="preserve">WILLIAM FERNEY ALJURE MARTÍNEZ </w:t>
      </w:r>
    </w:p>
    <w:p w14:paraId="7EEEE3EE" w14:textId="77777777" w:rsidR="00FE0FB4" w:rsidRDefault="00FE0FB4" w:rsidP="00FE0FB4">
      <w:pPr>
        <w:jc w:val="both"/>
      </w:pPr>
      <w:r>
        <w:lastRenderedPageBreak/>
        <w:t>Circunscripción 7. Meta-Guaviare</w:t>
      </w:r>
    </w:p>
    <w:p w14:paraId="1B4B1082" w14:textId="77777777" w:rsidR="00FE0FB4" w:rsidRDefault="00FE0FB4" w:rsidP="00FE0FB4">
      <w:pPr>
        <w:jc w:val="both"/>
      </w:pPr>
    </w:p>
    <w:p w14:paraId="0615A970" w14:textId="77777777" w:rsidR="00FE0FB4" w:rsidRDefault="00FE0FB4" w:rsidP="00FE0FB4">
      <w:pPr>
        <w:jc w:val="both"/>
      </w:pPr>
      <w:r>
        <w:t xml:space="preserve">LUIS RAMIRO RICARDO BUELVAS  </w:t>
      </w:r>
    </w:p>
    <w:p w14:paraId="0811D3C1" w14:textId="77777777" w:rsidR="00FE0FB4" w:rsidRDefault="00FE0FB4" w:rsidP="00FE0FB4">
      <w:pPr>
        <w:jc w:val="both"/>
      </w:pPr>
      <w:r>
        <w:t xml:space="preserve">Circunscripción 8. Montes de María. Bolívar-Sucre </w:t>
      </w:r>
    </w:p>
    <w:p w14:paraId="14344E6D" w14:textId="77777777" w:rsidR="00FE0FB4" w:rsidRDefault="00FE0FB4" w:rsidP="00FE0FB4">
      <w:pPr>
        <w:jc w:val="both"/>
      </w:pPr>
      <w:r>
        <w:t xml:space="preserve">ORLANDO CASTILLO ADVÍNCULA  </w:t>
      </w:r>
    </w:p>
    <w:p w14:paraId="35B15D20" w14:textId="77777777" w:rsidR="00FE0FB4" w:rsidRDefault="00FE0FB4" w:rsidP="00FE0FB4">
      <w:pPr>
        <w:jc w:val="both"/>
      </w:pPr>
      <w:r>
        <w:t xml:space="preserve">Circunscripción 9. Cauca-Valle </w:t>
      </w:r>
    </w:p>
    <w:p w14:paraId="704E70EF" w14:textId="77777777" w:rsidR="00FE0FB4" w:rsidRDefault="00FE0FB4" w:rsidP="00FE0FB4">
      <w:pPr>
        <w:jc w:val="both"/>
      </w:pPr>
    </w:p>
    <w:p w14:paraId="5FD3C9C6" w14:textId="77777777" w:rsidR="00FE0FB4" w:rsidRDefault="00FE0FB4" w:rsidP="00FE0FB4">
      <w:pPr>
        <w:jc w:val="both"/>
      </w:pPr>
      <w:r>
        <w:t xml:space="preserve">GERSON LISÍMACO MONTAÑO ARIZALA  </w:t>
      </w:r>
    </w:p>
    <w:p w14:paraId="5AF0927C" w14:textId="77777777" w:rsidR="00FE0FB4" w:rsidRDefault="00FE0FB4" w:rsidP="00FE0FB4">
      <w:pPr>
        <w:jc w:val="both"/>
      </w:pPr>
      <w:r>
        <w:t xml:space="preserve">Circunscripción 10. Nariño  </w:t>
      </w:r>
    </w:p>
    <w:p w14:paraId="5A308BEB" w14:textId="77777777" w:rsidR="00FE0FB4" w:rsidRDefault="00FE0FB4" w:rsidP="00FE0FB4">
      <w:pPr>
        <w:jc w:val="both"/>
      </w:pPr>
    </w:p>
    <w:p w14:paraId="13748D4A" w14:textId="77777777" w:rsidR="00FE0FB4" w:rsidRDefault="00FE0FB4" w:rsidP="00FE0FB4">
      <w:pPr>
        <w:jc w:val="both"/>
      </w:pPr>
      <w:r>
        <w:t xml:space="preserve">JHON FREDY VALENCIA  </w:t>
      </w:r>
    </w:p>
    <w:p w14:paraId="795D1E54" w14:textId="77777777" w:rsidR="00FE0FB4" w:rsidRDefault="00FE0FB4" w:rsidP="00FE0FB4">
      <w:pPr>
        <w:jc w:val="both"/>
      </w:pPr>
      <w:r>
        <w:t xml:space="preserve">Circunscripción 11. Putumayo  </w:t>
      </w:r>
    </w:p>
    <w:p w14:paraId="2C0004E6" w14:textId="77777777" w:rsidR="00FE0FB4" w:rsidRDefault="00FE0FB4" w:rsidP="00FE0FB4">
      <w:pPr>
        <w:jc w:val="both"/>
      </w:pPr>
    </w:p>
    <w:p w14:paraId="17C8B523" w14:textId="77777777" w:rsidR="00FE0FB4" w:rsidRDefault="00FE0FB4" w:rsidP="00FE0FB4">
      <w:pPr>
        <w:jc w:val="both"/>
      </w:pPr>
      <w:r>
        <w:t xml:space="preserve">JORGE RODRIGO TOVAR VÉLEZ  </w:t>
      </w:r>
    </w:p>
    <w:p w14:paraId="09D9C16E" w14:textId="77777777" w:rsidR="00FE0FB4" w:rsidRDefault="00FE0FB4" w:rsidP="00FE0FB4">
      <w:pPr>
        <w:jc w:val="both"/>
      </w:pPr>
      <w:r>
        <w:t>Circunscripción 12. César-Magdalena-La Guajira</w:t>
      </w:r>
    </w:p>
    <w:p w14:paraId="49DF0292" w14:textId="77777777" w:rsidR="00FE0FB4" w:rsidRDefault="00FE0FB4" w:rsidP="00FE0FB4">
      <w:pPr>
        <w:jc w:val="both"/>
      </w:pPr>
    </w:p>
    <w:p w14:paraId="0B728A17" w14:textId="77777777" w:rsidR="00FE0FB4" w:rsidRDefault="00FE0FB4" w:rsidP="00FE0FB4">
      <w:pPr>
        <w:jc w:val="both"/>
      </w:pPr>
      <w:r>
        <w:t xml:space="preserve">JUAN CARLOS VARGAS SOLER  </w:t>
      </w:r>
    </w:p>
    <w:p w14:paraId="44283FD0" w14:textId="77777777" w:rsidR="00FE0FB4" w:rsidRDefault="00FE0FB4" w:rsidP="00FE0FB4">
      <w:pPr>
        <w:jc w:val="both"/>
      </w:pPr>
      <w:r>
        <w:t xml:space="preserve">Circunscripción 13. Bolívar-Antioquia. </w:t>
      </w:r>
    </w:p>
    <w:p w14:paraId="3FF9F1D0" w14:textId="77777777" w:rsidR="00FE0FB4" w:rsidRDefault="00FE0FB4" w:rsidP="00FE0FB4">
      <w:pPr>
        <w:jc w:val="both"/>
      </w:pPr>
    </w:p>
    <w:p w14:paraId="72BE8510" w14:textId="77777777" w:rsidR="00FE0FB4" w:rsidRDefault="00FE0FB4" w:rsidP="00FE0FB4">
      <w:pPr>
        <w:jc w:val="both"/>
      </w:pPr>
      <w:r>
        <w:t xml:space="preserve">LEONOR MARÍA PALENCIA VEGA  </w:t>
      </w:r>
    </w:p>
    <w:p w14:paraId="1203A21D" w14:textId="77777777" w:rsidR="00FE0FB4" w:rsidRDefault="00FE0FB4" w:rsidP="00FE0FB4">
      <w:pPr>
        <w:jc w:val="both"/>
      </w:pPr>
      <w:r>
        <w:t xml:space="preserve">Circunscripción 14. Córdoba    </w:t>
      </w:r>
    </w:p>
    <w:p w14:paraId="2A1BCB85" w14:textId="77777777" w:rsidR="00FE0FB4" w:rsidRDefault="00FE0FB4" w:rsidP="00FE0FB4">
      <w:pPr>
        <w:jc w:val="both"/>
      </w:pPr>
    </w:p>
    <w:p w14:paraId="075B861C" w14:textId="77777777" w:rsidR="00FE0FB4" w:rsidRDefault="00FE0FB4" w:rsidP="00FE0FB4">
      <w:pPr>
        <w:jc w:val="both"/>
      </w:pPr>
      <w:r>
        <w:t xml:space="preserve">HAIVER RINCÓN GUTIÉRREZ  </w:t>
      </w:r>
    </w:p>
    <w:p w14:paraId="5D349D03" w14:textId="77777777" w:rsidR="00FE0FB4" w:rsidRDefault="00FE0FB4" w:rsidP="00FE0FB4">
      <w:pPr>
        <w:jc w:val="both"/>
      </w:pPr>
      <w:r>
        <w:lastRenderedPageBreak/>
        <w:t xml:space="preserve">Circunscripción 15. Tolima </w:t>
      </w:r>
    </w:p>
    <w:p w14:paraId="51A2F730" w14:textId="77777777" w:rsidR="00FE0FB4" w:rsidRDefault="00FE0FB4" w:rsidP="00FE0FB4">
      <w:pPr>
        <w:jc w:val="both"/>
      </w:pPr>
    </w:p>
    <w:p w14:paraId="73F1CC58" w14:textId="77777777" w:rsidR="00FE0FB4" w:rsidRDefault="00FE0FB4" w:rsidP="00FE0FB4">
      <w:pPr>
        <w:jc w:val="both"/>
      </w:pPr>
      <w:r>
        <w:t xml:space="preserve">KAREN JULIANA LÓPEZ SALAZAR  </w:t>
      </w:r>
    </w:p>
    <w:p w14:paraId="3C083A60" w14:textId="4B86C801" w:rsidR="00FE0FB4" w:rsidRDefault="00FE0FB4" w:rsidP="00FE0FB4">
      <w:pPr>
        <w:jc w:val="both"/>
        <w:sectPr w:rsidR="00FE0FB4" w:rsidSect="00FE0FB4">
          <w:type w:val="continuous"/>
          <w:pgSz w:w="12240" w:h="15840"/>
          <w:pgMar w:top="1417" w:right="1701" w:bottom="1417" w:left="1701" w:header="708" w:footer="708" w:gutter="0"/>
          <w:cols w:num="2" w:space="708"/>
          <w:docGrid w:linePitch="360"/>
        </w:sectPr>
      </w:pPr>
      <w:r>
        <w:t>Circunscripción 16. Urabá. Antioquia</w:t>
      </w:r>
    </w:p>
    <w:p w14:paraId="489510D0" w14:textId="77777777" w:rsidR="00562FA8" w:rsidRDefault="00562FA8" w:rsidP="002C30A7">
      <w:pPr>
        <w:jc w:val="center"/>
      </w:pPr>
    </w:p>
    <w:sectPr w:rsidR="00562FA8" w:rsidSect="00D55B3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A6632" w14:textId="77777777" w:rsidR="00065577" w:rsidRDefault="00065577" w:rsidP="00871F8E">
      <w:pPr>
        <w:spacing w:after="0" w:line="240" w:lineRule="auto"/>
      </w:pPr>
      <w:r>
        <w:separator/>
      </w:r>
    </w:p>
  </w:endnote>
  <w:endnote w:type="continuationSeparator" w:id="0">
    <w:p w14:paraId="7A174447" w14:textId="77777777" w:rsidR="00065577" w:rsidRDefault="00065577" w:rsidP="00871F8E">
      <w:pPr>
        <w:spacing w:after="0" w:line="240" w:lineRule="auto"/>
      </w:pPr>
      <w:r>
        <w:continuationSeparator/>
      </w:r>
    </w:p>
  </w:endnote>
  <w:endnote w:type="continuationNotice" w:id="1">
    <w:p w14:paraId="3A2BC6B1" w14:textId="77777777" w:rsidR="00065577" w:rsidRDefault="00065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5453"/>
      <w:docPartObj>
        <w:docPartGallery w:val="Page Numbers (Bottom of Page)"/>
        <w:docPartUnique/>
      </w:docPartObj>
    </w:sdtPr>
    <w:sdtEndPr/>
    <w:sdtContent>
      <w:p w14:paraId="24A97877" w14:textId="7A6AE57A" w:rsidR="00D55B39" w:rsidRDefault="00D55B39">
        <w:pPr>
          <w:pStyle w:val="Piedepgina"/>
          <w:jc w:val="right"/>
        </w:pPr>
        <w:r>
          <w:fldChar w:fldCharType="begin"/>
        </w:r>
        <w:r>
          <w:instrText>PAGE   \* MERGEFORMAT</w:instrText>
        </w:r>
        <w:r>
          <w:fldChar w:fldCharType="separate"/>
        </w:r>
        <w:r w:rsidR="00B054EF" w:rsidRPr="00B054EF">
          <w:rPr>
            <w:noProof/>
            <w:lang w:val="es-ES"/>
          </w:rPr>
          <w:t>1</w:t>
        </w:r>
        <w:r>
          <w:fldChar w:fldCharType="end"/>
        </w:r>
      </w:p>
    </w:sdtContent>
  </w:sdt>
  <w:p w14:paraId="263082E2" w14:textId="77777777" w:rsidR="00D55B39" w:rsidRDefault="00D55B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195887"/>
      <w:docPartObj>
        <w:docPartGallery w:val="Page Numbers (Bottom of Page)"/>
        <w:docPartUnique/>
      </w:docPartObj>
    </w:sdtPr>
    <w:sdtEndPr/>
    <w:sdtContent>
      <w:p w14:paraId="6C837589" w14:textId="536EB227" w:rsidR="00281326" w:rsidRDefault="00281326">
        <w:pPr>
          <w:pStyle w:val="Piedepgina"/>
          <w:jc w:val="right"/>
        </w:pPr>
        <w:r>
          <w:fldChar w:fldCharType="begin"/>
        </w:r>
        <w:r>
          <w:instrText>PAGE   \* MERGEFORMAT</w:instrText>
        </w:r>
        <w:r>
          <w:fldChar w:fldCharType="separate"/>
        </w:r>
        <w:r w:rsidR="00B054EF" w:rsidRPr="00B054EF">
          <w:rPr>
            <w:noProof/>
            <w:lang w:val="es-ES"/>
          </w:rPr>
          <w:t>14</w:t>
        </w:r>
        <w:r>
          <w:fldChar w:fldCharType="end"/>
        </w:r>
      </w:p>
    </w:sdtContent>
  </w:sdt>
  <w:p w14:paraId="0A40F8DE" w14:textId="77777777" w:rsidR="00281326" w:rsidRDefault="002813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C31DE" w14:textId="77777777" w:rsidR="00065577" w:rsidRDefault="00065577" w:rsidP="00871F8E">
      <w:pPr>
        <w:spacing w:after="0" w:line="240" w:lineRule="auto"/>
      </w:pPr>
      <w:r>
        <w:separator/>
      </w:r>
    </w:p>
  </w:footnote>
  <w:footnote w:type="continuationSeparator" w:id="0">
    <w:p w14:paraId="5D589208" w14:textId="77777777" w:rsidR="00065577" w:rsidRDefault="00065577" w:rsidP="00871F8E">
      <w:pPr>
        <w:spacing w:after="0" w:line="240" w:lineRule="auto"/>
      </w:pPr>
      <w:r>
        <w:continuationSeparator/>
      </w:r>
    </w:p>
  </w:footnote>
  <w:footnote w:type="continuationNotice" w:id="1">
    <w:p w14:paraId="24152FE5" w14:textId="77777777" w:rsidR="00065577" w:rsidRDefault="000655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78575" w14:textId="4C0CB0CD" w:rsidR="00D1570A" w:rsidRDefault="00D1570A" w:rsidP="00D1570A">
    <w:pPr>
      <w:pStyle w:val="Encabezado"/>
      <w:jc w:val="center"/>
    </w:pPr>
    <w:r>
      <w:rPr>
        <w:noProof/>
        <w:lang w:eastAsia="es-CO"/>
      </w:rPr>
      <w:drawing>
        <wp:anchor distT="0" distB="0" distL="114300" distR="114300" simplePos="0" relativeHeight="251658240" behindDoc="1" locked="0" layoutInCell="1" allowOverlap="1" wp14:anchorId="56FBFE4C" wp14:editId="7214B9BF">
          <wp:simplePos x="0" y="0"/>
          <wp:positionH relativeFrom="margin">
            <wp:align>center</wp:align>
          </wp:positionH>
          <wp:positionV relativeFrom="paragraph">
            <wp:posOffset>-237490</wp:posOffset>
          </wp:positionV>
          <wp:extent cx="1852295" cy="678815"/>
          <wp:effectExtent l="0" t="0" r="0" b="6985"/>
          <wp:wrapTight wrapText="bothSides">
            <wp:wrapPolygon edited="0">
              <wp:start x="0" y="0"/>
              <wp:lineTo x="0" y="21216"/>
              <wp:lineTo x="21326" y="21216"/>
              <wp:lineTo x="2132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4259C" w14:textId="515C49E8" w:rsidR="00D1570A" w:rsidRDefault="00D1570A" w:rsidP="00D1570A">
    <w:pPr>
      <w:pStyle w:val="Encabezado"/>
      <w:jc w:val="center"/>
    </w:pPr>
  </w:p>
  <w:p w14:paraId="5C8C3ACC" w14:textId="77777777" w:rsidR="00692B8A" w:rsidRDefault="00692B8A" w:rsidP="00D1570A">
    <w:pPr>
      <w:pStyle w:val="Encabezado"/>
      <w:jc w:val="center"/>
    </w:pPr>
  </w:p>
  <w:p w14:paraId="3D41B6AB" w14:textId="07DD337B" w:rsidR="00D01211" w:rsidRDefault="00D01211" w:rsidP="00D1570A">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63E2E" w14:textId="77777777" w:rsidR="00281326" w:rsidRDefault="00281326" w:rsidP="00D1570A">
    <w:pPr>
      <w:pStyle w:val="Encabezado"/>
      <w:jc w:val="center"/>
    </w:pPr>
    <w:r>
      <w:rPr>
        <w:noProof/>
        <w:lang w:eastAsia="es-CO"/>
      </w:rPr>
      <w:drawing>
        <wp:anchor distT="0" distB="0" distL="114300" distR="114300" simplePos="0" relativeHeight="251658241" behindDoc="1" locked="0" layoutInCell="1" allowOverlap="1" wp14:anchorId="58287EE2" wp14:editId="24989505">
          <wp:simplePos x="0" y="0"/>
          <wp:positionH relativeFrom="margin">
            <wp:align>center</wp:align>
          </wp:positionH>
          <wp:positionV relativeFrom="paragraph">
            <wp:posOffset>-237490</wp:posOffset>
          </wp:positionV>
          <wp:extent cx="1852295" cy="678815"/>
          <wp:effectExtent l="0" t="0" r="0" b="6985"/>
          <wp:wrapTight wrapText="bothSides">
            <wp:wrapPolygon edited="0">
              <wp:start x="0" y="0"/>
              <wp:lineTo x="0" y="21216"/>
              <wp:lineTo x="21326" y="21216"/>
              <wp:lineTo x="2132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C5375" w14:textId="77777777" w:rsidR="00281326" w:rsidRDefault="00281326" w:rsidP="00D1570A">
    <w:pPr>
      <w:pStyle w:val="Encabezado"/>
      <w:jc w:val="center"/>
    </w:pPr>
  </w:p>
  <w:p w14:paraId="153AAD50" w14:textId="77777777" w:rsidR="00281326" w:rsidRDefault="00281326" w:rsidP="00D1570A">
    <w:pPr>
      <w:pStyle w:val="Encabezado"/>
      <w:jc w:val="center"/>
    </w:pPr>
  </w:p>
  <w:p w14:paraId="071788A5" w14:textId="77777777" w:rsidR="00281326" w:rsidRDefault="00281326" w:rsidP="00D1570A">
    <w:pPr>
      <w:pStyle w:val="Encabezado"/>
      <w:jc w:val="center"/>
    </w:pPr>
  </w:p>
</w:hdr>
</file>

<file path=word/intelligence2.xml><?xml version="1.0" encoding="utf-8"?>
<int2:intelligence xmlns:int2="http://schemas.microsoft.com/office/intelligence/2020/intelligence" xmlns:oel="http://schemas.microsoft.com/office/2019/extlst">
  <int2:observations>
    <int2:bookmark int2:bookmarkName="_Int_DSTp1IOV" int2:invalidationBookmarkName="" int2:hashCode="xtJrkJ6qiT0IWD" int2:id="EUqu6Y2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A51"/>
    <w:multiLevelType w:val="hybridMultilevel"/>
    <w:tmpl w:val="C78CFF76"/>
    <w:lvl w:ilvl="0" w:tplc="5192D32C">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6AA5D6C"/>
    <w:multiLevelType w:val="hybridMultilevel"/>
    <w:tmpl w:val="66C86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C042CD"/>
    <w:multiLevelType w:val="hybridMultilevel"/>
    <w:tmpl w:val="79309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CAC037F"/>
    <w:multiLevelType w:val="hybridMultilevel"/>
    <w:tmpl w:val="79624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A38543F"/>
    <w:multiLevelType w:val="hybridMultilevel"/>
    <w:tmpl w:val="FFFFFFFF"/>
    <w:lvl w:ilvl="0" w:tplc="22DA632E">
      <w:start w:val="1"/>
      <w:numFmt w:val="decimal"/>
      <w:lvlText w:val="%1."/>
      <w:lvlJc w:val="left"/>
      <w:pPr>
        <w:ind w:left="720" w:hanging="360"/>
      </w:pPr>
    </w:lvl>
    <w:lvl w:ilvl="1" w:tplc="741E34B2">
      <w:start w:val="1"/>
      <w:numFmt w:val="lowerLetter"/>
      <w:lvlText w:val="%2."/>
      <w:lvlJc w:val="left"/>
      <w:pPr>
        <w:ind w:left="1440" w:hanging="360"/>
      </w:pPr>
    </w:lvl>
    <w:lvl w:ilvl="2" w:tplc="11A42A30">
      <w:start w:val="1"/>
      <w:numFmt w:val="lowerRoman"/>
      <w:lvlText w:val="%3."/>
      <w:lvlJc w:val="right"/>
      <w:pPr>
        <w:ind w:left="2160" w:hanging="180"/>
      </w:pPr>
    </w:lvl>
    <w:lvl w:ilvl="3" w:tplc="EDD0CE44">
      <w:start w:val="1"/>
      <w:numFmt w:val="decimal"/>
      <w:lvlText w:val="%4."/>
      <w:lvlJc w:val="left"/>
      <w:pPr>
        <w:ind w:left="2880" w:hanging="360"/>
      </w:pPr>
    </w:lvl>
    <w:lvl w:ilvl="4" w:tplc="A6FA7592">
      <w:start w:val="1"/>
      <w:numFmt w:val="lowerLetter"/>
      <w:lvlText w:val="%5."/>
      <w:lvlJc w:val="left"/>
      <w:pPr>
        <w:ind w:left="3600" w:hanging="360"/>
      </w:pPr>
    </w:lvl>
    <w:lvl w:ilvl="5" w:tplc="FDF8ACAA">
      <w:start w:val="1"/>
      <w:numFmt w:val="lowerRoman"/>
      <w:lvlText w:val="%6."/>
      <w:lvlJc w:val="right"/>
      <w:pPr>
        <w:ind w:left="4320" w:hanging="180"/>
      </w:pPr>
    </w:lvl>
    <w:lvl w:ilvl="6" w:tplc="8BEC6F48">
      <w:start w:val="1"/>
      <w:numFmt w:val="decimal"/>
      <w:lvlText w:val="%7."/>
      <w:lvlJc w:val="left"/>
      <w:pPr>
        <w:ind w:left="5040" w:hanging="360"/>
      </w:pPr>
    </w:lvl>
    <w:lvl w:ilvl="7" w:tplc="888E4C34">
      <w:start w:val="1"/>
      <w:numFmt w:val="lowerLetter"/>
      <w:lvlText w:val="%8."/>
      <w:lvlJc w:val="left"/>
      <w:pPr>
        <w:ind w:left="5760" w:hanging="360"/>
      </w:pPr>
    </w:lvl>
    <w:lvl w:ilvl="8" w:tplc="B54808AC">
      <w:start w:val="1"/>
      <w:numFmt w:val="lowerRoman"/>
      <w:lvlText w:val="%9."/>
      <w:lvlJc w:val="right"/>
      <w:pPr>
        <w:ind w:left="6480" w:hanging="180"/>
      </w:pPr>
    </w:lvl>
  </w:abstractNum>
  <w:abstractNum w:abstractNumId="5">
    <w:nsid w:val="3E841324"/>
    <w:multiLevelType w:val="hybridMultilevel"/>
    <w:tmpl w:val="095A3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8E07F87"/>
    <w:multiLevelType w:val="hybridMultilevel"/>
    <w:tmpl w:val="657CC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A81707C"/>
    <w:multiLevelType w:val="hybridMultilevel"/>
    <w:tmpl w:val="17F0B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D792965"/>
    <w:multiLevelType w:val="hybridMultilevel"/>
    <w:tmpl w:val="739E0C0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5DDF6E13"/>
    <w:multiLevelType w:val="hybridMultilevel"/>
    <w:tmpl w:val="267229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4AAD9C4"/>
    <w:multiLevelType w:val="hybridMultilevel"/>
    <w:tmpl w:val="FFFFFFFF"/>
    <w:lvl w:ilvl="0" w:tplc="8576A258">
      <w:start w:val="1"/>
      <w:numFmt w:val="bullet"/>
      <w:lvlText w:val=""/>
      <w:lvlJc w:val="left"/>
      <w:pPr>
        <w:ind w:left="720" w:hanging="360"/>
      </w:pPr>
      <w:rPr>
        <w:rFonts w:ascii="Symbol" w:hAnsi="Symbol" w:hint="default"/>
      </w:rPr>
    </w:lvl>
    <w:lvl w:ilvl="1" w:tplc="A356A678">
      <w:start w:val="1"/>
      <w:numFmt w:val="bullet"/>
      <w:lvlText w:val="o"/>
      <w:lvlJc w:val="left"/>
      <w:pPr>
        <w:ind w:left="1440" w:hanging="360"/>
      </w:pPr>
      <w:rPr>
        <w:rFonts w:ascii="Courier New" w:hAnsi="Courier New" w:hint="default"/>
      </w:rPr>
    </w:lvl>
    <w:lvl w:ilvl="2" w:tplc="F6E65CE4">
      <w:start w:val="1"/>
      <w:numFmt w:val="bullet"/>
      <w:lvlText w:val=""/>
      <w:lvlJc w:val="left"/>
      <w:pPr>
        <w:ind w:left="2160" w:hanging="360"/>
      </w:pPr>
      <w:rPr>
        <w:rFonts w:ascii="Wingdings" w:hAnsi="Wingdings" w:hint="default"/>
      </w:rPr>
    </w:lvl>
    <w:lvl w:ilvl="3" w:tplc="00A06DAA">
      <w:start w:val="1"/>
      <w:numFmt w:val="bullet"/>
      <w:lvlText w:val=""/>
      <w:lvlJc w:val="left"/>
      <w:pPr>
        <w:ind w:left="2880" w:hanging="360"/>
      </w:pPr>
      <w:rPr>
        <w:rFonts w:ascii="Symbol" w:hAnsi="Symbol" w:hint="default"/>
      </w:rPr>
    </w:lvl>
    <w:lvl w:ilvl="4" w:tplc="9AECCBFE">
      <w:start w:val="1"/>
      <w:numFmt w:val="bullet"/>
      <w:lvlText w:val="o"/>
      <w:lvlJc w:val="left"/>
      <w:pPr>
        <w:ind w:left="3600" w:hanging="360"/>
      </w:pPr>
      <w:rPr>
        <w:rFonts w:ascii="Courier New" w:hAnsi="Courier New" w:hint="default"/>
      </w:rPr>
    </w:lvl>
    <w:lvl w:ilvl="5" w:tplc="8A8CB700">
      <w:start w:val="1"/>
      <w:numFmt w:val="bullet"/>
      <w:lvlText w:val=""/>
      <w:lvlJc w:val="left"/>
      <w:pPr>
        <w:ind w:left="4320" w:hanging="360"/>
      </w:pPr>
      <w:rPr>
        <w:rFonts w:ascii="Wingdings" w:hAnsi="Wingdings" w:hint="default"/>
      </w:rPr>
    </w:lvl>
    <w:lvl w:ilvl="6" w:tplc="148A6BD0">
      <w:start w:val="1"/>
      <w:numFmt w:val="bullet"/>
      <w:lvlText w:val=""/>
      <w:lvlJc w:val="left"/>
      <w:pPr>
        <w:ind w:left="5040" w:hanging="360"/>
      </w:pPr>
      <w:rPr>
        <w:rFonts w:ascii="Symbol" w:hAnsi="Symbol" w:hint="default"/>
      </w:rPr>
    </w:lvl>
    <w:lvl w:ilvl="7" w:tplc="708C44C8">
      <w:start w:val="1"/>
      <w:numFmt w:val="bullet"/>
      <w:lvlText w:val="o"/>
      <w:lvlJc w:val="left"/>
      <w:pPr>
        <w:ind w:left="5760" w:hanging="360"/>
      </w:pPr>
      <w:rPr>
        <w:rFonts w:ascii="Courier New" w:hAnsi="Courier New" w:hint="default"/>
      </w:rPr>
    </w:lvl>
    <w:lvl w:ilvl="8" w:tplc="0882A0BA">
      <w:start w:val="1"/>
      <w:numFmt w:val="bullet"/>
      <w:lvlText w:val=""/>
      <w:lvlJc w:val="left"/>
      <w:pPr>
        <w:ind w:left="6480" w:hanging="360"/>
      </w:pPr>
      <w:rPr>
        <w:rFonts w:ascii="Wingdings" w:hAnsi="Wingdings" w:hint="default"/>
      </w:rPr>
    </w:lvl>
  </w:abstractNum>
  <w:abstractNum w:abstractNumId="11">
    <w:nsid w:val="71AA4469"/>
    <w:multiLevelType w:val="hybridMultilevel"/>
    <w:tmpl w:val="819808C2"/>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1"/>
  </w:num>
  <w:num w:numId="6">
    <w:abstractNumId w:val="10"/>
  </w:num>
  <w:num w:numId="7">
    <w:abstractNumId w:val="3"/>
  </w:num>
  <w:num w:numId="8">
    <w:abstractNumId w:val="9"/>
  </w:num>
  <w:num w:numId="9">
    <w:abstractNumId w:val="7"/>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D0"/>
    <w:rsid w:val="00000100"/>
    <w:rsid w:val="00001D48"/>
    <w:rsid w:val="00002ADA"/>
    <w:rsid w:val="00007A07"/>
    <w:rsid w:val="00027DB4"/>
    <w:rsid w:val="00034F78"/>
    <w:rsid w:val="00041A49"/>
    <w:rsid w:val="00041B3F"/>
    <w:rsid w:val="00044C31"/>
    <w:rsid w:val="000503C8"/>
    <w:rsid w:val="00055B2E"/>
    <w:rsid w:val="00063854"/>
    <w:rsid w:val="0006546A"/>
    <w:rsid w:val="00065577"/>
    <w:rsid w:val="0007385D"/>
    <w:rsid w:val="000739CF"/>
    <w:rsid w:val="000763EC"/>
    <w:rsid w:val="0008103B"/>
    <w:rsid w:val="0008159F"/>
    <w:rsid w:val="00083940"/>
    <w:rsid w:val="00083BEE"/>
    <w:rsid w:val="00084657"/>
    <w:rsid w:val="00084B5E"/>
    <w:rsid w:val="00086F80"/>
    <w:rsid w:val="00091CD7"/>
    <w:rsid w:val="00096B31"/>
    <w:rsid w:val="000A017A"/>
    <w:rsid w:val="000A0A6F"/>
    <w:rsid w:val="000A1C86"/>
    <w:rsid w:val="000B3E4B"/>
    <w:rsid w:val="000B4B8F"/>
    <w:rsid w:val="000B6EAB"/>
    <w:rsid w:val="000D0613"/>
    <w:rsid w:val="000D0CC9"/>
    <w:rsid w:val="000D34CA"/>
    <w:rsid w:val="000D4CB7"/>
    <w:rsid w:val="000D4D4A"/>
    <w:rsid w:val="000F0CDC"/>
    <w:rsid w:val="000F173D"/>
    <w:rsid w:val="000F1B22"/>
    <w:rsid w:val="000F356C"/>
    <w:rsid w:val="000F6556"/>
    <w:rsid w:val="000F6F36"/>
    <w:rsid w:val="00100AE6"/>
    <w:rsid w:val="00103FE2"/>
    <w:rsid w:val="001042E0"/>
    <w:rsid w:val="001146C1"/>
    <w:rsid w:val="00123D7E"/>
    <w:rsid w:val="00124C22"/>
    <w:rsid w:val="00130688"/>
    <w:rsid w:val="0013166D"/>
    <w:rsid w:val="001454FE"/>
    <w:rsid w:val="00146516"/>
    <w:rsid w:val="001618BB"/>
    <w:rsid w:val="00174509"/>
    <w:rsid w:val="00174A74"/>
    <w:rsid w:val="0017520F"/>
    <w:rsid w:val="00176354"/>
    <w:rsid w:val="00176360"/>
    <w:rsid w:val="00176E30"/>
    <w:rsid w:val="001775F8"/>
    <w:rsid w:val="00180337"/>
    <w:rsid w:val="00181D0D"/>
    <w:rsid w:val="0018368B"/>
    <w:rsid w:val="0018383C"/>
    <w:rsid w:val="00183AE6"/>
    <w:rsid w:val="00183B6C"/>
    <w:rsid w:val="001843E4"/>
    <w:rsid w:val="00191123"/>
    <w:rsid w:val="00191748"/>
    <w:rsid w:val="00192733"/>
    <w:rsid w:val="001A0F8B"/>
    <w:rsid w:val="001A520E"/>
    <w:rsid w:val="001B1E82"/>
    <w:rsid w:val="001B3FEC"/>
    <w:rsid w:val="001B5EA7"/>
    <w:rsid w:val="001B7751"/>
    <w:rsid w:val="001C70FA"/>
    <w:rsid w:val="001C7CF0"/>
    <w:rsid w:val="001E299B"/>
    <w:rsid w:val="001E2A3C"/>
    <w:rsid w:val="001E559D"/>
    <w:rsid w:val="001E7187"/>
    <w:rsid w:val="001F0178"/>
    <w:rsid w:val="001F31FB"/>
    <w:rsid w:val="001F3AB9"/>
    <w:rsid w:val="00206CA1"/>
    <w:rsid w:val="00211CC7"/>
    <w:rsid w:val="002157C4"/>
    <w:rsid w:val="002228BB"/>
    <w:rsid w:val="002238C0"/>
    <w:rsid w:val="002252F5"/>
    <w:rsid w:val="00225B82"/>
    <w:rsid w:val="0023353A"/>
    <w:rsid w:val="0024251B"/>
    <w:rsid w:val="0024472B"/>
    <w:rsid w:val="0025314D"/>
    <w:rsid w:val="00253D5E"/>
    <w:rsid w:val="00254A62"/>
    <w:rsid w:val="00257A4C"/>
    <w:rsid w:val="002645EE"/>
    <w:rsid w:val="00273F8E"/>
    <w:rsid w:val="00276371"/>
    <w:rsid w:val="00276E3F"/>
    <w:rsid w:val="00281326"/>
    <w:rsid w:val="002814B7"/>
    <w:rsid w:val="0028369A"/>
    <w:rsid w:val="00285C6F"/>
    <w:rsid w:val="00286A81"/>
    <w:rsid w:val="002A3C51"/>
    <w:rsid w:val="002A402B"/>
    <w:rsid w:val="002A7022"/>
    <w:rsid w:val="002B1133"/>
    <w:rsid w:val="002B230B"/>
    <w:rsid w:val="002B242F"/>
    <w:rsid w:val="002B6F77"/>
    <w:rsid w:val="002C089C"/>
    <w:rsid w:val="002C30A7"/>
    <w:rsid w:val="002C77AC"/>
    <w:rsid w:val="002C795B"/>
    <w:rsid w:val="002D418E"/>
    <w:rsid w:val="002D4D91"/>
    <w:rsid w:val="002DA773"/>
    <w:rsid w:val="002E36DC"/>
    <w:rsid w:val="002E5D1A"/>
    <w:rsid w:val="002E64C0"/>
    <w:rsid w:val="00302C85"/>
    <w:rsid w:val="00302FFD"/>
    <w:rsid w:val="003063C9"/>
    <w:rsid w:val="00307CF9"/>
    <w:rsid w:val="0031412B"/>
    <w:rsid w:val="00314453"/>
    <w:rsid w:val="0031605B"/>
    <w:rsid w:val="0032070B"/>
    <w:rsid w:val="00320911"/>
    <w:rsid w:val="00320C2B"/>
    <w:rsid w:val="00320DD6"/>
    <w:rsid w:val="003219DC"/>
    <w:rsid w:val="00322915"/>
    <w:rsid w:val="00324530"/>
    <w:rsid w:val="00324A6A"/>
    <w:rsid w:val="00326986"/>
    <w:rsid w:val="00332023"/>
    <w:rsid w:val="0033257B"/>
    <w:rsid w:val="003350D0"/>
    <w:rsid w:val="00336E4A"/>
    <w:rsid w:val="003432B7"/>
    <w:rsid w:val="003461C7"/>
    <w:rsid w:val="00351B03"/>
    <w:rsid w:val="00351C10"/>
    <w:rsid w:val="00353086"/>
    <w:rsid w:val="00353C0C"/>
    <w:rsid w:val="00362DA1"/>
    <w:rsid w:val="00367C73"/>
    <w:rsid w:val="0037213B"/>
    <w:rsid w:val="0037262A"/>
    <w:rsid w:val="00373211"/>
    <w:rsid w:val="00373682"/>
    <w:rsid w:val="00376B3C"/>
    <w:rsid w:val="0037711A"/>
    <w:rsid w:val="003774E4"/>
    <w:rsid w:val="00387247"/>
    <w:rsid w:val="003950C0"/>
    <w:rsid w:val="00395172"/>
    <w:rsid w:val="00395BC1"/>
    <w:rsid w:val="00396466"/>
    <w:rsid w:val="003A1BED"/>
    <w:rsid w:val="003A584B"/>
    <w:rsid w:val="003B1765"/>
    <w:rsid w:val="003B31AF"/>
    <w:rsid w:val="003B495C"/>
    <w:rsid w:val="003B757B"/>
    <w:rsid w:val="003C3391"/>
    <w:rsid w:val="003C46BA"/>
    <w:rsid w:val="003D2238"/>
    <w:rsid w:val="003D2B6F"/>
    <w:rsid w:val="003D3FDD"/>
    <w:rsid w:val="003D547F"/>
    <w:rsid w:val="003F35C9"/>
    <w:rsid w:val="00401183"/>
    <w:rsid w:val="004078F7"/>
    <w:rsid w:val="00407A3F"/>
    <w:rsid w:val="004162E9"/>
    <w:rsid w:val="00417A4B"/>
    <w:rsid w:val="004245F5"/>
    <w:rsid w:val="00425C49"/>
    <w:rsid w:val="004264BA"/>
    <w:rsid w:val="00426E0A"/>
    <w:rsid w:val="00433336"/>
    <w:rsid w:val="004337D9"/>
    <w:rsid w:val="00433F0A"/>
    <w:rsid w:val="004355F3"/>
    <w:rsid w:val="00437D46"/>
    <w:rsid w:val="00442FBA"/>
    <w:rsid w:val="00444892"/>
    <w:rsid w:val="00447C1B"/>
    <w:rsid w:val="00450EFD"/>
    <w:rsid w:val="00456445"/>
    <w:rsid w:val="00456CAD"/>
    <w:rsid w:val="004604C1"/>
    <w:rsid w:val="004650E8"/>
    <w:rsid w:val="00466FDA"/>
    <w:rsid w:val="00476364"/>
    <w:rsid w:val="00480DFB"/>
    <w:rsid w:val="00485044"/>
    <w:rsid w:val="00491CB1"/>
    <w:rsid w:val="00493013"/>
    <w:rsid w:val="004958FE"/>
    <w:rsid w:val="004965C7"/>
    <w:rsid w:val="00497023"/>
    <w:rsid w:val="004A3376"/>
    <w:rsid w:val="004A4D23"/>
    <w:rsid w:val="004A59FD"/>
    <w:rsid w:val="004B32F2"/>
    <w:rsid w:val="004B3EB1"/>
    <w:rsid w:val="004B5645"/>
    <w:rsid w:val="004B7F7B"/>
    <w:rsid w:val="004C283C"/>
    <w:rsid w:val="004C4D9C"/>
    <w:rsid w:val="004C5B99"/>
    <w:rsid w:val="004D4517"/>
    <w:rsid w:val="004D4BB8"/>
    <w:rsid w:val="004E0BDC"/>
    <w:rsid w:val="004F0714"/>
    <w:rsid w:val="004F28C4"/>
    <w:rsid w:val="004F3F9A"/>
    <w:rsid w:val="004F6114"/>
    <w:rsid w:val="00501418"/>
    <w:rsid w:val="0050669F"/>
    <w:rsid w:val="005158BB"/>
    <w:rsid w:val="005172C4"/>
    <w:rsid w:val="00517C89"/>
    <w:rsid w:val="0052292E"/>
    <w:rsid w:val="00522AC9"/>
    <w:rsid w:val="0052675E"/>
    <w:rsid w:val="00531E23"/>
    <w:rsid w:val="00532C35"/>
    <w:rsid w:val="00553241"/>
    <w:rsid w:val="00553D57"/>
    <w:rsid w:val="00560E0C"/>
    <w:rsid w:val="00562FA8"/>
    <w:rsid w:val="00567F41"/>
    <w:rsid w:val="00570743"/>
    <w:rsid w:val="00570BFF"/>
    <w:rsid w:val="00571782"/>
    <w:rsid w:val="0057392A"/>
    <w:rsid w:val="00574FF6"/>
    <w:rsid w:val="00575981"/>
    <w:rsid w:val="00580E56"/>
    <w:rsid w:val="00582538"/>
    <w:rsid w:val="00584A5D"/>
    <w:rsid w:val="00587DCF"/>
    <w:rsid w:val="00590941"/>
    <w:rsid w:val="00592BE3"/>
    <w:rsid w:val="00593297"/>
    <w:rsid w:val="005933A0"/>
    <w:rsid w:val="005A5C9F"/>
    <w:rsid w:val="005A617A"/>
    <w:rsid w:val="005B2D0B"/>
    <w:rsid w:val="005B6025"/>
    <w:rsid w:val="005C5402"/>
    <w:rsid w:val="005D52E1"/>
    <w:rsid w:val="005D5A36"/>
    <w:rsid w:val="005D6350"/>
    <w:rsid w:val="005D6792"/>
    <w:rsid w:val="005D73FE"/>
    <w:rsid w:val="005E0A12"/>
    <w:rsid w:val="005E224D"/>
    <w:rsid w:val="005F2FBC"/>
    <w:rsid w:val="005F3198"/>
    <w:rsid w:val="0060034A"/>
    <w:rsid w:val="00610E1F"/>
    <w:rsid w:val="006138DF"/>
    <w:rsid w:val="006239F4"/>
    <w:rsid w:val="0062700D"/>
    <w:rsid w:val="00631F91"/>
    <w:rsid w:val="00632B4D"/>
    <w:rsid w:val="00654668"/>
    <w:rsid w:val="00661433"/>
    <w:rsid w:val="0066225E"/>
    <w:rsid w:val="0067001E"/>
    <w:rsid w:val="00671D5F"/>
    <w:rsid w:val="00672E6C"/>
    <w:rsid w:val="00680C92"/>
    <w:rsid w:val="00685298"/>
    <w:rsid w:val="00687B45"/>
    <w:rsid w:val="0069023D"/>
    <w:rsid w:val="00692573"/>
    <w:rsid w:val="00692B8A"/>
    <w:rsid w:val="006A0438"/>
    <w:rsid w:val="006A23DF"/>
    <w:rsid w:val="006A48DB"/>
    <w:rsid w:val="006B3F04"/>
    <w:rsid w:val="006B71C0"/>
    <w:rsid w:val="006B7D26"/>
    <w:rsid w:val="006C1F0C"/>
    <w:rsid w:val="006C550E"/>
    <w:rsid w:val="006D0640"/>
    <w:rsid w:val="006D228F"/>
    <w:rsid w:val="006E3659"/>
    <w:rsid w:val="006E51B4"/>
    <w:rsid w:val="006F1C4D"/>
    <w:rsid w:val="006F293E"/>
    <w:rsid w:val="006F31F8"/>
    <w:rsid w:val="006F4C1C"/>
    <w:rsid w:val="006F7639"/>
    <w:rsid w:val="007123C1"/>
    <w:rsid w:val="007135CA"/>
    <w:rsid w:val="00716741"/>
    <w:rsid w:val="0072619D"/>
    <w:rsid w:val="007265F4"/>
    <w:rsid w:val="00736EB1"/>
    <w:rsid w:val="007405B0"/>
    <w:rsid w:val="00740A25"/>
    <w:rsid w:val="00740A2E"/>
    <w:rsid w:val="0074224B"/>
    <w:rsid w:val="00744644"/>
    <w:rsid w:val="00744B2B"/>
    <w:rsid w:val="00751F5E"/>
    <w:rsid w:val="00753A5B"/>
    <w:rsid w:val="00754771"/>
    <w:rsid w:val="00763008"/>
    <w:rsid w:val="00770533"/>
    <w:rsid w:val="00772217"/>
    <w:rsid w:val="00772EEF"/>
    <w:rsid w:val="00774D94"/>
    <w:rsid w:val="007775B7"/>
    <w:rsid w:val="007802F0"/>
    <w:rsid w:val="00780C43"/>
    <w:rsid w:val="00780F18"/>
    <w:rsid w:val="00783122"/>
    <w:rsid w:val="00785406"/>
    <w:rsid w:val="0078655B"/>
    <w:rsid w:val="007937FE"/>
    <w:rsid w:val="007A6369"/>
    <w:rsid w:val="007B6055"/>
    <w:rsid w:val="007B756C"/>
    <w:rsid w:val="007C169D"/>
    <w:rsid w:val="007C31C4"/>
    <w:rsid w:val="007C3CA3"/>
    <w:rsid w:val="007C715B"/>
    <w:rsid w:val="007D47B2"/>
    <w:rsid w:val="007D5DBB"/>
    <w:rsid w:val="007E6A65"/>
    <w:rsid w:val="007F2906"/>
    <w:rsid w:val="007F3D68"/>
    <w:rsid w:val="007F4149"/>
    <w:rsid w:val="007F47F0"/>
    <w:rsid w:val="007F64C3"/>
    <w:rsid w:val="007F7DC4"/>
    <w:rsid w:val="00801CAD"/>
    <w:rsid w:val="0080654E"/>
    <w:rsid w:val="008066B0"/>
    <w:rsid w:val="00806C32"/>
    <w:rsid w:val="008137CF"/>
    <w:rsid w:val="00814403"/>
    <w:rsid w:val="008165A5"/>
    <w:rsid w:val="00823165"/>
    <w:rsid w:val="0082338B"/>
    <w:rsid w:val="008250A2"/>
    <w:rsid w:val="00833FAF"/>
    <w:rsid w:val="00834C16"/>
    <w:rsid w:val="00841598"/>
    <w:rsid w:val="00842A5A"/>
    <w:rsid w:val="00842C1D"/>
    <w:rsid w:val="008431B9"/>
    <w:rsid w:val="00843637"/>
    <w:rsid w:val="00843C57"/>
    <w:rsid w:val="00844A05"/>
    <w:rsid w:val="00844C3E"/>
    <w:rsid w:val="00852434"/>
    <w:rsid w:val="008609C5"/>
    <w:rsid w:val="00860E38"/>
    <w:rsid w:val="00861351"/>
    <w:rsid w:val="00863942"/>
    <w:rsid w:val="0087011D"/>
    <w:rsid w:val="0087177F"/>
    <w:rsid w:val="00871F8E"/>
    <w:rsid w:val="00872C5E"/>
    <w:rsid w:val="00880783"/>
    <w:rsid w:val="00882B5E"/>
    <w:rsid w:val="008851F1"/>
    <w:rsid w:val="00891651"/>
    <w:rsid w:val="00891AE0"/>
    <w:rsid w:val="00893EB6"/>
    <w:rsid w:val="0089697B"/>
    <w:rsid w:val="00896B16"/>
    <w:rsid w:val="008A0E95"/>
    <w:rsid w:val="008A2938"/>
    <w:rsid w:val="008A2D2D"/>
    <w:rsid w:val="008A5116"/>
    <w:rsid w:val="008A6B25"/>
    <w:rsid w:val="008A7BA7"/>
    <w:rsid w:val="008B0596"/>
    <w:rsid w:val="008B616E"/>
    <w:rsid w:val="008B6674"/>
    <w:rsid w:val="008C6E40"/>
    <w:rsid w:val="008D336C"/>
    <w:rsid w:val="008D488F"/>
    <w:rsid w:val="008D63F3"/>
    <w:rsid w:val="008E1241"/>
    <w:rsid w:val="008E357E"/>
    <w:rsid w:val="008E6E33"/>
    <w:rsid w:val="00901B4C"/>
    <w:rsid w:val="0090521F"/>
    <w:rsid w:val="009052D0"/>
    <w:rsid w:val="00914279"/>
    <w:rsid w:val="0091469D"/>
    <w:rsid w:val="009272E4"/>
    <w:rsid w:val="00930681"/>
    <w:rsid w:val="00932577"/>
    <w:rsid w:val="0093609D"/>
    <w:rsid w:val="009401D3"/>
    <w:rsid w:val="009426F3"/>
    <w:rsid w:val="00942961"/>
    <w:rsid w:val="00942A05"/>
    <w:rsid w:val="009432F8"/>
    <w:rsid w:val="00946269"/>
    <w:rsid w:val="009476AF"/>
    <w:rsid w:val="009479DA"/>
    <w:rsid w:val="00952929"/>
    <w:rsid w:val="00952A68"/>
    <w:rsid w:val="00953A5B"/>
    <w:rsid w:val="0095437A"/>
    <w:rsid w:val="009599EA"/>
    <w:rsid w:val="0096014F"/>
    <w:rsid w:val="0096341B"/>
    <w:rsid w:val="00963850"/>
    <w:rsid w:val="00963A0F"/>
    <w:rsid w:val="00966AA4"/>
    <w:rsid w:val="00973DA2"/>
    <w:rsid w:val="00976CD7"/>
    <w:rsid w:val="00980807"/>
    <w:rsid w:val="00980D19"/>
    <w:rsid w:val="009968A8"/>
    <w:rsid w:val="00996E4D"/>
    <w:rsid w:val="00997DE4"/>
    <w:rsid w:val="009A3228"/>
    <w:rsid w:val="009A6D36"/>
    <w:rsid w:val="009A7778"/>
    <w:rsid w:val="009B1E9B"/>
    <w:rsid w:val="009B1ED9"/>
    <w:rsid w:val="009B4833"/>
    <w:rsid w:val="009C1DF6"/>
    <w:rsid w:val="009C55EE"/>
    <w:rsid w:val="009D16C3"/>
    <w:rsid w:val="009D5CA9"/>
    <w:rsid w:val="009E3B25"/>
    <w:rsid w:val="009E5EAA"/>
    <w:rsid w:val="009E6F72"/>
    <w:rsid w:val="009F4569"/>
    <w:rsid w:val="009F4762"/>
    <w:rsid w:val="009F5A15"/>
    <w:rsid w:val="009F696E"/>
    <w:rsid w:val="009F788D"/>
    <w:rsid w:val="00A05C34"/>
    <w:rsid w:val="00A12C75"/>
    <w:rsid w:val="00A22F2B"/>
    <w:rsid w:val="00A267F5"/>
    <w:rsid w:val="00A26A9F"/>
    <w:rsid w:val="00A26C29"/>
    <w:rsid w:val="00A356B9"/>
    <w:rsid w:val="00A40115"/>
    <w:rsid w:val="00A437EA"/>
    <w:rsid w:val="00A452AC"/>
    <w:rsid w:val="00A45DF0"/>
    <w:rsid w:val="00A468F8"/>
    <w:rsid w:val="00A51205"/>
    <w:rsid w:val="00A60817"/>
    <w:rsid w:val="00A615F7"/>
    <w:rsid w:val="00A63951"/>
    <w:rsid w:val="00A71859"/>
    <w:rsid w:val="00A71A07"/>
    <w:rsid w:val="00A7337C"/>
    <w:rsid w:val="00A801A2"/>
    <w:rsid w:val="00A874DD"/>
    <w:rsid w:val="00AA0975"/>
    <w:rsid w:val="00AA36A8"/>
    <w:rsid w:val="00AA434B"/>
    <w:rsid w:val="00AA4A4A"/>
    <w:rsid w:val="00AA5683"/>
    <w:rsid w:val="00AA6607"/>
    <w:rsid w:val="00AB05DC"/>
    <w:rsid w:val="00AB07A2"/>
    <w:rsid w:val="00AB49F3"/>
    <w:rsid w:val="00AB5FD9"/>
    <w:rsid w:val="00AC302D"/>
    <w:rsid w:val="00AC5E2B"/>
    <w:rsid w:val="00AD248E"/>
    <w:rsid w:val="00AD31DE"/>
    <w:rsid w:val="00AE02A3"/>
    <w:rsid w:val="00AE099D"/>
    <w:rsid w:val="00AE743F"/>
    <w:rsid w:val="00B04D07"/>
    <w:rsid w:val="00B0515D"/>
    <w:rsid w:val="00B054EF"/>
    <w:rsid w:val="00B1240B"/>
    <w:rsid w:val="00B24A26"/>
    <w:rsid w:val="00B27759"/>
    <w:rsid w:val="00B372DE"/>
    <w:rsid w:val="00B418A1"/>
    <w:rsid w:val="00B43DDA"/>
    <w:rsid w:val="00B523F9"/>
    <w:rsid w:val="00B53BF7"/>
    <w:rsid w:val="00B5446F"/>
    <w:rsid w:val="00B61F92"/>
    <w:rsid w:val="00B6311A"/>
    <w:rsid w:val="00B632FC"/>
    <w:rsid w:val="00B73F93"/>
    <w:rsid w:val="00B7615A"/>
    <w:rsid w:val="00B77166"/>
    <w:rsid w:val="00B85F60"/>
    <w:rsid w:val="00B9171B"/>
    <w:rsid w:val="00B922D3"/>
    <w:rsid w:val="00B929D5"/>
    <w:rsid w:val="00B94FE7"/>
    <w:rsid w:val="00BA0270"/>
    <w:rsid w:val="00BA15C2"/>
    <w:rsid w:val="00BA7265"/>
    <w:rsid w:val="00BA75CD"/>
    <w:rsid w:val="00BB2A19"/>
    <w:rsid w:val="00BB30FA"/>
    <w:rsid w:val="00BB3766"/>
    <w:rsid w:val="00BB5A5C"/>
    <w:rsid w:val="00BB6490"/>
    <w:rsid w:val="00BB6CF6"/>
    <w:rsid w:val="00BC50E1"/>
    <w:rsid w:val="00BC6E12"/>
    <w:rsid w:val="00BD0697"/>
    <w:rsid w:val="00BD24ED"/>
    <w:rsid w:val="00BD2F99"/>
    <w:rsid w:val="00BD2FC1"/>
    <w:rsid w:val="00BD3D9D"/>
    <w:rsid w:val="00BD6227"/>
    <w:rsid w:val="00BE1498"/>
    <w:rsid w:val="00BE3E0C"/>
    <w:rsid w:val="00BE54AD"/>
    <w:rsid w:val="00BE5D7F"/>
    <w:rsid w:val="00BF1CDC"/>
    <w:rsid w:val="00BF262A"/>
    <w:rsid w:val="00BF4ACF"/>
    <w:rsid w:val="00C01752"/>
    <w:rsid w:val="00C053BB"/>
    <w:rsid w:val="00C22CDB"/>
    <w:rsid w:val="00C26F63"/>
    <w:rsid w:val="00C30EDB"/>
    <w:rsid w:val="00C34002"/>
    <w:rsid w:val="00C4288D"/>
    <w:rsid w:val="00C4554C"/>
    <w:rsid w:val="00C4596C"/>
    <w:rsid w:val="00C46247"/>
    <w:rsid w:val="00C4741D"/>
    <w:rsid w:val="00C518AD"/>
    <w:rsid w:val="00C51BF4"/>
    <w:rsid w:val="00C532B1"/>
    <w:rsid w:val="00C54CC9"/>
    <w:rsid w:val="00C572CF"/>
    <w:rsid w:val="00C6163F"/>
    <w:rsid w:val="00C63E47"/>
    <w:rsid w:val="00C64E76"/>
    <w:rsid w:val="00C746C2"/>
    <w:rsid w:val="00C758B5"/>
    <w:rsid w:val="00C819FC"/>
    <w:rsid w:val="00C8453E"/>
    <w:rsid w:val="00C84EB2"/>
    <w:rsid w:val="00C86A91"/>
    <w:rsid w:val="00C919B8"/>
    <w:rsid w:val="00C93A05"/>
    <w:rsid w:val="00C95DA0"/>
    <w:rsid w:val="00CA033E"/>
    <w:rsid w:val="00CA2A47"/>
    <w:rsid w:val="00CA5800"/>
    <w:rsid w:val="00CA6C01"/>
    <w:rsid w:val="00CB377E"/>
    <w:rsid w:val="00CB6859"/>
    <w:rsid w:val="00CC155D"/>
    <w:rsid w:val="00CD2187"/>
    <w:rsid w:val="00CD23FD"/>
    <w:rsid w:val="00CD2F23"/>
    <w:rsid w:val="00CD7B16"/>
    <w:rsid w:val="00CE6F35"/>
    <w:rsid w:val="00CF4060"/>
    <w:rsid w:val="00CF4BE4"/>
    <w:rsid w:val="00CF6AE7"/>
    <w:rsid w:val="00CF723D"/>
    <w:rsid w:val="00D01211"/>
    <w:rsid w:val="00D03A60"/>
    <w:rsid w:val="00D0600A"/>
    <w:rsid w:val="00D06238"/>
    <w:rsid w:val="00D107FF"/>
    <w:rsid w:val="00D10FC3"/>
    <w:rsid w:val="00D11357"/>
    <w:rsid w:val="00D126D8"/>
    <w:rsid w:val="00D12C0D"/>
    <w:rsid w:val="00D12CE3"/>
    <w:rsid w:val="00D1397A"/>
    <w:rsid w:val="00D14660"/>
    <w:rsid w:val="00D1570A"/>
    <w:rsid w:val="00D15796"/>
    <w:rsid w:val="00D254C4"/>
    <w:rsid w:val="00D36243"/>
    <w:rsid w:val="00D3EE79"/>
    <w:rsid w:val="00D4222B"/>
    <w:rsid w:val="00D44A19"/>
    <w:rsid w:val="00D461F9"/>
    <w:rsid w:val="00D4794F"/>
    <w:rsid w:val="00D50BEA"/>
    <w:rsid w:val="00D50F13"/>
    <w:rsid w:val="00D51666"/>
    <w:rsid w:val="00D51DA4"/>
    <w:rsid w:val="00D527BF"/>
    <w:rsid w:val="00D52BDF"/>
    <w:rsid w:val="00D52C7E"/>
    <w:rsid w:val="00D53E3C"/>
    <w:rsid w:val="00D55B39"/>
    <w:rsid w:val="00D5777F"/>
    <w:rsid w:val="00D5FE4D"/>
    <w:rsid w:val="00D602FE"/>
    <w:rsid w:val="00D65701"/>
    <w:rsid w:val="00D728A2"/>
    <w:rsid w:val="00D76D5F"/>
    <w:rsid w:val="00D76DDC"/>
    <w:rsid w:val="00D776BD"/>
    <w:rsid w:val="00D80EF6"/>
    <w:rsid w:val="00D86EC8"/>
    <w:rsid w:val="00D87EB0"/>
    <w:rsid w:val="00D95216"/>
    <w:rsid w:val="00D95A0E"/>
    <w:rsid w:val="00DA6928"/>
    <w:rsid w:val="00DA7160"/>
    <w:rsid w:val="00DB1D67"/>
    <w:rsid w:val="00DB464A"/>
    <w:rsid w:val="00DB517E"/>
    <w:rsid w:val="00DC2D7E"/>
    <w:rsid w:val="00DC4EFC"/>
    <w:rsid w:val="00DC4FC8"/>
    <w:rsid w:val="00DC7C19"/>
    <w:rsid w:val="00DD5F66"/>
    <w:rsid w:val="00DE4E15"/>
    <w:rsid w:val="00DF4774"/>
    <w:rsid w:val="00E00976"/>
    <w:rsid w:val="00E12745"/>
    <w:rsid w:val="00E15532"/>
    <w:rsid w:val="00E26736"/>
    <w:rsid w:val="00E31A70"/>
    <w:rsid w:val="00E329AA"/>
    <w:rsid w:val="00E3464C"/>
    <w:rsid w:val="00E37965"/>
    <w:rsid w:val="00E444E2"/>
    <w:rsid w:val="00E456BB"/>
    <w:rsid w:val="00E513F5"/>
    <w:rsid w:val="00E51885"/>
    <w:rsid w:val="00E535CE"/>
    <w:rsid w:val="00E61822"/>
    <w:rsid w:val="00E630C7"/>
    <w:rsid w:val="00E66E40"/>
    <w:rsid w:val="00E76C2F"/>
    <w:rsid w:val="00E805D8"/>
    <w:rsid w:val="00E83D41"/>
    <w:rsid w:val="00E86373"/>
    <w:rsid w:val="00E86F34"/>
    <w:rsid w:val="00E92942"/>
    <w:rsid w:val="00E94C25"/>
    <w:rsid w:val="00E969F8"/>
    <w:rsid w:val="00EA1D48"/>
    <w:rsid w:val="00EA35E6"/>
    <w:rsid w:val="00EA5AEA"/>
    <w:rsid w:val="00EA68B9"/>
    <w:rsid w:val="00EB0603"/>
    <w:rsid w:val="00EB3D64"/>
    <w:rsid w:val="00EC4B3C"/>
    <w:rsid w:val="00EC5584"/>
    <w:rsid w:val="00EC5BA3"/>
    <w:rsid w:val="00ED1AF5"/>
    <w:rsid w:val="00ED20C7"/>
    <w:rsid w:val="00ED4A90"/>
    <w:rsid w:val="00ED4E55"/>
    <w:rsid w:val="00EE1855"/>
    <w:rsid w:val="00EE36B1"/>
    <w:rsid w:val="00EE6C65"/>
    <w:rsid w:val="00EF13CA"/>
    <w:rsid w:val="00F01C21"/>
    <w:rsid w:val="00F061A0"/>
    <w:rsid w:val="00F0644C"/>
    <w:rsid w:val="00F06E0E"/>
    <w:rsid w:val="00F14AA8"/>
    <w:rsid w:val="00F14D26"/>
    <w:rsid w:val="00F213C2"/>
    <w:rsid w:val="00F31265"/>
    <w:rsid w:val="00F4052E"/>
    <w:rsid w:val="00F4446B"/>
    <w:rsid w:val="00F52BDD"/>
    <w:rsid w:val="00F62181"/>
    <w:rsid w:val="00F63116"/>
    <w:rsid w:val="00F6330D"/>
    <w:rsid w:val="00F63C38"/>
    <w:rsid w:val="00F6423A"/>
    <w:rsid w:val="00F70809"/>
    <w:rsid w:val="00F7243D"/>
    <w:rsid w:val="00F765A4"/>
    <w:rsid w:val="00F778C8"/>
    <w:rsid w:val="00F83A0E"/>
    <w:rsid w:val="00F853ED"/>
    <w:rsid w:val="00F85D2A"/>
    <w:rsid w:val="00F9279F"/>
    <w:rsid w:val="00F94D7A"/>
    <w:rsid w:val="00FA0251"/>
    <w:rsid w:val="00FA0D3D"/>
    <w:rsid w:val="00FA5A16"/>
    <w:rsid w:val="00FB0DBE"/>
    <w:rsid w:val="00FB3A8B"/>
    <w:rsid w:val="00FB7665"/>
    <w:rsid w:val="00FC01E2"/>
    <w:rsid w:val="00FC0AD3"/>
    <w:rsid w:val="00FC1042"/>
    <w:rsid w:val="00FC4D96"/>
    <w:rsid w:val="00FC52A0"/>
    <w:rsid w:val="00FD0515"/>
    <w:rsid w:val="00FD38AE"/>
    <w:rsid w:val="00FD76A4"/>
    <w:rsid w:val="00FD7B19"/>
    <w:rsid w:val="00FE0FB4"/>
    <w:rsid w:val="00FE170A"/>
    <w:rsid w:val="00FE7941"/>
    <w:rsid w:val="00FF6A1D"/>
    <w:rsid w:val="020DEDE6"/>
    <w:rsid w:val="02A67841"/>
    <w:rsid w:val="02F2BC4C"/>
    <w:rsid w:val="03C810A8"/>
    <w:rsid w:val="03D1641F"/>
    <w:rsid w:val="04321793"/>
    <w:rsid w:val="0458BC0B"/>
    <w:rsid w:val="0462616B"/>
    <w:rsid w:val="0476ED4F"/>
    <w:rsid w:val="048683EC"/>
    <w:rsid w:val="04AD4CA7"/>
    <w:rsid w:val="051C8C3A"/>
    <w:rsid w:val="054CB1E5"/>
    <w:rsid w:val="055C0521"/>
    <w:rsid w:val="05846911"/>
    <w:rsid w:val="05AEFE1B"/>
    <w:rsid w:val="05C71BB5"/>
    <w:rsid w:val="05CCD53A"/>
    <w:rsid w:val="05DF23C6"/>
    <w:rsid w:val="06F6631E"/>
    <w:rsid w:val="07A0F299"/>
    <w:rsid w:val="07D3A9A0"/>
    <w:rsid w:val="0875CBB3"/>
    <w:rsid w:val="089CD4E8"/>
    <w:rsid w:val="08DBBEE8"/>
    <w:rsid w:val="08E953BB"/>
    <w:rsid w:val="09760DBD"/>
    <w:rsid w:val="098FA965"/>
    <w:rsid w:val="09B5105F"/>
    <w:rsid w:val="09C251C8"/>
    <w:rsid w:val="0A196472"/>
    <w:rsid w:val="0A7AE75A"/>
    <w:rsid w:val="0A8A5CC4"/>
    <w:rsid w:val="0A91715D"/>
    <w:rsid w:val="0A9FD71E"/>
    <w:rsid w:val="0AC5BBFB"/>
    <w:rsid w:val="0B0AB2EA"/>
    <w:rsid w:val="0B6F2B2A"/>
    <w:rsid w:val="0B7E518D"/>
    <w:rsid w:val="0B860C42"/>
    <w:rsid w:val="0BA2983B"/>
    <w:rsid w:val="0C07434C"/>
    <w:rsid w:val="0C2D9E6E"/>
    <w:rsid w:val="0C99B52D"/>
    <w:rsid w:val="0CFF8398"/>
    <w:rsid w:val="0D582871"/>
    <w:rsid w:val="0D75FF90"/>
    <w:rsid w:val="0DD2C820"/>
    <w:rsid w:val="0DD7BA8C"/>
    <w:rsid w:val="0DDDF207"/>
    <w:rsid w:val="0DF9D0AF"/>
    <w:rsid w:val="0DFCAAFD"/>
    <w:rsid w:val="0E7063E8"/>
    <w:rsid w:val="0EE9BF0A"/>
    <w:rsid w:val="0F1FB0C9"/>
    <w:rsid w:val="0F3691E1"/>
    <w:rsid w:val="0F8BC788"/>
    <w:rsid w:val="0FB7C8EB"/>
    <w:rsid w:val="101FA5C2"/>
    <w:rsid w:val="1045F551"/>
    <w:rsid w:val="106E817A"/>
    <w:rsid w:val="10B2FD27"/>
    <w:rsid w:val="11534FE0"/>
    <w:rsid w:val="11F5A4C4"/>
    <w:rsid w:val="123EC0A6"/>
    <w:rsid w:val="1264E457"/>
    <w:rsid w:val="129AFF42"/>
    <w:rsid w:val="12DACA3F"/>
    <w:rsid w:val="12E1198E"/>
    <w:rsid w:val="130F73D2"/>
    <w:rsid w:val="13EB9A08"/>
    <w:rsid w:val="1410687E"/>
    <w:rsid w:val="141A8530"/>
    <w:rsid w:val="143FB75A"/>
    <w:rsid w:val="157AC078"/>
    <w:rsid w:val="157F61A8"/>
    <w:rsid w:val="1587E5AB"/>
    <w:rsid w:val="15C3DD55"/>
    <w:rsid w:val="15DC5204"/>
    <w:rsid w:val="15EB2152"/>
    <w:rsid w:val="15F8DDFD"/>
    <w:rsid w:val="1631ABD8"/>
    <w:rsid w:val="1637655D"/>
    <w:rsid w:val="165D890E"/>
    <w:rsid w:val="16D65F47"/>
    <w:rsid w:val="16FD687C"/>
    <w:rsid w:val="171CF871"/>
    <w:rsid w:val="1749E74F"/>
    <w:rsid w:val="18303215"/>
    <w:rsid w:val="18530B07"/>
    <w:rsid w:val="187FABD9"/>
    <w:rsid w:val="18DD33AD"/>
    <w:rsid w:val="18EAF058"/>
    <w:rsid w:val="1923BE33"/>
    <w:rsid w:val="19B3A05E"/>
    <w:rsid w:val="19E7EAFC"/>
    <w:rsid w:val="1A3BD57D"/>
    <w:rsid w:val="1A6C1F55"/>
    <w:rsid w:val="1A86E4E6"/>
    <w:rsid w:val="1A8E3202"/>
    <w:rsid w:val="1AB70A91"/>
    <w:rsid w:val="1B264A24"/>
    <w:rsid w:val="1BAF3415"/>
    <w:rsid w:val="1BB8BC05"/>
    <w:rsid w:val="1BC076BA"/>
    <w:rsid w:val="1BD0D99F"/>
    <w:rsid w:val="1BD69324"/>
    <w:rsid w:val="1D39EE10"/>
    <w:rsid w:val="1D73DCD4"/>
    <w:rsid w:val="1DFBD086"/>
    <w:rsid w:val="1E4F63F2"/>
    <w:rsid w:val="1E5B6754"/>
    <w:rsid w:val="1E754CDB"/>
    <w:rsid w:val="1E9DB7D1"/>
    <w:rsid w:val="1EF2ED78"/>
    <w:rsid w:val="200E7853"/>
    <w:rsid w:val="202F6F9D"/>
    <w:rsid w:val="20563858"/>
    <w:rsid w:val="2059DD69"/>
    <w:rsid w:val="205A103A"/>
    <w:rsid w:val="20BCD513"/>
    <w:rsid w:val="20E941B1"/>
    <w:rsid w:val="20EDE2E1"/>
    <w:rsid w:val="2133F225"/>
    <w:rsid w:val="21525D0F"/>
    <w:rsid w:val="2159A28B"/>
    <w:rsid w:val="225DE96F"/>
    <w:rsid w:val="22A950C9"/>
    <w:rsid w:val="232D8522"/>
    <w:rsid w:val="23458BE6"/>
    <w:rsid w:val="237A03F5"/>
    <w:rsid w:val="237FBD7A"/>
    <w:rsid w:val="238DE7BE"/>
    <w:rsid w:val="24BAAD70"/>
    <w:rsid w:val="25C186D5"/>
    <w:rsid w:val="25F88E48"/>
    <w:rsid w:val="2636CBA0"/>
    <w:rsid w:val="264C6B9E"/>
    <w:rsid w:val="26C9419E"/>
    <w:rsid w:val="2756F8BA"/>
    <w:rsid w:val="27B47772"/>
    <w:rsid w:val="27D0D09A"/>
    <w:rsid w:val="27E11DF6"/>
    <w:rsid w:val="286EA241"/>
    <w:rsid w:val="29011422"/>
    <w:rsid w:val="29179E25"/>
    <w:rsid w:val="291931BC"/>
    <w:rsid w:val="291EEB41"/>
    <w:rsid w:val="29AAA77E"/>
    <w:rsid w:val="29E8E6BB"/>
    <w:rsid w:val="2A0C390A"/>
    <w:rsid w:val="2AC42277"/>
    <w:rsid w:val="2B7A0C6E"/>
    <w:rsid w:val="2B88A450"/>
    <w:rsid w:val="2B90DA47"/>
    <w:rsid w:val="2C5FF2D8"/>
    <w:rsid w:val="2CC823C4"/>
    <w:rsid w:val="2CF9B8D9"/>
    <w:rsid w:val="2D1467CF"/>
    <w:rsid w:val="2D9DD352"/>
    <w:rsid w:val="2E13AC14"/>
    <w:rsid w:val="2EBD84E9"/>
    <w:rsid w:val="2F920BB3"/>
    <w:rsid w:val="304EE6C9"/>
    <w:rsid w:val="305508D1"/>
    <w:rsid w:val="305D8CD4"/>
    <w:rsid w:val="3090A2D0"/>
    <w:rsid w:val="3099FFC0"/>
    <w:rsid w:val="30CE8526"/>
    <w:rsid w:val="3127D217"/>
    <w:rsid w:val="31940D03"/>
    <w:rsid w:val="3271C6D0"/>
    <w:rsid w:val="334F9F2F"/>
    <w:rsid w:val="338D2A70"/>
    <w:rsid w:val="33CBCC30"/>
    <w:rsid w:val="34012FA8"/>
    <w:rsid w:val="3405132E"/>
    <w:rsid w:val="34FCAB62"/>
    <w:rsid w:val="351D82DE"/>
    <w:rsid w:val="35DBF622"/>
    <w:rsid w:val="35E72009"/>
    <w:rsid w:val="363757FA"/>
    <w:rsid w:val="36961DE3"/>
    <w:rsid w:val="36F72589"/>
    <w:rsid w:val="373DB00F"/>
    <w:rsid w:val="37A9EAFB"/>
    <w:rsid w:val="385040A5"/>
    <w:rsid w:val="38CE087D"/>
    <w:rsid w:val="38D177AF"/>
    <w:rsid w:val="38D9FBB2"/>
    <w:rsid w:val="392E680B"/>
    <w:rsid w:val="393D3759"/>
    <w:rsid w:val="3983C1DF"/>
    <w:rsid w:val="3A4F7E83"/>
    <w:rsid w:val="3A9BFD56"/>
    <w:rsid w:val="3AC7DA8C"/>
    <w:rsid w:val="3B319E44"/>
    <w:rsid w:val="3BC30EC8"/>
    <w:rsid w:val="3C024C32"/>
    <w:rsid w:val="3C207A66"/>
    <w:rsid w:val="3C3D065F"/>
    <w:rsid w:val="3CC6FD2E"/>
    <w:rsid w:val="3CF80A71"/>
    <w:rsid w:val="3D3A0103"/>
    <w:rsid w:val="3D8DEB84"/>
    <w:rsid w:val="3DBE355C"/>
    <w:rsid w:val="3DDEE8AB"/>
    <w:rsid w:val="3E4C5EC8"/>
    <w:rsid w:val="3E826225"/>
    <w:rsid w:val="3EB22D33"/>
    <w:rsid w:val="3F28A92B"/>
    <w:rsid w:val="3F3AF7B7"/>
    <w:rsid w:val="3F739467"/>
    <w:rsid w:val="402BC0FC"/>
    <w:rsid w:val="40832608"/>
    <w:rsid w:val="41EFCDD8"/>
    <w:rsid w:val="41F8A8D9"/>
    <w:rsid w:val="4224225B"/>
    <w:rsid w:val="4245037F"/>
    <w:rsid w:val="4265A6C2"/>
    <w:rsid w:val="430446AD"/>
    <w:rsid w:val="437AA5B7"/>
    <w:rsid w:val="4447B39D"/>
    <w:rsid w:val="44ABB892"/>
    <w:rsid w:val="44D86B9C"/>
    <w:rsid w:val="44F7FC9D"/>
    <w:rsid w:val="453715DA"/>
    <w:rsid w:val="46220BAB"/>
    <w:rsid w:val="46381DA0"/>
    <w:rsid w:val="469A60BA"/>
    <w:rsid w:val="46B3FC62"/>
    <w:rsid w:val="46D1D381"/>
    <w:rsid w:val="46F7937E"/>
    <w:rsid w:val="4713A247"/>
    <w:rsid w:val="4758AF5D"/>
    <w:rsid w:val="47934722"/>
    <w:rsid w:val="479DCAED"/>
    <w:rsid w:val="47E45573"/>
    <w:rsid w:val="48286A72"/>
    <w:rsid w:val="48389D9F"/>
    <w:rsid w:val="494AA44F"/>
    <w:rsid w:val="4977A1D1"/>
    <w:rsid w:val="4996E85A"/>
    <w:rsid w:val="4A555B9E"/>
    <w:rsid w:val="4AAF23D1"/>
    <w:rsid w:val="4AD643A1"/>
    <w:rsid w:val="4B068D79"/>
    <w:rsid w:val="4B3333FD"/>
    <w:rsid w:val="4BF0DDF3"/>
    <w:rsid w:val="4C834FD4"/>
    <w:rsid w:val="4D476DF9"/>
    <w:rsid w:val="4D53B848"/>
    <w:rsid w:val="4D5E4F11"/>
    <w:rsid w:val="4E168D8E"/>
    <w:rsid w:val="4E79B2B1"/>
    <w:rsid w:val="4ECF0F93"/>
    <w:rsid w:val="4EE3B99C"/>
    <w:rsid w:val="4F131FA5"/>
    <w:rsid w:val="4F1AA77A"/>
    <w:rsid w:val="50667DD6"/>
    <w:rsid w:val="508CA187"/>
    <w:rsid w:val="50BD9080"/>
    <w:rsid w:val="51D59724"/>
    <w:rsid w:val="52135738"/>
    <w:rsid w:val="5343BEED"/>
    <w:rsid w:val="536ADEBD"/>
    <w:rsid w:val="537B44B0"/>
    <w:rsid w:val="5397A96E"/>
    <w:rsid w:val="53A71ED8"/>
    <w:rsid w:val="53AFA2DB"/>
    <w:rsid w:val="53CDACCB"/>
    <w:rsid w:val="545BFA64"/>
    <w:rsid w:val="5476F42E"/>
    <w:rsid w:val="54821E15"/>
    <w:rsid w:val="54E6230A"/>
    <w:rsid w:val="552B19F9"/>
    <w:rsid w:val="55C3DCD7"/>
    <w:rsid w:val="5665A9DA"/>
    <w:rsid w:val="56A1B536"/>
    <w:rsid w:val="580FA82C"/>
    <w:rsid w:val="581EBFEB"/>
    <w:rsid w:val="584EC169"/>
    <w:rsid w:val="58B5EF32"/>
    <w:rsid w:val="58B7FF06"/>
    <w:rsid w:val="58CCD04A"/>
    <w:rsid w:val="58EB5B87"/>
    <w:rsid w:val="58FAE621"/>
    <w:rsid w:val="592E0C29"/>
    <w:rsid w:val="59CBA7F1"/>
    <w:rsid w:val="59EFEE9F"/>
    <w:rsid w:val="5A8FC616"/>
    <w:rsid w:val="5AED37BF"/>
    <w:rsid w:val="5B4AF08E"/>
    <w:rsid w:val="5B58CD31"/>
    <w:rsid w:val="5B8F883E"/>
    <w:rsid w:val="5BBA5019"/>
    <w:rsid w:val="5C1CD10E"/>
    <w:rsid w:val="5C201E84"/>
    <w:rsid w:val="5C231274"/>
    <w:rsid w:val="5C238DB6"/>
    <w:rsid w:val="5C807E12"/>
    <w:rsid w:val="5CE5B320"/>
    <w:rsid w:val="5D2188F9"/>
    <w:rsid w:val="5D3B4DEB"/>
    <w:rsid w:val="5D56EE7A"/>
    <w:rsid w:val="5D83E845"/>
    <w:rsid w:val="5DC1247F"/>
    <w:rsid w:val="5DEE135D"/>
    <w:rsid w:val="5DF6CD3F"/>
    <w:rsid w:val="5EB24026"/>
    <w:rsid w:val="5ED95FF6"/>
    <w:rsid w:val="5F5A1BBE"/>
    <w:rsid w:val="5F72906D"/>
    <w:rsid w:val="5F72D237"/>
    <w:rsid w:val="5F82F352"/>
    <w:rsid w:val="5F8F1C66"/>
    <w:rsid w:val="5FC7EA41"/>
    <w:rsid w:val="60562795"/>
    <w:rsid w:val="6075FAA0"/>
    <w:rsid w:val="60E0018B"/>
    <w:rsid w:val="61104B63"/>
    <w:rsid w:val="615B369F"/>
    <w:rsid w:val="627505AD"/>
    <w:rsid w:val="627ABF32"/>
    <w:rsid w:val="628D0DBE"/>
    <w:rsid w:val="62F115C1"/>
    <w:rsid w:val="63067B6F"/>
    <w:rsid w:val="635BBFBA"/>
    <w:rsid w:val="654ABEE0"/>
    <w:rsid w:val="6556B523"/>
    <w:rsid w:val="65971986"/>
    <w:rsid w:val="66403E4E"/>
    <w:rsid w:val="66703BC0"/>
    <w:rsid w:val="66E40D34"/>
    <w:rsid w:val="678E9FBD"/>
    <w:rsid w:val="682C3B85"/>
    <w:rsid w:val="68DB8866"/>
    <w:rsid w:val="69479F25"/>
    <w:rsid w:val="6A061269"/>
    <w:rsid w:val="6A1E3003"/>
    <w:rsid w:val="6A23E988"/>
    <w:rsid w:val="6A80B218"/>
    <w:rsid w:val="6A8BDBFF"/>
    <w:rsid w:val="6A8F803E"/>
    <w:rsid w:val="6AC89CF7"/>
    <w:rsid w:val="6AE111A6"/>
    <w:rsid w:val="6BF44CB9"/>
    <w:rsid w:val="6C5A2EB9"/>
    <w:rsid w:val="6C65B2E3"/>
    <w:rsid w:val="6C97F1B8"/>
    <w:rsid w:val="6C9CBA56"/>
    <w:rsid w:val="6CCD8FBA"/>
    <w:rsid w:val="6CE8FE61"/>
    <w:rsid w:val="6D54117D"/>
    <w:rsid w:val="6D995269"/>
    <w:rsid w:val="6DA1B820"/>
    <w:rsid w:val="6E11E9D3"/>
    <w:rsid w:val="6E2859A8"/>
    <w:rsid w:val="6E58A380"/>
    <w:rsid w:val="6ECA0D8A"/>
    <w:rsid w:val="6F12CE4F"/>
    <w:rsid w:val="6F2F133F"/>
    <w:rsid w:val="6F37CA13"/>
    <w:rsid w:val="6F42F3FA"/>
    <w:rsid w:val="6FB4B59A"/>
    <w:rsid w:val="6FD565DB"/>
    <w:rsid w:val="7092562B"/>
    <w:rsid w:val="70998400"/>
    <w:rsid w:val="70E02521"/>
    <w:rsid w:val="7228AA70"/>
    <w:rsid w:val="729316FD"/>
    <w:rsid w:val="73450BD5"/>
    <w:rsid w:val="73B893DD"/>
    <w:rsid w:val="73E40C96"/>
    <w:rsid w:val="73F7AD1A"/>
    <w:rsid w:val="74072284"/>
    <w:rsid w:val="741C1EA7"/>
    <w:rsid w:val="74ECDF30"/>
    <w:rsid w:val="752718B0"/>
    <w:rsid w:val="755B56F6"/>
    <w:rsid w:val="75656D3F"/>
    <w:rsid w:val="75FA162F"/>
    <w:rsid w:val="7695D4F4"/>
    <w:rsid w:val="76E9BF75"/>
    <w:rsid w:val="76F934DF"/>
    <w:rsid w:val="7701B8E2"/>
    <w:rsid w:val="771A094D"/>
    <w:rsid w:val="77DE3616"/>
    <w:rsid w:val="78383911"/>
    <w:rsid w:val="7850327E"/>
    <w:rsid w:val="78D2F222"/>
    <w:rsid w:val="79AE0B00"/>
    <w:rsid w:val="79E7D808"/>
    <w:rsid w:val="79EB473A"/>
    <w:rsid w:val="7A31567E"/>
    <w:rsid w:val="7A589A7B"/>
    <w:rsid w:val="7AA93F3C"/>
    <w:rsid w:val="7AA9BA7E"/>
    <w:rsid w:val="7AB17533"/>
    <w:rsid w:val="7AB4ECCB"/>
    <w:rsid w:val="7AFD4DEA"/>
    <w:rsid w:val="7B547CCA"/>
    <w:rsid w:val="7BA0D770"/>
    <w:rsid w:val="7C080539"/>
    <w:rsid w:val="7C63DD40"/>
    <w:rsid w:val="7CA01D5B"/>
    <w:rsid w:val="7D4204A6"/>
    <w:rsid w:val="7D7D63DD"/>
    <w:rsid w:val="7D8FA6D3"/>
    <w:rsid w:val="7DBB80FB"/>
    <w:rsid w:val="7DE1DC1D"/>
    <w:rsid w:val="7E078C83"/>
    <w:rsid w:val="7EDDF934"/>
    <w:rsid w:val="7F75A3BD"/>
    <w:rsid w:val="7FDB6F1A"/>
    <w:rsid w:val="7FF634A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1F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F8E"/>
  </w:style>
  <w:style w:type="paragraph" w:styleId="Piedepgina">
    <w:name w:val="footer"/>
    <w:basedOn w:val="Normal"/>
    <w:link w:val="PiedepginaCar"/>
    <w:uiPriority w:val="99"/>
    <w:unhideWhenUsed/>
    <w:rsid w:val="00871F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F8E"/>
  </w:style>
  <w:style w:type="paragraph" w:styleId="Sinespaciado">
    <w:name w:val="No Spacing"/>
    <w:uiPriority w:val="1"/>
    <w:qFormat/>
    <w:rsid w:val="00A356B9"/>
    <w:pPr>
      <w:spacing w:after="0" w:line="240" w:lineRule="auto"/>
    </w:pPr>
  </w:style>
  <w:style w:type="paragraph" w:styleId="Prrafodelista">
    <w:name w:val="List Paragraph"/>
    <w:basedOn w:val="Normal"/>
    <w:uiPriority w:val="34"/>
    <w:qFormat/>
    <w:rsid w:val="004F28C4"/>
    <w:pPr>
      <w:ind w:left="720"/>
      <w:contextualSpacing/>
    </w:pPr>
  </w:style>
  <w:style w:type="table" w:styleId="Tablaconcuadrcula">
    <w:name w:val="Table Grid"/>
    <w:basedOn w:val="Tablanormal"/>
    <w:uiPriority w:val="39"/>
    <w:rsid w:val="00B5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2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1F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F8E"/>
  </w:style>
  <w:style w:type="paragraph" w:styleId="Piedepgina">
    <w:name w:val="footer"/>
    <w:basedOn w:val="Normal"/>
    <w:link w:val="PiedepginaCar"/>
    <w:uiPriority w:val="99"/>
    <w:unhideWhenUsed/>
    <w:rsid w:val="00871F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F8E"/>
  </w:style>
  <w:style w:type="paragraph" w:styleId="Sinespaciado">
    <w:name w:val="No Spacing"/>
    <w:uiPriority w:val="1"/>
    <w:qFormat/>
    <w:rsid w:val="00A356B9"/>
    <w:pPr>
      <w:spacing w:after="0" w:line="240" w:lineRule="auto"/>
    </w:pPr>
  </w:style>
  <w:style w:type="paragraph" w:styleId="Prrafodelista">
    <w:name w:val="List Paragraph"/>
    <w:basedOn w:val="Normal"/>
    <w:uiPriority w:val="34"/>
    <w:qFormat/>
    <w:rsid w:val="004F28C4"/>
    <w:pPr>
      <w:ind w:left="720"/>
      <w:contextualSpacing/>
    </w:pPr>
  </w:style>
  <w:style w:type="table" w:styleId="Tablaconcuadrcula">
    <w:name w:val="Table Grid"/>
    <w:basedOn w:val="Tablanormal"/>
    <w:uiPriority w:val="39"/>
    <w:rsid w:val="00B5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2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7202">
      <w:bodyDiv w:val="1"/>
      <w:marLeft w:val="0"/>
      <w:marRight w:val="0"/>
      <w:marTop w:val="0"/>
      <w:marBottom w:val="0"/>
      <w:divBdr>
        <w:top w:val="none" w:sz="0" w:space="0" w:color="auto"/>
        <w:left w:val="none" w:sz="0" w:space="0" w:color="auto"/>
        <w:bottom w:val="none" w:sz="0" w:space="0" w:color="auto"/>
        <w:right w:val="none" w:sz="0" w:space="0" w:color="auto"/>
      </w:divBdr>
    </w:div>
    <w:div w:id="18549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3529</Words>
  <Characters>19411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Ruiz Soto</dc:creator>
  <cp:lastModifiedBy>Ximena Rueda</cp:lastModifiedBy>
  <cp:revision>2</cp:revision>
  <cp:lastPrinted>2022-07-26T19:56:00Z</cp:lastPrinted>
  <dcterms:created xsi:type="dcterms:W3CDTF">2022-07-26T21:46:00Z</dcterms:created>
  <dcterms:modified xsi:type="dcterms:W3CDTF">2022-07-26T21:46:00Z</dcterms:modified>
</cp:coreProperties>
</file>