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37C88" w14:textId="2CCFC823" w:rsidR="00CC4061" w:rsidRPr="00CC4061" w:rsidRDefault="00CC4061" w:rsidP="00531315">
      <w:pPr>
        <w:spacing w:after="0" w:line="240" w:lineRule="auto"/>
        <w:jc w:val="right"/>
        <w:rPr>
          <w:rFonts w:ascii="Arial" w:eastAsia="Times New Roman" w:hAnsi="Arial" w:cs="Arial"/>
          <w:sz w:val="24"/>
          <w:szCs w:val="24"/>
          <w:lang w:eastAsia="es-CO"/>
        </w:rPr>
      </w:pPr>
      <w:r w:rsidRPr="00CC4061">
        <w:rPr>
          <w:rFonts w:ascii="Arial" w:eastAsia="Times New Roman" w:hAnsi="Arial" w:cs="Arial"/>
          <w:b/>
          <w:bCs/>
          <w:color w:val="000000"/>
          <w:sz w:val="24"/>
          <w:szCs w:val="24"/>
          <w:lang w:eastAsia="es-CO"/>
        </w:rPr>
        <w:t>Bogotá D.C., 25 de julio de 2022</w:t>
      </w:r>
    </w:p>
    <w:p w14:paraId="49ED7447" w14:textId="2506E69C" w:rsidR="00CC4061" w:rsidRPr="00CC4061" w:rsidRDefault="00CC4061" w:rsidP="00CC4061">
      <w:pPr>
        <w:spacing w:after="240" w:line="240" w:lineRule="auto"/>
        <w:rPr>
          <w:rFonts w:ascii="Arial" w:eastAsia="Times New Roman" w:hAnsi="Arial" w:cs="Arial"/>
          <w:sz w:val="24"/>
          <w:szCs w:val="24"/>
          <w:lang w:eastAsia="es-CO"/>
        </w:rPr>
      </w:pPr>
      <w:r w:rsidRPr="00CC4061">
        <w:rPr>
          <w:rFonts w:ascii="Arial" w:eastAsia="Times New Roman" w:hAnsi="Arial" w:cs="Arial"/>
          <w:sz w:val="24"/>
          <w:szCs w:val="24"/>
          <w:lang w:eastAsia="es-CO"/>
        </w:rPr>
        <w:br/>
      </w:r>
    </w:p>
    <w:p w14:paraId="35929FD6" w14:textId="71B34B0C" w:rsidR="00CC4061" w:rsidRPr="00CC4061" w:rsidRDefault="00CC4061" w:rsidP="00CC4061">
      <w:pPr>
        <w:spacing w:after="0" w:line="240" w:lineRule="auto"/>
        <w:rPr>
          <w:rFonts w:ascii="Arial" w:eastAsia="Times New Roman" w:hAnsi="Arial" w:cs="Arial"/>
          <w:sz w:val="24"/>
          <w:szCs w:val="24"/>
          <w:lang w:eastAsia="es-CO"/>
        </w:rPr>
      </w:pPr>
      <w:r w:rsidRPr="00CC4061">
        <w:rPr>
          <w:rFonts w:ascii="Arial" w:eastAsia="Times New Roman" w:hAnsi="Arial" w:cs="Arial"/>
          <w:color w:val="000000"/>
          <w:sz w:val="24"/>
          <w:szCs w:val="24"/>
          <w:lang w:eastAsia="es-CO"/>
        </w:rPr>
        <w:t>Doctor</w:t>
      </w:r>
    </w:p>
    <w:p w14:paraId="4E8C20B4" w14:textId="6A8B05D3" w:rsidR="00CC4061" w:rsidRPr="00CC4061" w:rsidRDefault="00CC4061" w:rsidP="00CC4061">
      <w:pPr>
        <w:spacing w:after="0" w:line="240" w:lineRule="auto"/>
        <w:rPr>
          <w:rFonts w:ascii="Arial" w:eastAsia="Times New Roman" w:hAnsi="Arial" w:cs="Arial"/>
          <w:b/>
          <w:bCs/>
          <w:color w:val="000000"/>
          <w:sz w:val="24"/>
          <w:szCs w:val="24"/>
          <w:lang w:eastAsia="es-CO"/>
        </w:rPr>
      </w:pPr>
      <w:r w:rsidRPr="00CC4061">
        <w:rPr>
          <w:rFonts w:ascii="Arial" w:eastAsia="Times New Roman" w:hAnsi="Arial" w:cs="Arial"/>
          <w:b/>
          <w:bCs/>
          <w:color w:val="000000"/>
          <w:sz w:val="24"/>
          <w:szCs w:val="24"/>
          <w:lang w:eastAsia="es-CO"/>
        </w:rPr>
        <w:t>JAIME LUIS LACOUTURE PEÑALOZA</w:t>
      </w:r>
    </w:p>
    <w:p w14:paraId="128E21B2" w14:textId="26C7016A" w:rsidR="00CC4061" w:rsidRPr="00CC4061" w:rsidRDefault="00CC4061" w:rsidP="00CC4061">
      <w:pPr>
        <w:spacing w:after="0" w:line="240" w:lineRule="auto"/>
        <w:rPr>
          <w:rFonts w:ascii="Arial" w:eastAsia="Times New Roman" w:hAnsi="Arial" w:cs="Arial"/>
          <w:sz w:val="24"/>
          <w:szCs w:val="24"/>
          <w:lang w:eastAsia="es-CO"/>
        </w:rPr>
      </w:pPr>
      <w:r w:rsidRPr="00CC4061">
        <w:rPr>
          <w:rFonts w:ascii="Arial" w:eastAsia="Times New Roman" w:hAnsi="Arial" w:cs="Arial"/>
          <w:color w:val="000000"/>
          <w:sz w:val="24"/>
          <w:szCs w:val="24"/>
          <w:lang w:eastAsia="es-CO"/>
        </w:rPr>
        <w:t>Secretario General </w:t>
      </w:r>
    </w:p>
    <w:p w14:paraId="71AF6EE5" w14:textId="553264A2" w:rsidR="00CC4061" w:rsidRPr="00CC4061" w:rsidRDefault="00CC4061" w:rsidP="00CC4061">
      <w:pPr>
        <w:spacing w:after="0" w:line="240" w:lineRule="auto"/>
        <w:rPr>
          <w:rFonts w:ascii="Arial" w:eastAsia="Times New Roman" w:hAnsi="Arial" w:cs="Arial"/>
          <w:sz w:val="24"/>
          <w:szCs w:val="24"/>
          <w:lang w:eastAsia="es-CO"/>
        </w:rPr>
      </w:pPr>
      <w:r w:rsidRPr="00CC4061">
        <w:rPr>
          <w:rFonts w:ascii="Arial" w:eastAsia="Times New Roman" w:hAnsi="Arial" w:cs="Arial"/>
          <w:color w:val="000000"/>
          <w:sz w:val="24"/>
          <w:szCs w:val="24"/>
          <w:lang w:eastAsia="es-CO"/>
        </w:rPr>
        <w:t>Honorable Cámara de Representantes</w:t>
      </w:r>
    </w:p>
    <w:p w14:paraId="723E4119" w14:textId="6DB12C69" w:rsidR="00CC4061" w:rsidRPr="00CC4061" w:rsidRDefault="00CC4061" w:rsidP="00CC4061">
      <w:pPr>
        <w:spacing w:after="0" w:line="240" w:lineRule="auto"/>
        <w:rPr>
          <w:rFonts w:ascii="Arial" w:eastAsia="Times New Roman" w:hAnsi="Arial" w:cs="Arial"/>
          <w:sz w:val="24"/>
          <w:szCs w:val="24"/>
          <w:lang w:eastAsia="es-CO"/>
        </w:rPr>
      </w:pPr>
      <w:r w:rsidRPr="00CC4061">
        <w:rPr>
          <w:rFonts w:ascii="Arial" w:eastAsia="Times New Roman" w:hAnsi="Arial" w:cs="Arial"/>
          <w:color w:val="000000"/>
          <w:sz w:val="24"/>
          <w:szCs w:val="24"/>
          <w:lang w:eastAsia="es-CO"/>
        </w:rPr>
        <w:t>Ciudad </w:t>
      </w:r>
    </w:p>
    <w:p w14:paraId="59544A4D" w14:textId="4BCE89CF" w:rsidR="00CC4061" w:rsidRPr="00CC4061" w:rsidRDefault="00CC4061" w:rsidP="00CC4061">
      <w:pPr>
        <w:spacing w:after="240" w:line="240" w:lineRule="auto"/>
        <w:rPr>
          <w:rFonts w:ascii="Arial" w:eastAsia="Times New Roman" w:hAnsi="Arial" w:cs="Arial"/>
          <w:sz w:val="24"/>
          <w:szCs w:val="24"/>
          <w:lang w:eastAsia="es-CO"/>
        </w:rPr>
      </w:pPr>
      <w:r w:rsidRPr="00CC4061">
        <w:rPr>
          <w:rFonts w:ascii="Arial" w:eastAsia="Times New Roman" w:hAnsi="Arial" w:cs="Arial"/>
          <w:sz w:val="24"/>
          <w:szCs w:val="24"/>
          <w:lang w:eastAsia="es-CO"/>
        </w:rPr>
        <w:br/>
      </w:r>
    </w:p>
    <w:p w14:paraId="11B34D4F" w14:textId="4B95CE10" w:rsidR="00CC4061" w:rsidRPr="00CC4061" w:rsidRDefault="00CC4061" w:rsidP="00CC4061">
      <w:pPr>
        <w:spacing w:after="0" w:line="240" w:lineRule="auto"/>
        <w:ind w:firstLine="708"/>
        <w:rPr>
          <w:rFonts w:ascii="Arial" w:eastAsia="Times New Roman" w:hAnsi="Arial" w:cs="Arial"/>
          <w:sz w:val="24"/>
          <w:szCs w:val="24"/>
          <w:lang w:eastAsia="es-CO"/>
        </w:rPr>
      </w:pPr>
      <w:r w:rsidRPr="00CC4061">
        <w:rPr>
          <w:rFonts w:ascii="Arial" w:eastAsia="Times New Roman" w:hAnsi="Arial" w:cs="Arial"/>
          <w:b/>
          <w:bCs/>
          <w:color w:val="000000"/>
          <w:sz w:val="24"/>
          <w:szCs w:val="24"/>
          <w:lang w:eastAsia="es-CO"/>
        </w:rPr>
        <w:t>REF: RADICACIÓN PROYECTO DE LEY</w:t>
      </w:r>
    </w:p>
    <w:p w14:paraId="26A9814E" w14:textId="77777777" w:rsidR="00CC4061" w:rsidRPr="00CC4061" w:rsidRDefault="00CC4061" w:rsidP="00CC4061">
      <w:pPr>
        <w:spacing w:after="240" w:line="240" w:lineRule="auto"/>
        <w:rPr>
          <w:rFonts w:ascii="Arial" w:eastAsia="Times New Roman" w:hAnsi="Arial" w:cs="Arial"/>
          <w:sz w:val="24"/>
          <w:szCs w:val="24"/>
          <w:lang w:eastAsia="es-CO"/>
        </w:rPr>
      </w:pPr>
    </w:p>
    <w:p w14:paraId="5F24D70A" w14:textId="3DBB32FD" w:rsidR="00CC4061" w:rsidRPr="00CC4061" w:rsidRDefault="00CC4061" w:rsidP="00CC4061">
      <w:pPr>
        <w:jc w:val="both"/>
        <w:rPr>
          <w:rFonts w:ascii="Arial" w:hAnsi="Arial" w:cs="Arial"/>
          <w:sz w:val="24"/>
          <w:szCs w:val="24"/>
        </w:rPr>
      </w:pPr>
      <w:r w:rsidRPr="00CC4061">
        <w:rPr>
          <w:rFonts w:ascii="Arial" w:hAnsi="Arial" w:cs="Arial"/>
          <w:sz w:val="24"/>
          <w:szCs w:val="24"/>
        </w:rPr>
        <w:t>En nuestra calidad de congresistas de la República y en uso de las atribuciones que nos han sido conferidas constitucional y legalmente, nos permitimos respetuosamente radicar el proyecto de ley “</w:t>
      </w:r>
      <w:r w:rsidRPr="00CC4061">
        <w:rPr>
          <w:rFonts w:ascii="Arial" w:eastAsia="Times New Roman" w:hAnsi="Arial" w:cs="Arial"/>
          <w:i/>
          <w:iCs/>
          <w:color w:val="000000"/>
          <w:sz w:val="24"/>
          <w:szCs w:val="24"/>
          <w:lang w:eastAsia="es-CO"/>
        </w:rPr>
        <w:t>Por medio de la cual se declara el 28 de abril como el día nacional de la resistencia popular y se dictan otras disposiciones</w:t>
      </w:r>
      <w:r w:rsidRPr="00CC4061">
        <w:rPr>
          <w:rFonts w:ascii="Arial" w:hAnsi="Arial" w:cs="Arial"/>
          <w:sz w:val="24"/>
          <w:szCs w:val="24"/>
        </w:rPr>
        <w:t>” y, en consecuencia, le solicitamos se sirva dar inicio al trámite legislativo respectivo.</w:t>
      </w:r>
    </w:p>
    <w:p w14:paraId="51776CF0" w14:textId="5F15F5DA" w:rsidR="00CC4061" w:rsidRPr="00CC4061" w:rsidRDefault="00CC4061" w:rsidP="00CC4061">
      <w:pPr>
        <w:spacing w:after="240" w:line="240" w:lineRule="auto"/>
        <w:rPr>
          <w:rFonts w:ascii="Arial" w:eastAsia="Times New Roman" w:hAnsi="Arial" w:cs="Arial"/>
          <w:sz w:val="24"/>
          <w:szCs w:val="24"/>
          <w:lang w:eastAsia="es-CO"/>
        </w:rPr>
      </w:pPr>
    </w:p>
    <w:p w14:paraId="6D9B1E68" w14:textId="31FE752B" w:rsidR="00CC4061" w:rsidRDefault="00CC4061" w:rsidP="00CC4061">
      <w:pPr>
        <w:spacing w:after="0" w:line="240" w:lineRule="auto"/>
        <w:jc w:val="both"/>
        <w:rPr>
          <w:rFonts w:ascii="Arial" w:eastAsia="Times New Roman" w:hAnsi="Arial" w:cs="Arial"/>
          <w:color w:val="000000"/>
          <w:sz w:val="24"/>
          <w:szCs w:val="24"/>
          <w:lang w:eastAsia="es-CO"/>
        </w:rPr>
      </w:pPr>
      <w:r w:rsidRPr="00CC4061">
        <w:rPr>
          <w:rFonts w:ascii="Arial" w:eastAsia="Times New Roman" w:hAnsi="Arial" w:cs="Arial"/>
          <w:color w:val="000000"/>
          <w:sz w:val="24"/>
          <w:szCs w:val="24"/>
          <w:lang w:eastAsia="es-CO"/>
        </w:rPr>
        <w:t>Cordialmente, </w:t>
      </w:r>
    </w:p>
    <w:p w14:paraId="09E1BAA1" w14:textId="77777777" w:rsidR="00BD3A50" w:rsidRDefault="00BD3A50" w:rsidP="00CC4061">
      <w:pPr>
        <w:spacing w:after="0" w:line="240" w:lineRule="auto"/>
        <w:jc w:val="both"/>
        <w:rPr>
          <w:rFonts w:ascii="Arial" w:eastAsia="Times New Roman" w:hAnsi="Arial" w:cs="Arial"/>
          <w:color w:val="000000"/>
          <w:sz w:val="24"/>
          <w:szCs w:val="24"/>
          <w:lang w:eastAsia="es-CO"/>
        </w:rPr>
      </w:pPr>
    </w:p>
    <w:p w14:paraId="2D002041" w14:textId="7932A807" w:rsidR="00BD0350" w:rsidRDefault="00BD0350" w:rsidP="00CC4061">
      <w:pPr>
        <w:spacing w:after="0" w:line="240" w:lineRule="auto"/>
        <w:jc w:val="both"/>
        <w:rPr>
          <w:rFonts w:ascii="Arial" w:eastAsia="Times New Roman" w:hAnsi="Arial" w:cs="Arial"/>
          <w:color w:val="000000"/>
          <w:sz w:val="24"/>
          <w:szCs w:val="24"/>
          <w:lang w:eastAsia="es-CO"/>
        </w:rPr>
      </w:pPr>
    </w:p>
    <w:tbl>
      <w:tblPr>
        <w:tblW w:w="9026" w:type="dxa"/>
        <w:tblLayout w:type="fixed"/>
        <w:tblLook w:val="0400" w:firstRow="0" w:lastRow="0" w:firstColumn="0" w:lastColumn="0" w:noHBand="0" w:noVBand="1"/>
      </w:tblPr>
      <w:tblGrid>
        <w:gridCol w:w="4668"/>
        <w:gridCol w:w="4358"/>
      </w:tblGrid>
      <w:tr w:rsidR="00531315" w:rsidRPr="00C55F6F" w14:paraId="700BD347" w14:textId="77777777" w:rsidTr="006D0FB7">
        <w:tc>
          <w:tcPr>
            <w:tcW w:w="4668" w:type="dxa"/>
            <w:tcMar>
              <w:top w:w="100" w:type="dxa"/>
              <w:left w:w="100" w:type="dxa"/>
              <w:bottom w:w="100" w:type="dxa"/>
              <w:right w:w="100" w:type="dxa"/>
            </w:tcMar>
          </w:tcPr>
          <w:p w14:paraId="66437C0C" w14:textId="77777777" w:rsidR="00531315" w:rsidRPr="00C55F6F" w:rsidRDefault="00531315" w:rsidP="006D0FB7">
            <w:pPr>
              <w:spacing w:after="0" w:line="240" w:lineRule="auto"/>
              <w:jc w:val="center"/>
              <w:rPr>
                <w:rFonts w:ascii="Arial" w:eastAsia="Arial" w:hAnsi="Arial" w:cs="Arial"/>
                <w:sz w:val="24"/>
                <w:szCs w:val="24"/>
                <w:lang w:val="es-419" w:eastAsia="es-CO"/>
              </w:rPr>
            </w:pPr>
          </w:p>
          <w:p w14:paraId="45FAC036" w14:textId="77777777" w:rsidR="00531315" w:rsidRPr="00C55F6F" w:rsidRDefault="00531315" w:rsidP="006D0FB7">
            <w:pPr>
              <w:spacing w:after="0" w:line="240" w:lineRule="auto"/>
              <w:jc w:val="center"/>
              <w:rPr>
                <w:rFonts w:ascii="Arial" w:eastAsia="Arial" w:hAnsi="Arial" w:cs="Arial"/>
                <w:noProof/>
                <w:color w:val="000000"/>
                <w:sz w:val="24"/>
                <w:szCs w:val="24"/>
                <w:lang w:val="es-419" w:eastAsia="es-CO"/>
              </w:rPr>
            </w:pPr>
          </w:p>
          <w:p w14:paraId="3FACA804" w14:textId="77777777" w:rsidR="00531315" w:rsidRPr="00C55F6F" w:rsidRDefault="00531315" w:rsidP="006D0FB7">
            <w:pPr>
              <w:spacing w:after="0" w:line="240" w:lineRule="auto"/>
              <w:jc w:val="center"/>
              <w:rPr>
                <w:rFonts w:ascii="Arial" w:eastAsia="Arial" w:hAnsi="Arial" w:cs="Arial"/>
                <w:noProof/>
                <w:color w:val="000000"/>
                <w:sz w:val="24"/>
                <w:szCs w:val="24"/>
                <w:lang w:val="es-419" w:eastAsia="es-CO"/>
              </w:rPr>
            </w:pPr>
          </w:p>
          <w:p w14:paraId="5DB67778" w14:textId="77777777" w:rsidR="00531315" w:rsidRPr="00C55F6F" w:rsidRDefault="00531315" w:rsidP="006D0FB7">
            <w:pPr>
              <w:spacing w:after="0" w:line="240" w:lineRule="auto"/>
              <w:rPr>
                <w:rFonts w:ascii="Arial" w:eastAsia="Times New Roman" w:hAnsi="Arial" w:cs="Arial"/>
                <w:b/>
                <w:bCs/>
                <w:color w:val="000000"/>
                <w:sz w:val="24"/>
                <w:szCs w:val="24"/>
                <w:lang w:val="es-419" w:eastAsia="es-CO"/>
              </w:rPr>
            </w:pPr>
          </w:p>
          <w:p w14:paraId="3C122484" w14:textId="77777777" w:rsidR="00531315" w:rsidRPr="00C55F6F" w:rsidRDefault="00531315" w:rsidP="006D0FB7">
            <w:pPr>
              <w:spacing w:after="0" w:line="240" w:lineRule="auto"/>
              <w:rPr>
                <w:rFonts w:ascii="Arial" w:eastAsia="Times New Roman" w:hAnsi="Arial" w:cs="Arial"/>
                <w:b/>
                <w:bCs/>
                <w:color w:val="000000"/>
                <w:sz w:val="24"/>
                <w:szCs w:val="24"/>
                <w:lang w:val="es-419" w:eastAsia="es-CO"/>
              </w:rPr>
            </w:pPr>
          </w:p>
          <w:p w14:paraId="1F0FA157" w14:textId="77777777" w:rsidR="00531315" w:rsidRPr="00C55F6F" w:rsidRDefault="00531315" w:rsidP="006D0FB7">
            <w:pPr>
              <w:spacing w:after="0" w:line="240" w:lineRule="auto"/>
              <w:jc w:val="center"/>
              <w:rPr>
                <w:rFonts w:ascii="Arial" w:eastAsia="Times New Roman" w:hAnsi="Arial" w:cs="Arial"/>
                <w:sz w:val="24"/>
                <w:szCs w:val="24"/>
                <w:lang w:val="es-419" w:eastAsia="es-CO"/>
              </w:rPr>
            </w:pPr>
            <w:r w:rsidRPr="00C55F6F">
              <w:rPr>
                <w:rFonts w:ascii="Arial" w:eastAsia="Times New Roman" w:hAnsi="Arial" w:cs="Arial"/>
                <w:b/>
                <w:bCs/>
                <w:color w:val="000000"/>
                <w:sz w:val="24"/>
                <w:szCs w:val="24"/>
                <w:lang w:val="es-419" w:eastAsia="es-CO"/>
              </w:rPr>
              <w:t>LUIS ALBERTO ALBÁN URBANO</w:t>
            </w:r>
          </w:p>
          <w:p w14:paraId="35AD41BA" w14:textId="77777777" w:rsidR="00531315" w:rsidRPr="00C55F6F" w:rsidRDefault="00531315" w:rsidP="006D0FB7">
            <w:pPr>
              <w:spacing w:after="0" w:line="240" w:lineRule="auto"/>
              <w:jc w:val="center"/>
              <w:rPr>
                <w:rFonts w:ascii="Arial" w:eastAsia="Times New Roman" w:hAnsi="Arial" w:cs="Arial"/>
                <w:sz w:val="24"/>
                <w:szCs w:val="24"/>
                <w:lang w:val="es-419" w:eastAsia="es-CO"/>
              </w:rPr>
            </w:pPr>
            <w:r w:rsidRPr="00C55F6F">
              <w:rPr>
                <w:rFonts w:ascii="Arial" w:eastAsia="Times New Roman" w:hAnsi="Arial" w:cs="Arial"/>
                <w:color w:val="000000"/>
                <w:sz w:val="24"/>
                <w:szCs w:val="24"/>
                <w:lang w:val="es-419" w:eastAsia="es-CO"/>
              </w:rPr>
              <w:t>Representante a la Cámara</w:t>
            </w:r>
          </w:p>
          <w:p w14:paraId="52BF3C1C" w14:textId="77777777" w:rsidR="00531315" w:rsidRPr="00C55F6F" w:rsidRDefault="00531315"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0D71D937" w14:textId="77777777" w:rsidR="00531315" w:rsidRPr="00C55F6F" w:rsidRDefault="00531315" w:rsidP="006D0FB7">
            <w:pPr>
              <w:spacing w:after="0" w:line="240" w:lineRule="auto"/>
              <w:rPr>
                <w:rFonts w:ascii="Arial" w:eastAsia="Arial" w:hAnsi="Arial" w:cs="Arial"/>
                <w:noProof/>
                <w:color w:val="000000"/>
                <w:sz w:val="24"/>
                <w:szCs w:val="24"/>
                <w:lang w:val="es-419" w:eastAsia="es-CO"/>
              </w:rPr>
            </w:pPr>
          </w:p>
          <w:p w14:paraId="63A6BAB1" w14:textId="77777777" w:rsidR="00531315" w:rsidRPr="00C55F6F" w:rsidRDefault="00531315" w:rsidP="006D0FB7">
            <w:pPr>
              <w:spacing w:after="0" w:line="240" w:lineRule="auto"/>
              <w:rPr>
                <w:rFonts w:ascii="Arial" w:eastAsia="Arial" w:hAnsi="Arial" w:cs="Arial"/>
                <w:noProof/>
                <w:color w:val="000000"/>
                <w:sz w:val="24"/>
                <w:szCs w:val="24"/>
                <w:lang w:val="es-419" w:eastAsia="es-CO"/>
              </w:rPr>
            </w:pPr>
          </w:p>
          <w:p w14:paraId="0E54FC7C" w14:textId="77777777" w:rsidR="00531315" w:rsidRPr="00C55F6F" w:rsidRDefault="00531315" w:rsidP="006D0FB7">
            <w:pPr>
              <w:spacing w:after="0" w:line="240" w:lineRule="auto"/>
              <w:rPr>
                <w:rFonts w:ascii="Arial" w:eastAsia="Arial" w:hAnsi="Arial" w:cs="Arial"/>
                <w:noProof/>
                <w:color w:val="000000"/>
                <w:sz w:val="24"/>
                <w:szCs w:val="24"/>
                <w:lang w:val="es-419" w:eastAsia="es-CO"/>
              </w:rPr>
            </w:pPr>
          </w:p>
          <w:p w14:paraId="6D66CEE7" w14:textId="77777777" w:rsidR="00531315" w:rsidRPr="00C55F6F" w:rsidRDefault="00531315" w:rsidP="006D0FB7">
            <w:pPr>
              <w:spacing w:after="0" w:line="240" w:lineRule="auto"/>
              <w:rPr>
                <w:rFonts w:ascii="Arial" w:eastAsia="Arial" w:hAnsi="Arial" w:cs="Arial"/>
                <w:noProof/>
                <w:color w:val="000000"/>
                <w:sz w:val="24"/>
                <w:szCs w:val="24"/>
                <w:lang w:val="es-419" w:eastAsia="es-CO"/>
              </w:rPr>
            </w:pPr>
          </w:p>
          <w:p w14:paraId="1C1C540E" w14:textId="77777777" w:rsidR="00531315" w:rsidRPr="00C55F6F" w:rsidRDefault="00531315" w:rsidP="006D0FB7">
            <w:pPr>
              <w:spacing w:after="0" w:line="240" w:lineRule="auto"/>
              <w:rPr>
                <w:rFonts w:ascii="Arial" w:eastAsia="Arial" w:hAnsi="Arial" w:cs="Arial"/>
                <w:sz w:val="24"/>
                <w:szCs w:val="24"/>
                <w:lang w:val="es-419" w:eastAsia="es-CO"/>
              </w:rPr>
            </w:pPr>
          </w:p>
          <w:p w14:paraId="05D1525D" w14:textId="77777777" w:rsidR="00531315" w:rsidRPr="00C55F6F" w:rsidRDefault="00531315"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OMAR DE JESÚS RESTREPO</w:t>
            </w:r>
          </w:p>
          <w:p w14:paraId="5AE2B16C" w14:textId="77777777" w:rsidR="00DA6603" w:rsidRDefault="00DA6603" w:rsidP="00DA6603">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Senador de la República</w:t>
            </w:r>
          </w:p>
          <w:p w14:paraId="31B10B50" w14:textId="77777777" w:rsidR="00531315" w:rsidRPr="00C55F6F" w:rsidRDefault="00531315"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r>
      <w:tr w:rsidR="00531315" w:rsidRPr="00C55F6F" w14:paraId="6F8DAB9C" w14:textId="77777777" w:rsidTr="006D0FB7">
        <w:tc>
          <w:tcPr>
            <w:tcW w:w="4668" w:type="dxa"/>
            <w:tcMar>
              <w:top w:w="100" w:type="dxa"/>
              <w:left w:w="100" w:type="dxa"/>
              <w:bottom w:w="100" w:type="dxa"/>
              <w:right w:w="100" w:type="dxa"/>
            </w:tcMar>
          </w:tcPr>
          <w:p w14:paraId="10B5351F" w14:textId="77777777" w:rsidR="00531315" w:rsidRDefault="00531315" w:rsidP="006D0FB7">
            <w:pPr>
              <w:spacing w:after="0" w:line="240" w:lineRule="auto"/>
              <w:jc w:val="center"/>
              <w:rPr>
                <w:rFonts w:ascii="Arial" w:eastAsia="Arial" w:hAnsi="Arial" w:cs="Arial"/>
                <w:sz w:val="24"/>
                <w:szCs w:val="24"/>
                <w:lang w:val="es-419" w:eastAsia="es-CO"/>
              </w:rPr>
            </w:pPr>
          </w:p>
          <w:p w14:paraId="12C39026" w14:textId="77777777" w:rsidR="00531315" w:rsidRDefault="00531315" w:rsidP="006D0FB7">
            <w:pPr>
              <w:spacing w:after="0" w:line="240" w:lineRule="auto"/>
              <w:jc w:val="center"/>
              <w:rPr>
                <w:rFonts w:ascii="Arial" w:eastAsia="Arial" w:hAnsi="Arial" w:cs="Arial"/>
                <w:sz w:val="24"/>
                <w:szCs w:val="24"/>
                <w:lang w:val="es-419" w:eastAsia="es-CO"/>
              </w:rPr>
            </w:pPr>
          </w:p>
          <w:p w14:paraId="737DC9E2" w14:textId="77777777" w:rsidR="00531315" w:rsidRDefault="00531315" w:rsidP="006D0FB7">
            <w:pPr>
              <w:spacing w:after="0" w:line="240" w:lineRule="auto"/>
              <w:jc w:val="center"/>
              <w:rPr>
                <w:rFonts w:ascii="Arial" w:eastAsia="Arial" w:hAnsi="Arial" w:cs="Arial"/>
                <w:sz w:val="24"/>
                <w:szCs w:val="24"/>
                <w:lang w:val="es-419" w:eastAsia="es-CO"/>
              </w:rPr>
            </w:pPr>
          </w:p>
          <w:p w14:paraId="3BB6D944" w14:textId="77777777" w:rsidR="00531315" w:rsidRDefault="00531315" w:rsidP="006D0FB7">
            <w:pPr>
              <w:spacing w:after="0" w:line="240" w:lineRule="auto"/>
              <w:jc w:val="center"/>
              <w:rPr>
                <w:rFonts w:ascii="Arial" w:eastAsia="Arial" w:hAnsi="Arial" w:cs="Arial"/>
                <w:sz w:val="24"/>
                <w:szCs w:val="24"/>
                <w:lang w:val="es-419" w:eastAsia="es-CO"/>
              </w:rPr>
            </w:pPr>
          </w:p>
          <w:p w14:paraId="70B9CA69" w14:textId="77777777" w:rsidR="00531315" w:rsidRDefault="00531315" w:rsidP="006D0FB7">
            <w:pPr>
              <w:spacing w:after="0" w:line="240" w:lineRule="auto"/>
              <w:jc w:val="center"/>
              <w:rPr>
                <w:rFonts w:ascii="Arial" w:eastAsia="Arial" w:hAnsi="Arial" w:cs="Arial"/>
                <w:sz w:val="24"/>
                <w:szCs w:val="24"/>
                <w:lang w:val="es-419" w:eastAsia="es-CO"/>
              </w:rPr>
            </w:pPr>
          </w:p>
          <w:p w14:paraId="22970DA4" w14:textId="77777777" w:rsidR="00531315" w:rsidRPr="00531315" w:rsidRDefault="00531315" w:rsidP="006D0FB7">
            <w:pPr>
              <w:spacing w:after="0" w:line="240" w:lineRule="auto"/>
              <w:jc w:val="center"/>
              <w:rPr>
                <w:rFonts w:ascii="Arial" w:eastAsia="Arial" w:hAnsi="Arial" w:cs="Arial"/>
                <w:b/>
                <w:bCs/>
                <w:sz w:val="24"/>
                <w:szCs w:val="24"/>
                <w:lang w:val="es-419" w:eastAsia="es-CO"/>
              </w:rPr>
            </w:pPr>
            <w:r w:rsidRPr="00531315">
              <w:rPr>
                <w:rFonts w:ascii="Arial" w:eastAsia="Arial" w:hAnsi="Arial" w:cs="Arial"/>
                <w:b/>
                <w:bCs/>
                <w:sz w:val="24"/>
                <w:szCs w:val="24"/>
                <w:lang w:val="es-419" w:eastAsia="es-CO"/>
              </w:rPr>
              <w:t>JULIÁN GALLO CUBILLOS</w:t>
            </w:r>
          </w:p>
          <w:p w14:paraId="17F30AD9" w14:textId="77777777" w:rsidR="00531315" w:rsidRDefault="00531315" w:rsidP="006D0FB7">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Senador de la República</w:t>
            </w:r>
          </w:p>
          <w:p w14:paraId="61F3D822" w14:textId="77777777" w:rsidR="00531315" w:rsidRPr="00C55F6F" w:rsidRDefault="00531315" w:rsidP="006D0FB7">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Partido Comunes</w:t>
            </w:r>
          </w:p>
        </w:tc>
        <w:tc>
          <w:tcPr>
            <w:tcW w:w="4358" w:type="dxa"/>
            <w:tcMar>
              <w:top w:w="100" w:type="dxa"/>
              <w:left w:w="100" w:type="dxa"/>
              <w:bottom w:w="100" w:type="dxa"/>
              <w:right w:w="100" w:type="dxa"/>
            </w:tcMar>
          </w:tcPr>
          <w:p w14:paraId="62B77E1F" w14:textId="77777777" w:rsidR="00531315" w:rsidRDefault="00531315" w:rsidP="006D0FB7">
            <w:pPr>
              <w:spacing w:after="0" w:line="240" w:lineRule="auto"/>
              <w:jc w:val="center"/>
              <w:rPr>
                <w:rFonts w:ascii="Arial" w:eastAsia="Arial" w:hAnsi="Arial" w:cs="Arial"/>
                <w:noProof/>
                <w:color w:val="000000"/>
                <w:sz w:val="24"/>
                <w:szCs w:val="24"/>
                <w:lang w:val="es-419" w:eastAsia="es-CO"/>
              </w:rPr>
            </w:pPr>
          </w:p>
          <w:p w14:paraId="346E4913" w14:textId="77777777" w:rsidR="00531315" w:rsidRDefault="00531315" w:rsidP="006D0FB7">
            <w:pPr>
              <w:spacing w:after="0" w:line="240" w:lineRule="auto"/>
              <w:jc w:val="center"/>
              <w:rPr>
                <w:rFonts w:ascii="Arial" w:eastAsia="Arial" w:hAnsi="Arial" w:cs="Arial"/>
                <w:noProof/>
                <w:color w:val="000000"/>
                <w:sz w:val="24"/>
                <w:szCs w:val="24"/>
                <w:lang w:val="es-419" w:eastAsia="es-CO"/>
              </w:rPr>
            </w:pPr>
          </w:p>
          <w:p w14:paraId="05F62144" w14:textId="77777777" w:rsidR="00531315" w:rsidRDefault="00531315" w:rsidP="006D0FB7">
            <w:pPr>
              <w:spacing w:after="0" w:line="240" w:lineRule="auto"/>
              <w:jc w:val="center"/>
              <w:rPr>
                <w:rFonts w:ascii="Arial" w:eastAsia="Arial" w:hAnsi="Arial" w:cs="Arial"/>
                <w:noProof/>
                <w:color w:val="000000"/>
                <w:sz w:val="24"/>
                <w:szCs w:val="24"/>
                <w:lang w:val="es-419" w:eastAsia="es-CO"/>
              </w:rPr>
            </w:pPr>
          </w:p>
          <w:p w14:paraId="4E66EC7E" w14:textId="77777777" w:rsidR="00531315" w:rsidRDefault="00531315" w:rsidP="006D0FB7">
            <w:pPr>
              <w:spacing w:after="0" w:line="240" w:lineRule="auto"/>
              <w:jc w:val="center"/>
              <w:rPr>
                <w:rFonts w:ascii="Arial" w:eastAsia="Arial" w:hAnsi="Arial" w:cs="Arial"/>
                <w:noProof/>
                <w:color w:val="000000"/>
                <w:sz w:val="24"/>
                <w:szCs w:val="24"/>
                <w:lang w:val="es-419" w:eastAsia="es-CO"/>
              </w:rPr>
            </w:pPr>
          </w:p>
          <w:p w14:paraId="5D8B7FDA" w14:textId="77777777" w:rsidR="00531315" w:rsidRDefault="00531315" w:rsidP="006D0FB7">
            <w:pPr>
              <w:spacing w:after="0" w:line="240" w:lineRule="auto"/>
              <w:jc w:val="center"/>
              <w:rPr>
                <w:rFonts w:ascii="Arial" w:eastAsia="Arial" w:hAnsi="Arial" w:cs="Arial"/>
                <w:noProof/>
                <w:color w:val="000000"/>
                <w:sz w:val="24"/>
                <w:szCs w:val="24"/>
                <w:lang w:val="es-419" w:eastAsia="es-CO"/>
              </w:rPr>
            </w:pPr>
          </w:p>
          <w:p w14:paraId="4BB4C57B" w14:textId="3FC52B14" w:rsidR="00531315" w:rsidRDefault="00531315" w:rsidP="006D0FB7">
            <w:pPr>
              <w:spacing w:after="0" w:line="240" w:lineRule="auto"/>
              <w:jc w:val="center"/>
              <w:rPr>
                <w:rFonts w:ascii="Arial" w:eastAsia="Arial" w:hAnsi="Arial" w:cs="Arial"/>
                <w:b/>
                <w:bCs/>
                <w:noProof/>
                <w:color w:val="000000"/>
                <w:sz w:val="24"/>
                <w:szCs w:val="24"/>
                <w:lang w:val="es-419" w:eastAsia="es-CO"/>
              </w:rPr>
            </w:pPr>
            <w:r w:rsidRPr="00531315">
              <w:rPr>
                <w:rFonts w:ascii="Arial" w:eastAsia="Arial" w:hAnsi="Arial" w:cs="Arial"/>
                <w:b/>
                <w:bCs/>
                <w:noProof/>
                <w:color w:val="000000"/>
                <w:sz w:val="24"/>
                <w:szCs w:val="24"/>
                <w:lang w:val="es-419" w:eastAsia="es-CO"/>
              </w:rPr>
              <w:t>PAB</w:t>
            </w:r>
            <w:r w:rsidR="00DA6603">
              <w:rPr>
                <w:rFonts w:ascii="Arial" w:eastAsia="Arial" w:hAnsi="Arial" w:cs="Arial"/>
                <w:b/>
                <w:bCs/>
                <w:noProof/>
                <w:color w:val="000000"/>
                <w:sz w:val="24"/>
                <w:szCs w:val="24"/>
                <w:lang w:val="es-419" w:eastAsia="es-CO"/>
              </w:rPr>
              <w:t>L</w:t>
            </w:r>
            <w:r w:rsidRPr="00531315">
              <w:rPr>
                <w:rFonts w:ascii="Arial" w:eastAsia="Arial" w:hAnsi="Arial" w:cs="Arial"/>
                <w:b/>
                <w:bCs/>
                <w:noProof/>
                <w:color w:val="000000"/>
                <w:sz w:val="24"/>
                <w:szCs w:val="24"/>
                <w:lang w:val="es-419" w:eastAsia="es-CO"/>
              </w:rPr>
              <w:t>O CATATUMBO TORRES</w:t>
            </w:r>
          </w:p>
          <w:p w14:paraId="7108E01D" w14:textId="77777777" w:rsidR="00531315" w:rsidRDefault="00531315" w:rsidP="006D0FB7">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Senador de la República</w:t>
            </w:r>
          </w:p>
          <w:p w14:paraId="7C8AAFF8" w14:textId="77777777" w:rsidR="00531315" w:rsidRPr="00531315" w:rsidRDefault="00531315" w:rsidP="006D0FB7">
            <w:pPr>
              <w:spacing w:after="0" w:line="240" w:lineRule="auto"/>
              <w:jc w:val="center"/>
              <w:rPr>
                <w:rFonts w:ascii="Arial" w:eastAsia="Arial" w:hAnsi="Arial" w:cs="Arial"/>
                <w:b/>
                <w:bCs/>
                <w:noProof/>
                <w:color w:val="000000"/>
                <w:sz w:val="24"/>
                <w:szCs w:val="24"/>
                <w:lang w:val="es-419" w:eastAsia="es-CO"/>
              </w:rPr>
            </w:pPr>
            <w:r>
              <w:rPr>
                <w:rFonts w:ascii="Arial" w:eastAsia="Arial" w:hAnsi="Arial" w:cs="Arial"/>
                <w:sz w:val="24"/>
                <w:szCs w:val="24"/>
                <w:lang w:val="es-419" w:eastAsia="es-CO"/>
              </w:rPr>
              <w:t>Partido Comunes</w:t>
            </w:r>
          </w:p>
        </w:tc>
      </w:tr>
      <w:tr w:rsidR="00531315" w:rsidRPr="00C55F6F" w14:paraId="0307F4B1" w14:textId="77777777" w:rsidTr="006D0FB7">
        <w:tc>
          <w:tcPr>
            <w:tcW w:w="4668" w:type="dxa"/>
            <w:tcMar>
              <w:top w:w="100" w:type="dxa"/>
              <w:left w:w="100" w:type="dxa"/>
              <w:bottom w:w="100" w:type="dxa"/>
              <w:right w:w="100" w:type="dxa"/>
            </w:tcMar>
          </w:tcPr>
          <w:p w14:paraId="28FD7CE1" w14:textId="77777777" w:rsidR="00531315" w:rsidRPr="00C55F6F" w:rsidRDefault="00531315" w:rsidP="006D0FB7">
            <w:pPr>
              <w:spacing w:after="0" w:line="240" w:lineRule="auto"/>
              <w:jc w:val="center"/>
              <w:rPr>
                <w:rFonts w:ascii="Arial" w:eastAsia="Arial" w:hAnsi="Arial" w:cs="Arial"/>
                <w:sz w:val="24"/>
                <w:szCs w:val="24"/>
                <w:lang w:val="es-419" w:eastAsia="es-CO"/>
              </w:rPr>
            </w:pPr>
          </w:p>
          <w:p w14:paraId="1FAC8B4C"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3968A7FE"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7F019CC0"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7BE77E03"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7ADA3A7D" w14:textId="77777777" w:rsidR="00531315" w:rsidRPr="00C55F6F" w:rsidRDefault="00531315" w:rsidP="006D0FB7">
            <w:pPr>
              <w:spacing w:after="0" w:line="240" w:lineRule="auto"/>
              <w:jc w:val="center"/>
              <w:rPr>
                <w:rFonts w:ascii="Arial" w:eastAsia="Arial" w:hAnsi="Arial" w:cs="Arial"/>
                <w:b/>
                <w:bCs/>
                <w:color w:val="000000"/>
                <w:sz w:val="24"/>
                <w:szCs w:val="24"/>
                <w:lang w:val="es-419" w:eastAsia="es-CO"/>
              </w:rPr>
            </w:pPr>
            <w:r w:rsidRPr="00C55F6F">
              <w:rPr>
                <w:rFonts w:ascii="Arial" w:eastAsia="Arial" w:hAnsi="Arial" w:cs="Arial"/>
                <w:b/>
                <w:bCs/>
                <w:color w:val="000000"/>
                <w:sz w:val="24"/>
                <w:szCs w:val="24"/>
                <w:lang w:val="es-419" w:eastAsia="es-CO"/>
              </w:rPr>
              <w:t>SANDRA RAMÍREZ</w:t>
            </w:r>
          </w:p>
          <w:p w14:paraId="2102C1ED" w14:textId="77777777" w:rsidR="00531315" w:rsidRPr="00C55F6F" w:rsidRDefault="00531315"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Senadora de la República</w:t>
            </w:r>
          </w:p>
          <w:p w14:paraId="01D665F6" w14:textId="77777777" w:rsidR="00531315" w:rsidRPr="00C55F6F" w:rsidRDefault="00531315"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19123F13" w14:textId="77777777" w:rsidR="00531315" w:rsidRPr="00C55F6F" w:rsidRDefault="00531315" w:rsidP="006D0FB7">
            <w:pPr>
              <w:spacing w:after="0" w:line="240" w:lineRule="auto"/>
              <w:jc w:val="center"/>
              <w:rPr>
                <w:rFonts w:ascii="Arial" w:eastAsia="Arial" w:hAnsi="Arial" w:cs="Arial"/>
                <w:noProof/>
                <w:color w:val="000000"/>
                <w:sz w:val="24"/>
                <w:szCs w:val="24"/>
                <w:lang w:val="es-419" w:eastAsia="es-CO"/>
              </w:rPr>
            </w:pPr>
          </w:p>
          <w:p w14:paraId="6C0A71ED"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67C18084"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056C25B1"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20EEB3B2"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00707694" w14:textId="77777777" w:rsidR="00531315" w:rsidRPr="00C55F6F" w:rsidRDefault="00531315"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CARLOS ALBERTO CARREÑO</w:t>
            </w:r>
          </w:p>
          <w:p w14:paraId="7581C71B" w14:textId="77777777" w:rsidR="00531315" w:rsidRPr="00C55F6F" w:rsidRDefault="00531315"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0EC0519F" w14:textId="77777777" w:rsidR="00531315" w:rsidRPr="00C55F6F" w:rsidRDefault="00531315"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r>
      <w:tr w:rsidR="00531315" w:rsidRPr="00C55F6F" w14:paraId="0DB1C049" w14:textId="77777777" w:rsidTr="006D0FB7">
        <w:trPr>
          <w:trHeight w:val="1843"/>
        </w:trPr>
        <w:tc>
          <w:tcPr>
            <w:tcW w:w="4668" w:type="dxa"/>
            <w:tcMar>
              <w:top w:w="100" w:type="dxa"/>
              <w:left w:w="100" w:type="dxa"/>
              <w:bottom w:w="100" w:type="dxa"/>
              <w:right w:w="100" w:type="dxa"/>
            </w:tcMar>
          </w:tcPr>
          <w:p w14:paraId="6342D90E" w14:textId="77777777" w:rsidR="00531315" w:rsidRPr="00C55F6F" w:rsidRDefault="00531315" w:rsidP="006D0FB7">
            <w:pPr>
              <w:spacing w:after="0" w:line="240" w:lineRule="auto"/>
              <w:rPr>
                <w:rFonts w:ascii="Arial" w:eastAsia="Arial" w:hAnsi="Arial" w:cs="Arial"/>
                <w:noProof/>
                <w:color w:val="000000"/>
                <w:sz w:val="24"/>
                <w:szCs w:val="24"/>
                <w:lang w:val="es-419" w:eastAsia="es-CO"/>
              </w:rPr>
            </w:pPr>
          </w:p>
          <w:p w14:paraId="168DD51E" w14:textId="77777777" w:rsidR="00531315" w:rsidRPr="00C55F6F" w:rsidRDefault="00531315" w:rsidP="006D0FB7">
            <w:pPr>
              <w:spacing w:after="0" w:line="240" w:lineRule="auto"/>
              <w:rPr>
                <w:rFonts w:ascii="Arial" w:eastAsia="Arial" w:hAnsi="Arial" w:cs="Arial"/>
                <w:noProof/>
                <w:color w:val="000000"/>
                <w:sz w:val="24"/>
                <w:szCs w:val="24"/>
                <w:lang w:val="es-419" w:eastAsia="es-CO"/>
              </w:rPr>
            </w:pPr>
          </w:p>
          <w:p w14:paraId="5A35A103" w14:textId="77777777" w:rsidR="00531315" w:rsidRPr="00C55F6F" w:rsidRDefault="00531315" w:rsidP="006D0FB7">
            <w:pPr>
              <w:spacing w:after="0" w:line="240" w:lineRule="auto"/>
              <w:rPr>
                <w:rFonts w:ascii="Arial" w:eastAsia="Arial" w:hAnsi="Arial" w:cs="Arial"/>
                <w:noProof/>
                <w:color w:val="000000"/>
                <w:sz w:val="24"/>
                <w:szCs w:val="24"/>
                <w:lang w:val="es-419" w:eastAsia="es-CO"/>
              </w:rPr>
            </w:pPr>
          </w:p>
          <w:p w14:paraId="566EC402" w14:textId="77777777" w:rsidR="00531315" w:rsidRPr="00C55F6F" w:rsidRDefault="00531315" w:rsidP="006D0FB7">
            <w:pPr>
              <w:spacing w:after="0" w:line="240" w:lineRule="auto"/>
              <w:rPr>
                <w:rFonts w:ascii="Arial" w:eastAsia="Arial" w:hAnsi="Arial" w:cs="Arial"/>
                <w:sz w:val="24"/>
                <w:szCs w:val="24"/>
                <w:lang w:val="es-419" w:eastAsia="es-CO"/>
              </w:rPr>
            </w:pPr>
          </w:p>
          <w:p w14:paraId="72626B59" w14:textId="77777777" w:rsidR="00531315" w:rsidRPr="00C55F6F" w:rsidRDefault="00531315"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JAIRO REINALDO CALA</w:t>
            </w:r>
          </w:p>
          <w:p w14:paraId="44BD2161" w14:textId="77777777" w:rsidR="00531315" w:rsidRPr="00C55F6F" w:rsidRDefault="00531315"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26B65D62" w14:textId="77777777" w:rsidR="00531315" w:rsidRPr="00C55F6F" w:rsidRDefault="00531315"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3D293598" w14:textId="77777777" w:rsidR="00531315" w:rsidRPr="00C55F6F" w:rsidRDefault="00531315" w:rsidP="006D0FB7">
            <w:pPr>
              <w:spacing w:after="0" w:line="240" w:lineRule="auto"/>
              <w:jc w:val="center"/>
              <w:rPr>
                <w:rFonts w:ascii="Arial" w:eastAsia="Arial" w:hAnsi="Arial" w:cs="Arial"/>
                <w:b/>
                <w:bCs/>
                <w:color w:val="000000"/>
                <w:sz w:val="24"/>
                <w:szCs w:val="24"/>
                <w:lang w:val="es-419" w:eastAsia="es-CO"/>
              </w:rPr>
            </w:pPr>
          </w:p>
          <w:p w14:paraId="70F9DC83" w14:textId="77777777" w:rsidR="00531315" w:rsidRPr="00C55F6F" w:rsidRDefault="00531315" w:rsidP="006D0FB7">
            <w:pPr>
              <w:spacing w:after="0" w:line="240" w:lineRule="auto"/>
              <w:jc w:val="center"/>
              <w:rPr>
                <w:rFonts w:ascii="Arial" w:eastAsia="Arial" w:hAnsi="Arial" w:cs="Arial"/>
                <w:b/>
                <w:bCs/>
                <w:color w:val="000000"/>
                <w:sz w:val="24"/>
                <w:szCs w:val="24"/>
                <w:lang w:val="es-419" w:eastAsia="es-CO"/>
              </w:rPr>
            </w:pPr>
          </w:p>
          <w:p w14:paraId="3C8D74B1" w14:textId="77777777" w:rsidR="00531315" w:rsidRPr="00C55F6F" w:rsidRDefault="00531315" w:rsidP="006D0FB7">
            <w:pPr>
              <w:spacing w:after="0" w:line="240" w:lineRule="auto"/>
              <w:jc w:val="center"/>
              <w:rPr>
                <w:rFonts w:ascii="Arial" w:eastAsia="Arial" w:hAnsi="Arial" w:cs="Arial"/>
                <w:b/>
                <w:bCs/>
                <w:color w:val="000000"/>
                <w:sz w:val="24"/>
                <w:szCs w:val="24"/>
                <w:lang w:val="es-419" w:eastAsia="es-CO"/>
              </w:rPr>
            </w:pPr>
          </w:p>
          <w:p w14:paraId="19C281BF" w14:textId="77777777" w:rsidR="00531315" w:rsidRPr="00C55F6F" w:rsidRDefault="00531315" w:rsidP="006D0FB7">
            <w:pPr>
              <w:spacing w:after="0" w:line="240" w:lineRule="auto"/>
              <w:jc w:val="center"/>
              <w:rPr>
                <w:rFonts w:ascii="Arial" w:eastAsia="Arial" w:hAnsi="Arial" w:cs="Arial"/>
                <w:b/>
                <w:bCs/>
                <w:color w:val="000000"/>
                <w:sz w:val="24"/>
                <w:szCs w:val="24"/>
                <w:lang w:val="es-419" w:eastAsia="es-CO"/>
              </w:rPr>
            </w:pPr>
          </w:p>
          <w:p w14:paraId="55F82EE3" w14:textId="77777777" w:rsidR="00531315" w:rsidRPr="00C55F6F" w:rsidRDefault="00531315"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IMELDA DAZA COTE</w:t>
            </w:r>
            <w:r>
              <w:rPr>
                <w:rFonts w:ascii="Arial" w:eastAsia="Arial" w:hAnsi="Arial" w:cs="Arial"/>
                <w:b/>
                <w:bCs/>
                <w:color w:val="000000"/>
                <w:sz w:val="24"/>
                <w:szCs w:val="24"/>
                <w:lang w:val="es-419" w:eastAsia="es-CO"/>
              </w:rPr>
              <w:t>S</w:t>
            </w:r>
          </w:p>
          <w:p w14:paraId="2D2BA4A4" w14:textId="77777777" w:rsidR="00531315" w:rsidRPr="00C55F6F" w:rsidRDefault="00531315"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Senadora de la República</w:t>
            </w:r>
          </w:p>
          <w:p w14:paraId="7E57E9D0" w14:textId="77777777" w:rsidR="00531315" w:rsidRPr="00C55F6F" w:rsidRDefault="00531315"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r>
      <w:tr w:rsidR="00531315" w:rsidRPr="00C55F6F" w14:paraId="23471137" w14:textId="77777777" w:rsidTr="006D0FB7">
        <w:trPr>
          <w:trHeight w:val="1843"/>
        </w:trPr>
        <w:tc>
          <w:tcPr>
            <w:tcW w:w="4668" w:type="dxa"/>
            <w:tcMar>
              <w:top w:w="100" w:type="dxa"/>
              <w:left w:w="100" w:type="dxa"/>
              <w:bottom w:w="100" w:type="dxa"/>
              <w:right w:w="100" w:type="dxa"/>
            </w:tcMar>
          </w:tcPr>
          <w:p w14:paraId="772A5D66"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2F4E0AB1"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5FFCECDC"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0517957C"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74CE5630"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r w:rsidRPr="00C55F6F">
              <w:rPr>
                <w:rFonts w:ascii="Arial" w:eastAsia="Arial" w:hAnsi="Arial" w:cs="Arial"/>
                <w:b/>
                <w:bCs/>
                <w:noProof/>
                <w:color w:val="000000"/>
                <w:sz w:val="24"/>
                <w:szCs w:val="24"/>
                <w:lang w:val="es-419" w:eastAsia="es-CO"/>
              </w:rPr>
              <w:t>PEDRO BARACUTAO</w:t>
            </w:r>
          </w:p>
          <w:p w14:paraId="2ACD6CB8" w14:textId="77777777" w:rsidR="00531315" w:rsidRPr="00C55F6F" w:rsidRDefault="00531315"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25D09D4C" w14:textId="77777777" w:rsidR="00531315" w:rsidRPr="00C55F6F" w:rsidRDefault="00531315" w:rsidP="006D0FB7">
            <w:pPr>
              <w:spacing w:after="0" w:line="240" w:lineRule="auto"/>
              <w:jc w:val="center"/>
              <w:rPr>
                <w:rFonts w:ascii="Arial" w:eastAsia="Arial" w:hAnsi="Arial" w:cs="Arial"/>
                <w:noProof/>
                <w:color w:val="000000"/>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4F2F26E7"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5EF451E5"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5DF6A032"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596C8E7B"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34A2E93D"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r w:rsidRPr="00C55F6F">
              <w:rPr>
                <w:rFonts w:ascii="Arial" w:eastAsia="Arial" w:hAnsi="Arial" w:cs="Arial"/>
                <w:b/>
                <w:bCs/>
                <w:noProof/>
                <w:color w:val="000000"/>
                <w:sz w:val="24"/>
                <w:szCs w:val="24"/>
                <w:lang w:val="es-419" w:eastAsia="es-CO"/>
              </w:rPr>
              <w:t>GERMÁN GÓMEZ</w:t>
            </w:r>
          </w:p>
          <w:p w14:paraId="68DA99DB" w14:textId="77777777" w:rsidR="00531315" w:rsidRPr="00C55F6F" w:rsidRDefault="00531315"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254D5874" w14:textId="77777777" w:rsidR="00531315" w:rsidRPr="00C55F6F" w:rsidRDefault="00531315" w:rsidP="006D0FB7">
            <w:pPr>
              <w:spacing w:after="0" w:line="240" w:lineRule="auto"/>
              <w:jc w:val="center"/>
              <w:rPr>
                <w:rFonts w:ascii="Arial" w:eastAsia="Arial" w:hAnsi="Arial" w:cs="Arial"/>
                <w:b/>
                <w:bCs/>
                <w:color w:val="000000"/>
                <w:sz w:val="24"/>
                <w:szCs w:val="24"/>
                <w:lang w:val="es-419" w:eastAsia="es-CO"/>
              </w:rPr>
            </w:pPr>
            <w:r w:rsidRPr="00C55F6F">
              <w:rPr>
                <w:rFonts w:ascii="Arial" w:eastAsia="Times New Roman" w:hAnsi="Arial" w:cs="Arial"/>
                <w:color w:val="000000"/>
                <w:sz w:val="24"/>
                <w:szCs w:val="24"/>
                <w:lang w:val="es-419" w:eastAsia="es-CO"/>
              </w:rPr>
              <w:t>Partido Comunes</w:t>
            </w:r>
          </w:p>
        </w:tc>
      </w:tr>
    </w:tbl>
    <w:p w14:paraId="17F7E004" w14:textId="77777777" w:rsidR="00BD0350" w:rsidRPr="00CC4061" w:rsidRDefault="00BD0350" w:rsidP="00CC4061">
      <w:pPr>
        <w:spacing w:after="0" w:line="240" w:lineRule="auto"/>
        <w:jc w:val="both"/>
        <w:rPr>
          <w:rFonts w:ascii="Arial" w:eastAsia="Times New Roman" w:hAnsi="Arial" w:cs="Arial"/>
          <w:sz w:val="24"/>
          <w:szCs w:val="24"/>
          <w:lang w:eastAsia="es-CO"/>
        </w:rPr>
      </w:pPr>
    </w:p>
    <w:p w14:paraId="7EEE99B8" w14:textId="2E9E4DBA" w:rsidR="00CC4061" w:rsidRPr="00CC4061" w:rsidRDefault="00CC4061" w:rsidP="005A50A0">
      <w:pPr>
        <w:spacing w:before="240" w:after="240" w:line="240" w:lineRule="auto"/>
        <w:jc w:val="center"/>
        <w:rPr>
          <w:rFonts w:ascii="Arial" w:eastAsia="Times New Roman" w:hAnsi="Arial" w:cs="Arial"/>
          <w:b/>
          <w:bCs/>
          <w:color w:val="000000"/>
          <w:sz w:val="24"/>
          <w:szCs w:val="24"/>
          <w:lang w:eastAsia="es-CO"/>
        </w:rPr>
      </w:pPr>
    </w:p>
    <w:p w14:paraId="7747D653" w14:textId="77777777" w:rsidR="00CC4061" w:rsidRPr="00CC4061" w:rsidRDefault="00CC4061" w:rsidP="005A50A0">
      <w:pPr>
        <w:spacing w:before="240" w:after="240" w:line="240" w:lineRule="auto"/>
        <w:jc w:val="center"/>
        <w:rPr>
          <w:rFonts w:ascii="Arial" w:eastAsia="Times New Roman" w:hAnsi="Arial" w:cs="Arial"/>
          <w:b/>
          <w:bCs/>
          <w:color w:val="000000"/>
          <w:sz w:val="24"/>
          <w:szCs w:val="24"/>
          <w:lang w:eastAsia="es-CO"/>
        </w:rPr>
      </w:pPr>
    </w:p>
    <w:p w14:paraId="14BC0677" w14:textId="77777777" w:rsidR="00CC4061" w:rsidRPr="00CC4061" w:rsidRDefault="00CC4061" w:rsidP="005A50A0">
      <w:pPr>
        <w:spacing w:before="240" w:after="240" w:line="240" w:lineRule="auto"/>
        <w:jc w:val="center"/>
        <w:rPr>
          <w:rFonts w:ascii="Arial" w:eastAsia="Times New Roman" w:hAnsi="Arial" w:cs="Arial"/>
          <w:b/>
          <w:bCs/>
          <w:color w:val="000000"/>
          <w:sz w:val="24"/>
          <w:szCs w:val="24"/>
          <w:lang w:eastAsia="es-CO"/>
        </w:rPr>
      </w:pPr>
    </w:p>
    <w:p w14:paraId="20D21F50" w14:textId="77777777" w:rsidR="0063176C" w:rsidRPr="00CC4061" w:rsidRDefault="0063176C" w:rsidP="0063176C">
      <w:pPr>
        <w:spacing w:before="240" w:after="240" w:line="240" w:lineRule="auto"/>
        <w:jc w:val="center"/>
        <w:rPr>
          <w:rFonts w:ascii="Arial" w:eastAsia="Times New Roman" w:hAnsi="Arial" w:cs="Arial"/>
          <w:sz w:val="24"/>
          <w:szCs w:val="24"/>
          <w:lang w:eastAsia="es-CO"/>
        </w:rPr>
      </w:pPr>
      <w:r w:rsidRPr="00CC4061">
        <w:rPr>
          <w:rFonts w:ascii="Arial" w:eastAsia="Times New Roman" w:hAnsi="Arial" w:cs="Arial"/>
          <w:b/>
          <w:bCs/>
          <w:color w:val="000000"/>
          <w:sz w:val="24"/>
          <w:szCs w:val="24"/>
          <w:lang w:eastAsia="es-CO"/>
        </w:rPr>
        <w:lastRenderedPageBreak/>
        <w:t xml:space="preserve">PROYECTO DE LEY </w:t>
      </w:r>
      <w:proofErr w:type="spellStart"/>
      <w:r w:rsidRPr="00CC4061">
        <w:rPr>
          <w:rFonts w:ascii="Arial" w:eastAsia="Times New Roman" w:hAnsi="Arial" w:cs="Arial"/>
          <w:b/>
          <w:bCs/>
          <w:color w:val="000000"/>
          <w:sz w:val="24"/>
          <w:szCs w:val="24"/>
          <w:lang w:eastAsia="es-CO"/>
        </w:rPr>
        <w:t>N°</w:t>
      </w:r>
      <w:proofErr w:type="spellEnd"/>
      <w:r w:rsidRPr="00CC4061">
        <w:rPr>
          <w:rFonts w:ascii="Arial" w:eastAsia="Times New Roman" w:hAnsi="Arial" w:cs="Arial"/>
          <w:b/>
          <w:bCs/>
          <w:color w:val="000000"/>
          <w:sz w:val="24"/>
          <w:szCs w:val="24"/>
          <w:lang w:eastAsia="es-CO"/>
        </w:rPr>
        <w:t>____ DE 2022 CÁMARA</w:t>
      </w:r>
    </w:p>
    <w:p w14:paraId="380814CF" w14:textId="77777777" w:rsidR="0063176C" w:rsidRPr="00CC4061" w:rsidRDefault="0063176C" w:rsidP="0063176C">
      <w:pPr>
        <w:spacing w:after="240" w:line="240" w:lineRule="auto"/>
        <w:rPr>
          <w:rFonts w:ascii="Arial" w:eastAsia="Times New Roman" w:hAnsi="Arial" w:cs="Arial"/>
          <w:sz w:val="24"/>
          <w:szCs w:val="24"/>
          <w:lang w:eastAsia="es-CO"/>
        </w:rPr>
      </w:pPr>
    </w:p>
    <w:p w14:paraId="29130D63" w14:textId="77777777" w:rsidR="0063176C" w:rsidRPr="00CC4061" w:rsidRDefault="0063176C" w:rsidP="0063176C">
      <w:pPr>
        <w:spacing w:after="0" w:line="240" w:lineRule="auto"/>
        <w:jc w:val="center"/>
        <w:rPr>
          <w:rFonts w:ascii="Arial" w:eastAsia="Times New Roman" w:hAnsi="Arial" w:cs="Arial"/>
          <w:sz w:val="24"/>
          <w:szCs w:val="24"/>
          <w:lang w:eastAsia="es-CO"/>
        </w:rPr>
      </w:pPr>
      <w:r w:rsidRPr="00CC4061">
        <w:rPr>
          <w:rFonts w:ascii="Arial" w:eastAsia="Times New Roman" w:hAnsi="Arial" w:cs="Arial"/>
          <w:b/>
          <w:bCs/>
          <w:color w:val="000000"/>
          <w:sz w:val="24"/>
          <w:szCs w:val="24"/>
          <w:lang w:eastAsia="es-CO"/>
        </w:rPr>
        <w:t>“Por medio de la cual se declara el 28 de abril como el día nacional de la resistencia popular y se dictan otras disposiciones”</w:t>
      </w:r>
    </w:p>
    <w:p w14:paraId="0FB1E754" w14:textId="77777777" w:rsidR="0063176C" w:rsidRDefault="0063176C" w:rsidP="005052B8">
      <w:pPr>
        <w:spacing w:before="240" w:after="240" w:line="240" w:lineRule="auto"/>
        <w:jc w:val="center"/>
        <w:rPr>
          <w:rFonts w:ascii="Arial" w:hAnsi="Arial" w:cs="Arial"/>
          <w:b/>
          <w:bCs/>
          <w:color w:val="000000"/>
          <w:sz w:val="24"/>
          <w:szCs w:val="24"/>
        </w:rPr>
      </w:pPr>
    </w:p>
    <w:p w14:paraId="6D8A6EA4" w14:textId="0A18A35A" w:rsidR="008C32BB" w:rsidRPr="00CC4061" w:rsidRDefault="008C32BB" w:rsidP="005052B8">
      <w:pPr>
        <w:spacing w:before="240" w:after="240" w:line="240" w:lineRule="auto"/>
        <w:jc w:val="center"/>
        <w:rPr>
          <w:rFonts w:ascii="Arial" w:hAnsi="Arial" w:cs="Arial"/>
          <w:sz w:val="24"/>
          <w:szCs w:val="24"/>
        </w:rPr>
      </w:pPr>
      <w:r w:rsidRPr="00CC4061">
        <w:rPr>
          <w:rFonts w:ascii="Arial" w:hAnsi="Arial" w:cs="Arial"/>
          <w:b/>
          <w:bCs/>
          <w:color w:val="000000"/>
          <w:sz w:val="24"/>
          <w:szCs w:val="24"/>
        </w:rPr>
        <w:t>EXPOSICIÓN DE MOTIVOS</w:t>
      </w:r>
    </w:p>
    <w:p w14:paraId="72C383B5" w14:textId="77777777" w:rsidR="008C32BB" w:rsidRPr="00CC4061" w:rsidRDefault="008C32BB" w:rsidP="008C32BB">
      <w:pPr>
        <w:jc w:val="both"/>
        <w:rPr>
          <w:rFonts w:ascii="Arial" w:hAnsi="Arial" w:cs="Arial"/>
          <w:sz w:val="24"/>
          <w:szCs w:val="24"/>
        </w:rPr>
      </w:pPr>
      <w:r w:rsidRPr="00CC4061">
        <w:rPr>
          <w:rFonts w:ascii="Arial" w:hAnsi="Arial" w:cs="Arial"/>
          <w:sz w:val="24"/>
          <w:szCs w:val="24"/>
        </w:rPr>
        <w:t>El Paro Nacional del 2021 quedará para la historia como una movilización única en el país, no solo por el tiempo que duró, sino por los actores y las dinámicas que se conjugaron en este estallido social. En esta oportunidad pudimos ver la diversidad en las calles; las mujeres, los trabajadores, la comunidad afro, la negra, la indígena, los adultos mayores, los sectores más empobrecidos y la juventud, esa que se organizó en primeras, segundas y hasta terceras líneas, que abanderaron la lucha de la defensa de los derechos humanos, que pusieron al servicio de la causa su profesión en brigadas de salud, que alrededor de las ollas comunitarias alimentaban el anhelo de una Colombia distinta y quienes manifestaron su apoyo con insumos, medicamentos y alimentos.</w:t>
      </w:r>
    </w:p>
    <w:p w14:paraId="51A0B9F4" w14:textId="77777777" w:rsidR="008C32BB" w:rsidRPr="00CC4061" w:rsidRDefault="008C32BB" w:rsidP="008C32BB">
      <w:pPr>
        <w:jc w:val="both"/>
        <w:rPr>
          <w:rFonts w:ascii="Arial" w:hAnsi="Arial" w:cs="Arial"/>
          <w:sz w:val="24"/>
          <w:szCs w:val="24"/>
        </w:rPr>
      </w:pPr>
      <w:r w:rsidRPr="00CC4061">
        <w:rPr>
          <w:rFonts w:ascii="Arial" w:hAnsi="Arial" w:cs="Arial"/>
          <w:sz w:val="24"/>
          <w:szCs w:val="24"/>
        </w:rPr>
        <w:t>La firma del Acuerdo de Paz, permitió aflorar las más profundas conflictividades sociales que estuvieron detrás del telón de la guerra. Ante nuestros ojos vimos, que el hambre, la falta de acceso a la educación, pensión, salud y la grave situación económica que vive la gente del común, no era culpa de la insurgencia, sino del modelo económico del capitalismo neoliberal voraz, que agigantaba cada vez más, la brecha de desigualdad.</w:t>
      </w:r>
    </w:p>
    <w:p w14:paraId="2C063176" w14:textId="77777777" w:rsidR="008C32BB" w:rsidRPr="00CC4061" w:rsidRDefault="008C32BB" w:rsidP="008C32BB">
      <w:pPr>
        <w:jc w:val="both"/>
        <w:rPr>
          <w:rFonts w:ascii="Arial" w:hAnsi="Arial" w:cs="Arial"/>
          <w:sz w:val="24"/>
          <w:szCs w:val="24"/>
        </w:rPr>
      </w:pPr>
      <w:r w:rsidRPr="008C32BB">
        <w:rPr>
          <w:rFonts w:ascii="Arial" w:eastAsia="Times New Roman" w:hAnsi="Arial" w:cs="Arial"/>
          <w:color w:val="000000"/>
          <w:sz w:val="24"/>
          <w:szCs w:val="24"/>
          <w:lang w:eastAsia="es-CO"/>
        </w:rPr>
        <w:t>A</w:t>
      </w:r>
      <w:r>
        <w:rPr>
          <w:rFonts w:ascii="Arial" w:eastAsia="Times New Roman" w:hAnsi="Arial" w:cs="Arial"/>
          <w:b/>
          <w:bCs/>
          <w:color w:val="000000"/>
          <w:sz w:val="24"/>
          <w:szCs w:val="24"/>
          <w:lang w:eastAsia="es-CO"/>
        </w:rPr>
        <w:t xml:space="preserve"> </w:t>
      </w:r>
      <w:r w:rsidRPr="00CC4061">
        <w:rPr>
          <w:rFonts w:ascii="Arial" w:hAnsi="Arial" w:cs="Arial"/>
          <w:sz w:val="24"/>
          <w:szCs w:val="24"/>
        </w:rPr>
        <w:t xml:space="preserve">partir de esto, las personas se empezaron a organizar por la participación política y la garantía de los derechos en el país, generando una tensión cada vez más aguda con el Estado. Comenzamos a vivir grandes movilizaciones en diferentes ciudades como las del 21 de noviembre de 2019. El paso de la pandemia profundizó aún más la situación de los sectores empobrecidos, avivando el fuego a la olla a presión en la que nos encontrábamos. </w:t>
      </w:r>
    </w:p>
    <w:p w14:paraId="04A43617" w14:textId="77777777" w:rsidR="008C32BB" w:rsidRPr="00CC4061" w:rsidRDefault="008C32BB" w:rsidP="008C32BB">
      <w:pPr>
        <w:jc w:val="both"/>
        <w:rPr>
          <w:rFonts w:ascii="Arial" w:hAnsi="Arial" w:cs="Arial"/>
          <w:sz w:val="24"/>
          <w:szCs w:val="24"/>
        </w:rPr>
      </w:pPr>
      <w:r w:rsidRPr="00CC4061">
        <w:rPr>
          <w:rFonts w:ascii="Arial" w:hAnsi="Arial" w:cs="Arial"/>
          <w:sz w:val="24"/>
          <w:szCs w:val="24"/>
        </w:rPr>
        <w:t xml:space="preserve">Como el título de una obra de García Márquez, “Crónica de una muerte anunciada”. La presentación de la reforma tributaria del gobierno al Congreso de la República el </w:t>
      </w:r>
      <w:r w:rsidRPr="00CC4061">
        <w:rPr>
          <w:rFonts w:ascii="Arial" w:hAnsi="Arial" w:cs="Arial"/>
          <w:sz w:val="24"/>
          <w:szCs w:val="24"/>
        </w:rPr>
        <w:lastRenderedPageBreak/>
        <w:t>28 de abril de 2021, inició el Paro Nacional del que ningún analista pudo pronosticar que se extendería por dos meses en un gran estallido social.</w:t>
      </w:r>
    </w:p>
    <w:p w14:paraId="2ABBC901" w14:textId="21136B0A" w:rsidR="008C32BB" w:rsidRDefault="008C32BB" w:rsidP="008C32BB">
      <w:pPr>
        <w:jc w:val="both"/>
        <w:rPr>
          <w:rFonts w:ascii="Arial" w:hAnsi="Arial" w:cs="Arial"/>
          <w:sz w:val="24"/>
          <w:szCs w:val="24"/>
        </w:rPr>
      </w:pPr>
      <w:r w:rsidRPr="00CC4061">
        <w:rPr>
          <w:rFonts w:ascii="Arial" w:hAnsi="Arial" w:cs="Arial"/>
          <w:sz w:val="24"/>
          <w:szCs w:val="24"/>
        </w:rPr>
        <w:t>Dos meses que se vivieron como si hubieran sido dos años; las ciudades fueron vestidas por el arte, los colores, la música, la fraternidad, el amor entre desconocidos nos hizo abrazarnos todo lo que la pandemia no permitió. Pero como la alegría, también llegó el miedo y el terror de un estado asesino que, en vez de oportunidades le dio a su gente, gas, golpes, balas y sangre.</w:t>
      </w:r>
    </w:p>
    <w:p w14:paraId="5DEBF998" w14:textId="6E3F71CF" w:rsidR="008C32BB" w:rsidRPr="00CC4061" w:rsidRDefault="008C32BB" w:rsidP="008C32BB">
      <w:pPr>
        <w:jc w:val="both"/>
        <w:rPr>
          <w:rFonts w:ascii="Arial" w:hAnsi="Arial" w:cs="Arial"/>
          <w:sz w:val="24"/>
          <w:szCs w:val="24"/>
        </w:rPr>
      </w:pPr>
      <w:r w:rsidRPr="00CC4061">
        <w:rPr>
          <w:rFonts w:ascii="Arial" w:hAnsi="Arial" w:cs="Arial"/>
          <w:sz w:val="24"/>
          <w:szCs w:val="24"/>
        </w:rPr>
        <w:t>Este proyecto de ley, tiene la intención de honrar a todas y todos aquellos que, por medio de la movilización social, levantaron su voz para construir una Colombia nueva donde sus sueños tuvieran lugar. También va para quienes cobardemente</w:t>
      </w:r>
      <w:r w:rsidR="0063176C">
        <w:rPr>
          <w:rFonts w:ascii="Arial" w:hAnsi="Arial" w:cs="Arial"/>
          <w:sz w:val="24"/>
          <w:szCs w:val="24"/>
        </w:rPr>
        <w:t xml:space="preserve"> </w:t>
      </w:r>
      <w:r w:rsidRPr="00CC4061">
        <w:rPr>
          <w:rFonts w:ascii="Arial" w:hAnsi="Arial" w:cs="Arial"/>
          <w:sz w:val="24"/>
          <w:szCs w:val="24"/>
        </w:rPr>
        <w:t>fueron desaparecidos, encarcelados, mutilados y asesinados. A ellas y ellos, nuestro abrazo y compromiso por la construcción de una paz estable, a sus seres queridos nuestro abrazo y convicción de que nada de esto fue en vano.</w:t>
      </w:r>
    </w:p>
    <w:p w14:paraId="40D3280A" w14:textId="296006CD" w:rsidR="008C32BB" w:rsidRPr="00CC4061" w:rsidRDefault="008C32BB" w:rsidP="008C32BB">
      <w:pPr>
        <w:jc w:val="both"/>
        <w:rPr>
          <w:rFonts w:ascii="Arial" w:hAnsi="Arial" w:cs="Arial"/>
          <w:sz w:val="24"/>
          <w:szCs w:val="24"/>
        </w:rPr>
      </w:pPr>
    </w:p>
    <w:p w14:paraId="7FB3F014" w14:textId="7D5334CA" w:rsidR="008C32BB" w:rsidRPr="00CC4061" w:rsidRDefault="008C32BB" w:rsidP="008C32BB">
      <w:pPr>
        <w:jc w:val="center"/>
        <w:rPr>
          <w:rFonts w:ascii="Arial" w:hAnsi="Arial" w:cs="Arial"/>
          <w:b/>
          <w:bCs/>
          <w:sz w:val="24"/>
          <w:szCs w:val="24"/>
        </w:rPr>
      </w:pPr>
      <w:r w:rsidRPr="00CC4061">
        <w:rPr>
          <w:rFonts w:ascii="Arial" w:hAnsi="Arial" w:cs="Arial"/>
          <w:b/>
          <w:bCs/>
          <w:sz w:val="24"/>
          <w:szCs w:val="24"/>
        </w:rPr>
        <w:t>ESTALLIDO SOCIAL Y SUS ANTECEDENTES</w:t>
      </w:r>
      <w:r w:rsidRPr="00CC4061">
        <w:rPr>
          <w:rStyle w:val="Refdenotaalpie"/>
          <w:rFonts w:ascii="Arial" w:hAnsi="Arial" w:cs="Arial"/>
          <w:b/>
          <w:bCs/>
          <w:sz w:val="24"/>
          <w:szCs w:val="24"/>
        </w:rPr>
        <w:footnoteReference w:id="1"/>
      </w:r>
    </w:p>
    <w:p w14:paraId="350E3769" w14:textId="205FFD78" w:rsidR="008C32BB" w:rsidRPr="00CC4061" w:rsidRDefault="008C32BB" w:rsidP="008C32BB">
      <w:pPr>
        <w:jc w:val="both"/>
        <w:rPr>
          <w:rFonts w:ascii="Arial" w:hAnsi="Arial" w:cs="Arial"/>
          <w:sz w:val="24"/>
          <w:szCs w:val="24"/>
        </w:rPr>
      </w:pPr>
      <w:r w:rsidRPr="00CC4061">
        <w:rPr>
          <w:rFonts w:ascii="Arial" w:hAnsi="Arial" w:cs="Arial"/>
          <w:sz w:val="24"/>
          <w:szCs w:val="24"/>
        </w:rPr>
        <w:t xml:space="preserve">Colombia desde hace varios años ha sido un país con una grave crisis social, económica y política, proveniente de 200 años de legislación arbitraria e injusta, agenciada por un estado en su mayoría corrupto e incapaz de decidir por </w:t>
      </w:r>
      <w:proofErr w:type="spellStart"/>
      <w:r w:rsidRPr="00CC4061">
        <w:rPr>
          <w:rFonts w:ascii="Arial" w:hAnsi="Arial" w:cs="Arial"/>
          <w:sz w:val="24"/>
          <w:szCs w:val="24"/>
        </w:rPr>
        <w:t>si</w:t>
      </w:r>
      <w:proofErr w:type="spellEnd"/>
      <w:r w:rsidRPr="00CC4061">
        <w:rPr>
          <w:rFonts w:ascii="Arial" w:hAnsi="Arial" w:cs="Arial"/>
          <w:sz w:val="24"/>
          <w:szCs w:val="24"/>
        </w:rPr>
        <w:t xml:space="preserve"> mismo en pro de su población que, sumado al impacto ocasionado por la pandemia del COVID-19, ha llevado al año 2020 a una cifra nunca antes vistas en desempleo, pobreza y miseria lo que incrementa la desigualdad social ya existente.</w:t>
      </w:r>
    </w:p>
    <w:p w14:paraId="7D7092A1" w14:textId="78067F16" w:rsidR="008C32BB" w:rsidRPr="00CC4061" w:rsidRDefault="008C32BB" w:rsidP="008C32BB">
      <w:pPr>
        <w:jc w:val="both"/>
        <w:rPr>
          <w:rFonts w:ascii="Arial" w:hAnsi="Arial" w:cs="Arial"/>
          <w:sz w:val="24"/>
          <w:szCs w:val="24"/>
        </w:rPr>
      </w:pPr>
      <w:r w:rsidRPr="00CC4061">
        <w:rPr>
          <w:rFonts w:ascii="Arial" w:hAnsi="Arial" w:cs="Arial"/>
          <w:sz w:val="24"/>
          <w:szCs w:val="24"/>
        </w:rPr>
        <w:t>ante esta situación, el actual gobierno de Iván Duque. En clara desconexión con las necesidades de la ciudadanía, incumplió lo propuesto durante su campaña de gobierno de “menos impuestos y más salarios” y, sin importar la crisis ya existente, propuso la creación de una serie de reformas como la tributaria que aumentaría la carga tributaria a la clase más empobrecida del país y a la clase media. Esta decisión, significaba la profundización en la violación de algunos derechos.</w:t>
      </w:r>
    </w:p>
    <w:p w14:paraId="2271286B" w14:textId="10407921" w:rsidR="008C32BB" w:rsidRPr="00CC4061" w:rsidRDefault="008C32BB" w:rsidP="008C32BB">
      <w:pPr>
        <w:jc w:val="both"/>
        <w:rPr>
          <w:rFonts w:ascii="Arial" w:hAnsi="Arial" w:cs="Arial"/>
          <w:sz w:val="24"/>
          <w:szCs w:val="24"/>
        </w:rPr>
      </w:pPr>
      <w:r w:rsidRPr="00CC4061">
        <w:rPr>
          <w:rFonts w:ascii="Arial" w:hAnsi="Arial" w:cs="Arial"/>
          <w:sz w:val="24"/>
          <w:szCs w:val="24"/>
        </w:rPr>
        <w:lastRenderedPageBreak/>
        <w:t>La respuesta por parte del movimiento social y popular organizado a través del Comité Nacional de Paro, fue declarar el Paro Nacional Indefinido a partir del 28 de abril de 2021, esta convocatoria tuvo</w:t>
      </w:r>
      <w:r>
        <w:rPr>
          <w:rFonts w:ascii="Arial" w:hAnsi="Arial" w:cs="Arial"/>
          <w:sz w:val="24"/>
          <w:szCs w:val="24"/>
        </w:rPr>
        <w:t xml:space="preserve"> a</w:t>
      </w:r>
      <w:r w:rsidRPr="008C32BB">
        <w:rPr>
          <w:rFonts w:ascii="Arial" w:hAnsi="Arial" w:cs="Arial"/>
          <w:sz w:val="24"/>
          <w:szCs w:val="24"/>
        </w:rPr>
        <w:t xml:space="preserve"> </w:t>
      </w:r>
      <w:r w:rsidRPr="00CC4061">
        <w:rPr>
          <w:rFonts w:ascii="Arial" w:hAnsi="Arial" w:cs="Arial"/>
          <w:sz w:val="24"/>
          <w:szCs w:val="24"/>
        </w:rPr>
        <w:t xml:space="preserve">cogida por un gran porcentaje de </w:t>
      </w:r>
      <w:r w:rsidR="00DA6603" w:rsidRPr="00CC4061">
        <w:rPr>
          <w:rFonts w:ascii="Arial" w:hAnsi="Arial" w:cs="Arial"/>
          <w:sz w:val="24"/>
          <w:szCs w:val="24"/>
        </w:rPr>
        <w:t xml:space="preserve">la </w:t>
      </w:r>
      <w:r w:rsidR="00DA6603">
        <w:rPr>
          <w:rFonts w:ascii="Arial" w:hAnsi="Arial" w:cs="Arial"/>
          <w:sz w:val="24"/>
          <w:szCs w:val="24"/>
        </w:rPr>
        <w:t>comunidad</w:t>
      </w:r>
      <w:r w:rsidRPr="00CC4061">
        <w:rPr>
          <w:rFonts w:ascii="Arial" w:hAnsi="Arial" w:cs="Arial"/>
          <w:sz w:val="24"/>
          <w:szCs w:val="24"/>
        </w:rPr>
        <w:t xml:space="preserve"> en general del país, que ha quedado en la historia como uno de los paros más grandes en Colombia. </w:t>
      </w:r>
    </w:p>
    <w:p w14:paraId="6A2857D3" w14:textId="77777777" w:rsidR="008C32BB" w:rsidRPr="00CC4061" w:rsidRDefault="008C32BB" w:rsidP="008C32BB">
      <w:pPr>
        <w:jc w:val="both"/>
        <w:rPr>
          <w:rFonts w:ascii="Arial" w:hAnsi="Arial" w:cs="Arial"/>
          <w:sz w:val="24"/>
          <w:szCs w:val="24"/>
        </w:rPr>
      </w:pPr>
      <w:r w:rsidRPr="00CC4061">
        <w:rPr>
          <w:rFonts w:ascii="Arial" w:hAnsi="Arial" w:cs="Arial"/>
          <w:sz w:val="24"/>
          <w:szCs w:val="24"/>
        </w:rPr>
        <w:t>Ese día, en las calles de todo el país, pudimos ver grandes multitudes de personas que protestaron en contra de este nefasto gobierno, entre ellos miles de jóvenes que veían su futuro perdido.</w:t>
      </w:r>
    </w:p>
    <w:p w14:paraId="04AE3CF5" w14:textId="77777777" w:rsidR="008C32BB" w:rsidRDefault="008C32BB" w:rsidP="008C32BB">
      <w:pPr>
        <w:jc w:val="both"/>
        <w:rPr>
          <w:rFonts w:ascii="Arial" w:hAnsi="Arial" w:cs="Arial"/>
          <w:sz w:val="24"/>
          <w:szCs w:val="24"/>
        </w:rPr>
      </w:pPr>
      <w:r w:rsidRPr="00CC4061">
        <w:rPr>
          <w:rFonts w:ascii="Arial" w:hAnsi="Arial" w:cs="Arial"/>
          <w:sz w:val="24"/>
          <w:szCs w:val="24"/>
        </w:rPr>
        <w:t xml:space="preserve">Como siempre, la respuesta del gobierno a este descontento popular fue la nula voluntad política de dialogo y por el contrario represión desde el primer día aún y cuando lo que ocurría eran personas ejerciendo su derecho a la protesta pacífica. </w:t>
      </w:r>
    </w:p>
    <w:p w14:paraId="28BE3A62" w14:textId="39A211A6" w:rsidR="008C32BB" w:rsidRPr="00CC4061" w:rsidRDefault="008C32BB" w:rsidP="008C32BB">
      <w:pPr>
        <w:jc w:val="both"/>
        <w:rPr>
          <w:rFonts w:ascii="Arial" w:hAnsi="Arial" w:cs="Arial"/>
          <w:sz w:val="24"/>
          <w:szCs w:val="24"/>
        </w:rPr>
      </w:pPr>
      <w:r w:rsidRPr="00CC4061">
        <w:rPr>
          <w:rFonts w:ascii="Arial" w:hAnsi="Arial" w:cs="Arial"/>
          <w:sz w:val="24"/>
          <w:szCs w:val="24"/>
        </w:rPr>
        <w:t xml:space="preserve">Por otro lado, ante al avance de la movilización social, y usando como artimaña discursiva el “vandalismo “y la violación a la libre movilidad de la ciudadanía, se expuso un despliegue policial y militar, criminalizando y, dándole tratamiento de guerra a la protesta social con un uso desproporcionado de la fuerza. </w:t>
      </w:r>
    </w:p>
    <w:p w14:paraId="24D27754" w14:textId="33F33004" w:rsidR="008C32BB" w:rsidRDefault="008C32BB" w:rsidP="008C32BB">
      <w:pPr>
        <w:jc w:val="both"/>
        <w:rPr>
          <w:rFonts w:ascii="Arial" w:hAnsi="Arial" w:cs="Arial"/>
          <w:sz w:val="24"/>
          <w:szCs w:val="24"/>
        </w:rPr>
      </w:pPr>
      <w:r w:rsidRPr="00CC4061">
        <w:rPr>
          <w:rFonts w:ascii="Arial" w:hAnsi="Arial" w:cs="Arial"/>
          <w:sz w:val="24"/>
          <w:szCs w:val="24"/>
        </w:rPr>
        <w:t xml:space="preserve">Durante estos se pudo observar las diferentes prácticas para atacar a la población desarmada, por un lado, y esto se pudo vivir de manera clara en la ciudad de Cali, el ataque a la comunidad fue a través del Escuadrón Móvil Anti Disturbios ESMAD con el uso irregular de sus armas “no letales” como fue el lanzamiento de gases vencidos, disparos de granadas aturdidoras directamente al cuerpo de los manifestantes y </w:t>
      </w:r>
      <w:r w:rsidR="00531315">
        <w:rPr>
          <w:rFonts w:ascii="Arial" w:hAnsi="Arial" w:cs="Arial"/>
          <w:sz w:val="24"/>
          <w:szCs w:val="24"/>
        </w:rPr>
        <w:t>golpes</w:t>
      </w:r>
      <w:r w:rsidRPr="00CC4061">
        <w:rPr>
          <w:rFonts w:ascii="Arial" w:hAnsi="Arial" w:cs="Arial"/>
          <w:sz w:val="24"/>
          <w:szCs w:val="24"/>
        </w:rPr>
        <w:t xml:space="preserve"> indiscriminado.</w:t>
      </w:r>
    </w:p>
    <w:p w14:paraId="64067B26" w14:textId="77777777" w:rsidR="008C32BB" w:rsidRPr="00CC4061" w:rsidRDefault="008C32BB" w:rsidP="008C32BB">
      <w:pPr>
        <w:jc w:val="both"/>
        <w:rPr>
          <w:rFonts w:ascii="Arial" w:hAnsi="Arial" w:cs="Arial"/>
          <w:sz w:val="24"/>
          <w:szCs w:val="24"/>
        </w:rPr>
      </w:pPr>
      <w:r w:rsidRPr="00CC4061">
        <w:rPr>
          <w:rFonts w:ascii="Arial" w:hAnsi="Arial" w:cs="Arial"/>
          <w:sz w:val="24"/>
          <w:szCs w:val="24"/>
        </w:rPr>
        <w:t>Luego, pudimos ver el uso de armas de fuego contra la población civil, estas fueron acompañadas del uso de armas largas y presencia del Ejército Nacional y por último una conjugación de las anteriores con grupos de civiles armados que con la complacencia de la fuerza pública, atacaran a la población, situaciones que han dejado una cifra de 83 personas asesinadas 44 presuntamente cometidas por miembros de la fuerza pública, 96 víctimas de violencia ocular, 35 víctimas de violencia sexual por parte de la fuerza pública, 1661 víctimas de violencia física por parte de la fuerza pública, 2053 detenciones arbitrarias heridas, 539 personas víctimas de desaparición forzada que al 19 de enero de 2022, la fiscalía reporta que aún se encuentran 27 desaparecidas.</w:t>
      </w:r>
    </w:p>
    <w:p w14:paraId="67AF5B4F" w14:textId="77777777" w:rsidR="008C32BB" w:rsidRPr="00CC4061" w:rsidRDefault="008C32BB" w:rsidP="008C32BB">
      <w:pPr>
        <w:jc w:val="both"/>
        <w:rPr>
          <w:rFonts w:ascii="Arial" w:hAnsi="Arial" w:cs="Arial"/>
          <w:sz w:val="24"/>
          <w:szCs w:val="24"/>
        </w:rPr>
      </w:pPr>
      <w:r w:rsidRPr="00CC4061">
        <w:rPr>
          <w:rFonts w:ascii="Arial" w:hAnsi="Arial" w:cs="Arial"/>
          <w:sz w:val="24"/>
          <w:szCs w:val="24"/>
        </w:rPr>
        <w:lastRenderedPageBreak/>
        <w:t>Las situaciones de violación a los derechos humanos por las fuerzas policiales, militares y paramilitares, afectaron no solo a manifestantes, sino que también involucraron a comunidades, defensoras y defensores de derechos humanos, misiones médicas por cuenta de los abusos y los excesos de la fuerza pública para justificar resultados.</w:t>
      </w:r>
    </w:p>
    <w:p w14:paraId="73B78F6F" w14:textId="77777777" w:rsidR="008C32BB" w:rsidRPr="00CC4061" w:rsidRDefault="008C32BB" w:rsidP="008C32BB">
      <w:pPr>
        <w:jc w:val="both"/>
        <w:rPr>
          <w:rFonts w:ascii="Arial" w:hAnsi="Arial" w:cs="Arial"/>
          <w:sz w:val="24"/>
          <w:szCs w:val="24"/>
        </w:rPr>
      </w:pPr>
    </w:p>
    <w:p w14:paraId="09C17681" w14:textId="6F517136" w:rsidR="008C32BB" w:rsidRPr="00CC4061" w:rsidRDefault="008C32BB" w:rsidP="008C32BB">
      <w:pPr>
        <w:jc w:val="both"/>
        <w:rPr>
          <w:rFonts w:ascii="Arial" w:hAnsi="Arial" w:cs="Arial"/>
          <w:sz w:val="24"/>
          <w:szCs w:val="24"/>
        </w:rPr>
      </w:pPr>
    </w:p>
    <w:p w14:paraId="54FEC96E" w14:textId="6339516B" w:rsidR="008C32BB" w:rsidRDefault="008C32BB" w:rsidP="008C32BB">
      <w:pPr>
        <w:spacing w:before="240" w:after="240" w:line="240" w:lineRule="auto"/>
        <w:rPr>
          <w:rFonts w:ascii="Arial" w:eastAsia="Times New Roman" w:hAnsi="Arial" w:cs="Arial"/>
          <w:b/>
          <w:bCs/>
          <w:color w:val="000000"/>
          <w:sz w:val="24"/>
          <w:szCs w:val="24"/>
          <w:lang w:eastAsia="es-CO"/>
        </w:rPr>
      </w:pPr>
    </w:p>
    <w:p w14:paraId="28F56CEF" w14:textId="0A82293D" w:rsidR="00531315" w:rsidRDefault="00531315" w:rsidP="008C32BB">
      <w:pPr>
        <w:spacing w:before="240" w:after="240" w:line="240" w:lineRule="auto"/>
        <w:rPr>
          <w:rFonts w:ascii="Arial" w:eastAsia="Times New Roman" w:hAnsi="Arial" w:cs="Arial"/>
          <w:b/>
          <w:bCs/>
          <w:color w:val="000000"/>
          <w:sz w:val="24"/>
          <w:szCs w:val="24"/>
          <w:lang w:eastAsia="es-CO"/>
        </w:rPr>
      </w:pPr>
    </w:p>
    <w:p w14:paraId="3E74B631" w14:textId="1E7E5603" w:rsidR="00531315" w:rsidRDefault="00531315" w:rsidP="008C32BB">
      <w:pPr>
        <w:spacing w:before="240" w:after="240" w:line="240" w:lineRule="auto"/>
        <w:rPr>
          <w:rFonts w:ascii="Arial" w:eastAsia="Times New Roman" w:hAnsi="Arial" w:cs="Arial"/>
          <w:b/>
          <w:bCs/>
          <w:color w:val="000000"/>
          <w:sz w:val="24"/>
          <w:szCs w:val="24"/>
          <w:lang w:eastAsia="es-CO"/>
        </w:rPr>
      </w:pPr>
    </w:p>
    <w:p w14:paraId="6FB66D41" w14:textId="448A5159" w:rsidR="00531315" w:rsidRDefault="00531315" w:rsidP="008C32BB">
      <w:pPr>
        <w:spacing w:before="240" w:after="240" w:line="240" w:lineRule="auto"/>
        <w:rPr>
          <w:rFonts w:ascii="Arial" w:eastAsia="Times New Roman" w:hAnsi="Arial" w:cs="Arial"/>
          <w:b/>
          <w:bCs/>
          <w:color w:val="000000"/>
          <w:sz w:val="24"/>
          <w:szCs w:val="24"/>
          <w:lang w:eastAsia="es-CO"/>
        </w:rPr>
      </w:pPr>
    </w:p>
    <w:p w14:paraId="095F8B31" w14:textId="316B91B2" w:rsidR="00531315" w:rsidRDefault="00531315" w:rsidP="008C32BB">
      <w:pPr>
        <w:spacing w:before="240" w:after="240" w:line="240" w:lineRule="auto"/>
        <w:rPr>
          <w:rFonts w:ascii="Arial" w:eastAsia="Times New Roman" w:hAnsi="Arial" w:cs="Arial"/>
          <w:b/>
          <w:bCs/>
          <w:color w:val="000000"/>
          <w:sz w:val="24"/>
          <w:szCs w:val="24"/>
          <w:lang w:eastAsia="es-CO"/>
        </w:rPr>
      </w:pPr>
    </w:p>
    <w:p w14:paraId="06C12AAA" w14:textId="3B8E7CCC" w:rsidR="00531315" w:rsidRDefault="00531315" w:rsidP="008C32BB">
      <w:pPr>
        <w:spacing w:before="240" w:after="240" w:line="240" w:lineRule="auto"/>
        <w:rPr>
          <w:rFonts w:ascii="Arial" w:eastAsia="Times New Roman" w:hAnsi="Arial" w:cs="Arial"/>
          <w:b/>
          <w:bCs/>
          <w:color w:val="000000"/>
          <w:sz w:val="24"/>
          <w:szCs w:val="24"/>
          <w:lang w:eastAsia="es-CO"/>
        </w:rPr>
      </w:pPr>
    </w:p>
    <w:p w14:paraId="64566B0F" w14:textId="62560D31" w:rsidR="00531315" w:rsidRDefault="00531315" w:rsidP="008C32BB">
      <w:pPr>
        <w:spacing w:before="240" w:after="240" w:line="240" w:lineRule="auto"/>
        <w:rPr>
          <w:rFonts w:ascii="Arial" w:eastAsia="Times New Roman" w:hAnsi="Arial" w:cs="Arial"/>
          <w:b/>
          <w:bCs/>
          <w:color w:val="000000"/>
          <w:sz w:val="24"/>
          <w:szCs w:val="24"/>
          <w:lang w:eastAsia="es-CO"/>
        </w:rPr>
      </w:pPr>
    </w:p>
    <w:p w14:paraId="1A44FC7A" w14:textId="63968878" w:rsidR="00531315" w:rsidRDefault="00531315" w:rsidP="008C32BB">
      <w:pPr>
        <w:spacing w:before="240" w:after="240" w:line="240" w:lineRule="auto"/>
        <w:rPr>
          <w:rFonts w:ascii="Arial" w:eastAsia="Times New Roman" w:hAnsi="Arial" w:cs="Arial"/>
          <w:b/>
          <w:bCs/>
          <w:color w:val="000000"/>
          <w:sz w:val="24"/>
          <w:szCs w:val="24"/>
          <w:lang w:eastAsia="es-CO"/>
        </w:rPr>
      </w:pPr>
    </w:p>
    <w:p w14:paraId="20FE4D9F" w14:textId="56F48110" w:rsidR="00531315" w:rsidRDefault="00531315" w:rsidP="008C32BB">
      <w:pPr>
        <w:spacing w:before="240" w:after="240" w:line="240" w:lineRule="auto"/>
        <w:rPr>
          <w:rFonts w:ascii="Arial" w:eastAsia="Times New Roman" w:hAnsi="Arial" w:cs="Arial"/>
          <w:b/>
          <w:bCs/>
          <w:color w:val="000000"/>
          <w:sz w:val="24"/>
          <w:szCs w:val="24"/>
          <w:lang w:eastAsia="es-CO"/>
        </w:rPr>
      </w:pPr>
    </w:p>
    <w:p w14:paraId="7D081468" w14:textId="3A03D291" w:rsidR="00531315" w:rsidRDefault="00531315" w:rsidP="008C32BB">
      <w:pPr>
        <w:spacing w:before="240" w:after="240" w:line="240" w:lineRule="auto"/>
        <w:rPr>
          <w:rFonts w:ascii="Arial" w:eastAsia="Times New Roman" w:hAnsi="Arial" w:cs="Arial"/>
          <w:b/>
          <w:bCs/>
          <w:color w:val="000000"/>
          <w:sz w:val="24"/>
          <w:szCs w:val="24"/>
          <w:lang w:eastAsia="es-CO"/>
        </w:rPr>
      </w:pPr>
    </w:p>
    <w:p w14:paraId="3FB1D706" w14:textId="2492CC8F" w:rsidR="00531315" w:rsidRDefault="00531315" w:rsidP="008C32BB">
      <w:pPr>
        <w:spacing w:before="240" w:after="240" w:line="240" w:lineRule="auto"/>
        <w:rPr>
          <w:rFonts w:ascii="Arial" w:eastAsia="Times New Roman" w:hAnsi="Arial" w:cs="Arial"/>
          <w:b/>
          <w:bCs/>
          <w:color w:val="000000"/>
          <w:sz w:val="24"/>
          <w:szCs w:val="24"/>
          <w:lang w:eastAsia="es-CO"/>
        </w:rPr>
      </w:pPr>
    </w:p>
    <w:p w14:paraId="2EBE5973" w14:textId="577A5FE7" w:rsidR="00531315" w:rsidRDefault="00531315" w:rsidP="008C32BB">
      <w:pPr>
        <w:spacing w:before="240" w:after="240" w:line="240" w:lineRule="auto"/>
        <w:rPr>
          <w:rFonts w:ascii="Arial" w:eastAsia="Times New Roman" w:hAnsi="Arial" w:cs="Arial"/>
          <w:b/>
          <w:bCs/>
          <w:color w:val="000000"/>
          <w:sz w:val="24"/>
          <w:szCs w:val="24"/>
          <w:lang w:eastAsia="es-CO"/>
        </w:rPr>
      </w:pPr>
    </w:p>
    <w:p w14:paraId="0CBDF391" w14:textId="6E35C290" w:rsidR="00531315" w:rsidRDefault="00531315" w:rsidP="008C32BB">
      <w:pPr>
        <w:spacing w:before="240" w:after="240" w:line="240" w:lineRule="auto"/>
        <w:rPr>
          <w:rFonts w:ascii="Arial" w:eastAsia="Times New Roman" w:hAnsi="Arial" w:cs="Arial"/>
          <w:b/>
          <w:bCs/>
          <w:color w:val="000000"/>
          <w:sz w:val="24"/>
          <w:szCs w:val="24"/>
          <w:lang w:eastAsia="es-CO"/>
        </w:rPr>
      </w:pPr>
    </w:p>
    <w:p w14:paraId="1F75F3B1" w14:textId="0B129E01" w:rsidR="00531315" w:rsidRDefault="00531315" w:rsidP="008C32BB">
      <w:pPr>
        <w:spacing w:before="240" w:after="240" w:line="240" w:lineRule="auto"/>
        <w:rPr>
          <w:rFonts w:ascii="Arial" w:eastAsia="Times New Roman" w:hAnsi="Arial" w:cs="Arial"/>
          <w:b/>
          <w:bCs/>
          <w:color w:val="000000"/>
          <w:sz w:val="24"/>
          <w:szCs w:val="24"/>
          <w:lang w:eastAsia="es-CO"/>
        </w:rPr>
      </w:pPr>
    </w:p>
    <w:p w14:paraId="64443187" w14:textId="77777777" w:rsidR="00531315" w:rsidRDefault="00531315" w:rsidP="008C32BB">
      <w:pPr>
        <w:spacing w:before="240" w:after="240" w:line="240" w:lineRule="auto"/>
        <w:rPr>
          <w:rFonts w:ascii="Arial" w:eastAsia="Times New Roman" w:hAnsi="Arial" w:cs="Arial"/>
          <w:b/>
          <w:bCs/>
          <w:color w:val="000000"/>
          <w:sz w:val="24"/>
          <w:szCs w:val="24"/>
          <w:lang w:eastAsia="es-CO"/>
        </w:rPr>
      </w:pPr>
    </w:p>
    <w:p w14:paraId="1D090A70" w14:textId="77777777" w:rsidR="008C32BB" w:rsidRDefault="008C32BB" w:rsidP="005A50A0">
      <w:pPr>
        <w:spacing w:before="240" w:after="240" w:line="240" w:lineRule="auto"/>
        <w:jc w:val="center"/>
        <w:rPr>
          <w:rFonts w:ascii="Arial" w:eastAsia="Times New Roman" w:hAnsi="Arial" w:cs="Arial"/>
          <w:b/>
          <w:bCs/>
          <w:color w:val="000000"/>
          <w:sz w:val="24"/>
          <w:szCs w:val="24"/>
          <w:lang w:eastAsia="es-CO"/>
        </w:rPr>
      </w:pPr>
    </w:p>
    <w:p w14:paraId="5AA64C81" w14:textId="7273E587" w:rsidR="005A50A0" w:rsidRPr="00CC4061" w:rsidRDefault="005A50A0" w:rsidP="005A50A0">
      <w:pPr>
        <w:spacing w:before="240" w:after="240" w:line="240" w:lineRule="auto"/>
        <w:jc w:val="center"/>
        <w:rPr>
          <w:rFonts w:ascii="Arial" w:eastAsia="Times New Roman" w:hAnsi="Arial" w:cs="Arial"/>
          <w:sz w:val="24"/>
          <w:szCs w:val="24"/>
          <w:lang w:eastAsia="es-CO"/>
        </w:rPr>
      </w:pPr>
      <w:r w:rsidRPr="00CC4061">
        <w:rPr>
          <w:rFonts w:ascii="Arial" w:eastAsia="Times New Roman" w:hAnsi="Arial" w:cs="Arial"/>
          <w:b/>
          <w:bCs/>
          <w:color w:val="000000"/>
          <w:sz w:val="24"/>
          <w:szCs w:val="24"/>
          <w:lang w:eastAsia="es-CO"/>
        </w:rPr>
        <w:lastRenderedPageBreak/>
        <w:t xml:space="preserve">PROYECTO DE LEY </w:t>
      </w:r>
      <w:proofErr w:type="spellStart"/>
      <w:r w:rsidRPr="00CC4061">
        <w:rPr>
          <w:rFonts w:ascii="Arial" w:eastAsia="Times New Roman" w:hAnsi="Arial" w:cs="Arial"/>
          <w:b/>
          <w:bCs/>
          <w:color w:val="000000"/>
          <w:sz w:val="24"/>
          <w:szCs w:val="24"/>
          <w:lang w:eastAsia="es-CO"/>
        </w:rPr>
        <w:t>N°</w:t>
      </w:r>
      <w:proofErr w:type="spellEnd"/>
      <w:r w:rsidRPr="00CC4061">
        <w:rPr>
          <w:rFonts w:ascii="Arial" w:eastAsia="Times New Roman" w:hAnsi="Arial" w:cs="Arial"/>
          <w:b/>
          <w:bCs/>
          <w:color w:val="000000"/>
          <w:sz w:val="24"/>
          <w:szCs w:val="24"/>
          <w:lang w:eastAsia="es-CO"/>
        </w:rPr>
        <w:t>____ DE 2022 CÁMARA</w:t>
      </w:r>
    </w:p>
    <w:p w14:paraId="38D1D3C5" w14:textId="651AEDC6" w:rsidR="005A50A0" w:rsidRPr="00CC4061" w:rsidRDefault="005A50A0" w:rsidP="005A50A0">
      <w:pPr>
        <w:spacing w:after="240" w:line="240" w:lineRule="auto"/>
        <w:rPr>
          <w:rFonts w:ascii="Arial" w:eastAsia="Times New Roman" w:hAnsi="Arial" w:cs="Arial"/>
          <w:sz w:val="24"/>
          <w:szCs w:val="24"/>
          <w:lang w:eastAsia="es-CO"/>
        </w:rPr>
      </w:pPr>
    </w:p>
    <w:p w14:paraId="64B5FD6A" w14:textId="77777777" w:rsidR="005A50A0" w:rsidRPr="00CC4061" w:rsidRDefault="005A50A0" w:rsidP="005A50A0">
      <w:pPr>
        <w:spacing w:after="0" w:line="240" w:lineRule="auto"/>
        <w:jc w:val="center"/>
        <w:rPr>
          <w:rFonts w:ascii="Arial" w:eastAsia="Times New Roman" w:hAnsi="Arial" w:cs="Arial"/>
          <w:sz w:val="24"/>
          <w:szCs w:val="24"/>
          <w:lang w:eastAsia="es-CO"/>
        </w:rPr>
      </w:pPr>
      <w:r w:rsidRPr="00CC4061">
        <w:rPr>
          <w:rFonts w:ascii="Arial" w:eastAsia="Times New Roman" w:hAnsi="Arial" w:cs="Arial"/>
          <w:b/>
          <w:bCs/>
          <w:color w:val="000000"/>
          <w:sz w:val="24"/>
          <w:szCs w:val="24"/>
          <w:lang w:eastAsia="es-CO"/>
        </w:rPr>
        <w:t>“Por medio de la cual se declara el 28 de abril como el día nacional de la resistencia popular y se dictan otras disposiciones”</w:t>
      </w:r>
    </w:p>
    <w:p w14:paraId="34C7A4F9" w14:textId="77777777" w:rsidR="005A50A0" w:rsidRPr="00CC4061" w:rsidRDefault="005A50A0" w:rsidP="005A50A0">
      <w:pPr>
        <w:spacing w:after="0" w:line="240" w:lineRule="auto"/>
        <w:rPr>
          <w:rFonts w:ascii="Arial" w:eastAsia="Times New Roman" w:hAnsi="Arial" w:cs="Arial"/>
          <w:sz w:val="24"/>
          <w:szCs w:val="24"/>
          <w:lang w:eastAsia="es-CO"/>
        </w:rPr>
      </w:pPr>
    </w:p>
    <w:p w14:paraId="010AD10C" w14:textId="77777777" w:rsidR="008C32BB" w:rsidRDefault="008C32BB" w:rsidP="005A50A0">
      <w:pPr>
        <w:spacing w:after="0" w:line="240" w:lineRule="auto"/>
        <w:jc w:val="center"/>
        <w:rPr>
          <w:rFonts w:ascii="Arial" w:eastAsia="Times New Roman" w:hAnsi="Arial" w:cs="Arial"/>
          <w:b/>
          <w:bCs/>
          <w:color w:val="000000"/>
          <w:sz w:val="24"/>
          <w:szCs w:val="24"/>
          <w:lang w:eastAsia="es-CO"/>
        </w:rPr>
      </w:pPr>
    </w:p>
    <w:p w14:paraId="6A10B9A6" w14:textId="4DDF0D37" w:rsidR="005A50A0" w:rsidRPr="00CC4061" w:rsidRDefault="005A50A0" w:rsidP="005A50A0">
      <w:pPr>
        <w:spacing w:after="0" w:line="240" w:lineRule="auto"/>
        <w:jc w:val="center"/>
        <w:rPr>
          <w:rFonts w:ascii="Arial" w:eastAsia="Times New Roman" w:hAnsi="Arial" w:cs="Arial"/>
          <w:sz w:val="24"/>
          <w:szCs w:val="24"/>
          <w:lang w:eastAsia="es-CO"/>
        </w:rPr>
      </w:pPr>
      <w:r w:rsidRPr="00CC4061">
        <w:rPr>
          <w:rFonts w:ascii="Arial" w:eastAsia="Times New Roman" w:hAnsi="Arial" w:cs="Arial"/>
          <w:b/>
          <w:bCs/>
          <w:color w:val="000000"/>
          <w:sz w:val="24"/>
          <w:szCs w:val="24"/>
          <w:lang w:eastAsia="es-CO"/>
        </w:rPr>
        <w:t>EL CONGRESO DE COLOMBIA</w:t>
      </w:r>
    </w:p>
    <w:p w14:paraId="1EAF034D" w14:textId="77777777" w:rsidR="005A50A0" w:rsidRPr="00CC4061" w:rsidRDefault="005A50A0" w:rsidP="005A50A0">
      <w:pPr>
        <w:spacing w:after="0" w:line="240" w:lineRule="auto"/>
        <w:jc w:val="center"/>
        <w:rPr>
          <w:rFonts w:ascii="Arial" w:eastAsia="Times New Roman" w:hAnsi="Arial" w:cs="Arial"/>
          <w:sz w:val="24"/>
          <w:szCs w:val="24"/>
          <w:lang w:eastAsia="es-CO"/>
        </w:rPr>
      </w:pPr>
      <w:r w:rsidRPr="00CC4061">
        <w:rPr>
          <w:rFonts w:ascii="Arial" w:eastAsia="Times New Roman" w:hAnsi="Arial" w:cs="Arial"/>
          <w:b/>
          <w:bCs/>
          <w:color w:val="000000"/>
          <w:sz w:val="24"/>
          <w:szCs w:val="24"/>
          <w:lang w:eastAsia="es-CO"/>
        </w:rPr>
        <w:t>DECRETA:</w:t>
      </w:r>
    </w:p>
    <w:p w14:paraId="3B1E6D53" w14:textId="77777777" w:rsidR="005A50A0" w:rsidRPr="00CC4061" w:rsidRDefault="005A50A0" w:rsidP="005A50A0">
      <w:pPr>
        <w:spacing w:after="0" w:line="240" w:lineRule="auto"/>
        <w:rPr>
          <w:rFonts w:ascii="Arial" w:eastAsia="Times New Roman" w:hAnsi="Arial" w:cs="Arial"/>
          <w:sz w:val="24"/>
          <w:szCs w:val="24"/>
          <w:lang w:eastAsia="es-CO"/>
        </w:rPr>
      </w:pPr>
    </w:p>
    <w:p w14:paraId="1954E684" w14:textId="77777777" w:rsidR="005A50A0" w:rsidRPr="00CC4061" w:rsidRDefault="005A50A0" w:rsidP="005A50A0">
      <w:pPr>
        <w:spacing w:after="0" w:line="240" w:lineRule="auto"/>
        <w:jc w:val="both"/>
        <w:rPr>
          <w:rFonts w:ascii="Arial" w:eastAsia="Times New Roman" w:hAnsi="Arial" w:cs="Arial"/>
          <w:sz w:val="24"/>
          <w:szCs w:val="24"/>
          <w:lang w:eastAsia="es-CO"/>
        </w:rPr>
      </w:pPr>
      <w:r w:rsidRPr="00CC4061">
        <w:rPr>
          <w:rFonts w:ascii="Arial" w:eastAsia="Times New Roman" w:hAnsi="Arial" w:cs="Arial"/>
          <w:b/>
          <w:bCs/>
          <w:color w:val="000000"/>
          <w:sz w:val="24"/>
          <w:szCs w:val="24"/>
          <w:lang w:eastAsia="es-CO"/>
        </w:rPr>
        <w:t xml:space="preserve">ARTÍCULO 1. Objeto: </w:t>
      </w:r>
      <w:r w:rsidRPr="00CC4061">
        <w:rPr>
          <w:rFonts w:ascii="Arial" w:eastAsia="Times New Roman" w:hAnsi="Arial" w:cs="Arial"/>
          <w:color w:val="000000"/>
          <w:sz w:val="24"/>
          <w:szCs w:val="24"/>
          <w:lang w:eastAsia="es-CO"/>
        </w:rPr>
        <w:t>La presente Ley tiene por objeto establecer e institucionalizar el Día nacional de la resistencia popular. </w:t>
      </w:r>
    </w:p>
    <w:p w14:paraId="691C15DD" w14:textId="77777777" w:rsidR="005A50A0" w:rsidRPr="00CC4061" w:rsidRDefault="005A50A0" w:rsidP="005A50A0">
      <w:pPr>
        <w:spacing w:after="0" w:line="240" w:lineRule="auto"/>
        <w:rPr>
          <w:rFonts w:ascii="Arial" w:eastAsia="Times New Roman" w:hAnsi="Arial" w:cs="Arial"/>
          <w:sz w:val="24"/>
          <w:szCs w:val="24"/>
          <w:lang w:eastAsia="es-CO"/>
        </w:rPr>
      </w:pPr>
    </w:p>
    <w:p w14:paraId="757FBD29" w14:textId="77777777" w:rsidR="005A50A0" w:rsidRPr="00CC4061" w:rsidRDefault="005A50A0" w:rsidP="005A50A0">
      <w:pPr>
        <w:spacing w:after="0" w:line="240" w:lineRule="auto"/>
        <w:jc w:val="both"/>
        <w:rPr>
          <w:rFonts w:ascii="Arial" w:eastAsia="Times New Roman" w:hAnsi="Arial" w:cs="Arial"/>
          <w:sz w:val="24"/>
          <w:szCs w:val="24"/>
          <w:lang w:eastAsia="es-CO"/>
        </w:rPr>
      </w:pPr>
      <w:r w:rsidRPr="00CC4061">
        <w:rPr>
          <w:rFonts w:ascii="Arial" w:eastAsia="Times New Roman" w:hAnsi="Arial" w:cs="Arial"/>
          <w:b/>
          <w:bCs/>
          <w:color w:val="000000"/>
          <w:sz w:val="24"/>
          <w:szCs w:val="24"/>
          <w:lang w:eastAsia="es-CO"/>
        </w:rPr>
        <w:t xml:space="preserve">ARTÍCULO 2. </w:t>
      </w:r>
      <w:r w:rsidRPr="00CC4061">
        <w:rPr>
          <w:rFonts w:ascii="Arial" w:eastAsia="Times New Roman" w:hAnsi="Arial" w:cs="Arial"/>
          <w:color w:val="000000"/>
          <w:sz w:val="24"/>
          <w:szCs w:val="24"/>
          <w:lang w:eastAsia="es-CO"/>
        </w:rPr>
        <w:t>Declárese el 28 de abril como el día nacional de la resistencia popular.</w:t>
      </w:r>
    </w:p>
    <w:p w14:paraId="4088D417" w14:textId="77777777" w:rsidR="005A50A0" w:rsidRPr="00CC4061" w:rsidRDefault="005A50A0" w:rsidP="005A50A0">
      <w:pPr>
        <w:spacing w:after="0" w:line="240" w:lineRule="auto"/>
        <w:rPr>
          <w:rFonts w:ascii="Arial" w:eastAsia="Times New Roman" w:hAnsi="Arial" w:cs="Arial"/>
          <w:sz w:val="24"/>
          <w:szCs w:val="24"/>
          <w:lang w:eastAsia="es-CO"/>
        </w:rPr>
      </w:pPr>
    </w:p>
    <w:p w14:paraId="5C3D5C7B" w14:textId="72C9BE5E" w:rsidR="005A50A0" w:rsidRPr="00CC4061" w:rsidRDefault="005A50A0" w:rsidP="005A50A0">
      <w:pPr>
        <w:spacing w:after="0" w:line="240" w:lineRule="auto"/>
        <w:jc w:val="both"/>
        <w:rPr>
          <w:rFonts w:ascii="Arial" w:eastAsia="Times New Roman" w:hAnsi="Arial" w:cs="Arial"/>
          <w:sz w:val="24"/>
          <w:szCs w:val="24"/>
          <w:lang w:eastAsia="es-CO"/>
        </w:rPr>
      </w:pPr>
      <w:r w:rsidRPr="00CC4061">
        <w:rPr>
          <w:rFonts w:ascii="Arial" w:eastAsia="Times New Roman" w:hAnsi="Arial" w:cs="Arial"/>
          <w:b/>
          <w:bCs/>
          <w:color w:val="000000"/>
          <w:sz w:val="24"/>
          <w:szCs w:val="24"/>
          <w:lang w:eastAsia="es-CO"/>
        </w:rPr>
        <w:t>ARTÍCULO 3</w:t>
      </w:r>
      <w:r w:rsidRPr="00CC4061">
        <w:rPr>
          <w:rFonts w:ascii="Arial" w:eastAsia="Times New Roman" w:hAnsi="Arial" w:cs="Arial"/>
          <w:color w:val="000000"/>
          <w:sz w:val="24"/>
          <w:szCs w:val="24"/>
          <w:lang w:eastAsia="es-CO"/>
        </w:rPr>
        <w:t>. Cada año se realizará por parte del Estado colombiano en cabeza del Ministerio del Interior y la Consejería Presidencial para los Derechos Humanos, programas, actividades y estrategias de memoria y reconocimiento de los hechos ocurridos en el marco del estallido social iniciado el 28 de abril de 2021 para homenajear a las víctimas de la violencia policial y el paramilitarismo; y la prevención de las violaciones a los Derechos Humanos en el marco de la protesta social.</w:t>
      </w:r>
    </w:p>
    <w:p w14:paraId="3911CAA1" w14:textId="77777777" w:rsidR="005A50A0" w:rsidRPr="00CC4061" w:rsidRDefault="005A50A0" w:rsidP="005A50A0">
      <w:pPr>
        <w:spacing w:after="0" w:line="240" w:lineRule="auto"/>
        <w:rPr>
          <w:rFonts w:ascii="Arial" w:eastAsia="Times New Roman" w:hAnsi="Arial" w:cs="Arial"/>
          <w:sz w:val="24"/>
          <w:szCs w:val="24"/>
          <w:lang w:eastAsia="es-CO"/>
        </w:rPr>
      </w:pPr>
    </w:p>
    <w:p w14:paraId="7A974432" w14:textId="77777777" w:rsidR="005A50A0" w:rsidRPr="00CC4061" w:rsidRDefault="005A50A0" w:rsidP="005A50A0">
      <w:pPr>
        <w:spacing w:after="0" w:line="240" w:lineRule="auto"/>
        <w:jc w:val="both"/>
        <w:rPr>
          <w:rFonts w:ascii="Arial" w:eastAsia="Times New Roman" w:hAnsi="Arial" w:cs="Arial"/>
          <w:sz w:val="24"/>
          <w:szCs w:val="24"/>
          <w:lang w:eastAsia="es-CO"/>
        </w:rPr>
      </w:pPr>
      <w:r w:rsidRPr="00CC4061">
        <w:rPr>
          <w:rFonts w:ascii="Arial" w:eastAsia="Times New Roman" w:hAnsi="Arial" w:cs="Arial"/>
          <w:b/>
          <w:bCs/>
          <w:color w:val="000000"/>
          <w:sz w:val="24"/>
          <w:szCs w:val="24"/>
          <w:lang w:eastAsia="es-CO"/>
        </w:rPr>
        <w:t xml:space="preserve">ARTÍCULO 4. </w:t>
      </w:r>
      <w:r w:rsidRPr="00CC4061">
        <w:rPr>
          <w:rFonts w:ascii="Arial" w:eastAsia="Times New Roman" w:hAnsi="Arial" w:cs="Arial"/>
          <w:color w:val="000000"/>
          <w:sz w:val="24"/>
          <w:szCs w:val="24"/>
          <w:lang w:eastAsia="es-CO"/>
        </w:rPr>
        <w:t>Declárese el Monumento a la Resistencia ubicado en la ciudad de Santiago de Cali en la calle 36 con carrera 46, como Patrimonio Cultural Material de la Nación.</w:t>
      </w:r>
    </w:p>
    <w:p w14:paraId="18203DD5" w14:textId="77777777" w:rsidR="005A50A0" w:rsidRPr="00CC4061" w:rsidRDefault="005A50A0" w:rsidP="005A50A0">
      <w:pPr>
        <w:spacing w:after="0" w:line="240" w:lineRule="auto"/>
        <w:rPr>
          <w:rFonts w:ascii="Arial" w:eastAsia="Times New Roman" w:hAnsi="Arial" w:cs="Arial"/>
          <w:sz w:val="24"/>
          <w:szCs w:val="24"/>
          <w:lang w:eastAsia="es-CO"/>
        </w:rPr>
      </w:pPr>
    </w:p>
    <w:p w14:paraId="27F0DE09" w14:textId="77777777" w:rsidR="005A50A0" w:rsidRPr="00CC4061" w:rsidRDefault="005A50A0" w:rsidP="005A50A0">
      <w:pPr>
        <w:spacing w:after="0" w:line="240" w:lineRule="auto"/>
        <w:jc w:val="both"/>
        <w:rPr>
          <w:rFonts w:ascii="Arial" w:eastAsia="Times New Roman" w:hAnsi="Arial" w:cs="Arial"/>
          <w:sz w:val="24"/>
          <w:szCs w:val="24"/>
          <w:lang w:eastAsia="es-CO"/>
        </w:rPr>
      </w:pPr>
      <w:r w:rsidRPr="00CC4061">
        <w:rPr>
          <w:rFonts w:ascii="Arial" w:eastAsia="Times New Roman" w:hAnsi="Arial" w:cs="Arial"/>
          <w:b/>
          <w:bCs/>
          <w:color w:val="000000"/>
          <w:sz w:val="24"/>
          <w:szCs w:val="24"/>
          <w:lang w:eastAsia="es-CO"/>
        </w:rPr>
        <w:t xml:space="preserve">ARTÍCULO 5. Vigencia: </w:t>
      </w:r>
      <w:r w:rsidRPr="00CC4061">
        <w:rPr>
          <w:rFonts w:ascii="Arial" w:eastAsia="Times New Roman" w:hAnsi="Arial" w:cs="Arial"/>
          <w:color w:val="000000"/>
          <w:sz w:val="24"/>
          <w:szCs w:val="24"/>
          <w:lang w:eastAsia="es-CO"/>
        </w:rPr>
        <w:t>La presente Ley rige a partir de su sanción y promulgación y deroga cualquier disposición anterior que verse sobre este tema.</w:t>
      </w:r>
      <w:r w:rsidRPr="00CC4061">
        <w:rPr>
          <w:rFonts w:ascii="Arial" w:eastAsia="Times New Roman" w:hAnsi="Arial" w:cs="Arial"/>
          <w:b/>
          <w:bCs/>
          <w:color w:val="000000"/>
          <w:sz w:val="24"/>
          <w:szCs w:val="24"/>
          <w:lang w:eastAsia="es-CO"/>
        </w:rPr>
        <w:t> </w:t>
      </w:r>
    </w:p>
    <w:p w14:paraId="705635FA" w14:textId="5E82C7F3" w:rsidR="005A50A0" w:rsidRPr="00CC4061" w:rsidRDefault="005A50A0" w:rsidP="004A4C2D">
      <w:pPr>
        <w:jc w:val="both"/>
        <w:rPr>
          <w:rFonts w:ascii="Arial" w:hAnsi="Arial" w:cs="Arial"/>
          <w:sz w:val="24"/>
          <w:szCs w:val="24"/>
        </w:rPr>
      </w:pPr>
    </w:p>
    <w:p w14:paraId="06146D38" w14:textId="59A79C12" w:rsidR="00CC4061" w:rsidRDefault="00CC4061" w:rsidP="004A4C2D">
      <w:pPr>
        <w:jc w:val="both"/>
        <w:rPr>
          <w:rFonts w:ascii="Arial" w:hAnsi="Arial" w:cs="Arial"/>
          <w:sz w:val="24"/>
          <w:szCs w:val="24"/>
        </w:rPr>
      </w:pPr>
    </w:p>
    <w:p w14:paraId="0E1B3EC0" w14:textId="65200800" w:rsidR="00531315" w:rsidRDefault="00531315" w:rsidP="004A4C2D">
      <w:pPr>
        <w:jc w:val="both"/>
        <w:rPr>
          <w:rFonts w:ascii="Arial" w:hAnsi="Arial" w:cs="Arial"/>
          <w:sz w:val="24"/>
          <w:szCs w:val="24"/>
        </w:rPr>
      </w:pPr>
    </w:p>
    <w:p w14:paraId="18DFCE48" w14:textId="77777777" w:rsidR="00531315" w:rsidRPr="00CC4061" w:rsidRDefault="00531315" w:rsidP="004A4C2D">
      <w:pPr>
        <w:jc w:val="both"/>
        <w:rPr>
          <w:rFonts w:ascii="Arial" w:hAnsi="Arial" w:cs="Arial"/>
          <w:sz w:val="24"/>
          <w:szCs w:val="24"/>
        </w:rPr>
      </w:pPr>
    </w:p>
    <w:p w14:paraId="2142231C" w14:textId="272CE57B" w:rsidR="008C32BB" w:rsidRDefault="008C32BB" w:rsidP="00AB6EE7">
      <w:pPr>
        <w:jc w:val="both"/>
        <w:rPr>
          <w:rFonts w:ascii="Arial" w:hAnsi="Arial" w:cs="Arial"/>
          <w:sz w:val="24"/>
          <w:szCs w:val="24"/>
        </w:rPr>
      </w:pPr>
    </w:p>
    <w:p w14:paraId="0F49AD31" w14:textId="77777777" w:rsidR="00531315" w:rsidRDefault="008C32BB" w:rsidP="00AB6EE7">
      <w:pPr>
        <w:jc w:val="both"/>
        <w:rPr>
          <w:rFonts w:ascii="Arial" w:hAnsi="Arial" w:cs="Arial"/>
          <w:color w:val="000000"/>
          <w:sz w:val="24"/>
          <w:szCs w:val="24"/>
          <w:shd w:val="clear" w:color="auto" w:fill="FFFFFF"/>
        </w:rPr>
      </w:pPr>
      <w:r w:rsidRPr="008C32BB">
        <w:rPr>
          <w:rFonts w:ascii="Arial" w:hAnsi="Arial" w:cs="Arial"/>
          <w:color w:val="000000"/>
          <w:sz w:val="24"/>
          <w:szCs w:val="24"/>
          <w:shd w:val="clear" w:color="auto" w:fill="FFFFFF"/>
        </w:rPr>
        <w:lastRenderedPageBreak/>
        <w:t>De los honorables congresistas,</w:t>
      </w:r>
    </w:p>
    <w:tbl>
      <w:tblPr>
        <w:tblW w:w="9026" w:type="dxa"/>
        <w:tblLayout w:type="fixed"/>
        <w:tblLook w:val="0400" w:firstRow="0" w:lastRow="0" w:firstColumn="0" w:lastColumn="0" w:noHBand="0" w:noVBand="1"/>
      </w:tblPr>
      <w:tblGrid>
        <w:gridCol w:w="4668"/>
        <w:gridCol w:w="4358"/>
      </w:tblGrid>
      <w:tr w:rsidR="00531315" w:rsidRPr="00C55F6F" w14:paraId="58C7CD61" w14:textId="77777777" w:rsidTr="00531315">
        <w:tc>
          <w:tcPr>
            <w:tcW w:w="4668" w:type="dxa"/>
            <w:tcMar>
              <w:top w:w="100" w:type="dxa"/>
              <w:left w:w="100" w:type="dxa"/>
              <w:bottom w:w="100" w:type="dxa"/>
              <w:right w:w="100" w:type="dxa"/>
            </w:tcMar>
          </w:tcPr>
          <w:p w14:paraId="1885F9C9" w14:textId="77777777" w:rsidR="00531315" w:rsidRPr="00C55F6F" w:rsidRDefault="00531315" w:rsidP="006D0FB7">
            <w:pPr>
              <w:spacing w:after="0" w:line="240" w:lineRule="auto"/>
              <w:jc w:val="center"/>
              <w:rPr>
                <w:rFonts w:ascii="Arial" w:eastAsia="Arial" w:hAnsi="Arial" w:cs="Arial"/>
                <w:sz w:val="24"/>
                <w:szCs w:val="24"/>
                <w:lang w:val="es-419" w:eastAsia="es-CO"/>
              </w:rPr>
            </w:pPr>
          </w:p>
          <w:p w14:paraId="66CC4459" w14:textId="77777777" w:rsidR="00531315" w:rsidRPr="00C55F6F" w:rsidRDefault="00531315" w:rsidP="006D0FB7">
            <w:pPr>
              <w:spacing w:after="0" w:line="240" w:lineRule="auto"/>
              <w:jc w:val="center"/>
              <w:rPr>
                <w:rFonts w:ascii="Arial" w:eastAsia="Arial" w:hAnsi="Arial" w:cs="Arial"/>
                <w:noProof/>
                <w:color w:val="000000"/>
                <w:sz w:val="24"/>
                <w:szCs w:val="24"/>
                <w:lang w:val="es-419" w:eastAsia="es-CO"/>
              </w:rPr>
            </w:pPr>
          </w:p>
          <w:p w14:paraId="4566EA3E" w14:textId="77777777" w:rsidR="00531315" w:rsidRPr="00C55F6F" w:rsidRDefault="00531315" w:rsidP="006D0FB7">
            <w:pPr>
              <w:spacing w:after="0" w:line="240" w:lineRule="auto"/>
              <w:jc w:val="center"/>
              <w:rPr>
                <w:rFonts w:ascii="Arial" w:eastAsia="Arial" w:hAnsi="Arial" w:cs="Arial"/>
                <w:noProof/>
                <w:color w:val="000000"/>
                <w:sz w:val="24"/>
                <w:szCs w:val="24"/>
                <w:lang w:val="es-419" w:eastAsia="es-CO"/>
              </w:rPr>
            </w:pPr>
          </w:p>
          <w:p w14:paraId="1835132F" w14:textId="77777777" w:rsidR="00531315" w:rsidRPr="00C55F6F" w:rsidRDefault="00531315" w:rsidP="006D0FB7">
            <w:pPr>
              <w:spacing w:after="0" w:line="240" w:lineRule="auto"/>
              <w:rPr>
                <w:rFonts w:ascii="Arial" w:eastAsia="Times New Roman" w:hAnsi="Arial" w:cs="Arial"/>
                <w:b/>
                <w:bCs/>
                <w:color w:val="000000"/>
                <w:sz w:val="24"/>
                <w:szCs w:val="24"/>
                <w:lang w:val="es-419" w:eastAsia="es-CO"/>
              </w:rPr>
            </w:pPr>
          </w:p>
          <w:p w14:paraId="472DB090" w14:textId="77777777" w:rsidR="00531315" w:rsidRPr="00C55F6F" w:rsidRDefault="00531315" w:rsidP="006D0FB7">
            <w:pPr>
              <w:spacing w:after="0" w:line="240" w:lineRule="auto"/>
              <w:rPr>
                <w:rFonts w:ascii="Arial" w:eastAsia="Times New Roman" w:hAnsi="Arial" w:cs="Arial"/>
                <w:b/>
                <w:bCs/>
                <w:color w:val="000000"/>
                <w:sz w:val="24"/>
                <w:szCs w:val="24"/>
                <w:lang w:val="es-419" w:eastAsia="es-CO"/>
              </w:rPr>
            </w:pPr>
          </w:p>
          <w:p w14:paraId="3EDB70E2" w14:textId="77777777" w:rsidR="00531315" w:rsidRPr="00C55F6F" w:rsidRDefault="00531315" w:rsidP="006D0FB7">
            <w:pPr>
              <w:spacing w:after="0" w:line="240" w:lineRule="auto"/>
              <w:jc w:val="center"/>
              <w:rPr>
                <w:rFonts w:ascii="Arial" w:eastAsia="Times New Roman" w:hAnsi="Arial" w:cs="Arial"/>
                <w:sz w:val="24"/>
                <w:szCs w:val="24"/>
                <w:lang w:val="es-419" w:eastAsia="es-CO"/>
              </w:rPr>
            </w:pPr>
            <w:r w:rsidRPr="00C55F6F">
              <w:rPr>
                <w:rFonts w:ascii="Arial" w:eastAsia="Times New Roman" w:hAnsi="Arial" w:cs="Arial"/>
                <w:b/>
                <w:bCs/>
                <w:color w:val="000000"/>
                <w:sz w:val="24"/>
                <w:szCs w:val="24"/>
                <w:lang w:val="es-419" w:eastAsia="es-CO"/>
              </w:rPr>
              <w:t>LUIS ALBERTO ALBÁN URBANO</w:t>
            </w:r>
          </w:p>
          <w:p w14:paraId="03866F83" w14:textId="77777777" w:rsidR="00531315" w:rsidRPr="00C55F6F" w:rsidRDefault="00531315" w:rsidP="006D0FB7">
            <w:pPr>
              <w:spacing w:after="0" w:line="240" w:lineRule="auto"/>
              <w:jc w:val="center"/>
              <w:rPr>
                <w:rFonts w:ascii="Arial" w:eastAsia="Times New Roman" w:hAnsi="Arial" w:cs="Arial"/>
                <w:sz w:val="24"/>
                <w:szCs w:val="24"/>
                <w:lang w:val="es-419" w:eastAsia="es-CO"/>
              </w:rPr>
            </w:pPr>
            <w:r w:rsidRPr="00C55F6F">
              <w:rPr>
                <w:rFonts w:ascii="Arial" w:eastAsia="Times New Roman" w:hAnsi="Arial" w:cs="Arial"/>
                <w:color w:val="000000"/>
                <w:sz w:val="24"/>
                <w:szCs w:val="24"/>
                <w:lang w:val="es-419" w:eastAsia="es-CO"/>
              </w:rPr>
              <w:t>Representante a la Cámara</w:t>
            </w:r>
          </w:p>
          <w:p w14:paraId="5770AD29" w14:textId="77777777" w:rsidR="00531315" w:rsidRPr="00C55F6F" w:rsidRDefault="00531315"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18AFDD0E" w14:textId="77777777" w:rsidR="00531315" w:rsidRPr="00C55F6F" w:rsidRDefault="00531315" w:rsidP="006D0FB7">
            <w:pPr>
              <w:spacing w:after="0" w:line="240" w:lineRule="auto"/>
              <w:rPr>
                <w:rFonts w:ascii="Arial" w:eastAsia="Arial" w:hAnsi="Arial" w:cs="Arial"/>
                <w:noProof/>
                <w:color w:val="000000"/>
                <w:sz w:val="24"/>
                <w:szCs w:val="24"/>
                <w:lang w:val="es-419" w:eastAsia="es-CO"/>
              </w:rPr>
            </w:pPr>
          </w:p>
          <w:p w14:paraId="2DC02FCA" w14:textId="77777777" w:rsidR="00531315" w:rsidRPr="00C55F6F" w:rsidRDefault="00531315" w:rsidP="006D0FB7">
            <w:pPr>
              <w:spacing w:after="0" w:line="240" w:lineRule="auto"/>
              <w:rPr>
                <w:rFonts w:ascii="Arial" w:eastAsia="Arial" w:hAnsi="Arial" w:cs="Arial"/>
                <w:noProof/>
                <w:color w:val="000000"/>
                <w:sz w:val="24"/>
                <w:szCs w:val="24"/>
                <w:lang w:val="es-419" w:eastAsia="es-CO"/>
              </w:rPr>
            </w:pPr>
          </w:p>
          <w:p w14:paraId="40F619B8" w14:textId="77777777" w:rsidR="00531315" w:rsidRPr="00C55F6F" w:rsidRDefault="00531315" w:rsidP="006D0FB7">
            <w:pPr>
              <w:spacing w:after="0" w:line="240" w:lineRule="auto"/>
              <w:rPr>
                <w:rFonts w:ascii="Arial" w:eastAsia="Arial" w:hAnsi="Arial" w:cs="Arial"/>
                <w:noProof/>
                <w:color w:val="000000"/>
                <w:sz w:val="24"/>
                <w:szCs w:val="24"/>
                <w:lang w:val="es-419" w:eastAsia="es-CO"/>
              </w:rPr>
            </w:pPr>
          </w:p>
          <w:p w14:paraId="3C4590AB" w14:textId="77777777" w:rsidR="00531315" w:rsidRPr="00C55F6F" w:rsidRDefault="00531315" w:rsidP="006D0FB7">
            <w:pPr>
              <w:spacing w:after="0" w:line="240" w:lineRule="auto"/>
              <w:rPr>
                <w:rFonts w:ascii="Arial" w:eastAsia="Arial" w:hAnsi="Arial" w:cs="Arial"/>
                <w:noProof/>
                <w:color w:val="000000"/>
                <w:sz w:val="24"/>
                <w:szCs w:val="24"/>
                <w:lang w:val="es-419" w:eastAsia="es-CO"/>
              </w:rPr>
            </w:pPr>
          </w:p>
          <w:p w14:paraId="53CBCE61" w14:textId="77777777" w:rsidR="00531315" w:rsidRPr="00C55F6F" w:rsidRDefault="00531315" w:rsidP="006D0FB7">
            <w:pPr>
              <w:spacing w:after="0" w:line="240" w:lineRule="auto"/>
              <w:rPr>
                <w:rFonts w:ascii="Arial" w:eastAsia="Arial" w:hAnsi="Arial" w:cs="Arial"/>
                <w:sz w:val="24"/>
                <w:szCs w:val="24"/>
                <w:lang w:val="es-419" w:eastAsia="es-CO"/>
              </w:rPr>
            </w:pPr>
          </w:p>
          <w:p w14:paraId="4CB94C69" w14:textId="77777777" w:rsidR="00531315" w:rsidRPr="00C55F6F" w:rsidRDefault="00531315"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OMAR DE JESÚS RESTREPO</w:t>
            </w:r>
          </w:p>
          <w:p w14:paraId="2B45761F" w14:textId="77777777" w:rsidR="00DA6603" w:rsidRDefault="00DA6603" w:rsidP="00DA6603">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Senador de la República</w:t>
            </w:r>
          </w:p>
          <w:p w14:paraId="6F48D95E" w14:textId="77777777" w:rsidR="00531315" w:rsidRPr="00C55F6F" w:rsidRDefault="00531315"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r>
      <w:tr w:rsidR="00531315" w:rsidRPr="00C55F6F" w14:paraId="62DE607C" w14:textId="77777777" w:rsidTr="00531315">
        <w:tc>
          <w:tcPr>
            <w:tcW w:w="4668" w:type="dxa"/>
            <w:tcMar>
              <w:top w:w="100" w:type="dxa"/>
              <w:left w:w="100" w:type="dxa"/>
              <w:bottom w:w="100" w:type="dxa"/>
              <w:right w:w="100" w:type="dxa"/>
            </w:tcMar>
          </w:tcPr>
          <w:p w14:paraId="110D621C" w14:textId="77777777" w:rsidR="00531315" w:rsidRDefault="00531315" w:rsidP="006D0FB7">
            <w:pPr>
              <w:spacing w:after="0" w:line="240" w:lineRule="auto"/>
              <w:jc w:val="center"/>
              <w:rPr>
                <w:rFonts w:ascii="Arial" w:eastAsia="Arial" w:hAnsi="Arial" w:cs="Arial"/>
                <w:sz w:val="24"/>
                <w:szCs w:val="24"/>
                <w:lang w:val="es-419" w:eastAsia="es-CO"/>
              </w:rPr>
            </w:pPr>
          </w:p>
          <w:p w14:paraId="5592EFEF" w14:textId="0302FDD0" w:rsidR="00531315" w:rsidRDefault="00531315" w:rsidP="006D0FB7">
            <w:pPr>
              <w:spacing w:after="0" w:line="240" w:lineRule="auto"/>
              <w:jc w:val="center"/>
              <w:rPr>
                <w:rFonts w:ascii="Arial" w:eastAsia="Arial" w:hAnsi="Arial" w:cs="Arial"/>
                <w:sz w:val="24"/>
                <w:szCs w:val="24"/>
                <w:lang w:val="es-419" w:eastAsia="es-CO"/>
              </w:rPr>
            </w:pPr>
          </w:p>
          <w:p w14:paraId="24CFBF0D" w14:textId="77777777" w:rsidR="00531315" w:rsidRDefault="00531315" w:rsidP="006D0FB7">
            <w:pPr>
              <w:spacing w:after="0" w:line="240" w:lineRule="auto"/>
              <w:jc w:val="center"/>
              <w:rPr>
                <w:rFonts w:ascii="Arial" w:eastAsia="Arial" w:hAnsi="Arial" w:cs="Arial"/>
                <w:sz w:val="24"/>
                <w:szCs w:val="24"/>
                <w:lang w:val="es-419" w:eastAsia="es-CO"/>
              </w:rPr>
            </w:pPr>
          </w:p>
          <w:p w14:paraId="2FB8A1C0" w14:textId="32439A78" w:rsidR="00531315" w:rsidRDefault="00531315" w:rsidP="006D0FB7">
            <w:pPr>
              <w:spacing w:after="0" w:line="240" w:lineRule="auto"/>
              <w:jc w:val="center"/>
              <w:rPr>
                <w:rFonts w:ascii="Arial" w:eastAsia="Arial" w:hAnsi="Arial" w:cs="Arial"/>
                <w:sz w:val="24"/>
                <w:szCs w:val="24"/>
                <w:lang w:val="es-419" w:eastAsia="es-CO"/>
              </w:rPr>
            </w:pPr>
          </w:p>
          <w:p w14:paraId="6689C854" w14:textId="77777777" w:rsidR="00531315" w:rsidRDefault="00531315" w:rsidP="006D0FB7">
            <w:pPr>
              <w:spacing w:after="0" w:line="240" w:lineRule="auto"/>
              <w:jc w:val="center"/>
              <w:rPr>
                <w:rFonts w:ascii="Arial" w:eastAsia="Arial" w:hAnsi="Arial" w:cs="Arial"/>
                <w:sz w:val="24"/>
                <w:szCs w:val="24"/>
                <w:lang w:val="es-419" w:eastAsia="es-CO"/>
              </w:rPr>
            </w:pPr>
          </w:p>
          <w:p w14:paraId="56A0C8E8" w14:textId="1B1BD4C6" w:rsidR="00531315" w:rsidRPr="00531315" w:rsidRDefault="00531315" w:rsidP="006D0FB7">
            <w:pPr>
              <w:spacing w:after="0" w:line="240" w:lineRule="auto"/>
              <w:jc w:val="center"/>
              <w:rPr>
                <w:rFonts w:ascii="Arial" w:eastAsia="Arial" w:hAnsi="Arial" w:cs="Arial"/>
                <w:b/>
                <w:bCs/>
                <w:sz w:val="24"/>
                <w:szCs w:val="24"/>
                <w:lang w:val="es-419" w:eastAsia="es-CO"/>
              </w:rPr>
            </w:pPr>
            <w:r w:rsidRPr="00531315">
              <w:rPr>
                <w:rFonts w:ascii="Arial" w:eastAsia="Arial" w:hAnsi="Arial" w:cs="Arial"/>
                <w:b/>
                <w:bCs/>
                <w:sz w:val="24"/>
                <w:szCs w:val="24"/>
                <w:lang w:val="es-419" w:eastAsia="es-CO"/>
              </w:rPr>
              <w:t>JULIÁN GALLO CUBILLOS</w:t>
            </w:r>
          </w:p>
          <w:p w14:paraId="05EAC5CF" w14:textId="77777777" w:rsidR="00531315" w:rsidRDefault="00531315" w:rsidP="006D0FB7">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Senador de la República</w:t>
            </w:r>
          </w:p>
          <w:p w14:paraId="353A126D" w14:textId="527C3B7D" w:rsidR="00531315" w:rsidRPr="00C55F6F" w:rsidRDefault="00531315" w:rsidP="006D0FB7">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Partido Comunes</w:t>
            </w:r>
          </w:p>
        </w:tc>
        <w:tc>
          <w:tcPr>
            <w:tcW w:w="4358" w:type="dxa"/>
            <w:tcMar>
              <w:top w:w="100" w:type="dxa"/>
              <w:left w:w="100" w:type="dxa"/>
              <w:bottom w:w="100" w:type="dxa"/>
              <w:right w:w="100" w:type="dxa"/>
            </w:tcMar>
          </w:tcPr>
          <w:p w14:paraId="641C72D9" w14:textId="77777777" w:rsidR="00531315" w:rsidRDefault="00531315" w:rsidP="006D0FB7">
            <w:pPr>
              <w:spacing w:after="0" w:line="240" w:lineRule="auto"/>
              <w:jc w:val="center"/>
              <w:rPr>
                <w:rFonts w:ascii="Arial" w:eastAsia="Arial" w:hAnsi="Arial" w:cs="Arial"/>
                <w:noProof/>
                <w:color w:val="000000"/>
                <w:sz w:val="24"/>
                <w:szCs w:val="24"/>
                <w:lang w:val="es-419" w:eastAsia="es-CO"/>
              </w:rPr>
            </w:pPr>
          </w:p>
          <w:p w14:paraId="60BEAD04" w14:textId="4ED73D72" w:rsidR="00531315" w:rsidRDefault="00531315" w:rsidP="006D0FB7">
            <w:pPr>
              <w:spacing w:after="0" w:line="240" w:lineRule="auto"/>
              <w:jc w:val="center"/>
              <w:rPr>
                <w:rFonts w:ascii="Arial" w:eastAsia="Arial" w:hAnsi="Arial" w:cs="Arial"/>
                <w:noProof/>
                <w:color w:val="000000"/>
                <w:sz w:val="24"/>
                <w:szCs w:val="24"/>
                <w:lang w:val="es-419" w:eastAsia="es-CO"/>
              </w:rPr>
            </w:pPr>
          </w:p>
          <w:p w14:paraId="325D0CB7" w14:textId="77777777" w:rsidR="00531315" w:rsidRDefault="00531315" w:rsidP="006D0FB7">
            <w:pPr>
              <w:spacing w:after="0" w:line="240" w:lineRule="auto"/>
              <w:jc w:val="center"/>
              <w:rPr>
                <w:rFonts w:ascii="Arial" w:eastAsia="Arial" w:hAnsi="Arial" w:cs="Arial"/>
                <w:noProof/>
                <w:color w:val="000000"/>
                <w:sz w:val="24"/>
                <w:szCs w:val="24"/>
                <w:lang w:val="es-419" w:eastAsia="es-CO"/>
              </w:rPr>
            </w:pPr>
          </w:p>
          <w:p w14:paraId="3CFFE4F8" w14:textId="15BE72FE" w:rsidR="00531315" w:rsidRDefault="00531315" w:rsidP="006D0FB7">
            <w:pPr>
              <w:spacing w:after="0" w:line="240" w:lineRule="auto"/>
              <w:jc w:val="center"/>
              <w:rPr>
                <w:rFonts w:ascii="Arial" w:eastAsia="Arial" w:hAnsi="Arial" w:cs="Arial"/>
                <w:noProof/>
                <w:color w:val="000000"/>
                <w:sz w:val="24"/>
                <w:szCs w:val="24"/>
                <w:lang w:val="es-419" w:eastAsia="es-CO"/>
              </w:rPr>
            </w:pPr>
          </w:p>
          <w:p w14:paraId="464E438E" w14:textId="77777777" w:rsidR="00531315" w:rsidRDefault="00531315" w:rsidP="006D0FB7">
            <w:pPr>
              <w:spacing w:after="0" w:line="240" w:lineRule="auto"/>
              <w:jc w:val="center"/>
              <w:rPr>
                <w:rFonts w:ascii="Arial" w:eastAsia="Arial" w:hAnsi="Arial" w:cs="Arial"/>
                <w:noProof/>
                <w:color w:val="000000"/>
                <w:sz w:val="24"/>
                <w:szCs w:val="24"/>
                <w:lang w:val="es-419" w:eastAsia="es-CO"/>
              </w:rPr>
            </w:pPr>
          </w:p>
          <w:p w14:paraId="7BC9AFB6" w14:textId="150ACA5A" w:rsidR="00531315" w:rsidRDefault="00531315" w:rsidP="006D0FB7">
            <w:pPr>
              <w:spacing w:after="0" w:line="240" w:lineRule="auto"/>
              <w:jc w:val="center"/>
              <w:rPr>
                <w:rFonts w:ascii="Arial" w:eastAsia="Arial" w:hAnsi="Arial" w:cs="Arial"/>
                <w:b/>
                <w:bCs/>
                <w:noProof/>
                <w:color w:val="000000"/>
                <w:sz w:val="24"/>
                <w:szCs w:val="24"/>
                <w:lang w:val="es-419" w:eastAsia="es-CO"/>
              </w:rPr>
            </w:pPr>
            <w:r w:rsidRPr="00531315">
              <w:rPr>
                <w:rFonts w:ascii="Arial" w:eastAsia="Arial" w:hAnsi="Arial" w:cs="Arial"/>
                <w:b/>
                <w:bCs/>
                <w:noProof/>
                <w:color w:val="000000"/>
                <w:sz w:val="24"/>
                <w:szCs w:val="24"/>
                <w:lang w:val="es-419" w:eastAsia="es-CO"/>
              </w:rPr>
              <w:t>PAB</w:t>
            </w:r>
            <w:r w:rsidR="00DA6603">
              <w:rPr>
                <w:rFonts w:ascii="Arial" w:eastAsia="Arial" w:hAnsi="Arial" w:cs="Arial"/>
                <w:b/>
                <w:bCs/>
                <w:noProof/>
                <w:color w:val="000000"/>
                <w:sz w:val="24"/>
                <w:szCs w:val="24"/>
                <w:lang w:val="es-419" w:eastAsia="es-CO"/>
              </w:rPr>
              <w:t>L</w:t>
            </w:r>
            <w:bookmarkStart w:id="0" w:name="_GoBack"/>
            <w:bookmarkEnd w:id="0"/>
            <w:r w:rsidRPr="00531315">
              <w:rPr>
                <w:rFonts w:ascii="Arial" w:eastAsia="Arial" w:hAnsi="Arial" w:cs="Arial"/>
                <w:b/>
                <w:bCs/>
                <w:noProof/>
                <w:color w:val="000000"/>
                <w:sz w:val="24"/>
                <w:szCs w:val="24"/>
                <w:lang w:val="es-419" w:eastAsia="es-CO"/>
              </w:rPr>
              <w:t>O CATATUMBO TORRES</w:t>
            </w:r>
          </w:p>
          <w:p w14:paraId="0366D4FA" w14:textId="77777777" w:rsidR="00531315" w:rsidRDefault="00531315" w:rsidP="00531315">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Senador de la República</w:t>
            </w:r>
          </w:p>
          <w:p w14:paraId="0FE1C20F" w14:textId="1B05380A" w:rsidR="00531315" w:rsidRPr="00531315" w:rsidRDefault="00531315" w:rsidP="00531315">
            <w:pPr>
              <w:spacing w:after="0" w:line="240" w:lineRule="auto"/>
              <w:jc w:val="center"/>
              <w:rPr>
                <w:rFonts w:ascii="Arial" w:eastAsia="Arial" w:hAnsi="Arial" w:cs="Arial"/>
                <w:b/>
                <w:bCs/>
                <w:noProof/>
                <w:color w:val="000000"/>
                <w:sz w:val="24"/>
                <w:szCs w:val="24"/>
                <w:lang w:val="es-419" w:eastAsia="es-CO"/>
              </w:rPr>
            </w:pPr>
            <w:r>
              <w:rPr>
                <w:rFonts w:ascii="Arial" w:eastAsia="Arial" w:hAnsi="Arial" w:cs="Arial"/>
                <w:sz w:val="24"/>
                <w:szCs w:val="24"/>
                <w:lang w:val="es-419" w:eastAsia="es-CO"/>
              </w:rPr>
              <w:t>Partido Comunes</w:t>
            </w:r>
          </w:p>
        </w:tc>
      </w:tr>
      <w:tr w:rsidR="00531315" w:rsidRPr="00C55F6F" w14:paraId="4ABA9DFA" w14:textId="77777777" w:rsidTr="00531315">
        <w:tc>
          <w:tcPr>
            <w:tcW w:w="4668" w:type="dxa"/>
            <w:tcMar>
              <w:top w:w="100" w:type="dxa"/>
              <w:left w:w="100" w:type="dxa"/>
              <w:bottom w:w="100" w:type="dxa"/>
              <w:right w:w="100" w:type="dxa"/>
            </w:tcMar>
          </w:tcPr>
          <w:p w14:paraId="041EE12D" w14:textId="77777777" w:rsidR="00531315" w:rsidRPr="00C55F6F" w:rsidRDefault="00531315" w:rsidP="006D0FB7">
            <w:pPr>
              <w:spacing w:after="0" w:line="240" w:lineRule="auto"/>
              <w:jc w:val="center"/>
              <w:rPr>
                <w:rFonts w:ascii="Arial" w:eastAsia="Arial" w:hAnsi="Arial" w:cs="Arial"/>
                <w:sz w:val="24"/>
                <w:szCs w:val="24"/>
                <w:lang w:val="es-419" w:eastAsia="es-CO"/>
              </w:rPr>
            </w:pPr>
          </w:p>
          <w:p w14:paraId="2FB13425"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3C2A3D25"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3B7875C8"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174B3C1F"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3C4E2929" w14:textId="77777777" w:rsidR="00531315" w:rsidRPr="00C55F6F" w:rsidRDefault="00531315" w:rsidP="006D0FB7">
            <w:pPr>
              <w:spacing w:after="0" w:line="240" w:lineRule="auto"/>
              <w:jc w:val="center"/>
              <w:rPr>
                <w:rFonts w:ascii="Arial" w:eastAsia="Arial" w:hAnsi="Arial" w:cs="Arial"/>
                <w:b/>
                <w:bCs/>
                <w:color w:val="000000"/>
                <w:sz w:val="24"/>
                <w:szCs w:val="24"/>
                <w:lang w:val="es-419" w:eastAsia="es-CO"/>
              </w:rPr>
            </w:pPr>
            <w:r w:rsidRPr="00C55F6F">
              <w:rPr>
                <w:rFonts w:ascii="Arial" w:eastAsia="Arial" w:hAnsi="Arial" w:cs="Arial"/>
                <w:b/>
                <w:bCs/>
                <w:color w:val="000000"/>
                <w:sz w:val="24"/>
                <w:szCs w:val="24"/>
                <w:lang w:val="es-419" w:eastAsia="es-CO"/>
              </w:rPr>
              <w:t>SANDRA RAMÍREZ</w:t>
            </w:r>
          </w:p>
          <w:p w14:paraId="1D8DD0B4" w14:textId="77777777" w:rsidR="00531315" w:rsidRPr="00C55F6F" w:rsidRDefault="00531315"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Senadora de la República</w:t>
            </w:r>
          </w:p>
          <w:p w14:paraId="648C55D1" w14:textId="77777777" w:rsidR="00531315" w:rsidRPr="00C55F6F" w:rsidRDefault="00531315"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76C51740" w14:textId="77777777" w:rsidR="00531315" w:rsidRPr="00C55F6F" w:rsidRDefault="00531315" w:rsidP="006D0FB7">
            <w:pPr>
              <w:spacing w:after="0" w:line="240" w:lineRule="auto"/>
              <w:jc w:val="center"/>
              <w:rPr>
                <w:rFonts w:ascii="Arial" w:eastAsia="Arial" w:hAnsi="Arial" w:cs="Arial"/>
                <w:noProof/>
                <w:color w:val="000000"/>
                <w:sz w:val="24"/>
                <w:szCs w:val="24"/>
                <w:lang w:val="es-419" w:eastAsia="es-CO"/>
              </w:rPr>
            </w:pPr>
          </w:p>
          <w:p w14:paraId="0219FAC6"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39B62F9C"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1D4D3790"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36594928" w14:textId="77777777" w:rsidR="00531315" w:rsidRDefault="00531315" w:rsidP="006D0FB7">
            <w:pPr>
              <w:spacing w:after="0" w:line="240" w:lineRule="auto"/>
              <w:jc w:val="center"/>
              <w:rPr>
                <w:rFonts w:ascii="Arial" w:eastAsia="Arial" w:hAnsi="Arial" w:cs="Arial"/>
                <w:b/>
                <w:bCs/>
                <w:color w:val="000000"/>
                <w:sz w:val="24"/>
                <w:szCs w:val="24"/>
                <w:lang w:val="es-419" w:eastAsia="es-CO"/>
              </w:rPr>
            </w:pPr>
          </w:p>
          <w:p w14:paraId="1A586611" w14:textId="77777777" w:rsidR="00531315" w:rsidRPr="00C55F6F" w:rsidRDefault="00531315"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CARLOS ALBERTO CARREÑO</w:t>
            </w:r>
          </w:p>
          <w:p w14:paraId="4C50482E" w14:textId="77777777" w:rsidR="00531315" w:rsidRPr="00C55F6F" w:rsidRDefault="00531315"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3EEDFAC8" w14:textId="77777777" w:rsidR="00531315" w:rsidRPr="00C55F6F" w:rsidRDefault="00531315"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r>
      <w:tr w:rsidR="00531315" w:rsidRPr="00C55F6F" w14:paraId="6616F583" w14:textId="77777777" w:rsidTr="00531315">
        <w:trPr>
          <w:trHeight w:val="1843"/>
        </w:trPr>
        <w:tc>
          <w:tcPr>
            <w:tcW w:w="4668" w:type="dxa"/>
            <w:tcMar>
              <w:top w:w="100" w:type="dxa"/>
              <w:left w:w="100" w:type="dxa"/>
              <w:bottom w:w="100" w:type="dxa"/>
              <w:right w:w="100" w:type="dxa"/>
            </w:tcMar>
          </w:tcPr>
          <w:p w14:paraId="744B590F" w14:textId="77777777" w:rsidR="00531315" w:rsidRPr="00C55F6F" w:rsidRDefault="00531315" w:rsidP="006D0FB7">
            <w:pPr>
              <w:spacing w:after="0" w:line="240" w:lineRule="auto"/>
              <w:rPr>
                <w:rFonts w:ascii="Arial" w:eastAsia="Arial" w:hAnsi="Arial" w:cs="Arial"/>
                <w:noProof/>
                <w:color w:val="000000"/>
                <w:sz w:val="24"/>
                <w:szCs w:val="24"/>
                <w:lang w:val="es-419" w:eastAsia="es-CO"/>
              </w:rPr>
            </w:pPr>
          </w:p>
          <w:p w14:paraId="09A47B1B" w14:textId="77777777" w:rsidR="00531315" w:rsidRPr="00C55F6F" w:rsidRDefault="00531315" w:rsidP="006D0FB7">
            <w:pPr>
              <w:spacing w:after="0" w:line="240" w:lineRule="auto"/>
              <w:rPr>
                <w:rFonts w:ascii="Arial" w:eastAsia="Arial" w:hAnsi="Arial" w:cs="Arial"/>
                <w:noProof/>
                <w:color w:val="000000"/>
                <w:sz w:val="24"/>
                <w:szCs w:val="24"/>
                <w:lang w:val="es-419" w:eastAsia="es-CO"/>
              </w:rPr>
            </w:pPr>
          </w:p>
          <w:p w14:paraId="06136898" w14:textId="77777777" w:rsidR="00531315" w:rsidRPr="00C55F6F" w:rsidRDefault="00531315" w:rsidP="006D0FB7">
            <w:pPr>
              <w:spacing w:after="0" w:line="240" w:lineRule="auto"/>
              <w:rPr>
                <w:rFonts w:ascii="Arial" w:eastAsia="Arial" w:hAnsi="Arial" w:cs="Arial"/>
                <w:noProof/>
                <w:color w:val="000000"/>
                <w:sz w:val="24"/>
                <w:szCs w:val="24"/>
                <w:lang w:val="es-419" w:eastAsia="es-CO"/>
              </w:rPr>
            </w:pPr>
          </w:p>
          <w:p w14:paraId="31A04205" w14:textId="77777777" w:rsidR="00531315" w:rsidRPr="00C55F6F" w:rsidRDefault="00531315" w:rsidP="006D0FB7">
            <w:pPr>
              <w:spacing w:after="0" w:line="240" w:lineRule="auto"/>
              <w:rPr>
                <w:rFonts w:ascii="Arial" w:eastAsia="Arial" w:hAnsi="Arial" w:cs="Arial"/>
                <w:sz w:val="24"/>
                <w:szCs w:val="24"/>
                <w:lang w:val="es-419" w:eastAsia="es-CO"/>
              </w:rPr>
            </w:pPr>
          </w:p>
          <w:p w14:paraId="6C11997F" w14:textId="77777777" w:rsidR="00531315" w:rsidRPr="00C55F6F" w:rsidRDefault="00531315"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JAIRO REINALDO CALA</w:t>
            </w:r>
          </w:p>
          <w:p w14:paraId="7A3A9B9D" w14:textId="77777777" w:rsidR="00531315" w:rsidRPr="00C55F6F" w:rsidRDefault="00531315"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3570C741" w14:textId="77777777" w:rsidR="00531315" w:rsidRPr="00C55F6F" w:rsidRDefault="00531315"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4298CDC6" w14:textId="77777777" w:rsidR="00531315" w:rsidRPr="00C55F6F" w:rsidRDefault="00531315" w:rsidP="006D0FB7">
            <w:pPr>
              <w:spacing w:after="0" w:line="240" w:lineRule="auto"/>
              <w:jc w:val="center"/>
              <w:rPr>
                <w:rFonts w:ascii="Arial" w:eastAsia="Arial" w:hAnsi="Arial" w:cs="Arial"/>
                <w:b/>
                <w:bCs/>
                <w:color w:val="000000"/>
                <w:sz w:val="24"/>
                <w:szCs w:val="24"/>
                <w:lang w:val="es-419" w:eastAsia="es-CO"/>
              </w:rPr>
            </w:pPr>
          </w:p>
          <w:p w14:paraId="7B1AF181" w14:textId="77777777" w:rsidR="00531315" w:rsidRPr="00C55F6F" w:rsidRDefault="00531315" w:rsidP="006D0FB7">
            <w:pPr>
              <w:spacing w:after="0" w:line="240" w:lineRule="auto"/>
              <w:jc w:val="center"/>
              <w:rPr>
                <w:rFonts w:ascii="Arial" w:eastAsia="Arial" w:hAnsi="Arial" w:cs="Arial"/>
                <w:b/>
                <w:bCs/>
                <w:color w:val="000000"/>
                <w:sz w:val="24"/>
                <w:szCs w:val="24"/>
                <w:lang w:val="es-419" w:eastAsia="es-CO"/>
              </w:rPr>
            </w:pPr>
          </w:p>
          <w:p w14:paraId="53AFD421" w14:textId="77777777" w:rsidR="00531315" w:rsidRPr="00C55F6F" w:rsidRDefault="00531315" w:rsidP="006D0FB7">
            <w:pPr>
              <w:spacing w:after="0" w:line="240" w:lineRule="auto"/>
              <w:jc w:val="center"/>
              <w:rPr>
                <w:rFonts w:ascii="Arial" w:eastAsia="Arial" w:hAnsi="Arial" w:cs="Arial"/>
                <w:b/>
                <w:bCs/>
                <w:color w:val="000000"/>
                <w:sz w:val="24"/>
                <w:szCs w:val="24"/>
                <w:lang w:val="es-419" w:eastAsia="es-CO"/>
              </w:rPr>
            </w:pPr>
          </w:p>
          <w:p w14:paraId="1B69CFFB" w14:textId="77777777" w:rsidR="00531315" w:rsidRPr="00C55F6F" w:rsidRDefault="00531315" w:rsidP="006D0FB7">
            <w:pPr>
              <w:spacing w:after="0" w:line="240" w:lineRule="auto"/>
              <w:jc w:val="center"/>
              <w:rPr>
                <w:rFonts w:ascii="Arial" w:eastAsia="Arial" w:hAnsi="Arial" w:cs="Arial"/>
                <w:b/>
                <w:bCs/>
                <w:color w:val="000000"/>
                <w:sz w:val="24"/>
                <w:szCs w:val="24"/>
                <w:lang w:val="es-419" w:eastAsia="es-CO"/>
              </w:rPr>
            </w:pPr>
          </w:p>
          <w:p w14:paraId="455C896E" w14:textId="77777777" w:rsidR="00531315" w:rsidRPr="00C55F6F" w:rsidRDefault="00531315"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IMELDA DAZA COTE</w:t>
            </w:r>
            <w:r>
              <w:rPr>
                <w:rFonts w:ascii="Arial" w:eastAsia="Arial" w:hAnsi="Arial" w:cs="Arial"/>
                <w:b/>
                <w:bCs/>
                <w:color w:val="000000"/>
                <w:sz w:val="24"/>
                <w:szCs w:val="24"/>
                <w:lang w:val="es-419" w:eastAsia="es-CO"/>
              </w:rPr>
              <w:t>S</w:t>
            </w:r>
          </w:p>
          <w:p w14:paraId="0A11121D" w14:textId="77777777" w:rsidR="00531315" w:rsidRPr="00C55F6F" w:rsidRDefault="00531315"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Senadora de la República</w:t>
            </w:r>
          </w:p>
          <w:p w14:paraId="4BF08B25" w14:textId="77777777" w:rsidR="00531315" w:rsidRPr="00C55F6F" w:rsidRDefault="00531315"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r>
      <w:tr w:rsidR="00531315" w:rsidRPr="00C55F6F" w14:paraId="05087236" w14:textId="77777777" w:rsidTr="00531315">
        <w:trPr>
          <w:trHeight w:val="1843"/>
        </w:trPr>
        <w:tc>
          <w:tcPr>
            <w:tcW w:w="4668" w:type="dxa"/>
            <w:tcMar>
              <w:top w:w="100" w:type="dxa"/>
              <w:left w:w="100" w:type="dxa"/>
              <w:bottom w:w="100" w:type="dxa"/>
              <w:right w:w="100" w:type="dxa"/>
            </w:tcMar>
          </w:tcPr>
          <w:p w14:paraId="19D59216"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31521442"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34DFFFA5"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105F245A"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2D024825"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r w:rsidRPr="00C55F6F">
              <w:rPr>
                <w:rFonts w:ascii="Arial" w:eastAsia="Arial" w:hAnsi="Arial" w:cs="Arial"/>
                <w:b/>
                <w:bCs/>
                <w:noProof/>
                <w:color w:val="000000"/>
                <w:sz w:val="24"/>
                <w:szCs w:val="24"/>
                <w:lang w:val="es-419" w:eastAsia="es-CO"/>
              </w:rPr>
              <w:t>PEDRO BARACUTAO</w:t>
            </w:r>
          </w:p>
          <w:p w14:paraId="4B9676CD" w14:textId="77777777" w:rsidR="00531315" w:rsidRPr="00C55F6F" w:rsidRDefault="00531315"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66587BA0" w14:textId="77777777" w:rsidR="00531315" w:rsidRPr="00C55F6F" w:rsidRDefault="00531315" w:rsidP="006D0FB7">
            <w:pPr>
              <w:spacing w:after="0" w:line="240" w:lineRule="auto"/>
              <w:jc w:val="center"/>
              <w:rPr>
                <w:rFonts w:ascii="Arial" w:eastAsia="Arial" w:hAnsi="Arial" w:cs="Arial"/>
                <w:noProof/>
                <w:color w:val="000000"/>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6B8B8B34"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6368412D"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31993BC8"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5E9738BA"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p>
          <w:p w14:paraId="6A6825F0" w14:textId="77777777" w:rsidR="00531315" w:rsidRPr="00C55F6F" w:rsidRDefault="00531315" w:rsidP="006D0FB7">
            <w:pPr>
              <w:spacing w:after="0" w:line="240" w:lineRule="auto"/>
              <w:jc w:val="center"/>
              <w:rPr>
                <w:rFonts w:ascii="Arial" w:eastAsia="Arial" w:hAnsi="Arial" w:cs="Arial"/>
                <w:b/>
                <w:bCs/>
                <w:noProof/>
                <w:color w:val="000000"/>
                <w:sz w:val="24"/>
                <w:szCs w:val="24"/>
                <w:lang w:val="es-419" w:eastAsia="es-CO"/>
              </w:rPr>
            </w:pPr>
            <w:r w:rsidRPr="00C55F6F">
              <w:rPr>
                <w:rFonts w:ascii="Arial" w:eastAsia="Arial" w:hAnsi="Arial" w:cs="Arial"/>
                <w:b/>
                <w:bCs/>
                <w:noProof/>
                <w:color w:val="000000"/>
                <w:sz w:val="24"/>
                <w:szCs w:val="24"/>
                <w:lang w:val="es-419" w:eastAsia="es-CO"/>
              </w:rPr>
              <w:t>GERMÁN GÓMEZ</w:t>
            </w:r>
          </w:p>
          <w:p w14:paraId="38845762" w14:textId="77777777" w:rsidR="00531315" w:rsidRPr="00C55F6F" w:rsidRDefault="00531315"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4819135B" w14:textId="77777777" w:rsidR="00531315" w:rsidRPr="00C55F6F" w:rsidRDefault="00531315" w:rsidP="006D0FB7">
            <w:pPr>
              <w:spacing w:after="0" w:line="240" w:lineRule="auto"/>
              <w:jc w:val="center"/>
              <w:rPr>
                <w:rFonts w:ascii="Arial" w:eastAsia="Arial" w:hAnsi="Arial" w:cs="Arial"/>
                <w:b/>
                <w:bCs/>
                <w:color w:val="000000"/>
                <w:sz w:val="24"/>
                <w:szCs w:val="24"/>
                <w:lang w:val="es-419" w:eastAsia="es-CO"/>
              </w:rPr>
            </w:pPr>
            <w:r w:rsidRPr="00C55F6F">
              <w:rPr>
                <w:rFonts w:ascii="Arial" w:eastAsia="Times New Roman" w:hAnsi="Arial" w:cs="Arial"/>
                <w:color w:val="000000"/>
                <w:sz w:val="24"/>
                <w:szCs w:val="24"/>
                <w:lang w:val="es-419" w:eastAsia="es-CO"/>
              </w:rPr>
              <w:t>Partido Comunes</w:t>
            </w:r>
          </w:p>
        </w:tc>
      </w:tr>
    </w:tbl>
    <w:p w14:paraId="695D99AE" w14:textId="45C9F178" w:rsidR="008C32BB" w:rsidRPr="00531315" w:rsidRDefault="008C32BB" w:rsidP="00AB6EE7">
      <w:pPr>
        <w:jc w:val="both"/>
        <w:rPr>
          <w:rFonts w:ascii="Arial" w:hAnsi="Arial" w:cs="Arial"/>
          <w:color w:val="000000"/>
          <w:sz w:val="24"/>
          <w:szCs w:val="24"/>
          <w:shd w:val="clear" w:color="auto" w:fill="FFFFFF"/>
        </w:rPr>
      </w:pPr>
    </w:p>
    <w:sectPr w:rsidR="008C32BB" w:rsidRPr="00531315" w:rsidSect="00531315">
      <w:headerReference w:type="default" r:id="rId7"/>
      <w:pgSz w:w="12240" w:h="15840"/>
      <w:pgMar w:top="368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F3340" w14:textId="77777777" w:rsidR="00353CEB" w:rsidRDefault="00353CEB" w:rsidP="007E7461">
      <w:pPr>
        <w:spacing w:after="0" w:line="240" w:lineRule="auto"/>
      </w:pPr>
      <w:r>
        <w:separator/>
      </w:r>
    </w:p>
  </w:endnote>
  <w:endnote w:type="continuationSeparator" w:id="0">
    <w:p w14:paraId="06B40E53" w14:textId="77777777" w:rsidR="00353CEB" w:rsidRDefault="00353CEB" w:rsidP="007E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0BEA2" w14:textId="77777777" w:rsidR="00353CEB" w:rsidRDefault="00353CEB" w:rsidP="007E7461">
      <w:pPr>
        <w:spacing w:after="0" w:line="240" w:lineRule="auto"/>
      </w:pPr>
      <w:r>
        <w:separator/>
      </w:r>
    </w:p>
  </w:footnote>
  <w:footnote w:type="continuationSeparator" w:id="0">
    <w:p w14:paraId="34485CEC" w14:textId="77777777" w:rsidR="00353CEB" w:rsidRDefault="00353CEB" w:rsidP="007E7461">
      <w:pPr>
        <w:spacing w:after="0" w:line="240" w:lineRule="auto"/>
      </w:pPr>
      <w:r>
        <w:continuationSeparator/>
      </w:r>
    </w:p>
  </w:footnote>
  <w:footnote w:id="1">
    <w:p w14:paraId="00518855" w14:textId="77777777" w:rsidR="008C32BB" w:rsidRDefault="008C32BB" w:rsidP="008C32BB">
      <w:pPr>
        <w:pStyle w:val="Textonotapie"/>
      </w:pPr>
      <w:r>
        <w:rPr>
          <w:rStyle w:val="Refdenotaalpie"/>
        </w:rPr>
        <w:footnoteRef/>
      </w:r>
      <w:r>
        <w:t xml:space="preserve">  Este apartado corresponde en su integralidad, al capítulo contextual que la Misión de Verificación de </w:t>
      </w:r>
    </w:p>
    <w:p w14:paraId="52E7D4FB" w14:textId="77777777" w:rsidR="008C32BB" w:rsidRDefault="008C32BB" w:rsidP="008C32BB">
      <w:pPr>
        <w:pStyle w:val="Textonotapie"/>
      </w:pPr>
      <w:r>
        <w:t xml:space="preserve">Derechos Humanos de Cali entregó a la Corte Interamericana de Derechos Humanos, en el marco de la </w:t>
      </w:r>
    </w:p>
    <w:p w14:paraId="22E2928E" w14:textId="77777777" w:rsidR="008C32BB" w:rsidRDefault="008C32BB" w:rsidP="008C32BB">
      <w:pPr>
        <w:pStyle w:val="Textonotapie"/>
      </w:pPr>
      <w:r>
        <w:t xml:space="preserve">visita de algunos de sus integrantes al país, entre los días 8 y 10 de junio del 2021 con ocasión a </w:t>
      </w:r>
    </w:p>
    <w:p w14:paraId="691D0CA1" w14:textId="77777777" w:rsidR="008C32BB" w:rsidRDefault="008C32BB" w:rsidP="008C32BB">
      <w:pPr>
        <w:pStyle w:val="Textonotapie"/>
      </w:pPr>
      <w:r>
        <w:t xml:space="preserve">las violaciones a los Derechos Humanos cometidas por el Estado colombiano en el transcurso del Paro </w:t>
      </w:r>
    </w:p>
    <w:p w14:paraId="1A7A5B6D" w14:textId="77777777" w:rsidR="008C32BB" w:rsidRPr="007E7461" w:rsidRDefault="008C32BB" w:rsidP="008C32BB">
      <w:pPr>
        <w:pStyle w:val="Textonotapie"/>
        <w:rPr>
          <w:lang w:val="es-ES"/>
        </w:rPr>
      </w:pPr>
      <w:r>
        <w:t>Nacional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201D3" w14:textId="03B4E8C9" w:rsidR="00531315" w:rsidRDefault="00531315">
    <w:pPr>
      <w:pStyle w:val="Encabezado"/>
    </w:pPr>
    <w:r w:rsidRPr="00CC4061">
      <w:rPr>
        <w:rFonts w:ascii="Arial" w:hAnsi="Arial" w:cs="Arial"/>
        <w:noProof/>
        <w:sz w:val="24"/>
        <w:szCs w:val="24"/>
      </w:rPr>
      <w:drawing>
        <wp:anchor distT="0" distB="0" distL="0" distR="0" simplePos="0" relativeHeight="251659264" behindDoc="1" locked="0" layoutInCell="1" hidden="0" allowOverlap="1" wp14:anchorId="4E531C25" wp14:editId="25358917">
          <wp:simplePos x="0" y="0"/>
          <wp:positionH relativeFrom="margin">
            <wp:align>center</wp:align>
          </wp:positionH>
          <wp:positionV relativeFrom="page">
            <wp:align>bottom</wp:align>
          </wp:positionV>
          <wp:extent cx="7410450" cy="9896475"/>
          <wp:effectExtent l="0" t="0" r="0" b="952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10450" cy="98964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50"/>
    <w:rsid w:val="0007256E"/>
    <w:rsid w:val="000D679B"/>
    <w:rsid w:val="000F45F2"/>
    <w:rsid w:val="001A76FE"/>
    <w:rsid w:val="002418E1"/>
    <w:rsid w:val="0030081B"/>
    <w:rsid w:val="00353CEB"/>
    <w:rsid w:val="00381099"/>
    <w:rsid w:val="00406D3E"/>
    <w:rsid w:val="0042042E"/>
    <w:rsid w:val="004271AB"/>
    <w:rsid w:val="004A4C2D"/>
    <w:rsid w:val="004C1294"/>
    <w:rsid w:val="005052B8"/>
    <w:rsid w:val="00531315"/>
    <w:rsid w:val="005850BB"/>
    <w:rsid w:val="005A50A0"/>
    <w:rsid w:val="005D4A13"/>
    <w:rsid w:val="0063176C"/>
    <w:rsid w:val="006565FA"/>
    <w:rsid w:val="006A7806"/>
    <w:rsid w:val="00711B52"/>
    <w:rsid w:val="007A4D9E"/>
    <w:rsid w:val="007E7461"/>
    <w:rsid w:val="008273E4"/>
    <w:rsid w:val="008A1BAA"/>
    <w:rsid w:val="008B2C32"/>
    <w:rsid w:val="008C32BB"/>
    <w:rsid w:val="008D046D"/>
    <w:rsid w:val="008E4E7A"/>
    <w:rsid w:val="00953864"/>
    <w:rsid w:val="00A02F5D"/>
    <w:rsid w:val="00A53B41"/>
    <w:rsid w:val="00AB6EE7"/>
    <w:rsid w:val="00B34AF2"/>
    <w:rsid w:val="00BD0350"/>
    <w:rsid w:val="00BD12C5"/>
    <w:rsid w:val="00BD3A50"/>
    <w:rsid w:val="00C67B65"/>
    <w:rsid w:val="00CA168B"/>
    <w:rsid w:val="00CC4061"/>
    <w:rsid w:val="00CF77FD"/>
    <w:rsid w:val="00D34562"/>
    <w:rsid w:val="00DA0E50"/>
    <w:rsid w:val="00DA6603"/>
    <w:rsid w:val="00F576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31322"/>
  <w15:chartTrackingRefBased/>
  <w15:docId w15:val="{4BD5CAA1-6B64-431C-8D8A-7F10D0D1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A50A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7E746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7461"/>
    <w:rPr>
      <w:sz w:val="20"/>
      <w:szCs w:val="20"/>
    </w:rPr>
  </w:style>
  <w:style w:type="character" w:styleId="Refdenotaalpie">
    <w:name w:val="footnote reference"/>
    <w:basedOn w:val="Fuentedeprrafopredeter"/>
    <w:uiPriority w:val="99"/>
    <w:semiHidden/>
    <w:unhideWhenUsed/>
    <w:rsid w:val="007E7461"/>
    <w:rPr>
      <w:vertAlign w:val="superscript"/>
    </w:rPr>
  </w:style>
  <w:style w:type="paragraph" w:styleId="Encabezado">
    <w:name w:val="header"/>
    <w:basedOn w:val="Normal"/>
    <w:link w:val="EncabezadoCar"/>
    <w:uiPriority w:val="99"/>
    <w:unhideWhenUsed/>
    <w:rsid w:val="005313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1315"/>
  </w:style>
  <w:style w:type="paragraph" w:styleId="Piedepgina">
    <w:name w:val="footer"/>
    <w:basedOn w:val="Normal"/>
    <w:link w:val="PiedepginaCar"/>
    <w:uiPriority w:val="99"/>
    <w:unhideWhenUsed/>
    <w:rsid w:val="005313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1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20906">
      <w:bodyDiv w:val="1"/>
      <w:marLeft w:val="0"/>
      <w:marRight w:val="0"/>
      <w:marTop w:val="0"/>
      <w:marBottom w:val="0"/>
      <w:divBdr>
        <w:top w:val="none" w:sz="0" w:space="0" w:color="auto"/>
        <w:left w:val="none" w:sz="0" w:space="0" w:color="auto"/>
        <w:bottom w:val="none" w:sz="0" w:space="0" w:color="auto"/>
        <w:right w:val="none" w:sz="0" w:space="0" w:color="auto"/>
      </w:divBdr>
    </w:div>
    <w:div w:id="750077117">
      <w:bodyDiv w:val="1"/>
      <w:marLeft w:val="0"/>
      <w:marRight w:val="0"/>
      <w:marTop w:val="0"/>
      <w:marBottom w:val="0"/>
      <w:divBdr>
        <w:top w:val="none" w:sz="0" w:space="0" w:color="auto"/>
        <w:left w:val="none" w:sz="0" w:space="0" w:color="auto"/>
        <w:bottom w:val="none" w:sz="0" w:space="0" w:color="auto"/>
        <w:right w:val="none" w:sz="0" w:space="0" w:color="auto"/>
      </w:divBdr>
    </w:div>
    <w:div w:id="848056607">
      <w:bodyDiv w:val="1"/>
      <w:marLeft w:val="0"/>
      <w:marRight w:val="0"/>
      <w:marTop w:val="0"/>
      <w:marBottom w:val="0"/>
      <w:divBdr>
        <w:top w:val="none" w:sz="0" w:space="0" w:color="auto"/>
        <w:left w:val="none" w:sz="0" w:space="0" w:color="auto"/>
        <w:bottom w:val="none" w:sz="0" w:space="0" w:color="auto"/>
        <w:right w:val="none" w:sz="0" w:space="0" w:color="auto"/>
      </w:divBdr>
    </w:div>
    <w:div w:id="1066806104">
      <w:bodyDiv w:val="1"/>
      <w:marLeft w:val="0"/>
      <w:marRight w:val="0"/>
      <w:marTop w:val="0"/>
      <w:marBottom w:val="0"/>
      <w:divBdr>
        <w:top w:val="none" w:sz="0" w:space="0" w:color="auto"/>
        <w:left w:val="none" w:sz="0" w:space="0" w:color="auto"/>
        <w:bottom w:val="none" w:sz="0" w:space="0" w:color="auto"/>
        <w:right w:val="none" w:sz="0" w:space="0" w:color="auto"/>
      </w:divBdr>
    </w:div>
    <w:div w:id="20058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191ED-B75D-4420-A63E-4A9F3762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9</Pages>
  <Words>1512</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Mendez Nieto UTL</dc:creator>
  <cp:keywords/>
  <dc:description/>
  <cp:lastModifiedBy>Asus</cp:lastModifiedBy>
  <cp:revision>22</cp:revision>
  <dcterms:created xsi:type="dcterms:W3CDTF">2022-06-15T13:37:00Z</dcterms:created>
  <dcterms:modified xsi:type="dcterms:W3CDTF">2022-07-24T22:28:00Z</dcterms:modified>
</cp:coreProperties>
</file>