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85F7" w14:textId="2DFDD90E" w:rsidR="00AB1FF8" w:rsidRDefault="00AB1FF8" w:rsidP="00AB1FF8">
      <w:pPr>
        <w:spacing w:after="0" w:line="240" w:lineRule="auto"/>
        <w:jc w:val="center"/>
        <w:outlineLvl w:val="1"/>
        <w:rPr>
          <w:rFonts w:ascii="Lato-Bold" w:eastAsia="Times New Roman" w:hAnsi="Lato-Bold" w:cs="Times New Roman"/>
          <w:b/>
          <w:bCs/>
          <w:color w:val="111111"/>
          <w:sz w:val="36"/>
          <w:szCs w:val="36"/>
          <w:lang w:eastAsia="es-CO"/>
        </w:rPr>
      </w:pPr>
      <w:r w:rsidRPr="00AB1FF8">
        <w:rPr>
          <w:rFonts w:ascii="Lato-Bold" w:eastAsia="Times New Roman" w:hAnsi="Lato-Bold" w:cs="Times New Roman"/>
          <w:b/>
          <w:bCs/>
          <w:color w:val="111111"/>
          <w:sz w:val="36"/>
          <w:szCs w:val="36"/>
          <w:lang w:eastAsia="es-CO"/>
        </w:rPr>
        <w:t>CITACIÓN A PRUEBAS</w:t>
      </w:r>
      <w:r>
        <w:rPr>
          <w:rFonts w:ascii="Lato-Bold" w:eastAsia="Times New Roman" w:hAnsi="Lato-Bold" w:cs="Times New Roman"/>
          <w:b/>
          <w:bCs/>
          <w:color w:val="111111"/>
          <w:sz w:val="36"/>
          <w:szCs w:val="36"/>
          <w:lang w:eastAsia="es-CO"/>
        </w:rPr>
        <w:t xml:space="preserve"> DE CONOCIMIENTO</w:t>
      </w:r>
    </w:p>
    <w:p w14:paraId="7E7CB710" w14:textId="77777777" w:rsidR="00AB1FF8" w:rsidRPr="00AB1FF8" w:rsidRDefault="00AB1FF8" w:rsidP="00AB1FF8">
      <w:pPr>
        <w:spacing w:after="0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111111"/>
          <w:sz w:val="36"/>
          <w:szCs w:val="36"/>
          <w:lang w:eastAsia="es-CO"/>
        </w:rPr>
      </w:pPr>
    </w:p>
    <w:p w14:paraId="12EE4580" w14:textId="77777777" w:rsidR="00AB1FF8" w:rsidRPr="00AB1FF8" w:rsidRDefault="00AB1FF8" w:rsidP="00AB1FF8">
      <w:pPr>
        <w:spacing w:after="0" w:line="240" w:lineRule="auto"/>
        <w:jc w:val="both"/>
        <w:outlineLvl w:val="2"/>
        <w:rPr>
          <w:rFonts w:ascii="Roboto" w:eastAsia="Times New Roman" w:hAnsi="Roboto" w:cs="Times New Roman"/>
          <w:b/>
          <w:bCs/>
          <w:color w:val="111111"/>
          <w:sz w:val="30"/>
          <w:szCs w:val="30"/>
          <w:lang w:eastAsia="es-CO"/>
        </w:rPr>
      </w:pPr>
      <w:r w:rsidRPr="00AB1FF8">
        <w:rPr>
          <w:rFonts w:ascii="Roboto" w:eastAsia="Times New Roman" w:hAnsi="Roboto" w:cs="Times New Roman"/>
          <w:b/>
          <w:bCs/>
          <w:color w:val="111111"/>
          <w:sz w:val="30"/>
          <w:szCs w:val="30"/>
          <w:lang w:eastAsia="es-CO"/>
        </w:rPr>
        <w:t>La Universidad Industrial de Santander en comunicación allegada a la Cámara de Representantes se permite informar que, las pruebas de conocimiento para la preselección se realizaran de la siguiente manera:</w:t>
      </w:r>
    </w:p>
    <w:p w14:paraId="59ED0123" w14:textId="1187DDDF" w:rsidR="00AB1FF8" w:rsidRPr="00AB1FF8" w:rsidRDefault="00AB1FF8" w:rsidP="00AB1FF8">
      <w:pPr>
        <w:spacing w:after="0" w:line="240" w:lineRule="auto"/>
        <w:jc w:val="both"/>
        <w:rPr>
          <w:rFonts w:ascii="LatoWeb" w:eastAsia="Times New Roman" w:hAnsi="LatoWeb" w:cs="Times New Roman"/>
          <w:color w:val="333333"/>
          <w:sz w:val="21"/>
          <w:szCs w:val="21"/>
          <w:lang w:eastAsia="es-CO"/>
        </w:rPr>
      </w:pPr>
    </w:p>
    <w:p w14:paraId="74517A0C" w14:textId="77777777" w:rsidR="00AB1FF8" w:rsidRPr="00AB1FF8" w:rsidRDefault="00AB1FF8" w:rsidP="00AB1FF8">
      <w:pPr>
        <w:spacing w:after="0" w:line="240" w:lineRule="auto"/>
        <w:jc w:val="both"/>
        <w:outlineLvl w:val="3"/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es-CO"/>
        </w:rPr>
      </w:pPr>
      <w:r w:rsidRPr="00AB1FF8">
        <w:rPr>
          <w:rFonts w:ascii="Lato-Bold" w:eastAsia="Times New Roman" w:hAnsi="Lato-Bold" w:cs="Times New Roman"/>
          <w:b/>
          <w:bCs/>
          <w:color w:val="111111"/>
          <w:sz w:val="27"/>
          <w:szCs w:val="27"/>
          <w:lang w:eastAsia="es-CO"/>
        </w:rPr>
        <w:t>Fecha:</w:t>
      </w:r>
      <w:r w:rsidRPr="00AB1FF8"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es-CO"/>
        </w:rPr>
        <w:t> lunes 28 de febrero de 2022</w:t>
      </w:r>
    </w:p>
    <w:p w14:paraId="74C4127F" w14:textId="77777777" w:rsidR="00AB1FF8" w:rsidRPr="00AB1FF8" w:rsidRDefault="00AB1FF8" w:rsidP="00AB1FF8">
      <w:pPr>
        <w:spacing w:after="0" w:line="240" w:lineRule="auto"/>
        <w:jc w:val="both"/>
        <w:outlineLvl w:val="3"/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es-CO"/>
        </w:rPr>
      </w:pPr>
      <w:r w:rsidRPr="00AB1FF8">
        <w:rPr>
          <w:rFonts w:ascii="Lato-Bold" w:eastAsia="Times New Roman" w:hAnsi="Lato-Bold" w:cs="Times New Roman"/>
          <w:b/>
          <w:bCs/>
          <w:color w:val="111111"/>
          <w:sz w:val="27"/>
          <w:szCs w:val="27"/>
          <w:lang w:eastAsia="es-CO"/>
        </w:rPr>
        <w:t>Lugar:</w:t>
      </w:r>
      <w:r w:rsidRPr="00AB1FF8"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es-CO"/>
        </w:rPr>
        <w:t> Salón Monserrate del Hotel Tequendama (piso 17), ubicado en la carrera 10 N.º 26-21 de la ciudad de Bogotá.</w:t>
      </w:r>
    </w:p>
    <w:p w14:paraId="210680F5" w14:textId="77777777" w:rsidR="00AB1FF8" w:rsidRPr="00AB1FF8" w:rsidRDefault="00AB1FF8" w:rsidP="00AB1FF8">
      <w:pPr>
        <w:spacing w:after="0" w:line="240" w:lineRule="auto"/>
        <w:jc w:val="both"/>
        <w:outlineLvl w:val="3"/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es-CO"/>
        </w:rPr>
      </w:pPr>
      <w:r w:rsidRPr="00AB1FF8">
        <w:rPr>
          <w:rFonts w:ascii="Lato-Bold" w:eastAsia="Times New Roman" w:hAnsi="Lato-Bold" w:cs="Times New Roman"/>
          <w:b/>
          <w:bCs/>
          <w:color w:val="111111"/>
          <w:sz w:val="27"/>
          <w:szCs w:val="27"/>
          <w:lang w:eastAsia="es-CO"/>
        </w:rPr>
        <w:t>Hora de ingreso al lugar para registro</w:t>
      </w:r>
      <w:r w:rsidRPr="00AB1FF8"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es-CO"/>
        </w:rPr>
        <w:t>: 7:30 a.m. a 8:00 a.m.</w:t>
      </w:r>
    </w:p>
    <w:p w14:paraId="118E035C" w14:textId="77777777" w:rsidR="00AB1FF8" w:rsidRPr="00AB1FF8" w:rsidRDefault="00AB1FF8" w:rsidP="00AB1FF8">
      <w:pPr>
        <w:spacing w:after="0" w:line="240" w:lineRule="auto"/>
        <w:jc w:val="both"/>
        <w:outlineLvl w:val="3"/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es-CO"/>
        </w:rPr>
      </w:pPr>
      <w:r w:rsidRPr="00AB1FF8">
        <w:rPr>
          <w:rFonts w:ascii="Lato-Bold" w:eastAsia="Times New Roman" w:hAnsi="Lato-Bold" w:cs="Times New Roman"/>
          <w:b/>
          <w:bCs/>
          <w:color w:val="111111"/>
          <w:sz w:val="27"/>
          <w:szCs w:val="27"/>
          <w:lang w:eastAsia="es-CO"/>
        </w:rPr>
        <w:t>Hora de inicio de la prueba</w:t>
      </w:r>
      <w:r w:rsidRPr="00AB1FF8"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es-CO"/>
        </w:rPr>
        <w:t>: 9:00 a. m.</w:t>
      </w:r>
    </w:p>
    <w:p w14:paraId="1023976C" w14:textId="24576DA2" w:rsidR="00AB1FF8" w:rsidRPr="00AB1FF8" w:rsidRDefault="00AB1FF8" w:rsidP="00AB1FF8">
      <w:pPr>
        <w:spacing w:after="0" w:line="240" w:lineRule="auto"/>
        <w:jc w:val="both"/>
        <w:rPr>
          <w:rFonts w:ascii="LatoWeb" w:eastAsia="Times New Roman" w:hAnsi="LatoWeb" w:cs="Times New Roman"/>
          <w:color w:val="333333"/>
          <w:sz w:val="21"/>
          <w:szCs w:val="21"/>
          <w:lang w:eastAsia="es-CO"/>
        </w:rPr>
      </w:pPr>
    </w:p>
    <w:p w14:paraId="4074CA26" w14:textId="76FDFE0D" w:rsidR="00AB1FF8" w:rsidRDefault="00AB1FF8" w:rsidP="00AB1FF8">
      <w:pPr>
        <w:spacing w:after="0" w:line="240" w:lineRule="auto"/>
        <w:jc w:val="both"/>
        <w:outlineLvl w:val="3"/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es-CO"/>
        </w:rPr>
      </w:pPr>
      <w:r w:rsidRPr="00AB1FF8"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es-CO"/>
        </w:rPr>
        <w:t>Cabe resaltar que, aunque la hora de inicio de la prueba es 9:00 a. m., se solicita presentarse para adelantar el proceso de registro a las 7:30 a.m. El ingreso para adelantar el proceso de registro se cerrará a las 8:00 a.m., no se permitirá el ingreso tardío al proceso de registro y en ningún caso después de iniciada la prueba.</w:t>
      </w:r>
    </w:p>
    <w:p w14:paraId="0908401F" w14:textId="77777777" w:rsidR="00AB1FF8" w:rsidRPr="00AB1FF8" w:rsidRDefault="00AB1FF8" w:rsidP="00AB1FF8">
      <w:pPr>
        <w:spacing w:after="0" w:line="240" w:lineRule="auto"/>
        <w:jc w:val="both"/>
        <w:outlineLvl w:val="3"/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es-CO"/>
        </w:rPr>
      </w:pPr>
    </w:p>
    <w:p w14:paraId="5B7BEB52" w14:textId="1C90A16E" w:rsidR="00AB1FF8" w:rsidRDefault="00AB1FF8" w:rsidP="00AB1FF8">
      <w:pPr>
        <w:spacing w:after="0" w:line="240" w:lineRule="auto"/>
        <w:jc w:val="both"/>
        <w:outlineLvl w:val="3"/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es-CO"/>
        </w:rPr>
      </w:pPr>
      <w:r w:rsidRPr="00AB1FF8"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es-CO"/>
        </w:rPr>
        <w:t>Es indispensable que al momento del ingreso el participante presente la Cédula de ciudadanía original y carné de vacunación original o certificado digital de vacunación con esquema de vacunación completo (Una dosis de Janssen o dos dosis de las otras vacunas).</w:t>
      </w:r>
    </w:p>
    <w:p w14:paraId="738DCD54" w14:textId="220AFD96" w:rsidR="00AB1FF8" w:rsidRDefault="00AB1FF8" w:rsidP="00AB1FF8">
      <w:pPr>
        <w:spacing w:after="0" w:line="240" w:lineRule="auto"/>
        <w:jc w:val="both"/>
        <w:outlineLvl w:val="3"/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es-CO"/>
        </w:rPr>
      </w:pPr>
    </w:p>
    <w:p w14:paraId="1AAF36E4" w14:textId="37EF4384" w:rsidR="00AB1FF8" w:rsidRDefault="00AB1FF8" w:rsidP="00AB1FF8">
      <w:pPr>
        <w:spacing w:after="0" w:line="240" w:lineRule="auto"/>
        <w:jc w:val="both"/>
        <w:outlineLvl w:val="3"/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es-CO"/>
        </w:rPr>
      </w:pPr>
      <w:r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es-CO"/>
        </w:rPr>
        <w:t>La información detallada se</w:t>
      </w:r>
      <w:r w:rsidR="00CF6771"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es-CO"/>
        </w:rPr>
        <w:t>rá</w:t>
      </w:r>
      <w:r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es-CO"/>
        </w:rPr>
        <w:t xml:space="preserve"> </w:t>
      </w:r>
      <w:r w:rsidR="000F16E6"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es-CO"/>
        </w:rPr>
        <w:t>envi</w:t>
      </w:r>
      <w:r w:rsidR="00CF6771"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es-CO"/>
        </w:rPr>
        <w:t>ada</w:t>
      </w:r>
      <w:r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es-CO"/>
        </w:rPr>
        <w:t xml:space="preserve"> a cada uno de los candidatos </w:t>
      </w:r>
      <w:r w:rsidR="000F16E6"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es-CO"/>
        </w:rPr>
        <w:t>para su conocimiento.</w:t>
      </w:r>
    </w:p>
    <w:p w14:paraId="1C3DBA40" w14:textId="77777777" w:rsidR="00AB1FF8" w:rsidRPr="00AB1FF8" w:rsidRDefault="00AB1FF8" w:rsidP="00AB1FF8">
      <w:pPr>
        <w:spacing w:after="0" w:line="240" w:lineRule="auto"/>
        <w:jc w:val="both"/>
        <w:outlineLvl w:val="3"/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es-CO"/>
        </w:rPr>
      </w:pPr>
    </w:p>
    <w:p w14:paraId="7401A71C" w14:textId="77777777" w:rsidR="002D5FD2" w:rsidRDefault="002D5FD2" w:rsidP="00AB1FF8">
      <w:pPr>
        <w:spacing w:after="0" w:line="240" w:lineRule="auto"/>
      </w:pPr>
    </w:p>
    <w:sectPr w:rsidR="002D5FD2" w:rsidSect="00AB1FF8">
      <w:pgSz w:w="12240" w:h="15840"/>
      <w:pgMar w:top="170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-Bold">
    <w:altName w:val="Lato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F8"/>
    <w:rsid w:val="000F16E6"/>
    <w:rsid w:val="002D5FD2"/>
    <w:rsid w:val="00AB1FF8"/>
    <w:rsid w:val="00C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2574"/>
  <w15:chartTrackingRefBased/>
  <w15:docId w15:val="{67C78688-AACB-4715-B9D4-754E7114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B1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link w:val="Ttulo3Car"/>
    <w:uiPriority w:val="9"/>
    <w:qFormat/>
    <w:rsid w:val="00AB1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link w:val="Ttulo4Car"/>
    <w:uiPriority w:val="9"/>
    <w:qFormat/>
    <w:rsid w:val="00AB1F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B1FF8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AB1FF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AB1FF8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B1FF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Romero Perez</dc:creator>
  <cp:keywords/>
  <dc:description/>
  <cp:lastModifiedBy>Nelson Romero Perez</cp:lastModifiedBy>
  <cp:revision>1</cp:revision>
  <dcterms:created xsi:type="dcterms:W3CDTF">2022-03-03T17:28:00Z</dcterms:created>
  <dcterms:modified xsi:type="dcterms:W3CDTF">2022-03-03T21:18:00Z</dcterms:modified>
</cp:coreProperties>
</file>