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80EA" w14:textId="0BEB6364" w:rsidR="0027479E" w:rsidRPr="00A873CC" w:rsidRDefault="003243EC" w:rsidP="003243EC">
      <w:pPr>
        <w:jc w:val="center"/>
        <w:rPr>
          <w:rFonts w:ascii="Arial" w:hAnsi="Arial" w:cs="Arial"/>
          <w:b/>
          <w:bCs/>
          <w:lang w:val="es-MX"/>
        </w:rPr>
      </w:pPr>
      <w:r w:rsidRPr="00A873CC">
        <w:rPr>
          <w:rFonts w:ascii="Arial" w:hAnsi="Arial" w:cs="Arial"/>
          <w:b/>
          <w:bCs/>
          <w:lang w:val="es-MX"/>
        </w:rPr>
        <w:t>RESPUESTA REPRESENTANTE A LA CAMARA</w:t>
      </w:r>
    </w:p>
    <w:p w14:paraId="72A9773E" w14:textId="6050B830" w:rsidR="003243EC" w:rsidRPr="003831D9" w:rsidRDefault="003243EC" w:rsidP="003243EC">
      <w:pPr>
        <w:jc w:val="center"/>
        <w:rPr>
          <w:rFonts w:ascii="Arial" w:hAnsi="Arial" w:cs="Arial"/>
          <w:lang w:val="es-MX"/>
        </w:rPr>
      </w:pPr>
      <w:r w:rsidRPr="00A873CC">
        <w:rPr>
          <w:rFonts w:ascii="Arial" w:hAnsi="Arial" w:cs="Arial"/>
          <w:b/>
          <w:bCs/>
          <w:lang w:val="es-MX"/>
        </w:rPr>
        <w:t>HENRY FERNANDO CORREAL HERRERA</w:t>
      </w:r>
    </w:p>
    <w:p w14:paraId="13B6E082" w14:textId="69CF913F" w:rsidR="003243EC" w:rsidRPr="003831D9" w:rsidRDefault="003243EC" w:rsidP="003243EC">
      <w:pPr>
        <w:jc w:val="center"/>
        <w:rPr>
          <w:rFonts w:ascii="Arial" w:hAnsi="Arial" w:cs="Arial"/>
          <w:lang w:val="es-MX"/>
        </w:rPr>
      </w:pPr>
    </w:p>
    <w:p w14:paraId="5B041CAA" w14:textId="64F9A8A5" w:rsidR="003243EC" w:rsidRPr="003831D9" w:rsidRDefault="003243EC" w:rsidP="003243EC">
      <w:pPr>
        <w:pStyle w:val="Sinespaciado"/>
        <w:rPr>
          <w:rFonts w:ascii="Arial" w:hAnsi="Arial" w:cs="Arial"/>
          <w:lang w:val="es-MX"/>
        </w:rPr>
      </w:pPr>
      <w:r w:rsidRPr="003831D9">
        <w:rPr>
          <w:rFonts w:ascii="Arial" w:hAnsi="Arial" w:cs="Arial"/>
          <w:lang w:val="es-MX"/>
        </w:rPr>
        <w:t>Doctor</w:t>
      </w:r>
    </w:p>
    <w:p w14:paraId="58C7B21C" w14:textId="5D17D0F6" w:rsidR="003243EC" w:rsidRPr="003831D9" w:rsidRDefault="003243EC" w:rsidP="003243EC">
      <w:pPr>
        <w:pStyle w:val="Sinespaciado"/>
        <w:rPr>
          <w:rFonts w:ascii="Arial" w:hAnsi="Arial" w:cs="Arial"/>
          <w:lang w:val="es-MX"/>
        </w:rPr>
      </w:pPr>
      <w:r w:rsidRPr="003831D9">
        <w:rPr>
          <w:rFonts w:ascii="Arial" w:hAnsi="Arial" w:cs="Arial"/>
          <w:lang w:val="es-MX"/>
        </w:rPr>
        <w:t xml:space="preserve">Henry Fernando Correal Herrera </w:t>
      </w:r>
    </w:p>
    <w:p w14:paraId="75B86254" w14:textId="115A5C1E" w:rsidR="003243EC" w:rsidRPr="003831D9" w:rsidRDefault="003243EC" w:rsidP="003243EC">
      <w:pPr>
        <w:pStyle w:val="Sinespaciado"/>
        <w:rPr>
          <w:rFonts w:ascii="Arial" w:hAnsi="Arial" w:cs="Arial"/>
          <w:lang w:val="es-MX"/>
        </w:rPr>
      </w:pPr>
      <w:r w:rsidRPr="003831D9">
        <w:rPr>
          <w:rFonts w:ascii="Arial" w:hAnsi="Arial" w:cs="Arial"/>
          <w:lang w:val="es-MX"/>
        </w:rPr>
        <w:t>Representante a la Cámara</w:t>
      </w:r>
    </w:p>
    <w:p w14:paraId="528C942F" w14:textId="2053C543" w:rsidR="003243EC" w:rsidRPr="003831D9" w:rsidRDefault="003243EC" w:rsidP="003243EC">
      <w:pPr>
        <w:pStyle w:val="Sinespaciado"/>
        <w:rPr>
          <w:rFonts w:ascii="Arial" w:hAnsi="Arial" w:cs="Arial"/>
          <w:lang w:val="es-MX"/>
        </w:rPr>
      </w:pPr>
      <w:r w:rsidRPr="003831D9">
        <w:rPr>
          <w:rFonts w:ascii="Arial" w:hAnsi="Arial" w:cs="Arial"/>
          <w:lang w:val="es-MX"/>
        </w:rPr>
        <w:t>Departamento del Vaupés</w:t>
      </w:r>
    </w:p>
    <w:p w14:paraId="48C36D63" w14:textId="221052EA" w:rsidR="003243EC" w:rsidRPr="003831D9" w:rsidRDefault="003243EC" w:rsidP="003243EC">
      <w:pPr>
        <w:pStyle w:val="Sinespaciado"/>
        <w:rPr>
          <w:rFonts w:ascii="Arial" w:hAnsi="Arial" w:cs="Arial"/>
          <w:lang w:val="es-MX"/>
        </w:rPr>
      </w:pPr>
      <w:r w:rsidRPr="003831D9">
        <w:rPr>
          <w:rFonts w:ascii="Arial" w:hAnsi="Arial" w:cs="Arial"/>
          <w:lang w:val="es-MX"/>
        </w:rPr>
        <w:t xml:space="preserve">Email: </w:t>
      </w:r>
      <w:hyperlink r:id="rId8" w:history="1">
        <w:r w:rsidRPr="003831D9">
          <w:rPr>
            <w:rStyle w:val="Hipervnculo"/>
            <w:rFonts w:ascii="Arial" w:hAnsi="Arial" w:cs="Arial"/>
            <w:lang w:val="es-MX"/>
          </w:rPr>
          <w:t>Henry.correal@camara.gov.co</w:t>
        </w:r>
      </w:hyperlink>
    </w:p>
    <w:p w14:paraId="34186E9B" w14:textId="51212725" w:rsidR="003243EC" w:rsidRPr="003831D9" w:rsidRDefault="003243EC" w:rsidP="003243EC">
      <w:pPr>
        <w:pStyle w:val="Sinespaciado"/>
        <w:rPr>
          <w:rFonts w:ascii="Arial" w:hAnsi="Arial" w:cs="Arial"/>
          <w:lang w:val="es-MX"/>
        </w:rPr>
      </w:pPr>
    </w:p>
    <w:p w14:paraId="0420178B" w14:textId="6401A029" w:rsidR="003243EC" w:rsidRPr="003831D9" w:rsidRDefault="003243EC" w:rsidP="003243EC">
      <w:pPr>
        <w:jc w:val="both"/>
        <w:rPr>
          <w:rFonts w:ascii="Arial" w:hAnsi="Arial" w:cs="Arial"/>
          <w:lang w:val="es-MX"/>
        </w:rPr>
      </w:pPr>
      <w:r w:rsidRPr="003831D9">
        <w:rPr>
          <w:rFonts w:ascii="Arial" w:hAnsi="Arial" w:cs="Arial"/>
          <w:lang w:val="es-MX"/>
        </w:rPr>
        <w:t>Honorable Representante:</w:t>
      </w:r>
    </w:p>
    <w:p w14:paraId="2D6A2CBF" w14:textId="5D436BC9" w:rsidR="003243EC" w:rsidRPr="003831D9" w:rsidRDefault="003243EC" w:rsidP="003243EC">
      <w:pPr>
        <w:jc w:val="both"/>
        <w:rPr>
          <w:rFonts w:ascii="Arial" w:hAnsi="Arial" w:cs="Arial"/>
          <w:lang w:val="es-MX"/>
        </w:rPr>
      </w:pPr>
    </w:p>
    <w:p w14:paraId="7E8AD409" w14:textId="6C90CE3B" w:rsidR="003243EC" w:rsidRPr="003831D9" w:rsidRDefault="003243EC" w:rsidP="003243EC">
      <w:pPr>
        <w:jc w:val="both"/>
        <w:rPr>
          <w:rFonts w:ascii="Arial" w:hAnsi="Arial" w:cs="Arial"/>
          <w:i/>
          <w:iCs/>
          <w:lang w:val="es-MX"/>
        </w:rPr>
      </w:pPr>
      <w:r w:rsidRPr="00633FF4">
        <w:rPr>
          <w:rFonts w:ascii="Arial" w:hAnsi="Arial" w:cs="Arial"/>
          <w:lang w:val="es-MX"/>
        </w:rPr>
        <w:t>La Superintendencia Nacional de Salud recibió cuestionario para citación a debate de control político en el cual se plantea lo siguiente</w:t>
      </w:r>
      <w:r w:rsidRPr="003831D9">
        <w:rPr>
          <w:rFonts w:ascii="Arial" w:hAnsi="Arial" w:cs="Arial"/>
          <w:i/>
          <w:iCs/>
          <w:lang w:val="es-MX"/>
        </w:rPr>
        <w:t>:</w:t>
      </w:r>
    </w:p>
    <w:p w14:paraId="7D114748" w14:textId="75A8DE1D" w:rsidR="003243EC" w:rsidRPr="003831D9" w:rsidRDefault="003243EC" w:rsidP="003243EC">
      <w:pPr>
        <w:jc w:val="both"/>
        <w:rPr>
          <w:rFonts w:ascii="Arial" w:hAnsi="Arial" w:cs="Arial"/>
          <w:i/>
          <w:iCs/>
          <w:lang w:val="es-MX"/>
        </w:rPr>
      </w:pPr>
      <w:r w:rsidRPr="003831D9">
        <w:rPr>
          <w:rFonts w:ascii="Arial" w:hAnsi="Arial" w:cs="Arial"/>
          <w:i/>
          <w:iCs/>
          <w:lang w:val="es-MX"/>
        </w:rPr>
        <w:t>1. ¿Cuántos hospitales públicos se encuentran intervenidos actualmente? Sírvase discriminar la información por ciudad, nivel y fecha de inicio de la intervención.</w:t>
      </w:r>
    </w:p>
    <w:p w14:paraId="29321DB4" w14:textId="3633EE68" w:rsidR="003243EC" w:rsidRPr="003831D9" w:rsidRDefault="003243EC" w:rsidP="003243EC">
      <w:pPr>
        <w:jc w:val="both"/>
        <w:rPr>
          <w:rFonts w:ascii="Arial" w:hAnsi="Arial" w:cs="Arial"/>
          <w:i/>
          <w:iCs/>
          <w:lang w:val="es-MX"/>
        </w:rPr>
      </w:pPr>
      <w:r w:rsidRPr="003831D9">
        <w:rPr>
          <w:rFonts w:ascii="Arial" w:hAnsi="Arial" w:cs="Arial"/>
          <w:i/>
          <w:iCs/>
          <w:lang w:val="es-MX"/>
        </w:rPr>
        <w:t>2. ¿Qué medidas ha tomado el Estado Colombiano frente a los hospitales intervenidos?</w:t>
      </w:r>
    </w:p>
    <w:p w14:paraId="5474ECCA" w14:textId="46439F1A" w:rsidR="003243EC" w:rsidRPr="003831D9" w:rsidRDefault="003243EC" w:rsidP="003243EC">
      <w:pPr>
        <w:jc w:val="both"/>
        <w:rPr>
          <w:rFonts w:ascii="Arial" w:hAnsi="Arial" w:cs="Arial"/>
          <w:i/>
          <w:iCs/>
          <w:lang w:val="es-MX"/>
        </w:rPr>
      </w:pPr>
      <w:r w:rsidRPr="003831D9">
        <w:rPr>
          <w:rFonts w:ascii="Arial" w:hAnsi="Arial" w:cs="Arial"/>
          <w:i/>
          <w:iCs/>
          <w:lang w:val="es-MX"/>
        </w:rPr>
        <w:t>3. ¿De los hospitales públicos intervenidos en el territorio nacional ¿cuáles son los que presentan peores niveles de atención y quejas por parte de los usuarios?</w:t>
      </w:r>
    </w:p>
    <w:p w14:paraId="24ACE50A" w14:textId="03C864AE" w:rsidR="003243EC" w:rsidRPr="003831D9" w:rsidRDefault="003243EC" w:rsidP="003243EC">
      <w:pPr>
        <w:jc w:val="both"/>
        <w:rPr>
          <w:rFonts w:ascii="Arial" w:hAnsi="Arial" w:cs="Arial"/>
          <w:i/>
          <w:iCs/>
        </w:rPr>
      </w:pPr>
      <w:r w:rsidRPr="003831D9">
        <w:rPr>
          <w:rFonts w:ascii="Arial" w:hAnsi="Arial" w:cs="Arial"/>
          <w:i/>
          <w:iCs/>
        </w:rPr>
        <w:t>4. De los hospitales públicos intervenidos en el territorio nacional ¿cuáles son los que presentan mejores niveles de atención?</w:t>
      </w:r>
    </w:p>
    <w:p w14:paraId="39CB17FD" w14:textId="57283A83" w:rsidR="003243EC" w:rsidRPr="003831D9" w:rsidRDefault="003243EC" w:rsidP="003243EC">
      <w:pPr>
        <w:jc w:val="both"/>
        <w:rPr>
          <w:rFonts w:ascii="Arial" w:hAnsi="Arial" w:cs="Arial"/>
          <w:i/>
          <w:iCs/>
        </w:rPr>
      </w:pPr>
      <w:r w:rsidRPr="003831D9">
        <w:rPr>
          <w:rFonts w:ascii="Arial" w:hAnsi="Arial" w:cs="Arial"/>
          <w:i/>
          <w:iCs/>
        </w:rPr>
        <w:t>5. De los hospitales públicos intervenidos en el territorio nacional, informe si alguno de estos, en el pasado, ha estado en plan de mejoramiento o restructuración.</w:t>
      </w:r>
    </w:p>
    <w:p w14:paraId="7DDAC048" w14:textId="77777777" w:rsidR="004A4A80" w:rsidRPr="003831D9" w:rsidRDefault="003243EC" w:rsidP="003243EC">
      <w:pPr>
        <w:jc w:val="both"/>
        <w:rPr>
          <w:rFonts w:ascii="Arial" w:hAnsi="Arial" w:cs="Arial"/>
          <w:i/>
          <w:iCs/>
        </w:rPr>
      </w:pPr>
      <w:r w:rsidRPr="003831D9">
        <w:rPr>
          <w:rFonts w:ascii="Arial" w:hAnsi="Arial" w:cs="Arial"/>
          <w:i/>
          <w:iCs/>
        </w:rPr>
        <w:t>6. ¿Cuántos hospitales públicos han sido intervenidos desde el 01 de agosto de 2018?</w:t>
      </w:r>
    </w:p>
    <w:p w14:paraId="43126471" w14:textId="77777777" w:rsidR="004A4A80" w:rsidRPr="003831D9" w:rsidRDefault="004A4A80" w:rsidP="003243EC">
      <w:pPr>
        <w:jc w:val="both"/>
        <w:rPr>
          <w:rFonts w:ascii="Arial" w:hAnsi="Arial" w:cs="Arial"/>
          <w:i/>
          <w:iCs/>
        </w:rPr>
      </w:pPr>
      <w:r w:rsidRPr="003831D9">
        <w:rPr>
          <w:rFonts w:ascii="Arial" w:hAnsi="Arial" w:cs="Arial"/>
          <w:i/>
          <w:iCs/>
        </w:rPr>
        <w:t>7. De los hospitales públicos a los que hace referencia el numeral 6, por favor elabore una breve descripción de su intervención con sus principales resultados.</w:t>
      </w:r>
    </w:p>
    <w:p w14:paraId="0A54F1EF" w14:textId="77777777" w:rsidR="004A4A80" w:rsidRPr="003831D9" w:rsidRDefault="004A4A80" w:rsidP="003243EC">
      <w:pPr>
        <w:jc w:val="both"/>
        <w:rPr>
          <w:rFonts w:ascii="Arial" w:hAnsi="Arial" w:cs="Arial"/>
          <w:i/>
          <w:iCs/>
        </w:rPr>
      </w:pPr>
      <w:r w:rsidRPr="003831D9">
        <w:rPr>
          <w:rFonts w:ascii="Arial" w:hAnsi="Arial" w:cs="Arial"/>
          <w:i/>
          <w:iCs/>
        </w:rPr>
        <w:t>8. ¿A cuánto asciende el costo del plan de saneamiento para los hospitales intervenidos con corte a julio de 2021?</w:t>
      </w:r>
    </w:p>
    <w:p w14:paraId="76E3CEC6" w14:textId="77777777" w:rsidR="004A4A80" w:rsidRPr="003831D9" w:rsidRDefault="004A4A80" w:rsidP="003243EC">
      <w:pPr>
        <w:jc w:val="both"/>
        <w:rPr>
          <w:rFonts w:ascii="Arial" w:hAnsi="Arial" w:cs="Arial"/>
          <w:i/>
          <w:iCs/>
        </w:rPr>
      </w:pPr>
      <w:r w:rsidRPr="003831D9">
        <w:rPr>
          <w:rFonts w:ascii="Arial" w:hAnsi="Arial" w:cs="Arial"/>
          <w:i/>
          <w:iCs/>
        </w:rPr>
        <w:t>9. ¿A cuánto asciende la deuda de las EPS con los hospitales públicos con corte a julio de 2021?</w:t>
      </w:r>
    </w:p>
    <w:p w14:paraId="3EE2C0BA" w14:textId="2BB1C4B0" w:rsidR="004A4A80" w:rsidRPr="003831D9" w:rsidRDefault="004A4A80" w:rsidP="003243EC">
      <w:pPr>
        <w:jc w:val="both"/>
        <w:rPr>
          <w:rFonts w:ascii="Arial" w:hAnsi="Arial" w:cs="Arial"/>
          <w:i/>
          <w:iCs/>
        </w:rPr>
      </w:pPr>
      <w:r w:rsidRPr="003831D9">
        <w:rPr>
          <w:rFonts w:ascii="Arial" w:hAnsi="Arial" w:cs="Arial"/>
          <w:i/>
          <w:iCs/>
        </w:rPr>
        <w:t>10. ¿A cu</w:t>
      </w:r>
      <w:r w:rsidR="00F4398E">
        <w:rPr>
          <w:rFonts w:ascii="Arial" w:hAnsi="Arial" w:cs="Arial"/>
          <w:i/>
          <w:iCs/>
        </w:rPr>
        <w:t>á</w:t>
      </w:r>
      <w:r w:rsidRPr="003831D9">
        <w:rPr>
          <w:rFonts w:ascii="Arial" w:hAnsi="Arial" w:cs="Arial"/>
          <w:i/>
          <w:iCs/>
        </w:rPr>
        <w:t>nto asciende la deuda de las entidades territoriales con las IPS intervenidas con corte a julio de 2021?</w:t>
      </w:r>
    </w:p>
    <w:p w14:paraId="379D5C2A" w14:textId="4101BD51" w:rsidR="004A4A80" w:rsidRPr="003831D9" w:rsidRDefault="004A4A80" w:rsidP="003243EC">
      <w:pPr>
        <w:jc w:val="both"/>
        <w:rPr>
          <w:rFonts w:ascii="Arial" w:hAnsi="Arial" w:cs="Arial"/>
          <w:i/>
          <w:iCs/>
        </w:rPr>
      </w:pPr>
      <w:bookmarkStart w:id="0" w:name="_Hlk80973758"/>
      <w:r w:rsidRPr="003831D9">
        <w:rPr>
          <w:rFonts w:ascii="Arial" w:hAnsi="Arial" w:cs="Arial"/>
          <w:i/>
          <w:iCs/>
        </w:rPr>
        <w:t xml:space="preserve">11. ¿A </w:t>
      </w:r>
      <w:r w:rsidR="00F4398E" w:rsidRPr="003831D9">
        <w:rPr>
          <w:rFonts w:ascii="Arial" w:hAnsi="Arial" w:cs="Arial"/>
          <w:i/>
          <w:iCs/>
        </w:rPr>
        <w:t>cuáles</w:t>
      </w:r>
      <w:r w:rsidRPr="003831D9">
        <w:rPr>
          <w:rFonts w:ascii="Arial" w:hAnsi="Arial" w:cs="Arial"/>
          <w:i/>
          <w:iCs/>
        </w:rPr>
        <w:t xml:space="preserve"> IPS se les han girado recursos de la Ley de Punto Final y a </w:t>
      </w:r>
      <w:r w:rsidR="007851B5" w:rsidRPr="003831D9">
        <w:rPr>
          <w:rFonts w:ascii="Arial" w:hAnsi="Arial" w:cs="Arial"/>
          <w:i/>
          <w:iCs/>
        </w:rPr>
        <w:t>cuánto</w:t>
      </w:r>
      <w:r w:rsidRPr="003831D9">
        <w:rPr>
          <w:rFonts w:ascii="Arial" w:hAnsi="Arial" w:cs="Arial"/>
          <w:i/>
          <w:iCs/>
        </w:rPr>
        <w:t xml:space="preserve"> asciende dicha suma?</w:t>
      </w:r>
    </w:p>
    <w:bookmarkEnd w:id="0"/>
    <w:p w14:paraId="0376E9C1" w14:textId="77777777" w:rsidR="004A4A80" w:rsidRPr="003831D9" w:rsidRDefault="004A4A80" w:rsidP="003243EC">
      <w:pPr>
        <w:jc w:val="both"/>
        <w:rPr>
          <w:rFonts w:ascii="Arial" w:hAnsi="Arial" w:cs="Arial"/>
          <w:i/>
          <w:iCs/>
        </w:rPr>
      </w:pPr>
      <w:r w:rsidRPr="003831D9">
        <w:rPr>
          <w:rFonts w:ascii="Arial" w:hAnsi="Arial" w:cs="Arial"/>
          <w:i/>
          <w:iCs/>
        </w:rPr>
        <w:t>12. ¿A cuánto asciende el pasivo laboral de los hospitales públicos con su talento humano a corte de julio de 2021?</w:t>
      </w:r>
    </w:p>
    <w:p w14:paraId="7E163F5B" w14:textId="77777777" w:rsidR="004A4A80" w:rsidRPr="003831D9" w:rsidRDefault="004A4A80" w:rsidP="003243EC">
      <w:pPr>
        <w:jc w:val="both"/>
        <w:rPr>
          <w:rFonts w:ascii="Arial" w:hAnsi="Arial" w:cs="Arial"/>
          <w:i/>
          <w:iCs/>
        </w:rPr>
      </w:pPr>
    </w:p>
    <w:p w14:paraId="28EA1F30" w14:textId="77777777" w:rsidR="00424EF1" w:rsidRDefault="004A4A80" w:rsidP="003243EC">
      <w:pPr>
        <w:jc w:val="both"/>
        <w:rPr>
          <w:rFonts w:ascii="Arial" w:hAnsi="Arial" w:cs="Arial"/>
        </w:rPr>
      </w:pPr>
      <w:r w:rsidRPr="003831D9">
        <w:rPr>
          <w:rFonts w:ascii="Arial" w:hAnsi="Arial" w:cs="Arial"/>
        </w:rPr>
        <w:t>Con el fin de dar respuesta a cada pregunta se informa lo siguiente:</w:t>
      </w:r>
    </w:p>
    <w:p w14:paraId="72DBD911" w14:textId="01B5722F" w:rsidR="004A4A80" w:rsidRPr="003831D9" w:rsidRDefault="004A4A80" w:rsidP="003243EC">
      <w:pPr>
        <w:jc w:val="both"/>
        <w:rPr>
          <w:rFonts w:ascii="Arial" w:hAnsi="Arial" w:cs="Arial"/>
        </w:rPr>
      </w:pPr>
      <w:r w:rsidRPr="003831D9">
        <w:rPr>
          <w:rFonts w:ascii="Arial" w:hAnsi="Arial" w:cs="Arial"/>
        </w:rPr>
        <w:lastRenderedPageBreak/>
        <w:br/>
      </w:r>
    </w:p>
    <w:p w14:paraId="5B481905" w14:textId="77777777" w:rsidR="004A4A80" w:rsidRPr="003831D9" w:rsidRDefault="004A4A80" w:rsidP="004A4A80">
      <w:pPr>
        <w:jc w:val="both"/>
        <w:rPr>
          <w:rFonts w:ascii="Arial" w:hAnsi="Arial" w:cs="Arial"/>
          <w:i/>
          <w:iCs/>
          <w:lang w:val="es-MX"/>
        </w:rPr>
      </w:pPr>
      <w:r w:rsidRPr="00846347">
        <w:rPr>
          <w:rFonts w:ascii="Arial" w:hAnsi="Arial" w:cs="Arial"/>
          <w:b/>
          <w:bCs/>
          <w:i/>
          <w:iCs/>
          <w:lang w:val="es-MX"/>
        </w:rPr>
        <w:t>1. ¿Cuántos hospitales públicos se encuentran intervenidos actualmente? Sírvase discriminar la información por ciudad, nivel y fecha de inicio de la intervención</w:t>
      </w:r>
      <w:r w:rsidRPr="003831D9">
        <w:rPr>
          <w:rFonts w:ascii="Arial" w:hAnsi="Arial" w:cs="Arial"/>
          <w:i/>
          <w:iCs/>
          <w:lang w:val="es-MX"/>
        </w:rPr>
        <w:t>.</w:t>
      </w:r>
    </w:p>
    <w:p w14:paraId="50A6A902" w14:textId="3682B189" w:rsidR="003243EC" w:rsidRDefault="00385778" w:rsidP="003243EC">
      <w:pPr>
        <w:jc w:val="both"/>
        <w:rPr>
          <w:rFonts w:ascii="Arial" w:hAnsi="Arial" w:cs="Arial"/>
          <w:lang w:val="es-MX"/>
        </w:rPr>
      </w:pPr>
      <w:r w:rsidRPr="003831D9">
        <w:rPr>
          <w:rFonts w:ascii="Arial" w:hAnsi="Arial" w:cs="Arial"/>
          <w:lang w:val="es-MX"/>
        </w:rPr>
        <w:t>Se anexa en formato Excel el listado de las 16 entidades que actualmente se encuentran en medida especial por: Nombre de entidad, ciudad, nivel de atención, tipo de medida y resolución que ordenó la medida (fecha de inicio)</w:t>
      </w:r>
      <w:r w:rsidR="00B91F07">
        <w:rPr>
          <w:rFonts w:ascii="Arial" w:hAnsi="Arial" w:cs="Arial"/>
          <w:lang w:val="es-MX"/>
        </w:rPr>
        <w:t>.</w:t>
      </w:r>
    </w:p>
    <w:p w14:paraId="4EE19B94" w14:textId="77777777" w:rsidR="00FC2C05" w:rsidRPr="003831D9" w:rsidRDefault="00FC2C05" w:rsidP="003243EC">
      <w:pPr>
        <w:jc w:val="both"/>
        <w:rPr>
          <w:rFonts w:ascii="Arial" w:hAnsi="Arial" w:cs="Arial"/>
          <w:lang w:val="es-MX"/>
        </w:rPr>
      </w:pPr>
    </w:p>
    <w:p w14:paraId="58258191" w14:textId="77777777" w:rsidR="003831D9" w:rsidRPr="003831D9" w:rsidRDefault="003831D9" w:rsidP="003831D9">
      <w:pPr>
        <w:jc w:val="both"/>
        <w:rPr>
          <w:rFonts w:ascii="Arial" w:hAnsi="Arial" w:cs="Arial"/>
          <w:i/>
          <w:iCs/>
          <w:lang w:val="es-MX"/>
        </w:rPr>
      </w:pPr>
      <w:r w:rsidRPr="00846347">
        <w:rPr>
          <w:rFonts w:ascii="Arial" w:hAnsi="Arial" w:cs="Arial"/>
          <w:b/>
          <w:bCs/>
          <w:i/>
          <w:iCs/>
          <w:lang w:val="es-MX"/>
        </w:rPr>
        <w:t>2. ¿Qué medidas ha tomado el Estado Colombiano frente a los hospitales intervenidos</w:t>
      </w:r>
      <w:r w:rsidRPr="003831D9">
        <w:rPr>
          <w:rFonts w:ascii="Arial" w:hAnsi="Arial" w:cs="Arial"/>
          <w:i/>
          <w:iCs/>
          <w:lang w:val="es-MX"/>
        </w:rPr>
        <w:t>?</w:t>
      </w:r>
    </w:p>
    <w:p w14:paraId="1DCA418C" w14:textId="620E92F6" w:rsidR="00424EF1" w:rsidRDefault="00424EF1" w:rsidP="003831D9">
      <w:pPr>
        <w:jc w:val="both"/>
        <w:rPr>
          <w:rFonts w:ascii="Arial" w:hAnsi="Arial" w:cs="Arial"/>
          <w:lang w:val="es-MX"/>
        </w:rPr>
      </w:pPr>
      <w:r>
        <w:rPr>
          <w:rFonts w:ascii="Arial" w:hAnsi="Arial" w:cs="Arial"/>
          <w:lang w:val="es-MX"/>
        </w:rPr>
        <w:t>Teniendo en cuenta que el principal problema que afrontan los hospitales bajo medida especial es la falta de recursos para atender su operación corriente y los pasivos generados, desde el Gobierno Nacional se ha dispuesto la asignación de recursos provenientes de diferentes fuentes de financiación como son:</w:t>
      </w:r>
    </w:p>
    <w:p w14:paraId="6428C806" w14:textId="62D23728" w:rsidR="00424EF1" w:rsidRDefault="00424EF1" w:rsidP="00424EF1">
      <w:pPr>
        <w:pStyle w:val="Prrafodelista"/>
        <w:numPr>
          <w:ilvl w:val="0"/>
          <w:numId w:val="1"/>
        </w:numPr>
        <w:jc w:val="both"/>
        <w:rPr>
          <w:rFonts w:ascii="Arial" w:hAnsi="Arial" w:cs="Arial"/>
          <w:lang w:val="es-MX"/>
        </w:rPr>
      </w:pPr>
      <w:r>
        <w:rPr>
          <w:rFonts w:ascii="Arial" w:hAnsi="Arial" w:cs="Arial"/>
          <w:lang w:val="es-MX"/>
        </w:rPr>
        <w:t>Fondo de Salvamento y Garantía para el sector Salud (FONSAET)</w:t>
      </w:r>
    </w:p>
    <w:p w14:paraId="359AF10B" w14:textId="61345A0E" w:rsidR="00424EF1" w:rsidRDefault="00AE72F2" w:rsidP="00424EF1">
      <w:pPr>
        <w:pStyle w:val="Prrafodelista"/>
        <w:numPr>
          <w:ilvl w:val="0"/>
          <w:numId w:val="1"/>
        </w:numPr>
        <w:jc w:val="both"/>
        <w:rPr>
          <w:rFonts w:ascii="Arial" w:hAnsi="Arial" w:cs="Arial"/>
          <w:lang w:val="es-MX"/>
        </w:rPr>
      </w:pPr>
      <w:r>
        <w:rPr>
          <w:rFonts w:ascii="Arial" w:hAnsi="Arial" w:cs="Arial"/>
          <w:lang w:val="es-MX"/>
        </w:rPr>
        <w:t xml:space="preserve">Resolución 2017 de 2020 </w:t>
      </w:r>
      <w:r w:rsidR="004569E9">
        <w:rPr>
          <w:rFonts w:ascii="Arial" w:hAnsi="Arial" w:cs="Arial"/>
          <w:lang w:val="es-MX"/>
        </w:rPr>
        <w:t>del Ministerio de Salud con la cual se asignaron recursos a Empresas Sociales del Estado.</w:t>
      </w:r>
    </w:p>
    <w:p w14:paraId="292715E7" w14:textId="3E05A34B" w:rsidR="00AE72F2" w:rsidRPr="00424EF1" w:rsidRDefault="004569E9" w:rsidP="00424EF1">
      <w:pPr>
        <w:pStyle w:val="Prrafodelista"/>
        <w:numPr>
          <w:ilvl w:val="0"/>
          <w:numId w:val="1"/>
        </w:numPr>
        <w:jc w:val="both"/>
        <w:rPr>
          <w:rFonts w:ascii="Arial" w:hAnsi="Arial" w:cs="Arial"/>
          <w:lang w:val="es-MX"/>
        </w:rPr>
      </w:pPr>
      <w:r>
        <w:rPr>
          <w:rFonts w:ascii="Arial" w:hAnsi="Arial" w:cs="Arial"/>
          <w:lang w:val="es-MX"/>
        </w:rPr>
        <w:t>Resolución 753 de 2020 Por la cual se efectúa una asignación y se ordena una transferencia directa de recursos a las Empresas Sociales del Estado, con el propósito de fortalecer la capacidad de oferta pública de los servicios de salud para garantizar la prestación de servicios de salud a la población afectada por la emergencia derivada del Covid19.</w:t>
      </w:r>
    </w:p>
    <w:p w14:paraId="2FD93B87" w14:textId="27A24F16" w:rsidR="00424EF1" w:rsidRDefault="00700BFF" w:rsidP="003831D9">
      <w:pPr>
        <w:jc w:val="both"/>
        <w:rPr>
          <w:rFonts w:ascii="Arial" w:hAnsi="Arial" w:cs="Arial"/>
          <w:lang w:val="es-MX"/>
        </w:rPr>
      </w:pPr>
      <w:r>
        <w:rPr>
          <w:rFonts w:ascii="Arial" w:hAnsi="Arial" w:cs="Arial"/>
          <w:lang w:val="es-MX"/>
        </w:rPr>
        <w:t xml:space="preserve">A </w:t>
      </w:r>
      <w:r w:rsidR="00FF1190">
        <w:rPr>
          <w:rFonts w:ascii="Arial" w:hAnsi="Arial" w:cs="Arial"/>
          <w:lang w:val="es-MX"/>
        </w:rPr>
        <w:t>continuación,</w:t>
      </w:r>
      <w:r>
        <w:rPr>
          <w:rFonts w:ascii="Arial" w:hAnsi="Arial" w:cs="Arial"/>
          <w:lang w:val="es-MX"/>
        </w:rPr>
        <w:t xml:space="preserve"> se presenta el detalle de los montos asignados:</w:t>
      </w:r>
    </w:p>
    <w:p w14:paraId="120740F5" w14:textId="77777777" w:rsidR="00700BFF" w:rsidRDefault="00700BFF" w:rsidP="003831D9">
      <w:pPr>
        <w:jc w:val="both"/>
        <w:rPr>
          <w:rFonts w:ascii="Arial" w:hAnsi="Arial" w:cs="Arial"/>
          <w:lang w:val="es-MX"/>
        </w:rPr>
      </w:pPr>
    </w:p>
    <w:p w14:paraId="7F406A61" w14:textId="6A0FDDEB" w:rsidR="00700BFF" w:rsidRDefault="00700BFF" w:rsidP="00700BFF">
      <w:pPr>
        <w:jc w:val="center"/>
        <w:rPr>
          <w:rFonts w:ascii="Arial" w:hAnsi="Arial" w:cs="Arial"/>
          <w:lang w:val="es-MX"/>
        </w:rPr>
      </w:pPr>
      <w:r w:rsidRPr="00700BFF">
        <w:rPr>
          <w:rFonts w:ascii="Arial" w:hAnsi="Arial" w:cs="Arial"/>
          <w:b/>
          <w:bCs/>
          <w:lang w:val="es-MX"/>
        </w:rPr>
        <w:t>Tabla 1</w:t>
      </w:r>
      <w:r>
        <w:rPr>
          <w:rFonts w:ascii="Arial" w:hAnsi="Arial" w:cs="Arial"/>
          <w:lang w:val="es-MX"/>
        </w:rPr>
        <w:t>. Resolución 2017 de 2020</w:t>
      </w:r>
    </w:p>
    <w:tbl>
      <w:tblPr>
        <w:tblW w:w="9067" w:type="dxa"/>
        <w:jc w:val="center"/>
        <w:tblLook w:val="04A0" w:firstRow="1" w:lastRow="0" w:firstColumn="1" w:lastColumn="0" w:noHBand="0" w:noVBand="1"/>
      </w:tblPr>
      <w:tblGrid>
        <w:gridCol w:w="1555"/>
        <w:gridCol w:w="4961"/>
        <w:gridCol w:w="2551"/>
      </w:tblGrid>
      <w:tr w:rsidR="00700BFF" w14:paraId="631FC88B" w14:textId="77777777" w:rsidTr="00900B5D">
        <w:trPr>
          <w:trHeight w:val="365"/>
          <w:jc w:val="center"/>
        </w:trPr>
        <w:tc>
          <w:tcPr>
            <w:tcW w:w="155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hideMark/>
          </w:tcPr>
          <w:p w14:paraId="0DDE9633" w14:textId="77777777" w:rsidR="00700BFF" w:rsidRPr="00700BFF" w:rsidRDefault="00700BFF">
            <w:pPr>
              <w:jc w:val="center"/>
              <w:rPr>
                <w:rFonts w:ascii="Arial" w:eastAsia="Times New Roman" w:hAnsi="Arial" w:cs="Arial"/>
                <w:b/>
                <w:bCs/>
                <w:i/>
                <w:iCs/>
                <w:color w:val="000000"/>
                <w:sz w:val="20"/>
                <w:szCs w:val="20"/>
              </w:rPr>
            </w:pPr>
            <w:r w:rsidRPr="00700BFF">
              <w:rPr>
                <w:rFonts w:ascii="Arial" w:eastAsia="Times New Roman" w:hAnsi="Arial" w:cs="Arial"/>
                <w:b/>
                <w:bCs/>
                <w:i/>
                <w:iCs/>
                <w:color w:val="000000"/>
                <w:sz w:val="20"/>
                <w:szCs w:val="20"/>
              </w:rPr>
              <w:t>Municipio</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hideMark/>
          </w:tcPr>
          <w:p w14:paraId="2F34CC7D" w14:textId="77777777" w:rsidR="00700BFF" w:rsidRPr="00700BFF" w:rsidRDefault="00700BFF">
            <w:pPr>
              <w:jc w:val="center"/>
              <w:rPr>
                <w:rFonts w:ascii="Arial" w:eastAsia="Times New Roman" w:hAnsi="Arial" w:cs="Arial"/>
                <w:b/>
                <w:bCs/>
                <w:i/>
                <w:iCs/>
                <w:color w:val="000000"/>
                <w:sz w:val="20"/>
                <w:szCs w:val="20"/>
              </w:rPr>
            </w:pPr>
            <w:r w:rsidRPr="00700BFF">
              <w:rPr>
                <w:rFonts w:ascii="Arial" w:eastAsia="Times New Roman" w:hAnsi="Arial" w:cs="Arial"/>
                <w:b/>
                <w:bCs/>
                <w:i/>
                <w:iCs/>
                <w:color w:val="000000"/>
                <w:sz w:val="20"/>
                <w:szCs w:val="20"/>
              </w:rPr>
              <w:t>Nombre de la ESE</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hideMark/>
          </w:tcPr>
          <w:p w14:paraId="1795A676" w14:textId="7DC16080" w:rsidR="00700BFF" w:rsidRPr="00700BFF" w:rsidRDefault="00700BFF">
            <w:pPr>
              <w:jc w:val="center"/>
              <w:rPr>
                <w:rFonts w:ascii="Arial" w:eastAsia="Times New Roman" w:hAnsi="Arial" w:cs="Arial"/>
                <w:b/>
                <w:bCs/>
                <w:i/>
                <w:iCs/>
                <w:color w:val="000000"/>
                <w:sz w:val="20"/>
                <w:szCs w:val="20"/>
              </w:rPr>
            </w:pPr>
            <w:r w:rsidRPr="00700BFF">
              <w:rPr>
                <w:rFonts w:ascii="Arial" w:eastAsia="Times New Roman" w:hAnsi="Arial" w:cs="Arial"/>
                <w:b/>
                <w:bCs/>
                <w:i/>
                <w:iCs/>
                <w:color w:val="000000"/>
                <w:sz w:val="20"/>
                <w:szCs w:val="20"/>
              </w:rPr>
              <w:t xml:space="preserve">Monto asignado </w:t>
            </w:r>
          </w:p>
        </w:tc>
      </w:tr>
      <w:tr w:rsidR="00700BFF" w14:paraId="21166ACE"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5D67DE"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 xml:space="preserve">Montería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6694A6"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 xml:space="preserve">ESE Hospital San Jerónimo </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619ED0"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$ 507.545.000</w:t>
            </w:r>
          </w:p>
        </w:tc>
      </w:tr>
      <w:tr w:rsidR="00700BFF" w14:paraId="3C3493B5"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0C211F"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Tumaco</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F9C9F"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Hospital San Andrés ESE</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084B11"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$ 576.405.000</w:t>
            </w:r>
          </w:p>
        </w:tc>
      </w:tr>
      <w:tr w:rsidR="00700BFF" w14:paraId="7D114CB9"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135A00"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Maicao</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08446"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ESE Hospital San José de Maicao</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8F35D6"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$ 1.280.630.000</w:t>
            </w:r>
          </w:p>
        </w:tc>
      </w:tr>
      <w:tr w:rsidR="00700BFF" w14:paraId="0338FA89"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B94A53"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Santa Marta</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650208"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 xml:space="preserve">Alejandro Próspero </w:t>
            </w:r>
            <w:proofErr w:type="spellStart"/>
            <w:r w:rsidRPr="00700BFF">
              <w:rPr>
                <w:rFonts w:ascii="Arial" w:eastAsia="Times New Roman" w:hAnsi="Arial" w:cs="Arial"/>
                <w:color w:val="000000"/>
                <w:sz w:val="20"/>
                <w:szCs w:val="20"/>
              </w:rPr>
              <w:t>Reverend</w:t>
            </w:r>
            <w:proofErr w:type="spellEnd"/>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0BC95D"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$ 262.968.000</w:t>
            </w:r>
          </w:p>
        </w:tc>
      </w:tr>
      <w:tr w:rsidR="00700BFF" w14:paraId="73C3260D"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F01616"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Chiriguana</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8C2C4E"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 xml:space="preserve">Hospital Regional San Andrés </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8C5C71"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$ 119.048.000</w:t>
            </w:r>
          </w:p>
        </w:tc>
      </w:tr>
      <w:tr w:rsidR="00900B5D" w14:paraId="7B13A5ED" w14:textId="77777777" w:rsidTr="00900B5D">
        <w:trPr>
          <w:trHeight w:val="349"/>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97BA1C"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Cereté</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CB8189"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Hospital Sandiego</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355BE8"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$ 879.832.000</w:t>
            </w:r>
          </w:p>
        </w:tc>
      </w:tr>
      <w:tr w:rsidR="00900B5D" w14:paraId="01A82E5E" w14:textId="77777777" w:rsidTr="00900B5D">
        <w:trPr>
          <w:trHeight w:val="299"/>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D15C59"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Santa Marta</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D0A7DC"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 xml:space="preserve">Hospital Universitario Julio </w:t>
            </w:r>
            <w:proofErr w:type="spellStart"/>
            <w:r w:rsidRPr="00700BFF">
              <w:rPr>
                <w:rFonts w:ascii="Arial" w:eastAsia="Times New Roman" w:hAnsi="Arial" w:cs="Arial"/>
                <w:color w:val="000000"/>
                <w:sz w:val="20"/>
                <w:szCs w:val="20"/>
              </w:rPr>
              <w:t>Mendez</w:t>
            </w:r>
            <w:proofErr w:type="spellEnd"/>
            <w:r w:rsidRPr="00700BFF">
              <w:rPr>
                <w:rFonts w:ascii="Arial" w:eastAsia="Times New Roman" w:hAnsi="Arial" w:cs="Arial"/>
                <w:color w:val="000000"/>
                <w:sz w:val="20"/>
                <w:szCs w:val="20"/>
              </w:rPr>
              <w:t xml:space="preserve"> </w:t>
            </w:r>
            <w:proofErr w:type="spellStart"/>
            <w:r w:rsidRPr="00700BFF">
              <w:rPr>
                <w:rFonts w:ascii="Arial" w:eastAsia="Times New Roman" w:hAnsi="Arial" w:cs="Arial"/>
                <w:color w:val="000000"/>
                <w:sz w:val="20"/>
                <w:szCs w:val="20"/>
              </w:rPr>
              <w:t>Barreneche</w:t>
            </w:r>
            <w:proofErr w:type="spellEnd"/>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C4817C"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$ 2.405.528.000</w:t>
            </w:r>
          </w:p>
        </w:tc>
      </w:tr>
      <w:tr w:rsidR="00700BFF" w14:paraId="35505CC0"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078818"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Cartagena</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FCC02F"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 xml:space="preserve">ESE Universitario del Caribe </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65AAA4"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$ 4.959.010.000</w:t>
            </w:r>
          </w:p>
        </w:tc>
      </w:tr>
      <w:tr w:rsidR="00700BFF" w14:paraId="3EDC0C5F"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02FF4C"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Sincelejo</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0906BC"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Hospital Universitario de Sincelejo</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544B5D"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$ 1.461.693.000</w:t>
            </w:r>
          </w:p>
        </w:tc>
      </w:tr>
      <w:tr w:rsidR="00700BFF" w14:paraId="28D9C9C6" w14:textId="77777777" w:rsidTr="00900B5D">
        <w:trPr>
          <w:trHeight w:val="30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D36D55"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lastRenderedPageBreak/>
              <w:t>Leticia</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162108"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Hospital San Rafael</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FE10DD"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$ 124.200.000</w:t>
            </w:r>
          </w:p>
        </w:tc>
      </w:tr>
      <w:tr w:rsidR="00700BFF" w14:paraId="3F7812F1"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1E8274"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Quibdó</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7F6799"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Nueva ESE San Francisco de Asís</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B608B1"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$ 679.837.000</w:t>
            </w:r>
          </w:p>
        </w:tc>
      </w:tr>
      <w:tr w:rsidR="00700BFF" w14:paraId="296F1C47"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7B7A92"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Magangué</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1A2DC6"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ESE Rio grande de la Magdalena</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5ACCCA"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$ 21.265.000</w:t>
            </w:r>
          </w:p>
        </w:tc>
      </w:tr>
      <w:tr w:rsidR="00700BFF" w14:paraId="5F1C23D6"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9CA0CB"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San Marcos</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D14CC8"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Hospital Regional de San Marcos</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7B87F9"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$ 1.614.027.000</w:t>
            </w:r>
          </w:p>
        </w:tc>
      </w:tr>
      <w:tr w:rsidR="00700BFF" w14:paraId="06E960C6" w14:textId="77777777" w:rsidTr="00900B5D">
        <w:trPr>
          <w:trHeight w:val="330"/>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97B46A"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Ocaña</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F12106"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ESE Hospital Emiro Quintero Cañizares</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CA6D7"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$ 2.305.328.000</w:t>
            </w:r>
          </w:p>
        </w:tc>
      </w:tr>
      <w:tr w:rsidR="00900B5D" w14:paraId="1A9F4254" w14:textId="77777777" w:rsidTr="00900B5D">
        <w:trPr>
          <w:trHeight w:val="165"/>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32372A"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Cartagena</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7B18AE" w14:textId="77777777" w:rsidR="00700BFF" w:rsidRPr="00700BFF" w:rsidRDefault="00700BFF">
            <w:pPr>
              <w:jc w:val="both"/>
              <w:rPr>
                <w:rFonts w:ascii="Arial" w:eastAsia="Times New Roman" w:hAnsi="Arial" w:cs="Arial"/>
                <w:color w:val="000000"/>
                <w:sz w:val="20"/>
                <w:szCs w:val="20"/>
              </w:rPr>
            </w:pPr>
            <w:r w:rsidRPr="00700BFF">
              <w:rPr>
                <w:rFonts w:ascii="Arial" w:eastAsia="Times New Roman" w:hAnsi="Arial" w:cs="Arial"/>
                <w:color w:val="000000"/>
                <w:sz w:val="20"/>
                <w:szCs w:val="20"/>
              </w:rPr>
              <w:t>ESE Hospital Local de Cartagena</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E9D8E" w14:textId="77777777" w:rsidR="00700BFF" w:rsidRPr="00700BFF" w:rsidRDefault="00700BFF">
            <w:pPr>
              <w:jc w:val="right"/>
              <w:rPr>
                <w:rFonts w:ascii="Arial" w:eastAsia="Times New Roman" w:hAnsi="Arial" w:cs="Arial"/>
                <w:color w:val="000000"/>
                <w:sz w:val="20"/>
                <w:szCs w:val="20"/>
              </w:rPr>
            </w:pPr>
            <w:r w:rsidRPr="00700BFF">
              <w:rPr>
                <w:rFonts w:ascii="Arial" w:eastAsia="Times New Roman" w:hAnsi="Arial" w:cs="Arial"/>
                <w:color w:val="000000"/>
                <w:sz w:val="20"/>
                <w:szCs w:val="20"/>
              </w:rPr>
              <w:t>$ 602.674.000</w:t>
            </w:r>
          </w:p>
        </w:tc>
      </w:tr>
      <w:tr w:rsidR="00700BFF" w14:paraId="645D2869" w14:textId="77777777" w:rsidTr="00900B5D">
        <w:trPr>
          <w:trHeight w:val="300"/>
          <w:jc w:val="center"/>
        </w:trPr>
        <w:tc>
          <w:tcPr>
            <w:tcW w:w="65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C06003" w14:textId="77777777" w:rsidR="00700BFF" w:rsidRPr="00700BFF" w:rsidRDefault="00700BFF">
            <w:pPr>
              <w:jc w:val="center"/>
              <w:rPr>
                <w:rFonts w:ascii="Arial" w:eastAsia="Times New Roman" w:hAnsi="Arial" w:cs="Arial"/>
                <w:b/>
                <w:bCs/>
                <w:color w:val="000000"/>
                <w:sz w:val="20"/>
                <w:szCs w:val="20"/>
              </w:rPr>
            </w:pPr>
            <w:r w:rsidRPr="00700BFF">
              <w:rPr>
                <w:rFonts w:ascii="Arial" w:eastAsia="Times New Roman" w:hAnsi="Arial" w:cs="Arial"/>
                <w:b/>
                <w:bCs/>
                <w:color w:val="000000"/>
                <w:sz w:val="20"/>
                <w:szCs w:val="20"/>
              </w:rPr>
              <w:t>Total</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304893" w14:textId="77777777" w:rsidR="00700BFF" w:rsidRPr="00700BFF" w:rsidRDefault="00700BFF">
            <w:pPr>
              <w:jc w:val="right"/>
              <w:rPr>
                <w:rFonts w:ascii="Arial" w:eastAsia="Times New Roman" w:hAnsi="Arial" w:cs="Arial"/>
                <w:b/>
                <w:bCs/>
                <w:color w:val="000000"/>
                <w:sz w:val="20"/>
                <w:szCs w:val="20"/>
              </w:rPr>
            </w:pPr>
            <w:r w:rsidRPr="00700BFF">
              <w:rPr>
                <w:rFonts w:ascii="Arial" w:eastAsia="Times New Roman" w:hAnsi="Arial" w:cs="Arial"/>
                <w:b/>
                <w:bCs/>
                <w:color w:val="000000"/>
                <w:sz w:val="20"/>
                <w:szCs w:val="20"/>
              </w:rPr>
              <w:t>$ 17.799.990.000</w:t>
            </w:r>
          </w:p>
        </w:tc>
      </w:tr>
    </w:tbl>
    <w:p w14:paraId="1791C814" w14:textId="451F823D" w:rsidR="00700BFF" w:rsidRPr="00700BFF" w:rsidRDefault="00700BFF" w:rsidP="003831D9">
      <w:pPr>
        <w:jc w:val="both"/>
        <w:rPr>
          <w:rFonts w:ascii="Arial" w:hAnsi="Arial" w:cs="Arial"/>
          <w:sz w:val="16"/>
          <w:szCs w:val="16"/>
          <w:lang w:val="es-MX"/>
        </w:rPr>
      </w:pPr>
      <w:r w:rsidRPr="00700BFF">
        <w:rPr>
          <w:rFonts w:ascii="Arial" w:hAnsi="Arial" w:cs="Arial"/>
          <w:sz w:val="16"/>
          <w:szCs w:val="16"/>
          <w:lang w:val="es-MX"/>
        </w:rPr>
        <w:t xml:space="preserve">Fuente: </w:t>
      </w:r>
      <w:proofErr w:type="gramStart"/>
      <w:r w:rsidRPr="00700BFF">
        <w:rPr>
          <w:rFonts w:ascii="Arial" w:hAnsi="Arial" w:cs="Arial"/>
          <w:sz w:val="16"/>
          <w:szCs w:val="16"/>
          <w:lang w:val="es-MX"/>
        </w:rPr>
        <w:t>Delegada</w:t>
      </w:r>
      <w:proofErr w:type="gramEnd"/>
      <w:r w:rsidRPr="00700BFF">
        <w:rPr>
          <w:rFonts w:ascii="Arial" w:hAnsi="Arial" w:cs="Arial"/>
          <w:sz w:val="16"/>
          <w:szCs w:val="16"/>
          <w:lang w:val="es-MX"/>
        </w:rPr>
        <w:t xml:space="preserve"> para las Medidas Especiales.</w:t>
      </w:r>
    </w:p>
    <w:p w14:paraId="572F3C6D" w14:textId="18C0BDDC" w:rsidR="00424EF1" w:rsidRDefault="00424EF1" w:rsidP="003831D9">
      <w:pPr>
        <w:jc w:val="both"/>
        <w:rPr>
          <w:rFonts w:ascii="Arial" w:hAnsi="Arial" w:cs="Arial"/>
          <w:lang w:val="es-MX"/>
        </w:rPr>
      </w:pPr>
    </w:p>
    <w:p w14:paraId="3540639C" w14:textId="42CB8781" w:rsidR="00FF1190" w:rsidRDefault="00FF1190" w:rsidP="00FF1190">
      <w:pPr>
        <w:jc w:val="center"/>
        <w:rPr>
          <w:rFonts w:ascii="Arial" w:hAnsi="Arial" w:cs="Arial"/>
          <w:lang w:val="es-MX"/>
        </w:rPr>
      </w:pPr>
      <w:r w:rsidRPr="00FF1190">
        <w:rPr>
          <w:rFonts w:ascii="Arial" w:hAnsi="Arial" w:cs="Arial"/>
          <w:b/>
          <w:bCs/>
          <w:lang w:val="es-MX"/>
        </w:rPr>
        <w:t>Tabla 2</w:t>
      </w:r>
      <w:r>
        <w:rPr>
          <w:rFonts w:ascii="Arial" w:hAnsi="Arial" w:cs="Arial"/>
          <w:lang w:val="es-MX"/>
        </w:rPr>
        <w:t>. Resolución 753 de 2020.</w:t>
      </w:r>
    </w:p>
    <w:tbl>
      <w:tblPr>
        <w:tblW w:w="9138" w:type="dxa"/>
        <w:jc w:val="center"/>
        <w:tblLook w:val="04A0" w:firstRow="1" w:lastRow="0" w:firstColumn="1" w:lastColumn="0" w:noHBand="0" w:noVBand="1"/>
      </w:tblPr>
      <w:tblGrid>
        <w:gridCol w:w="1550"/>
        <w:gridCol w:w="4961"/>
        <w:gridCol w:w="2577"/>
        <w:gridCol w:w="50"/>
      </w:tblGrid>
      <w:tr w:rsidR="00FF1190" w14:paraId="5780F531" w14:textId="77777777" w:rsidTr="00900B5D">
        <w:trPr>
          <w:gridAfter w:val="1"/>
          <w:wAfter w:w="50" w:type="dxa"/>
          <w:trHeight w:val="507"/>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hideMark/>
          </w:tcPr>
          <w:p w14:paraId="49EE318B" w14:textId="77777777" w:rsidR="00FF1190" w:rsidRPr="00FF1190" w:rsidRDefault="00FF1190">
            <w:pPr>
              <w:jc w:val="center"/>
              <w:rPr>
                <w:rFonts w:ascii="Arial" w:eastAsia="Times New Roman" w:hAnsi="Arial" w:cs="Arial"/>
                <w:b/>
                <w:bCs/>
                <w:color w:val="000000"/>
                <w:sz w:val="20"/>
                <w:szCs w:val="20"/>
              </w:rPr>
            </w:pPr>
            <w:r w:rsidRPr="00FF1190">
              <w:rPr>
                <w:rFonts w:ascii="Arial" w:eastAsia="Times New Roman" w:hAnsi="Arial" w:cs="Arial"/>
                <w:b/>
                <w:bCs/>
                <w:color w:val="000000"/>
                <w:sz w:val="20"/>
                <w:szCs w:val="20"/>
                <w:lang w:val="es-ES"/>
              </w:rPr>
              <w:t>Municipio</w:t>
            </w:r>
          </w:p>
        </w:tc>
        <w:tc>
          <w:tcPr>
            <w:tcW w:w="4961"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hideMark/>
          </w:tcPr>
          <w:p w14:paraId="51EF775D" w14:textId="77777777" w:rsidR="00FF1190" w:rsidRPr="00FF1190" w:rsidRDefault="00FF1190">
            <w:pPr>
              <w:jc w:val="center"/>
              <w:rPr>
                <w:rFonts w:ascii="Arial" w:eastAsia="Times New Roman" w:hAnsi="Arial" w:cs="Arial"/>
                <w:b/>
                <w:bCs/>
                <w:color w:val="000000"/>
                <w:sz w:val="20"/>
                <w:szCs w:val="20"/>
              </w:rPr>
            </w:pPr>
            <w:r w:rsidRPr="00FF1190">
              <w:rPr>
                <w:rFonts w:ascii="Arial" w:eastAsia="Times New Roman" w:hAnsi="Arial" w:cs="Arial"/>
                <w:b/>
                <w:bCs/>
                <w:color w:val="000000"/>
                <w:sz w:val="20"/>
                <w:szCs w:val="20"/>
              </w:rPr>
              <w:t>Nombre de la ESE</w:t>
            </w:r>
          </w:p>
        </w:tc>
        <w:tc>
          <w:tcPr>
            <w:tcW w:w="2577"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hideMark/>
          </w:tcPr>
          <w:p w14:paraId="6AC30AC4" w14:textId="7FE8C74F" w:rsidR="00FF1190" w:rsidRPr="00FF1190" w:rsidRDefault="00FF1190">
            <w:pPr>
              <w:jc w:val="center"/>
              <w:rPr>
                <w:rFonts w:ascii="Arial" w:eastAsia="Times New Roman" w:hAnsi="Arial" w:cs="Arial"/>
                <w:b/>
                <w:bCs/>
                <w:color w:val="000000"/>
                <w:sz w:val="20"/>
                <w:szCs w:val="20"/>
              </w:rPr>
            </w:pPr>
            <w:r w:rsidRPr="00FF1190">
              <w:rPr>
                <w:rFonts w:ascii="Arial" w:eastAsia="Times New Roman" w:hAnsi="Arial" w:cs="Arial"/>
                <w:b/>
                <w:bCs/>
                <w:color w:val="000000"/>
                <w:sz w:val="20"/>
                <w:szCs w:val="20"/>
                <w:lang w:val="es-ES_tradnl"/>
              </w:rPr>
              <w:t xml:space="preserve">Valor Asignado </w:t>
            </w:r>
          </w:p>
        </w:tc>
      </w:tr>
      <w:tr w:rsidR="00FF1190" w14:paraId="60660889" w14:textId="77777777" w:rsidTr="00900B5D">
        <w:trPr>
          <w:trHeight w:val="50"/>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094B3989" w14:textId="77777777" w:rsidR="00FF1190" w:rsidRPr="00FF1190" w:rsidRDefault="00FF1190">
            <w:pPr>
              <w:rPr>
                <w:rFonts w:ascii="Arial" w:eastAsia="Times New Roman" w:hAnsi="Arial" w:cs="Arial"/>
                <w:b/>
                <w:bCs/>
                <w:color w:val="000000"/>
                <w:sz w:val="20"/>
                <w:szCs w:val="20"/>
              </w:rPr>
            </w:pPr>
          </w:p>
        </w:tc>
        <w:tc>
          <w:tcPr>
            <w:tcW w:w="4961"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25EB035B" w14:textId="77777777" w:rsidR="00FF1190" w:rsidRPr="00FF1190" w:rsidRDefault="00FF1190">
            <w:pPr>
              <w:rPr>
                <w:rFonts w:ascii="Arial" w:eastAsia="Times New Roman" w:hAnsi="Arial" w:cs="Arial"/>
                <w:b/>
                <w:bCs/>
                <w:color w:val="000000"/>
                <w:sz w:val="20"/>
                <w:szCs w:val="20"/>
              </w:rPr>
            </w:pPr>
          </w:p>
        </w:tc>
        <w:tc>
          <w:tcPr>
            <w:tcW w:w="2577"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43EC7195" w14:textId="77777777" w:rsidR="00FF1190" w:rsidRPr="00FF1190" w:rsidRDefault="00FF1190">
            <w:pPr>
              <w:rPr>
                <w:rFonts w:ascii="Arial" w:eastAsia="Times New Roman" w:hAnsi="Arial" w:cs="Arial"/>
                <w:b/>
                <w:bCs/>
                <w:color w:val="000000"/>
                <w:sz w:val="20"/>
                <w:szCs w:val="20"/>
              </w:rPr>
            </w:pPr>
          </w:p>
        </w:tc>
        <w:tc>
          <w:tcPr>
            <w:tcW w:w="50" w:type="dxa"/>
            <w:tcMar>
              <w:top w:w="15" w:type="dxa"/>
              <w:left w:w="15" w:type="dxa"/>
              <w:bottom w:w="15" w:type="dxa"/>
              <w:right w:w="15" w:type="dxa"/>
            </w:tcMar>
            <w:vAlign w:val="center"/>
            <w:hideMark/>
          </w:tcPr>
          <w:p w14:paraId="60CE2B75" w14:textId="77777777" w:rsidR="00FF1190" w:rsidRDefault="00FF1190">
            <w:pPr>
              <w:rPr>
                <w:rFonts w:ascii="Arial Narrow" w:eastAsia="Times New Roman" w:hAnsi="Arial Narrow"/>
                <w:b/>
                <w:bCs/>
                <w:color w:val="000000"/>
                <w:sz w:val="12"/>
                <w:szCs w:val="12"/>
              </w:rPr>
            </w:pPr>
          </w:p>
        </w:tc>
      </w:tr>
      <w:tr w:rsidR="00FF1190" w14:paraId="6CF0EA7D" w14:textId="77777777" w:rsidTr="00900B5D">
        <w:trPr>
          <w:trHeight w:val="343"/>
          <w:jc w:val="center"/>
        </w:trPr>
        <w:tc>
          <w:tcPr>
            <w:tcW w:w="155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62523A"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Tumaco</w:t>
            </w:r>
          </w:p>
        </w:tc>
        <w:tc>
          <w:tcPr>
            <w:tcW w:w="49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F94878"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Hospital San Andrés ESE</w:t>
            </w:r>
          </w:p>
        </w:tc>
        <w:tc>
          <w:tcPr>
            <w:tcW w:w="257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5E15C8" w14:textId="77777777" w:rsidR="00FF1190" w:rsidRPr="00FF1190" w:rsidRDefault="00FF1190">
            <w:pPr>
              <w:jc w:val="right"/>
              <w:rPr>
                <w:rFonts w:ascii="Arial" w:eastAsia="Times New Roman" w:hAnsi="Arial" w:cs="Arial"/>
                <w:color w:val="000000"/>
                <w:sz w:val="20"/>
                <w:szCs w:val="20"/>
              </w:rPr>
            </w:pPr>
            <w:r w:rsidRPr="00FF1190">
              <w:rPr>
                <w:rFonts w:ascii="Arial" w:eastAsia="Times New Roman" w:hAnsi="Arial" w:cs="Arial"/>
                <w:color w:val="000000"/>
                <w:sz w:val="20"/>
                <w:szCs w:val="20"/>
                <w:lang w:val="es-ES"/>
              </w:rPr>
              <w:t>$569.182.000</w:t>
            </w:r>
          </w:p>
        </w:tc>
        <w:tc>
          <w:tcPr>
            <w:tcW w:w="50" w:type="dxa"/>
            <w:tcMar>
              <w:top w:w="15" w:type="dxa"/>
              <w:left w:w="15" w:type="dxa"/>
              <w:bottom w:w="15" w:type="dxa"/>
              <w:right w:w="15" w:type="dxa"/>
            </w:tcMar>
            <w:vAlign w:val="center"/>
            <w:hideMark/>
          </w:tcPr>
          <w:p w14:paraId="717692F6" w14:textId="77777777" w:rsidR="00FF1190" w:rsidRDefault="00FF1190">
            <w:pPr>
              <w:rPr>
                <w:rFonts w:ascii="Arial" w:eastAsia="Times New Roman" w:hAnsi="Arial" w:cs="Arial"/>
                <w:b/>
                <w:bCs/>
                <w:color w:val="000000"/>
                <w:sz w:val="12"/>
                <w:szCs w:val="12"/>
              </w:rPr>
            </w:pPr>
          </w:p>
        </w:tc>
      </w:tr>
      <w:tr w:rsidR="00FF1190" w14:paraId="2016295B" w14:textId="77777777" w:rsidTr="00900B5D">
        <w:trPr>
          <w:trHeight w:val="343"/>
          <w:jc w:val="center"/>
        </w:trPr>
        <w:tc>
          <w:tcPr>
            <w:tcW w:w="155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60B8D0"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Maicao</w:t>
            </w:r>
          </w:p>
        </w:tc>
        <w:tc>
          <w:tcPr>
            <w:tcW w:w="49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69F0A10"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 xml:space="preserve">ESE Hospital San José </w:t>
            </w:r>
          </w:p>
        </w:tc>
        <w:tc>
          <w:tcPr>
            <w:tcW w:w="257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51BD16" w14:textId="77777777" w:rsidR="00FF1190" w:rsidRPr="00FF1190" w:rsidRDefault="00FF1190">
            <w:pPr>
              <w:jc w:val="right"/>
              <w:rPr>
                <w:rFonts w:ascii="Arial" w:eastAsia="Times New Roman" w:hAnsi="Arial" w:cs="Arial"/>
                <w:color w:val="000000"/>
                <w:sz w:val="20"/>
                <w:szCs w:val="20"/>
              </w:rPr>
            </w:pPr>
            <w:r w:rsidRPr="00FF1190">
              <w:rPr>
                <w:rFonts w:ascii="Arial" w:eastAsia="Times New Roman" w:hAnsi="Arial" w:cs="Arial"/>
                <w:color w:val="000000"/>
                <w:sz w:val="20"/>
                <w:szCs w:val="20"/>
                <w:lang w:val="es-ES"/>
              </w:rPr>
              <w:t>$21.523.000</w:t>
            </w:r>
          </w:p>
        </w:tc>
        <w:tc>
          <w:tcPr>
            <w:tcW w:w="50" w:type="dxa"/>
            <w:tcMar>
              <w:top w:w="15" w:type="dxa"/>
              <w:left w:w="15" w:type="dxa"/>
              <w:bottom w:w="15" w:type="dxa"/>
              <w:right w:w="15" w:type="dxa"/>
            </w:tcMar>
            <w:vAlign w:val="center"/>
            <w:hideMark/>
          </w:tcPr>
          <w:p w14:paraId="60CFD473" w14:textId="77777777" w:rsidR="00FF1190" w:rsidRDefault="00FF1190">
            <w:pPr>
              <w:rPr>
                <w:rFonts w:ascii="Arial" w:eastAsia="Times New Roman" w:hAnsi="Arial" w:cs="Arial"/>
                <w:b/>
                <w:bCs/>
                <w:color w:val="000000"/>
                <w:sz w:val="12"/>
                <w:szCs w:val="12"/>
              </w:rPr>
            </w:pPr>
          </w:p>
        </w:tc>
      </w:tr>
      <w:tr w:rsidR="00FF1190" w14:paraId="37E8A23F" w14:textId="77777777" w:rsidTr="00900B5D">
        <w:trPr>
          <w:trHeight w:val="343"/>
          <w:jc w:val="center"/>
        </w:trPr>
        <w:tc>
          <w:tcPr>
            <w:tcW w:w="155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3D38EA"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 xml:space="preserve">Montería </w:t>
            </w:r>
          </w:p>
        </w:tc>
        <w:tc>
          <w:tcPr>
            <w:tcW w:w="49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0BD2CF9"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ESE San Jerónimo de Montería</w:t>
            </w:r>
          </w:p>
        </w:tc>
        <w:tc>
          <w:tcPr>
            <w:tcW w:w="257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72F644" w14:textId="77777777" w:rsidR="00FF1190" w:rsidRPr="00FF1190" w:rsidRDefault="00FF1190">
            <w:pPr>
              <w:jc w:val="right"/>
              <w:rPr>
                <w:rFonts w:ascii="Arial" w:eastAsia="Times New Roman" w:hAnsi="Arial" w:cs="Arial"/>
                <w:color w:val="000000"/>
                <w:sz w:val="20"/>
                <w:szCs w:val="20"/>
              </w:rPr>
            </w:pPr>
            <w:r w:rsidRPr="00FF1190">
              <w:rPr>
                <w:rFonts w:ascii="Arial" w:eastAsia="Times New Roman" w:hAnsi="Arial" w:cs="Arial"/>
                <w:color w:val="000000"/>
                <w:sz w:val="20"/>
                <w:szCs w:val="20"/>
                <w:lang w:val="es-ES"/>
              </w:rPr>
              <w:t>$1.293.646.000</w:t>
            </w:r>
          </w:p>
        </w:tc>
        <w:tc>
          <w:tcPr>
            <w:tcW w:w="50" w:type="dxa"/>
            <w:tcMar>
              <w:top w:w="15" w:type="dxa"/>
              <w:left w:w="15" w:type="dxa"/>
              <w:bottom w:w="15" w:type="dxa"/>
              <w:right w:w="15" w:type="dxa"/>
            </w:tcMar>
            <w:vAlign w:val="center"/>
            <w:hideMark/>
          </w:tcPr>
          <w:p w14:paraId="795E762D" w14:textId="77777777" w:rsidR="00FF1190" w:rsidRDefault="00FF1190">
            <w:pPr>
              <w:rPr>
                <w:rFonts w:ascii="Arial" w:eastAsia="Times New Roman" w:hAnsi="Arial" w:cs="Arial"/>
                <w:b/>
                <w:bCs/>
                <w:color w:val="000000"/>
                <w:sz w:val="12"/>
                <w:szCs w:val="12"/>
              </w:rPr>
            </w:pPr>
          </w:p>
        </w:tc>
      </w:tr>
      <w:tr w:rsidR="00FF1190" w14:paraId="090BF795" w14:textId="77777777" w:rsidTr="00900B5D">
        <w:trPr>
          <w:trHeight w:val="328"/>
          <w:jc w:val="center"/>
        </w:trPr>
        <w:tc>
          <w:tcPr>
            <w:tcW w:w="155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A51523"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Sincelejo</w:t>
            </w:r>
          </w:p>
        </w:tc>
        <w:tc>
          <w:tcPr>
            <w:tcW w:w="49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28E024"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ESE Hospital Universitario de Sincelejo</w:t>
            </w:r>
          </w:p>
        </w:tc>
        <w:tc>
          <w:tcPr>
            <w:tcW w:w="257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2BABCE" w14:textId="77777777" w:rsidR="00FF1190" w:rsidRPr="00FF1190" w:rsidRDefault="00FF1190">
            <w:pPr>
              <w:jc w:val="right"/>
              <w:rPr>
                <w:rFonts w:ascii="Arial" w:eastAsia="Times New Roman" w:hAnsi="Arial" w:cs="Arial"/>
                <w:color w:val="000000"/>
                <w:sz w:val="20"/>
                <w:szCs w:val="20"/>
              </w:rPr>
            </w:pPr>
            <w:r w:rsidRPr="00FF1190">
              <w:rPr>
                <w:rFonts w:ascii="Arial" w:eastAsia="Times New Roman" w:hAnsi="Arial" w:cs="Arial"/>
                <w:color w:val="000000"/>
                <w:sz w:val="20"/>
                <w:szCs w:val="20"/>
                <w:lang w:val="es-ES"/>
              </w:rPr>
              <w:t>$2.259.766.000</w:t>
            </w:r>
          </w:p>
        </w:tc>
        <w:tc>
          <w:tcPr>
            <w:tcW w:w="50" w:type="dxa"/>
            <w:tcMar>
              <w:top w:w="15" w:type="dxa"/>
              <w:left w:w="15" w:type="dxa"/>
              <w:bottom w:w="15" w:type="dxa"/>
              <w:right w:w="15" w:type="dxa"/>
            </w:tcMar>
            <w:vAlign w:val="center"/>
            <w:hideMark/>
          </w:tcPr>
          <w:p w14:paraId="676AD8CC" w14:textId="77777777" w:rsidR="00FF1190" w:rsidRDefault="00FF1190">
            <w:pPr>
              <w:rPr>
                <w:rFonts w:ascii="Arial" w:eastAsia="Times New Roman" w:hAnsi="Arial" w:cs="Arial"/>
                <w:b/>
                <w:bCs/>
                <w:color w:val="000000"/>
                <w:sz w:val="12"/>
                <w:szCs w:val="12"/>
              </w:rPr>
            </w:pPr>
          </w:p>
        </w:tc>
      </w:tr>
      <w:tr w:rsidR="00FF1190" w14:paraId="3396EA88" w14:textId="77777777" w:rsidTr="00900B5D">
        <w:trPr>
          <w:trHeight w:val="164"/>
          <w:jc w:val="center"/>
        </w:trPr>
        <w:tc>
          <w:tcPr>
            <w:tcW w:w="155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25D111"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Quibdó</w:t>
            </w:r>
          </w:p>
        </w:tc>
        <w:tc>
          <w:tcPr>
            <w:tcW w:w="49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4D24D05"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Nueva Ese Hospital San Francisco de Asís</w:t>
            </w:r>
          </w:p>
        </w:tc>
        <w:tc>
          <w:tcPr>
            <w:tcW w:w="257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E19C78" w14:textId="77777777" w:rsidR="00FF1190" w:rsidRPr="00FF1190" w:rsidRDefault="00FF1190">
            <w:pPr>
              <w:jc w:val="right"/>
              <w:rPr>
                <w:rFonts w:ascii="Arial" w:eastAsia="Times New Roman" w:hAnsi="Arial" w:cs="Arial"/>
                <w:color w:val="000000"/>
                <w:sz w:val="20"/>
                <w:szCs w:val="20"/>
              </w:rPr>
            </w:pPr>
            <w:r w:rsidRPr="00FF1190">
              <w:rPr>
                <w:rFonts w:ascii="Arial" w:eastAsia="Times New Roman" w:hAnsi="Arial" w:cs="Arial"/>
                <w:color w:val="000000"/>
                <w:sz w:val="20"/>
                <w:szCs w:val="20"/>
                <w:lang w:val="es-ES"/>
              </w:rPr>
              <w:t>$2.009.084.000</w:t>
            </w:r>
          </w:p>
        </w:tc>
        <w:tc>
          <w:tcPr>
            <w:tcW w:w="50" w:type="dxa"/>
            <w:tcMar>
              <w:top w:w="15" w:type="dxa"/>
              <w:left w:w="15" w:type="dxa"/>
              <w:bottom w:w="15" w:type="dxa"/>
              <w:right w:w="15" w:type="dxa"/>
            </w:tcMar>
            <w:vAlign w:val="center"/>
            <w:hideMark/>
          </w:tcPr>
          <w:p w14:paraId="543C97C3" w14:textId="77777777" w:rsidR="00FF1190" w:rsidRDefault="00FF1190">
            <w:pPr>
              <w:rPr>
                <w:rFonts w:ascii="Arial" w:eastAsia="Times New Roman" w:hAnsi="Arial" w:cs="Arial"/>
                <w:b/>
                <w:bCs/>
                <w:color w:val="000000"/>
                <w:sz w:val="12"/>
                <w:szCs w:val="12"/>
              </w:rPr>
            </w:pPr>
          </w:p>
        </w:tc>
      </w:tr>
      <w:tr w:rsidR="00FF1190" w14:paraId="501ECD05" w14:textId="77777777" w:rsidTr="00900B5D">
        <w:trPr>
          <w:trHeight w:val="343"/>
          <w:jc w:val="center"/>
        </w:trPr>
        <w:tc>
          <w:tcPr>
            <w:tcW w:w="155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B04351"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Chiriguana</w:t>
            </w:r>
          </w:p>
        </w:tc>
        <w:tc>
          <w:tcPr>
            <w:tcW w:w="49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134115"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Hospital Regional San Andres</w:t>
            </w:r>
          </w:p>
        </w:tc>
        <w:tc>
          <w:tcPr>
            <w:tcW w:w="257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5B4A77B" w14:textId="77777777" w:rsidR="00FF1190" w:rsidRPr="00FF1190" w:rsidRDefault="00FF1190">
            <w:pPr>
              <w:jc w:val="right"/>
              <w:rPr>
                <w:rFonts w:ascii="Arial" w:eastAsia="Times New Roman" w:hAnsi="Arial" w:cs="Arial"/>
                <w:color w:val="000000"/>
                <w:sz w:val="20"/>
                <w:szCs w:val="20"/>
              </w:rPr>
            </w:pPr>
            <w:r w:rsidRPr="00FF1190">
              <w:rPr>
                <w:rFonts w:ascii="Arial" w:eastAsia="Times New Roman" w:hAnsi="Arial" w:cs="Arial"/>
                <w:color w:val="000000"/>
                <w:sz w:val="20"/>
                <w:szCs w:val="20"/>
                <w:lang w:val="es-ES"/>
              </w:rPr>
              <w:t>$352.021.000</w:t>
            </w:r>
          </w:p>
        </w:tc>
        <w:tc>
          <w:tcPr>
            <w:tcW w:w="50" w:type="dxa"/>
            <w:tcMar>
              <w:top w:w="15" w:type="dxa"/>
              <w:left w:w="15" w:type="dxa"/>
              <w:bottom w:w="15" w:type="dxa"/>
              <w:right w:w="15" w:type="dxa"/>
            </w:tcMar>
            <w:vAlign w:val="center"/>
            <w:hideMark/>
          </w:tcPr>
          <w:p w14:paraId="3E8A0641" w14:textId="77777777" w:rsidR="00FF1190" w:rsidRDefault="00FF1190">
            <w:pPr>
              <w:rPr>
                <w:rFonts w:ascii="Arial" w:eastAsia="Times New Roman" w:hAnsi="Arial" w:cs="Arial"/>
                <w:b/>
                <w:bCs/>
                <w:color w:val="000000"/>
                <w:sz w:val="12"/>
                <w:szCs w:val="12"/>
              </w:rPr>
            </w:pPr>
          </w:p>
        </w:tc>
      </w:tr>
      <w:tr w:rsidR="00FF1190" w14:paraId="5C0A56F2" w14:textId="77777777" w:rsidTr="00900B5D">
        <w:trPr>
          <w:trHeight w:val="364"/>
          <w:jc w:val="center"/>
        </w:trPr>
        <w:tc>
          <w:tcPr>
            <w:tcW w:w="155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AC17C0"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Santa Marta</w:t>
            </w:r>
          </w:p>
        </w:tc>
        <w:tc>
          <w:tcPr>
            <w:tcW w:w="49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D17FFEA" w14:textId="52FBCC59"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ESE Hospital Universitario Julio Méndez</w:t>
            </w:r>
            <w:r>
              <w:rPr>
                <w:rFonts w:ascii="Arial" w:eastAsia="Times New Roman" w:hAnsi="Arial" w:cs="Arial"/>
                <w:color w:val="000000"/>
                <w:sz w:val="20"/>
                <w:szCs w:val="20"/>
                <w:lang w:val="es-ES"/>
              </w:rPr>
              <w:t xml:space="preserve"> </w:t>
            </w:r>
            <w:proofErr w:type="spellStart"/>
            <w:r w:rsidRPr="00FF1190">
              <w:rPr>
                <w:rFonts w:ascii="Arial" w:eastAsia="Times New Roman" w:hAnsi="Arial" w:cs="Arial"/>
                <w:color w:val="000000"/>
                <w:sz w:val="20"/>
                <w:szCs w:val="20"/>
                <w:lang w:val="es-ES"/>
              </w:rPr>
              <w:t>Barreneche</w:t>
            </w:r>
            <w:proofErr w:type="spellEnd"/>
          </w:p>
        </w:tc>
        <w:tc>
          <w:tcPr>
            <w:tcW w:w="257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C15B58" w14:textId="77777777" w:rsidR="00FF1190" w:rsidRPr="00FF1190" w:rsidRDefault="00FF1190">
            <w:pPr>
              <w:jc w:val="right"/>
              <w:rPr>
                <w:rFonts w:ascii="Arial" w:eastAsia="Times New Roman" w:hAnsi="Arial" w:cs="Arial"/>
                <w:color w:val="000000"/>
                <w:sz w:val="20"/>
                <w:szCs w:val="20"/>
              </w:rPr>
            </w:pPr>
            <w:r w:rsidRPr="00FF1190">
              <w:rPr>
                <w:rFonts w:ascii="Arial" w:eastAsia="Times New Roman" w:hAnsi="Arial" w:cs="Arial"/>
                <w:color w:val="000000"/>
                <w:sz w:val="20"/>
                <w:szCs w:val="20"/>
                <w:lang w:val="es-ES"/>
              </w:rPr>
              <w:t>$1.127.311.000</w:t>
            </w:r>
          </w:p>
        </w:tc>
        <w:tc>
          <w:tcPr>
            <w:tcW w:w="50" w:type="dxa"/>
            <w:tcMar>
              <w:top w:w="15" w:type="dxa"/>
              <w:left w:w="15" w:type="dxa"/>
              <w:bottom w:w="15" w:type="dxa"/>
              <w:right w:w="15" w:type="dxa"/>
            </w:tcMar>
            <w:vAlign w:val="center"/>
            <w:hideMark/>
          </w:tcPr>
          <w:p w14:paraId="50DA26AB" w14:textId="77777777" w:rsidR="00FF1190" w:rsidRDefault="00FF1190">
            <w:pPr>
              <w:rPr>
                <w:rFonts w:ascii="Arial" w:eastAsia="Times New Roman" w:hAnsi="Arial" w:cs="Arial"/>
                <w:b/>
                <w:bCs/>
                <w:color w:val="000000"/>
                <w:sz w:val="12"/>
                <w:szCs w:val="12"/>
              </w:rPr>
            </w:pPr>
          </w:p>
        </w:tc>
      </w:tr>
      <w:tr w:rsidR="00FF1190" w14:paraId="0ED1810A" w14:textId="77777777" w:rsidTr="00900B5D">
        <w:trPr>
          <w:trHeight w:val="298"/>
          <w:jc w:val="center"/>
        </w:trPr>
        <w:tc>
          <w:tcPr>
            <w:tcW w:w="1550"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B6602D"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Cerete</w:t>
            </w:r>
          </w:p>
        </w:tc>
        <w:tc>
          <w:tcPr>
            <w:tcW w:w="4961"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946527"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Hospital Sandiego de Cerete</w:t>
            </w:r>
          </w:p>
        </w:tc>
        <w:tc>
          <w:tcPr>
            <w:tcW w:w="2577"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F97BF6" w14:textId="77777777" w:rsidR="00FF1190" w:rsidRPr="00FF1190" w:rsidRDefault="00FF1190">
            <w:pPr>
              <w:jc w:val="right"/>
              <w:rPr>
                <w:rFonts w:ascii="Arial" w:eastAsia="Times New Roman" w:hAnsi="Arial" w:cs="Arial"/>
                <w:color w:val="000000"/>
                <w:sz w:val="20"/>
                <w:szCs w:val="20"/>
              </w:rPr>
            </w:pPr>
            <w:r w:rsidRPr="00FF1190">
              <w:rPr>
                <w:rFonts w:ascii="Arial" w:eastAsia="Times New Roman" w:hAnsi="Arial" w:cs="Arial"/>
                <w:color w:val="000000"/>
                <w:sz w:val="20"/>
                <w:szCs w:val="20"/>
                <w:lang w:val="es-ES"/>
              </w:rPr>
              <w:t>$1.131.516.000</w:t>
            </w:r>
          </w:p>
        </w:tc>
        <w:tc>
          <w:tcPr>
            <w:tcW w:w="50" w:type="dxa"/>
            <w:tcMar>
              <w:top w:w="15" w:type="dxa"/>
              <w:left w:w="15" w:type="dxa"/>
              <w:bottom w:w="15" w:type="dxa"/>
              <w:right w:w="15" w:type="dxa"/>
            </w:tcMar>
            <w:vAlign w:val="center"/>
            <w:hideMark/>
          </w:tcPr>
          <w:p w14:paraId="1F154A56" w14:textId="77777777" w:rsidR="00FF1190" w:rsidRDefault="00FF1190">
            <w:pPr>
              <w:rPr>
                <w:rFonts w:ascii="Arial" w:eastAsia="Times New Roman" w:hAnsi="Arial" w:cs="Arial"/>
                <w:b/>
                <w:bCs/>
                <w:color w:val="000000"/>
                <w:sz w:val="12"/>
                <w:szCs w:val="12"/>
              </w:rPr>
            </w:pPr>
          </w:p>
        </w:tc>
      </w:tr>
      <w:tr w:rsidR="00FF1190" w14:paraId="1356D9F7" w14:textId="77777777" w:rsidTr="00900B5D">
        <w:trPr>
          <w:trHeight w:val="50"/>
          <w:jc w:val="center"/>
        </w:trPr>
        <w:tc>
          <w:tcPr>
            <w:tcW w:w="1550" w:type="dxa"/>
            <w:vMerge/>
            <w:tcBorders>
              <w:top w:val="nil"/>
              <w:left w:val="single" w:sz="8" w:space="0" w:color="000000"/>
              <w:bottom w:val="single" w:sz="8" w:space="0" w:color="000000"/>
              <w:right w:val="single" w:sz="8" w:space="0" w:color="000000"/>
            </w:tcBorders>
            <w:vAlign w:val="center"/>
            <w:hideMark/>
          </w:tcPr>
          <w:p w14:paraId="16500E2A" w14:textId="77777777" w:rsidR="00FF1190" w:rsidRPr="00FF1190" w:rsidRDefault="00FF1190">
            <w:pPr>
              <w:rPr>
                <w:rFonts w:ascii="Arial" w:eastAsia="Times New Roman" w:hAnsi="Arial" w:cs="Arial"/>
                <w:color w:val="000000"/>
                <w:sz w:val="20"/>
                <w:szCs w:val="20"/>
              </w:rPr>
            </w:pPr>
          </w:p>
        </w:tc>
        <w:tc>
          <w:tcPr>
            <w:tcW w:w="4961" w:type="dxa"/>
            <w:vMerge/>
            <w:tcBorders>
              <w:top w:val="nil"/>
              <w:left w:val="single" w:sz="8" w:space="0" w:color="000000"/>
              <w:bottom w:val="single" w:sz="8" w:space="0" w:color="000000"/>
              <w:right w:val="single" w:sz="8" w:space="0" w:color="000000"/>
            </w:tcBorders>
            <w:vAlign w:val="center"/>
            <w:hideMark/>
          </w:tcPr>
          <w:p w14:paraId="183C1735" w14:textId="77777777" w:rsidR="00FF1190" w:rsidRPr="00FF1190" w:rsidRDefault="00FF1190">
            <w:pPr>
              <w:rPr>
                <w:rFonts w:ascii="Arial" w:eastAsia="Times New Roman" w:hAnsi="Arial" w:cs="Arial"/>
                <w:color w:val="000000"/>
                <w:sz w:val="20"/>
                <w:szCs w:val="20"/>
              </w:rPr>
            </w:pPr>
          </w:p>
        </w:tc>
        <w:tc>
          <w:tcPr>
            <w:tcW w:w="2577" w:type="dxa"/>
            <w:vMerge/>
            <w:tcBorders>
              <w:top w:val="nil"/>
              <w:left w:val="single" w:sz="8" w:space="0" w:color="000000"/>
              <w:bottom w:val="single" w:sz="8" w:space="0" w:color="000000"/>
              <w:right w:val="single" w:sz="8" w:space="0" w:color="000000"/>
            </w:tcBorders>
            <w:vAlign w:val="center"/>
            <w:hideMark/>
          </w:tcPr>
          <w:p w14:paraId="54531DB3" w14:textId="77777777" w:rsidR="00FF1190" w:rsidRPr="00FF1190" w:rsidRDefault="00FF1190">
            <w:pPr>
              <w:rPr>
                <w:rFonts w:ascii="Arial" w:eastAsia="Times New Roman" w:hAnsi="Arial" w:cs="Arial"/>
                <w:color w:val="000000"/>
                <w:sz w:val="20"/>
                <w:szCs w:val="20"/>
              </w:rPr>
            </w:pPr>
          </w:p>
        </w:tc>
        <w:tc>
          <w:tcPr>
            <w:tcW w:w="50" w:type="dxa"/>
            <w:tcMar>
              <w:top w:w="15" w:type="dxa"/>
              <w:left w:w="15" w:type="dxa"/>
              <w:bottom w:w="15" w:type="dxa"/>
              <w:right w:w="15" w:type="dxa"/>
            </w:tcMar>
            <w:vAlign w:val="center"/>
            <w:hideMark/>
          </w:tcPr>
          <w:p w14:paraId="13A746E1" w14:textId="77777777" w:rsidR="00FF1190" w:rsidRDefault="00FF1190">
            <w:pPr>
              <w:rPr>
                <w:rFonts w:ascii="Times New Roman" w:eastAsia="Times New Roman" w:hAnsi="Times New Roman" w:cs="Times New Roman"/>
                <w:sz w:val="20"/>
                <w:szCs w:val="20"/>
              </w:rPr>
            </w:pPr>
          </w:p>
        </w:tc>
      </w:tr>
      <w:tr w:rsidR="00FF1190" w14:paraId="7AA80DFC" w14:textId="77777777" w:rsidTr="00900B5D">
        <w:trPr>
          <w:trHeight w:val="507"/>
          <w:jc w:val="center"/>
        </w:trPr>
        <w:tc>
          <w:tcPr>
            <w:tcW w:w="155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F4A35D"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Santa Marta</w:t>
            </w:r>
          </w:p>
        </w:tc>
        <w:tc>
          <w:tcPr>
            <w:tcW w:w="49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2BD6F8" w14:textId="77777777" w:rsidR="00FF1190" w:rsidRPr="00FF1190" w:rsidRDefault="00FF1190">
            <w:pPr>
              <w:rPr>
                <w:rFonts w:ascii="Arial" w:eastAsia="Times New Roman" w:hAnsi="Arial" w:cs="Arial"/>
                <w:color w:val="000000"/>
                <w:sz w:val="20"/>
                <w:szCs w:val="20"/>
              </w:rPr>
            </w:pPr>
            <w:r w:rsidRPr="00FF1190">
              <w:rPr>
                <w:rFonts w:ascii="Arial" w:eastAsia="Times New Roman" w:hAnsi="Arial" w:cs="Arial"/>
                <w:color w:val="000000"/>
                <w:sz w:val="20"/>
                <w:szCs w:val="20"/>
                <w:lang w:val="es-ES"/>
              </w:rPr>
              <w:t xml:space="preserve">ESE Hospital Alejandro Prospero </w:t>
            </w:r>
            <w:proofErr w:type="spellStart"/>
            <w:r w:rsidRPr="00FF1190">
              <w:rPr>
                <w:rFonts w:ascii="Arial" w:eastAsia="Times New Roman" w:hAnsi="Arial" w:cs="Arial"/>
                <w:color w:val="000000"/>
                <w:sz w:val="20"/>
                <w:szCs w:val="20"/>
                <w:lang w:val="es-ES"/>
              </w:rPr>
              <w:t>Reverend</w:t>
            </w:r>
            <w:proofErr w:type="spellEnd"/>
          </w:p>
        </w:tc>
        <w:tc>
          <w:tcPr>
            <w:tcW w:w="257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E293B4" w14:textId="77777777" w:rsidR="00FF1190" w:rsidRPr="00FF1190" w:rsidRDefault="00FF1190">
            <w:pPr>
              <w:jc w:val="right"/>
              <w:rPr>
                <w:rFonts w:ascii="Arial" w:eastAsia="Times New Roman" w:hAnsi="Arial" w:cs="Arial"/>
                <w:color w:val="000000"/>
                <w:sz w:val="20"/>
                <w:szCs w:val="20"/>
              </w:rPr>
            </w:pPr>
            <w:r w:rsidRPr="00FF1190">
              <w:rPr>
                <w:rFonts w:ascii="Arial" w:eastAsia="Times New Roman" w:hAnsi="Arial" w:cs="Arial"/>
                <w:color w:val="000000"/>
                <w:sz w:val="20"/>
                <w:szCs w:val="20"/>
                <w:lang w:val="es-ES"/>
              </w:rPr>
              <w:t>$4.984.000</w:t>
            </w:r>
          </w:p>
        </w:tc>
        <w:tc>
          <w:tcPr>
            <w:tcW w:w="50" w:type="dxa"/>
            <w:tcMar>
              <w:top w:w="15" w:type="dxa"/>
              <w:left w:w="15" w:type="dxa"/>
              <w:bottom w:w="15" w:type="dxa"/>
              <w:right w:w="15" w:type="dxa"/>
            </w:tcMar>
            <w:vAlign w:val="center"/>
            <w:hideMark/>
          </w:tcPr>
          <w:p w14:paraId="08492F4B" w14:textId="77777777" w:rsidR="00FF1190" w:rsidRDefault="00FF1190">
            <w:pPr>
              <w:rPr>
                <w:rFonts w:ascii="Arial" w:eastAsia="Times New Roman" w:hAnsi="Arial" w:cs="Arial"/>
                <w:b/>
                <w:bCs/>
                <w:color w:val="000000"/>
                <w:sz w:val="12"/>
                <w:szCs w:val="12"/>
              </w:rPr>
            </w:pPr>
          </w:p>
        </w:tc>
      </w:tr>
      <w:tr w:rsidR="00FF1190" w14:paraId="02F8732E" w14:textId="77777777" w:rsidTr="00900B5D">
        <w:trPr>
          <w:trHeight w:val="313"/>
          <w:jc w:val="center"/>
        </w:trPr>
        <w:tc>
          <w:tcPr>
            <w:tcW w:w="6511"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2D702A" w14:textId="77777777" w:rsidR="00FF1190" w:rsidRPr="00FF1190" w:rsidRDefault="00FF1190">
            <w:pPr>
              <w:rPr>
                <w:rFonts w:ascii="Arial" w:eastAsia="Times New Roman" w:hAnsi="Arial" w:cs="Arial"/>
                <w:b/>
                <w:bCs/>
                <w:color w:val="000000"/>
                <w:sz w:val="20"/>
                <w:szCs w:val="20"/>
              </w:rPr>
            </w:pPr>
            <w:r w:rsidRPr="00FF1190">
              <w:rPr>
                <w:rFonts w:ascii="Arial" w:eastAsia="Times New Roman" w:hAnsi="Arial" w:cs="Arial"/>
                <w:b/>
                <w:bCs/>
                <w:color w:val="000000"/>
                <w:sz w:val="20"/>
                <w:szCs w:val="20"/>
              </w:rPr>
              <w:t>Total</w:t>
            </w:r>
          </w:p>
        </w:tc>
        <w:tc>
          <w:tcPr>
            <w:tcW w:w="257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34B93A" w14:textId="77777777" w:rsidR="00FF1190" w:rsidRPr="00FF1190" w:rsidRDefault="00FF1190">
            <w:pPr>
              <w:jc w:val="right"/>
              <w:rPr>
                <w:rFonts w:ascii="Arial" w:eastAsia="Times New Roman" w:hAnsi="Arial" w:cs="Arial"/>
                <w:b/>
                <w:bCs/>
                <w:color w:val="000000"/>
                <w:sz w:val="20"/>
                <w:szCs w:val="20"/>
              </w:rPr>
            </w:pPr>
            <w:r w:rsidRPr="00FF1190">
              <w:rPr>
                <w:rFonts w:ascii="Arial" w:eastAsia="Times New Roman" w:hAnsi="Arial" w:cs="Arial"/>
                <w:b/>
                <w:bCs/>
                <w:color w:val="000000"/>
                <w:sz w:val="20"/>
                <w:szCs w:val="20"/>
                <w:lang w:val="es-ES"/>
              </w:rPr>
              <w:t>$8.769.033.000</w:t>
            </w:r>
          </w:p>
        </w:tc>
        <w:tc>
          <w:tcPr>
            <w:tcW w:w="50" w:type="dxa"/>
            <w:tcMar>
              <w:top w:w="15" w:type="dxa"/>
              <w:left w:w="15" w:type="dxa"/>
              <w:bottom w:w="15" w:type="dxa"/>
              <w:right w:w="15" w:type="dxa"/>
            </w:tcMar>
            <w:vAlign w:val="center"/>
            <w:hideMark/>
          </w:tcPr>
          <w:p w14:paraId="7FB2A1DC" w14:textId="77777777" w:rsidR="00FF1190" w:rsidRDefault="00FF1190">
            <w:pPr>
              <w:rPr>
                <w:rFonts w:ascii="Arial" w:eastAsia="Times New Roman" w:hAnsi="Arial" w:cs="Arial"/>
                <w:b/>
                <w:bCs/>
                <w:color w:val="000000"/>
                <w:sz w:val="12"/>
                <w:szCs w:val="12"/>
              </w:rPr>
            </w:pPr>
          </w:p>
        </w:tc>
      </w:tr>
    </w:tbl>
    <w:p w14:paraId="0B9616C5" w14:textId="7AE0A2F1" w:rsidR="00FF1190" w:rsidRDefault="00797C51" w:rsidP="003831D9">
      <w:pPr>
        <w:jc w:val="both"/>
        <w:rPr>
          <w:rFonts w:ascii="Arial" w:hAnsi="Arial" w:cs="Arial"/>
          <w:sz w:val="16"/>
          <w:szCs w:val="16"/>
          <w:lang w:val="es-MX"/>
        </w:rPr>
      </w:pPr>
      <w:r w:rsidRPr="00700BFF">
        <w:rPr>
          <w:rFonts w:ascii="Arial" w:hAnsi="Arial" w:cs="Arial"/>
          <w:sz w:val="16"/>
          <w:szCs w:val="16"/>
          <w:lang w:val="es-MX"/>
        </w:rPr>
        <w:t xml:space="preserve">Fuente: </w:t>
      </w:r>
      <w:proofErr w:type="gramStart"/>
      <w:r w:rsidRPr="00700BFF">
        <w:rPr>
          <w:rFonts w:ascii="Arial" w:hAnsi="Arial" w:cs="Arial"/>
          <w:sz w:val="16"/>
          <w:szCs w:val="16"/>
          <w:lang w:val="es-MX"/>
        </w:rPr>
        <w:t>Delegada</w:t>
      </w:r>
      <w:proofErr w:type="gramEnd"/>
      <w:r w:rsidRPr="00700BFF">
        <w:rPr>
          <w:rFonts w:ascii="Arial" w:hAnsi="Arial" w:cs="Arial"/>
          <w:sz w:val="16"/>
          <w:szCs w:val="16"/>
          <w:lang w:val="es-MX"/>
        </w:rPr>
        <w:t xml:space="preserve"> para las Medidas Especiales</w:t>
      </w:r>
      <w:r>
        <w:rPr>
          <w:rFonts w:ascii="Arial" w:hAnsi="Arial" w:cs="Arial"/>
          <w:sz w:val="16"/>
          <w:szCs w:val="16"/>
          <w:lang w:val="es-MX"/>
        </w:rPr>
        <w:t>.</w:t>
      </w:r>
    </w:p>
    <w:p w14:paraId="16D7FC40" w14:textId="77777777" w:rsidR="00797C51" w:rsidRDefault="00797C51" w:rsidP="003831D9">
      <w:pPr>
        <w:jc w:val="both"/>
        <w:rPr>
          <w:rFonts w:ascii="Arial" w:hAnsi="Arial" w:cs="Arial"/>
          <w:lang w:val="es-MX"/>
        </w:rPr>
      </w:pPr>
    </w:p>
    <w:p w14:paraId="2BA2CEDD" w14:textId="2DD48BD1" w:rsidR="00FF1190" w:rsidRDefault="00FF1190" w:rsidP="0031731A">
      <w:pPr>
        <w:jc w:val="center"/>
        <w:rPr>
          <w:rFonts w:ascii="Arial" w:hAnsi="Arial" w:cs="Arial"/>
          <w:lang w:val="es-MX"/>
        </w:rPr>
      </w:pPr>
      <w:r>
        <w:rPr>
          <w:rFonts w:ascii="Arial" w:hAnsi="Arial" w:cs="Arial"/>
          <w:lang w:val="es-MX"/>
        </w:rPr>
        <w:t>Tabla 3. Recursos FONSAET.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663"/>
        <w:gridCol w:w="2410"/>
      </w:tblGrid>
      <w:tr w:rsidR="0031731A" w14:paraId="69099BAB" w14:textId="77777777" w:rsidTr="0031731A">
        <w:trPr>
          <w:trHeight w:val="450"/>
          <w:tblHeader/>
          <w:jc w:val="center"/>
        </w:trPr>
        <w:tc>
          <w:tcPr>
            <w:tcW w:w="0" w:type="auto"/>
            <w:vMerge w:val="restart"/>
            <w:shd w:val="clear" w:color="auto" w:fill="E2EFD9" w:themeFill="accent6" w:themeFillTint="33"/>
            <w:tcMar>
              <w:top w:w="15" w:type="dxa"/>
              <w:left w:w="15" w:type="dxa"/>
              <w:bottom w:w="15" w:type="dxa"/>
              <w:right w:w="15" w:type="dxa"/>
            </w:tcMar>
            <w:vAlign w:val="center"/>
            <w:hideMark/>
          </w:tcPr>
          <w:p w14:paraId="49205949" w14:textId="77777777" w:rsidR="0031731A" w:rsidRDefault="0031731A">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Vigencia</w:t>
            </w:r>
          </w:p>
        </w:tc>
        <w:tc>
          <w:tcPr>
            <w:tcW w:w="5663" w:type="dxa"/>
            <w:vMerge w:val="restart"/>
            <w:shd w:val="clear" w:color="auto" w:fill="E2EFD9" w:themeFill="accent6" w:themeFillTint="33"/>
            <w:tcMar>
              <w:top w:w="15" w:type="dxa"/>
              <w:left w:w="15" w:type="dxa"/>
              <w:bottom w:w="15" w:type="dxa"/>
              <w:right w:w="15" w:type="dxa"/>
            </w:tcMar>
            <w:vAlign w:val="center"/>
            <w:hideMark/>
          </w:tcPr>
          <w:p w14:paraId="790E2114" w14:textId="77777777" w:rsidR="0031731A" w:rsidRDefault="0031731A">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Entidad</w:t>
            </w:r>
          </w:p>
        </w:tc>
        <w:tc>
          <w:tcPr>
            <w:tcW w:w="2410" w:type="dxa"/>
            <w:vMerge w:val="restart"/>
            <w:shd w:val="clear" w:color="auto" w:fill="E2EFD9" w:themeFill="accent6" w:themeFillTint="33"/>
            <w:tcMar>
              <w:top w:w="15" w:type="dxa"/>
              <w:left w:w="15" w:type="dxa"/>
              <w:bottom w:w="15" w:type="dxa"/>
              <w:right w:w="15" w:type="dxa"/>
            </w:tcMar>
            <w:vAlign w:val="center"/>
            <w:hideMark/>
          </w:tcPr>
          <w:p w14:paraId="2E17FB1F" w14:textId="77777777" w:rsidR="0031731A" w:rsidRDefault="0031731A">
            <w:pPr>
              <w:jc w:val="center"/>
              <w:rPr>
                <w:rFonts w:ascii="Arial" w:eastAsia="Times New Roman" w:hAnsi="Arial" w:cs="Arial"/>
                <w:b/>
                <w:bCs/>
                <w:color w:val="000000"/>
                <w:sz w:val="20"/>
                <w:szCs w:val="20"/>
              </w:rPr>
            </w:pPr>
            <w:proofErr w:type="gramStart"/>
            <w:r>
              <w:rPr>
                <w:rFonts w:ascii="Arial" w:eastAsia="Times New Roman" w:hAnsi="Arial" w:cs="Arial"/>
                <w:b/>
                <w:bCs/>
                <w:color w:val="000000"/>
                <w:sz w:val="20"/>
                <w:szCs w:val="20"/>
              </w:rPr>
              <w:t>Total</w:t>
            </w:r>
            <w:proofErr w:type="gramEnd"/>
            <w:r>
              <w:rPr>
                <w:rFonts w:ascii="Arial" w:eastAsia="Times New Roman" w:hAnsi="Arial" w:cs="Arial"/>
                <w:b/>
                <w:bCs/>
                <w:color w:val="000000"/>
                <w:sz w:val="20"/>
                <w:szCs w:val="20"/>
              </w:rPr>
              <w:t xml:space="preserve"> Asignado</w:t>
            </w:r>
          </w:p>
        </w:tc>
      </w:tr>
      <w:tr w:rsidR="0031731A" w14:paraId="1494F02B" w14:textId="77777777" w:rsidTr="0031731A">
        <w:trPr>
          <w:trHeight w:val="450"/>
          <w:jc w:val="center"/>
        </w:trPr>
        <w:tc>
          <w:tcPr>
            <w:tcW w:w="0" w:type="auto"/>
            <w:vMerge/>
            <w:shd w:val="clear" w:color="auto" w:fill="E2EFD9" w:themeFill="accent6" w:themeFillTint="33"/>
            <w:vAlign w:val="center"/>
            <w:hideMark/>
          </w:tcPr>
          <w:p w14:paraId="30A5CCEF" w14:textId="77777777" w:rsidR="0031731A" w:rsidRDefault="0031731A">
            <w:pPr>
              <w:rPr>
                <w:rFonts w:ascii="Arial" w:eastAsia="Times New Roman" w:hAnsi="Arial" w:cs="Arial"/>
                <w:b/>
                <w:bCs/>
                <w:color w:val="000000"/>
                <w:sz w:val="20"/>
                <w:szCs w:val="20"/>
              </w:rPr>
            </w:pPr>
          </w:p>
        </w:tc>
        <w:tc>
          <w:tcPr>
            <w:tcW w:w="5663" w:type="dxa"/>
            <w:vMerge/>
            <w:shd w:val="clear" w:color="auto" w:fill="E2EFD9" w:themeFill="accent6" w:themeFillTint="33"/>
            <w:vAlign w:val="center"/>
            <w:hideMark/>
          </w:tcPr>
          <w:p w14:paraId="63B3B02F" w14:textId="77777777" w:rsidR="0031731A" w:rsidRDefault="0031731A">
            <w:pPr>
              <w:rPr>
                <w:rFonts w:ascii="Arial" w:eastAsia="Times New Roman" w:hAnsi="Arial" w:cs="Arial"/>
                <w:b/>
                <w:bCs/>
                <w:color w:val="000000"/>
                <w:sz w:val="20"/>
                <w:szCs w:val="20"/>
              </w:rPr>
            </w:pPr>
          </w:p>
        </w:tc>
        <w:tc>
          <w:tcPr>
            <w:tcW w:w="2410" w:type="dxa"/>
            <w:vMerge/>
            <w:shd w:val="clear" w:color="auto" w:fill="E2EFD9" w:themeFill="accent6" w:themeFillTint="33"/>
            <w:vAlign w:val="center"/>
            <w:hideMark/>
          </w:tcPr>
          <w:p w14:paraId="7F7AE039" w14:textId="77777777" w:rsidR="0031731A" w:rsidRDefault="0031731A">
            <w:pPr>
              <w:rPr>
                <w:rFonts w:ascii="Arial" w:eastAsia="Times New Roman" w:hAnsi="Arial" w:cs="Arial"/>
                <w:b/>
                <w:bCs/>
                <w:color w:val="000000"/>
                <w:sz w:val="20"/>
                <w:szCs w:val="20"/>
              </w:rPr>
            </w:pPr>
          </w:p>
        </w:tc>
      </w:tr>
      <w:tr w:rsidR="0031731A" w14:paraId="3462DCB7" w14:textId="77777777" w:rsidTr="0031731A">
        <w:trPr>
          <w:trHeight w:val="300"/>
          <w:jc w:val="center"/>
        </w:trPr>
        <w:tc>
          <w:tcPr>
            <w:tcW w:w="0" w:type="auto"/>
            <w:vMerge w:val="restart"/>
            <w:tcMar>
              <w:top w:w="15" w:type="dxa"/>
              <w:left w:w="15" w:type="dxa"/>
              <w:bottom w:w="15" w:type="dxa"/>
              <w:right w:w="15" w:type="dxa"/>
            </w:tcMar>
            <w:vAlign w:val="center"/>
            <w:hideMark/>
          </w:tcPr>
          <w:p w14:paraId="30CE62A9" w14:textId="77777777" w:rsidR="0031731A" w:rsidRDefault="0031731A">
            <w:pPr>
              <w:jc w:val="center"/>
              <w:rPr>
                <w:rFonts w:ascii="Arial" w:eastAsia="Times New Roman" w:hAnsi="Arial" w:cs="Arial"/>
                <w:color w:val="000000"/>
                <w:sz w:val="20"/>
                <w:szCs w:val="20"/>
              </w:rPr>
            </w:pPr>
            <w:r>
              <w:rPr>
                <w:rFonts w:ascii="Arial" w:eastAsia="Times New Roman" w:hAnsi="Arial" w:cs="Arial"/>
                <w:color w:val="000000"/>
                <w:sz w:val="20"/>
                <w:szCs w:val="20"/>
              </w:rPr>
              <w:t>2015</w:t>
            </w:r>
          </w:p>
        </w:tc>
        <w:tc>
          <w:tcPr>
            <w:tcW w:w="5663" w:type="dxa"/>
            <w:tcMar>
              <w:top w:w="15" w:type="dxa"/>
              <w:left w:w="15" w:type="dxa"/>
              <w:bottom w:w="15" w:type="dxa"/>
              <w:right w:w="15" w:type="dxa"/>
            </w:tcMar>
            <w:vAlign w:val="bottom"/>
            <w:hideMark/>
          </w:tcPr>
          <w:p w14:paraId="78ABBA58"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Manuel Elkin Patarroyo</w:t>
            </w:r>
          </w:p>
        </w:tc>
        <w:tc>
          <w:tcPr>
            <w:tcW w:w="2410" w:type="dxa"/>
            <w:tcMar>
              <w:top w:w="15" w:type="dxa"/>
              <w:left w:w="15" w:type="dxa"/>
              <w:bottom w:w="15" w:type="dxa"/>
              <w:right w:w="15" w:type="dxa"/>
            </w:tcMar>
            <w:vAlign w:val="bottom"/>
            <w:hideMark/>
          </w:tcPr>
          <w:p w14:paraId="6F18B0B6"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7.715.309.342</w:t>
            </w:r>
          </w:p>
        </w:tc>
      </w:tr>
      <w:tr w:rsidR="0031731A" w14:paraId="2A2F0F26" w14:textId="77777777" w:rsidTr="0031731A">
        <w:trPr>
          <w:trHeight w:val="300"/>
          <w:jc w:val="center"/>
        </w:trPr>
        <w:tc>
          <w:tcPr>
            <w:tcW w:w="0" w:type="auto"/>
            <w:vMerge/>
            <w:vAlign w:val="center"/>
            <w:hideMark/>
          </w:tcPr>
          <w:p w14:paraId="4FBA1ADE"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31A58DF1"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Regional de segundo nivel de San Marcos</w:t>
            </w:r>
          </w:p>
        </w:tc>
        <w:tc>
          <w:tcPr>
            <w:tcW w:w="2410" w:type="dxa"/>
            <w:tcMar>
              <w:top w:w="15" w:type="dxa"/>
              <w:left w:w="15" w:type="dxa"/>
              <w:bottom w:w="15" w:type="dxa"/>
              <w:right w:w="15" w:type="dxa"/>
            </w:tcMar>
            <w:vAlign w:val="bottom"/>
            <w:hideMark/>
          </w:tcPr>
          <w:p w14:paraId="3743217B"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3.093.977.392</w:t>
            </w:r>
          </w:p>
        </w:tc>
      </w:tr>
      <w:tr w:rsidR="0031731A" w14:paraId="7B3295E8" w14:textId="77777777" w:rsidTr="0031731A">
        <w:trPr>
          <w:trHeight w:val="300"/>
          <w:jc w:val="center"/>
        </w:trPr>
        <w:tc>
          <w:tcPr>
            <w:tcW w:w="0" w:type="auto"/>
            <w:vMerge/>
            <w:vAlign w:val="center"/>
            <w:hideMark/>
          </w:tcPr>
          <w:p w14:paraId="6A64F533"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3E1FA1E9"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Unidad Básica de Atención Nuestra Señora del Carmen</w:t>
            </w:r>
          </w:p>
        </w:tc>
        <w:tc>
          <w:tcPr>
            <w:tcW w:w="2410" w:type="dxa"/>
            <w:tcMar>
              <w:top w:w="15" w:type="dxa"/>
              <w:left w:w="15" w:type="dxa"/>
              <w:bottom w:w="15" w:type="dxa"/>
              <w:right w:w="15" w:type="dxa"/>
            </w:tcMar>
            <w:vAlign w:val="bottom"/>
            <w:hideMark/>
          </w:tcPr>
          <w:p w14:paraId="5E932F33"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2.777.216.661</w:t>
            </w:r>
          </w:p>
        </w:tc>
      </w:tr>
      <w:tr w:rsidR="0031731A" w14:paraId="1C48FF58" w14:textId="77777777" w:rsidTr="0031731A">
        <w:trPr>
          <w:trHeight w:val="300"/>
          <w:jc w:val="center"/>
        </w:trPr>
        <w:tc>
          <w:tcPr>
            <w:tcW w:w="0" w:type="auto"/>
            <w:vMerge/>
            <w:vAlign w:val="center"/>
            <w:hideMark/>
          </w:tcPr>
          <w:p w14:paraId="5EADF18C"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521862E5"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Federico Lleras Acosta</w:t>
            </w:r>
          </w:p>
        </w:tc>
        <w:tc>
          <w:tcPr>
            <w:tcW w:w="2410" w:type="dxa"/>
            <w:tcMar>
              <w:top w:w="15" w:type="dxa"/>
              <w:left w:w="15" w:type="dxa"/>
              <w:bottom w:w="15" w:type="dxa"/>
              <w:right w:w="15" w:type="dxa"/>
            </w:tcMar>
            <w:vAlign w:val="bottom"/>
            <w:hideMark/>
          </w:tcPr>
          <w:p w14:paraId="0C96DFA2"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6.151.120.232</w:t>
            </w:r>
          </w:p>
        </w:tc>
      </w:tr>
      <w:tr w:rsidR="0031731A" w14:paraId="4BD89AC3" w14:textId="77777777" w:rsidTr="0031731A">
        <w:trPr>
          <w:trHeight w:val="300"/>
          <w:jc w:val="center"/>
        </w:trPr>
        <w:tc>
          <w:tcPr>
            <w:tcW w:w="0" w:type="auto"/>
            <w:vMerge/>
            <w:vAlign w:val="center"/>
            <w:hideMark/>
          </w:tcPr>
          <w:p w14:paraId="37788CBD"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26BC0A39"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San Jerónimo</w:t>
            </w:r>
          </w:p>
        </w:tc>
        <w:tc>
          <w:tcPr>
            <w:tcW w:w="2410" w:type="dxa"/>
            <w:tcMar>
              <w:top w:w="15" w:type="dxa"/>
              <w:left w:w="15" w:type="dxa"/>
              <w:bottom w:w="15" w:type="dxa"/>
              <w:right w:w="15" w:type="dxa"/>
            </w:tcMar>
            <w:vAlign w:val="bottom"/>
            <w:hideMark/>
          </w:tcPr>
          <w:p w14:paraId="16E10533"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4.486.661.457</w:t>
            </w:r>
          </w:p>
        </w:tc>
      </w:tr>
      <w:tr w:rsidR="0031731A" w14:paraId="1650C247" w14:textId="77777777" w:rsidTr="0031731A">
        <w:trPr>
          <w:trHeight w:val="300"/>
          <w:jc w:val="center"/>
        </w:trPr>
        <w:tc>
          <w:tcPr>
            <w:tcW w:w="0" w:type="auto"/>
            <w:vMerge/>
            <w:vAlign w:val="center"/>
            <w:hideMark/>
          </w:tcPr>
          <w:p w14:paraId="4FB618AF"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17DDD65B"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de Villavicencio</w:t>
            </w:r>
          </w:p>
        </w:tc>
        <w:tc>
          <w:tcPr>
            <w:tcW w:w="2410" w:type="dxa"/>
            <w:tcMar>
              <w:top w:w="15" w:type="dxa"/>
              <w:left w:w="15" w:type="dxa"/>
              <w:bottom w:w="15" w:type="dxa"/>
              <w:right w:w="15" w:type="dxa"/>
            </w:tcMar>
            <w:vAlign w:val="bottom"/>
            <w:hideMark/>
          </w:tcPr>
          <w:p w14:paraId="3475204D"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2.996.151.337</w:t>
            </w:r>
          </w:p>
        </w:tc>
      </w:tr>
      <w:tr w:rsidR="0031731A" w14:paraId="06FE3093" w14:textId="77777777" w:rsidTr="0031731A">
        <w:trPr>
          <w:trHeight w:val="300"/>
          <w:jc w:val="center"/>
        </w:trPr>
        <w:tc>
          <w:tcPr>
            <w:tcW w:w="0" w:type="auto"/>
            <w:vMerge/>
            <w:vAlign w:val="center"/>
            <w:hideMark/>
          </w:tcPr>
          <w:p w14:paraId="3339DA1D"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4D71467A"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San Francisco de Asís</w:t>
            </w:r>
          </w:p>
        </w:tc>
        <w:tc>
          <w:tcPr>
            <w:tcW w:w="2410" w:type="dxa"/>
            <w:tcMar>
              <w:top w:w="15" w:type="dxa"/>
              <w:left w:w="15" w:type="dxa"/>
              <w:bottom w:w="15" w:type="dxa"/>
              <w:right w:w="15" w:type="dxa"/>
            </w:tcMar>
            <w:vAlign w:val="bottom"/>
            <w:hideMark/>
          </w:tcPr>
          <w:p w14:paraId="0DA99C27"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15.286.230.246</w:t>
            </w:r>
          </w:p>
        </w:tc>
      </w:tr>
      <w:tr w:rsidR="0031731A" w14:paraId="5BA1BB77" w14:textId="77777777" w:rsidTr="0031731A">
        <w:trPr>
          <w:trHeight w:val="300"/>
          <w:jc w:val="center"/>
        </w:trPr>
        <w:tc>
          <w:tcPr>
            <w:tcW w:w="0" w:type="auto"/>
            <w:vMerge/>
            <w:vAlign w:val="center"/>
            <w:hideMark/>
          </w:tcPr>
          <w:p w14:paraId="609A34D8"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16EA1A36" w14:textId="77777777" w:rsidR="0031731A" w:rsidRDefault="0031731A">
            <w:pP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2410" w:type="dxa"/>
            <w:tcMar>
              <w:top w:w="15" w:type="dxa"/>
              <w:left w:w="15" w:type="dxa"/>
              <w:bottom w:w="15" w:type="dxa"/>
              <w:right w:w="15" w:type="dxa"/>
            </w:tcMar>
            <w:vAlign w:val="bottom"/>
            <w:hideMark/>
          </w:tcPr>
          <w:p w14:paraId="2DFC57FE" w14:textId="77777777" w:rsidR="0031731A" w:rsidRDefault="0031731A">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42.506.666.667</w:t>
            </w:r>
          </w:p>
        </w:tc>
      </w:tr>
      <w:tr w:rsidR="0031731A" w14:paraId="1D7717C5" w14:textId="77777777" w:rsidTr="0031731A">
        <w:trPr>
          <w:trHeight w:val="300"/>
          <w:jc w:val="center"/>
        </w:trPr>
        <w:tc>
          <w:tcPr>
            <w:tcW w:w="0" w:type="auto"/>
            <w:vMerge w:val="restart"/>
            <w:tcMar>
              <w:top w:w="15" w:type="dxa"/>
              <w:left w:w="15" w:type="dxa"/>
              <w:bottom w:w="15" w:type="dxa"/>
              <w:right w:w="15" w:type="dxa"/>
            </w:tcMar>
            <w:vAlign w:val="center"/>
            <w:hideMark/>
          </w:tcPr>
          <w:p w14:paraId="66A1A5DC" w14:textId="77777777" w:rsidR="0031731A" w:rsidRDefault="0031731A">
            <w:pPr>
              <w:jc w:val="center"/>
              <w:rPr>
                <w:rFonts w:ascii="Arial" w:eastAsia="Times New Roman" w:hAnsi="Arial" w:cs="Arial"/>
                <w:color w:val="000000"/>
                <w:sz w:val="20"/>
                <w:szCs w:val="20"/>
              </w:rPr>
            </w:pPr>
            <w:r>
              <w:rPr>
                <w:rFonts w:ascii="Arial" w:eastAsia="Times New Roman" w:hAnsi="Arial" w:cs="Arial"/>
                <w:color w:val="000000"/>
                <w:sz w:val="20"/>
                <w:szCs w:val="20"/>
              </w:rPr>
              <w:t>2016</w:t>
            </w:r>
          </w:p>
        </w:tc>
        <w:tc>
          <w:tcPr>
            <w:tcW w:w="5663" w:type="dxa"/>
            <w:tcMar>
              <w:top w:w="15" w:type="dxa"/>
              <w:left w:w="15" w:type="dxa"/>
              <w:bottom w:w="15" w:type="dxa"/>
              <w:right w:w="15" w:type="dxa"/>
            </w:tcMar>
            <w:vAlign w:val="bottom"/>
            <w:hideMark/>
          </w:tcPr>
          <w:p w14:paraId="6264DCC2"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Manuel Elkin Patarroyo de Guainía - Liquidada</w:t>
            </w:r>
          </w:p>
        </w:tc>
        <w:tc>
          <w:tcPr>
            <w:tcW w:w="2410" w:type="dxa"/>
            <w:tcMar>
              <w:top w:w="15" w:type="dxa"/>
              <w:left w:w="15" w:type="dxa"/>
              <w:bottom w:w="15" w:type="dxa"/>
              <w:right w:w="15" w:type="dxa"/>
            </w:tcMar>
            <w:vAlign w:val="bottom"/>
            <w:hideMark/>
          </w:tcPr>
          <w:p w14:paraId="5275F7A3"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7.089.109.871</w:t>
            </w:r>
          </w:p>
        </w:tc>
      </w:tr>
      <w:tr w:rsidR="0031731A" w14:paraId="1ABD8EAC" w14:textId="77777777" w:rsidTr="0031731A">
        <w:trPr>
          <w:trHeight w:val="300"/>
          <w:jc w:val="center"/>
        </w:trPr>
        <w:tc>
          <w:tcPr>
            <w:tcW w:w="0" w:type="auto"/>
            <w:vMerge/>
            <w:vAlign w:val="center"/>
            <w:hideMark/>
          </w:tcPr>
          <w:p w14:paraId="7CD7B1EF"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79D22810"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Unidad Básica de Atención Nuestra Señora del Carmen de Vichada - Liquidada</w:t>
            </w:r>
          </w:p>
        </w:tc>
        <w:tc>
          <w:tcPr>
            <w:tcW w:w="2410" w:type="dxa"/>
            <w:tcMar>
              <w:top w:w="15" w:type="dxa"/>
              <w:left w:w="15" w:type="dxa"/>
              <w:bottom w:w="15" w:type="dxa"/>
              <w:right w:w="15" w:type="dxa"/>
            </w:tcMar>
            <w:vAlign w:val="bottom"/>
            <w:hideMark/>
          </w:tcPr>
          <w:p w14:paraId="0E57F2F7"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1.500.100.060</w:t>
            </w:r>
          </w:p>
        </w:tc>
      </w:tr>
      <w:tr w:rsidR="0031731A" w14:paraId="01461899" w14:textId="77777777" w:rsidTr="0031731A">
        <w:trPr>
          <w:trHeight w:val="300"/>
          <w:jc w:val="center"/>
        </w:trPr>
        <w:tc>
          <w:tcPr>
            <w:tcW w:w="0" w:type="auto"/>
            <w:vMerge/>
            <w:vAlign w:val="center"/>
            <w:hideMark/>
          </w:tcPr>
          <w:p w14:paraId="751718F3"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12251286"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Federico Lleras Acosta</w:t>
            </w:r>
          </w:p>
        </w:tc>
        <w:tc>
          <w:tcPr>
            <w:tcW w:w="2410" w:type="dxa"/>
            <w:tcMar>
              <w:top w:w="15" w:type="dxa"/>
              <w:left w:w="15" w:type="dxa"/>
              <w:bottom w:w="15" w:type="dxa"/>
              <w:right w:w="15" w:type="dxa"/>
            </w:tcMar>
            <w:vAlign w:val="bottom"/>
            <w:hideMark/>
          </w:tcPr>
          <w:p w14:paraId="3344560E"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5.333.835.991</w:t>
            </w:r>
          </w:p>
        </w:tc>
      </w:tr>
      <w:tr w:rsidR="0031731A" w14:paraId="23B67FBE" w14:textId="77777777" w:rsidTr="0031731A">
        <w:trPr>
          <w:trHeight w:val="300"/>
          <w:jc w:val="center"/>
        </w:trPr>
        <w:tc>
          <w:tcPr>
            <w:tcW w:w="0" w:type="auto"/>
            <w:vMerge/>
            <w:vAlign w:val="center"/>
            <w:hideMark/>
          </w:tcPr>
          <w:p w14:paraId="792A60EC"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69D5388A"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San Jerónimo de Montería</w:t>
            </w:r>
          </w:p>
        </w:tc>
        <w:tc>
          <w:tcPr>
            <w:tcW w:w="2410" w:type="dxa"/>
            <w:tcMar>
              <w:top w:w="15" w:type="dxa"/>
              <w:left w:w="15" w:type="dxa"/>
              <w:bottom w:w="15" w:type="dxa"/>
              <w:right w:w="15" w:type="dxa"/>
            </w:tcMar>
            <w:vAlign w:val="bottom"/>
            <w:hideMark/>
          </w:tcPr>
          <w:p w14:paraId="33E706C9"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20.008.264.680</w:t>
            </w:r>
          </w:p>
        </w:tc>
      </w:tr>
      <w:tr w:rsidR="0031731A" w14:paraId="1A364A00" w14:textId="77777777" w:rsidTr="0031731A">
        <w:trPr>
          <w:trHeight w:val="300"/>
          <w:jc w:val="center"/>
        </w:trPr>
        <w:tc>
          <w:tcPr>
            <w:tcW w:w="0" w:type="auto"/>
            <w:vMerge/>
            <w:vAlign w:val="center"/>
            <w:hideMark/>
          </w:tcPr>
          <w:p w14:paraId="2B4F6C7F"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21022120"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San Jose de Maicao</w:t>
            </w:r>
          </w:p>
        </w:tc>
        <w:tc>
          <w:tcPr>
            <w:tcW w:w="2410" w:type="dxa"/>
            <w:tcMar>
              <w:top w:w="15" w:type="dxa"/>
              <w:left w:w="15" w:type="dxa"/>
              <w:bottom w:w="15" w:type="dxa"/>
              <w:right w:w="15" w:type="dxa"/>
            </w:tcMar>
            <w:vAlign w:val="bottom"/>
            <w:hideMark/>
          </w:tcPr>
          <w:p w14:paraId="69BD8C0F"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11.503.499.586</w:t>
            </w:r>
          </w:p>
        </w:tc>
      </w:tr>
      <w:tr w:rsidR="0031731A" w14:paraId="2AD24229" w14:textId="77777777" w:rsidTr="0031731A">
        <w:trPr>
          <w:trHeight w:val="300"/>
          <w:jc w:val="center"/>
        </w:trPr>
        <w:tc>
          <w:tcPr>
            <w:tcW w:w="0" w:type="auto"/>
            <w:vMerge/>
            <w:vAlign w:val="center"/>
            <w:hideMark/>
          </w:tcPr>
          <w:p w14:paraId="2FC1B34C"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35084785"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de Villavicencio</w:t>
            </w:r>
          </w:p>
        </w:tc>
        <w:tc>
          <w:tcPr>
            <w:tcW w:w="2410" w:type="dxa"/>
            <w:tcMar>
              <w:top w:w="15" w:type="dxa"/>
              <w:left w:w="15" w:type="dxa"/>
              <w:bottom w:w="15" w:type="dxa"/>
              <w:right w:w="15" w:type="dxa"/>
            </w:tcMar>
            <w:vAlign w:val="bottom"/>
            <w:hideMark/>
          </w:tcPr>
          <w:p w14:paraId="19AC9C26"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10.713.213.723</w:t>
            </w:r>
          </w:p>
        </w:tc>
      </w:tr>
      <w:tr w:rsidR="0031731A" w14:paraId="61DAA688" w14:textId="77777777" w:rsidTr="0031731A">
        <w:trPr>
          <w:trHeight w:val="300"/>
          <w:jc w:val="center"/>
        </w:trPr>
        <w:tc>
          <w:tcPr>
            <w:tcW w:w="0" w:type="auto"/>
            <w:vMerge/>
            <w:vAlign w:val="center"/>
            <w:hideMark/>
          </w:tcPr>
          <w:p w14:paraId="5F40F3B6"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59D27EA2"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San Francisco de Asís de Quibdó en Liquidación</w:t>
            </w:r>
          </w:p>
        </w:tc>
        <w:tc>
          <w:tcPr>
            <w:tcW w:w="2410" w:type="dxa"/>
            <w:tcMar>
              <w:top w:w="15" w:type="dxa"/>
              <w:left w:w="15" w:type="dxa"/>
              <w:bottom w:w="15" w:type="dxa"/>
              <w:right w:w="15" w:type="dxa"/>
            </w:tcMar>
            <w:vAlign w:val="bottom"/>
            <w:hideMark/>
          </w:tcPr>
          <w:p w14:paraId="7B50EDCE"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17.054.351.161</w:t>
            </w:r>
          </w:p>
        </w:tc>
      </w:tr>
      <w:tr w:rsidR="0031731A" w14:paraId="437B2787" w14:textId="77777777" w:rsidTr="0031731A">
        <w:trPr>
          <w:trHeight w:val="300"/>
          <w:jc w:val="center"/>
        </w:trPr>
        <w:tc>
          <w:tcPr>
            <w:tcW w:w="0" w:type="auto"/>
            <w:vMerge/>
            <w:vAlign w:val="center"/>
            <w:hideMark/>
          </w:tcPr>
          <w:p w14:paraId="1C33A831"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04C83227" w14:textId="77777777" w:rsidR="0031731A" w:rsidRDefault="0031731A">
            <w:pP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2410" w:type="dxa"/>
            <w:tcMar>
              <w:top w:w="15" w:type="dxa"/>
              <w:left w:w="15" w:type="dxa"/>
              <w:bottom w:w="15" w:type="dxa"/>
              <w:right w:w="15" w:type="dxa"/>
            </w:tcMar>
            <w:vAlign w:val="bottom"/>
            <w:hideMark/>
          </w:tcPr>
          <w:p w14:paraId="0F38A730" w14:textId="77777777" w:rsidR="0031731A" w:rsidRDefault="0031731A">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73.202.375.072</w:t>
            </w:r>
          </w:p>
        </w:tc>
      </w:tr>
      <w:tr w:rsidR="0031731A" w14:paraId="4253A0C8" w14:textId="77777777" w:rsidTr="0031731A">
        <w:trPr>
          <w:trHeight w:val="300"/>
          <w:jc w:val="center"/>
        </w:trPr>
        <w:tc>
          <w:tcPr>
            <w:tcW w:w="0" w:type="auto"/>
            <w:vMerge w:val="restart"/>
            <w:tcMar>
              <w:top w:w="15" w:type="dxa"/>
              <w:left w:w="15" w:type="dxa"/>
              <w:bottom w:w="15" w:type="dxa"/>
              <w:right w:w="15" w:type="dxa"/>
            </w:tcMar>
            <w:vAlign w:val="center"/>
            <w:hideMark/>
          </w:tcPr>
          <w:p w14:paraId="66A838B0" w14:textId="77777777" w:rsidR="0031731A" w:rsidRDefault="0031731A">
            <w:pPr>
              <w:jc w:val="center"/>
              <w:rPr>
                <w:rFonts w:ascii="Arial" w:eastAsia="Times New Roman" w:hAnsi="Arial" w:cs="Arial"/>
                <w:color w:val="000000"/>
                <w:sz w:val="20"/>
                <w:szCs w:val="20"/>
              </w:rPr>
            </w:pPr>
            <w:r>
              <w:rPr>
                <w:rFonts w:ascii="Arial" w:eastAsia="Times New Roman" w:hAnsi="Arial" w:cs="Arial"/>
                <w:color w:val="000000"/>
                <w:sz w:val="20"/>
                <w:szCs w:val="20"/>
              </w:rPr>
              <w:t>2017</w:t>
            </w:r>
          </w:p>
        </w:tc>
        <w:tc>
          <w:tcPr>
            <w:tcW w:w="5663" w:type="dxa"/>
            <w:tcMar>
              <w:top w:w="15" w:type="dxa"/>
              <w:left w:w="15" w:type="dxa"/>
              <w:bottom w:w="15" w:type="dxa"/>
              <w:right w:w="15" w:type="dxa"/>
            </w:tcMar>
            <w:vAlign w:val="bottom"/>
            <w:hideMark/>
          </w:tcPr>
          <w:p w14:paraId="5E939F30"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Hospital Federico Lleras Acosta ESE de Ibagué Tolima</w:t>
            </w:r>
          </w:p>
        </w:tc>
        <w:tc>
          <w:tcPr>
            <w:tcW w:w="2410" w:type="dxa"/>
            <w:tcMar>
              <w:top w:w="15" w:type="dxa"/>
              <w:left w:w="15" w:type="dxa"/>
              <w:bottom w:w="15" w:type="dxa"/>
              <w:right w:w="15" w:type="dxa"/>
            </w:tcMar>
            <w:vAlign w:val="bottom"/>
            <w:hideMark/>
          </w:tcPr>
          <w:p w14:paraId="604ED9D0"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9.733.245.076</w:t>
            </w:r>
          </w:p>
        </w:tc>
      </w:tr>
      <w:tr w:rsidR="0031731A" w14:paraId="3BFD0863" w14:textId="77777777" w:rsidTr="0031731A">
        <w:trPr>
          <w:trHeight w:val="300"/>
          <w:jc w:val="center"/>
        </w:trPr>
        <w:tc>
          <w:tcPr>
            <w:tcW w:w="0" w:type="auto"/>
            <w:vMerge/>
            <w:vAlign w:val="center"/>
            <w:hideMark/>
          </w:tcPr>
          <w:p w14:paraId="1D4BFA37"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06CAD67E"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Hospital San Andrés ESE de Tumaco Nariño</w:t>
            </w:r>
          </w:p>
        </w:tc>
        <w:tc>
          <w:tcPr>
            <w:tcW w:w="2410" w:type="dxa"/>
            <w:tcMar>
              <w:top w:w="15" w:type="dxa"/>
              <w:left w:w="15" w:type="dxa"/>
              <w:bottom w:w="15" w:type="dxa"/>
              <w:right w:w="15" w:type="dxa"/>
            </w:tcMar>
            <w:vAlign w:val="bottom"/>
            <w:hideMark/>
          </w:tcPr>
          <w:p w14:paraId="2E935054"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6.000.000.000</w:t>
            </w:r>
          </w:p>
        </w:tc>
      </w:tr>
      <w:tr w:rsidR="0031731A" w14:paraId="1356499A" w14:textId="77777777" w:rsidTr="0031731A">
        <w:trPr>
          <w:trHeight w:val="300"/>
          <w:jc w:val="center"/>
        </w:trPr>
        <w:tc>
          <w:tcPr>
            <w:tcW w:w="0" w:type="auto"/>
            <w:vMerge/>
            <w:vAlign w:val="center"/>
            <w:hideMark/>
          </w:tcPr>
          <w:p w14:paraId="7537A3F0"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7299368E"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Hospital Departamental de Villavicencio ESE</w:t>
            </w:r>
          </w:p>
        </w:tc>
        <w:tc>
          <w:tcPr>
            <w:tcW w:w="2410" w:type="dxa"/>
            <w:tcMar>
              <w:top w:w="15" w:type="dxa"/>
              <w:left w:w="15" w:type="dxa"/>
              <w:bottom w:w="15" w:type="dxa"/>
              <w:right w:w="15" w:type="dxa"/>
            </w:tcMar>
            <w:vAlign w:val="bottom"/>
            <w:hideMark/>
          </w:tcPr>
          <w:p w14:paraId="7ACED5E6"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4.398.194.257</w:t>
            </w:r>
          </w:p>
        </w:tc>
      </w:tr>
      <w:tr w:rsidR="0031731A" w14:paraId="027FD7A5" w14:textId="77777777" w:rsidTr="0031731A">
        <w:trPr>
          <w:trHeight w:val="300"/>
          <w:jc w:val="center"/>
        </w:trPr>
        <w:tc>
          <w:tcPr>
            <w:tcW w:w="0" w:type="auto"/>
            <w:vMerge/>
            <w:vAlign w:val="center"/>
            <w:hideMark/>
          </w:tcPr>
          <w:p w14:paraId="70526765"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24556E5A"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Departamental San Francisco de Asís</w:t>
            </w:r>
          </w:p>
        </w:tc>
        <w:tc>
          <w:tcPr>
            <w:tcW w:w="2410" w:type="dxa"/>
            <w:tcMar>
              <w:top w:w="15" w:type="dxa"/>
              <w:left w:w="15" w:type="dxa"/>
              <w:bottom w:w="15" w:type="dxa"/>
              <w:right w:w="15" w:type="dxa"/>
            </w:tcMar>
            <w:vAlign w:val="bottom"/>
            <w:hideMark/>
          </w:tcPr>
          <w:p w14:paraId="7C773275"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9.031.833.536</w:t>
            </w:r>
          </w:p>
        </w:tc>
      </w:tr>
      <w:tr w:rsidR="0031731A" w14:paraId="5BC62CA6" w14:textId="77777777" w:rsidTr="0031731A">
        <w:trPr>
          <w:trHeight w:val="300"/>
          <w:jc w:val="center"/>
        </w:trPr>
        <w:tc>
          <w:tcPr>
            <w:tcW w:w="0" w:type="auto"/>
            <w:vMerge/>
            <w:vAlign w:val="center"/>
            <w:hideMark/>
          </w:tcPr>
          <w:p w14:paraId="7D807B73"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450CF8EB"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Unidad Básica de Atención Nuestra Señora del Carmen ESE de Vichada - Liquidada</w:t>
            </w:r>
          </w:p>
        </w:tc>
        <w:tc>
          <w:tcPr>
            <w:tcW w:w="2410" w:type="dxa"/>
            <w:tcMar>
              <w:top w:w="15" w:type="dxa"/>
              <w:left w:w="15" w:type="dxa"/>
              <w:bottom w:w="15" w:type="dxa"/>
              <w:right w:w="15" w:type="dxa"/>
            </w:tcMar>
            <w:vAlign w:val="bottom"/>
            <w:hideMark/>
          </w:tcPr>
          <w:p w14:paraId="1DB62FCE"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8.747.000.000</w:t>
            </w:r>
          </w:p>
        </w:tc>
      </w:tr>
      <w:tr w:rsidR="0031731A" w14:paraId="159D8171" w14:textId="77777777" w:rsidTr="0031731A">
        <w:trPr>
          <w:trHeight w:val="300"/>
          <w:jc w:val="center"/>
        </w:trPr>
        <w:tc>
          <w:tcPr>
            <w:tcW w:w="0" w:type="auto"/>
            <w:vMerge/>
            <w:vAlign w:val="center"/>
            <w:hideMark/>
          </w:tcPr>
          <w:p w14:paraId="5CABCB92"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45AD9620" w14:textId="77777777" w:rsidR="0031731A" w:rsidRDefault="0031731A">
            <w:pP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2410" w:type="dxa"/>
            <w:tcMar>
              <w:top w:w="15" w:type="dxa"/>
              <w:left w:w="15" w:type="dxa"/>
              <w:bottom w:w="15" w:type="dxa"/>
              <w:right w:w="15" w:type="dxa"/>
            </w:tcMar>
            <w:vAlign w:val="bottom"/>
            <w:hideMark/>
          </w:tcPr>
          <w:p w14:paraId="2F652DA8" w14:textId="77777777" w:rsidR="0031731A" w:rsidRDefault="0031731A">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37.910.272.869</w:t>
            </w:r>
          </w:p>
        </w:tc>
      </w:tr>
      <w:tr w:rsidR="0031731A" w14:paraId="1E01ACB6" w14:textId="77777777" w:rsidTr="009B0DD6">
        <w:trPr>
          <w:trHeight w:val="302"/>
          <w:jc w:val="center"/>
        </w:trPr>
        <w:tc>
          <w:tcPr>
            <w:tcW w:w="0" w:type="auto"/>
            <w:vMerge w:val="restart"/>
            <w:tcMar>
              <w:top w:w="15" w:type="dxa"/>
              <w:left w:w="15" w:type="dxa"/>
              <w:bottom w:w="15" w:type="dxa"/>
              <w:right w:w="15" w:type="dxa"/>
            </w:tcMar>
            <w:vAlign w:val="center"/>
            <w:hideMark/>
          </w:tcPr>
          <w:p w14:paraId="567B8080" w14:textId="77777777" w:rsidR="0031731A" w:rsidRDefault="0031731A">
            <w:pPr>
              <w:jc w:val="center"/>
              <w:rPr>
                <w:rFonts w:ascii="Arial" w:eastAsia="Times New Roman" w:hAnsi="Arial" w:cs="Arial"/>
                <w:color w:val="000000"/>
                <w:sz w:val="20"/>
                <w:szCs w:val="20"/>
              </w:rPr>
            </w:pPr>
            <w:r>
              <w:rPr>
                <w:rFonts w:ascii="Arial" w:eastAsia="Times New Roman" w:hAnsi="Arial" w:cs="Arial"/>
                <w:color w:val="000000"/>
                <w:sz w:val="20"/>
                <w:szCs w:val="20"/>
              </w:rPr>
              <w:t>2018</w:t>
            </w:r>
          </w:p>
        </w:tc>
        <w:tc>
          <w:tcPr>
            <w:tcW w:w="5663" w:type="dxa"/>
            <w:tcMar>
              <w:top w:w="15" w:type="dxa"/>
              <w:left w:w="15" w:type="dxa"/>
              <w:bottom w:w="15" w:type="dxa"/>
              <w:right w:w="15" w:type="dxa"/>
            </w:tcMar>
            <w:vAlign w:val="bottom"/>
            <w:hideMark/>
          </w:tcPr>
          <w:p w14:paraId="5AFD8E08"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Hospital Federico Lleras Acosta ESE de Ibagué Tolima</w:t>
            </w:r>
          </w:p>
        </w:tc>
        <w:tc>
          <w:tcPr>
            <w:tcW w:w="2410" w:type="dxa"/>
            <w:tcMar>
              <w:top w:w="15" w:type="dxa"/>
              <w:left w:w="15" w:type="dxa"/>
              <w:bottom w:w="15" w:type="dxa"/>
              <w:right w:w="15" w:type="dxa"/>
            </w:tcMar>
            <w:vAlign w:val="bottom"/>
            <w:hideMark/>
          </w:tcPr>
          <w:p w14:paraId="4C3EB973"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15.442.350.779</w:t>
            </w:r>
          </w:p>
        </w:tc>
      </w:tr>
      <w:tr w:rsidR="0031731A" w14:paraId="3D5A23C6" w14:textId="77777777" w:rsidTr="0031731A">
        <w:trPr>
          <w:trHeight w:val="300"/>
          <w:jc w:val="center"/>
        </w:trPr>
        <w:tc>
          <w:tcPr>
            <w:tcW w:w="0" w:type="auto"/>
            <w:vMerge/>
            <w:vAlign w:val="center"/>
            <w:hideMark/>
          </w:tcPr>
          <w:p w14:paraId="414B8EC5"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0AB0EE71"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Hospital Departamental de Villavicencio ESE</w:t>
            </w:r>
          </w:p>
        </w:tc>
        <w:tc>
          <w:tcPr>
            <w:tcW w:w="2410" w:type="dxa"/>
            <w:tcMar>
              <w:top w:w="15" w:type="dxa"/>
              <w:left w:w="15" w:type="dxa"/>
              <w:bottom w:w="15" w:type="dxa"/>
              <w:right w:w="15" w:type="dxa"/>
            </w:tcMar>
            <w:vAlign w:val="bottom"/>
            <w:hideMark/>
          </w:tcPr>
          <w:p w14:paraId="40B8147B"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4.711.116.550</w:t>
            </w:r>
          </w:p>
        </w:tc>
      </w:tr>
      <w:tr w:rsidR="0031731A" w14:paraId="0C6E3701" w14:textId="77777777" w:rsidTr="0031731A">
        <w:trPr>
          <w:trHeight w:val="300"/>
          <w:jc w:val="center"/>
        </w:trPr>
        <w:tc>
          <w:tcPr>
            <w:tcW w:w="0" w:type="auto"/>
            <w:vMerge/>
            <w:vAlign w:val="center"/>
            <w:hideMark/>
          </w:tcPr>
          <w:p w14:paraId="461B435D"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1EF417DC"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Universitario del Caribe de Cartagena</w:t>
            </w:r>
          </w:p>
        </w:tc>
        <w:tc>
          <w:tcPr>
            <w:tcW w:w="2410" w:type="dxa"/>
            <w:tcMar>
              <w:top w:w="15" w:type="dxa"/>
              <w:left w:w="15" w:type="dxa"/>
              <w:bottom w:w="15" w:type="dxa"/>
              <w:right w:w="15" w:type="dxa"/>
            </w:tcMar>
            <w:vAlign w:val="bottom"/>
            <w:hideMark/>
          </w:tcPr>
          <w:p w14:paraId="15441AEE"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17.093.669.378</w:t>
            </w:r>
          </w:p>
        </w:tc>
      </w:tr>
      <w:tr w:rsidR="0031731A" w14:paraId="5972EDDA" w14:textId="77777777" w:rsidTr="0031731A">
        <w:trPr>
          <w:trHeight w:val="300"/>
          <w:jc w:val="center"/>
        </w:trPr>
        <w:tc>
          <w:tcPr>
            <w:tcW w:w="0" w:type="auto"/>
            <w:vMerge/>
            <w:vAlign w:val="center"/>
            <w:hideMark/>
          </w:tcPr>
          <w:p w14:paraId="7B40E339"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0359F4F3"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Río Grande de la Magdalena del municipio de Magangué</w:t>
            </w:r>
          </w:p>
        </w:tc>
        <w:tc>
          <w:tcPr>
            <w:tcW w:w="2410" w:type="dxa"/>
            <w:tcMar>
              <w:top w:w="15" w:type="dxa"/>
              <w:left w:w="15" w:type="dxa"/>
              <w:bottom w:w="15" w:type="dxa"/>
              <w:right w:w="15" w:type="dxa"/>
            </w:tcMar>
            <w:vAlign w:val="bottom"/>
            <w:hideMark/>
          </w:tcPr>
          <w:p w14:paraId="2D16CFD7"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4.919.242.997</w:t>
            </w:r>
          </w:p>
        </w:tc>
      </w:tr>
      <w:tr w:rsidR="0031731A" w14:paraId="7B9B9EC7" w14:textId="77777777" w:rsidTr="0031731A">
        <w:trPr>
          <w:trHeight w:val="300"/>
          <w:jc w:val="center"/>
        </w:trPr>
        <w:tc>
          <w:tcPr>
            <w:tcW w:w="0" w:type="auto"/>
            <w:vMerge/>
            <w:vAlign w:val="center"/>
            <w:hideMark/>
          </w:tcPr>
          <w:p w14:paraId="291BB27E"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269B4DA3"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San José de Maicao</w:t>
            </w:r>
          </w:p>
        </w:tc>
        <w:tc>
          <w:tcPr>
            <w:tcW w:w="2410" w:type="dxa"/>
            <w:tcMar>
              <w:top w:w="15" w:type="dxa"/>
              <w:left w:w="15" w:type="dxa"/>
              <w:bottom w:w="15" w:type="dxa"/>
              <w:right w:w="15" w:type="dxa"/>
            </w:tcMar>
            <w:vAlign w:val="bottom"/>
            <w:hideMark/>
          </w:tcPr>
          <w:p w14:paraId="2EFE3318"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12.817.711.263</w:t>
            </w:r>
          </w:p>
        </w:tc>
      </w:tr>
      <w:tr w:rsidR="0031731A" w14:paraId="39443510" w14:textId="77777777" w:rsidTr="0031731A">
        <w:trPr>
          <w:trHeight w:val="300"/>
          <w:jc w:val="center"/>
        </w:trPr>
        <w:tc>
          <w:tcPr>
            <w:tcW w:w="0" w:type="auto"/>
            <w:vMerge/>
            <w:vAlign w:val="center"/>
            <w:hideMark/>
          </w:tcPr>
          <w:p w14:paraId="1C2738CC"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27BAB15E" w14:textId="77777777" w:rsidR="0031731A" w:rsidRDefault="0031731A">
            <w:pP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2410" w:type="dxa"/>
            <w:tcMar>
              <w:top w:w="15" w:type="dxa"/>
              <w:left w:w="15" w:type="dxa"/>
              <w:bottom w:w="15" w:type="dxa"/>
              <w:right w:w="15" w:type="dxa"/>
            </w:tcMar>
            <w:vAlign w:val="bottom"/>
            <w:hideMark/>
          </w:tcPr>
          <w:p w14:paraId="40333306" w14:textId="77777777" w:rsidR="0031731A" w:rsidRDefault="0031731A">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54.984.090.967</w:t>
            </w:r>
          </w:p>
        </w:tc>
      </w:tr>
      <w:tr w:rsidR="0031731A" w14:paraId="72516A63" w14:textId="77777777" w:rsidTr="0031731A">
        <w:trPr>
          <w:trHeight w:val="300"/>
          <w:jc w:val="center"/>
        </w:trPr>
        <w:tc>
          <w:tcPr>
            <w:tcW w:w="0" w:type="auto"/>
            <w:vMerge w:val="restart"/>
            <w:tcMar>
              <w:top w:w="15" w:type="dxa"/>
              <w:left w:w="15" w:type="dxa"/>
              <w:bottom w:w="15" w:type="dxa"/>
              <w:right w:w="15" w:type="dxa"/>
            </w:tcMar>
            <w:vAlign w:val="center"/>
            <w:hideMark/>
          </w:tcPr>
          <w:p w14:paraId="08B46994" w14:textId="77777777" w:rsidR="0031731A" w:rsidRDefault="0031731A">
            <w:pPr>
              <w:jc w:val="center"/>
              <w:rPr>
                <w:rFonts w:ascii="Arial" w:eastAsia="Times New Roman" w:hAnsi="Arial" w:cs="Arial"/>
                <w:color w:val="000000"/>
                <w:sz w:val="20"/>
                <w:szCs w:val="20"/>
              </w:rPr>
            </w:pPr>
            <w:r>
              <w:rPr>
                <w:rFonts w:ascii="Arial" w:eastAsia="Times New Roman" w:hAnsi="Arial" w:cs="Arial"/>
                <w:color w:val="000000"/>
                <w:sz w:val="20"/>
                <w:szCs w:val="20"/>
              </w:rPr>
              <w:t>2019</w:t>
            </w:r>
          </w:p>
        </w:tc>
        <w:tc>
          <w:tcPr>
            <w:tcW w:w="5663" w:type="dxa"/>
            <w:tcMar>
              <w:top w:w="15" w:type="dxa"/>
              <w:left w:w="15" w:type="dxa"/>
              <w:bottom w:w="15" w:type="dxa"/>
              <w:right w:w="15" w:type="dxa"/>
            </w:tcMar>
            <w:vAlign w:val="bottom"/>
            <w:hideMark/>
          </w:tcPr>
          <w:p w14:paraId="0C43002D"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San Jerónimo de Montería</w:t>
            </w:r>
          </w:p>
        </w:tc>
        <w:tc>
          <w:tcPr>
            <w:tcW w:w="2410" w:type="dxa"/>
            <w:tcMar>
              <w:top w:w="15" w:type="dxa"/>
              <w:left w:w="15" w:type="dxa"/>
              <w:bottom w:w="15" w:type="dxa"/>
              <w:right w:w="15" w:type="dxa"/>
            </w:tcMar>
            <w:vAlign w:val="bottom"/>
            <w:hideMark/>
          </w:tcPr>
          <w:p w14:paraId="016A74AD"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12.517.430.016</w:t>
            </w:r>
          </w:p>
        </w:tc>
      </w:tr>
      <w:tr w:rsidR="0031731A" w14:paraId="304E0231" w14:textId="77777777" w:rsidTr="0031731A">
        <w:trPr>
          <w:trHeight w:val="300"/>
          <w:jc w:val="center"/>
        </w:trPr>
        <w:tc>
          <w:tcPr>
            <w:tcW w:w="0" w:type="auto"/>
            <w:vMerge/>
            <w:vAlign w:val="center"/>
            <w:hideMark/>
          </w:tcPr>
          <w:p w14:paraId="386B400B"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0584A504"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Universitario de Sincelejo</w:t>
            </w:r>
          </w:p>
        </w:tc>
        <w:tc>
          <w:tcPr>
            <w:tcW w:w="2410" w:type="dxa"/>
            <w:tcMar>
              <w:top w:w="15" w:type="dxa"/>
              <w:left w:w="15" w:type="dxa"/>
              <w:bottom w:w="15" w:type="dxa"/>
              <w:right w:w="15" w:type="dxa"/>
            </w:tcMar>
            <w:vAlign w:val="bottom"/>
            <w:hideMark/>
          </w:tcPr>
          <w:p w14:paraId="4CBB34B6"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18.995.594.773</w:t>
            </w:r>
          </w:p>
        </w:tc>
      </w:tr>
      <w:tr w:rsidR="0031731A" w14:paraId="71E37E41" w14:textId="77777777" w:rsidTr="0031731A">
        <w:trPr>
          <w:trHeight w:val="300"/>
          <w:jc w:val="center"/>
        </w:trPr>
        <w:tc>
          <w:tcPr>
            <w:tcW w:w="0" w:type="auto"/>
            <w:vMerge/>
            <w:vAlign w:val="center"/>
            <w:hideMark/>
          </w:tcPr>
          <w:p w14:paraId="3BB6D84F"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7095259D"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ESE Hospital Regional San Andrés</w:t>
            </w:r>
          </w:p>
        </w:tc>
        <w:tc>
          <w:tcPr>
            <w:tcW w:w="2410" w:type="dxa"/>
            <w:tcMar>
              <w:top w:w="15" w:type="dxa"/>
              <w:left w:w="15" w:type="dxa"/>
              <w:bottom w:w="15" w:type="dxa"/>
              <w:right w:w="15" w:type="dxa"/>
            </w:tcMar>
            <w:vAlign w:val="bottom"/>
            <w:hideMark/>
          </w:tcPr>
          <w:p w14:paraId="24D0ECDA"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2.578.105.927</w:t>
            </w:r>
          </w:p>
        </w:tc>
      </w:tr>
      <w:tr w:rsidR="0031731A" w14:paraId="39837032" w14:textId="77777777" w:rsidTr="0031731A">
        <w:trPr>
          <w:trHeight w:val="300"/>
          <w:jc w:val="center"/>
        </w:trPr>
        <w:tc>
          <w:tcPr>
            <w:tcW w:w="0" w:type="auto"/>
            <w:vMerge/>
            <w:vAlign w:val="center"/>
            <w:hideMark/>
          </w:tcPr>
          <w:p w14:paraId="3F6F8803"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34C1B36E"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 xml:space="preserve">ESE Alejandro Próspero </w:t>
            </w:r>
            <w:proofErr w:type="spellStart"/>
            <w:r>
              <w:rPr>
                <w:rFonts w:ascii="Arial" w:eastAsia="Times New Roman" w:hAnsi="Arial" w:cs="Arial"/>
                <w:color w:val="000000"/>
                <w:sz w:val="20"/>
                <w:szCs w:val="20"/>
              </w:rPr>
              <w:t>Reverend</w:t>
            </w:r>
            <w:proofErr w:type="spellEnd"/>
          </w:p>
        </w:tc>
        <w:tc>
          <w:tcPr>
            <w:tcW w:w="2410" w:type="dxa"/>
            <w:tcMar>
              <w:top w:w="15" w:type="dxa"/>
              <w:left w:w="15" w:type="dxa"/>
              <w:bottom w:w="15" w:type="dxa"/>
              <w:right w:w="15" w:type="dxa"/>
            </w:tcMar>
            <w:vAlign w:val="bottom"/>
            <w:hideMark/>
          </w:tcPr>
          <w:p w14:paraId="060D62B9"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5.835.755.537</w:t>
            </w:r>
          </w:p>
        </w:tc>
      </w:tr>
      <w:tr w:rsidR="0031731A" w14:paraId="6174E271" w14:textId="77777777" w:rsidTr="0031731A">
        <w:trPr>
          <w:trHeight w:val="300"/>
          <w:jc w:val="center"/>
        </w:trPr>
        <w:tc>
          <w:tcPr>
            <w:tcW w:w="0" w:type="auto"/>
            <w:vMerge/>
            <w:vAlign w:val="center"/>
            <w:hideMark/>
          </w:tcPr>
          <w:p w14:paraId="0273F3A0"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35560336"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Hospital San Andrés ESE de Tumaco Nariño</w:t>
            </w:r>
          </w:p>
        </w:tc>
        <w:tc>
          <w:tcPr>
            <w:tcW w:w="2410" w:type="dxa"/>
            <w:tcMar>
              <w:top w:w="15" w:type="dxa"/>
              <w:left w:w="15" w:type="dxa"/>
              <w:bottom w:w="15" w:type="dxa"/>
              <w:right w:w="15" w:type="dxa"/>
            </w:tcMar>
            <w:vAlign w:val="bottom"/>
            <w:hideMark/>
          </w:tcPr>
          <w:p w14:paraId="3FC61067"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2.498.167.886</w:t>
            </w:r>
          </w:p>
        </w:tc>
      </w:tr>
      <w:tr w:rsidR="0031731A" w14:paraId="57AB0345" w14:textId="77777777" w:rsidTr="0031731A">
        <w:trPr>
          <w:trHeight w:val="300"/>
          <w:jc w:val="center"/>
        </w:trPr>
        <w:tc>
          <w:tcPr>
            <w:tcW w:w="0" w:type="auto"/>
            <w:vMerge/>
            <w:vAlign w:val="center"/>
            <w:hideMark/>
          </w:tcPr>
          <w:p w14:paraId="5C1FFFD0"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52A5A494" w14:textId="77777777" w:rsidR="0031731A" w:rsidRDefault="0031731A">
            <w:pP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2410" w:type="dxa"/>
            <w:tcMar>
              <w:top w:w="15" w:type="dxa"/>
              <w:left w:w="15" w:type="dxa"/>
              <w:bottom w:w="15" w:type="dxa"/>
              <w:right w:w="15" w:type="dxa"/>
            </w:tcMar>
            <w:vAlign w:val="bottom"/>
            <w:hideMark/>
          </w:tcPr>
          <w:p w14:paraId="37A7AFB0" w14:textId="77777777" w:rsidR="0031731A" w:rsidRDefault="0031731A">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42.425.054.139</w:t>
            </w:r>
          </w:p>
        </w:tc>
      </w:tr>
      <w:tr w:rsidR="0031731A" w14:paraId="589DCD83" w14:textId="77777777" w:rsidTr="0031731A">
        <w:trPr>
          <w:trHeight w:val="300"/>
          <w:jc w:val="center"/>
        </w:trPr>
        <w:tc>
          <w:tcPr>
            <w:tcW w:w="0" w:type="auto"/>
            <w:vMerge w:val="restart"/>
            <w:tcMar>
              <w:top w:w="15" w:type="dxa"/>
              <w:left w:w="15" w:type="dxa"/>
              <w:bottom w:w="15" w:type="dxa"/>
              <w:right w:w="15" w:type="dxa"/>
            </w:tcMar>
            <w:vAlign w:val="center"/>
            <w:hideMark/>
          </w:tcPr>
          <w:p w14:paraId="56A953F8" w14:textId="77777777" w:rsidR="0031731A" w:rsidRDefault="0031731A">
            <w:pPr>
              <w:jc w:val="center"/>
              <w:rPr>
                <w:rFonts w:ascii="Arial" w:eastAsia="Times New Roman" w:hAnsi="Arial" w:cs="Arial"/>
                <w:color w:val="000000"/>
                <w:sz w:val="20"/>
                <w:szCs w:val="20"/>
              </w:rPr>
            </w:pPr>
            <w:r>
              <w:rPr>
                <w:rFonts w:ascii="Arial" w:eastAsia="Times New Roman" w:hAnsi="Arial" w:cs="Arial"/>
                <w:color w:val="000000"/>
                <w:sz w:val="20"/>
                <w:szCs w:val="20"/>
              </w:rPr>
              <w:t>2020</w:t>
            </w:r>
          </w:p>
        </w:tc>
        <w:tc>
          <w:tcPr>
            <w:tcW w:w="5663" w:type="dxa"/>
            <w:tcMar>
              <w:top w:w="15" w:type="dxa"/>
              <w:left w:w="15" w:type="dxa"/>
              <w:bottom w:w="15" w:type="dxa"/>
              <w:right w:w="15" w:type="dxa"/>
            </w:tcMar>
            <w:vAlign w:val="bottom"/>
            <w:hideMark/>
          </w:tcPr>
          <w:p w14:paraId="39072C22" w14:textId="77777777" w:rsidR="0031731A" w:rsidRDefault="0031731A">
            <w:pPr>
              <w:rPr>
                <w:rFonts w:ascii="Arial" w:eastAsia="Times New Roman" w:hAnsi="Arial" w:cs="Arial"/>
                <w:color w:val="000000"/>
                <w:sz w:val="20"/>
                <w:szCs w:val="20"/>
              </w:rPr>
            </w:pPr>
            <w:r>
              <w:rPr>
                <w:rFonts w:ascii="Arial" w:eastAsia="Times New Roman" w:hAnsi="Arial" w:cs="Arial"/>
                <w:color w:val="000000"/>
                <w:sz w:val="20"/>
                <w:szCs w:val="20"/>
              </w:rPr>
              <w:t>Nueva ESE Hospital Departamental San Francisco de Asís de Quibdó</w:t>
            </w:r>
          </w:p>
        </w:tc>
        <w:tc>
          <w:tcPr>
            <w:tcW w:w="2410" w:type="dxa"/>
            <w:tcMar>
              <w:top w:w="15" w:type="dxa"/>
              <w:left w:w="15" w:type="dxa"/>
              <w:bottom w:w="15" w:type="dxa"/>
              <w:right w:w="15" w:type="dxa"/>
            </w:tcMar>
            <w:vAlign w:val="bottom"/>
            <w:hideMark/>
          </w:tcPr>
          <w:p w14:paraId="6334E26D" w14:textId="77777777" w:rsidR="0031731A" w:rsidRDefault="0031731A">
            <w:pPr>
              <w:jc w:val="right"/>
              <w:rPr>
                <w:rFonts w:ascii="Arial" w:eastAsia="Times New Roman" w:hAnsi="Arial" w:cs="Arial"/>
                <w:color w:val="000000"/>
                <w:sz w:val="20"/>
                <w:szCs w:val="20"/>
              </w:rPr>
            </w:pPr>
            <w:r>
              <w:rPr>
                <w:rFonts w:ascii="Arial" w:eastAsia="Times New Roman" w:hAnsi="Arial" w:cs="Arial"/>
                <w:color w:val="000000"/>
                <w:sz w:val="20"/>
                <w:szCs w:val="20"/>
              </w:rPr>
              <w:t>6.000.000.899,97</w:t>
            </w:r>
          </w:p>
        </w:tc>
      </w:tr>
      <w:tr w:rsidR="0031731A" w14:paraId="3BABC980" w14:textId="77777777" w:rsidTr="0031731A">
        <w:trPr>
          <w:trHeight w:val="300"/>
          <w:jc w:val="center"/>
        </w:trPr>
        <w:tc>
          <w:tcPr>
            <w:tcW w:w="0" w:type="auto"/>
            <w:vMerge/>
            <w:vAlign w:val="center"/>
            <w:hideMark/>
          </w:tcPr>
          <w:p w14:paraId="38E1FAB9" w14:textId="77777777" w:rsidR="0031731A" w:rsidRDefault="0031731A">
            <w:pPr>
              <w:rPr>
                <w:rFonts w:ascii="Arial" w:eastAsia="Times New Roman" w:hAnsi="Arial" w:cs="Arial"/>
                <w:color w:val="000000"/>
                <w:sz w:val="20"/>
                <w:szCs w:val="20"/>
              </w:rPr>
            </w:pPr>
          </w:p>
        </w:tc>
        <w:tc>
          <w:tcPr>
            <w:tcW w:w="5663" w:type="dxa"/>
            <w:tcMar>
              <w:top w:w="15" w:type="dxa"/>
              <w:left w:w="15" w:type="dxa"/>
              <w:bottom w:w="15" w:type="dxa"/>
              <w:right w:w="15" w:type="dxa"/>
            </w:tcMar>
            <w:vAlign w:val="bottom"/>
            <w:hideMark/>
          </w:tcPr>
          <w:p w14:paraId="505C66C5" w14:textId="77777777" w:rsidR="0031731A" w:rsidRDefault="0031731A">
            <w:pP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2410" w:type="dxa"/>
            <w:tcMar>
              <w:top w:w="15" w:type="dxa"/>
              <w:left w:w="15" w:type="dxa"/>
              <w:bottom w:w="15" w:type="dxa"/>
              <w:right w:w="15" w:type="dxa"/>
            </w:tcMar>
            <w:vAlign w:val="bottom"/>
            <w:hideMark/>
          </w:tcPr>
          <w:p w14:paraId="03DF6C10" w14:textId="77777777" w:rsidR="0031731A" w:rsidRDefault="0031731A">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6.000.000.899,97</w:t>
            </w:r>
          </w:p>
        </w:tc>
      </w:tr>
      <w:tr w:rsidR="0031731A" w14:paraId="251BB4A0" w14:textId="77777777" w:rsidTr="0031731A">
        <w:trPr>
          <w:trHeight w:val="300"/>
          <w:jc w:val="center"/>
        </w:trPr>
        <w:tc>
          <w:tcPr>
            <w:tcW w:w="6516" w:type="dxa"/>
            <w:gridSpan w:val="2"/>
            <w:tcMar>
              <w:top w:w="15" w:type="dxa"/>
              <w:left w:w="15" w:type="dxa"/>
              <w:bottom w:w="15" w:type="dxa"/>
              <w:right w:w="15" w:type="dxa"/>
            </w:tcMar>
            <w:vAlign w:val="bottom"/>
            <w:hideMark/>
          </w:tcPr>
          <w:p w14:paraId="485DFAFB" w14:textId="77777777" w:rsidR="0031731A" w:rsidRDefault="0031731A">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2410" w:type="dxa"/>
            <w:tcMar>
              <w:top w:w="15" w:type="dxa"/>
              <w:left w:w="15" w:type="dxa"/>
              <w:bottom w:w="15" w:type="dxa"/>
              <w:right w:w="15" w:type="dxa"/>
            </w:tcMar>
            <w:vAlign w:val="bottom"/>
            <w:hideMark/>
          </w:tcPr>
          <w:p w14:paraId="587253F6" w14:textId="77777777" w:rsidR="0031731A" w:rsidRDefault="0031731A">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257.028.460.614 </w:t>
            </w:r>
          </w:p>
        </w:tc>
      </w:tr>
    </w:tbl>
    <w:p w14:paraId="72C6A715" w14:textId="798FA774" w:rsidR="00FF1190" w:rsidRDefault="0031731A" w:rsidP="003831D9">
      <w:pPr>
        <w:jc w:val="both"/>
        <w:rPr>
          <w:rFonts w:ascii="Arial" w:hAnsi="Arial" w:cs="Arial"/>
          <w:lang w:val="es-MX"/>
        </w:rPr>
      </w:pPr>
      <w:r w:rsidRPr="00700BFF">
        <w:rPr>
          <w:rFonts w:ascii="Arial" w:hAnsi="Arial" w:cs="Arial"/>
          <w:sz w:val="16"/>
          <w:szCs w:val="16"/>
          <w:lang w:val="es-MX"/>
        </w:rPr>
        <w:t xml:space="preserve">Fuente: </w:t>
      </w:r>
      <w:proofErr w:type="gramStart"/>
      <w:r w:rsidRPr="00700BFF">
        <w:rPr>
          <w:rFonts w:ascii="Arial" w:hAnsi="Arial" w:cs="Arial"/>
          <w:sz w:val="16"/>
          <w:szCs w:val="16"/>
          <w:lang w:val="es-MX"/>
        </w:rPr>
        <w:t>Delegada</w:t>
      </w:r>
      <w:proofErr w:type="gramEnd"/>
      <w:r w:rsidRPr="00700BFF">
        <w:rPr>
          <w:rFonts w:ascii="Arial" w:hAnsi="Arial" w:cs="Arial"/>
          <w:sz w:val="16"/>
          <w:szCs w:val="16"/>
          <w:lang w:val="es-MX"/>
        </w:rPr>
        <w:t xml:space="preserve"> para las Medidas Especiales</w:t>
      </w:r>
      <w:r>
        <w:rPr>
          <w:rFonts w:ascii="Arial" w:hAnsi="Arial" w:cs="Arial"/>
          <w:sz w:val="16"/>
          <w:szCs w:val="16"/>
          <w:lang w:val="es-MX"/>
        </w:rPr>
        <w:t>.</w:t>
      </w:r>
    </w:p>
    <w:p w14:paraId="0F7D0976" w14:textId="545B6AF5" w:rsidR="0031731A" w:rsidRDefault="0031731A" w:rsidP="003831D9">
      <w:pPr>
        <w:jc w:val="both"/>
        <w:rPr>
          <w:rFonts w:ascii="Arial" w:hAnsi="Arial" w:cs="Arial"/>
          <w:lang w:val="es-MX"/>
        </w:rPr>
      </w:pPr>
      <w:r>
        <w:rPr>
          <w:rFonts w:ascii="Arial" w:hAnsi="Arial" w:cs="Arial"/>
          <w:lang w:val="es-MX"/>
        </w:rPr>
        <w:t>Como puede evidenciarse de la información anterior, el Gobierno Nacional ha mostrado el compromiso de apoyar decididamente a las entidades que se encuentran en medida especial por parte de esta Superintendencia.</w:t>
      </w:r>
    </w:p>
    <w:p w14:paraId="2AAA8E90" w14:textId="76B56F36" w:rsidR="00415100" w:rsidRPr="009B0DD6" w:rsidRDefault="00415100" w:rsidP="00415100">
      <w:pPr>
        <w:jc w:val="both"/>
        <w:rPr>
          <w:rFonts w:ascii="Arial" w:hAnsi="Arial" w:cs="Arial"/>
        </w:rPr>
      </w:pPr>
      <w:r w:rsidRPr="009B0DD6">
        <w:rPr>
          <w:rFonts w:ascii="Arial" w:hAnsi="Arial" w:cs="Arial"/>
        </w:rPr>
        <w:t>Por otra parte, la Superintendencia Nacional de Salud, en el marco de sus competencias, a través de la Delegada para la Supervisión de Riesgos, ha venido realizando desde el año 2018 de manera constante Mesas de Flujo de Recursos – MFR entre Entidades Responsables de Pago – ERP e Instituciones Prestadoras de Servicios de Salud – IPS de naturaleza pública y privada, con la finalidad de coadyuvar a la aclaración y solución de pendientes operativos que permitan optimizar la relación y la eficiencia del giro de los recursos. Estas mesas se realizan principalmente por territorio, en el cual se priorizan los participantes de conformidad con lo reportado por las ESE al sistema de información hospitalario SIHO del Ministerio de Salud y Protección Social. Las MFR son un mecanismo para la solución previa al surgimiento de controversias que desemboquen inevitablemente en el ejercicio de la función jurisdiccional y de conciliación de esta Superintendencia o de otros mecanismos, como demandas y procesos judiciales, permitiendo mitigar los riesgos de crédito, liquidez y operativo en las IPS.</w:t>
      </w:r>
    </w:p>
    <w:p w14:paraId="6C2BFC5B" w14:textId="77777777" w:rsidR="00415100" w:rsidRPr="009B0DD6" w:rsidRDefault="00415100" w:rsidP="00415100">
      <w:pPr>
        <w:jc w:val="both"/>
        <w:rPr>
          <w:rFonts w:ascii="Arial" w:hAnsi="Arial" w:cs="Arial"/>
        </w:rPr>
      </w:pPr>
      <w:r w:rsidRPr="009B0DD6">
        <w:rPr>
          <w:rFonts w:ascii="Arial" w:hAnsi="Arial" w:cs="Arial"/>
        </w:rPr>
        <w:t xml:space="preserve">Las mesas procuran aportar un escenario objetivo y neutro para la discusión entre las partes. Se configuran así en espacios de concertación en los cuales se dinamizan las relaciones entre las ERP y las IPS, logrando acuerdos de pago para los prestadores, acercamientos para la solución estructural de inconformidades y una programación concertada y oportuna de citas de conciliación, cruce de cuentas y glosas, promoviendo así la depuración de cuentas entre estos actores. El seguimiento de las MFR es realizado de </w:t>
      </w:r>
      <w:r w:rsidRPr="009B0DD6">
        <w:rPr>
          <w:rFonts w:ascii="Arial" w:hAnsi="Arial" w:cs="Arial"/>
        </w:rPr>
        <w:lastRenderedPageBreak/>
        <w:t>forma directa por el despacho del Superintendente Nacional de Salud con el apoyo de las entidades territoriales, esto con el fin de empoderar a estas últimas frente al aseguramiento en el sistema de salud de su jurisdicción.</w:t>
      </w:r>
    </w:p>
    <w:p w14:paraId="07AD39D2" w14:textId="430BD602" w:rsidR="00415100" w:rsidRPr="009B0DD6" w:rsidRDefault="00415100" w:rsidP="00415100">
      <w:pPr>
        <w:jc w:val="both"/>
        <w:rPr>
          <w:rFonts w:ascii="Arial" w:hAnsi="Arial" w:cs="Arial"/>
        </w:rPr>
      </w:pPr>
      <w:r w:rsidRPr="009B0DD6">
        <w:rPr>
          <w:rFonts w:ascii="Arial" w:hAnsi="Arial" w:cs="Arial"/>
        </w:rPr>
        <w:t xml:space="preserve">Para la vigencia 2019 se lograron acuerdos entre entidades responsables de pago e IPS por valor de </w:t>
      </w:r>
      <w:r w:rsidRPr="009B0DD6">
        <w:rPr>
          <w:rFonts w:ascii="Arial" w:hAnsi="Arial" w:cs="Arial"/>
          <w:b/>
          <w:bCs/>
        </w:rPr>
        <w:t>$35.701.905.957</w:t>
      </w:r>
      <w:r w:rsidRPr="009B0DD6">
        <w:rPr>
          <w:rFonts w:ascii="Arial" w:hAnsi="Arial" w:cs="Arial"/>
        </w:rPr>
        <w:t>.</w:t>
      </w:r>
    </w:p>
    <w:p w14:paraId="381DE876" w14:textId="01B4C31E" w:rsidR="00415100" w:rsidRPr="009B0DD6" w:rsidRDefault="00415100" w:rsidP="00415100">
      <w:pPr>
        <w:jc w:val="both"/>
        <w:rPr>
          <w:rFonts w:ascii="Arial" w:hAnsi="Arial" w:cs="Arial"/>
        </w:rPr>
      </w:pPr>
      <w:r w:rsidRPr="009B0DD6">
        <w:rPr>
          <w:rFonts w:ascii="Arial" w:hAnsi="Arial" w:cs="Arial"/>
        </w:rPr>
        <w:t xml:space="preserve">Para la vigencia 2020 acuerdos por </w:t>
      </w:r>
      <w:r w:rsidRPr="009B0DD6">
        <w:rPr>
          <w:rFonts w:ascii="Arial" w:hAnsi="Arial" w:cs="Arial"/>
          <w:b/>
          <w:bCs/>
        </w:rPr>
        <w:t>$4.592.947.062</w:t>
      </w:r>
      <w:r w:rsidRPr="009B0DD6">
        <w:rPr>
          <w:rFonts w:ascii="Arial" w:hAnsi="Arial" w:cs="Arial"/>
        </w:rPr>
        <w:t xml:space="preserve"> y en lo corrido de 2021, acuerdos por </w:t>
      </w:r>
      <w:r w:rsidRPr="009B0DD6">
        <w:rPr>
          <w:rFonts w:ascii="Arial" w:hAnsi="Arial" w:cs="Arial"/>
          <w:b/>
          <w:bCs/>
        </w:rPr>
        <w:t>$5.996.541.491</w:t>
      </w:r>
      <w:r w:rsidRPr="009B0DD6">
        <w:rPr>
          <w:rFonts w:ascii="Arial" w:hAnsi="Arial" w:cs="Arial"/>
        </w:rPr>
        <w:t>.</w:t>
      </w:r>
    </w:p>
    <w:p w14:paraId="185C5EB9" w14:textId="5E6CDADA" w:rsidR="00415100" w:rsidRDefault="00415100" w:rsidP="003831D9">
      <w:pPr>
        <w:jc w:val="both"/>
        <w:rPr>
          <w:rFonts w:ascii="Arial" w:hAnsi="Arial" w:cs="Arial"/>
        </w:rPr>
      </w:pPr>
      <w:r w:rsidRPr="009B0DD6">
        <w:rPr>
          <w:rFonts w:ascii="Arial" w:hAnsi="Arial" w:cs="Arial"/>
        </w:rPr>
        <w:t>Cabe mencionar que las Mesas Técnicas de Flujo de Recursos de la SNS han recibido el reconocimiento a nivel nacional de prestadores, pagadores y direcciones territoriales de salud por su gran aporte para afianzar los canales de comunicación entre actores, mantener la ecuanimidad en las negociaciones, esclarecer cuentas y facilitar acuerdos de pago.</w:t>
      </w:r>
    </w:p>
    <w:p w14:paraId="422A36F5" w14:textId="747AE224" w:rsidR="00C13AA4" w:rsidRDefault="00C13AA4" w:rsidP="003831D9">
      <w:pPr>
        <w:jc w:val="both"/>
        <w:rPr>
          <w:rFonts w:ascii="Arial" w:hAnsi="Arial" w:cs="Arial"/>
        </w:rPr>
      </w:pPr>
      <w:r>
        <w:rPr>
          <w:rFonts w:ascii="Arial" w:hAnsi="Arial" w:cs="Arial"/>
        </w:rPr>
        <w:t xml:space="preserve">De otra parte, el Gobierno Nacional ha apoyado a </w:t>
      </w:r>
      <w:r w:rsidR="00025FB0">
        <w:rPr>
          <w:rFonts w:ascii="Arial" w:hAnsi="Arial" w:cs="Arial"/>
        </w:rPr>
        <w:t>la gran mayoría de</w:t>
      </w:r>
      <w:r>
        <w:rPr>
          <w:rFonts w:ascii="Arial" w:hAnsi="Arial" w:cs="Arial"/>
        </w:rPr>
        <w:t xml:space="preserve"> entidades intervenidas</w:t>
      </w:r>
      <w:r w:rsidR="00025FB0">
        <w:rPr>
          <w:rFonts w:ascii="Arial" w:hAnsi="Arial" w:cs="Arial"/>
        </w:rPr>
        <w:t>,</w:t>
      </w:r>
      <w:r>
        <w:rPr>
          <w:rFonts w:ascii="Arial" w:hAnsi="Arial" w:cs="Arial"/>
        </w:rPr>
        <w:t xml:space="preserve"> con la asignación de recursos para proyectos de inversión en infraestructura y dotación</w:t>
      </w:r>
      <w:r w:rsidR="00255893">
        <w:rPr>
          <w:rFonts w:ascii="Arial" w:hAnsi="Arial" w:cs="Arial"/>
        </w:rPr>
        <w:t xml:space="preserve"> así:</w:t>
      </w:r>
    </w:p>
    <w:p w14:paraId="29426D60" w14:textId="16DCF9A0" w:rsidR="00025FB0" w:rsidRDefault="00025FB0" w:rsidP="00025FB0">
      <w:pPr>
        <w:jc w:val="center"/>
        <w:rPr>
          <w:rFonts w:ascii="Arial" w:hAnsi="Arial" w:cs="Arial"/>
        </w:rPr>
      </w:pPr>
      <w:r w:rsidRPr="00025FB0">
        <w:rPr>
          <w:rFonts w:ascii="Arial" w:hAnsi="Arial" w:cs="Arial"/>
          <w:b/>
          <w:bCs/>
        </w:rPr>
        <w:t>Tabla 4</w:t>
      </w:r>
      <w:r>
        <w:rPr>
          <w:rFonts w:ascii="Arial" w:hAnsi="Arial" w:cs="Arial"/>
        </w:rPr>
        <w:t>. Recursos para proyectos de inversión</w:t>
      </w:r>
      <w:r w:rsidR="00DD2517">
        <w:rPr>
          <w:rFonts w:ascii="Arial" w:hAnsi="Arial" w:cs="Arial"/>
        </w:rPr>
        <w:t>.</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1896"/>
        <w:gridCol w:w="5149"/>
        <w:gridCol w:w="1796"/>
      </w:tblGrid>
      <w:tr w:rsidR="00C03A2F" w:rsidRPr="00255893" w14:paraId="0EE995A6" w14:textId="77777777" w:rsidTr="00025FB0">
        <w:trPr>
          <w:trHeight w:val="360"/>
          <w:tblHeader/>
        </w:trPr>
        <w:tc>
          <w:tcPr>
            <w:tcW w:w="0" w:type="auto"/>
            <w:vMerge w:val="restart"/>
            <w:shd w:val="clear" w:color="000000" w:fill="E2EFDA"/>
            <w:vAlign w:val="center"/>
            <w:hideMark/>
          </w:tcPr>
          <w:p w14:paraId="0F5BEF39" w14:textId="77777777" w:rsidR="00255893" w:rsidRPr="00255893" w:rsidRDefault="00255893" w:rsidP="00255893">
            <w:pPr>
              <w:spacing w:after="0" w:line="240" w:lineRule="auto"/>
              <w:jc w:val="center"/>
              <w:rPr>
                <w:rFonts w:ascii="Arial" w:eastAsia="Times New Roman" w:hAnsi="Arial" w:cs="Arial"/>
                <w:b/>
                <w:bCs/>
                <w:color w:val="000000"/>
                <w:sz w:val="20"/>
                <w:szCs w:val="20"/>
                <w:lang w:eastAsia="es-CO"/>
              </w:rPr>
            </w:pPr>
            <w:r w:rsidRPr="00255893">
              <w:rPr>
                <w:rFonts w:ascii="Arial" w:eastAsia="Times New Roman" w:hAnsi="Arial" w:cs="Arial"/>
                <w:b/>
                <w:bCs/>
                <w:color w:val="000000"/>
                <w:sz w:val="20"/>
                <w:szCs w:val="20"/>
                <w:lang w:eastAsia="es-CO"/>
              </w:rPr>
              <w:t>No.</w:t>
            </w:r>
          </w:p>
        </w:tc>
        <w:tc>
          <w:tcPr>
            <w:tcW w:w="1896" w:type="dxa"/>
            <w:vMerge w:val="restart"/>
            <w:shd w:val="clear" w:color="000000" w:fill="E2EFDA"/>
            <w:vAlign w:val="center"/>
            <w:hideMark/>
          </w:tcPr>
          <w:p w14:paraId="54F509D7" w14:textId="77777777" w:rsidR="00255893" w:rsidRPr="00255893" w:rsidRDefault="00255893" w:rsidP="00255893">
            <w:pPr>
              <w:spacing w:after="0" w:line="240" w:lineRule="auto"/>
              <w:jc w:val="center"/>
              <w:rPr>
                <w:rFonts w:ascii="Arial" w:eastAsia="Times New Roman" w:hAnsi="Arial" w:cs="Arial"/>
                <w:b/>
                <w:bCs/>
                <w:color w:val="000000"/>
                <w:sz w:val="20"/>
                <w:szCs w:val="20"/>
                <w:lang w:eastAsia="es-CO"/>
              </w:rPr>
            </w:pPr>
            <w:r w:rsidRPr="00255893">
              <w:rPr>
                <w:rFonts w:ascii="Arial" w:eastAsia="Times New Roman" w:hAnsi="Arial" w:cs="Arial"/>
                <w:b/>
                <w:bCs/>
                <w:color w:val="000000"/>
                <w:sz w:val="20"/>
                <w:szCs w:val="20"/>
                <w:lang w:eastAsia="es-CO"/>
              </w:rPr>
              <w:t>NOMBRE DE LA ESE</w:t>
            </w:r>
          </w:p>
        </w:tc>
        <w:tc>
          <w:tcPr>
            <w:tcW w:w="5149" w:type="dxa"/>
            <w:vMerge w:val="restart"/>
            <w:shd w:val="clear" w:color="000000" w:fill="E2EFDA"/>
            <w:vAlign w:val="center"/>
            <w:hideMark/>
          </w:tcPr>
          <w:p w14:paraId="5787566B" w14:textId="77777777" w:rsidR="00255893" w:rsidRPr="00255893" w:rsidRDefault="00255893" w:rsidP="00255893">
            <w:pPr>
              <w:spacing w:after="0" w:line="240" w:lineRule="auto"/>
              <w:jc w:val="center"/>
              <w:rPr>
                <w:rFonts w:ascii="Arial" w:eastAsia="Times New Roman" w:hAnsi="Arial" w:cs="Arial"/>
                <w:b/>
                <w:bCs/>
                <w:color w:val="000000"/>
                <w:sz w:val="20"/>
                <w:szCs w:val="20"/>
                <w:lang w:eastAsia="es-CO"/>
              </w:rPr>
            </w:pPr>
            <w:r w:rsidRPr="00255893">
              <w:rPr>
                <w:rFonts w:ascii="Arial" w:eastAsia="Times New Roman" w:hAnsi="Arial" w:cs="Arial"/>
                <w:b/>
                <w:bCs/>
                <w:color w:val="000000"/>
                <w:sz w:val="20"/>
                <w:szCs w:val="20"/>
                <w:lang w:eastAsia="es-CO"/>
              </w:rPr>
              <w:t>NOMBRE DEL PROYECTO</w:t>
            </w:r>
          </w:p>
        </w:tc>
        <w:tc>
          <w:tcPr>
            <w:tcW w:w="1796" w:type="dxa"/>
            <w:shd w:val="clear" w:color="000000" w:fill="E2EFDA"/>
            <w:vAlign w:val="center"/>
            <w:hideMark/>
          </w:tcPr>
          <w:p w14:paraId="7E0B347D" w14:textId="77777777" w:rsidR="00255893" w:rsidRPr="00255893" w:rsidRDefault="00255893" w:rsidP="00255893">
            <w:pPr>
              <w:spacing w:after="0" w:line="240" w:lineRule="auto"/>
              <w:jc w:val="center"/>
              <w:rPr>
                <w:rFonts w:ascii="Arial" w:eastAsia="Times New Roman" w:hAnsi="Arial" w:cs="Arial"/>
                <w:b/>
                <w:bCs/>
                <w:color w:val="000000"/>
                <w:sz w:val="20"/>
                <w:szCs w:val="20"/>
                <w:lang w:eastAsia="es-CO"/>
              </w:rPr>
            </w:pPr>
            <w:r w:rsidRPr="00255893">
              <w:rPr>
                <w:rFonts w:ascii="Arial" w:eastAsia="Times New Roman" w:hAnsi="Arial" w:cs="Arial"/>
                <w:b/>
                <w:bCs/>
                <w:color w:val="000000"/>
                <w:sz w:val="20"/>
                <w:szCs w:val="20"/>
                <w:lang w:eastAsia="es-CO"/>
              </w:rPr>
              <w:t>PROYECTOS</w:t>
            </w:r>
          </w:p>
        </w:tc>
      </w:tr>
      <w:tr w:rsidR="00025FB0" w:rsidRPr="00255893" w14:paraId="06B2F18A" w14:textId="77777777" w:rsidTr="00025FB0">
        <w:trPr>
          <w:trHeight w:val="644"/>
          <w:tblHeader/>
        </w:trPr>
        <w:tc>
          <w:tcPr>
            <w:tcW w:w="0" w:type="auto"/>
            <w:vMerge/>
            <w:vAlign w:val="center"/>
            <w:hideMark/>
          </w:tcPr>
          <w:p w14:paraId="321ECD0F" w14:textId="77777777" w:rsidR="00255893" w:rsidRPr="00255893" w:rsidRDefault="00255893" w:rsidP="00255893">
            <w:pPr>
              <w:spacing w:after="0" w:line="240" w:lineRule="auto"/>
              <w:rPr>
                <w:rFonts w:ascii="Arial" w:eastAsia="Times New Roman" w:hAnsi="Arial" w:cs="Arial"/>
                <w:b/>
                <w:bCs/>
                <w:color w:val="000000"/>
                <w:sz w:val="20"/>
                <w:szCs w:val="20"/>
                <w:lang w:eastAsia="es-CO"/>
              </w:rPr>
            </w:pPr>
          </w:p>
        </w:tc>
        <w:tc>
          <w:tcPr>
            <w:tcW w:w="1896" w:type="dxa"/>
            <w:vMerge/>
            <w:vAlign w:val="center"/>
            <w:hideMark/>
          </w:tcPr>
          <w:p w14:paraId="62AD846D" w14:textId="77777777" w:rsidR="00255893" w:rsidRPr="00255893" w:rsidRDefault="00255893" w:rsidP="00255893">
            <w:pPr>
              <w:spacing w:after="0" w:line="240" w:lineRule="auto"/>
              <w:rPr>
                <w:rFonts w:ascii="Arial" w:eastAsia="Times New Roman" w:hAnsi="Arial" w:cs="Arial"/>
                <w:b/>
                <w:bCs/>
                <w:color w:val="000000"/>
                <w:sz w:val="20"/>
                <w:szCs w:val="20"/>
                <w:lang w:eastAsia="es-CO"/>
              </w:rPr>
            </w:pPr>
          </w:p>
        </w:tc>
        <w:tc>
          <w:tcPr>
            <w:tcW w:w="5149" w:type="dxa"/>
            <w:vMerge/>
            <w:vAlign w:val="center"/>
            <w:hideMark/>
          </w:tcPr>
          <w:p w14:paraId="35BE2A7B" w14:textId="77777777" w:rsidR="00255893" w:rsidRPr="00255893" w:rsidRDefault="00255893" w:rsidP="00255893">
            <w:pPr>
              <w:spacing w:after="0" w:line="240" w:lineRule="auto"/>
              <w:rPr>
                <w:rFonts w:ascii="Arial" w:eastAsia="Times New Roman" w:hAnsi="Arial" w:cs="Arial"/>
                <w:b/>
                <w:bCs/>
                <w:color w:val="000000"/>
                <w:sz w:val="20"/>
                <w:szCs w:val="20"/>
                <w:lang w:eastAsia="es-CO"/>
              </w:rPr>
            </w:pPr>
          </w:p>
        </w:tc>
        <w:tc>
          <w:tcPr>
            <w:tcW w:w="1796" w:type="dxa"/>
            <w:shd w:val="clear" w:color="000000" w:fill="E2EFDA"/>
            <w:vAlign w:val="center"/>
            <w:hideMark/>
          </w:tcPr>
          <w:p w14:paraId="5B708534" w14:textId="7F8D08F6" w:rsidR="00255893" w:rsidRPr="00255893" w:rsidRDefault="00255893" w:rsidP="00255893">
            <w:pPr>
              <w:spacing w:after="0" w:line="240" w:lineRule="auto"/>
              <w:jc w:val="center"/>
              <w:rPr>
                <w:rFonts w:ascii="Arial" w:eastAsia="Times New Roman" w:hAnsi="Arial" w:cs="Arial"/>
                <w:b/>
                <w:bCs/>
                <w:color w:val="000000"/>
                <w:sz w:val="20"/>
                <w:szCs w:val="20"/>
                <w:lang w:eastAsia="es-CO"/>
              </w:rPr>
            </w:pPr>
            <w:proofErr w:type="gramStart"/>
            <w:r w:rsidRPr="00255893">
              <w:rPr>
                <w:rFonts w:ascii="Arial" w:eastAsia="Times New Roman" w:hAnsi="Arial" w:cs="Arial"/>
                <w:b/>
                <w:bCs/>
                <w:color w:val="000000"/>
                <w:sz w:val="20"/>
                <w:szCs w:val="20"/>
                <w:lang w:eastAsia="es-CO"/>
              </w:rPr>
              <w:t>TOTAL</w:t>
            </w:r>
            <w:proofErr w:type="gramEnd"/>
            <w:r w:rsidRPr="00255893">
              <w:rPr>
                <w:rFonts w:ascii="Arial" w:eastAsia="Times New Roman" w:hAnsi="Arial" w:cs="Arial"/>
                <w:b/>
                <w:bCs/>
                <w:color w:val="000000"/>
                <w:sz w:val="20"/>
                <w:szCs w:val="20"/>
                <w:lang w:eastAsia="es-CO"/>
              </w:rPr>
              <w:t xml:space="preserve"> </w:t>
            </w:r>
            <w:r w:rsidR="00B3240B">
              <w:rPr>
                <w:rFonts w:ascii="Arial" w:eastAsia="Times New Roman" w:hAnsi="Arial" w:cs="Arial"/>
                <w:b/>
                <w:bCs/>
                <w:color w:val="000000"/>
                <w:sz w:val="20"/>
                <w:szCs w:val="20"/>
                <w:lang w:eastAsia="es-CO"/>
              </w:rPr>
              <w:t>RECURSOS</w:t>
            </w:r>
          </w:p>
        </w:tc>
      </w:tr>
      <w:tr w:rsidR="00025FB0" w:rsidRPr="00255893" w14:paraId="273A245E" w14:textId="77777777" w:rsidTr="00025FB0">
        <w:trPr>
          <w:trHeight w:val="1500"/>
        </w:trPr>
        <w:tc>
          <w:tcPr>
            <w:tcW w:w="0" w:type="auto"/>
            <w:shd w:val="clear" w:color="auto" w:fill="auto"/>
            <w:vAlign w:val="center"/>
            <w:hideMark/>
          </w:tcPr>
          <w:p w14:paraId="19E8DFDA"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1</w:t>
            </w:r>
          </w:p>
        </w:tc>
        <w:tc>
          <w:tcPr>
            <w:tcW w:w="1896" w:type="dxa"/>
            <w:shd w:val="clear" w:color="auto" w:fill="auto"/>
            <w:vAlign w:val="center"/>
            <w:hideMark/>
          </w:tcPr>
          <w:p w14:paraId="15E061D3"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HOSPITAL JULIO MENDEZ BARRENECHE</w:t>
            </w:r>
          </w:p>
        </w:tc>
        <w:tc>
          <w:tcPr>
            <w:tcW w:w="5149" w:type="dxa"/>
            <w:shd w:val="clear" w:color="auto" w:fill="auto"/>
            <w:vAlign w:val="center"/>
            <w:hideMark/>
          </w:tcPr>
          <w:p w14:paraId="5C1594E5" w14:textId="63FA2280"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Ampliación y Dotación de la infraestructura hospitalaria y de cuidados intermedios para la atención de pacientes con infección por SARS COV2 (COVID 19), en la ESE Hospital Universitario Julio </w:t>
            </w:r>
            <w:proofErr w:type="spellStart"/>
            <w:r w:rsidRPr="00255893">
              <w:rPr>
                <w:rFonts w:ascii="Arial" w:eastAsia="Times New Roman" w:hAnsi="Arial" w:cs="Arial"/>
                <w:color w:val="000000"/>
                <w:sz w:val="20"/>
                <w:szCs w:val="20"/>
                <w:lang w:eastAsia="es-CO"/>
              </w:rPr>
              <w:t>Mendez</w:t>
            </w:r>
            <w:proofErr w:type="spellEnd"/>
            <w:r w:rsidRPr="00255893">
              <w:rPr>
                <w:rFonts w:ascii="Arial" w:eastAsia="Times New Roman" w:hAnsi="Arial" w:cs="Arial"/>
                <w:color w:val="000000"/>
                <w:sz w:val="20"/>
                <w:szCs w:val="20"/>
                <w:lang w:eastAsia="es-CO"/>
              </w:rPr>
              <w:t xml:space="preserve"> </w:t>
            </w:r>
            <w:proofErr w:type="spellStart"/>
            <w:r w:rsidRPr="00255893">
              <w:rPr>
                <w:rFonts w:ascii="Arial" w:eastAsia="Times New Roman" w:hAnsi="Arial" w:cs="Arial"/>
                <w:color w:val="000000"/>
                <w:sz w:val="20"/>
                <w:szCs w:val="20"/>
                <w:lang w:eastAsia="es-CO"/>
              </w:rPr>
              <w:t>Barreneche</w:t>
            </w:r>
            <w:proofErr w:type="spellEnd"/>
            <w:r w:rsidRPr="00255893">
              <w:rPr>
                <w:rFonts w:ascii="Arial" w:eastAsia="Times New Roman" w:hAnsi="Arial" w:cs="Arial"/>
                <w:color w:val="000000"/>
                <w:sz w:val="20"/>
                <w:szCs w:val="20"/>
                <w:lang w:eastAsia="es-CO"/>
              </w:rPr>
              <w:t>, Magdalena</w:t>
            </w:r>
          </w:p>
        </w:tc>
        <w:tc>
          <w:tcPr>
            <w:tcW w:w="1796" w:type="dxa"/>
            <w:shd w:val="clear" w:color="auto" w:fill="auto"/>
            <w:vAlign w:val="center"/>
            <w:hideMark/>
          </w:tcPr>
          <w:p w14:paraId="42FE0CB4" w14:textId="51DC8772"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$7.172.538.548 </w:t>
            </w:r>
          </w:p>
        </w:tc>
      </w:tr>
      <w:tr w:rsidR="00025FB0" w:rsidRPr="00255893" w14:paraId="7C171D30" w14:textId="77777777" w:rsidTr="00025FB0">
        <w:trPr>
          <w:trHeight w:val="1200"/>
        </w:trPr>
        <w:tc>
          <w:tcPr>
            <w:tcW w:w="0" w:type="auto"/>
            <w:shd w:val="clear" w:color="auto" w:fill="auto"/>
            <w:vAlign w:val="center"/>
            <w:hideMark/>
          </w:tcPr>
          <w:p w14:paraId="7C91EEDB"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2</w:t>
            </w:r>
          </w:p>
        </w:tc>
        <w:tc>
          <w:tcPr>
            <w:tcW w:w="1896" w:type="dxa"/>
            <w:shd w:val="clear" w:color="auto" w:fill="auto"/>
            <w:vAlign w:val="center"/>
            <w:hideMark/>
          </w:tcPr>
          <w:p w14:paraId="0585370E"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HOSPITAL SANDIEGO DE CERETE</w:t>
            </w:r>
          </w:p>
        </w:tc>
        <w:tc>
          <w:tcPr>
            <w:tcW w:w="5149" w:type="dxa"/>
            <w:shd w:val="clear" w:color="auto" w:fill="auto"/>
            <w:vAlign w:val="center"/>
            <w:hideMark/>
          </w:tcPr>
          <w:p w14:paraId="629DD259" w14:textId="45BD940F"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Remodelación de la Infraestructura </w:t>
            </w:r>
            <w:r w:rsidR="00C03A2F" w:rsidRPr="00255893">
              <w:rPr>
                <w:rFonts w:ascii="Arial" w:eastAsia="Times New Roman" w:hAnsi="Arial" w:cs="Arial"/>
                <w:color w:val="000000"/>
                <w:sz w:val="20"/>
                <w:szCs w:val="20"/>
                <w:lang w:eastAsia="es-CO"/>
              </w:rPr>
              <w:t>física</w:t>
            </w:r>
            <w:r w:rsidRPr="00255893">
              <w:rPr>
                <w:rFonts w:ascii="Arial" w:eastAsia="Times New Roman" w:hAnsi="Arial" w:cs="Arial"/>
                <w:color w:val="000000"/>
                <w:sz w:val="20"/>
                <w:szCs w:val="20"/>
                <w:lang w:eastAsia="es-CO"/>
              </w:rPr>
              <w:t xml:space="preserve"> y dotación de la ESE Hospital Sandiego de </w:t>
            </w:r>
            <w:r w:rsidR="00C03A2F" w:rsidRPr="00255893">
              <w:rPr>
                <w:rFonts w:ascii="Arial" w:eastAsia="Times New Roman" w:hAnsi="Arial" w:cs="Arial"/>
                <w:color w:val="000000"/>
                <w:sz w:val="20"/>
                <w:szCs w:val="20"/>
                <w:lang w:eastAsia="es-CO"/>
              </w:rPr>
              <w:t>Cereté</w:t>
            </w:r>
            <w:r w:rsidRPr="00255893">
              <w:rPr>
                <w:rFonts w:ascii="Arial" w:eastAsia="Times New Roman" w:hAnsi="Arial" w:cs="Arial"/>
                <w:color w:val="000000"/>
                <w:sz w:val="20"/>
                <w:szCs w:val="20"/>
                <w:lang w:eastAsia="es-CO"/>
              </w:rPr>
              <w:t>, para la atención de pacientes con COVID 19, Municipio de Cereté, Departamento de Córdoba</w:t>
            </w:r>
          </w:p>
        </w:tc>
        <w:tc>
          <w:tcPr>
            <w:tcW w:w="1796" w:type="dxa"/>
            <w:shd w:val="clear" w:color="auto" w:fill="auto"/>
            <w:vAlign w:val="center"/>
            <w:hideMark/>
          </w:tcPr>
          <w:p w14:paraId="5B9B9E5C" w14:textId="26CFA7FC"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$5.263.992.753 </w:t>
            </w:r>
          </w:p>
        </w:tc>
      </w:tr>
      <w:tr w:rsidR="00025FB0" w:rsidRPr="00255893" w14:paraId="32484139" w14:textId="77777777" w:rsidTr="00025FB0">
        <w:trPr>
          <w:trHeight w:val="900"/>
        </w:trPr>
        <w:tc>
          <w:tcPr>
            <w:tcW w:w="0" w:type="auto"/>
            <w:shd w:val="clear" w:color="auto" w:fill="auto"/>
            <w:vAlign w:val="center"/>
            <w:hideMark/>
          </w:tcPr>
          <w:p w14:paraId="1DC7BE9D"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3</w:t>
            </w:r>
          </w:p>
        </w:tc>
        <w:tc>
          <w:tcPr>
            <w:tcW w:w="1896" w:type="dxa"/>
            <w:shd w:val="clear" w:color="auto" w:fill="auto"/>
            <w:vAlign w:val="center"/>
            <w:hideMark/>
          </w:tcPr>
          <w:p w14:paraId="12E85066"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E.S.E HOSPITAL SAN JERONIMO DE MONTERIA</w:t>
            </w:r>
          </w:p>
        </w:tc>
        <w:tc>
          <w:tcPr>
            <w:tcW w:w="5149" w:type="dxa"/>
            <w:shd w:val="clear" w:color="auto" w:fill="auto"/>
            <w:vAlign w:val="center"/>
            <w:hideMark/>
          </w:tcPr>
          <w:p w14:paraId="756117D7"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Adquisición de equipos biomédicos para la atención de pacientes sospechosos y confirmados de covid-19 en la ESE Hospital San Jerónimo de Montería</w:t>
            </w:r>
          </w:p>
        </w:tc>
        <w:tc>
          <w:tcPr>
            <w:tcW w:w="1796" w:type="dxa"/>
            <w:shd w:val="clear" w:color="auto" w:fill="auto"/>
            <w:vAlign w:val="center"/>
            <w:hideMark/>
          </w:tcPr>
          <w:p w14:paraId="28DC9B8D" w14:textId="106E114F"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$1.085.487.845 </w:t>
            </w:r>
          </w:p>
        </w:tc>
      </w:tr>
      <w:tr w:rsidR="00025FB0" w:rsidRPr="00255893" w14:paraId="75D703B8" w14:textId="77777777" w:rsidTr="00025FB0">
        <w:trPr>
          <w:trHeight w:val="1800"/>
        </w:trPr>
        <w:tc>
          <w:tcPr>
            <w:tcW w:w="0" w:type="auto"/>
            <w:shd w:val="clear" w:color="auto" w:fill="auto"/>
            <w:vAlign w:val="center"/>
            <w:hideMark/>
          </w:tcPr>
          <w:p w14:paraId="2C5B8584"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5</w:t>
            </w:r>
          </w:p>
        </w:tc>
        <w:tc>
          <w:tcPr>
            <w:tcW w:w="1896" w:type="dxa"/>
            <w:shd w:val="clear" w:color="auto" w:fill="auto"/>
            <w:vAlign w:val="center"/>
            <w:hideMark/>
          </w:tcPr>
          <w:p w14:paraId="4E1DDBF0"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ESE HOSPITAL UNIVERSITARIO DEL CARIBE</w:t>
            </w:r>
            <w:r w:rsidRPr="00255893">
              <w:rPr>
                <w:rFonts w:ascii="Arial" w:eastAsia="Times New Roman" w:hAnsi="Arial" w:cs="Arial"/>
                <w:color w:val="000000"/>
                <w:sz w:val="20"/>
                <w:szCs w:val="20"/>
                <w:lang w:eastAsia="es-CO"/>
              </w:rPr>
              <w:br/>
              <w:t>CARTAGENA</w:t>
            </w:r>
          </w:p>
        </w:tc>
        <w:tc>
          <w:tcPr>
            <w:tcW w:w="5149" w:type="dxa"/>
            <w:shd w:val="clear" w:color="auto" w:fill="auto"/>
            <w:vAlign w:val="center"/>
            <w:hideMark/>
          </w:tcPr>
          <w:p w14:paraId="6A8B6EDC" w14:textId="3AC58BF1" w:rsidR="00255893" w:rsidRPr="00255893" w:rsidRDefault="00C03A2F"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adecuación</w:t>
            </w:r>
            <w:r w:rsidR="00255893" w:rsidRPr="00255893">
              <w:rPr>
                <w:rFonts w:ascii="Arial" w:eastAsia="Times New Roman" w:hAnsi="Arial" w:cs="Arial"/>
                <w:color w:val="000000"/>
                <w:sz w:val="20"/>
                <w:szCs w:val="20"/>
                <w:lang w:eastAsia="es-CO"/>
              </w:rPr>
              <w:t xml:space="preserve"> de 36 </w:t>
            </w:r>
            <w:r w:rsidRPr="00255893">
              <w:rPr>
                <w:rFonts w:ascii="Arial" w:eastAsia="Times New Roman" w:hAnsi="Arial" w:cs="Arial"/>
                <w:color w:val="000000"/>
                <w:sz w:val="20"/>
                <w:szCs w:val="20"/>
                <w:lang w:eastAsia="es-CO"/>
              </w:rPr>
              <w:t>cubículos</w:t>
            </w:r>
            <w:r w:rsidR="00255893" w:rsidRPr="00255893">
              <w:rPr>
                <w:rFonts w:ascii="Arial" w:eastAsia="Times New Roman" w:hAnsi="Arial" w:cs="Arial"/>
                <w:color w:val="000000"/>
                <w:sz w:val="20"/>
                <w:szCs w:val="20"/>
                <w:lang w:eastAsia="es-CO"/>
              </w:rPr>
              <w:t xml:space="preserve"> de unidades de cuidados intensivos, en el piso 5 del Hospital Universitario del caribe para la </w:t>
            </w:r>
            <w:r w:rsidRPr="00255893">
              <w:rPr>
                <w:rFonts w:ascii="Arial" w:eastAsia="Times New Roman" w:hAnsi="Arial" w:cs="Arial"/>
                <w:color w:val="000000"/>
                <w:sz w:val="20"/>
                <w:szCs w:val="20"/>
                <w:lang w:eastAsia="es-CO"/>
              </w:rPr>
              <w:t>prestación</w:t>
            </w:r>
            <w:r w:rsidR="00255893" w:rsidRPr="00255893">
              <w:rPr>
                <w:rFonts w:ascii="Arial" w:eastAsia="Times New Roman" w:hAnsi="Arial" w:cs="Arial"/>
                <w:color w:val="000000"/>
                <w:sz w:val="20"/>
                <w:szCs w:val="20"/>
                <w:lang w:eastAsia="es-CO"/>
              </w:rPr>
              <w:t xml:space="preserve"> de servicio de salud durante la pandemia SARS COV-2 (COVICD19) en el distrito </w:t>
            </w:r>
            <w:r>
              <w:rPr>
                <w:rFonts w:ascii="Arial" w:eastAsia="Times New Roman" w:hAnsi="Arial" w:cs="Arial"/>
                <w:color w:val="000000"/>
                <w:sz w:val="20"/>
                <w:szCs w:val="20"/>
                <w:lang w:eastAsia="es-CO"/>
              </w:rPr>
              <w:t>Car</w:t>
            </w:r>
            <w:r w:rsidR="00255893" w:rsidRPr="00255893">
              <w:rPr>
                <w:rFonts w:ascii="Arial" w:eastAsia="Times New Roman" w:hAnsi="Arial" w:cs="Arial"/>
                <w:color w:val="000000"/>
                <w:sz w:val="20"/>
                <w:szCs w:val="20"/>
                <w:lang w:eastAsia="es-CO"/>
              </w:rPr>
              <w:t xml:space="preserve">tagena, Departamento de </w:t>
            </w:r>
            <w:r w:rsidRPr="00255893">
              <w:rPr>
                <w:rFonts w:ascii="Arial" w:eastAsia="Times New Roman" w:hAnsi="Arial" w:cs="Arial"/>
                <w:color w:val="000000"/>
                <w:sz w:val="20"/>
                <w:szCs w:val="20"/>
                <w:lang w:eastAsia="es-CO"/>
              </w:rPr>
              <w:t>Bolívar</w:t>
            </w:r>
            <w:r w:rsidR="00255893" w:rsidRPr="00255893">
              <w:rPr>
                <w:rFonts w:ascii="Arial" w:eastAsia="Times New Roman" w:hAnsi="Arial" w:cs="Arial"/>
                <w:color w:val="000000"/>
                <w:sz w:val="20"/>
                <w:szCs w:val="20"/>
                <w:lang w:eastAsia="es-CO"/>
              </w:rPr>
              <w:t>.</w:t>
            </w:r>
          </w:p>
        </w:tc>
        <w:tc>
          <w:tcPr>
            <w:tcW w:w="1796" w:type="dxa"/>
            <w:shd w:val="clear" w:color="auto" w:fill="auto"/>
            <w:vAlign w:val="center"/>
            <w:hideMark/>
          </w:tcPr>
          <w:p w14:paraId="0228E49D" w14:textId="6E534727"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$3.797.255.013 </w:t>
            </w:r>
          </w:p>
        </w:tc>
      </w:tr>
      <w:tr w:rsidR="00025FB0" w:rsidRPr="00255893" w14:paraId="42717435" w14:textId="77777777" w:rsidTr="00025FB0">
        <w:trPr>
          <w:trHeight w:val="900"/>
        </w:trPr>
        <w:tc>
          <w:tcPr>
            <w:tcW w:w="0" w:type="auto"/>
            <w:shd w:val="clear" w:color="auto" w:fill="auto"/>
            <w:vAlign w:val="center"/>
            <w:hideMark/>
          </w:tcPr>
          <w:p w14:paraId="54B69BE3"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6</w:t>
            </w:r>
          </w:p>
        </w:tc>
        <w:tc>
          <w:tcPr>
            <w:tcW w:w="1896" w:type="dxa"/>
            <w:shd w:val="clear" w:color="auto" w:fill="auto"/>
            <w:vAlign w:val="center"/>
            <w:hideMark/>
          </w:tcPr>
          <w:p w14:paraId="7C872F8C"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NUEVA ESE HOSPITAL DEPARTAMENTAL SAN FRANCISCO DE ASIS QUIBDO </w:t>
            </w:r>
          </w:p>
        </w:tc>
        <w:tc>
          <w:tcPr>
            <w:tcW w:w="5149" w:type="dxa"/>
            <w:shd w:val="clear" w:color="auto" w:fill="auto"/>
            <w:vAlign w:val="center"/>
            <w:hideMark/>
          </w:tcPr>
          <w:p w14:paraId="69381720" w14:textId="68E21DDD"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Fortalecimiento de la </w:t>
            </w:r>
            <w:r w:rsidR="00C03A2F" w:rsidRPr="00255893">
              <w:rPr>
                <w:rFonts w:ascii="Arial" w:eastAsia="Times New Roman" w:hAnsi="Arial" w:cs="Arial"/>
                <w:color w:val="000000"/>
                <w:sz w:val="20"/>
                <w:szCs w:val="20"/>
                <w:lang w:eastAsia="es-CO"/>
              </w:rPr>
              <w:t>prestación</w:t>
            </w:r>
            <w:r w:rsidRPr="00255893">
              <w:rPr>
                <w:rFonts w:ascii="Arial" w:eastAsia="Times New Roman" w:hAnsi="Arial" w:cs="Arial"/>
                <w:color w:val="000000"/>
                <w:sz w:val="20"/>
                <w:szCs w:val="20"/>
                <w:lang w:eastAsia="es-CO"/>
              </w:rPr>
              <w:t xml:space="preserve"> de Servicios de Salud y las acciones de Salud </w:t>
            </w:r>
            <w:r w:rsidR="00C03A2F" w:rsidRPr="00255893">
              <w:rPr>
                <w:rFonts w:ascii="Arial" w:eastAsia="Times New Roman" w:hAnsi="Arial" w:cs="Arial"/>
                <w:color w:val="000000"/>
                <w:sz w:val="20"/>
                <w:szCs w:val="20"/>
                <w:lang w:eastAsia="es-CO"/>
              </w:rPr>
              <w:t>Pública</w:t>
            </w:r>
            <w:r w:rsidRPr="00255893">
              <w:rPr>
                <w:rFonts w:ascii="Arial" w:eastAsia="Times New Roman" w:hAnsi="Arial" w:cs="Arial"/>
                <w:color w:val="000000"/>
                <w:sz w:val="20"/>
                <w:szCs w:val="20"/>
                <w:lang w:eastAsia="es-CO"/>
              </w:rPr>
              <w:t>, durante la pandemia SARS COV-2 (COVID 19) en Chocó</w:t>
            </w:r>
          </w:p>
        </w:tc>
        <w:tc>
          <w:tcPr>
            <w:tcW w:w="1796" w:type="dxa"/>
            <w:shd w:val="clear" w:color="auto" w:fill="auto"/>
            <w:vAlign w:val="center"/>
            <w:hideMark/>
          </w:tcPr>
          <w:p w14:paraId="27DC1DD6" w14:textId="2EC760BB"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$4.029.326.829 </w:t>
            </w:r>
          </w:p>
        </w:tc>
      </w:tr>
      <w:tr w:rsidR="00025FB0" w:rsidRPr="00255893" w14:paraId="5A490BE0" w14:textId="77777777" w:rsidTr="00025FB0">
        <w:trPr>
          <w:trHeight w:val="900"/>
        </w:trPr>
        <w:tc>
          <w:tcPr>
            <w:tcW w:w="0" w:type="auto"/>
            <w:shd w:val="clear" w:color="auto" w:fill="auto"/>
            <w:vAlign w:val="center"/>
            <w:hideMark/>
          </w:tcPr>
          <w:p w14:paraId="1583EA73"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lastRenderedPageBreak/>
              <w:t>7</w:t>
            </w:r>
          </w:p>
        </w:tc>
        <w:tc>
          <w:tcPr>
            <w:tcW w:w="1896" w:type="dxa"/>
            <w:shd w:val="clear" w:color="auto" w:fill="auto"/>
            <w:vAlign w:val="center"/>
            <w:hideMark/>
          </w:tcPr>
          <w:p w14:paraId="00C6056A"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HOSPITAL SAN ANDRES E.S.E DE TUMACO NARIÑO</w:t>
            </w:r>
          </w:p>
        </w:tc>
        <w:tc>
          <w:tcPr>
            <w:tcW w:w="5149" w:type="dxa"/>
            <w:shd w:val="clear" w:color="auto" w:fill="auto"/>
            <w:vAlign w:val="center"/>
            <w:hideMark/>
          </w:tcPr>
          <w:p w14:paraId="47CA597F"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Fortalecimiento de la Prestación de Servicio de Salud y las acciones de Salud Pública durante la pandemia SARS COV-2 (COVIC 19) en Tumaco</w:t>
            </w:r>
          </w:p>
        </w:tc>
        <w:tc>
          <w:tcPr>
            <w:tcW w:w="1796" w:type="dxa"/>
            <w:shd w:val="clear" w:color="auto" w:fill="auto"/>
            <w:vAlign w:val="center"/>
            <w:hideMark/>
          </w:tcPr>
          <w:p w14:paraId="38D83A80" w14:textId="2DB0E673"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$1.187.635.405 </w:t>
            </w:r>
          </w:p>
        </w:tc>
      </w:tr>
      <w:tr w:rsidR="00025FB0" w:rsidRPr="00255893" w14:paraId="0B6ACA9C" w14:textId="77777777" w:rsidTr="00025FB0">
        <w:trPr>
          <w:trHeight w:val="1500"/>
        </w:trPr>
        <w:tc>
          <w:tcPr>
            <w:tcW w:w="0" w:type="auto"/>
            <w:vMerge w:val="restart"/>
            <w:shd w:val="clear" w:color="auto" w:fill="auto"/>
            <w:vAlign w:val="center"/>
            <w:hideMark/>
          </w:tcPr>
          <w:p w14:paraId="3F59863D"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8</w:t>
            </w:r>
          </w:p>
        </w:tc>
        <w:tc>
          <w:tcPr>
            <w:tcW w:w="1896" w:type="dxa"/>
            <w:vMerge w:val="restart"/>
            <w:shd w:val="clear" w:color="auto" w:fill="auto"/>
            <w:vAlign w:val="center"/>
            <w:hideMark/>
          </w:tcPr>
          <w:p w14:paraId="687FA148"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ESE HOSPITAL SAN JOSE DE MAICAO</w:t>
            </w:r>
          </w:p>
        </w:tc>
        <w:tc>
          <w:tcPr>
            <w:tcW w:w="5149" w:type="dxa"/>
            <w:shd w:val="clear" w:color="auto" w:fill="auto"/>
            <w:vAlign w:val="center"/>
            <w:hideMark/>
          </w:tcPr>
          <w:p w14:paraId="035B402B" w14:textId="7407F81F"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Dotación de Equipos </w:t>
            </w:r>
            <w:r w:rsidR="00C03A2F" w:rsidRPr="00255893">
              <w:rPr>
                <w:rFonts w:ascii="Arial" w:eastAsia="Times New Roman" w:hAnsi="Arial" w:cs="Arial"/>
                <w:color w:val="000000"/>
                <w:sz w:val="20"/>
                <w:szCs w:val="20"/>
                <w:lang w:eastAsia="es-CO"/>
              </w:rPr>
              <w:t>Médicos</w:t>
            </w:r>
            <w:r w:rsidRPr="00255893">
              <w:rPr>
                <w:rFonts w:ascii="Arial" w:eastAsia="Times New Roman" w:hAnsi="Arial" w:cs="Arial"/>
                <w:color w:val="000000"/>
                <w:sz w:val="20"/>
                <w:szCs w:val="20"/>
                <w:lang w:eastAsia="es-CO"/>
              </w:rPr>
              <w:t xml:space="preserve"> y muebles Hospitalarios para la habilitación temporal de camas de unidad de cuidados intensivos durante la pandemia SARS COV-2 (COVID 19), en la ESE Hospital San Jose de Maicao, la Guajira</w:t>
            </w:r>
          </w:p>
        </w:tc>
        <w:tc>
          <w:tcPr>
            <w:tcW w:w="1796" w:type="dxa"/>
            <w:shd w:val="clear" w:color="auto" w:fill="auto"/>
            <w:vAlign w:val="center"/>
            <w:hideMark/>
          </w:tcPr>
          <w:p w14:paraId="5EB97282" w14:textId="7C234A8F"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$400.640.684 </w:t>
            </w:r>
          </w:p>
        </w:tc>
      </w:tr>
      <w:tr w:rsidR="00025FB0" w:rsidRPr="00255893" w14:paraId="0F919357" w14:textId="77777777" w:rsidTr="00025FB0">
        <w:trPr>
          <w:trHeight w:val="1200"/>
        </w:trPr>
        <w:tc>
          <w:tcPr>
            <w:tcW w:w="0" w:type="auto"/>
            <w:vMerge/>
            <w:vAlign w:val="center"/>
            <w:hideMark/>
          </w:tcPr>
          <w:p w14:paraId="1AEB6CEF" w14:textId="77777777" w:rsidR="00255893" w:rsidRPr="00255893" w:rsidRDefault="00255893" w:rsidP="00255893">
            <w:pPr>
              <w:spacing w:after="0" w:line="240" w:lineRule="auto"/>
              <w:rPr>
                <w:rFonts w:ascii="Arial" w:eastAsia="Times New Roman" w:hAnsi="Arial" w:cs="Arial"/>
                <w:color w:val="000000"/>
                <w:sz w:val="20"/>
                <w:szCs w:val="20"/>
                <w:lang w:eastAsia="es-CO"/>
              </w:rPr>
            </w:pPr>
          </w:p>
        </w:tc>
        <w:tc>
          <w:tcPr>
            <w:tcW w:w="1896" w:type="dxa"/>
            <w:vMerge/>
            <w:vAlign w:val="center"/>
            <w:hideMark/>
          </w:tcPr>
          <w:p w14:paraId="54BED162" w14:textId="77777777" w:rsidR="00255893" w:rsidRPr="00255893" w:rsidRDefault="00255893" w:rsidP="00255893">
            <w:pPr>
              <w:spacing w:after="0" w:line="240" w:lineRule="auto"/>
              <w:rPr>
                <w:rFonts w:ascii="Arial" w:eastAsia="Times New Roman" w:hAnsi="Arial" w:cs="Arial"/>
                <w:color w:val="000000"/>
                <w:sz w:val="20"/>
                <w:szCs w:val="20"/>
                <w:lang w:eastAsia="es-CO"/>
              </w:rPr>
            </w:pPr>
          </w:p>
        </w:tc>
        <w:tc>
          <w:tcPr>
            <w:tcW w:w="5149" w:type="dxa"/>
            <w:shd w:val="clear" w:color="auto" w:fill="auto"/>
            <w:vAlign w:val="center"/>
            <w:hideMark/>
          </w:tcPr>
          <w:p w14:paraId="37737E29" w14:textId="1AD759A3"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Fortalecimiento de la </w:t>
            </w:r>
            <w:r w:rsidR="00C03A2F" w:rsidRPr="00255893">
              <w:rPr>
                <w:rFonts w:ascii="Arial" w:eastAsia="Times New Roman" w:hAnsi="Arial" w:cs="Arial"/>
                <w:color w:val="000000"/>
                <w:sz w:val="20"/>
                <w:szCs w:val="20"/>
                <w:lang w:eastAsia="es-CO"/>
              </w:rPr>
              <w:t>prestación</w:t>
            </w:r>
            <w:r w:rsidRPr="00255893">
              <w:rPr>
                <w:rFonts w:ascii="Arial" w:eastAsia="Times New Roman" w:hAnsi="Arial" w:cs="Arial"/>
                <w:color w:val="000000"/>
                <w:sz w:val="20"/>
                <w:szCs w:val="20"/>
                <w:lang w:eastAsia="es-CO"/>
              </w:rPr>
              <w:t xml:space="preserve"> de servicios de salud y las acciones de Salud Pública durante la pandemia SARS COV-2 (COVID 19), de la ESE Hospital San Jose de Maicao. </w:t>
            </w:r>
          </w:p>
        </w:tc>
        <w:tc>
          <w:tcPr>
            <w:tcW w:w="1796" w:type="dxa"/>
            <w:shd w:val="clear" w:color="auto" w:fill="auto"/>
            <w:vAlign w:val="center"/>
            <w:hideMark/>
          </w:tcPr>
          <w:p w14:paraId="64BBB166" w14:textId="07415533"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$761.834.602 </w:t>
            </w:r>
          </w:p>
        </w:tc>
      </w:tr>
      <w:tr w:rsidR="00025FB0" w:rsidRPr="00255893" w14:paraId="0CC456C2" w14:textId="77777777" w:rsidTr="00025FB0">
        <w:trPr>
          <w:trHeight w:val="1500"/>
        </w:trPr>
        <w:tc>
          <w:tcPr>
            <w:tcW w:w="0" w:type="auto"/>
            <w:shd w:val="clear" w:color="auto" w:fill="auto"/>
            <w:vAlign w:val="center"/>
            <w:hideMark/>
          </w:tcPr>
          <w:p w14:paraId="5ECE18B1"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9</w:t>
            </w:r>
          </w:p>
        </w:tc>
        <w:tc>
          <w:tcPr>
            <w:tcW w:w="1896" w:type="dxa"/>
            <w:shd w:val="clear" w:color="auto" w:fill="auto"/>
            <w:vAlign w:val="center"/>
            <w:hideMark/>
          </w:tcPr>
          <w:p w14:paraId="23961EF6"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ESE HOSPITAL REGIONAL DE II NIVEL DE SAN MARCOS</w:t>
            </w:r>
          </w:p>
        </w:tc>
        <w:tc>
          <w:tcPr>
            <w:tcW w:w="5149" w:type="dxa"/>
            <w:shd w:val="clear" w:color="auto" w:fill="auto"/>
            <w:vAlign w:val="center"/>
            <w:hideMark/>
          </w:tcPr>
          <w:p w14:paraId="512E82FB" w14:textId="2B731423"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Adquisición de </w:t>
            </w:r>
            <w:r w:rsidR="00C03A2F" w:rsidRPr="00255893">
              <w:rPr>
                <w:rFonts w:ascii="Arial" w:eastAsia="Times New Roman" w:hAnsi="Arial" w:cs="Arial"/>
                <w:color w:val="000000"/>
                <w:sz w:val="20"/>
                <w:szCs w:val="20"/>
                <w:lang w:eastAsia="es-CO"/>
              </w:rPr>
              <w:t>equipamiento</w:t>
            </w:r>
            <w:r w:rsidRPr="00255893">
              <w:rPr>
                <w:rFonts w:ascii="Arial" w:eastAsia="Times New Roman" w:hAnsi="Arial" w:cs="Arial"/>
                <w:color w:val="000000"/>
                <w:sz w:val="20"/>
                <w:szCs w:val="20"/>
                <w:lang w:eastAsia="es-CO"/>
              </w:rPr>
              <w:t xml:space="preserve"> </w:t>
            </w:r>
            <w:r w:rsidR="00C03A2F" w:rsidRPr="00255893">
              <w:rPr>
                <w:rFonts w:ascii="Arial" w:eastAsia="Times New Roman" w:hAnsi="Arial" w:cs="Arial"/>
                <w:color w:val="000000"/>
                <w:sz w:val="20"/>
                <w:szCs w:val="20"/>
                <w:lang w:eastAsia="es-CO"/>
              </w:rPr>
              <w:t>biomédico</w:t>
            </w:r>
            <w:r w:rsidRPr="00255893">
              <w:rPr>
                <w:rFonts w:ascii="Arial" w:eastAsia="Times New Roman" w:hAnsi="Arial" w:cs="Arial"/>
                <w:color w:val="000000"/>
                <w:sz w:val="20"/>
                <w:szCs w:val="20"/>
                <w:lang w:eastAsia="es-CO"/>
              </w:rPr>
              <w:t xml:space="preserve"> para el </w:t>
            </w:r>
            <w:r w:rsidR="00C03A2F" w:rsidRPr="00255893">
              <w:rPr>
                <w:rFonts w:ascii="Arial" w:eastAsia="Times New Roman" w:hAnsi="Arial" w:cs="Arial"/>
                <w:color w:val="000000"/>
                <w:sz w:val="20"/>
                <w:szCs w:val="20"/>
                <w:lang w:eastAsia="es-CO"/>
              </w:rPr>
              <w:t>fortalecimiento</w:t>
            </w:r>
            <w:r w:rsidRPr="00255893">
              <w:rPr>
                <w:rFonts w:ascii="Arial" w:eastAsia="Times New Roman" w:hAnsi="Arial" w:cs="Arial"/>
                <w:color w:val="000000"/>
                <w:sz w:val="20"/>
                <w:szCs w:val="20"/>
                <w:lang w:eastAsia="es-CO"/>
              </w:rPr>
              <w:t xml:space="preserve"> de la capacidad instalada como contingencia para la atención de pacientes confirmados y posibles casos de COVID 19, en la ESE Hospital Regional de II Nivel de San Marcos.</w:t>
            </w:r>
          </w:p>
        </w:tc>
        <w:tc>
          <w:tcPr>
            <w:tcW w:w="1796" w:type="dxa"/>
            <w:shd w:val="clear" w:color="auto" w:fill="auto"/>
            <w:vAlign w:val="center"/>
            <w:hideMark/>
          </w:tcPr>
          <w:p w14:paraId="0063B932" w14:textId="3411CF6A"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$1.390.985.727 </w:t>
            </w:r>
          </w:p>
        </w:tc>
      </w:tr>
      <w:tr w:rsidR="00025FB0" w:rsidRPr="00255893" w14:paraId="5CD037DD" w14:textId="77777777" w:rsidTr="00025FB0">
        <w:trPr>
          <w:trHeight w:val="1200"/>
        </w:trPr>
        <w:tc>
          <w:tcPr>
            <w:tcW w:w="0" w:type="auto"/>
            <w:shd w:val="clear" w:color="auto" w:fill="auto"/>
            <w:vAlign w:val="center"/>
            <w:hideMark/>
          </w:tcPr>
          <w:p w14:paraId="63410EAB"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10</w:t>
            </w:r>
          </w:p>
        </w:tc>
        <w:tc>
          <w:tcPr>
            <w:tcW w:w="1896" w:type="dxa"/>
            <w:shd w:val="clear" w:color="auto" w:fill="auto"/>
            <w:vAlign w:val="center"/>
            <w:hideMark/>
          </w:tcPr>
          <w:p w14:paraId="51DC9532"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ESE HOSPITAL UNIVERSITARIO DE SINCELEJO</w:t>
            </w:r>
          </w:p>
        </w:tc>
        <w:tc>
          <w:tcPr>
            <w:tcW w:w="5149" w:type="dxa"/>
            <w:shd w:val="clear" w:color="auto" w:fill="auto"/>
            <w:vAlign w:val="center"/>
            <w:hideMark/>
          </w:tcPr>
          <w:p w14:paraId="16547CFA"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Ampliación de la unidad de cuidados intensivos adultos de la sede principal del Hospital Universitario de Sincelejo para atención de pacientes con COVID 19 en el Departamento de Sucre</w:t>
            </w:r>
          </w:p>
        </w:tc>
        <w:tc>
          <w:tcPr>
            <w:tcW w:w="1796" w:type="dxa"/>
            <w:shd w:val="clear" w:color="auto" w:fill="auto"/>
            <w:vAlign w:val="center"/>
            <w:hideMark/>
          </w:tcPr>
          <w:p w14:paraId="424B462E" w14:textId="44D31159"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$1.634.061.165 </w:t>
            </w:r>
          </w:p>
        </w:tc>
      </w:tr>
      <w:tr w:rsidR="00025FB0" w:rsidRPr="00255893" w14:paraId="64B1F7F4" w14:textId="77777777" w:rsidTr="00025FB0">
        <w:trPr>
          <w:trHeight w:val="900"/>
        </w:trPr>
        <w:tc>
          <w:tcPr>
            <w:tcW w:w="0" w:type="auto"/>
            <w:shd w:val="clear" w:color="auto" w:fill="auto"/>
            <w:vAlign w:val="center"/>
            <w:hideMark/>
          </w:tcPr>
          <w:p w14:paraId="691EB33A"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12</w:t>
            </w:r>
          </w:p>
        </w:tc>
        <w:tc>
          <w:tcPr>
            <w:tcW w:w="1896" w:type="dxa"/>
            <w:shd w:val="clear" w:color="auto" w:fill="auto"/>
            <w:vAlign w:val="center"/>
            <w:hideMark/>
          </w:tcPr>
          <w:p w14:paraId="59CEA7A3"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HOSPITAL REGIONAL SAN ANDRES DE CHIRIGUANA</w:t>
            </w:r>
          </w:p>
        </w:tc>
        <w:tc>
          <w:tcPr>
            <w:tcW w:w="5149" w:type="dxa"/>
            <w:shd w:val="clear" w:color="auto" w:fill="auto"/>
            <w:vAlign w:val="center"/>
            <w:hideMark/>
          </w:tcPr>
          <w:p w14:paraId="680203CF" w14:textId="49499156" w:rsidR="00255893" w:rsidRPr="00255893" w:rsidRDefault="00C03A2F"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Dotación</w:t>
            </w:r>
            <w:r w:rsidR="00255893" w:rsidRPr="00255893">
              <w:rPr>
                <w:rFonts w:ascii="Arial" w:eastAsia="Times New Roman" w:hAnsi="Arial" w:cs="Arial"/>
                <w:color w:val="000000"/>
                <w:sz w:val="20"/>
                <w:szCs w:val="20"/>
                <w:lang w:eastAsia="es-CO"/>
              </w:rPr>
              <w:t xml:space="preserve"> de equipos </w:t>
            </w:r>
            <w:r w:rsidRPr="00255893">
              <w:rPr>
                <w:rFonts w:ascii="Arial" w:eastAsia="Times New Roman" w:hAnsi="Arial" w:cs="Arial"/>
                <w:color w:val="000000"/>
                <w:sz w:val="20"/>
                <w:szCs w:val="20"/>
                <w:lang w:eastAsia="es-CO"/>
              </w:rPr>
              <w:t>biomédicos</w:t>
            </w:r>
            <w:r w:rsidR="00255893" w:rsidRPr="00255893">
              <w:rPr>
                <w:rFonts w:ascii="Arial" w:eastAsia="Times New Roman" w:hAnsi="Arial" w:cs="Arial"/>
                <w:color w:val="000000"/>
                <w:sz w:val="20"/>
                <w:szCs w:val="20"/>
                <w:lang w:eastAsia="es-CO"/>
              </w:rPr>
              <w:t xml:space="preserve"> y mobiliarios para afrontar la emergencia </w:t>
            </w:r>
            <w:r w:rsidRPr="00255893">
              <w:rPr>
                <w:rFonts w:ascii="Arial" w:eastAsia="Times New Roman" w:hAnsi="Arial" w:cs="Arial"/>
                <w:color w:val="000000"/>
                <w:sz w:val="20"/>
                <w:szCs w:val="20"/>
                <w:lang w:eastAsia="es-CO"/>
              </w:rPr>
              <w:t>sanitaria</w:t>
            </w:r>
            <w:r w:rsidR="00255893" w:rsidRPr="00255893">
              <w:rPr>
                <w:rFonts w:ascii="Arial" w:eastAsia="Times New Roman" w:hAnsi="Arial" w:cs="Arial"/>
                <w:color w:val="000000"/>
                <w:sz w:val="20"/>
                <w:szCs w:val="20"/>
                <w:lang w:eastAsia="es-CO"/>
              </w:rPr>
              <w:t xml:space="preserve"> causada por COVID-19 en la ESE Hospital San Andres de Chiriguana</w:t>
            </w:r>
          </w:p>
        </w:tc>
        <w:tc>
          <w:tcPr>
            <w:tcW w:w="1796" w:type="dxa"/>
            <w:shd w:val="clear" w:color="auto" w:fill="auto"/>
            <w:vAlign w:val="center"/>
            <w:hideMark/>
          </w:tcPr>
          <w:p w14:paraId="3059161C" w14:textId="69937C5C"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$923.291.940 </w:t>
            </w:r>
          </w:p>
        </w:tc>
      </w:tr>
      <w:tr w:rsidR="00025FB0" w:rsidRPr="00255893" w14:paraId="3E4E7155" w14:textId="77777777" w:rsidTr="00025FB0">
        <w:trPr>
          <w:trHeight w:val="600"/>
        </w:trPr>
        <w:tc>
          <w:tcPr>
            <w:tcW w:w="0" w:type="auto"/>
            <w:shd w:val="clear" w:color="auto" w:fill="auto"/>
            <w:vAlign w:val="center"/>
            <w:hideMark/>
          </w:tcPr>
          <w:p w14:paraId="1A8225EF"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13</w:t>
            </w:r>
          </w:p>
        </w:tc>
        <w:tc>
          <w:tcPr>
            <w:tcW w:w="1896" w:type="dxa"/>
            <w:shd w:val="clear" w:color="auto" w:fill="auto"/>
            <w:vAlign w:val="center"/>
            <w:hideMark/>
          </w:tcPr>
          <w:p w14:paraId="0DF5F095" w14:textId="77777777" w:rsidR="00255893" w:rsidRPr="00255893" w:rsidRDefault="00255893" w:rsidP="00255893">
            <w:pPr>
              <w:spacing w:after="0" w:line="240" w:lineRule="auto"/>
              <w:jc w:val="center"/>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E.S.E ALEJANDRO PROSPERO REVEREND</w:t>
            </w:r>
          </w:p>
        </w:tc>
        <w:tc>
          <w:tcPr>
            <w:tcW w:w="5149" w:type="dxa"/>
            <w:shd w:val="clear" w:color="auto" w:fill="auto"/>
            <w:vAlign w:val="center"/>
            <w:hideMark/>
          </w:tcPr>
          <w:p w14:paraId="2F1B44CB" w14:textId="6683ED1B" w:rsidR="00255893" w:rsidRPr="00255893" w:rsidRDefault="00C03A2F" w:rsidP="00255893">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Para adecuación en infraestructura – Ciudad Equidad</w:t>
            </w:r>
            <w:r w:rsidR="00255893" w:rsidRPr="00255893">
              <w:rPr>
                <w:rFonts w:ascii="Arial" w:eastAsia="Times New Roman" w:hAnsi="Arial" w:cs="Arial"/>
                <w:color w:val="000000"/>
                <w:sz w:val="20"/>
                <w:szCs w:val="20"/>
                <w:lang w:eastAsia="es-CO"/>
              </w:rPr>
              <w:t> </w:t>
            </w:r>
          </w:p>
        </w:tc>
        <w:tc>
          <w:tcPr>
            <w:tcW w:w="1796" w:type="dxa"/>
            <w:shd w:val="clear" w:color="auto" w:fill="auto"/>
            <w:vAlign w:val="center"/>
            <w:hideMark/>
          </w:tcPr>
          <w:p w14:paraId="442AF038" w14:textId="4EADAB51" w:rsidR="00255893" w:rsidRPr="00255893" w:rsidRDefault="00255893" w:rsidP="00255893">
            <w:pPr>
              <w:spacing w:after="0" w:line="240" w:lineRule="auto"/>
              <w:jc w:val="right"/>
              <w:rPr>
                <w:rFonts w:ascii="Arial" w:eastAsia="Times New Roman" w:hAnsi="Arial" w:cs="Arial"/>
                <w:color w:val="000000"/>
                <w:sz w:val="20"/>
                <w:szCs w:val="20"/>
                <w:lang w:eastAsia="es-CO"/>
              </w:rPr>
            </w:pPr>
            <w:r w:rsidRPr="00255893">
              <w:rPr>
                <w:rFonts w:ascii="Arial" w:eastAsia="Times New Roman" w:hAnsi="Arial" w:cs="Arial"/>
                <w:color w:val="000000"/>
                <w:sz w:val="20"/>
                <w:szCs w:val="20"/>
                <w:lang w:eastAsia="es-CO"/>
              </w:rPr>
              <w:t xml:space="preserve"> $3.993.053.672 </w:t>
            </w:r>
          </w:p>
        </w:tc>
      </w:tr>
      <w:tr w:rsidR="00255893" w:rsidRPr="00255893" w14:paraId="634DC17E" w14:textId="77777777" w:rsidTr="00025FB0">
        <w:trPr>
          <w:trHeight w:val="315"/>
        </w:trPr>
        <w:tc>
          <w:tcPr>
            <w:tcW w:w="2359" w:type="dxa"/>
            <w:gridSpan w:val="2"/>
            <w:shd w:val="clear" w:color="auto" w:fill="auto"/>
            <w:noWrap/>
            <w:vAlign w:val="bottom"/>
            <w:hideMark/>
          </w:tcPr>
          <w:p w14:paraId="7F232477" w14:textId="77777777" w:rsidR="00255893" w:rsidRPr="00255893" w:rsidRDefault="00255893" w:rsidP="00255893">
            <w:pPr>
              <w:spacing w:after="0" w:line="240" w:lineRule="auto"/>
              <w:jc w:val="center"/>
              <w:rPr>
                <w:rFonts w:ascii="Arial" w:eastAsia="Times New Roman" w:hAnsi="Arial" w:cs="Arial"/>
                <w:b/>
                <w:bCs/>
                <w:color w:val="000000"/>
                <w:sz w:val="20"/>
                <w:szCs w:val="20"/>
                <w:lang w:eastAsia="es-CO"/>
              </w:rPr>
            </w:pPr>
            <w:r w:rsidRPr="00255893">
              <w:rPr>
                <w:rFonts w:ascii="Arial" w:eastAsia="Times New Roman" w:hAnsi="Arial" w:cs="Arial"/>
                <w:b/>
                <w:bCs/>
                <w:color w:val="000000"/>
                <w:sz w:val="20"/>
                <w:szCs w:val="20"/>
                <w:lang w:eastAsia="es-CO"/>
              </w:rPr>
              <w:t>TOTAL</w:t>
            </w:r>
          </w:p>
        </w:tc>
        <w:tc>
          <w:tcPr>
            <w:tcW w:w="5149" w:type="dxa"/>
            <w:shd w:val="clear" w:color="auto" w:fill="auto"/>
            <w:noWrap/>
            <w:vAlign w:val="bottom"/>
            <w:hideMark/>
          </w:tcPr>
          <w:p w14:paraId="023AEB16" w14:textId="77777777" w:rsidR="00255893" w:rsidRPr="00255893" w:rsidRDefault="00255893" w:rsidP="00255893">
            <w:pPr>
              <w:spacing w:after="0" w:line="240" w:lineRule="auto"/>
              <w:rPr>
                <w:rFonts w:ascii="Arial" w:eastAsia="Times New Roman" w:hAnsi="Arial" w:cs="Arial"/>
                <w:b/>
                <w:bCs/>
                <w:color w:val="000000"/>
                <w:sz w:val="20"/>
                <w:szCs w:val="20"/>
                <w:lang w:eastAsia="es-CO"/>
              </w:rPr>
            </w:pPr>
            <w:r w:rsidRPr="00255893">
              <w:rPr>
                <w:rFonts w:ascii="Arial" w:eastAsia="Times New Roman" w:hAnsi="Arial" w:cs="Arial"/>
                <w:b/>
                <w:bCs/>
                <w:color w:val="000000"/>
                <w:sz w:val="20"/>
                <w:szCs w:val="20"/>
                <w:lang w:eastAsia="es-CO"/>
              </w:rPr>
              <w:t> </w:t>
            </w:r>
          </w:p>
        </w:tc>
        <w:tc>
          <w:tcPr>
            <w:tcW w:w="1796" w:type="dxa"/>
            <w:shd w:val="clear" w:color="auto" w:fill="auto"/>
            <w:noWrap/>
            <w:vAlign w:val="bottom"/>
            <w:hideMark/>
          </w:tcPr>
          <w:p w14:paraId="2959563A" w14:textId="46E94293" w:rsidR="00255893" w:rsidRPr="00255893" w:rsidRDefault="00255893" w:rsidP="00255893">
            <w:pPr>
              <w:spacing w:after="0" w:line="240" w:lineRule="auto"/>
              <w:jc w:val="right"/>
              <w:rPr>
                <w:rFonts w:ascii="Arial" w:eastAsia="Times New Roman" w:hAnsi="Arial" w:cs="Arial"/>
                <w:b/>
                <w:bCs/>
                <w:color w:val="000000"/>
                <w:sz w:val="20"/>
                <w:szCs w:val="20"/>
                <w:lang w:eastAsia="es-CO"/>
              </w:rPr>
            </w:pPr>
            <w:r w:rsidRPr="00255893">
              <w:rPr>
                <w:rFonts w:ascii="Arial" w:eastAsia="Times New Roman" w:hAnsi="Arial" w:cs="Arial"/>
                <w:b/>
                <w:bCs/>
                <w:color w:val="000000"/>
                <w:sz w:val="20"/>
                <w:szCs w:val="20"/>
                <w:lang w:eastAsia="es-CO"/>
              </w:rPr>
              <w:t xml:space="preserve"> $31.640.104.183 </w:t>
            </w:r>
          </w:p>
        </w:tc>
      </w:tr>
    </w:tbl>
    <w:p w14:paraId="160E0E93" w14:textId="5E8B3C34" w:rsidR="00255893" w:rsidRDefault="00C03A2F" w:rsidP="00025FB0">
      <w:pPr>
        <w:jc w:val="center"/>
        <w:rPr>
          <w:rFonts w:ascii="Arial" w:hAnsi="Arial" w:cs="Arial"/>
          <w:sz w:val="16"/>
          <w:szCs w:val="16"/>
        </w:rPr>
      </w:pPr>
      <w:r w:rsidRPr="00C03A2F">
        <w:rPr>
          <w:rFonts w:ascii="Arial" w:hAnsi="Arial" w:cs="Arial"/>
          <w:sz w:val="16"/>
          <w:szCs w:val="16"/>
        </w:rPr>
        <w:t xml:space="preserve">Fuente: </w:t>
      </w:r>
      <w:proofErr w:type="gramStart"/>
      <w:r w:rsidRPr="00C03A2F">
        <w:rPr>
          <w:rFonts w:ascii="Arial" w:hAnsi="Arial" w:cs="Arial"/>
          <w:sz w:val="16"/>
          <w:szCs w:val="16"/>
        </w:rPr>
        <w:t>Delegada</w:t>
      </w:r>
      <w:proofErr w:type="gramEnd"/>
      <w:r w:rsidRPr="00C03A2F">
        <w:rPr>
          <w:rFonts w:ascii="Arial" w:hAnsi="Arial" w:cs="Arial"/>
          <w:sz w:val="16"/>
          <w:szCs w:val="16"/>
        </w:rPr>
        <w:t xml:space="preserve"> para las Medidas Especiales.</w:t>
      </w:r>
    </w:p>
    <w:p w14:paraId="1E917ED2" w14:textId="77777777" w:rsidR="00025FB0" w:rsidRPr="00025FB0" w:rsidRDefault="00025FB0" w:rsidP="00025FB0">
      <w:pPr>
        <w:jc w:val="center"/>
        <w:rPr>
          <w:rFonts w:ascii="Arial" w:hAnsi="Arial" w:cs="Arial"/>
          <w:sz w:val="16"/>
          <w:szCs w:val="16"/>
        </w:rPr>
      </w:pPr>
    </w:p>
    <w:p w14:paraId="180CFCFF" w14:textId="114F160F" w:rsidR="009B2F7F" w:rsidRDefault="005F40EF" w:rsidP="003831D9">
      <w:pPr>
        <w:jc w:val="both"/>
        <w:rPr>
          <w:rFonts w:ascii="Arial" w:hAnsi="Arial" w:cs="Arial"/>
          <w:color w:val="202124"/>
          <w:shd w:val="clear" w:color="auto" w:fill="FFFFFF"/>
        </w:rPr>
      </w:pPr>
      <w:r>
        <w:rPr>
          <w:rFonts w:ascii="Arial" w:hAnsi="Arial" w:cs="Arial"/>
        </w:rPr>
        <w:t xml:space="preserve">Por </w:t>
      </w:r>
      <w:r w:rsidR="00B91F07">
        <w:rPr>
          <w:rFonts w:ascii="Arial" w:hAnsi="Arial" w:cs="Arial"/>
        </w:rPr>
        <w:t>último,</w:t>
      </w:r>
      <w:r>
        <w:rPr>
          <w:rFonts w:ascii="Arial" w:hAnsi="Arial" w:cs="Arial"/>
        </w:rPr>
        <w:t xml:space="preserve"> también cabe importante resaltar </w:t>
      </w:r>
      <w:r w:rsidR="008A1363">
        <w:rPr>
          <w:rFonts w:ascii="Arial" w:hAnsi="Arial" w:cs="Arial"/>
        </w:rPr>
        <w:t>que,</w:t>
      </w:r>
      <w:r>
        <w:rPr>
          <w:rFonts w:ascii="Arial" w:hAnsi="Arial" w:cs="Arial"/>
        </w:rPr>
        <w:t xml:space="preserve"> con relación a la ESE Hospital San Rafael de Leticia, el Gobierno Nacional asignó recursos de subsidio a la oferta </w:t>
      </w:r>
      <w:r>
        <w:rPr>
          <w:rFonts w:ascii="Arial" w:hAnsi="Arial" w:cs="Arial"/>
          <w:color w:val="202124"/>
          <w:shd w:val="clear" w:color="auto" w:fill="FFFFFF"/>
        </w:rPr>
        <w:t>para concurrir en la financiación de la operación de la prestación de servicios y tecnologías efectuadas por instituciones públicas como es el caso de las ESE</w:t>
      </w:r>
      <w:r w:rsidR="009B2F7F">
        <w:rPr>
          <w:rFonts w:ascii="Arial" w:hAnsi="Arial" w:cs="Arial"/>
          <w:color w:val="202124"/>
          <w:shd w:val="clear" w:color="auto" w:fill="FFFFFF"/>
        </w:rPr>
        <w:t>, siendo beneficiaria de $</w:t>
      </w:r>
      <w:r w:rsidR="009B2F7F" w:rsidRPr="008A1363">
        <w:rPr>
          <w:rFonts w:ascii="Arial" w:hAnsi="Arial" w:cs="Arial"/>
          <w:b/>
          <w:bCs/>
          <w:color w:val="202124"/>
          <w:shd w:val="clear" w:color="auto" w:fill="FFFFFF"/>
        </w:rPr>
        <w:t>21.321</w:t>
      </w:r>
      <w:r w:rsidR="00EB7AC1">
        <w:rPr>
          <w:rFonts w:ascii="Arial" w:hAnsi="Arial" w:cs="Arial"/>
          <w:b/>
          <w:bCs/>
          <w:color w:val="202124"/>
          <w:shd w:val="clear" w:color="auto" w:fill="FFFFFF"/>
        </w:rPr>
        <w:t>.202.441</w:t>
      </w:r>
      <w:r w:rsidR="009B2F7F" w:rsidRPr="008A1363">
        <w:rPr>
          <w:rFonts w:ascii="Arial" w:hAnsi="Arial" w:cs="Arial"/>
          <w:b/>
          <w:bCs/>
          <w:color w:val="202124"/>
          <w:shd w:val="clear" w:color="auto" w:fill="FFFFFF"/>
        </w:rPr>
        <w:t xml:space="preserve"> </w:t>
      </w:r>
      <w:r w:rsidR="009B2F7F">
        <w:rPr>
          <w:rFonts w:ascii="Arial" w:hAnsi="Arial" w:cs="Arial"/>
          <w:color w:val="202124"/>
          <w:shd w:val="clear" w:color="auto" w:fill="FFFFFF"/>
        </w:rPr>
        <w:t>en la vigencia 2020 y para 2021 se tiene la asignación de $</w:t>
      </w:r>
      <w:r w:rsidR="009B2F7F" w:rsidRPr="008A1363">
        <w:rPr>
          <w:rFonts w:ascii="Arial" w:hAnsi="Arial" w:cs="Arial"/>
          <w:b/>
          <w:bCs/>
          <w:color w:val="202124"/>
          <w:shd w:val="clear" w:color="auto" w:fill="FFFFFF"/>
        </w:rPr>
        <w:t>23.968</w:t>
      </w:r>
      <w:r w:rsidR="00EB7AC1">
        <w:rPr>
          <w:rFonts w:ascii="Arial" w:hAnsi="Arial" w:cs="Arial"/>
          <w:b/>
          <w:bCs/>
          <w:color w:val="202124"/>
          <w:shd w:val="clear" w:color="auto" w:fill="FFFFFF"/>
        </w:rPr>
        <w:t>.843.215</w:t>
      </w:r>
    </w:p>
    <w:p w14:paraId="69D46C32" w14:textId="78947320" w:rsidR="00EB7AC1" w:rsidRPr="00EB7AC1" w:rsidRDefault="00EB7AC1" w:rsidP="00EB7AC1">
      <w:pPr>
        <w:spacing w:after="0" w:line="240" w:lineRule="auto"/>
        <w:jc w:val="both"/>
        <w:rPr>
          <w:rFonts w:ascii="Arial" w:hAnsi="Arial" w:cs="Arial"/>
          <w:color w:val="202124"/>
          <w:shd w:val="clear" w:color="auto" w:fill="FFFFFF"/>
        </w:rPr>
      </w:pPr>
      <w:r w:rsidRPr="00EB7AC1">
        <w:rPr>
          <w:rFonts w:ascii="Arial" w:hAnsi="Arial" w:cs="Arial"/>
          <w:color w:val="202124"/>
          <w:shd w:val="clear" w:color="auto" w:fill="FFFFFF"/>
        </w:rPr>
        <w:t>El tot</w:t>
      </w:r>
      <w:r>
        <w:rPr>
          <w:rFonts w:ascii="Arial" w:hAnsi="Arial" w:cs="Arial"/>
          <w:color w:val="202124"/>
          <w:shd w:val="clear" w:color="auto" w:fill="FFFFFF"/>
        </w:rPr>
        <w:t xml:space="preserve">al de recursos asignados por el Gobierno Nacional para los diferentes conceptos descritos anteriormente, ascienden a la suma de </w:t>
      </w:r>
      <w:r w:rsidRPr="00EB7AC1">
        <w:rPr>
          <w:rFonts w:ascii="Arial" w:hAnsi="Arial" w:cs="Arial"/>
          <w:b/>
          <w:bCs/>
          <w:color w:val="202124"/>
          <w:shd w:val="clear" w:color="auto" w:fill="FFFFFF"/>
        </w:rPr>
        <w:t>$360.527.633.453</w:t>
      </w:r>
      <w:r w:rsidR="00A071BC">
        <w:rPr>
          <w:rFonts w:ascii="Arial" w:hAnsi="Arial" w:cs="Arial"/>
          <w:b/>
          <w:bCs/>
          <w:color w:val="202124"/>
          <w:shd w:val="clear" w:color="auto" w:fill="FFFFFF"/>
        </w:rPr>
        <w:t>.</w:t>
      </w:r>
    </w:p>
    <w:p w14:paraId="4B76C121" w14:textId="77777777" w:rsidR="00FC2C05" w:rsidRPr="00025FB0" w:rsidRDefault="00FC2C05" w:rsidP="003831D9">
      <w:pPr>
        <w:jc w:val="both"/>
        <w:rPr>
          <w:rFonts w:ascii="Arial" w:hAnsi="Arial" w:cs="Arial"/>
          <w:color w:val="202124"/>
          <w:shd w:val="clear" w:color="auto" w:fill="FFFFFF"/>
        </w:rPr>
      </w:pPr>
    </w:p>
    <w:p w14:paraId="0A134719" w14:textId="3BCD89E0" w:rsidR="003831D9" w:rsidRPr="003831D9" w:rsidRDefault="003831D9" w:rsidP="003831D9">
      <w:pPr>
        <w:jc w:val="both"/>
        <w:rPr>
          <w:rFonts w:ascii="Arial" w:hAnsi="Arial" w:cs="Arial"/>
          <w:i/>
          <w:iCs/>
          <w:lang w:val="es-MX"/>
        </w:rPr>
      </w:pPr>
      <w:r w:rsidRPr="00846347">
        <w:rPr>
          <w:rFonts w:ascii="Arial" w:hAnsi="Arial" w:cs="Arial"/>
          <w:b/>
          <w:bCs/>
          <w:i/>
          <w:iCs/>
          <w:lang w:val="es-MX"/>
        </w:rPr>
        <w:lastRenderedPageBreak/>
        <w:t>3. ¿De los hospitales públicos intervenidos en el territorio nacional ¿cuáles son los que presentan peores niveles de atención y quejas por parte de los usuarios</w:t>
      </w:r>
      <w:r w:rsidRPr="003831D9">
        <w:rPr>
          <w:rFonts w:ascii="Arial" w:hAnsi="Arial" w:cs="Arial"/>
          <w:i/>
          <w:iCs/>
          <w:lang w:val="es-MX"/>
        </w:rPr>
        <w:t>?</w:t>
      </w:r>
    </w:p>
    <w:p w14:paraId="1CBFC148" w14:textId="1113AE4C" w:rsidR="003831D9" w:rsidRPr="003831D9" w:rsidRDefault="003831D9" w:rsidP="003243EC">
      <w:pPr>
        <w:jc w:val="both"/>
        <w:rPr>
          <w:rFonts w:ascii="Arial" w:hAnsi="Arial" w:cs="Arial"/>
          <w:i/>
          <w:iCs/>
        </w:rPr>
      </w:pPr>
      <w:r w:rsidRPr="00846347">
        <w:rPr>
          <w:rFonts w:ascii="Arial" w:hAnsi="Arial" w:cs="Arial"/>
          <w:b/>
          <w:bCs/>
          <w:i/>
          <w:iCs/>
        </w:rPr>
        <w:t>4. De los hospitales públicos intervenidos en el territorio nacional ¿cuáles son los que presentan mejores niveles de atención</w:t>
      </w:r>
      <w:r w:rsidRPr="003831D9">
        <w:rPr>
          <w:rFonts w:ascii="Arial" w:hAnsi="Arial" w:cs="Arial"/>
          <w:i/>
          <w:iCs/>
        </w:rPr>
        <w:t>?</w:t>
      </w:r>
    </w:p>
    <w:p w14:paraId="693B65CF" w14:textId="4AE5B629" w:rsidR="006B7EE3" w:rsidRDefault="00D567F8" w:rsidP="003243EC">
      <w:pPr>
        <w:jc w:val="both"/>
        <w:rPr>
          <w:rFonts w:ascii="Arial" w:hAnsi="Arial" w:cs="Arial"/>
        </w:rPr>
      </w:pPr>
      <w:r>
        <w:rPr>
          <w:rFonts w:ascii="Arial" w:hAnsi="Arial" w:cs="Arial"/>
        </w:rPr>
        <w:t xml:space="preserve">Para dar respuesta a los </w:t>
      </w:r>
      <w:r w:rsidRPr="00B91F07">
        <w:rPr>
          <w:rFonts w:ascii="Arial" w:hAnsi="Arial" w:cs="Arial"/>
          <w:b/>
          <w:bCs/>
        </w:rPr>
        <w:t>puntos 3 y 4</w:t>
      </w:r>
      <w:r w:rsidR="006B7EE3">
        <w:rPr>
          <w:rFonts w:ascii="Arial" w:hAnsi="Arial" w:cs="Arial"/>
        </w:rPr>
        <w:t>, se informa que las</w:t>
      </w:r>
      <w:r w:rsidR="006B7EE3" w:rsidRPr="006B7EE3">
        <w:rPr>
          <w:rFonts w:ascii="Arial" w:hAnsi="Arial" w:cs="Arial"/>
        </w:rPr>
        <w:t xml:space="preserve"> </w:t>
      </w:r>
      <w:r w:rsidR="006B7EE3">
        <w:rPr>
          <w:rFonts w:ascii="Arial" w:hAnsi="Arial" w:cs="Arial"/>
        </w:rPr>
        <w:t>e</w:t>
      </w:r>
      <w:r w:rsidR="006B7EE3" w:rsidRPr="006B7EE3">
        <w:rPr>
          <w:rFonts w:ascii="Arial" w:hAnsi="Arial" w:cs="Arial"/>
        </w:rPr>
        <w:t>ntidad</w:t>
      </w:r>
      <w:r w:rsidR="006B7EE3">
        <w:rPr>
          <w:rFonts w:ascii="Arial" w:hAnsi="Arial" w:cs="Arial"/>
        </w:rPr>
        <w:t>es en medida especial</w:t>
      </w:r>
      <w:r w:rsidR="006B7EE3" w:rsidRPr="006B7EE3">
        <w:rPr>
          <w:rFonts w:ascii="Arial" w:hAnsi="Arial" w:cs="Arial"/>
        </w:rPr>
        <w:t xml:space="preserve"> </w:t>
      </w:r>
      <w:r w:rsidR="006B7EE3">
        <w:rPr>
          <w:rFonts w:ascii="Arial" w:hAnsi="Arial" w:cs="Arial"/>
        </w:rPr>
        <w:t xml:space="preserve">han </w:t>
      </w:r>
      <w:r w:rsidR="006B7EE3" w:rsidRPr="006B7EE3">
        <w:rPr>
          <w:rFonts w:ascii="Arial" w:hAnsi="Arial" w:cs="Arial"/>
        </w:rPr>
        <w:t>implementa</w:t>
      </w:r>
      <w:r w:rsidR="006B7EE3">
        <w:rPr>
          <w:rFonts w:ascii="Arial" w:hAnsi="Arial" w:cs="Arial"/>
        </w:rPr>
        <w:t>do</w:t>
      </w:r>
      <w:r w:rsidR="006B7EE3" w:rsidRPr="006B7EE3">
        <w:rPr>
          <w:rFonts w:ascii="Arial" w:hAnsi="Arial" w:cs="Arial"/>
        </w:rPr>
        <w:t xml:space="preserve"> acciones tendientes a evaluar y analizar las expectativas y la percepción de los usuarios frente a la calidad del servicio teniendo en cuenta factores de medición como la capacidad de respuesta, la seguridad y la empatía para elaborar e implementar estrategias de mejoramiento y/o sostenimiento según el caso, que permitan disminuir la brecha existente o mantener en rangos de calidad el indicador.</w:t>
      </w:r>
    </w:p>
    <w:p w14:paraId="1B11DF95" w14:textId="3CCBB36C" w:rsidR="00D567F8" w:rsidRDefault="006B7EE3" w:rsidP="006B7EE3">
      <w:pPr>
        <w:jc w:val="center"/>
        <w:rPr>
          <w:rFonts w:ascii="Arial" w:hAnsi="Arial" w:cs="Arial"/>
        </w:rPr>
      </w:pPr>
      <w:r w:rsidRPr="00025FB0">
        <w:rPr>
          <w:rFonts w:ascii="Arial" w:hAnsi="Arial" w:cs="Arial"/>
          <w:b/>
          <w:bCs/>
        </w:rPr>
        <w:t xml:space="preserve">Tabla </w:t>
      </w:r>
      <w:r w:rsidR="00025FB0" w:rsidRPr="00025FB0">
        <w:rPr>
          <w:rFonts w:ascii="Arial" w:hAnsi="Arial" w:cs="Arial"/>
          <w:b/>
          <w:bCs/>
        </w:rPr>
        <w:t>5</w:t>
      </w:r>
      <w:r>
        <w:rPr>
          <w:rFonts w:ascii="Arial" w:hAnsi="Arial" w:cs="Arial"/>
        </w:rPr>
        <w:t>. Porcentaje de satisfacción de los usuarios.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5940"/>
        <w:gridCol w:w="2454"/>
      </w:tblGrid>
      <w:tr w:rsidR="00C03A2F" w:rsidRPr="00D567F8" w14:paraId="34729584" w14:textId="77777777" w:rsidTr="00DD2517">
        <w:trPr>
          <w:trHeight w:val="900"/>
          <w:jc w:val="center"/>
        </w:trPr>
        <w:tc>
          <w:tcPr>
            <w:tcW w:w="0" w:type="auto"/>
            <w:shd w:val="clear" w:color="000000" w:fill="E2EFDA"/>
            <w:vAlign w:val="center"/>
            <w:hideMark/>
          </w:tcPr>
          <w:p w14:paraId="2CD7A909"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No</w:t>
            </w:r>
          </w:p>
        </w:tc>
        <w:tc>
          <w:tcPr>
            <w:tcW w:w="5940" w:type="dxa"/>
            <w:shd w:val="clear" w:color="000000" w:fill="E2EFDA"/>
            <w:vAlign w:val="center"/>
            <w:hideMark/>
          </w:tcPr>
          <w:p w14:paraId="687C76C3"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Nombre de la Entidad</w:t>
            </w:r>
          </w:p>
        </w:tc>
        <w:tc>
          <w:tcPr>
            <w:tcW w:w="2454" w:type="dxa"/>
            <w:shd w:val="clear" w:color="000000" w:fill="E2EFDA"/>
            <w:vAlign w:val="center"/>
            <w:hideMark/>
          </w:tcPr>
          <w:p w14:paraId="09E51566"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Indicador (Porcentaje de Satisfacción de los usuarios</w:t>
            </w:r>
          </w:p>
        </w:tc>
      </w:tr>
      <w:tr w:rsidR="00D567F8" w:rsidRPr="00D567F8" w14:paraId="7F0E9E3E" w14:textId="77777777" w:rsidTr="00DD2517">
        <w:trPr>
          <w:trHeight w:val="300"/>
          <w:jc w:val="center"/>
        </w:trPr>
        <w:tc>
          <w:tcPr>
            <w:tcW w:w="0" w:type="auto"/>
            <w:shd w:val="clear" w:color="auto" w:fill="auto"/>
            <w:vAlign w:val="center"/>
            <w:hideMark/>
          </w:tcPr>
          <w:p w14:paraId="2ADEA9EB"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1</w:t>
            </w:r>
          </w:p>
        </w:tc>
        <w:tc>
          <w:tcPr>
            <w:tcW w:w="5940" w:type="dxa"/>
            <w:shd w:val="clear" w:color="auto" w:fill="auto"/>
            <w:vAlign w:val="center"/>
            <w:hideMark/>
          </w:tcPr>
          <w:p w14:paraId="3B29625B"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ESE Hospital Regional de ll nivel de San Marcos</w:t>
            </w:r>
          </w:p>
        </w:tc>
        <w:tc>
          <w:tcPr>
            <w:tcW w:w="2454" w:type="dxa"/>
            <w:shd w:val="clear" w:color="auto" w:fill="auto"/>
            <w:vAlign w:val="center"/>
            <w:hideMark/>
          </w:tcPr>
          <w:p w14:paraId="3DAF0990"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99.04%</w:t>
            </w:r>
          </w:p>
        </w:tc>
      </w:tr>
      <w:tr w:rsidR="00D567F8" w:rsidRPr="00D567F8" w14:paraId="1AC7D45A" w14:textId="77777777" w:rsidTr="00DD2517">
        <w:trPr>
          <w:trHeight w:val="300"/>
          <w:jc w:val="center"/>
        </w:trPr>
        <w:tc>
          <w:tcPr>
            <w:tcW w:w="0" w:type="auto"/>
            <w:shd w:val="clear" w:color="auto" w:fill="auto"/>
            <w:vAlign w:val="center"/>
            <w:hideMark/>
          </w:tcPr>
          <w:p w14:paraId="6ED9B4EB"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2</w:t>
            </w:r>
          </w:p>
        </w:tc>
        <w:tc>
          <w:tcPr>
            <w:tcW w:w="5940" w:type="dxa"/>
            <w:shd w:val="clear" w:color="auto" w:fill="auto"/>
            <w:vAlign w:val="center"/>
            <w:hideMark/>
          </w:tcPr>
          <w:p w14:paraId="30FE9A13"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ESE Hospital San Rafael de Leticia</w:t>
            </w:r>
          </w:p>
        </w:tc>
        <w:tc>
          <w:tcPr>
            <w:tcW w:w="2454" w:type="dxa"/>
            <w:shd w:val="clear" w:color="auto" w:fill="auto"/>
            <w:vAlign w:val="center"/>
            <w:hideMark/>
          </w:tcPr>
          <w:p w14:paraId="3269AABD"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84.12%</w:t>
            </w:r>
          </w:p>
        </w:tc>
      </w:tr>
      <w:tr w:rsidR="00D567F8" w:rsidRPr="00D567F8" w14:paraId="753DE96A" w14:textId="77777777" w:rsidTr="00DD2517">
        <w:trPr>
          <w:trHeight w:val="300"/>
          <w:jc w:val="center"/>
        </w:trPr>
        <w:tc>
          <w:tcPr>
            <w:tcW w:w="0" w:type="auto"/>
            <w:shd w:val="clear" w:color="auto" w:fill="auto"/>
            <w:vAlign w:val="center"/>
            <w:hideMark/>
          </w:tcPr>
          <w:p w14:paraId="7F2A434E"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3</w:t>
            </w:r>
          </w:p>
        </w:tc>
        <w:tc>
          <w:tcPr>
            <w:tcW w:w="5940" w:type="dxa"/>
            <w:shd w:val="clear" w:color="auto" w:fill="auto"/>
            <w:vAlign w:val="center"/>
            <w:hideMark/>
          </w:tcPr>
          <w:p w14:paraId="1364F389"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 xml:space="preserve">ESE Hospital Universitario Julio Méndez </w:t>
            </w:r>
            <w:proofErr w:type="spellStart"/>
            <w:r w:rsidRPr="00D567F8">
              <w:rPr>
                <w:rFonts w:ascii="Arial" w:eastAsia="Times New Roman" w:hAnsi="Arial" w:cs="Arial"/>
                <w:color w:val="000000"/>
                <w:lang w:eastAsia="es-CO"/>
              </w:rPr>
              <w:t>Barreneche</w:t>
            </w:r>
            <w:proofErr w:type="spellEnd"/>
          </w:p>
        </w:tc>
        <w:tc>
          <w:tcPr>
            <w:tcW w:w="2454" w:type="dxa"/>
            <w:shd w:val="clear" w:color="auto" w:fill="auto"/>
            <w:vAlign w:val="center"/>
            <w:hideMark/>
          </w:tcPr>
          <w:p w14:paraId="22DF8D56"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97.63%</w:t>
            </w:r>
          </w:p>
        </w:tc>
      </w:tr>
      <w:tr w:rsidR="00D567F8" w:rsidRPr="00D567F8" w14:paraId="1924E560" w14:textId="77777777" w:rsidTr="00DD2517">
        <w:trPr>
          <w:trHeight w:val="300"/>
          <w:jc w:val="center"/>
        </w:trPr>
        <w:tc>
          <w:tcPr>
            <w:tcW w:w="0" w:type="auto"/>
            <w:shd w:val="clear" w:color="auto" w:fill="auto"/>
            <w:vAlign w:val="center"/>
            <w:hideMark/>
          </w:tcPr>
          <w:p w14:paraId="63308B28"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4</w:t>
            </w:r>
          </w:p>
        </w:tc>
        <w:tc>
          <w:tcPr>
            <w:tcW w:w="5940" w:type="dxa"/>
            <w:shd w:val="clear" w:color="auto" w:fill="auto"/>
            <w:vAlign w:val="center"/>
            <w:hideMark/>
          </w:tcPr>
          <w:p w14:paraId="58575CEA"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 xml:space="preserve">Hospital Universitario de Sincelejo E.S.E </w:t>
            </w:r>
          </w:p>
        </w:tc>
        <w:tc>
          <w:tcPr>
            <w:tcW w:w="2454" w:type="dxa"/>
            <w:shd w:val="clear" w:color="auto" w:fill="auto"/>
            <w:vAlign w:val="center"/>
            <w:hideMark/>
          </w:tcPr>
          <w:p w14:paraId="2A945F9D"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97.79%</w:t>
            </w:r>
          </w:p>
        </w:tc>
      </w:tr>
      <w:tr w:rsidR="00D567F8" w:rsidRPr="00D567F8" w14:paraId="6FB24BF3" w14:textId="77777777" w:rsidTr="00DD2517">
        <w:trPr>
          <w:trHeight w:val="300"/>
          <w:jc w:val="center"/>
        </w:trPr>
        <w:tc>
          <w:tcPr>
            <w:tcW w:w="0" w:type="auto"/>
            <w:shd w:val="clear" w:color="auto" w:fill="auto"/>
            <w:vAlign w:val="center"/>
            <w:hideMark/>
          </w:tcPr>
          <w:p w14:paraId="37805776"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5</w:t>
            </w:r>
          </w:p>
        </w:tc>
        <w:tc>
          <w:tcPr>
            <w:tcW w:w="5940" w:type="dxa"/>
            <w:shd w:val="clear" w:color="auto" w:fill="auto"/>
            <w:vAlign w:val="center"/>
            <w:hideMark/>
          </w:tcPr>
          <w:p w14:paraId="51A81D90"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 xml:space="preserve">ESE Hospital Universitario del Caribe </w:t>
            </w:r>
          </w:p>
        </w:tc>
        <w:tc>
          <w:tcPr>
            <w:tcW w:w="2454" w:type="dxa"/>
            <w:shd w:val="clear" w:color="auto" w:fill="auto"/>
            <w:vAlign w:val="center"/>
            <w:hideMark/>
          </w:tcPr>
          <w:p w14:paraId="3982F308"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99.40%</w:t>
            </w:r>
          </w:p>
        </w:tc>
      </w:tr>
      <w:tr w:rsidR="00D567F8" w:rsidRPr="00D567F8" w14:paraId="7B31DC09" w14:textId="77777777" w:rsidTr="00DD2517">
        <w:trPr>
          <w:trHeight w:val="360"/>
          <w:jc w:val="center"/>
        </w:trPr>
        <w:tc>
          <w:tcPr>
            <w:tcW w:w="0" w:type="auto"/>
            <w:shd w:val="clear" w:color="auto" w:fill="auto"/>
            <w:vAlign w:val="center"/>
            <w:hideMark/>
          </w:tcPr>
          <w:p w14:paraId="2618A583"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6</w:t>
            </w:r>
          </w:p>
        </w:tc>
        <w:tc>
          <w:tcPr>
            <w:tcW w:w="5940" w:type="dxa"/>
            <w:shd w:val="clear" w:color="auto" w:fill="auto"/>
            <w:vAlign w:val="center"/>
            <w:hideMark/>
          </w:tcPr>
          <w:p w14:paraId="1A924C5D"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Nueva Empresa Social del Estado Hospital Departamental San Francisco de Asís</w:t>
            </w:r>
          </w:p>
        </w:tc>
        <w:tc>
          <w:tcPr>
            <w:tcW w:w="2454" w:type="dxa"/>
            <w:shd w:val="clear" w:color="auto" w:fill="auto"/>
            <w:vAlign w:val="center"/>
            <w:hideMark/>
          </w:tcPr>
          <w:p w14:paraId="798840FB"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90.00%</w:t>
            </w:r>
          </w:p>
        </w:tc>
      </w:tr>
      <w:tr w:rsidR="00D567F8" w:rsidRPr="00D567F8" w14:paraId="644076F9" w14:textId="77777777" w:rsidTr="00DD2517">
        <w:trPr>
          <w:trHeight w:val="300"/>
          <w:jc w:val="center"/>
        </w:trPr>
        <w:tc>
          <w:tcPr>
            <w:tcW w:w="0" w:type="auto"/>
            <w:shd w:val="clear" w:color="auto" w:fill="auto"/>
            <w:vAlign w:val="center"/>
            <w:hideMark/>
          </w:tcPr>
          <w:p w14:paraId="42D3330A"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7</w:t>
            </w:r>
          </w:p>
        </w:tc>
        <w:tc>
          <w:tcPr>
            <w:tcW w:w="5940" w:type="dxa"/>
            <w:shd w:val="clear" w:color="auto" w:fill="auto"/>
            <w:vAlign w:val="center"/>
            <w:hideMark/>
          </w:tcPr>
          <w:p w14:paraId="3B59E485"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 xml:space="preserve">E.S.E Hospital San José de Maicao </w:t>
            </w:r>
          </w:p>
        </w:tc>
        <w:tc>
          <w:tcPr>
            <w:tcW w:w="2454" w:type="dxa"/>
            <w:shd w:val="clear" w:color="auto" w:fill="auto"/>
            <w:vAlign w:val="center"/>
            <w:hideMark/>
          </w:tcPr>
          <w:p w14:paraId="02A08CA6"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97.00%</w:t>
            </w:r>
          </w:p>
        </w:tc>
      </w:tr>
      <w:tr w:rsidR="00D567F8" w:rsidRPr="00D567F8" w14:paraId="3DAAC8D6" w14:textId="77777777" w:rsidTr="00DD2517">
        <w:trPr>
          <w:trHeight w:val="300"/>
          <w:jc w:val="center"/>
        </w:trPr>
        <w:tc>
          <w:tcPr>
            <w:tcW w:w="0" w:type="auto"/>
            <w:shd w:val="clear" w:color="auto" w:fill="auto"/>
            <w:vAlign w:val="center"/>
            <w:hideMark/>
          </w:tcPr>
          <w:p w14:paraId="182110EB"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8</w:t>
            </w:r>
          </w:p>
        </w:tc>
        <w:tc>
          <w:tcPr>
            <w:tcW w:w="5940" w:type="dxa"/>
            <w:shd w:val="clear" w:color="auto" w:fill="auto"/>
            <w:vAlign w:val="center"/>
            <w:hideMark/>
          </w:tcPr>
          <w:p w14:paraId="4792C569" w14:textId="5ECA9FBB"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 xml:space="preserve">Hospital Regional San Andrés E.S.E </w:t>
            </w:r>
            <w:r w:rsidR="006B7EE3">
              <w:rPr>
                <w:rFonts w:ascii="Arial" w:eastAsia="Times New Roman" w:hAnsi="Arial" w:cs="Arial"/>
                <w:color w:val="000000"/>
                <w:lang w:eastAsia="es-CO"/>
              </w:rPr>
              <w:t>de Chiriguaná</w:t>
            </w:r>
          </w:p>
        </w:tc>
        <w:tc>
          <w:tcPr>
            <w:tcW w:w="2454" w:type="dxa"/>
            <w:shd w:val="clear" w:color="auto" w:fill="auto"/>
            <w:vAlign w:val="center"/>
            <w:hideMark/>
          </w:tcPr>
          <w:p w14:paraId="64AC3644"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97.45%</w:t>
            </w:r>
          </w:p>
        </w:tc>
      </w:tr>
      <w:tr w:rsidR="00D567F8" w:rsidRPr="00D567F8" w14:paraId="2A226D38" w14:textId="77777777" w:rsidTr="00DD2517">
        <w:trPr>
          <w:trHeight w:val="300"/>
          <w:jc w:val="center"/>
        </w:trPr>
        <w:tc>
          <w:tcPr>
            <w:tcW w:w="0" w:type="auto"/>
            <w:shd w:val="clear" w:color="auto" w:fill="auto"/>
            <w:vAlign w:val="center"/>
            <w:hideMark/>
          </w:tcPr>
          <w:p w14:paraId="5BE7966D"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9</w:t>
            </w:r>
          </w:p>
        </w:tc>
        <w:tc>
          <w:tcPr>
            <w:tcW w:w="5940" w:type="dxa"/>
            <w:shd w:val="clear" w:color="auto" w:fill="auto"/>
            <w:vAlign w:val="center"/>
            <w:hideMark/>
          </w:tcPr>
          <w:p w14:paraId="5E82C7E3"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 xml:space="preserve">ESE Alejandro Prospero </w:t>
            </w:r>
            <w:proofErr w:type="spellStart"/>
            <w:r w:rsidRPr="00D567F8">
              <w:rPr>
                <w:rFonts w:ascii="Arial" w:eastAsia="Times New Roman" w:hAnsi="Arial" w:cs="Arial"/>
                <w:color w:val="000000"/>
                <w:lang w:eastAsia="es-CO"/>
              </w:rPr>
              <w:t>Reverend</w:t>
            </w:r>
            <w:proofErr w:type="spellEnd"/>
          </w:p>
        </w:tc>
        <w:tc>
          <w:tcPr>
            <w:tcW w:w="2454" w:type="dxa"/>
            <w:shd w:val="clear" w:color="auto" w:fill="auto"/>
            <w:vAlign w:val="center"/>
            <w:hideMark/>
          </w:tcPr>
          <w:p w14:paraId="5A3B25B5"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91.00%</w:t>
            </w:r>
          </w:p>
        </w:tc>
      </w:tr>
      <w:tr w:rsidR="00D567F8" w:rsidRPr="00D567F8" w14:paraId="264DEEB5" w14:textId="77777777" w:rsidTr="00DD2517">
        <w:trPr>
          <w:trHeight w:val="300"/>
          <w:jc w:val="center"/>
        </w:trPr>
        <w:tc>
          <w:tcPr>
            <w:tcW w:w="0" w:type="auto"/>
            <w:shd w:val="clear" w:color="auto" w:fill="auto"/>
            <w:vAlign w:val="center"/>
            <w:hideMark/>
          </w:tcPr>
          <w:p w14:paraId="05C4B65E"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10</w:t>
            </w:r>
          </w:p>
        </w:tc>
        <w:tc>
          <w:tcPr>
            <w:tcW w:w="5940" w:type="dxa"/>
            <w:shd w:val="clear" w:color="auto" w:fill="auto"/>
            <w:vAlign w:val="center"/>
            <w:hideMark/>
          </w:tcPr>
          <w:p w14:paraId="6694F064" w14:textId="2CED7476"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 xml:space="preserve">Hospital San Andrés ESE </w:t>
            </w:r>
            <w:r w:rsidR="006B7EE3">
              <w:rPr>
                <w:rFonts w:ascii="Arial" w:eastAsia="Times New Roman" w:hAnsi="Arial" w:cs="Arial"/>
                <w:color w:val="000000"/>
                <w:lang w:eastAsia="es-CO"/>
              </w:rPr>
              <w:t>de Tumaco</w:t>
            </w:r>
          </w:p>
        </w:tc>
        <w:tc>
          <w:tcPr>
            <w:tcW w:w="2454" w:type="dxa"/>
            <w:shd w:val="clear" w:color="auto" w:fill="auto"/>
            <w:vAlign w:val="center"/>
            <w:hideMark/>
          </w:tcPr>
          <w:p w14:paraId="7AD707AA"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83.20%</w:t>
            </w:r>
          </w:p>
        </w:tc>
      </w:tr>
      <w:tr w:rsidR="00D567F8" w:rsidRPr="00D567F8" w14:paraId="49C41959" w14:textId="77777777" w:rsidTr="00DD2517">
        <w:trPr>
          <w:trHeight w:val="300"/>
          <w:jc w:val="center"/>
        </w:trPr>
        <w:tc>
          <w:tcPr>
            <w:tcW w:w="0" w:type="auto"/>
            <w:shd w:val="clear" w:color="auto" w:fill="auto"/>
            <w:vAlign w:val="center"/>
            <w:hideMark/>
          </w:tcPr>
          <w:p w14:paraId="16CB699A"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11</w:t>
            </w:r>
          </w:p>
        </w:tc>
        <w:tc>
          <w:tcPr>
            <w:tcW w:w="5940" w:type="dxa"/>
            <w:shd w:val="clear" w:color="auto" w:fill="auto"/>
            <w:vAlign w:val="center"/>
            <w:hideMark/>
          </w:tcPr>
          <w:p w14:paraId="149EF63D"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 xml:space="preserve">ESE Hospital Rio Grande de la Magdalena </w:t>
            </w:r>
          </w:p>
        </w:tc>
        <w:tc>
          <w:tcPr>
            <w:tcW w:w="2454" w:type="dxa"/>
            <w:shd w:val="clear" w:color="auto" w:fill="auto"/>
            <w:vAlign w:val="center"/>
            <w:hideMark/>
          </w:tcPr>
          <w:p w14:paraId="31594BF7"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97.22%</w:t>
            </w:r>
          </w:p>
        </w:tc>
      </w:tr>
      <w:tr w:rsidR="00D567F8" w:rsidRPr="00D567F8" w14:paraId="2F2A4A08" w14:textId="77777777" w:rsidTr="00DD2517">
        <w:trPr>
          <w:trHeight w:val="300"/>
          <w:jc w:val="center"/>
        </w:trPr>
        <w:tc>
          <w:tcPr>
            <w:tcW w:w="0" w:type="auto"/>
            <w:shd w:val="clear" w:color="auto" w:fill="auto"/>
            <w:vAlign w:val="center"/>
            <w:hideMark/>
          </w:tcPr>
          <w:p w14:paraId="030D4447"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12</w:t>
            </w:r>
          </w:p>
        </w:tc>
        <w:tc>
          <w:tcPr>
            <w:tcW w:w="5940" w:type="dxa"/>
            <w:shd w:val="clear" w:color="auto" w:fill="auto"/>
            <w:vAlign w:val="center"/>
            <w:hideMark/>
          </w:tcPr>
          <w:p w14:paraId="2F00FC36"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ESE Hospital San Diego de Cereté</w:t>
            </w:r>
          </w:p>
        </w:tc>
        <w:tc>
          <w:tcPr>
            <w:tcW w:w="2454" w:type="dxa"/>
            <w:shd w:val="clear" w:color="auto" w:fill="auto"/>
            <w:vAlign w:val="center"/>
            <w:hideMark/>
          </w:tcPr>
          <w:p w14:paraId="53D861BC"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98.05%</w:t>
            </w:r>
          </w:p>
        </w:tc>
      </w:tr>
      <w:tr w:rsidR="00D567F8" w:rsidRPr="00D567F8" w14:paraId="42859938" w14:textId="77777777" w:rsidTr="00DD2517">
        <w:trPr>
          <w:trHeight w:val="300"/>
          <w:jc w:val="center"/>
        </w:trPr>
        <w:tc>
          <w:tcPr>
            <w:tcW w:w="0" w:type="auto"/>
            <w:shd w:val="clear" w:color="auto" w:fill="auto"/>
            <w:vAlign w:val="center"/>
            <w:hideMark/>
          </w:tcPr>
          <w:p w14:paraId="0466DB7E"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13</w:t>
            </w:r>
          </w:p>
        </w:tc>
        <w:tc>
          <w:tcPr>
            <w:tcW w:w="5940" w:type="dxa"/>
            <w:shd w:val="clear" w:color="auto" w:fill="auto"/>
            <w:vAlign w:val="center"/>
            <w:hideMark/>
          </w:tcPr>
          <w:p w14:paraId="78FF284B"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Hospital San Jerónimo de Montería</w:t>
            </w:r>
          </w:p>
        </w:tc>
        <w:tc>
          <w:tcPr>
            <w:tcW w:w="2454" w:type="dxa"/>
            <w:shd w:val="clear" w:color="auto" w:fill="auto"/>
            <w:vAlign w:val="center"/>
            <w:hideMark/>
          </w:tcPr>
          <w:p w14:paraId="6FB9B5F0"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94.35%</w:t>
            </w:r>
          </w:p>
        </w:tc>
      </w:tr>
      <w:tr w:rsidR="00D567F8" w:rsidRPr="00D567F8" w14:paraId="191E6B0B" w14:textId="77777777" w:rsidTr="00DD2517">
        <w:trPr>
          <w:trHeight w:val="300"/>
          <w:jc w:val="center"/>
        </w:trPr>
        <w:tc>
          <w:tcPr>
            <w:tcW w:w="0" w:type="auto"/>
            <w:shd w:val="clear" w:color="auto" w:fill="auto"/>
            <w:vAlign w:val="center"/>
            <w:hideMark/>
          </w:tcPr>
          <w:p w14:paraId="1A53DBE1"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14</w:t>
            </w:r>
          </w:p>
        </w:tc>
        <w:tc>
          <w:tcPr>
            <w:tcW w:w="5940" w:type="dxa"/>
            <w:shd w:val="clear" w:color="auto" w:fill="auto"/>
            <w:vAlign w:val="center"/>
            <w:hideMark/>
          </w:tcPr>
          <w:p w14:paraId="1E26F4BF"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ESE Hospital Emiro Quintero Cañizares</w:t>
            </w:r>
          </w:p>
        </w:tc>
        <w:tc>
          <w:tcPr>
            <w:tcW w:w="2454" w:type="dxa"/>
            <w:shd w:val="clear" w:color="auto" w:fill="auto"/>
            <w:vAlign w:val="center"/>
            <w:hideMark/>
          </w:tcPr>
          <w:p w14:paraId="57880B18"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95.30%</w:t>
            </w:r>
          </w:p>
        </w:tc>
      </w:tr>
      <w:tr w:rsidR="00D567F8" w:rsidRPr="00D567F8" w14:paraId="02965C58" w14:textId="77777777" w:rsidTr="00DD2517">
        <w:trPr>
          <w:trHeight w:val="300"/>
          <w:jc w:val="center"/>
        </w:trPr>
        <w:tc>
          <w:tcPr>
            <w:tcW w:w="0" w:type="auto"/>
            <w:shd w:val="clear" w:color="auto" w:fill="auto"/>
            <w:vAlign w:val="center"/>
            <w:hideMark/>
          </w:tcPr>
          <w:p w14:paraId="3EFD37DF"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15</w:t>
            </w:r>
          </w:p>
        </w:tc>
        <w:tc>
          <w:tcPr>
            <w:tcW w:w="5940" w:type="dxa"/>
            <w:shd w:val="clear" w:color="auto" w:fill="auto"/>
            <w:vAlign w:val="center"/>
            <w:hideMark/>
          </w:tcPr>
          <w:p w14:paraId="13554CAB"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ESE Hospital Cartagena de Indias</w:t>
            </w:r>
          </w:p>
        </w:tc>
        <w:tc>
          <w:tcPr>
            <w:tcW w:w="2454" w:type="dxa"/>
            <w:shd w:val="clear" w:color="auto" w:fill="auto"/>
            <w:vAlign w:val="center"/>
            <w:hideMark/>
          </w:tcPr>
          <w:p w14:paraId="4A6AE9C1"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91.00%</w:t>
            </w:r>
          </w:p>
        </w:tc>
      </w:tr>
      <w:tr w:rsidR="00D567F8" w:rsidRPr="00D567F8" w14:paraId="7198373E" w14:textId="77777777" w:rsidTr="00DD2517">
        <w:trPr>
          <w:trHeight w:val="300"/>
          <w:jc w:val="center"/>
        </w:trPr>
        <w:tc>
          <w:tcPr>
            <w:tcW w:w="0" w:type="auto"/>
            <w:shd w:val="clear" w:color="auto" w:fill="auto"/>
            <w:vAlign w:val="center"/>
            <w:hideMark/>
          </w:tcPr>
          <w:p w14:paraId="5D615D88" w14:textId="77777777" w:rsidR="00D567F8" w:rsidRPr="00D567F8" w:rsidRDefault="00D567F8" w:rsidP="00D567F8">
            <w:pPr>
              <w:spacing w:after="0" w:line="240" w:lineRule="auto"/>
              <w:jc w:val="center"/>
              <w:rPr>
                <w:rFonts w:ascii="Arial" w:eastAsia="Times New Roman" w:hAnsi="Arial" w:cs="Arial"/>
                <w:b/>
                <w:bCs/>
                <w:color w:val="000000"/>
                <w:lang w:eastAsia="es-CO"/>
              </w:rPr>
            </w:pPr>
            <w:r w:rsidRPr="00D567F8">
              <w:rPr>
                <w:rFonts w:ascii="Arial" w:eastAsia="Times New Roman" w:hAnsi="Arial" w:cs="Arial"/>
                <w:b/>
                <w:bCs/>
                <w:color w:val="000000"/>
                <w:lang w:eastAsia="es-CO"/>
              </w:rPr>
              <w:t>16</w:t>
            </w:r>
          </w:p>
        </w:tc>
        <w:tc>
          <w:tcPr>
            <w:tcW w:w="5940" w:type="dxa"/>
            <w:shd w:val="clear" w:color="auto" w:fill="auto"/>
            <w:vAlign w:val="center"/>
            <w:hideMark/>
          </w:tcPr>
          <w:p w14:paraId="7B4E01C6" w14:textId="77777777" w:rsidR="00D567F8" w:rsidRPr="00D567F8" w:rsidRDefault="00D567F8" w:rsidP="00D567F8">
            <w:pPr>
              <w:spacing w:after="0" w:line="240" w:lineRule="auto"/>
              <w:rPr>
                <w:rFonts w:ascii="Arial" w:eastAsia="Times New Roman" w:hAnsi="Arial" w:cs="Arial"/>
                <w:color w:val="000000"/>
                <w:lang w:eastAsia="es-CO"/>
              </w:rPr>
            </w:pPr>
            <w:r w:rsidRPr="00D567F8">
              <w:rPr>
                <w:rFonts w:ascii="Arial" w:eastAsia="Times New Roman" w:hAnsi="Arial" w:cs="Arial"/>
                <w:color w:val="000000"/>
                <w:lang w:eastAsia="es-CO"/>
              </w:rPr>
              <w:t>E.S.E Hospital Cesar Uribe Piedrahita</w:t>
            </w:r>
          </w:p>
        </w:tc>
        <w:tc>
          <w:tcPr>
            <w:tcW w:w="2454" w:type="dxa"/>
            <w:shd w:val="clear" w:color="auto" w:fill="auto"/>
            <w:vAlign w:val="center"/>
            <w:hideMark/>
          </w:tcPr>
          <w:p w14:paraId="7AA6F1D3" w14:textId="77777777" w:rsidR="00D567F8" w:rsidRPr="00D567F8" w:rsidRDefault="00D567F8" w:rsidP="00D567F8">
            <w:pPr>
              <w:spacing w:after="0" w:line="240" w:lineRule="auto"/>
              <w:jc w:val="center"/>
              <w:rPr>
                <w:rFonts w:ascii="Arial" w:eastAsia="Times New Roman" w:hAnsi="Arial" w:cs="Arial"/>
                <w:color w:val="000000"/>
                <w:lang w:eastAsia="es-CO"/>
              </w:rPr>
            </w:pPr>
            <w:r w:rsidRPr="00D567F8">
              <w:rPr>
                <w:rFonts w:ascii="Arial" w:eastAsia="Times New Roman" w:hAnsi="Arial" w:cs="Arial"/>
                <w:color w:val="000000"/>
                <w:lang w:eastAsia="es-CO"/>
              </w:rPr>
              <w:t>85.00%</w:t>
            </w:r>
          </w:p>
        </w:tc>
      </w:tr>
    </w:tbl>
    <w:p w14:paraId="0058AE0B" w14:textId="6D5AC954" w:rsidR="00D567F8" w:rsidRPr="006B7EE3" w:rsidRDefault="00D567F8" w:rsidP="003243EC">
      <w:pPr>
        <w:jc w:val="both"/>
        <w:rPr>
          <w:rFonts w:ascii="Arial" w:hAnsi="Arial" w:cs="Arial"/>
          <w:lang w:val="es-MX"/>
        </w:rPr>
      </w:pPr>
      <w:r w:rsidRPr="00700BFF">
        <w:rPr>
          <w:rFonts w:ascii="Arial" w:hAnsi="Arial" w:cs="Arial"/>
          <w:sz w:val="16"/>
          <w:szCs w:val="16"/>
          <w:lang w:val="es-MX"/>
        </w:rPr>
        <w:t xml:space="preserve">Fuente: </w:t>
      </w:r>
      <w:proofErr w:type="gramStart"/>
      <w:r w:rsidRPr="00700BFF">
        <w:rPr>
          <w:rFonts w:ascii="Arial" w:hAnsi="Arial" w:cs="Arial"/>
          <w:sz w:val="16"/>
          <w:szCs w:val="16"/>
          <w:lang w:val="es-MX"/>
        </w:rPr>
        <w:t>Delegada</w:t>
      </w:r>
      <w:proofErr w:type="gramEnd"/>
      <w:r w:rsidRPr="00700BFF">
        <w:rPr>
          <w:rFonts w:ascii="Arial" w:hAnsi="Arial" w:cs="Arial"/>
          <w:sz w:val="16"/>
          <w:szCs w:val="16"/>
          <w:lang w:val="es-MX"/>
        </w:rPr>
        <w:t xml:space="preserve"> para las Medidas Especiales</w:t>
      </w:r>
      <w:r>
        <w:rPr>
          <w:rFonts w:ascii="Arial" w:hAnsi="Arial" w:cs="Arial"/>
          <w:sz w:val="16"/>
          <w:szCs w:val="16"/>
          <w:lang w:val="es-MX"/>
        </w:rPr>
        <w:t>.</w:t>
      </w:r>
    </w:p>
    <w:p w14:paraId="6C246838" w14:textId="14D50BDD" w:rsidR="00633E91" w:rsidRDefault="006B7EE3" w:rsidP="003243EC">
      <w:pPr>
        <w:jc w:val="both"/>
        <w:rPr>
          <w:rFonts w:ascii="Arial" w:hAnsi="Arial" w:cs="Arial"/>
        </w:rPr>
      </w:pPr>
      <w:r>
        <w:rPr>
          <w:rFonts w:ascii="Arial" w:hAnsi="Arial" w:cs="Arial"/>
        </w:rPr>
        <w:t>Conforme a la tabla anterior, se puede evidenciar que los hospitales con menor porcentaje de satisfacción de los usuarios son el Hospital San Rafael de Leticia, Hospital San Andres ESE de Tumaco y la ESE Hospital Cesar Uribe Piedrahita que no llegan al 85% en esta medición.</w:t>
      </w:r>
    </w:p>
    <w:p w14:paraId="4C34E01F" w14:textId="0D466F58" w:rsidR="006B7EE3" w:rsidRDefault="006B7EE3" w:rsidP="003243EC">
      <w:pPr>
        <w:jc w:val="both"/>
        <w:rPr>
          <w:rFonts w:ascii="Arial" w:hAnsi="Arial" w:cs="Arial"/>
        </w:rPr>
      </w:pPr>
      <w:r>
        <w:rPr>
          <w:rFonts w:ascii="Arial" w:hAnsi="Arial" w:cs="Arial"/>
        </w:rPr>
        <w:t xml:space="preserve">Por su parte las ESE </w:t>
      </w:r>
      <w:r>
        <w:rPr>
          <w:rFonts w:ascii="Arial" w:hAnsi="Arial" w:cs="Arial"/>
        </w:rPr>
        <w:tab/>
        <w:t xml:space="preserve">que presentan un mejor resultado frente a la atención de los usuarios son el Hospital Universitario del Caribe, Hospital Regional II Nivel de San Marcos, Hospital Regional San Andrés de Chiriguaná, Hospital Sandiego de Cereté, Hospital Universitario Julio </w:t>
      </w:r>
      <w:r w:rsidR="00B91F07">
        <w:rPr>
          <w:rFonts w:ascii="Arial" w:hAnsi="Arial" w:cs="Arial"/>
        </w:rPr>
        <w:t>Méndez</w:t>
      </w:r>
      <w:r>
        <w:rPr>
          <w:rFonts w:ascii="Arial" w:hAnsi="Arial" w:cs="Arial"/>
        </w:rPr>
        <w:t xml:space="preserve"> </w:t>
      </w:r>
      <w:proofErr w:type="spellStart"/>
      <w:r>
        <w:rPr>
          <w:rFonts w:ascii="Arial" w:hAnsi="Arial" w:cs="Arial"/>
        </w:rPr>
        <w:t>Barreneche</w:t>
      </w:r>
      <w:proofErr w:type="spellEnd"/>
      <w:r>
        <w:rPr>
          <w:rFonts w:ascii="Arial" w:hAnsi="Arial" w:cs="Arial"/>
        </w:rPr>
        <w:t xml:space="preserve"> y la ESE Rio Grande de la Magdalena.</w:t>
      </w:r>
    </w:p>
    <w:p w14:paraId="58D5E41D" w14:textId="1AC75569" w:rsidR="003831D9" w:rsidRDefault="003831D9" w:rsidP="003243EC">
      <w:pPr>
        <w:jc w:val="both"/>
        <w:rPr>
          <w:rFonts w:ascii="Arial" w:hAnsi="Arial" w:cs="Arial"/>
          <w:i/>
          <w:iCs/>
        </w:rPr>
      </w:pPr>
      <w:r w:rsidRPr="00846347">
        <w:rPr>
          <w:rFonts w:ascii="Arial" w:hAnsi="Arial" w:cs="Arial"/>
          <w:b/>
          <w:bCs/>
          <w:i/>
          <w:iCs/>
        </w:rPr>
        <w:lastRenderedPageBreak/>
        <w:t>5. De los hospitales públicos intervenidos en el territorio nacional, informe si alguno de estos, en el pasado, ha estado en plan de mejoramiento o restructuración</w:t>
      </w:r>
      <w:r>
        <w:rPr>
          <w:rFonts w:ascii="Arial" w:hAnsi="Arial" w:cs="Arial"/>
          <w:i/>
          <w:iCs/>
        </w:rPr>
        <w:t>.</w:t>
      </w:r>
    </w:p>
    <w:p w14:paraId="522B82E1" w14:textId="65C56B27" w:rsidR="001D2BCE" w:rsidRDefault="009538ED" w:rsidP="003831D9">
      <w:pPr>
        <w:jc w:val="both"/>
        <w:rPr>
          <w:rFonts w:ascii="Arial" w:hAnsi="Arial" w:cs="Arial"/>
        </w:rPr>
      </w:pPr>
      <w:r>
        <w:rPr>
          <w:rFonts w:ascii="Arial" w:hAnsi="Arial" w:cs="Arial"/>
        </w:rPr>
        <w:t xml:space="preserve">De acuerdo con la información que reposa en la </w:t>
      </w:r>
      <w:proofErr w:type="gramStart"/>
      <w:r>
        <w:rPr>
          <w:rFonts w:ascii="Arial" w:hAnsi="Arial" w:cs="Arial"/>
        </w:rPr>
        <w:t>Delegada</w:t>
      </w:r>
      <w:proofErr w:type="gramEnd"/>
      <w:r>
        <w:rPr>
          <w:rFonts w:ascii="Arial" w:hAnsi="Arial" w:cs="Arial"/>
        </w:rPr>
        <w:t xml:space="preserve"> para la Supervisión Institucional, dependencia encargada de las funciones de inspección y vigilancia;</w:t>
      </w:r>
      <w:r w:rsidR="00424EF1" w:rsidRPr="00424EF1">
        <w:rPr>
          <w:rFonts w:ascii="Arial" w:hAnsi="Arial" w:cs="Arial"/>
        </w:rPr>
        <w:t xml:space="preserve"> todas las 16 ESE incluidas en el archivo Excel, fueron visitadas</w:t>
      </w:r>
      <w:r w:rsidR="00424EF1">
        <w:rPr>
          <w:rFonts w:ascii="Arial" w:hAnsi="Arial" w:cs="Arial"/>
        </w:rPr>
        <w:t xml:space="preserve"> previo a la medida de intervención</w:t>
      </w:r>
      <w:r w:rsidR="00424EF1" w:rsidRPr="00424EF1">
        <w:rPr>
          <w:rFonts w:ascii="Arial" w:hAnsi="Arial" w:cs="Arial"/>
        </w:rPr>
        <w:t xml:space="preserve"> y tuvieron plan de mejoramiento</w:t>
      </w:r>
      <w:r w:rsidR="00424EF1">
        <w:rPr>
          <w:rFonts w:ascii="Arial" w:hAnsi="Arial" w:cs="Arial"/>
        </w:rPr>
        <w:t>. Ca</w:t>
      </w:r>
      <w:r w:rsidR="001D2BCE">
        <w:rPr>
          <w:rFonts w:ascii="Arial" w:hAnsi="Arial" w:cs="Arial"/>
        </w:rPr>
        <w:t>be resaltar que el plan de mejoramiento se subsume a las acciones contenidas en cada uno de los planes de acción propuestos por los Agentes Especiales Interventores y que es objeto de seguimiento mensualmente por parte de la Supersalud a través del Sistema de Gestión y Control de las Medidas Especiales “FÉNIX”</w:t>
      </w:r>
      <w:r w:rsidR="00FC2C05">
        <w:rPr>
          <w:rFonts w:ascii="Arial" w:hAnsi="Arial" w:cs="Arial"/>
        </w:rPr>
        <w:t>.</w:t>
      </w:r>
    </w:p>
    <w:p w14:paraId="61AC9FFE" w14:textId="77777777" w:rsidR="00FC2C05" w:rsidRDefault="00FC2C05" w:rsidP="003831D9">
      <w:pPr>
        <w:jc w:val="both"/>
        <w:rPr>
          <w:rFonts w:ascii="Arial" w:hAnsi="Arial" w:cs="Arial"/>
        </w:rPr>
      </w:pPr>
    </w:p>
    <w:p w14:paraId="54627099" w14:textId="3CCD6661" w:rsidR="003831D9" w:rsidRPr="00846347" w:rsidRDefault="003831D9" w:rsidP="003831D9">
      <w:pPr>
        <w:jc w:val="both"/>
        <w:rPr>
          <w:rFonts w:ascii="Arial" w:hAnsi="Arial" w:cs="Arial"/>
          <w:b/>
          <w:bCs/>
          <w:i/>
          <w:iCs/>
        </w:rPr>
      </w:pPr>
      <w:r w:rsidRPr="00846347">
        <w:rPr>
          <w:rFonts w:ascii="Arial" w:hAnsi="Arial" w:cs="Arial"/>
          <w:b/>
          <w:bCs/>
          <w:i/>
          <w:iCs/>
        </w:rPr>
        <w:t>6. ¿Cuántos hospitales públicos han sido intervenidos desde el 01 de agosto de 2018?</w:t>
      </w:r>
    </w:p>
    <w:p w14:paraId="4564B612" w14:textId="01BEF056" w:rsidR="003831D9" w:rsidRDefault="003831D9" w:rsidP="003243EC">
      <w:pPr>
        <w:jc w:val="both"/>
        <w:rPr>
          <w:rFonts w:ascii="Arial" w:hAnsi="Arial" w:cs="Arial"/>
          <w:lang w:val="es-MX"/>
        </w:rPr>
      </w:pPr>
      <w:r>
        <w:rPr>
          <w:rFonts w:ascii="Arial" w:hAnsi="Arial" w:cs="Arial"/>
          <w:lang w:val="es-MX"/>
        </w:rPr>
        <w:t>Se anexa en formato Excel el listado de hospitales intervenidos desde el 01 de agosto de 2018</w:t>
      </w:r>
      <w:r w:rsidR="001D2BCE">
        <w:rPr>
          <w:rFonts w:ascii="Arial" w:hAnsi="Arial" w:cs="Arial"/>
          <w:lang w:val="es-MX"/>
        </w:rPr>
        <w:t xml:space="preserve"> a la fecha </w:t>
      </w:r>
      <w:r>
        <w:rPr>
          <w:rFonts w:ascii="Arial" w:hAnsi="Arial" w:cs="Arial"/>
          <w:lang w:val="es-MX"/>
        </w:rPr>
        <w:t xml:space="preserve">especificando: </w:t>
      </w:r>
      <w:r w:rsidRPr="003831D9">
        <w:rPr>
          <w:rFonts w:ascii="Arial" w:hAnsi="Arial" w:cs="Arial"/>
          <w:lang w:val="es-MX"/>
        </w:rPr>
        <w:t xml:space="preserve">Nombre de entidad, ciudad, nivel de atención, tipo de medida y </w:t>
      </w:r>
      <w:r>
        <w:rPr>
          <w:rFonts w:ascii="Arial" w:hAnsi="Arial" w:cs="Arial"/>
          <w:lang w:val="es-MX"/>
        </w:rPr>
        <w:t>estado actual de la intervención</w:t>
      </w:r>
      <w:r w:rsidR="006B75ED">
        <w:rPr>
          <w:rFonts w:ascii="Arial" w:hAnsi="Arial" w:cs="Arial"/>
          <w:lang w:val="es-MX"/>
        </w:rPr>
        <w:t>, es decir la fecha de vencimiento de la medida</w:t>
      </w:r>
      <w:r w:rsidR="00FC2C05">
        <w:rPr>
          <w:rFonts w:ascii="Arial" w:hAnsi="Arial" w:cs="Arial"/>
          <w:lang w:val="es-MX"/>
        </w:rPr>
        <w:t>.</w:t>
      </w:r>
    </w:p>
    <w:p w14:paraId="1516C932" w14:textId="77777777" w:rsidR="00FC2C05" w:rsidRDefault="00FC2C05" w:rsidP="003243EC">
      <w:pPr>
        <w:jc w:val="both"/>
        <w:rPr>
          <w:rFonts w:ascii="Arial" w:hAnsi="Arial" w:cs="Arial"/>
          <w:lang w:val="es-MX"/>
        </w:rPr>
      </w:pPr>
    </w:p>
    <w:p w14:paraId="084914E6" w14:textId="5E246727" w:rsidR="003831D9" w:rsidRPr="003831D9" w:rsidRDefault="003831D9" w:rsidP="003831D9">
      <w:pPr>
        <w:jc w:val="both"/>
        <w:rPr>
          <w:rFonts w:ascii="Arial" w:hAnsi="Arial" w:cs="Arial"/>
          <w:i/>
          <w:iCs/>
        </w:rPr>
      </w:pPr>
      <w:r w:rsidRPr="00846347">
        <w:rPr>
          <w:rFonts w:ascii="Arial" w:hAnsi="Arial" w:cs="Arial"/>
          <w:b/>
          <w:bCs/>
          <w:lang w:val="es-MX"/>
        </w:rPr>
        <w:t xml:space="preserve">7. </w:t>
      </w:r>
      <w:r w:rsidRPr="00846347">
        <w:rPr>
          <w:rFonts w:ascii="Arial" w:hAnsi="Arial" w:cs="Arial"/>
          <w:b/>
          <w:bCs/>
          <w:i/>
          <w:iCs/>
        </w:rPr>
        <w:t>De los hospitales públicos a los que hace referencia el numeral 6, por favor elabore una breve descripción de su intervención con sus principales resultados</w:t>
      </w:r>
      <w:r w:rsidRPr="003831D9">
        <w:rPr>
          <w:rFonts w:ascii="Arial" w:hAnsi="Arial" w:cs="Arial"/>
          <w:i/>
          <w:iCs/>
        </w:rPr>
        <w:t>.</w:t>
      </w:r>
    </w:p>
    <w:p w14:paraId="4A208FE7" w14:textId="47C828BD" w:rsidR="003831D9" w:rsidRDefault="006B75ED" w:rsidP="003243EC">
      <w:pPr>
        <w:jc w:val="both"/>
        <w:rPr>
          <w:rFonts w:ascii="Arial" w:hAnsi="Arial" w:cs="Arial"/>
          <w:lang w:val="es-MX"/>
        </w:rPr>
      </w:pPr>
      <w:r>
        <w:rPr>
          <w:rFonts w:ascii="Arial" w:hAnsi="Arial" w:cs="Arial"/>
          <w:lang w:val="es-MX"/>
        </w:rPr>
        <w:t>La respuesta a este punto se anexa en archivo Excel en el cual se encuentran por cada hospital intervenido 2 columnas: Una relacionad con “</w:t>
      </w:r>
      <w:r w:rsidRPr="006B75ED">
        <w:rPr>
          <w:rFonts w:ascii="Arial" w:hAnsi="Arial" w:cs="Arial"/>
          <w:lang w:val="es-MX"/>
        </w:rPr>
        <w:t>Hallazgos al momento de la medida</w:t>
      </w:r>
      <w:r>
        <w:rPr>
          <w:rFonts w:ascii="Arial" w:hAnsi="Arial" w:cs="Arial"/>
          <w:lang w:val="es-MX"/>
        </w:rPr>
        <w:t xml:space="preserve">” y </w:t>
      </w:r>
      <w:r w:rsidR="00F4398E">
        <w:rPr>
          <w:rFonts w:ascii="Arial" w:hAnsi="Arial" w:cs="Arial"/>
          <w:lang w:val="es-MX"/>
        </w:rPr>
        <w:t>otra casilla sobre</w:t>
      </w:r>
      <w:r>
        <w:rPr>
          <w:rFonts w:ascii="Arial" w:hAnsi="Arial" w:cs="Arial"/>
          <w:lang w:val="es-MX"/>
        </w:rPr>
        <w:t xml:space="preserve"> “</w:t>
      </w:r>
      <w:r w:rsidRPr="006B75ED">
        <w:rPr>
          <w:rFonts w:ascii="Arial" w:hAnsi="Arial" w:cs="Arial"/>
          <w:lang w:val="es-MX"/>
        </w:rPr>
        <w:t>Avance o estado actual</w:t>
      </w:r>
      <w:r>
        <w:rPr>
          <w:rFonts w:ascii="Arial" w:hAnsi="Arial" w:cs="Arial"/>
          <w:lang w:val="es-MX"/>
        </w:rPr>
        <w:t>”</w:t>
      </w:r>
      <w:r w:rsidR="00FC2C05">
        <w:rPr>
          <w:rFonts w:ascii="Arial" w:hAnsi="Arial" w:cs="Arial"/>
          <w:lang w:val="es-MX"/>
        </w:rPr>
        <w:t>.</w:t>
      </w:r>
    </w:p>
    <w:p w14:paraId="64CFAC2E" w14:textId="77777777" w:rsidR="00FC2C05" w:rsidRDefault="00FC2C05" w:rsidP="003243EC">
      <w:pPr>
        <w:jc w:val="both"/>
        <w:rPr>
          <w:rFonts w:ascii="Arial" w:hAnsi="Arial" w:cs="Arial"/>
          <w:lang w:val="es-MX"/>
        </w:rPr>
      </w:pPr>
    </w:p>
    <w:p w14:paraId="6553FD08" w14:textId="77777777" w:rsidR="00F4398E" w:rsidRPr="003831D9" w:rsidRDefault="00F4398E" w:rsidP="00F4398E">
      <w:pPr>
        <w:jc w:val="both"/>
        <w:rPr>
          <w:rFonts w:ascii="Arial" w:hAnsi="Arial" w:cs="Arial"/>
          <w:i/>
          <w:iCs/>
        </w:rPr>
      </w:pPr>
      <w:r w:rsidRPr="00F4398E">
        <w:rPr>
          <w:rFonts w:ascii="Arial" w:hAnsi="Arial" w:cs="Arial"/>
          <w:b/>
          <w:bCs/>
          <w:i/>
          <w:iCs/>
        </w:rPr>
        <w:t>8. ¿A cuánto asciende el costo del plan de saneamiento para los hospitales intervenidos con corte a julio de 2021</w:t>
      </w:r>
      <w:r w:rsidRPr="003831D9">
        <w:rPr>
          <w:rFonts w:ascii="Arial" w:hAnsi="Arial" w:cs="Arial"/>
          <w:i/>
          <w:iCs/>
        </w:rPr>
        <w:t>?</w:t>
      </w:r>
    </w:p>
    <w:p w14:paraId="4A78FFCB" w14:textId="04DD0CE5" w:rsidR="006B0467" w:rsidRDefault="00F4398E" w:rsidP="003243EC">
      <w:pPr>
        <w:jc w:val="both"/>
        <w:rPr>
          <w:rFonts w:ascii="Arial" w:hAnsi="Arial" w:cs="Arial"/>
          <w:lang w:val="es-MX"/>
        </w:rPr>
      </w:pPr>
      <w:r>
        <w:rPr>
          <w:rFonts w:ascii="Arial" w:hAnsi="Arial" w:cs="Arial"/>
          <w:lang w:val="es-MX"/>
        </w:rPr>
        <w:t>Los hospitales en medida de intervención forzosa administrativa para administrar no cuentan con</w:t>
      </w:r>
      <w:r w:rsidR="00A61BCC">
        <w:rPr>
          <w:rFonts w:ascii="Arial" w:hAnsi="Arial" w:cs="Arial"/>
          <w:lang w:val="es-MX"/>
        </w:rPr>
        <w:t xml:space="preserve"> un</w:t>
      </w:r>
      <w:r>
        <w:rPr>
          <w:rFonts w:ascii="Arial" w:hAnsi="Arial" w:cs="Arial"/>
          <w:lang w:val="es-MX"/>
        </w:rPr>
        <w:t xml:space="preserve"> plan</w:t>
      </w:r>
      <w:r w:rsidR="00A61BCC">
        <w:rPr>
          <w:rFonts w:ascii="Arial" w:hAnsi="Arial" w:cs="Arial"/>
          <w:lang w:val="es-MX"/>
        </w:rPr>
        <w:t xml:space="preserve"> o programa</w:t>
      </w:r>
      <w:r>
        <w:rPr>
          <w:rFonts w:ascii="Arial" w:hAnsi="Arial" w:cs="Arial"/>
          <w:lang w:val="es-MX"/>
        </w:rPr>
        <w:t xml:space="preserve"> de saneamiento fiscal y financiero</w:t>
      </w:r>
      <w:r w:rsidR="00A61BCC">
        <w:rPr>
          <w:rFonts w:ascii="Arial" w:hAnsi="Arial" w:cs="Arial"/>
          <w:lang w:val="es-MX"/>
        </w:rPr>
        <w:t xml:space="preserve"> adoptado por el Ministerio de Hacienda y Crédito Público</w:t>
      </w:r>
      <w:r w:rsidR="002247BF">
        <w:rPr>
          <w:rFonts w:ascii="Arial" w:hAnsi="Arial" w:cs="Arial"/>
          <w:lang w:val="es-MX"/>
        </w:rPr>
        <w:t xml:space="preserve">, </w:t>
      </w:r>
      <w:r w:rsidR="006D3BC9">
        <w:rPr>
          <w:rFonts w:ascii="Arial" w:hAnsi="Arial" w:cs="Arial"/>
          <w:lang w:val="es-MX"/>
        </w:rPr>
        <w:t xml:space="preserve">por lo </w:t>
      </w:r>
      <w:r w:rsidR="00FC2C05">
        <w:rPr>
          <w:rFonts w:ascii="Arial" w:hAnsi="Arial" w:cs="Arial"/>
          <w:lang w:val="es-MX"/>
        </w:rPr>
        <w:t>tanto,</w:t>
      </w:r>
      <w:r w:rsidR="006D3BC9">
        <w:rPr>
          <w:rFonts w:ascii="Arial" w:hAnsi="Arial" w:cs="Arial"/>
          <w:lang w:val="es-MX"/>
        </w:rPr>
        <w:t xml:space="preserve"> no existe un costo relacionado para tal fin.</w:t>
      </w:r>
    </w:p>
    <w:p w14:paraId="2F4457AD" w14:textId="77777777" w:rsidR="00FC2C05" w:rsidRDefault="00FC2C05" w:rsidP="003243EC">
      <w:pPr>
        <w:jc w:val="both"/>
        <w:rPr>
          <w:rFonts w:ascii="Arial" w:hAnsi="Arial" w:cs="Arial"/>
          <w:lang w:val="es-MX"/>
        </w:rPr>
      </w:pPr>
    </w:p>
    <w:p w14:paraId="477661D0" w14:textId="5B5208D1" w:rsidR="006B0467" w:rsidRPr="00DF598A" w:rsidRDefault="00F4398E" w:rsidP="00F4398E">
      <w:pPr>
        <w:jc w:val="both"/>
        <w:rPr>
          <w:rFonts w:ascii="Arial" w:hAnsi="Arial" w:cs="Arial"/>
          <w:i/>
          <w:iCs/>
        </w:rPr>
      </w:pPr>
      <w:r w:rsidRPr="00F4398E">
        <w:rPr>
          <w:rFonts w:ascii="Arial" w:hAnsi="Arial" w:cs="Arial"/>
          <w:b/>
          <w:bCs/>
          <w:i/>
          <w:iCs/>
        </w:rPr>
        <w:t>9. ¿A cuánto asciende la deuda de las EPS con los hospitales públicos con corte a julio de 2021</w:t>
      </w:r>
      <w:r w:rsidRPr="003831D9">
        <w:rPr>
          <w:rFonts w:ascii="Arial" w:hAnsi="Arial" w:cs="Arial"/>
          <w:i/>
          <w:iCs/>
        </w:rPr>
        <w:t>?</w:t>
      </w:r>
    </w:p>
    <w:p w14:paraId="7C3A86BD" w14:textId="59665FCF" w:rsidR="00F4398E" w:rsidRPr="003831D9" w:rsidRDefault="00F4398E" w:rsidP="00F4398E">
      <w:pPr>
        <w:jc w:val="both"/>
        <w:rPr>
          <w:rFonts w:ascii="Arial" w:hAnsi="Arial" w:cs="Arial"/>
          <w:i/>
          <w:iCs/>
        </w:rPr>
      </w:pPr>
      <w:r w:rsidRPr="00F4398E">
        <w:rPr>
          <w:rFonts w:ascii="Arial" w:hAnsi="Arial" w:cs="Arial"/>
          <w:b/>
          <w:bCs/>
          <w:i/>
          <w:iCs/>
        </w:rPr>
        <w:t>10. ¿A cuánto asciende la deuda de las entidades territoriales con las IPS intervenidas con corte a julio de 2021</w:t>
      </w:r>
      <w:r w:rsidRPr="003831D9">
        <w:rPr>
          <w:rFonts w:ascii="Arial" w:hAnsi="Arial" w:cs="Arial"/>
          <w:i/>
          <w:iCs/>
        </w:rPr>
        <w:t>?</w:t>
      </w:r>
    </w:p>
    <w:p w14:paraId="5A354CA5" w14:textId="18A7C9AF" w:rsidR="00E31FA2" w:rsidRDefault="00E31FA2" w:rsidP="00F4398E">
      <w:pPr>
        <w:jc w:val="both"/>
        <w:rPr>
          <w:rFonts w:ascii="Arial" w:hAnsi="Arial" w:cs="Arial"/>
          <w:lang w:val="es-MX"/>
        </w:rPr>
      </w:pPr>
      <w:r>
        <w:rPr>
          <w:rFonts w:ascii="Arial" w:hAnsi="Arial" w:cs="Arial"/>
          <w:lang w:val="es-MX"/>
        </w:rPr>
        <w:t xml:space="preserve">Para dar respuesta a los </w:t>
      </w:r>
      <w:r w:rsidRPr="00331189">
        <w:rPr>
          <w:rFonts w:ascii="Arial" w:hAnsi="Arial" w:cs="Arial"/>
          <w:b/>
          <w:bCs/>
          <w:lang w:val="es-MX"/>
        </w:rPr>
        <w:t>puntos 9 y 10</w:t>
      </w:r>
      <w:r>
        <w:rPr>
          <w:rFonts w:ascii="Arial" w:hAnsi="Arial" w:cs="Arial"/>
          <w:lang w:val="es-MX"/>
        </w:rPr>
        <w:t xml:space="preserve"> se anexa en formato Excel la información relacionad</w:t>
      </w:r>
      <w:r w:rsidR="00D150D3">
        <w:rPr>
          <w:rFonts w:ascii="Arial" w:hAnsi="Arial" w:cs="Arial"/>
          <w:lang w:val="es-MX"/>
        </w:rPr>
        <w:t xml:space="preserve">a con </w:t>
      </w:r>
      <w:r w:rsidR="00905573">
        <w:rPr>
          <w:rFonts w:ascii="Arial" w:hAnsi="Arial" w:cs="Arial"/>
          <w:lang w:val="es-MX"/>
        </w:rPr>
        <w:t>la cartera que registran las Empresas Sociales del Estado con las EPS, entidades territoriales y otros deudores con corte a junio 2021.</w:t>
      </w:r>
    </w:p>
    <w:p w14:paraId="2674A69D" w14:textId="77777777" w:rsidR="00331189" w:rsidRDefault="00331189" w:rsidP="00F4398E">
      <w:pPr>
        <w:jc w:val="both"/>
        <w:rPr>
          <w:rFonts w:ascii="Arial" w:hAnsi="Arial" w:cs="Arial"/>
          <w:b/>
          <w:bCs/>
          <w:i/>
          <w:iCs/>
        </w:rPr>
      </w:pPr>
    </w:p>
    <w:p w14:paraId="3105E15B" w14:textId="7438146E" w:rsidR="00F4398E" w:rsidRPr="003831D9" w:rsidRDefault="00F4398E" w:rsidP="00F4398E">
      <w:pPr>
        <w:jc w:val="both"/>
        <w:rPr>
          <w:rFonts w:ascii="Arial" w:hAnsi="Arial" w:cs="Arial"/>
          <w:i/>
          <w:iCs/>
        </w:rPr>
      </w:pPr>
      <w:r w:rsidRPr="00F4398E">
        <w:rPr>
          <w:rFonts w:ascii="Arial" w:hAnsi="Arial" w:cs="Arial"/>
          <w:b/>
          <w:bCs/>
          <w:i/>
          <w:iCs/>
        </w:rPr>
        <w:lastRenderedPageBreak/>
        <w:t>11. ¿A cuáles IPS se les han girado recursos de la Ley de Punto Final y a cuánto asciende dicha suma</w:t>
      </w:r>
      <w:r w:rsidRPr="003831D9">
        <w:rPr>
          <w:rFonts w:ascii="Arial" w:hAnsi="Arial" w:cs="Arial"/>
          <w:i/>
          <w:iCs/>
        </w:rPr>
        <w:t>?</w:t>
      </w:r>
    </w:p>
    <w:p w14:paraId="06EF22E1" w14:textId="72117AFF" w:rsidR="00331189" w:rsidRPr="00A071BC" w:rsidRDefault="009538ED" w:rsidP="003243EC">
      <w:pPr>
        <w:jc w:val="both"/>
        <w:rPr>
          <w:rFonts w:ascii="Arial" w:hAnsi="Arial" w:cs="Arial"/>
          <w:lang w:val="es-MX"/>
        </w:rPr>
      </w:pPr>
      <w:r>
        <w:rPr>
          <w:rFonts w:ascii="Arial" w:hAnsi="Arial" w:cs="Arial"/>
          <w:lang w:val="es-MX"/>
        </w:rPr>
        <w:t>Teniendo en cuenta que la Superintendencia Nacional de Salud no es la competente de darle trámite y tratamiento a la ley de punto final, se traslad</w:t>
      </w:r>
      <w:r w:rsidR="00D150D3">
        <w:rPr>
          <w:rFonts w:ascii="Arial" w:hAnsi="Arial" w:cs="Arial"/>
          <w:lang w:val="es-MX"/>
        </w:rPr>
        <w:t>ó</w:t>
      </w:r>
      <w:r>
        <w:rPr>
          <w:rFonts w:ascii="Arial" w:hAnsi="Arial" w:cs="Arial"/>
          <w:lang w:val="es-MX"/>
        </w:rPr>
        <w:t xml:space="preserve"> por competencia esta solicitud a la </w:t>
      </w:r>
      <w:r w:rsidRPr="009538ED">
        <w:rPr>
          <w:rFonts w:ascii="Arial" w:hAnsi="Arial" w:cs="Arial"/>
          <w:lang w:val="es-MX"/>
        </w:rPr>
        <w:t>Dire</w:t>
      </w:r>
      <w:r>
        <w:rPr>
          <w:rFonts w:ascii="Arial" w:hAnsi="Arial" w:cs="Arial"/>
          <w:lang w:val="es-MX"/>
        </w:rPr>
        <w:t>cción</w:t>
      </w:r>
      <w:r w:rsidRPr="009538ED">
        <w:rPr>
          <w:rFonts w:ascii="Arial" w:hAnsi="Arial" w:cs="Arial"/>
          <w:lang w:val="es-MX"/>
        </w:rPr>
        <w:t xml:space="preserve"> de Financiamiento Sectorial</w:t>
      </w:r>
      <w:r>
        <w:rPr>
          <w:rFonts w:ascii="Arial" w:hAnsi="Arial" w:cs="Arial"/>
          <w:lang w:val="es-MX"/>
        </w:rPr>
        <w:t xml:space="preserve"> </w:t>
      </w:r>
      <w:r w:rsidR="00C176E1">
        <w:rPr>
          <w:rFonts w:ascii="Arial" w:hAnsi="Arial" w:cs="Arial"/>
          <w:lang w:val="es-MX"/>
        </w:rPr>
        <w:t xml:space="preserve">del Ministerio de Salud y Protección Social, </w:t>
      </w:r>
      <w:r>
        <w:rPr>
          <w:rFonts w:ascii="Arial" w:hAnsi="Arial" w:cs="Arial"/>
          <w:lang w:val="es-MX"/>
        </w:rPr>
        <w:t xml:space="preserve">mediante el </w:t>
      </w:r>
      <w:proofErr w:type="spellStart"/>
      <w:r>
        <w:rPr>
          <w:rFonts w:ascii="Arial" w:hAnsi="Arial" w:cs="Arial"/>
          <w:lang w:val="es-MX"/>
        </w:rPr>
        <w:t>Nurc</w:t>
      </w:r>
      <w:proofErr w:type="spellEnd"/>
      <w:r>
        <w:rPr>
          <w:rFonts w:ascii="Arial" w:hAnsi="Arial" w:cs="Arial"/>
          <w:lang w:val="es-MX"/>
        </w:rPr>
        <w:t xml:space="preserve"> </w:t>
      </w:r>
      <w:r w:rsidR="00424EF1" w:rsidRPr="00424EF1">
        <w:rPr>
          <w:rFonts w:ascii="Arial" w:hAnsi="Arial" w:cs="Arial"/>
          <w:lang w:val="es-MX"/>
        </w:rPr>
        <w:t>202152001250111</w:t>
      </w:r>
      <w:r w:rsidR="00424EF1">
        <w:rPr>
          <w:rFonts w:ascii="Arial" w:hAnsi="Arial" w:cs="Arial"/>
          <w:lang w:val="es-MX"/>
        </w:rPr>
        <w:t xml:space="preserve"> (Se anexa copia del </w:t>
      </w:r>
      <w:proofErr w:type="spellStart"/>
      <w:r w:rsidR="00424EF1">
        <w:rPr>
          <w:rFonts w:ascii="Arial" w:hAnsi="Arial" w:cs="Arial"/>
          <w:lang w:val="es-MX"/>
        </w:rPr>
        <w:t>Nurc</w:t>
      </w:r>
      <w:proofErr w:type="spellEnd"/>
      <w:r w:rsidR="00424EF1">
        <w:rPr>
          <w:rFonts w:ascii="Arial" w:hAnsi="Arial" w:cs="Arial"/>
          <w:lang w:val="es-MX"/>
        </w:rPr>
        <w:t xml:space="preserve"> en 1 folio)</w:t>
      </w:r>
    </w:p>
    <w:p w14:paraId="7E765DD2" w14:textId="6428A92E" w:rsidR="00F4398E" w:rsidRDefault="00F4398E" w:rsidP="003243EC">
      <w:pPr>
        <w:jc w:val="both"/>
        <w:rPr>
          <w:rFonts w:ascii="Arial" w:hAnsi="Arial" w:cs="Arial"/>
          <w:i/>
          <w:iCs/>
        </w:rPr>
      </w:pPr>
      <w:r w:rsidRPr="00F4398E">
        <w:rPr>
          <w:rFonts w:ascii="Arial" w:hAnsi="Arial" w:cs="Arial"/>
          <w:b/>
          <w:bCs/>
          <w:i/>
          <w:iCs/>
        </w:rPr>
        <w:t>12. ¿A cuánto asciende el pasivo laboral de los hospitales públicos con su talento humano a corte de julio de 2021</w:t>
      </w:r>
      <w:r>
        <w:rPr>
          <w:rFonts w:ascii="Arial" w:hAnsi="Arial" w:cs="Arial"/>
          <w:i/>
          <w:iCs/>
        </w:rPr>
        <w:t>?</w:t>
      </w:r>
    </w:p>
    <w:p w14:paraId="0B8ED10D" w14:textId="6A1EDAD9" w:rsidR="0067693E" w:rsidRDefault="0067693E" w:rsidP="003243EC">
      <w:pPr>
        <w:jc w:val="both"/>
        <w:rPr>
          <w:rFonts w:ascii="Arial" w:hAnsi="Arial" w:cs="Arial"/>
        </w:rPr>
      </w:pPr>
      <w:r>
        <w:rPr>
          <w:rFonts w:ascii="Arial" w:hAnsi="Arial" w:cs="Arial"/>
        </w:rPr>
        <w:t>De acuerdo con los datos reportados por cada una de las ESE, es importante aclarar que se remite la información con corte a junio de 2021, por cuanto de julio a la fecha las entidades se encuentran en proceso de cierre y consolidación oficial de la información.</w:t>
      </w:r>
    </w:p>
    <w:p w14:paraId="5A957BC3" w14:textId="49B64BB6" w:rsidR="0067693E" w:rsidRDefault="0067693E" w:rsidP="003243EC">
      <w:pPr>
        <w:jc w:val="both"/>
        <w:rPr>
          <w:rFonts w:ascii="Arial" w:hAnsi="Arial" w:cs="Arial"/>
        </w:rPr>
      </w:pPr>
      <w:r>
        <w:rPr>
          <w:rFonts w:ascii="Arial" w:hAnsi="Arial" w:cs="Arial"/>
        </w:rPr>
        <w:t xml:space="preserve">En este sentido se presentan a continuación las cifras relacionadas con la deuda laboral incluida la deuda con el personal vinculado a través de otras modalidades distintas a los cargos de planta </w:t>
      </w:r>
      <w:r w:rsidR="00E075E8">
        <w:rPr>
          <w:rFonts w:ascii="Arial" w:hAnsi="Arial" w:cs="Arial"/>
        </w:rPr>
        <w:t xml:space="preserve">de las ESE </w:t>
      </w:r>
      <w:r>
        <w:rPr>
          <w:rFonts w:ascii="Arial" w:hAnsi="Arial" w:cs="Arial"/>
        </w:rPr>
        <w:t>así:</w:t>
      </w:r>
    </w:p>
    <w:p w14:paraId="1C364A93" w14:textId="38EE07E3" w:rsidR="0067693E" w:rsidRDefault="001B39F8" w:rsidP="0067693E">
      <w:pPr>
        <w:jc w:val="center"/>
        <w:rPr>
          <w:rFonts w:ascii="Arial" w:hAnsi="Arial" w:cs="Arial"/>
        </w:rPr>
      </w:pPr>
      <w:r w:rsidRPr="008C339F">
        <w:rPr>
          <w:rFonts w:ascii="Arial" w:hAnsi="Arial" w:cs="Arial"/>
          <w:b/>
          <w:bCs/>
        </w:rPr>
        <w:t xml:space="preserve">Tabla </w:t>
      </w:r>
      <w:r w:rsidR="008C339F" w:rsidRPr="008C339F">
        <w:rPr>
          <w:rFonts w:ascii="Arial" w:hAnsi="Arial" w:cs="Arial"/>
          <w:b/>
          <w:bCs/>
        </w:rPr>
        <w:t>6</w:t>
      </w:r>
      <w:r w:rsidR="0067693E">
        <w:rPr>
          <w:rFonts w:ascii="Arial" w:hAnsi="Arial" w:cs="Arial"/>
        </w:rPr>
        <w:t>. Deuda con el talento humano.</w:t>
      </w:r>
    </w:p>
    <w:p w14:paraId="1EB1588F" w14:textId="127CF210" w:rsidR="00742D07" w:rsidRPr="00742D07" w:rsidRDefault="00742D07" w:rsidP="00742D07">
      <w:pPr>
        <w:jc w:val="right"/>
        <w:rPr>
          <w:rFonts w:ascii="Arial" w:hAnsi="Arial" w:cs="Arial"/>
          <w:sz w:val="16"/>
          <w:szCs w:val="16"/>
        </w:rPr>
      </w:pPr>
      <w:r w:rsidRPr="00742D07">
        <w:rPr>
          <w:rFonts w:ascii="Arial" w:hAnsi="Arial" w:cs="Arial"/>
          <w:sz w:val="16"/>
          <w:szCs w:val="16"/>
        </w:rPr>
        <w:t>Cifras en millones de pesos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843"/>
        <w:gridCol w:w="1745"/>
      </w:tblGrid>
      <w:tr w:rsidR="00742D07" w14:paraId="02B92854" w14:textId="77777777" w:rsidTr="00742D07">
        <w:trPr>
          <w:trHeight w:val="1125"/>
          <w:tblHeader/>
        </w:trPr>
        <w:tc>
          <w:tcPr>
            <w:tcW w:w="5240" w:type="dxa"/>
            <w:shd w:val="clear" w:color="auto" w:fill="C6E0B4"/>
            <w:tcMar>
              <w:top w:w="15" w:type="dxa"/>
              <w:left w:w="15" w:type="dxa"/>
              <w:bottom w:w="15" w:type="dxa"/>
              <w:right w:w="15" w:type="dxa"/>
            </w:tcMar>
            <w:vAlign w:val="center"/>
            <w:hideMark/>
          </w:tcPr>
          <w:p w14:paraId="3A89BCAA" w14:textId="77777777" w:rsidR="00742D07" w:rsidRDefault="00742D07">
            <w:pPr>
              <w:rPr>
                <w:rFonts w:eastAsia="Times New Roman"/>
                <w:b/>
                <w:bCs/>
                <w:color w:val="000000"/>
              </w:rPr>
            </w:pPr>
            <w:r>
              <w:rPr>
                <w:rFonts w:eastAsia="Times New Roman"/>
                <w:b/>
                <w:bCs/>
                <w:color w:val="000000"/>
              </w:rPr>
              <w:t>ENTIDADES</w:t>
            </w:r>
          </w:p>
        </w:tc>
        <w:tc>
          <w:tcPr>
            <w:tcW w:w="1843" w:type="dxa"/>
            <w:shd w:val="clear" w:color="auto" w:fill="C6E0B4"/>
            <w:tcMar>
              <w:top w:w="15" w:type="dxa"/>
              <w:left w:w="15" w:type="dxa"/>
              <w:bottom w:w="15" w:type="dxa"/>
              <w:right w:w="15" w:type="dxa"/>
            </w:tcMar>
            <w:vAlign w:val="bottom"/>
            <w:hideMark/>
          </w:tcPr>
          <w:p w14:paraId="511790FC" w14:textId="77777777" w:rsidR="00742D07" w:rsidRDefault="00742D07">
            <w:pPr>
              <w:rPr>
                <w:rFonts w:eastAsia="Times New Roman"/>
                <w:b/>
                <w:bCs/>
                <w:color w:val="000000"/>
              </w:rPr>
            </w:pPr>
            <w:r>
              <w:rPr>
                <w:rFonts w:eastAsia="Times New Roman"/>
                <w:b/>
                <w:bCs/>
                <w:color w:val="000000"/>
              </w:rPr>
              <w:t xml:space="preserve">NOMINAS POR PAGAR ANTES DE LA MEDIDA </w:t>
            </w:r>
          </w:p>
        </w:tc>
        <w:tc>
          <w:tcPr>
            <w:tcW w:w="1745" w:type="dxa"/>
            <w:shd w:val="clear" w:color="auto" w:fill="C6E0B4"/>
            <w:tcMar>
              <w:top w:w="15" w:type="dxa"/>
              <w:left w:w="15" w:type="dxa"/>
              <w:bottom w:w="15" w:type="dxa"/>
              <w:right w:w="15" w:type="dxa"/>
            </w:tcMar>
            <w:vAlign w:val="bottom"/>
            <w:hideMark/>
          </w:tcPr>
          <w:p w14:paraId="1021FB7A" w14:textId="503341B4" w:rsidR="00742D07" w:rsidRDefault="00742D07">
            <w:pPr>
              <w:rPr>
                <w:rFonts w:eastAsia="Times New Roman"/>
                <w:b/>
                <w:bCs/>
                <w:color w:val="000000"/>
              </w:rPr>
            </w:pPr>
            <w:r>
              <w:rPr>
                <w:rFonts w:eastAsia="Times New Roman"/>
                <w:b/>
                <w:bCs/>
                <w:color w:val="000000"/>
              </w:rPr>
              <w:t>SALDO NOMINA POR PAGAR A JUNIO 2021</w:t>
            </w:r>
          </w:p>
        </w:tc>
      </w:tr>
      <w:tr w:rsidR="00742D07" w14:paraId="61EF085D" w14:textId="77777777" w:rsidTr="00742D07">
        <w:trPr>
          <w:trHeight w:val="347"/>
        </w:trPr>
        <w:tc>
          <w:tcPr>
            <w:tcW w:w="5240" w:type="dxa"/>
            <w:tcMar>
              <w:top w:w="15" w:type="dxa"/>
              <w:left w:w="15" w:type="dxa"/>
              <w:bottom w:w="15" w:type="dxa"/>
              <w:right w:w="15" w:type="dxa"/>
            </w:tcMar>
            <w:vAlign w:val="bottom"/>
            <w:hideMark/>
          </w:tcPr>
          <w:p w14:paraId="144CCA0D" w14:textId="77777777" w:rsidR="00742D07" w:rsidRDefault="00742D07">
            <w:pPr>
              <w:rPr>
                <w:rFonts w:eastAsia="Times New Roman"/>
                <w:color w:val="000000"/>
              </w:rPr>
            </w:pPr>
            <w:r>
              <w:rPr>
                <w:rFonts w:eastAsia="Times New Roman"/>
                <w:color w:val="000000"/>
              </w:rPr>
              <w:t>E.S.E HOSPITAL SAN JERONIMO DE MONTERIA</w:t>
            </w:r>
          </w:p>
        </w:tc>
        <w:tc>
          <w:tcPr>
            <w:tcW w:w="1843" w:type="dxa"/>
            <w:tcMar>
              <w:top w:w="15" w:type="dxa"/>
              <w:left w:w="15" w:type="dxa"/>
              <w:bottom w:w="15" w:type="dxa"/>
              <w:right w:w="15" w:type="dxa"/>
            </w:tcMar>
            <w:vAlign w:val="bottom"/>
            <w:hideMark/>
          </w:tcPr>
          <w:p w14:paraId="60F01CA8" w14:textId="4C32B203" w:rsidR="00742D07" w:rsidRDefault="00742D07">
            <w:pPr>
              <w:jc w:val="right"/>
              <w:rPr>
                <w:rFonts w:eastAsia="Times New Roman"/>
                <w:color w:val="000000"/>
              </w:rPr>
            </w:pPr>
            <w:r>
              <w:rPr>
                <w:rFonts w:eastAsia="Times New Roman"/>
                <w:color w:val="000000"/>
              </w:rPr>
              <w:t>$347</w:t>
            </w:r>
          </w:p>
        </w:tc>
        <w:tc>
          <w:tcPr>
            <w:tcW w:w="1745" w:type="dxa"/>
            <w:tcMar>
              <w:top w:w="15" w:type="dxa"/>
              <w:left w:w="15" w:type="dxa"/>
              <w:bottom w:w="15" w:type="dxa"/>
              <w:right w:w="15" w:type="dxa"/>
            </w:tcMar>
            <w:vAlign w:val="bottom"/>
            <w:hideMark/>
          </w:tcPr>
          <w:p w14:paraId="768831E5" w14:textId="3BEA7682" w:rsidR="00742D07" w:rsidRDefault="00742D07">
            <w:pPr>
              <w:jc w:val="right"/>
              <w:rPr>
                <w:rFonts w:eastAsia="Times New Roman"/>
                <w:color w:val="000000"/>
              </w:rPr>
            </w:pPr>
            <w:r>
              <w:rPr>
                <w:rFonts w:eastAsia="Times New Roman"/>
                <w:color w:val="000000"/>
              </w:rPr>
              <w:t xml:space="preserve">$1 </w:t>
            </w:r>
          </w:p>
        </w:tc>
      </w:tr>
      <w:tr w:rsidR="00742D07" w14:paraId="277BBBE0" w14:textId="77777777" w:rsidTr="00742D07">
        <w:trPr>
          <w:trHeight w:val="345"/>
        </w:trPr>
        <w:tc>
          <w:tcPr>
            <w:tcW w:w="5240" w:type="dxa"/>
            <w:tcMar>
              <w:top w:w="15" w:type="dxa"/>
              <w:left w:w="15" w:type="dxa"/>
              <w:bottom w:w="15" w:type="dxa"/>
              <w:right w:w="15" w:type="dxa"/>
            </w:tcMar>
            <w:vAlign w:val="bottom"/>
            <w:hideMark/>
          </w:tcPr>
          <w:p w14:paraId="2A20C076" w14:textId="77777777" w:rsidR="00742D07" w:rsidRDefault="00742D07">
            <w:pPr>
              <w:rPr>
                <w:rFonts w:eastAsia="Times New Roman"/>
                <w:color w:val="000000"/>
              </w:rPr>
            </w:pPr>
            <w:r>
              <w:rPr>
                <w:rFonts w:eastAsia="Times New Roman"/>
                <w:color w:val="000000"/>
              </w:rPr>
              <w:t>ESE HOSPITAL CESAR URIBE PIEDRAHITA DE CAUCASIA</w:t>
            </w:r>
          </w:p>
        </w:tc>
        <w:tc>
          <w:tcPr>
            <w:tcW w:w="1843" w:type="dxa"/>
            <w:tcMar>
              <w:top w:w="15" w:type="dxa"/>
              <w:left w:w="15" w:type="dxa"/>
              <w:bottom w:w="15" w:type="dxa"/>
              <w:right w:w="15" w:type="dxa"/>
            </w:tcMar>
            <w:vAlign w:val="center"/>
            <w:hideMark/>
          </w:tcPr>
          <w:p w14:paraId="45843F31" w14:textId="4FE3F6C7" w:rsidR="00742D07" w:rsidRDefault="00742D07">
            <w:pPr>
              <w:jc w:val="right"/>
              <w:rPr>
                <w:rFonts w:eastAsia="Times New Roman"/>
                <w:color w:val="000000"/>
              </w:rPr>
            </w:pPr>
            <w:r>
              <w:rPr>
                <w:rFonts w:eastAsia="Times New Roman"/>
                <w:color w:val="000000"/>
              </w:rPr>
              <w:t>$205</w:t>
            </w:r>
          </w:p>
        </w:tc>
        <w:tc>
          <w:tcPr>
            <w:tcW w:w="1745" w:type="dxa"/>
            <w:tcMar>
              <w:top w:w="15" w:type="dxa"/>
              <w:left w:w="15" w:type="dxa"/>
              <w:bottom w:w="15" w:type="dxa"/>
              <w:right w:w="15" w:type="dxa"/>
            </w:tcMar>
            <w:vAlign w:val="center"/>
            <w:hideMark/>
          </w:tcPr>
          <w:p w14:paraId="7D7909D9" w14:textId="2DDE1578" w:rsidR="00742D07" w:rsidRDefault="00742D07">
            <w:pPr>
              <w:jc w:val="right"/>
              <w:rPr>
                <w:rFonts w:eastAsia="Times New Roman"/>
                <w:color w:val="000000"/>
              </w:rPr>
            </w:pPr>
            <w:r>
              <w:rPr>
                <w:rFonts w:eastAsia="Times New Roman"/>
                <w:color w:val="000000"/>
              </w:rPr>
              <w:t xml:space="preserve">$205 </w:t>
            </w:r>
          </w:p>
        </w:tc>
      </w:tr>
      <w:tr w:rsidR="00742D07" w14:paraId="6A277EB5" w14:textId="77777777" w:rsidTr="00742D07">
        <w:trPr>
          <w:trHeight w:val="345"/>
        </w:trPr>
        <w:tc>
          <w:tcPr>
            <w:tcW w:w="5240" w:type="dxa"/>
            <w:tcMar>
              <w:top w:w="15" w:type="dxa"/>
              <w:left w:w="15" w:type="dxa"/>
              <w:bottom w:w="15" w:type="dxa"/>
              <w:right w:w="15" w:type="dxa"/>
            </w:tcMar>
            <w:vAlign w:val="bottom"/>
            <w:hideMark/>
          </w:tcPr>
          <w:p w14:paraId="50E34588" w14:textId="77777777" w:rsidR="00742D07" w:rsidRDefault="00742D07">
            <w:pPr>
              <w:rPr>
                <w:rFonts w:eastAsia="Times New Roman"/>
                <w:color w:val="000000"/>
              </w:rPr>
            </w:pPr>
            <w:r>
              <w:rPr>
                <w:rFonts w:eastAsia="Times New Roman"/>
                <w:color w:val="000000"/>
              </w:rPr>
              <w:t>ESE HOSPITAL EMIRO QUINTERO CAÑIZARES DE OCAÑA</w:t>
            </w:r>
          </w:p>
        </w:tc>
        <w:tc>
          <w:tcPr>
            <w:tcW w:w="1843" w:type="dxa"/>
            <w:tcMar>
              <w:top w:w="15" w:type="dxa"/>
              <w:left w:w="15" w:type="dxa"/>
              <w:bottom w:w="15" w:type="dxa"/>
              <w:right w:w="15" w:type="dxa"/>
            </w:tcMar>
            <w:vAlign w:val="bottom"/>
            <w:hideMark/>
          </w:tcPr>
          <w:p w14:paraId="39EF6559" w14:textId="777F1A63" w:rsidR="00742D07" w:rsidRDefault="00742D07">
            <w:pPr>
              <w:jc w:val="right"/>
              <w:rPr>
                <w:rFonts w:eastAsia="Times New Roman"/>
                <w:color w:val="000000"/>
              </w:rPr>
            </w:pPr>
            <w:r>
              <w:rPr>
                <w:rFonts w:eastAsia="Times New Roman"/>
                <w:color w:val="000000"/>
              </w:rPr>
              <w:t>$585,45</w:t>
            </w:r>
          </w:p>
        </w:tc>
        <w:tc>
          <w:tcPr>
            <w:tcW w:w="1745" w:type="dxa"/>
            <w:tcMar>
              <w:top w:w="15" w:type="dxa"/>
              <w:left w:w="15" w:type="dxa"/>
              <w:bottom w:w="15" w:type="dxa"/>
              <w:right w:w="15" w:type="dxa"/>
            </w:tcMar>
            <w:vAlign w:val="center"/>
            <w:hideMark/>
          </w:tcPr>
          <w:p w14:paraId="300FD33C" w14:textId="77777777" w:rsidR="00742D07" w:rsidRDefault="00742D07">
            <w:pPr>
              <w:rPr>
                <w:rFonts w:eastAsia="Times New Roman"/>
                <w:color w:val="000000"/>
              </w:rPr>
            </w:pPr>
            <w:r>
              <w:rPr>
                <w:rFonts w:eastAsia="Times New Roman"/>
                <w:color w:val="000000"/>
              </w:rPr>
              <w:t xml:space="preserve"> -    </w:t>
            </w:r>
          </w:p>
        </w:tc>
      </w:tr>
      <w:tr w:rsidR="00742D07" w14:paraId="23071E38" w14:textId="77777777" w:rsidTr="00742D07">
        <w:trPr>
          <w:trHeight w:val="345"/>
        </w:trPr>
        <w:tc>
          <w:tcPr>
            <w:tcW w:w="5240" w:type="dxa"/>
            <w:tcMar>
              <w:top w:w="15" w:type="dxa"/>
              <w:left w:w="15" w:type="dxa"/>
              <w:bottom w:w="15" w:type="dxa"/>
              <w:right w:w="15" w:type="dxa"/>
            </w:tcMar>
            <w:vAlign w:val="bottom"/>
            <w:hideMark/>
          </w:tcPr>
          <w:p w14:paraId="0834E4C3" w14:textId="77777777" w:rsidR="00742D07" w:rsidRDefault="00742D07">
            <w:pPr>
              <w:rPr>
                <w:rFonts w:eastAsia="Times New Roman"/>
                <w:color w:val="000000"/>
              </w:rPr>
            </w:pPr>
            <w:r>
              <w:rPr>
                <w:rFonts w:eastAsia="Times New Roman"/>
                <w:color w:val="000000"/>
              </w:rPr>
              <w:t>ESE HOSPITAL JULIO MENDEZ BARRENCHE</w:t>
            </w:r>
          </w:p>
        </w:tc>
        <w:tc>
          <w:tcPr>
            <w:tcW w:w="1843" w:type="dxa"/>
            <w:tcMar>
              <w:top w:w="15" w:type="dxa"/>
              <w:left w:w="15" w:type="dxa"/>
              <w:bottom w:w="15" w:type="dxa"/>
              <w:right w:w="15" w:type="dxa"/>
            </w:tcMar>
            <w:vAlign w:val="bottom"/>
            <w:hideMark/>
          </w:tcPr>
          <w:p w14:paraId="7038BBBE" w14:textId="62244FF5" w:rsidR="00742D07" w:rsidRDefault="00742D07">
            <w:pPr>
              <w:jc w:val="right"/>
              <w:rPr>
                <w:rFonts w:eastAsia="Times New Roman"/>
                <w:color w:val="000000"/>
              </w:rPr>
            </w:pPr>
            <w:r>
              <w:rPr>
                <w:rFonts w:eastAsia="Times New Roman"/>
                <w:color w:val="000000"/>
              </w:rPr>
              <w:t>$63</w:t>
            </w:r>
          </w:p>
        </w:tc>
        <w:tc>
          <w:tcPr>
            <w:tcW w:w="1745" w:type="dxa"/>
            <w:tcMar>
              <w:top w:w="15" w:type="dxa"/>
              <w:left w:w="15" w:type="dxa"/>
              <w:bottom w:w="15" w:type="dxa"/>
              <w:right w:w="15" w:type="dxa"/>
            </w:tcMar>
            <w:vAlign w:val="bottom"/>
            <w:hideMark/>
          </w:tcPr>
          <w:p w14:paraId="4B875CFC" w14:textId="77777777" w:rsidR="00742D07" w:rsidRDefault="00742D07">
            <w:pPr>
              <w:jc w:val="right"/>
              <w:rPr>
                <w:rFonts w:eastAsia="Times New Roman"/>
                <w:color w:val="000000"/>
              </w:rPr>
            </w:pPr>
            <w:r>
              <w:rPr>
                <w:rFonts w:eastAsia="Times New Roman"/>
                <w:color w:val="000000"/>
              </w:rPr>
              <w:t xml:space="preserve">0 </w:t>
            </w:r>
          </w:p>
        </w:tc>
      </w:tr>
      <w:tr w:rsidR="00742D07" w14:paraId="6663AE1A" w14:textId="77777777" w:rsidTr="00742D07">
        <w:trPr>
          <w:trHeight w:val="345"/>
        </w:trPr>
        <w:tc>
          <w:tcPr>
            <w:tcW w:w="5240" w:type="dxa"/>
            <w:tcMar>
              <w:top w:w="15" w:type="dxa"/>
              <w:left w:w="15" w:type="dxa"/>
              <w:bottom w:w="15" w:type="dxa"/>
              <w:right w:w="15" w:type="dxa"/>
            </w:tcMar>
            <w:vAlign w:val="bottom"/>
            <w:hideMark/>
          </w:tcPr>
          <w:p w14:paraId="631F08AF" w14:textId="77777777" w:rsidR="00742D07" w:rsidRDefault="00742D07">
            <w:pPr>
              <w:rPr>
                <w:rFonts w:eastAsia="Times New Roman"/>
                <w:color w:val="000000"/>
              </w:rPr>
            </w:pPr>
            <w:r>
              <w:rPr>
                <w:rFonts w:eastAsia="Times New Roman"/>
                <w:color w:val="000000"/>
              </w:rPr>
              <w:t>ESE HOSPITAL SAN JOSÉ DE MAICAO -GUAJIRA</w:t>
            </w:r>
          </w:p>
        </w:tc>
        <w:tc>
          <w:tcPr>
            <w:tcW w:w="1843" w:type="dxa"/>
            <w:tcMar>
              <w:top w:w="15" w:type="dxa"/>
              <w:left w:w="15" w:type="dxa"/>
              <w:bottom w:w="15" w:type="dxa"/>
              <w:right w:w="15" w:type="dxa"/>
            </w:tcMar>
            <w:vAlign w:val="center"/>
            <w:hideMark/>
          </w:tcPr>
          <w:p w14:paraId="389D0036" w14:textId="261C5DEB" w:rsidR="00742D07" w:rsidRDefault="00742D07">
            <w:pPr>
              <w:jc w:val="right"/>
              <w:rPr>
                <w:rFonts w:eastAsia="Times New Roman"/>
                <w:color w:val="000000"/>
              </w:rPr>
            </w:pPr>
            <w:r>
              <w:rPr>
                <w:rFonts w:eastAsia="Times New Roman"/>
                <w:color w:val="000000"/>
              </w:rPr>
              <w:t>$2.581</w:t>
            </w:r>
          </w:p>
        </w:tc>
        <w:tc>
          <w:tcPr>
            <w:tcW w:w="1745" w:type="dxa"/>
            <w:tcMar>
              <w:top w:w="15" w:type="dxa"/>
              <w:left w:w="15" w:type="dxa"/>
              <w:bottom w:w="15" w:type="dxa"/>
              <w:right w:w="15" w:type="dxa"/>
            </w:tcMar>
            <w:vAlign w:val="center"/>
            <w:hideMark/>
          </w:tcPr>
          <w:p w14:paraId="7A1DDAE6" w14:textId="5A3E94C4" w:rsidR="00742D07" w:rsidRDefault="00742D07">
            <w:pPr>
              <w:jc w:val="right"/>
              <w:rPr>
                <w:rFonts w:eastAsia="Times New Roman"/>
                <w:color w:val="000000"/>
              </w:rPr>
            </w:pPr>
            <w:r>
              <w:rPr>
                <w:rFonts w:eastAsia="Times New Roman"/>
                <w:color w:val="000000"/>
              </w:rPr>
              <w:t xml:space="preserve">$250 </w:t>
            </w:r>
          </w:p>
        </w:tc>
      </w:tr>
      <w:tr w:rsidR="00742D07" w14:paraId="1DFC0FB0" w14:textId="77777777" w:rsidTr="00742D07">
        <w:trPr>
          <w:trHeight w:val="345"/>
        </w:trPr>
        <w:tc>
          <w:tcPr>
            <w:tcW w:w="5240" w:type="dxa"/>
            <w:tcMar>
              <w:top w:w="15" w:type="dxa"/>
              <w:left w:w="15" w:type="dxa"/>
              <w:bottom w:w="15" w:type="dxa"/>
              <w:right w:w="15" w:type="dxa"/>
            </w:tcMar>
            <w:vAlign w:val="bottom"/>
            <w:hideMark/>
          </w:tcPr>
          <w:p w14:paraId="191B01BA" w14:textId="77777777" w:rsidR="00742D07" w:rsidRDefault="00742D07">
            <w:pPr>
              <w:rPr>
                <w:rFonts w:eastAsia="Times New Roman"/>
                <w:color w:val="000000"/>
              </w:rPr>
            </w:pPr>
            <w:r>
              <w:rPr>
                <w:rFonts w:eastAsia="Times New Roman"/>
                <w:color w:val="000000"/>
              </w:rPr>
              <w:t xml:space="preserve">ESE HOSPITAL SANDIEGO DE CERETÉ </w:t>
            </w:r>
          </w:p>
        </w:tc>
        <w:tc>
          <w:tcPr>
            <w:tcW w:w="1843" w:type="dxa"/>
            <w:tcMar>
              <w:top w:w="15" w:type="dxa"/>
              <w:left w:w="15" w:type="dxa"/>
              <w:bottom w:w="15" w:type="dxa"/>
              <w:right w:w="15" w:type="dxa"/>
            </w:tcMar>
            <w:vAlign w:val="bottom"/>
            <w:hideMark/>
          </w:tcPr>
          <w:p w14:paraId="3C1DEDB9" w14:textId="294BDA23" w:rsidR="00742D07" w:rsidRDefault="00742D07">
            <w:pPr>
              <w:jc w:val="right"/>
              <w:rPr>
                <w:rFonts w:eastAsia="Times New Roman"/>
                <w:color w:val="000000"/>
              </w:rPr>
            </w:pPr>
            <w:r>
              <w:rPr>
                <w:rFonts w:eastAsia="Times New Roman"/>
                <w:color w:val="000000"/>
              </w:rPr>
              <w:t>$155</w:t>
            </w:r>
          </w:p>
        </w:tc>
        <w:tc>
          <w:tcPr>
            <w:tcW w:w="1745" w:type="dxa"/>
            <w:tcMar>
              <w:top w:w="15" w:type="dxa"/>
              <w:left w:w="15" w:type="dxa"/>
              <w:bottom w:w="15" w:type="dxa"/>
              <w:right w:w="15" w:type="dxa"/>
            </w:tcMar>
            <w:vAlign w:val="bottom"/>
            <w:hideMark/>
          </w:tcPr>
          <w:p w14:paraId="6335B20A" w14:textId="4A87E3E5" w:rsidR="00742D07" w:rsidRDefault="00742D07">
            <w:pPr>
              <w:jc w:val="right"/>
              <w:rPr>
                <w:rFonts w:eastAsia="Times New Roman"/>
                <w:color w:val="000000"/>
              </w:rPr>
            </w:pPr>
            <w:r>
              <w:rPr>
                <w:rFonts w:eastAsia="Times New Roman"/>
                <w:color w:val="000000"/>
              </w:rPr>
              <w:t xml:space="preserve">$165 </w:t>
            </w:r>
          </w:p>
        </w:tc>
      </w:tr>
      <w:tr w:rsidR="00742D07" w14:paraId="3C81F4A1" w14:textId="77777777" w:rsidTr="00742D07">
        <w:trPr>
          <w:trHeight w:val="345"/>
        </w:trPr>
        <w:tc>
          <w:tcPr>
            <w:tcW w:w="5240" w:type="dxa"/>
            <w:tcMar>
              <w:top w:w="15" w:type="dxa"/>
              <w:left w:w="15" w:type="dxa"/>
              <w:bottom w:w="15" w:type="dxa"/>
              <w:right w:w="15" w:type="dxa"/>
            </w:tcMar>
            <w:vAlign w:val="bottom"/>
            <w:hideMark/>
          </w:tcPr>
          <w:p w14:paraId="69F2958C" w14:textId="77777777" w:rsidR="00742D07" w:rsidRDefault="00742D07">
            <w:pPr>
              <w:rPr>
                <w:rFonts w:eastAsia="Times New Roman"/>
                <w:color w:val="000000"/>
              </w:rPr>
            </w:pPr>
            <w:r>
              <w:rPr>
                <w:rFonts w:eastAsia="Times New Roman"/>
                <w:color w:val="000000"/>
              </w:rPr>
              <w:t>ESE RIO GRANDE DE LA MAGDALENA - MAGANGUE</w:t>
            </w:r>
          </w:p>
        </w:tc>
        <w:tc>
          <w:tcPr>
            <w:tcW w:w="1843" w:type="dxa"/>
            <w:tcMar>
              <w:top w:w="15" w:type="dxa"/>
              <w:left w:w="15" w:type="dxa"/>
              <w:bottom w:w="15" w:type="dxa"/>
              <w:right w:w="15" w:type="dxa"/>
            </w:tcMar>
            <w:vAlign w:val="bottom"/>
            <w:hideMark/>
          </w:tcPr>
          <w:p w14:paraId="1A60080F" w14:textId="5DFC3B6B" w:rsidR="00742D07" w:rsidRDefault="00742D07">
            <w:pPr>
              <w:jc w:val="right"/>
              <w:rPr>
                <w:rFonts w:eastAsia="Times New Roman"/>
                <w:color w:val="000000"/>
              </w:rPr>
            </w:pPr>
            <w:r>
              <w:rPr>
                <w:rFonts w:eastAsia="Times New Roman"/>
                <w:color w:val="000000"/>
              </w:rPr>
              <w:t>$406</w:t>
            </w:r>
          </w:p>
        </w:tc>
        <w:tc>
          <w:tcPr>
            <w:tcW w:w="1745" w:type="dxa"/>
            <w:tcMar>
              <w:top w:w="15" w:type="dxa"/>
              <w:left w:w="15" w:type="dxa"/>
              <w:bottom w:w="15" w:type="dxa"/>
              <w:right w:w="15" w:type="dxa"/>
            </w:tcMar>
            <w:vAlign w:val="bottom"/>
            <w:hideMark/>
          </w:tcPr>
          <w:p w14:paraId="7121E603" w14:textId="3198B5EC" w:rsidR="00742D07" w:rsidRDefault="00742D07">
            <w:pPr>
              <w:jc w:val="right"/>
              <w:rPr>
                <w:rFonts w:eastAsia="Times New Roman"/>
                <w:color w:val="000000"/>
              </w:rPr>
            </w:pPr>
            <w:r>
              <w:rPr>
                <w:rFonts w:eastAsia="Times New Roman"/>
                <w:color w:val="000000"/>
              </w:rPr>
              <w:t xml:space="preserve">$17 </w:t>
            </w:r>
          </w:p>
        </w:tc>
      </w:tr>
      <w:tr w:rsidR="00742D07" w14:paraId="5246FD0C" w14:textId="77777777" w:rsidTr="00742D07">
        <w:trPr>
          <w:trHeight w:val="345"/>
        </w:trPr>
        <w:tc>
          <w:tcPr>
            <w:tcW w:w="5240" w:type="dxa"/>
            <w:tcMar>
              <w:top w:w="15" w:type="dxa"/>
              <w:left w:w="15" w:type="dxa"/>
              <w:bottom w:w="15" w:type="dxa"/>
              <w:right w:w="15" w:type="dxa"/>
            </w:tcMar>
            <w:vAlign w:val="bottom"/>
            <w:hideMark/>
          </w:tcPr>
          <w:p w14:paraId="6092A1EC" w14:textId="77777777" w:rsidR="00742D07" w:rsidRDefault="00742D07">
            <w:pPr>
              <w:rPr>
                <w:rFonts w:eastAsia="Times New Roman"/>
                <w:color w:val="000000"/>
              </w:rPr>
            </w:pPr>
            <w:r>
              <w:rPr>
                <w:rFonts w:eastAsia="Times New Roman"/>
                <w:color w:val="000000"/>
              </w:rPr>
              <w:t>HOSPITAL ALEJANDRO PROSPERO REVEREND</w:t>
            </w:r>
          </w:p>
        </w:tc>
        <w:tc>
          <w:tcPr>
            <w:tcW w:w="1843" w:type="dxa"/>
            <w:tcMar>
              <w:top w:w="15" w:type="dxa"/>
              <w:left w:w="15" w:type="dxa"/>
              <w:bottom w:w="15" w:type="dxa"/>
              <w:right w:w="15" w:type="dxa"/>
            </w:tcMar>
            <w:vAlign w:val="center"/>
            <w:hideMark/>
          </w:tcPr>
          <w:p w14:paraId="745AC7FA" w14:textId="30805562" w:rsidR="00742D07" w:rsidRDefault="00742D07">
            <w:pPr>
              <w:jc w:val="right"/>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$15</w:t>
            </w:r>
          </w:p>
        </w:tc>
        <w:tc>
          <w:tcPr>
            <w:tcW w:w="1745" w:type="dxa"/>
            <w:tcMar>
              <w:top w:w="15" w:type="dxa"/>
              <w:left w:w="15" w:type="dxa"/>
              <w:bottom w:w="15" w:type="dxa"/>
              <w:right w:w="15" w:type="dxa"/>
            </w:tcMar>
            <w:vAlign w:val="bottom"/>
            <w:hideMark/>
          </w:tcPr>
          <w:p w14:paraId="59B6BB94" w14:textId="77777777" w:rsidR="00742D07" w:rsidRDefault="00742D07">
            <w:pPr>
              <w:jc w:val="right"/>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2 </w:t>
            </w:r>
          </w:p>
        </w:tc>
      </w:tr>
      <w:tr w:rsidR="00742D07" w14:paraId="3C6459FA" w14:textId="77777777" w:rsidTr="00742D07">
        <w:trPr>
          <w:trHeight w:val="345"/>
        </w:trPr>
        <w:tc>
          <w:tcPr>
            <w:tcW w:w="5240" w:type="dxa"/>
            <w:tcMar>
              <w:top w:w="15" w:type="dxa"/>
              <w:left w:w="15" w:type="dxa"/>
              <w:bottom w:w="15" w:type="dxa"/>
              <w:right w:w="15" w:type="dxa"/>
            </w:tcMar>
            <w:vAlign w:val="bottom"/>
            <w:hideMark/>
          </w:tcPr>
          <w:p w14:paraId="08669EDD" w14:textId="77777777" w:rsidR="00742D07" w:rsidRDefault="00742D07">
            <w:pPr>
              <w:rPr>
                <w:rFonts w:ascii="Calibri" w:eastAsia="Times New Roman" w:hAnsi="Calibri" w:cs="Calibri"/>
                <w:color w:val="000000"/>
              </w:rPr>
            </w:pPr>
            <w:r>
              <w:rPr>
                <w:rFonts w:eastAsia="Times New Roman"/>
                <w:color w:val="000000"/>
              </w:rPr>
              <w:t>HOSPITAL LOCAL DE CARTAGENA DE INDIAS</w:t>
            </w:r>
          </w:p>
        </w:tc>
        <w:tc>
          <w:tcPr>
            <w:tcW w:w="1843" w:type="dxa"/>
            <w:tcMar>
              <w:top w:w="15" w:type="dxa"/>
              <w:left w:w="15" w:type="dxa"/>
              <w:bottom w:w="15" w:type="dxa"/>
              <w:right w:w="15" w:type="dxa"/>
            </w:tcMar>
            <w:vAlign w:val="bottom"/>
            <w:hideMark/>
          </w:tcPr>
          <w:p w14:paraId="63E92E2B" w14:textId="77777777" w:rsidR="00742D07" w:rsidRDefault="00742D07">
            <w:pPr>
              <w:jc w:val="right"/>
              <w:rPr>
                <w:rFonts w:eastAsia="Times New Roman"/>
                <w:color w:val="000000"/>
              </w:rPr>
            </w:pPr>
            <w:r>
              <w:rPr>
                <w:rFonts w:eastAsia="Times New Roman"/>
                <w:color w:val="000000"/>
              </w:rPr>
              <w:t>0</w:t>
            </w:r>
          </w:p>
        </w:tc>
        <w:tc>
          <w:tcPr>
            <w:tcW w:w="1745" w:type="dxa"/>
            <w:tcMar>
              <w:top w:w="15" w:type="dxa"/>
              <w:left w:w="15" w:type="dxa"/>
              <w:bottom w:w="15" w:type="dxa"/>
              <w:right w:w="15" w:type="dxa"/>
            </w:tcMar>
            <w:vAlign w:val="bottom"/>
            <w:hideMark/>
          </w:tcPr>
          <w:p w14:paraId="039D1612" w14:textId="77777777" w:rsidR="00742D07" w:rsidRDefault="00742D07">
            <w:pPr>
              <w:jc w:val="right"/>
              <w:rPr>
                <w:rFonts w:eastAsia="Times New Roman"/>
              </w:rPr>
            </w:pPr>
            <w:r>
              <w:rPr>
                <w:rFonts w:eastAsia="Times New Roman"/>
              </w:rPr>
              <w:t xml:space="preserve">0 </w:t>
            </w:r>
          </w:p>
        </w:tc>
      </w:tr>
      <w:tr w:rsidR="00742D07" w14:paraId="3CD9B664" w14:textId="77777777" w:rsidTr="00742D07">
        <w:trPr>
          <w:trHeight w:val="345"/>
        </w:trPr>
        <w:tc>
          <w:tcPr>
            <w:tcW w:w="5240" w:type="dxa"/>
            <w:tcMar>
              <w:top w:w="15" w:type="dxa"/>
              <w:left w:w="15" w:type="dxa"/>
              <w:bottom w:w="15" w:type="dxa"/>
              <w:right w:w="15" w:type="dxa"/>
            </w:tcMar>
            <w:vAlign w:val="bottom"/>
            <w:hideMark/>
          </w:tcPr>
          <w:p w14:paraId="70DC9074" w14:textId="77777777" w:rsidR="00742D07" w:rsidRDefault="00742D07">
            <w:pPr>
              <w:rPr>
                <w:rFonts w:eastAsia="Times New Roman"/>
                <w:color w:val="000000"/>
              </w:rPr>
            </w:pPr>
            <w:r>
              <w:rPr>
                <w:rFonts w:eastAsia="Times New Roman"/>
                <w:color w:val="000000"/>
              </w:rPr>
              <w:t>HOSPITAL REGIONAL DE 2 NIVEL DE SAN MARCOS</w:t>
            </w:r>
          </w:p>
        </w:tc>
        <w:tc>
          <w:tcPr>
            <w:tcW w:w="1843" w:type="dxa"/>
            <w:tcMar>
              <w:top w:w="15" w:type="dxa"/>
              <w:left w:w="15" w:type="dxa"/>
              <w:bottom w:w="15" w:type="dxa"/>
              <w:right w:w="15" w:type="dxa"/>
            </w:tcMar>
            <w:vAlign w:val="bottom"/>
            <w:hideMark/>
          </w:tcPr>
          <w:p w14:paraId="589E9AAA" w14:textId="46585E74" w:rsidR="00742D07" w:rsidRDefault="00742D07">
            <w:pPr>
              <w:jc w:val="right"/>
              <w:rPr>
                <w:rFonts w:eastAsia="Times New Roman"/>
                <w:color w:val="000000"/>
              </w:rPr>
            </w:pPr>
            <w:r>
              <w:rPr>
                <w:rFonts w:eastAsia="Times New Roman"/>
                <w:color w:val="000000"/>
              </w:rPr>
              <w:t>$495</w:t>
            </w:r>
          </w:p>
        </w:tc>
        <w:tc>
          <w:tcPr>
            <w:tcW w:w="1745" w:type="dxa"/>
            <w:tcMar>
              <w:top w:w="15" w:type="dxa"/>
              <w:left w:w="15" w:type="dxa"/>
              <w:bottom w:w="15" w:type="dxa"/>
              <w:right w:w="15" w:type="dxa"/>
            </w:tcMar>
            <w:vAlign w:val="bottom"/>
            <w:hideMark/>
          </w:tcPr>
          <w:p w14:paraId="57A05495" w14:textId="1DF09534" w:rsidR="00742D07" w:rsidRDefault="00742D07">
            <w:pPr>
              <w:jc w:val="right"/>
              <w:rPr>
                <w:rFonts w:eastAsia="Times New Roman"/>
                <w:color w:val="000000"/>
              </w:rPr>
            </w:pPr>
            <w:r>
              <w:rPr>
                <w:rFonts w:eastAsia="Times New Roman"/>
                <w:color w:val="000000"/>
              </w:rPr>
              <w:t xml:space="preserve">$506 </w:t>
            </w:r>
          </w:p>
        </w:tc>
      </w:tr>
      <w:tr w:rsidR="00742D07" w14:paraId="66BB04EF" w14:textId="77777777" w:rsidTr="00742D07">
        <w:trPr>
          <w:trHeight w:val="345"/>
        </w:trPr>
        <w:tc>
          <w:tcPr>
            <w:tcW w:w="5240" w:type="dxa"/>
            <w:tcMar>
              <w:top w:w="15" w:type="dxa"/>
              <w:left w:w="15" w:type="dxa"/>
              <w:bottom w:w="15" w:type="dxa"/>
              <w:right w:w="15" w:type="dxa"/>
            </w:tcMar>
            <w:vAlign w:val="bottom"/>
            <w:hideMark/>
          </w:tcPr>
          <w:p w14:paraId="0736E124" w14:textId="77777777" w:rsidR="00742D07" w:rsidRDefault="00742D07">
            <w:pPr>
              <w:rPr>
                <w:rFonts w:eastAsia="Times New Roman"/>
                <w:color w:val="000000"/>
              </w:rPr>
            </w:pPr>
            <w:r>
              <w:rPr>
                <w:rFonts w:eastAsia="Times New Roman"/>
                <w:color w:val="000000"/>
              </w:rPr>
              <w:t>HOSPITAL REGIONAL SAN ANDRES ESE</w:t>
            </w:r>
          </w:p>
        </w:tc>
        <w:tc>
          <w:tcPr>
            <w:tcW w:w="1843" w:type="dxa"/>
            <w:tcMar>
              <w:top w:w="15" w:type="dxa"/>
              <w:left w:w="15" w:type="dxa"/>
              <w:bottom w:w="15" w:type="dxa"/>
              <w:right w:w="15" w:type="dxa"/>
            </w:tcMar>
            <w:vAlign w:val="center"/>
            <w:hideMark/>
          </w:tcPr>
          <w:p w14:paraId="5F67C824" w14:textId="472C576A" w:rsidR="00742D07" w:rsidRDefault="00742D07">
            <w:pPr>
              <w:jc w:val="right"/>
              <w:rPr>
                <w:rFonts w:eastAsia="Times New Roman"/>
                <w:color w:val="000000"/>
              </w:rPr>
            </w:pPr>
            <w:r>
              <w:rPr>
                <w:rFonts w:eastAsia="Times New Roman"/>
                <w:color w:val="000000"/>
              </w:rPr>
              <w:t>$206</w:t>
            </w:r>
          </w:p>
        </w:tc>
        <w:tc>
          <w:tcPr>
            <w:tcW w:w="1745" w:type="dxa"/>
            <w:tcMar>
              <w:top w:w="15" w:type="dxa"/>
              <w:left w:w="15" w:type="dxa"/>
              <w:bottom w:w="15" w:type="dxa"/>
              <w:right w:w="15" w:type="dxa"/>
            </w:tcMar>
            <w:vAlign w:val="center"/>
            <w:hideMark/>
          </w:tcPr>
          <w:p w14:paraId="2B75F169" w14:textId="2DB899CA" w:rsidR="00742D07" w:rsidRDefault="00742D07">
            <w:pPr>
              <w:jc w:val="right"/>
              <w:rPr>
                <w:rFonts w:eastAsia="Times New Roman"/>
                <w:color w:val="000000"/>
              </w:rPr>
            </w:pPr>
            <w:r>
              <w:rPr>
                <w:rFonts w:eastAsia="Times New Roman"/>
                <w:color w:val="000000"/>
              </w:rPr>
              <w:t xml:space="preserve">$280 </w:t>
            </w:r>
          </w:p>
        </w:tc>
      </w:tr>
      <w:tr w:rsidR="00742D07" w14:paraId="65BDE78A" w14:textId="77777777" w:rsidTr="00742D07">
        <w:trPr>
          <w:trHeight w:val="345"/>
        </w:trPr>
        <w:tc>
          <w:tcPr>
            <w:tcW w:w="5240" w:type="dxa"/>
            <w:tcMar>
              <w:top w:w="15" w:type="dxa"/>
              <w:left w:w="15" w:type="dxa"/>
              <w:bottom w:w="15" w:type="dxa"/>
              <w:right w:w="15" w:type="dxa"/>
            </w:tcMar>
            <w:vAlign w:val="bottom"/>
            <w:hideMark/>
          </w:tcPr>
          <w:p w14:paraId="2FB94314" w14:textId="77777777" w:rsidR="00742D07" w:rsidRDefault="00742D07">
            <w:pPr>
              <w:rPr>
                <w:rFonts w:eastAsia="Times New Roman"/>
                <w:color w:val="000000"/>
              </w:rPr>
            </w:pPr>
            <w:r>
              <w:rPr>
                <w:rFonts w:eastAsia="Times New Roman"/>
                <w:color w:val="000000"/>
              </w:rPr>
              <w:t>HOSPITAL SAN ANDRÉS DE TUMACO - NARIÑO</w:t>
            </w:r>
          </w:p>
        </w:tc>
        <w:tc>
          <w:tcPr>
            <w:tcW w:w="1843" w:type="dxa"/>
            <w:tcMar>
              <w:top w:w="15" w:type="dxa"/>
              <w:left w:w="15" w:type="dxa"/>
              <w:bottom w:w="15" w:type="dxa"/>
              <w:right w:w="15" w:type="dxa"/>
            </w:tcMar>
            <w:vAlign w:val="bottom"/>
            <w:hideMark/>
          </w:tcPr>
          <w:p w14:paraId="714F3293" w14:textId="77777777" w:rsidR="00742D07" w:rsidRDefault="00742D07">
            <w:pPr>
              <w:jc w:val="right"/>
              <w:rPr>
                <w:rFonts w:eastAsia="Times New Roman"/>
                <w:color w:val="000000"/>
              </w:rPr>
            </w:pPr>
            <w:r>
              <w:rPr>
                <w:rFonts w:eastAsia="Times New Roman"/>
                <w:color w:val="000000"/>
              </w:rPr>
              <w:t xml:space="preserve">$ 1.385 </w:t>
            </w:r>
          </w:p>
        </w:tc>
        <w:tc>
          <w:tcPr>
            <w:tcW w:w="1745" w:type="dxa"/>
            <w:tcMar>
              <w:top w:w="15" w:type="dxa"/>
              <w:left w:w="15" w:type="dxa"/>
              <w:bottom w:w="15" w:type="dxa"/>
              <w:right w:w="15" w:type="dxa"/>
            </w:tcMar>
            <w:vAlign w:val="center"/>
            <w:hideMark/>
          </w:tcPr>
          <w:p w14:paraId="06542937" w14:textId="3BAE6DD7" w:rsidR="00742D07" w:rsidRDefault="00742D07">
            <w:pPr>
              <w:jc w:val="right"/>
              <w:rPr>
                <w:rFonts w:eastAsia="Times New Roman"/>
                <w:color w:val="000000"/>
              </w:rPr>
            </w:pPr>
            <w:r>
              <w:rPr>
                <w:rFonts w:eastAsia="Times New Roman"/>
                <w:color w:val="000000"/>
              </w:rPr>
              <w:t xml:space="preserve">$270 </w:t>
            </w:r>
          </w:p>
        </w:tc>
      </w:tr>
      <w:tr w:rsidR="00742D07" w14:paraId="79F94758" w14:textId="77777777" w:rsidTr="00742D07">
        <w:trPr>
          <w:trHeight w:val="345"/>
        </w:trPr>
        <w:tc>
          <w:tcPr>
            <w:tcW w:w="5240" w:type="dxa"/>
            <w:tcMar>
              <w:top w:w="15" w:type="dxa"/>
              <w:left w:w="15" w:type="dxa"/>
              <w:bottom w:w="15" w:type="dxa"/>
              <w:right w:w="15" w:type="dxa"/>
            </w:tcMar>
            <w:vAlign w:val="bottom"/>
            <w:hideMark/>
          </w:tcPr>
          <w:p w14:paraId="41687AB1" w14:textId="77777777" w:rsidR="00742D07" w:rsidRDefault="00742D07">
            <w:pPr>
              <w:rPr>
                <w:rFonts w:eastAsia="Times New Roman"/>
                <w:color w:val="000000"/>
              </w:rPr>
            </w:pPr>
            <w:r>
              <w:rPr>
                <w:rFonts w:eastAsia="Times New Roman"/>
                <w:color w:val="000000"/>
              </w:rPr>
              <w:t>HOSPITAL SAN RAFAEL DE LETICIA</w:t>
            </w:r>
          </w:p>
        </w:tc>
        <w:tc>
          <w:tcPr>
            <w:tcW w:w="1843" w:type="dxa"/>
            <w:tcMar>
              <w:top w:w="15" w:type="dxa"/>
              <w:left w:w="15" w:type="dxa"/>
              <w:bottom w:w="15" w:type="dxa"/>
              <w:right w:w="15" w:type="dxa"/>
            </w:tcMar>
            <w:vAlign w:val="bottom"/>
            <w:hideMark/>
          </w:tcPr>
          <w:p w14:paraId="60379ECF" w14:textId="0B225E18" w:rsidR="00742D07" w:rsidRDefault="00742D07">
            <w:pPr>
              <w:jc w:val="right"/>
              <w:rPr>
                <w:rFonts w:eastAsia="Times New Roman"/>
                <w:color w:val="000000"/>
              </w:rPr>
            </w:pPr>
            <w:r>
              <w:rPr>
                <w:rFonts w:eastAsia="Times New Roman"/>
                <w:color w:val="000000"/>
              </w:rPr>
              <w:t>$332</w:t>
            </w:r>
          </w:p>
        </w:tc>
        <w:tc>
          <w:tcPr>
            <w:tcW w:w="1745" w:type="dxa"/>
            <w:tcMar>
              <w:top w:w="15" w:type="dxa"/>
              <w:left w:w="15" w:type="dxa"/>
              <w:bottom w:w="15" w:type="dxa"/>
              <w:right w:w="15" w:type="dxa"/>
            </w:tcMar>
            <w:vAlign w:val="bottom"/>
            <w:hideMark/>
          </w:tcPr>
          <w:p w14:paraId="50D4421E" w14:textId="4FBDB3FA" w:rsidR="00742D07" w:rsidRDefault="00742D07">
            <w:pPr>
              <w:jc w:val="right"/>
              <w:rPr>
                <w:rFonts w:eastAsia="Times New Roman"/>
                <w:color w:val="000000"/>
              </w:rPr>
            </w:pPr>
            <w:r>
              <w:rPr>
                <w:rFonts w:eastAsia="Times New Roman"/>
                <w:color w:val="000000"/>
              </w:rPr>
              <w:t xml:space="preserve">$39 </w:t>
            </w:r>
          </w:p>
        </w:tc>
      </w:tr>
      <w:tr w:rsidR="00742D07" w14:paraId="605AB990" w14:textId="77777777" w:rsidTr="00742D07">
        <w:trPr>
          <w:trHeight w:val="345"/>
        </w:trPr>
        <w:tc>
          <w:tcPr>
            <w:tcW w:w="5240" w:type="dxa"/>
            <w:tcMar>
              <w:top w:w="15" w:type="dxa"/>
              <w:left w:w="15" w:type="dxa"/>
              <w:bottom w:w="15" w:type="dxa"/>
              <w:right w:w="15" w:type="dxa"/>
            </w:tcMar>
            <w:vAlign w:val="bottom"/>
            <w:hideMark/>
          </w:tcPr>
          <w:p w14:paraId="6B3301FD" w14:textId="77777777" w:rsidR="00742D07" w:rsidRDefault="00742D07">
            <w:pPr>
              <w:rPr>
                <w:rFonts w:eastAsia="Times New Roman"/>
                <w:color w:val="000000"/>
              </w:rPr>
            </w:pPr>
            <w:r>
              <w:rPr>
                <w:rFonts w:eastAsia="Times New Roman"/>
                <w:color w:val="000000"/>
              </w:rPr>
              <w:lastRenderedPageBreak/>
              <w:t xml:space="preserve">HOSPITAL UNIVERSITARIO DE SINCELEJO </w:t>
            </w:r>
          </w:p>
        </w:tc>
        <w:tc>
          <w:tcPr>
            <w:tcW w:w="1843" w:type="dxa"/>
            <w:shd w:val="clear" w:color="auto" w:fill="FFFFFF"/>
            <w:tcMar>
              <w:top w:w="15" w:type="dxa"/>
              <w:left w:w="15" w:type="dxa"/>
              <w:bottom w:w="15" w:type="dxa"/>
              <w:right w:w="15" w:type="dxa"/>
            </w:tcMar>
            <w:vAlign w:val="bottom"/>
            <w:hideMark/>
          </w:tcPr>
          <w:p w14:paraId="1EE02D0A" w14:textId="4080775D" w:rsidR="00742D07" w:rsidRDefault="00742D07">
            <w:pPr>
              <w:jc w:val="right"/>
              <w:rPr>
                <w:rFonts w:eastAsia="Times New Roman"/>
                <w:color w:val="000000"/>
              </w:rPr>
            </w:pPr>
            <w:r>
              <w:rPr>
                <w:rFonts w:eastAsia="Times New Roman"/>
                <w:color w:val="000000"/>
              </w:rPr>
              <w:t>$1.373</w:t>
            </w:r>
          </w:p>
        </w:tc>
        <w:tc>
          <w:tcPr>
            <w:tcW w:w="1745" w:type="dxa"/>
            <w:tcMar>
              <w:top w:w="15" w:type="dxa"/>
              <w:left w:w="15" w:type="dxa"/>
              <w:bottom w:w="15" w:type="dxa"/>
              <w:right w:w="15" w:type="dxa"/>
            </w:tcMar>
            <w:vAlign w:val="bottom"/>
            <w:hideMark/>
          </w:tcPr>
          <w:p w14:paraId="192CA24A" w14:textId="4CAE2491" w:rsidR="00742D07" w:rsidRDefault="00742D07">
            <w:pPr>
              <w:jc w:val="right"/>
              <w:rPr>
                <w:rFonts w:eastAsia="Times New Roman"/>
                <w:color w:val="000000"/>
              </w:rPr>
            </w:pPr>
            <w:r>
              <w:rPr>
                <w:rFonts w:eastAsia="Times New Roman"/>
                <w:color w:val="000000"/>
              </w:rPr>
              <w:t xml:space="preserve">$275 </w:t>
            </w:r>
          </w:p>
        </w:tc>
      </w:tr>
      <w:tr w:rsidR="00742D07" w14:paraId="6FC3973B" w14:textId="77777777" w:rsidTr="00742D07">
        <w:trPr>
          <w:trHeight w:val="345"/>
        </w:trPr>
        <w:tc>
          <w:tcPr>
            <w:tcW w:w="5240" w:type="dxa"/>
            <w:tcMar>
              <w:top w:w="15" w:type="dxa"/>
              <w:left w:w="15" w:type="dxa"/>
              <w:bottom w:w="15" w:type="dxa"/>
              <w:right w:w="15" w:type="dxa"/>
            </w:tcMar>
            <w:vAlign w:val="bottom"/>
            <w:hideMark/>
          </w:tcPr>
          <w:p w14:paraId="138DAA7F" w14:textId="77777777" w:rsidR="00742D07" w:rsidRDefault="00742D07">
            <w:pPr>
              <w:rPr>
                <w:rFonts w:eastAsia="Times New Roman"/>
                <w:color w:val="000000"/>
              </w:rPr>
            </w:pPr>
            <w:r>
              <w:rPr>
                <w:rFonts w:eastAsia="Times New Roman"/>
                <w:color w:val="000000"/>
              </w:rPr>
              <w:t>HOSPITAL UNIVERSITARIO DEL CARIBE E.</w:t>
            </w:r>
            <w:proofErr w:type="gramStart"/>
            <w:r>
              <w:rPr>
                <w:rFonts w:eastAsia="Times New Roman"/>
                <w:color w:val="000000"/>
              </w:rPr>
              <w:t>S.E</w:t>
            </w:r>
            <w:proofErr w:type="gramEnd"/>
          </w:p>
        </w:tc>
        <w:tc>
          <w:tcPr>
            <w:tcW w:w="1843" w:type="dxa"/>
            <w:tcMar>
              <w:top w:w="15" w:type="dxa"/>
              <w:left w:w="15" w:type="dxa"/>
              <w:bottom w:w="15" w:type="dxa"/>
              <w:right w:w="15" w:type="dxa"/>
            </w:tcMar>
            <w:vAlign w:val="center"/>
            <w:hideMark/>
          </w:tcPr>
          <w:p w14:paraId="3CD2942B" w14:textId="77777777" w:rsidR="00742D07" w:rsidRDefault="00742D07">
            <w:pPr>
              <w:rPr>
                <w:rFonts w:eastAsia="Times New Roman"/>
                <w:color w:val="000000"/>
              </w:rPr>
            </w:pPr>
            <w:r>
              <w:rPr>
                <w:rFonts w:eastAsia="Times New Roman"/>
                <w:color w:val="000000"/>
              </w:rPr>
              <w:t> </w:t>
            </w:r>
          </w:p>
        </w:tc>
        <w:tc>
          <w:tcPr>
            <w:tcW w:w="1745" w:type="dxa"/>
            <w:tcMar>
              <w:top w:w="15" w:type="dxa"/>
              <w:left w:w="15" w:type="dxa"/>
              <w:bottom w:w="15" w:type="dxa"/>
              <w:right w:w="15" w:type="dxa"/>
            </w:tcMar>
            <w:vAlign w:val="bottom"/>
            <w:hideMark/>
          </w:tcPr>
          <w:p w14:paraId="758AFAC7" w14:textId="77777777" w:rsidR="00742D07" w:rsidRDefault="00742D07">
            <w:pPr>
              <w:jc w:val="right"/>
              <w:rPr>
                <w:rFonts w:eastAsia="Times New Roman"/>
                <w:color w:val="000000"/>
              </w:rPr>
            </w:pPr>
            <w:r>
              <w:rPr>
                <w:rFonts w:eastAsia="Times New Roman"/>
                <w:color w:val="000000"/>
              </w:rPr>
              <w:t xml:space="preserve">0 </w:t>
            </w:r>
          </w:p>
        </w:tc>
      </w:tr>
      <w:tr w:rsidR="00742D07" w14:paraId="2D46D584" w14:textId="77777777" w:rsidTr="00742D07">
        <w:trPr>
          <w:trHeight w:val="345"/>
        </w:trPr>
        <w:tc>
          <w:tcPr>
            <w:tcW w:w="5240" w:type="dxa"/>
            <w:tcMar>
              <w:top w:w="15" w:type="dxa"/>
              <w:left w:w="15" w:type="dxa"/>
              <w:bottom w:w="15" w:type="dxa"/>
              <w:right w:w="15" w:type="dxa"/>
            </w:tcMar>
            <w:vAlign w:val="bottom"/>
            <w:hideMark/>
          </w:tcPr>
          <w:p w14:paraId="3D8DA4D9" w14:textId="77777777" w:rsidR="00742D07" w:rsidRDefault="00742D07">
            <w:pPr>
              <w:rPr>
                <w:rFonts w:eastAsia="Times New Roman"/>
                <w:color w:val="000000"/>
              </w:rPr>
            </w:pPr>
            <w:r>
              <w:rPr>
                <w:rFonts w:eastAsia="Times New Roman"/>
                <w:color w:val="000000"/>
              </w:rPr>
              <w:t xml:space="preserve">NUEVA ESE HOSPITAL SAN FRANCISCO DE ASIS </w:t>
            </w:r>
          </w:p>
        </w:tc>
        <w:tc>
          <w:tcPr>
            <w:tcW w:w="1843" w:type="dxa"/>
            <w:shd w:val="clear" w:color="auto" w:fill="FFFFFF"/>
            <w:tcMar>
              <w:top w:w="15" w:type="dxa"/>
              <w:left w:w="15" w:type="dxa"/>
              <w:bottom w:w="15" w:type="dxa"/>
              <w:right w:w="15" w:type="dxa"/>
            </w:tcMar>
            <w:vAlign w:val="bottom"/>
            <w:hideMark/>
          </w:tcPr>
          <w:p w14:paraId="7DFA00C1" w14:textId="1B7010EA" w:rsidR="00742D07" w:rsidRDefault="00742D07">
            <w:pPr>
              <w:jc w:val="right"/>
              <w:rPr>
                <w:rFonts w:eastAsia="Times New Roman"/>
                <w:color w:val="000000"/>
              </w:rPr>
            </w:pPr>
            <w:r>
              <w:rPr>
                <w:rFonts w:eastAsia="Times New Roman"/>
                <w:color w:val="000000"/>
              </w:rPr>
              <w:t>$2.659</w:t>
            </w:r>
          </w:p>
        </w:tc>
        <w:tc>
          <w:tcPr>
            <w:tcW w:w="1745" w:type="dxa"/>
            <w:tcMar>
              <w:top w:w="15" w:type="dxa"/>
              <w:left w:w="15" w:type="dxa"/>
              <w:bottom w:w="15" w:type="dxa"/>
              <w:right w:w="15" w:type="dxa"/>
            </w:tcMar>
            <w:vAlign w:val="bottom"/>
            <w:hideMark/>
          </w:tcPr>
          <w:p w14:paraId="7AFBE9D7" w14:textId="3545AA97" w:rsidR="00742D07" w:rsidRDefault="00742D07">
            <w:pPr>
              <w:jc w:val="right"/>
              <w:rPr>
                <w:rFonts w:eastAsia="Times New Roman"/>
                <w:color w:val="000000"/>
              </w:rPr>
            </w:pPr>
            <w:r>
              <w:rPr>
                <w:rFonts w:eastAsia="Times New Roman"/>
                <w:color w:val="000000"/>
              </w:rPr>
              <w:t xml:space="preserve">$1.860 </w:t>
            </w:r>
          </w:p>
        </w:tc>
      </w:tr>
      <w:tr w:rsidR="00742D07" w14:paraId="258E9706" w14:textId="77777777" w:rsidTr="00742D07">
        <w:trPr>
          <w:trHeight w:val="585"/>
        </w:trPr>
        <w:tc>
          <w:tcPr>
            <w:tcW w:w="5240" w:type="dxa"/>
            <w:shd w:val="clear" w:color="auto" w:fill="C6E0B4"/>
            <w:tcMar>
              <w:top w:w="15" w:type="dxa"/>
              <w:left w:w="15" w:type="dxa"/>
              <w:bottom w:w="15" w:type="dxa"/>
              <w:right w:w="15" w:type="dxa"/>
            </w:tcMar>
            <w:vAlign w:val="bottom"/>
            <w:hideMark/>
          </w:tcPr>
          <w:p w14:paraId="1179FEE6" w14:textId="77777777" w:rsidR="00742D07" w:rsidRDefault="00742D07">
            <w:pPr>
              <w:rPr>
                <w:rFonts w:eastAsia="Times New Roman"/>
                <w:b/>
                <w:bCs/>
                <w:color w:val="000000"/>
              </w:rPr>
            </w:pPr>
            <w:r>
              <w:rPr>
                <w:rFonts w:eastAsia="Times New Roman"/>
                <w:b/>
                <w:bCs/>
                <w:color w:val="000000"/>
              </w:rPr>
              <w:t>TOTAL</w:t>
            </w:r>
          </w:p>
        </w:tc>
        <w:tc>
          <w:tcPr>
            <w:tcW w:w="1843" w:type="dxa"/>
            <w:shd w:val="clear" w:color="auto" w:fill="C6E0B4"/>
            <w:tcMar>
              <w:top w:w="15" w:type="dxa"/>
              <w:left w:w="15" w:type="dxa"/>
              <w:bottom w:w="15" w:type="dxa"/>
              <w:right w:w="15" w:type="dxa"/>
            </w:tcMar>
            <w:vAlign w:val="bottom"/>
            <w:hideMark/>
          </w:tcPr>
          <w:p w14:paraId="10347E25" w14:textId="77777777" w:rsidR="00742D07" w:rsidRDefault="00742D07">
            <w:pPr>
              <w:rPr>
                <w:rFonts w:eastAsia="Times New Roman"/>
                <w:b/>
                <w:bCs/>
                <w:color w:val="000000"/>
              </w:rPr>
            </w:pPr>
            <w:r>
              <w:rPr>
                <w:rFonts w:eastAsia="Times New Roman"/>
                <w:b/>
                <w:bCs/>
                <w:color w:val="000000"/>
              </w:rPr>
              <w:t xml:space="preserve"> $               10.807,45 </w:t>
            </w:r>
          </w:p>
        </w:tc>
        <w:tc>
          <w:tcPr>
            <w:tcW w:w="1745" w:type="dxa"/>
            <w:shd w:val="clear" w:color="auto" w:fill="C6E0B4"/>
            <w:tcMar>
              <w:top w:w="15" w:type="dxa"/>
              <w:left w:w="15" w:type="dxa"/>
              <w:bottom w:w="15" w:type="dxa"/>
              <w:right w:w="15" w:type="dxa"/>
            </w:tcMar>
            <w:vAlign w:val="bottom"/>
            <w:hideMark/>
          </w:tcPr>
          <w:p w14:paraId="48D81AF2" w14:textId="77777777" w:rsidR="00742D07" w:rsidRDefault="00742D07">
            <w:pPr>
              <w:rPr>
                <w:rFonts w:eastAsia="Times New Roman"/>
                <w:b/>
                <w:bCs/>
                <w:color w:val="000000"/>
              </w:rPr>
            </w:pPr>
            <w:r>
              <w:rPr>
                <w:rFonts w:eastAsia="Times New Roman"/>
                <w:b/>
                <w:bCs/>
                <w:color w:val="000000"/>
              </w:rPr>
              <w:t xml:space="preserve"> $             3.870,00 </w:t>
            </w:r>
          </w:p>
        </w:tc>
      </w:tr>
    </w:tbl>
    <w:p w14:paraId="4066B626" w14:textId="2FFA2A95" w:rsidR="00C176E1" w:rsidRPr="00DA5980" w:rsidRDefault="00DA5980" w:rsidP="00DA5980">
      <w:pPr>
        <w:jc w:val="center"/>
        <w:rPr>
          <w:rFonts w:ascii="Arial" w:hAnsi="Arial" w:cs="Arial"/>
          <w:sz w:val="16"/>
          <w:szCs w:val="16"/>
          <w:lang w:val="es-MX"/>
        </w:rPr>
      </w:pPr>
      <w:r w:rsidRPr="00DA5980">
        <w:rPr>
          <w:rFonts w:ascii="Arial" w:hAnsi="Arial" w:cs="Arial"/>
          <w:sz w:val="16"/>
          <w:szCs w:val="16"/>
          <w:lang w:val="es-MX"/>
        </w:rPr>
        <w:t xml:space="preserve">Fuente: </w:t>
      </w:r>
      <w:proofErr w:type="gramStart"/>
      <w:r w:rsidRPr="00DA5980">
        <w:rPr>
          <w:rFonts w:ascii="Arial" w:hAnsi="Arial" w:cs="Arial"/>
          <w:sz w:val="16"/>
          <w:szCs w:val="16"/>
          <w:lang w:val="es-MX"/>
        </w:rPr>
        <w:t>Delegada</w:t>
      </w:r>
      <w:proofErr w:type="gramEnd"/>
      <w:r w:rsidRPr="00DA5980">
        <w:rPr>
          <w:rFonts w:ascii="Arial" w:hAnsi="Arial" w:cs="Arial"/>
          <w:sz w:val="16"/>
          <w:szCs w:val="16"/>
          <w:lang w:val="es-MX"/>
        </w:rPr>
        <w:t xml:space="preserve"> para las Medidas Especiales.</w:t>
      </w:r>
    </w:p>
    <w:p w14:paraId="52773650" w14:textId="77777777" w:rsidR="00F4398E" w:rsidRDefault="00F4398E" w:rsidP="003243EC">
      <w:pPr>
        <w:jc w:val="both"/>
        <w:rPr>
          <w:rFonts w:ascii="Arial" w:hAnsi="Arial" w:cs="Arial"/>
          <w:lang w:val="es-MX"/>
        </w:rPr>
      </w:pPr>
    </w:p>
    <w:p w14:paraId="09BD22C5" w14:textId="7ADC19B6" w:rsidR="00F4398E" w:rsidRPr="003831D9" w:rsidRDefault="00445F2E" w:rsidP="003243EC">
      <w:pPr>
        <w:jc w:val="both"/>
        <w:rPr>
          <w:rFonts w:ascii="Arial" w:hAnsi="Arial" w:cs="Arial"/>
          <w:lang w:val="es-MX"/>
        </w:rPr>
      </w:pPr>
      <w:r>
        <w:rPr>
          <w:rFonts w:ascii="Arial" w:hAnsi="Arial" w:cs="Arial"/>
          <w:lang w:val="es-MX"/>
        </w:rPr>
        <w:t xml:space="preserve">De la tabla anterior, se puede evidenciar </w:t>
      </w:r>
      <w:r w:rsidR="00182696">
        <w:rPr>
          <w:rFonts w:ascii="Arial" w:hAnsi="Arial" w:cs="Arial"/>
          <w:lang w:val="es-MX"/>
        </w:rPr>
        <w:t>que,</w:t>
      </w:r>
      <w:r>
        <w:rPr>
          <w:rFonts w:ascii="Arial" w:hAnsi="Arial" w:cs="Arial"/>
          <w:lang w:val="es-MX"/>
        </w:rPr>
        <w:t xml:space="preserve"> en medio de las </w:t>
      </w:r>
      <w:r w:rsidR="00331189">
        <w:rPr>
          <w:rFonts w:ascii="Arial" w:hAnsi="Arial" w:cs="Arial"/>
          <w:lang w:val="es-MX"/>
        </w:rPr>
        <w:t>dificultades</w:t>
      </w:r>
      <w:r>
        <w:rPr>
          <w:rFonts w:ascii="Arial" w:hAnsi="Arial" w:cs="Arial"/>
          <w:lang w:val="es-MX"/>
        </w:rPr>
        <w:t xml:space="preserve"> financieras de </w:t>
      </w:r>
      <w:r w:rsidR="00C434A2">
        <w:rPr>
          <w:rFonts w:ascii="Arial" w:hAnsi="Arial" w:cs="Arial"/>
          <w:lang w:val="es-MX"/>
        </w:rPr>
        <w:t>las</w:t>
      </w:r>
      <w:r>
        <w:rPr>
          <w:rFonts w:ascii="Arial" w:hAnsi="Arial" w:cs="Arial"/>
          <w:lang w:val="es-MX"/>
        </w:rPr>
        <w:t xml:space="preserve"> entidades</w:t>
      </w:r>
      <w:r w:rsidR="00C434A2">
        <w:rPr>
          <w:rFonts w:ascii="Arial" w:hAnsi="Arial" w:cs="Arial"/>
          <w:lang w:val="es-MX"/>
        </w:rPr>
        <w:t xml:space="preserve"> sometidas a medida especial</w:t>
      </w:r>
      <w:r>
        <w:rPr>
          <w:rFonts w:ascii="Arial" w:hAnsi="Arial" w:cs="Arial"/>
          <w:lang w:val="es-MX"/>
        </w:rPr>
        <w:t>, se ha logrado disminuir el pasivo laboral</w:t>
      </w:r>
      <w:r w:rsidR="00742D07">
        <w:rPr>
          <w:rFonts w:ascii="Arial" w:hAnsi="Arial" w:cs="Arial"/>
          <w:lang w:val="es-MX"/>
        </w:rPr>
        <w:t>, pasando de $10.807 millones al inicio de las intervenciones a $3.870 millones con corte a junio de 2021</w:t>
      </w:r>
      <w:r w:rsidR="00C434A2">
        <w:rPr>
          <w:rFonts w:ascii="Arial" w:hAnsi="Arial" w:cs="Arial"/>
          <w:lang w:val="es-MX"/>
        </w:rPr>
        <w:t>.</w:t>
      </w:r>
    </w:p>
    <w:sectPr w:rsidR="00F4398E" w:rsidRPr="003831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351"/>
    <w:multiLevelType w:val="hybridMultilevel"/>
    <w:tmpl w:val="77C4195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14A09"/>
    <w:multiLevelType w:val="hybridMultilevel"/>
    <w:tmpl w:val="B442B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62344F"/>
    <w:multiLevelType w:val="multilevel"/>
    <w:tmpl w:val="A426C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C74006"/>
    <w:multiLevelType w:val="hybridMultilevel"/>
    <w:tmpl w:val="7C88F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8F2494"/>
    <w:multiLevelType w:val="hybridMultilevel"/>
    <w:tmpl w:val="B238995A"/>
    <w:lvl w:ilvl="0" w:tplc="C31CACF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8967CD"/>
    <w:multiLevelType w:val="hybridMultilevel"/>
    <w:tmpl w:val="FC82C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4E6B9C"/>
    <w:multiLevelType w:val="hybridMultilevel"/>
    <w:tmpl w:val="C3BC9CD8"/>
    <w:lvl w:ilvl="0" w:tplc="05DE849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642089"/>
    <w:multiLevelType w:val="multilevel"/>
    <w:tmpl w:val="DD20B124"/>
    <w:lvl w:ilvl="0">
      <w:start w:val="3"/>
      <w:numFmt w:val="decimal"/>
      <w:pStyle w:val="Ttulo1"/>
      <w:lvlText w:val="%1"/>
      <w:lvlJc w:val="left"/>
      <w:pPr>
        <w:tabs>
          <w:tab w:val="num" w:pos="432"/>
        </w:tabs>
        <w:ind w:left="432" w:hanging="432"/>
      </w:pPr>
      <w:rPr>
        <w:rFonts w:hint="default"/>
      </w:rPr>
    </w:lvl>
    <w:lvl w:ilvl="1">
      <w:start w:val="4"/>
      <w:numFmt w:val="decimal"/>
      <w:pStyle w:val="Ttulo2"/>
      <w:lvlText w:val="%1.%2"/>
      <w:lvlJc w:val="left"/>
      <w:pPr>
        <w:tabs>
          <w:tab w:val="num" w:pos="6247"/>
        </w:tabs>
        <w:ind w:left="6247" w:hanging="576"/>
      </w:pPr>
      <w:rPr>
        <w:rFonts w:hint="default"/>
      </w:rPr>
    </w:lvl>
    <w:lvl w:ilvl="2">
      <w:start w:val="2"/>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5DBE7C33"/>
    <w:multiLevelType w:val="hybridMultilevel"/>
    <w:tmpl w:val="3692CD9A"/>
    <w:lvl w:ilvl="0" w:tplc="D59661C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0"/>
  </w:num>
  <w:num w:numId="6">
    <w:abstractNumId w:val="3"/>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EC"/>
    <w:rsid w:val="00025FB0"/>
    <w:rsid w:val="00182696"/>
    <w:rsid w:val="001B39F8"/>
    <w:rsid w:val="001D2BCE"/>
    <w:rsid w:val="002247BF"/>
    <w:rsid w:val="00255893"/>
    <w:rsid w:val="0027479E"/>
    <w:rsid w:val="002902BA"/>
    <w:rsid w:val="002F2CF8"/>
    <w:rsid w:val="0031731A"/>
    <w:rsid w:val="003243EC"/>
    <w:rsid w:val="00331189"/>
    <w:rsid w:val="0033644F"/>
    <w:rsid w:val="003831D9"/>
    <w:rsid w:val="00385778"/>
    <w:rsid w:val="00415100"/>
    <w:rsid w:val="00424EF1"/>
    <w:rsid w:val="00445F2E"/>
    <w:rsid w:val="004569E9"/>
    <w:rsid w:val="004A4A80"/>
    <w:rsid w:val="004C13DC"/>
    <w:rsid w:val="0050229C"/>
    <w:rsid w:val="00525BB9"/>
    <w:rsid w:val="005F40EF"/>
    <w:rsid w:val="00633E91"/>
    <w:rsid w:val="00633FF4"/>
    <w:rsid w:val="0067693E"/>
    <w:rsid w:val="006B0467"/>
    <w:rsid w:val="006B75ED"/>
    <w:rsid w:val="006B7EE3"/>
    <w:rsid w:val="006D3BC9"/>
    <w:rsid w:val="00700BFF"/>
    <w:rsid w:val="00742D07"/>
    <w:rsid w:val="007851B5"/>
    <w:rsid w:val="00797C51"/>
    <w:rsid w:val="00846347"/>
    <w:rsid w:val="008A1363"/>
    <w:rsid w:val="008C339F"/>
    <w:rsid w:val="00900B5D"/>
    <w:rsid w:val="00905573"/>
    <w:rsid w:val="009538ED"/>
    <w:rsid w:val="009B0DD6"/>
    <w:rsid w:val="009B2F7F"/>
    <w:rsid w:val="00A071BC"/>
    <w:rsid w:val="00A61BCC"/>
    <w:rsid w:val="00A873CC"/>
    <w:rsid w:val="00AE72F2"/>
    <w:rsid w:val="00B3240B"/>
    <w:rsid w:val="00B724DC"/>
    <w:rsid w:val="00B91F07"/>
    <w:rsid w:val="00C03A2F"/>
    <w:rsid w:val="00C13AA4"/>
    <w:rsid w:val="00C176E1"/>
    <w:rsid w:val="00C434A2"/>
    <w:rsid w:val="00C7567F"/>
    <w:rsid w:val="00D150D3"/>
    <w:rsid w:val="00D567F8"/>
    <w:rsid w:val="00DA5980"/>
    <w:rsid w:val="00DC5F9A"/>
    <w:rsid w:val="00DD2517"/>
    <w:rsid w:val="00DF598A"/>
    <w:rsid w:val="00E075E8"/>
    <w:rsid w:val="00E31FA2"/>
    <w:rsid w:val="00E63B3E"/>
    <w:rsid w:val="00E65EF2"/>
    <w:rsid w:val="00EB7AC1"/>
    <w:rsid w:val="00F4398E"/>
    <w:rsid w:val="00FC2C05"/>
    <w:rsid w:val="00FF11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FFD2"/>
  <w15:chartTrackingRefBased/>
  <w15:docId w15:val="{B7165BF3-D2B7-4261-85A8-2A782EEB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15100"/>
    <w:pPr>
      <w:keepNext/>
      <w:numPr>
        <w:numId w:val="4"/>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415100"/>
    <w:pPr>
      <w:keepNext/>
      <w:numPr>
        <w:ilvl w:val="1"/>
        <w:numId w:val="4"/>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415100"/>
    <w:pPr>
      <w:keepNext/>
      <w:numPr>
        <w:ilvl w:val="2"/>
        <w:numId w:val="4"/>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415100"/>
    <w:pPr>
      <w:keepNext/>
      <w:numPr>
        <w:ilvl w:val="3"/>
        <w:numId w:val="4"/>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415100"/>
    <w:pPr>
      <w:numPr>
        <w:ilvl w:val="4"/>
        <w:numId w:val="4"/>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415100"/>
    <w:pPr>
      <w:numPr>
        <w:ilvl w:val="5"/>
        <w:numId w:val="4"/>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415100"/>
    <w:pPr>
      <w:numPr>
        <w:ilvl w:val="6"/>
        <w:numId w:val="4"/>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415100"/>
    <w:pPr>
      <w:numPr>
        <w:ilvl w:val="7"/>
        <w:numId w:val="4"/>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415100"/>
    <w:pPr>
      <w:numPr>
        <w:ilvl w:val="8"/>
        <w:numId w:val="4"/>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43EC"/>
    <w:rPr>
      <w:color w:val="0563C1" w:themeColor="hyperlink"/>
      <w:u w:val="single"/>
    </w:rPr>
  </w:style>
  <w:style w:type="character" w:styleId="Mencinsinresolver">
    <w:name w:val="Unresolved Mention"/>
    <w:basedOn w:val="Fuentedeprrafopredeter"/>
    <w:uiPriority w:val="99"/>
    <w:semiHidden/>
    <w:unhideWhenUsed/>
    <w:rsid w:val="003243EC"/>
    <w:rPr>
      <w:color w:val="605E5C"/>
      <w:shd w:val="clear" w:color="auto" w:fill="E1DFDD"/>
    </w:rPr>
  </w:style>
  <w:style w:type="paragraph" w:styleId="Sinespaciado">
    <w:name w:val="No Spacing"/>
    <w:uiPriority w:val="1"/>
    <w:qFormat/>
    <w:rsid w:val="003243EC"/>
    <w:pPr>
      <w:spacing w:after="0" w:line="240" w:lineRule="auto"/>
    </w:pPr>
  </w:style>
  <w:style w:type="paragraph" w:styleId="Prrafodelista">
    <w:name w:val="List Paragraph"/>
    <w:aliases w:val="titulo 3,Ha,Bullets,List Paragraph,List Paragraph1,lp1,Párrafo de lista1,Segundo nivel de viñetas,Bolita,HOJA,Párrafo de lista4,BOLADEF,Párrafo de lista3,Párrafo de lista21,BOLA,Nivel 1 OS,Colorful List Accent 1"/>
    <w:basedOn w:val="Normal"/>
    <w:link w:val="PrrafodelistaCar"/>
    <w:uiPriority w:val="34"/>
    <w:qFormat/>
    <w:rsid w:val="003243EC"/>
    <w:pPr>
      <w:ind w:left="720"/>
      <w:contextualSpacing/>
    </w:pPr>
  </w:style>
  <w:style w:type="character" w:customStyle="1" w:styleId="Ttulo1Car">
    <w:name w:val="Título 1 Car"/>
    <w:basedOn w:val="Fuentedeprrafopredeter"/>
    <w:link w:val="Ttulo1"/>
    <w:rsid w:val="00415100"/>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415100"/>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41510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1510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15100"/>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41510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1510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1510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15100"/>
    <w:rPr>
      <w:rFonts w:ascii="Arial" w:eastAsia="Times New Roman" w:hAnsi="Arial" w:cs="Arial"/>
      <w:lang w:val="es-ES" w:eastAsia="es-ES"/>
    </w:rPr>
  </w:style>
  <w:style w:type="character" w:customStyle="1" w:styleId="normaltextrun">
    <w:name w:val="normaltextrun"/>
    <w:basedOn w:val="Fuentedeprrafopredeter"/>
    <w:rsid w:val="00415100"/>
  </w:style>
  <w:style w:type="character" w:customStyle="1" w:styleId="eop">
    <w:name w:val="eop"/>
    <w:basedOn w:val="Fuentedeprrafopredeter"/>
    <w:rsid w:val="00415100"/>
  </w:style>
  <w:style w:type="character" w:customStyle="1" w:styleId="PrrafodelistaCar">
    <w:name w:val="Párrafo de lista Car"/>
    <w:aliases w:val="titulo 3 Car,Ha Car,Bullets Car,List Paragraph Car,List Paragraph1 Car,lp1 Car,Párrafo de lista1 Car,Segundo nivel de viñetas Car,Bolita Car,HOJA Car,Párrafo de lista4 Car,BOLADEF Car,Párrafo de lista3 Car,Párrafo de lista21 Car"/>
    <w:link w:val="Prrafodelista"/>
    <w:uiPriority w:val="34"/>
    <w:rsid w:val="00415100"/>
  </w:style>
  <w:style w:type="paragraph" w:customStyle="1" w:styleId="xdefault">
    <w:name w:val="x_default"/>
    <w:basedOn w:val="Normal"/>
    <w:rsid w:val="00415100"/>
    <w:pPr>
      <w:spacing w:after="0" w:line="240" w:lineRule="auto"/>
    </w:pPr>
    <w:rPr>
      <w:rFonts w:ascii="Calibri" w:hAnsi="Calibri" w:cs="Calibri"/>
      <w:lang w:eastAsia="es-CO"/>
    </w:rPr>
  </w:style>
  <w:style w:type="paragraph" w:customStyle="1" w:styleId="Default">
    <w:name w:val="Default"/>
    <w:rsid w:val="0041510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415100"/>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415100"/>
    <w:rPr>
      <w:lang w:val="es-MX"/>
    </w:rPr>
  </w:style>
  <w:style w:type="paragraph" w:styleId="Piedepgina">
    <w:name w:val="footer"/>
    <w:basedOn w:val="Normal"/>
    <w:link w:val="PiedepginaCar"/>
    <w:uiPriority w:val="99"/>
    <w:unhideWhenUsed/>
    <w:rsid w:val="00415100"/>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415100"/>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4827">
      <w:bodyDiv w:val="1"/>
      <w:marLeft w:val="0"/>
      <w:marRight w:val="0"/>
      <w:marTop w:val="0"/>
      <w:marBottom w:val="0"/>
      <w:divBdr>
        <w:top w:val="none" w:sz="0" w:space="0" w:color="auto"/>
        <w:left w:val="none" w:sz="0" w:space="0" w:color="auto"/>
        <w:bottom w:val="none" w:sz="0" w:space="0" w:color="auto"/>
        <w:right w:val="none" w:sz="0" w:space="0" w:color="auto"/>
      </w:divBdr>
    </w:div>
    <w:div w:id="344793389">
      <w:bodyDiv w:val="1"/>
      <w:marLeft w:val="0"/>
      <w:marRight w:val="0"/>
      <w:marTop w:val="0"/>
      <w:marBottom w:val="0"/>
      <w:divBdr>
        <w:top w:val="none" w:sz="0" w:space="0" w:color="auto"/>
        <w:left w:val="none" w:sz="0" w:space="0" w:color="auto"/>
        <w:bottom w:val="none" w:sz="0" w:space="0" w:color="auto"/>
        <w:right w:val="none" w:sz="0" w:space="0" w:color="auto"/>
      </w:divBdr>
    </w:div>
    <w:div w:id="545483036">
      <w:bodyDiv w:val="1"/>
      <w:marLeft w:val="0"/>
      <w:marRight w:val="0"/>
      <w:marTop w:val="0"/>
      <w:marBottom w:val="0"/>
      <w:divBdr>
        <w:top w:val="none" w:sz="0" w:space="0" w:color="auto"/>
        <w:left w:val="none" w:sz="0" w:space="0" w:color="auto"/>
        <w:bottom w:val="none" w:sz="0" w:space="0" w:color="auto"/>
        <w:right w:val="none" w:sz="0" w:space="0" w:color="auto"/>
      </w:divBdr>
    </w:div>
    <w:div w:id="761225820">
      <w:bodyDiv w:val="1"/>
      <w:marLeft w:val="0"/>
      <w:marRight w:val="0"/>
      <w:marTop w:val="0"/>
      <w:marBottom w:val="0"/>
      <w:divBdr>
        <w:top w:val="none" w:sz="0" w:space="0" w:color="auto"/>
        <w:left w:val="none" w:sz="0" w:space="0" w:color="auto"/>
        <w:bottom w:val="none" w:sz="0" w:space="0" w:color="auto"/>
        <w:right w:val="none" w:sz="0" w:space="0" w:color="auto"/>
      </w:divBdr>
    </w:div>
    <w:div w:id="956564360">
      <w:bodyDiv w:val="1"/>
      <w:marLeft w:val="0"/>
      <w:marRight w:val="0"/>
      <w:marTop w:val="0"/>
      <w:marBottom w:val="0"/>
      <w:divBdr>
        <w:top w:val="none" w:sz="0" w:space="0" w:color="auto"/>
        <w:left w:val="none" w:sz="0" w:space="0" w:color="auto"/>
        <w:bottom w:val="none" w:sz="0" w:space="0" w:color="auto"/>
        <w:right w:val="none" w:sz="0" w:space="0" w:color="auto"/>
      </w:divBdr>
    </w:div>
    <w:div w:id="1091899138">
      <w:bodyDiv w:val="1"/>
      <w:marLeft w:val="0"/>
      <w:marRight w:val="0"/>
      <w:marTop w:val="0"/>
      <w:marBottom w:val="0"/>
      <w:divBdr>
        <w:top w:val="none" w:sz="0" w:space="0" w:color="auto"/>
        <w:left w:val="none" w:sz="0" w:space="0" w:color="auto"/>
        <w:bottom w:val="none" w:sz="0" w:space="0" w:color="auto"/>
        <w:right w:val="none" w:sz="0" w:space="0" w:color="auto"/>
      </w:divBdr>
    </w:div>
    <w:div w:id="1340961302">
      <w:bodyDiv w:val="1"/>
      <w:marLeft w:val="0"/>
      <w:marRight w:val="0"/>
      <w:marTop w:val="0"/>
      <w:marBottom w:val="0"/>
      <w:divBdr>
        <w:top w:val="none" w:sz="0" w:space="0" w:color="auto"/>
        <w:left w:val="none" w:sz="0" w:space="0" w:color="auto"/>
        <w:bottom w:val="none" w:sz="0" w:space="0" w:color="auto"/>
        <w:right w:val="none" w:sz="0" w:space="0" w:color="auto"/>
      </w:divBdr>
    </w:div>
    <w:div w:id="1455052099">
      <w:bodyDiv w:val="1"/>
      <w:marLeft w:val="0"/>
      <w:marRight w:val="0"/>
      <w:marTop w:val="0"/>
      <w:marBottom w:val="0"/>
      <w:divBdr>
        <w:top w:val="none" w:sz="0" w:space="0" w:color="auto"/>
        <w:left w:val="none" w:sz="0" w:space="0" w:color="auto"/>
        <w:bottom w:val="none" w:sz="0" w:space="0" w:color="auto"/>
        <w:right w:val="none" w:sz="0" w:space="0" w:color="auto"/>
      </w:divBdr>
    </w:div>
    <w:div w:id="1531647818">
      <w:bodyDiv w:val="1"/>
      <w:marLeft w:val="0"/>
      <w:marRight w:val="0"/>
      <w:marTop w:val="0"/>
      <w:marBottom w:val="0"/>
      <w:divBdr>
        <w:top w:val="none" w:sz="0" w:space="0" w:color="auto"/>
        <w:left w:val="none" w:sz="0" w:space="0" w:color="auto"/>
        <w:bottom w:val="none" w:sz="0" w:space="0" w:color="auto"/>
        <w:right w:val="none" w:sz="0" w:space="0" w:color="auto"/>
      </w:divBdr>
    </w:div>
    <w:div w:id="167322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correal@camara.gov.c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259EE7D6516F418B66406E81B2A00E" ma:contentTypeVersion="14" ma:contentTypeDescription="Crear nuevo documento." ma:contentTypeScope="" ma:versionID="431c932adf6fe84ab68cc31338f7a6d2">
  <xsd:schema xmlns:xsd="http://www.w3.org/2001/XMLSchema" xmlns:xs="http://www.w3.org/2001/XMLSchema" xmlns:p="http://schemas.microsoft.com/office/2006/metadata/properties" xmlns:ns3="e63c7adb-dc0b-4042-b8ff-3a98041798b3" xmlns:ns4="ac0e2377-3b2f-40d9-8bee-f208d95380fe" targetNamespace="http://schemas.microsoft.com/office/2006/metadata/properties" ma:root="true" ma:fieldsID="705c7c567a060808b8d1a19bd4ce0645" ns3:_="" ns4:_="">
    <xsd:import namespace="e63c7adb-dc0b-4042-b8ff-3a98041798b3"/>
    <xsd:import namespace="ac0e2377-3b2f-40d9-8bee-f208d95380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7adb-dc0b-4042-b8ff-3a980417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0e2377-3b2f-40d9-8bee-f208d95380f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05CD1-F7B4-422C-AA96-710A7FC9C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722BF-B28C-49F6-876E-BF2A858D842B}">
  <ds:schemaRefs>
    <ds:schemaRef ds:uri="http://schemas.microsoft.com/sharepoint/v3/contenttype/forms"/>
  </ds:schemaRefs>
</ds:datastoreItem>
</file>

<file path=customXml/itemProps3.xml><?xml version="1.0" encoding="utf-8"?>
<ds:datastoreItem xmlns:ds="http://schemas.openxmlformats.org/officeDocument/2006/customXml" ds:itemID="{F3124D66-2C67-4829-9014-48111F355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c7adb-dc0b-4042-b8ff-3a98041798b3"/>
    <ds:schemaRef ds:uri="ac0e2377-3b2f-40d9-8bee-f208d9538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3195</Words>
  <Characters>17575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Jorman Ardila Parra</dc:creator>
  <cp:keywords/>
  <dc:description/>
  <cp:lastModifiedBy>Terezzina del Pilar Melo Saldarriaga</cp:lastModifiedBy>
  <cp:revision>2</cp:revision>
  <dcterms:created xsi:type="dcterms:W3CDTF">2021-09-02T19:45:00Z</dcterms:created>
  <dcterms:modified xsi:type="dcterms:W3CDTF">2021-09-02T19:45:00Z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0x01010058259EE7D6516F418B66406E81B2A00E</vt:lpwstr>
  </property>
</Properties>
</file>