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2CA9" w:rsidRDefault="00580661">
      <w:pPr>
        <w:spacing w:before="92"/>
        <w:rPr>
          <w:rFonts w:ascii="Times New Roman" w:eastAsia="Times New Roman" w:hAnsi="Times New Roman" w:cs="Times New Roman"/>
        </w:rPr>
      </w:pPr>
      <w:r>
        <w:rPr>
          <w:rFonts w:ascii="Times New Roman" w:eastAsia="Times New Roman" w:hAnsi="Times New Roman" w:cs="Times New Roman"/>
          <w:color w:val="000000"/>
        </w:rPr>
        <w:t>Bogotá D.C., 11 de agosto de 2021</w:t>
      </w:r>
    </w:p>
    <w:p w14:paraId="00000002" w14:textId="77777777" w:rsidR="00862CA9" w:rsidRDefault="00862CA9">
      <w:pPr>
        <w:spacing w:after="240"/>
        <w:rPr>
          <w:rFonts w:ascii="Times New Roman" w:eastAsia="Times New Roman" w:hAnsi="Times New Roman" w:cs="Times New Roman"/>
        </w:rPr>
      </w:pPr>
    </w:p>
    <w:p w14:paraId="00000003" w14:textId="77777777" w:rsidR="00862CA9" w:rsidRDefault="00580661">
      <w:pPr>
        <w:rPr>
          <w:rFonts w:ascii="Times New Roman" w:eastAsia="Times New Roman" w:hAnsi="Times New Roman" w:cs="Times New Roman"/>
        </w:rPr>
      </w:pPr>
      <w:r>
        <w:rPr>
          <w:rFonts w:ascii="Times New Roman" w:eastAsia="Times New Roman" w:hAnsi="Times New Roman" w:cs="Times New Roman"/>
        </w:rPr>
        <w:t>Honorable Representante</w:t>
      </w:r>
    </w:p>
    <w:p w14:paraId="00000004" w14:textId="77777777" w:rsidR="00862CA9" w:rsidRDefault="00580661">
      <w:pPr>
        <w:rPr>
          <w:rFonts w:ascii="Times New Roman" w:eastAsia="Times New Roman" w:hAnsi="Times New Roman" w:cs="Times New Roman"/>
          <w:b/>
        </w:rPr>
      </w:pPr>
      <w:r>
        <w:rPr>
          <w:rFonts w:ascii="Times New Roman" w:eastAsia="Times New Roman" w:hAnsi="Times New Roman" w:cs="Times New Roman"/>
          <w:b/>
        </w:rPr>
        <w:t xml:space="preserve">Jennifer </w:t>
      </w:r>
      <w:proofErr w:type="spellStart"/>
      <w:r>
        <w:rPr>
          <w:rFonts w:ascii="Times New Roman" w:eastAsia="Times New Roman" w:hAnsi="Times New Roman" w:cs="Times New Roman"/>
          <w:b/>
        </w:rPr>
        <w:t>Kristin</w:t>
      </w:r>
      <w:proofErr w:type="spellEnd"/>
      <w:r>
        <w:rPr>
          <w:rFonts w:ascii="Times New Roman" w:eastAsia="Times New Roman" w:hAnsi="Times New Roman" w:cs="Times New Roman"/>
          <w:b/>
        </w:rPr>
        <w:t xml:space="preserve"> Arias Falla</w:t>
      </w:r>
    </w:p>
    <w:p w14:paraId="00000005" w14:textId="77777777" w:rsidR="00862CA9" w:rsidRDefault="00580661">
      <w:pPr>
        <w:rPr>
          <w:rFonts w:ascii="Times New Roman" w:eastAsia="Times New Roman" w:hAnsi="Times New Roman" w:cs="Times New Roman"/>
          <w:b/>
        </w:rPr>
      </w:pPr>
      <w:r>
        <w:rPr>
          <w:rFonts w:ascii="Times New Roman" w:eastAsia="Times New Roman" w:hAnsi="Times New Roman" w:cs="Times New Roman"/>
          <w:b/>
        </w:rPr>
        <w:t xml:space="preserve">Presidente </w:t>
      </w:r>
    </w:p>
    <w:p w14:paraId="00000006" w14:textId="77777777" w:rsidR="00862CA9" w:rsidRDefault="00580661">
      <w:pPr>
        <w:rPr>
          <w:rFonts w:ascii="Times New Roman" w:eastAsia="Times New Roman" w:hAnsi="Times New Roman" w:cs="Times New Roman"/>
          <w:b/>
        </w:rPr>
      </w:pPr>
      <w:r>
        <w:rPr>
          <w:rFonts w:ascii="Times New Roman" w:eastAsia="Times New Roman" w:hAnsi="Times New Roman" w:cs="Times New Roman"/>
          <w:b/>
        </w:rPr>
        <w:t xml:space="preserve">Cámara de Representantes </w:t>
      </w:r>
    </w:p>
    <w:p w14:paraId="00000007" w14:textId="77777777" w:rsidR="00862CA9" w:rsidRDefault="00580661">
      <w:pPr>
        <w:rPr>
          <w:rFonts w:ascii="Times New Roman" w:eastAsia="Times New Roman" w:hAnsi="Times New Roman" w:cs="Times New Roman"/>
        </w:rPr>
      </w:pPr>
      <w:r>
        <w:rPr>
          <w:rFonts w:ascii="Times New Roman" w:eastAsia="Times New Roman" w:hAnsi="Times New Roman" w:cs="Times New Roman"/>
        </w:rPr>
        <w:t>Bogotá D.C.</w:t>
      </w:r>
    </w:p>
    <w:p w14:paraId="00000008" w14:textId="77777777" w:rsidR="00862CA9" w:rsidRDefault="00862CA9">
      <w:pPr>
        <w:spacing w:after="240"/>
        <w:rPr>
          <w:rFonts w:ascii="Times New Roman" w:eastAsia="Times New Roman" w:hAnsi="Times New Roman" w:cs="Times New Roman"/>
        </w:rPr>
      </w:pPr>
    </w:p>
    <w:p w14:paraId="00000009" w14:textId="77777777" w:rsidR="00862CA9" w:rsidRDefault="00580661">
      <w:pPr>
        <w:spacing w:before="231"/>
        <w:ind w:right="120"/>
        <w:jc w:val="both"/>
        <w:rPr>
          <w:rFonts w:ascii="Times New Roman" w:eastAsia="Times New Roman" w:hAnsi="Times New Roman" w:cs="Times New Roman"/>
        </w:rPr>
      </w:pPr>
      <w:r>
        <w:rPr>
          <w:rFonts w:ascii="Times New Roman" w:eastAsia="Times New Roman" w:hAnsi="Times New Roman" w:cs="Times New Roman"/>
          <w:b/>
          <w:color w:val="000000"/>
        </w:rPr>
        <w:t>Asunto:</w:t>
      </w:r>
      <w:r>
        <w:rPr>
          <w:rFonts w:ascii="Times New Roman" w:eastAsia="Times New Roman" w:hAnsi="Times New Roman" w:cs="Times New Roman"/>
          <w:color w:val="000000"/>
        </w:rPr>
        <w:t xml:space="preserve"> Radicación Proyecto de Ley </w:t>
      </w:r>
      <w:r>
        <w:rPr>
          <w:rFonts w:ascii="Times New Roman" w:eastAsia="Times New Roman" w:hAnsi="Times New Roman" w:cs="Times New Roman"/>
          <w:i/>
          <w:color w:val="000000"/>
        </w:rPr>
        <w:t>“Por medio de la cual se modifica la Ley 62 de 1993 y se dictan otras disposiciones.”</w:t>
      </w:r>
    </w:p>
    <w:p w14:paraId="0000000A" w14:textId="77777777" w:rsidR="00862CA9" w:rsidRDefault="00862CA9">
      <w:pPr>
        <w:rPr>
          <w:rFonts w:ascii="Times New Roman" w:eastAsia="Times New Roman" w:hAnsi="Times New Roman" w:cs="Times New Roman"/>
        </w:rPr>
      </w:pPr>
    </w:p>
    <w:p w14:paraId="0000000B" w14:textId="77777777" w:rsidR="00862CA9" w:rsidRDefault="00580661">
      <w:pPr>
        <w:rPr>
          <w:rFonts w:ascii="Times New Roman" w:eastAsia="Times New Roman" w:hAnsi="Times New Roman" w:cs="Times New Roman"/>
        </w:rPr>
      </w:pPr>
      <w:r>
        <w:rPr>
          <w:rFonts w:ascii="Times New Roman" w:eastAsia="Times New Roman" w:hAnsi="Times New Roman" w:cs="Times New Roman"/>
          <w:color w:val="000000"/>
        </w:rPr>
        <w:t>Honorable Presidente,</w:t>
      </w:r>
    </w:p>
    <w:p w14:paraId="0000000C" w14:textId="77777777" w:rsidR="00862CA9" w:rsidRDefault="00862CA9">
      <w:pPr>
        <w:rPr>
          <w:rFonts w:ascii="Times New Roman" w:eastAsia="Times New Roman" w:hAnsi="Times New Roman" w:cs="Times New Roman"/>
        </w:rPr>
      </w:pPr>
    </w:p>
    <w:p w14:paraId="0000000D" w14:textId="77777777" w:rsidR="00862CA9" w:rsidRDefault="00580661">
      <w:pPr>
        <w:ind w:right="116"/>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De conformidad con lo establecido en la Ley 5 de 1992, presentamos a consideración del Honorable Congreso de la República de Colombia el Proyecto </w:t>
      </w:r>
      <w:r>
        <w:rPr>
          <w:rFonts w:ascii="Times New Roman" w:eastAsia="Times New Roman" w:hAnsi="Times New Roman" w:cs="Times New Roman"/>
          <w:color w:val="000000"/>
        </w:rPr>
        <w:t xml:space="preserve">de Ley </w:t>
      </w:r>
      <w:r>
        <w:rPr>
          <w:rFonts w:ascii="Times New Roman" w:eastAsia="Times New Roman" w:hAnsi="Times New Roman" w:cs="Times New Roman"/>
          <w:i/>
          <w:color w:val="000000"/>
        </w:rPr>
        <w:t>“Por medio de la cual se modifica la Ley 62 de 1993 y se dictan otras disposiciones”</w:t>
      </w:r>
    </w:p>
    <w:p w14:paraId="0000000E" w14:textId="77777777" w:rsidR="00862CA9" w:rsidRDefault="00862CA9">
      <w:pPr>
        <w:ind w:right="116"/>
        <w:jc w:val="both"/>
        <w:rPr>
          <w:rFonts w:ascii="Times New Roman" w:eastAsia="Times New Roman" w:hAnsi="Times New Roman" w:cs="Times New Roman"/>
          <w:i/>
          <w:color w:val="000000"/>
        </w:rPr>
      </w:pPr>
    </w:p>
    <w:p w14:paraId="0000000F" w14:textId="77777777" w:rsidR="00862CA9" w:rsidRDefault="00580661">
      <w:pPr>
        <w:ind w:right="116"/>
        <w:jc w:val="both"/>
        <w:rPr>
          <w:rFonts w:ascii="Times New Roman" w:eastAsia="Times New Roman" w:hAnsi="Times New Roman" w:cs="Times New Roman"/>
          <w:color w:val="000000"/>
        </w:rPr>
      </w:pPr>
      <w:r>
        <w:rPr>
          <w:rFonts w:ascii="Times New Roman" w:eastAsia="Times New Roman" w:hAnsi="Times New Roman" w:cs="Times New Roman"/>
          <w:color w:val="000000"/>
        </w:rPr>
        <w:t>Atentamente,</w:t>
      </w:r>
    </w:p>
    <w:p w14:paraId="00000011" w14:textId="77777777" w:rsidR="00862CA9" w:rsidRDefault="00862CA9">
      <w:pPr>
        <w:rPr>
          <w:rFonts w:ascii="Times New Roman" w:eastAsia="Times New Roman" w:hAnsi="Times New Roman" w:cs="Times New Roman"/>
        </w:rPr>
      </w:pPr>
    </w:p>
    <w:p w14:paraId="00000076" w14:textId="77777777" w:rsidR="00862CA9" w:rsidRDefault="00862CA9">
      <w:pPr>
        <w:rPr>
          <w:rFonts w:ascii="Times New Roman" w:eastAsia="Times New Roman" w:hAnsi="Times New Roman" w:cs="Times New Roman"/>
        </w:rPr>
      </w:pPr>
    </w:p>
    <w:p w14:paraId="00000077" w14:textId="77777777" w:rsidR="00862CA9" w:rsidRDefault="00862CA9">
      <w:pPr>
        <w:rPr>
          <w:rFonts w:ascii="Times New Roman" w:eastAsia="Times New Roman" w:hAnsi="Times New Roman" w:cs="Times New Roman"/>
        </w:rPr>
      </w:pPr>
    </w:p>
    <w:p w14:paraId="00000078" w14:textId="77777777" w:rsidR="00862CA9" w:rsidRDefault="00862CA9">
      <w:pPr>
        <w:rPr>
          <w:rFonts w:ascii="Times New Roman" w:eastAsia="Times New Roman" w:hAnsi="Times New Roman" w:cs="Times New Roman"/>
        </w:rPr>
      </w:pPr>
    </w:p>
    <w:p w14:paraId="00000079" w14:textId="77777777" w:rsidR="00862CA9" w:rsidRDefault="00862CA9">
      <w:pPr>
        <w:rPr>
          <w:rFonts w:ascii="Times New Roman" w:eastAsia="Times New Roman" w:hAnsi="Times New Roman" w:cs="Times New Roman"/>
        </w:rPr>
      </w:pPr>
    </w:p>
    <w:p w14:paraId="0000007A" w14:textId="77777777" w:rsidR="00862CA9" w:rsidRDefault="00862CA9">
      <w:pPr>
        <w:rPr>
          <w:rFonts w:ascii="Times New Roman" w:eastAsia="Times New Roman" w:hAnsi="Times New Roman" w:cs="Times New Roman"/>
        </w:rPr>
      </w:pPr>
    </w:p>
    <w:p w14:paraId="0000007B" w14:textId="0FBCC5C1" w:rsidR="00580661" w:rsidRDefault="00580661">
      <w:pPr>
        <w:rPr>
          <w:rFonts w:ascii="Times New Roman" w:eastAsia="Times New Roman" w:hAnsi="Times New Roman" w:cs="Times New Roman"/>
          <w:b/>
        </w:rPr>
      </w:pPr>
      <w:r>
        <w:rPr>
          <w:rFonts w:ascii="Times New Roman" w:eastAsia="Times New Roman" w:hAnsi="Times New Roman" w:cs="Times New Roman"/>
          <w:b/>
        </w:rPr>
        <w:br w:type="page"/>
      </w:r>
    </w:p>
    <w:p w14:paraId="57FB2593" w14:textId="77777777" w:rsidR="00862CA9" w:rsidRDefault="00862CA9">
      <w:pPr>
        <w:spacing w:after="240"/>
        <w:jc w:val="both"/>
        <w:rPr>
          <w:rFonts w:ascii="Times New Roman" w:eastAsia="Times New Roman" w:hAnsi="Times New Roman" w:cs="Times New Roman"/>
          <w:b/>
        </w:rPr>
      </w:pPr>
    </w:p>
    <w:p w14:paraId="0000007C" w14:textId="77777777" w:rsidR="00862CA9" w:rsidRDefault="00580661">
      <w:pPr>
        <w:spacing w:after="240"/>
        <w:jc w:val="center"/>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rPr>
        <w:t xml:space="preserve">PROYECTO DE LEY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____ DE 2021 CÁMARA</w:t>
      </w:r>
    </w:p>
    <w:p w14:paraId="0000007D" w14:textId="77777777" w:rsidR="00862CA9" w:rsidRDefault="00580661">
      <w:pPr>
        <w:spacing w:after="240"/>
        <w:jc w:val="center"/>
        <w:rPr>
          <w:rFonts w:ascii="Times New Roman" w:eastAsia="Times New Roman" w:hAnsi="Times New Roman" w:cs="Times New Roman"/>
          <w:b/>
        </w:rPr>
      </w:pPr>
      <w:bookmarkStart w:id="1" w:name="_heading=h.fkl4revk8mr1" w:colFirst="0" w:colLast="0"/>
      <w:bookmarkEnd w:id="1"/>
      <w:r>
        <w:rPr>
          <w:rFonts w:ascii="Times New Roman" w:eastAsia="Times New Roman" w:hAnsi="Times New Roman" w:cs="Times New Roman"/>
          <w:b/>
        </w:rPr>
        <w:t xml:space="preserve"> “Por medio de la cual se modifica la Ley 62 de 1993 y se dictan otras disposiciones”</w:t>
      </w:r>
    </w:p>
    <w:p w14:paraId="0000007E" w14:textId="77777777" w:rsidR="00862CA9" w:rsidRDefault="00580661">
      <w:pPr>
        <w:spacing w:after="240"/>
        <w:jc w:val="center"/>
        <w:rPr>
          <w:rFonts w:ascii="Times New Roman" w:eastAsia="Times New Roman" w:hAnsi="Times New Roman" w:cs="Times New Roman"/>
          <w:b/>
        </w:rPr>
      </w:pPr>
      <w:r>
        <w:rPr>
          <w:rFonts w:ascii="Times New Roman" w:eastAsia="Times New Roman" w:hAnsi="Times New Roman" w:cs="Times New Roman"/>
          <w:b/>
        </w:rPr>
        <w:t>Exposición de motivos</w:t>
      </w:r>
    </w:p>
    <w:p w14:paraId="0000007F" w14:textId="77777777" w:rsidR="00862CA9" w:rsidRDefault="00580661">
      <w:pPr>
        <w:numPr>
          <w:ilvl w:val="0"/>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Introducción.</w:t>
      </w:r>
    </w:p>
    <w:p w14:paraId="00000080"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La Policía Nacional es la entidad del Estado colombiano con mayor despliegue en el territorio nacional; con más de 172.000 efectivos entre oficiales, personal de nivel ejecutivo, suboficiales y personal no uniformado, hace presencia en los 1.122 municipios</w:t>
      </w:r>
      <w:r>
        <w:rPr>
          <w:rFonts w:ascii="Times New Roman" w:eastAsia="Times New Roman" w:hAnsi="Times New Roman" w:cs="Times New Roman"/>
        </w:rPr>
        <w:t xml:space="preserve"> del país. Su mandato constitucional es ser un cuerpo armado permanente de naturaleza civil cuyo fin primordial es el mantenimiento de las condiciones necesarias para el ejercicio de los derechos y libertades públicas, y para asegurar que los habitantes de</w:t>
      </w:r>
      <w:r>
        <w:rPr>
          <w:rFonts w:ascii="Times New Roman" w:eastAsia="Times New Roman" w:hAnsi="Times New Roman" w:cs="Times New Roman"/>
        </w:rPr>
        <w:t xml:space="preserve"> Colombia convivan en paz. Por diversas razones relacionadas con las dinámicas del sistema político colombiano hacia mitad del siglo XX, el conflicto armado y la guerra contra las drogas, la Policía Nacional está adscrita al Ministerio de Defensa Nacional,</w:t>
      </w:r>
      <w:r>
        <w:rPr>
          <w:rFonts w:ascii="Times New Roman" w:eastAsia="Times New Roman" w:hAnsi="Times New Roman" w:cs="Times New Roman"/>
        </w:rPr>
        <w:t xml:space="preserve"> lo cual en el ordenamiento legal se plasma en la Ley 62 de 1993. </w:t>
      </w:r>
    </w:p>
    <w:p w14:paraId="00000081"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Si bien la Constitución de 1991 inició con la desmilitarización de la Policía, la profundización del conflicto armado dificultó esta transformación. A pesar de los esfuerzos de modernizació</w:t>
      </w:r>
      <w:r>
        <w:rPr>
          <w:rFonts w:ascii="Times New Roman" w:eastAsia="Times New Roman" w:hAnsi="Times New Roman" w:cs="Times New Roman"/>
        </w:rPr>
        <w:t>n, hoy la Policía sigue teniendo unos roles y misiones que no son propios de su mandato constitucional y que no están orientados a la seguridad ciudadana. Esto se debe, en gran medida, al ordenamiento institucional que mantiene a la Policía colombiana como</w:t>
      </w:r>
      <w:r>
        <w:rPr>
          <w:rFonts w:ascii="Times New Roman" w:eastAsia="Times New Roman" w:hAnsi="Times New Roman" w:cs="Times New Roman"/>
        </w:rPr>
        <w:t xml:space="preserve"> una de las únicas en el hemisferio que está adscrita al Ministerio de Defensa o Ministerio de Guerra. </w:t>
      </w:r>
    </w:p>
    <w:p w14:paraId="00000082"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Teniendo en cuenta lo anterior, a continuación se enmarca este proyecto en la iniciativa “Los Jóvenes Tienen la Palabra” y se presenta la fundamentación</w:t>
      </w:r>
      <w:r>
        <w:rPr>
          <w:rFonts w:ascii="Times New Roman" w:eastAsia="Times New Roman" w:hAnsi="Times New Roman" w:cs="Times New Roman"/>
        </w:rPr>
        <w:t xml:space="preserve"> constitucional del Proyecto de Ley. Posteriormente se aborda un diagnóstico y una serie de consideraciones que describen la evolución de la Policía Nacional y demuestran la necesidad de encontrarle un nuevo nicho que la oriente al cumplimiento de su manda</w:t>
      </w:r>
      <w:r>
        <w:rPr>
          <w:rFonts w:ascii="Times New Roman" w:eastAsia="Times New Roman" w:hAnsi="Times New Roman" w:cs="Times New Roman"/>
        </w:rPr>
        <w:t xml:space="preserve">to y la preservación de la seguridad ciudadana. Se abordan elementos como el paso de la Policía Nacional al Ministerio de Guerra en 1953, la relación de la institución con la guerra contra las drogas y el conflicto armado, y el cambio social y operacional </w:t>
      </w:r>
      <w:r>
        <w:rPr>
          <w:rFonts w:ascii="Times New Roman" w:eastAsia="Times New Roman" w:hAnsi="Times New Roman" w:cs="Times New Roman"/>
        </w:rPr>
        <w:t>que se ha generado el contexto de negociación e implementación del Acuerdo de Paz, al cual el ordenamiento institucional actual no ha respondido de manera pertinente. También se referencian algunas experiencias internacionales para demostrar la importancia</w:t>
      </w:r>
      <w:r>
        <w:rPr>
          <w:rFonts w:ascii="Times New Roman" w:eastAsia="Times New Roman" w:hAnsi="Times New Roman" w:cs="Times New Roman"/>
        </w:rPr>
        <w:t xml:space="preserve"> de tener una policía civil con unos roles y misiones claros. Para finalizar, se resumen los contenidos del proyecto y se presentan las circunstancias o eventos de conflicto de interés. </w:t>
      </w:r>
    </w:p>
    <w:p w14:paraId="00000083" w14:textId="77777777" w:rsidR="00862CA9" w:rsidRDefault="00580661">
      <w:pPr>
        <w:numPr>
          <w:ilvl w:val="0"/>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Proyecto multipartidista “Los Jóvenes Tienen la Palabra”.</w:t>
      </w:r>
    </w:p>
    <w:p w14:paraId="00000084"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lastRenderedPageBreak/>
        <w:t>Este Proyecto de Ley se presenta en el marco de la iniciativa “Los Jóvenes Tienen la Palabra”, la cual nació como la respuesta de congresistas jóvenes de distintos partidos al paro nacional vivido entre los meses de abril y junio de 2021 en el país. Entend</w:t>
      </w:r>
      <w:r>
        <w:rPr>
          <w:rFonts w:ascii="Times New Roman" w:eastAsia="Times New Roman" w:hAnsi="Times New Roman" w:cs="Times New Roman"/>
        </w:rPr>
        <w:t>iendo que hay diversas necesidades a las cuales debe responder el Estado en su conjunto, y especialmente el Congreso, por la deuda histórica que guarda con algunas poblaciones y sectores, este grupo se propuso escuchar a los jóvenes que se estaban moviliza</w:t>
      </w:r>
      <w:r>
        <w:rPr>
          <w:rFonts w:ascii="Times New Roman" w:eastAsia="Times New Roman" w:hAnsi="Times New Roman" w:cs="Times New Roman"/>
        </w:rPr>
        <w:t>ndo a lo largo y ancho del país.</w:t>
      </w:r>
    </w:p>
    <w:p w14:paraId="00000085"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Con el acompañamiento logístico de la Fundación Ideas para la Paz (FIP), se visitaron las ciudades y municipios con los índices más altos de desempleo juvenil, entre las cuales se encuentran: Cali, Ibagué, Pereira, Valledup</w:t>
      </w:r>
      <w:r>
        <w:rPr>
          <w:rFonts w:ascii="Times New Roman" w:eastAsia="Times New Roman" w:hAnsi="Times New Roman" w:cs="Times New Roman"/>
        </w:rPr>
        <w:t>ar, Riohacha, Buenaventura, Tumaco, Quibdó, Villavicencio, Florencia y Bogotá. Escuchar a jóvenes tan diversos permitió consolidar una agenda de reformas legislativas en la que los congresistas, dejando de lado sus diferencias, se pusieron de acuerdo prior</w:t>
      </w:r>
      <w:r>
        <w:rPr>
          <w:rFonts w:ascii="Times New Roman" w:eastAsia="Times New Roman" w:hAnsi="Times New Roman" w:cs="Times New Roman"/>
        </w:rPr>
        <w:t xml:space="preserve">izando temas como la educación, el empleo y el emprendimiento, la participación ciudadana, la educación sexual y reproductiva y la reforma a la Policía. </w:t>
      </w:r>
    </w:p>
    <w:p w14:paraId="00000086" w14:textId="77777777" w:rsidR="00862CA9" w:rsidRDefault="00580661">
      <w:pPr>
        <w:numPr>
          <w:ilvl w:val="0"/>
          <w:numId w:val="1"/>
        </w:num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Importancia y justificación del Proyecto de Ley.</w:t>
      </w:r>
    </w:p>
    <w:p w14:paraId="00000087" w14:textId="77777777" w:rsidR="00862CA9" w:rsidRDefault="00580661">
      <w:pPr>
        <w:numPr>
          <w:ilvl w:val="1"/>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Fundamentación constitucional y jurisprudencial.</w:t>
      </w:r>
    </w:p>
    <w:p w14:paraId="00000088"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El artículo 216 de la Constitución Política establece que la Fuerza Pública está integrada por las Fuerzas Militares y la Policía Nacional, esta última definida como “cuerpo armado permanente de naturaleza c</w:t>
      </w:r>
      <w:r>
        <w:rPr>
          <w:rFonts w:ascii="Times New Roman" w:eastAsia="Times New Roman" w:hAnsi="Times New Roman" w:cs="Times New Roman"/>
        </w:rPr>
        <w:t>ivil” de acuerdo con el artículo 218 de la Carta. La Corte Constitucional se ha encargado de desarrollar las diferencias entre las instituciones integrantes de la Fuerza Pública haciendo énfasis en la naturaleza civil de la Policía Nacional, destacando que</w:t>
      </w:r>
      <w:r>
        <w:rPr>
          <w:rFonts w:ascii="Times New Roman" w:eastAsia="Times New Roman" w:hAnsi="Times New Roman" w:cs="Times New Roman"/>
        </w:rPr>
        <w:t xml:space="preserve"> esta característica supone la ausencia de disciplina castrense y la falta de técnicas militares en su formación</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w:t>
      </w:r>
    </w:p>
    <w:p w14:paraId="00000089"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La diferencia entre las instituciones mencionadas tiene como fundamento la finalidad, las funciones y la relación de cada una de dichas ent</w:t>
      </w:r>
      <w:r>
        <w:rPr>
          <w:rFonts w:ascii="Times New Roman" w:eastAsia="Times New Roman" w:hAnsi="Times New Roman" w:cs="Times New Roman"/>
        </w:rPr>
        <w:t>idades con los gobernados. El propósito de la Policía Nacional es el mantenimiento de las condiciones necesarias para el ejercicio de derechos y libertades (artículo 218, CP), mientras que las Fuerzas Militares cumplen su rol en el marco de la defensa de l</w:t>
      </w:r>
      <w:r>
        <w:rPr>
          <w:rFonts w:ascii="Times New Roman" w:eastAsia="Times New Roman" w:hAnsi="Times New Roman" w:cs="Times New Roman"/>
        </w:rPr>
        <w:t>a soberanía nacional (artículo 216, CP). Esto lleva al uso de distintas estrategias según la entidad y el contexto en el que desarrolle sus funciones; la Corte diferencia muy bien entre el poder militar y las necesidades de seguridad ciudadana:</w:t>
      </w:r>
    </w:p>
    <w:p w14:paraId="0000008A" w14:textId="77777777" w:rsidR="00862CA9" w:rsidRDefault="00580661">
      <w:pPr>
        <w:pBdr>
          <w:top w:val="nil"/>
          <w:left w:val="nil"/>
          <w:bottom w:val="nil"/>
          <w:right w:val="nil"/>
          <w:between w:val="nil"/>
        </w:pBdr>
        <w:spacing w:before="200" w:after="160"/>
        <w:ind w:left="864" w:right="864"/>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“La enorme </w:t>
      </w:r>
      <w:r>
        <w:rPr>
          <w:rFonts w:ascii="Times New Roman" w:eastAsia="Times New Roman" w:hAnsi="Times New Roman" w:cs="Times New Roman"/>
          <w:i/>
          <w:color w:val="000000"/>
        </w:rPr>
        <w:t>capacidad destructiva del poder militar y su connotación invasiva o defensiva de territorios o instituciones, hace de este un poder inadecuado para el manejo de la seguridad cotidiana del ciudadano.”</w:t>
      </w:r>
      <w:r>
        <w:rPr>
          <w:rFonts w:ascii="Times New Roman" w:eastAsia="Times New Roman" w:hAnsi="Times New Roman" w:cs="Times New Roman"/>
          <w:i/>
          <w:color w:val="000000"/>
          <w:vertAlign w:val="superscript"/>
        </w:rPr>
        <w:footnoteReference w:id="2"/>
      </w:r>
    </w:p>
    <w:p w14:paraId="0000008B"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 xml:space="preserve">Esto toda vez que las actividades de carácter militar </w:t>
      </w:r>
      <w:r>
        <w:rPr>
          <w:rFonts w:ascii="Times New Roman" w:eastAsia="Times New Roman" w:hAnsi="Times New Roman" w:cs="Times New Roman"/>
        </w:rPr>
        <w:t>se desarrollan en un contexto de guerra, enfrentamiento, conflicto armado, defensa de la soberanía u otras contrarias al marco civil en el que el cuerpo policial lleva a cabo sus tareas:</w:t>
      </w:r>
    </w:p>
    <w:p w14:paraId="0000008C" w14:textId="77777777" w:rsidR="00862CA9" w:rsidRDefault="00580661">
      <w:pPr>
        <w:pBdr>
          <w:top w:val="nil"/>
          <w:left w:val="nil"/>
          <w:bottom w:val="nil"/>
          <w:right w:val="nil"/>
          <w:between w:val="nil"/>
        </w:pBdr>
        <w:spacing w:before="200" w:after="160"/>
        <w:ind w:left="864" w:right="864"/>
        <w:jc w:val="both"/>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 tomando en cuenta la diferente naturaleza jurídica de la Policía</w:t>
      </w:r>
      <w:r>
        <w:rPr>
          <w:rFonts w:ascii="Times New Roman" w:eastAsia="Times New Roman" w:hAnsi="Times New Roman" w:cs="Times New Roman"/>
          <w:i/>
          <w:color w:val="000000"/>
        </w:rPr>
        <w:t xml:space="preserve"> Nacional y de las Fuerzas Militares, esta Corporación ha señalado la </w:t>
      </w:r>
      <w:r>
        <w:rPr>
          <w:rFonts w:ascii="Times New Roman" w:eastAsia="Times New Roman" w:hAnsi="Times New Roman" w:cs="Times New Roman"/>
          <w:b/>
          <w:i/>
          <w:color w:val="000000"/>
        </w:rPr>
        <w:t>imposibilidad de asimilar las dos instituciones en términos de estructura y de organización</w:t>
      </w:r>
      <w:r>
        <w:rPr>
          <w:rFonts w:ascii="Times New Roman" w:eastAsia="Times New Roman" w:hAnsi="Times New Roman" w:cs="Times New Roman"/>
          <w:i/>
          <w:color w:val="000000"/>
        </w:rPr>
        <w:t>”</w:t>
      </w:r>
      <w:r>
        <w:rPr>
          <w:rFonts w:ascii="Times New Roman" w:eastAsia="Times New Roman" w:hAnsi="Times New Roman" w:cs="Times New Roman"/>
          <w:i/>
          <w:color w:val="000000"/>
          <w:vertAlign w:val="superscript"/>
        </w:rPr>
        <w:footnoteReference w:id="3"/>
      </w:r>
    </w:p>
    <w:p w14:paraId="0000008D" w14:textId="77777777" w:rsidR="00862CA9" w:rsidRDefault="00580661">
      <w:pPr>
        <w:spacing w:after="240"/>
        <w:rPr>
          <w:rFonts w:ascii="Times New Roman" w:eastAsia="Times New Roman" w:hAnsi="Times New Roman" w:cs="Times New Roman"/>
        </w:rPr>
      </w:pPr>
      <w:r>
        <w:rPr>
          <w:rFonts w:ascii="Times New Roman" w:eastAsia="Times New Roman" w:hAnsi="Times New Roman" w:cs="Times New Roman"/>
        </w:rPr>
        <w:t>Así las cosas, la índole de cada institución conlleva una organización, estructura y uso de estrategias diferentes. La única excepción que la Corte Constitucional contempla para el desarrollo de actividades preventivas y no represivas es la función de poli</w:t>
      </w:r>
      <w:r>
        <w:rPr>
          <w:rFonts w:ascii="Times New Roman" w:eastAsia="Times New Roman" w:hAnsi="Times New Roman" w:cs="Times New Roman"/>
        </w:rPr>
        <w:t>cía judicial que cumple dicha institución</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w:t>
      </w:r>
    </w:p>
    <w:p w14:paraId="0000008E"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Entonces, el desarrollo y mando de la institución policial a cargo de un órgano de la administración nacional cuyo enfoque sea la justicia y el cumplimiento de los derechos, como lo es el Ministerio de Justicia</w:t>
      </w:r>
      <w:r>
        <w:rPr>
          <w:rFonts w:ascii="Times New Roman" w:eastAsia="Times New Roman" w:hAnsi="Times New Roman" w:cs="Times New Roman"/>
        </w:rPr>
        <w:t xml:space="preserve"> y del Derecho, es una asignación concordante con la estipulación constitucional, pues se protege la naturaleza civil y la finalidad de la institución desde su estructura de mando. </w:t>
      </w:r>
    </w:p>
    <w:p w14:paraId="0000008F"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Por otra parte, conviene señalar la competencia del legislador para defini</w:t>
      </w:r>
      <w:r>
        <w:rPr>
          <w:rFonts w:ascii="Times New Roman" w:eastAsia="Times New Roman" w:hAnsi="Times New Roman" w:cs="Times New Roman"/>
        </w:rPr>
        <w:t xml:space="preserve">r la relación de la institución policial con la administración. El artículo 218 de la Carta establece en su inciso primero que “la ley organizará el cuerpo de la policía”, otorgando al órgano legislativo la facultad y el deber de regular lo concerniente a </w:t>
      </w:r>
      <w:r>
        <w:rPr>
          <w:rFonts w:ascii="Times New Roman" w:eastAsia="Times New Roman" w:hAnsi="Times New Roman" w:cs="Times New Roman"/>
        </w:rPr>
        <w:t xml:space="preserve">la organización de la institución policial y, en ese sentido, su vínculo con el ejecutivo.  </w:t>
      </w:r>
    </w:p>
    <w:p w14:paraId="00000090"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 xml:space="preserve">La facultad del Congreso para modificar o determinar la adscripción o vinculación de entidades a la administración está estipulada en la normativa constitucional. </w:t>
      </w:r>
      <w:r>
        <w:rPr>
          <w:rFonts w:ascii="Times New Roman" w:eastAsia="Times New Roman" w:hAnsi="Times New Roman" w:cs="Times New Roman"/>
        </w:rPr>
        <w:t>El artículo 150, numeral 7, asigna al Congreso la función de “determinar la estructura de la administración nacional” por medio de la expedición de leyes. Este apartado ha sido explicado y priorizado por la Corte Constitucional en distintas ocasiones</w:t>
      </w:r>
    </w:p>
    <w:p w14:paraId="00000091" w14:textId="77777777" w:rsidR="00862CA9" w:rsidRDefault="00580661">
      <w:pPr>
        <w:pBdr>
          <w:top w:val="nil"/>
          <w:left w:val="nil"/>
          <w:bottom w:val="nil"/>
          <w:right w:val="nil"/>
          <w:between w:val="nil"/>
        </w:pBdr>
        <w:spacing w:before="200" w:after="160"/>
        <w:ind w:left="864" w:right="864"/>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“Por </w:t>
      </w:r>
      <w:r>
        <w:rPr>
          <w:rFonts w:ascii="Times New Roman" w:eastAsia="Times New Roman" w:hAnsi="Times New Roman" w:cs="Times New Roman"/>
          <w:i/>
          <w:color w:val="000000"/>
        </w:rPr>
        <w:t xml:space="preserve">tanto, </w:t>
      </w:r>
      <w:r>
        <w:rPr>
          <w:rFonts w:ascii="Times New Roman" w:eastAsia="Times New Roman" w:hAnsi="Times New Roman" w:cs="Times New Roman"/>
          <w:b/>
          <w:i/>
          <w:color w:val="000000"/>
        </w:rPr>
        <w:t>la atribución de señalar la estructura de la administración nacional es privativa del legislador</w:t>
      </w:r>
      <w:r>
        <w:rPr>
          <w:rFonts w:ascii="Times New Roman" w:eastAsia="Times New Roman" w:hAnsi="Times New Roman" w:cs="Times New Roman"/>
          <w:i/>
          <w:color w:val="000000"/>
        </w:rPr>
        <w:t xml:space="preserve">, y también lo es - por supuesto- la de establecer cómo está compuesto cada sector administrativo </w:t>
      </w:r>
      <w:r>
        <w:rPr>
          <w:rFonts w:ascii="Times New Roman" w:eastAsia="Times New Roman" w:hAnsi="Times New Roman" w:cs="Times New Roman"/>
          <w:b/>
          <w:i/>
          <w:color w:val="000000"/>
        </w:rPr>
        <w:t>y la de indicar el grado de relación - vinculación o ad</w:t>
      </w:r>
      <w:r>
        <w:rPr>
          <w:rFonts w:ascii="Times New Roman" w:eastAsia="Times New Roman" w:hAnsi="Times New Roman" w:cs="Times New Roman"/>
          <w:b/>
          <w:i/>
          <w:color w:val="000000"/>
        </w:rPr>
        <w:t>scripción- existente entre cierta entidad o determinado organismo y el ministerio o departamento administrativo</w:t>
      </w:r>
      <w:r>
        <w:rPr>
          <w:rFonts w:ascii="Times New Roman" w:eastAsia="Times New Roman" w:hAnsi="Times New Roman" w:cs="Times New Roman"/>
          <w:i/>
          <w:color w:val="000000"/>
        </w:rPr>
        <w:t xml:space="preserve"> que encabeza el sector correspondiente.”</w:t>
      </w:r>
      <w:r>
        <w:rPr>
          <w:rFonts w:ascii="Times New Roman" w:eastAsia="Times New Roman" w:hAnsi="Times New Roman" w:cs="Times New Roman"/>
          <w:i/>
          <w:color w:val="000000"/>
          <w:vertAlign w:val="superscript"/>
        </w:rPr>
        <w:footnoteReference w:id="5"/>
      </w:r>
    </w:p>
    <w:p w14:paraId="00000092"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Esto implica la capacidad de determinar la entidad a la cual va a estar adscrita o vinculada la institución policial, es decir, el Congreso tiene la competencia para establecer el tipo de relación y el Ministerio o Departamento con el cual estará relaciona</w:t>
      </w:r>
      <w:r>
        <w:rPr>
          <w:rFonts w:ascii="Times New Roman" w:eastAsia="Times New Roman" w:hAnsi="Times New Roman" w:cs="Times New Roman"/>
        </w:rPr>
        <w:t>do. Para llevar a cabo esta función, la Sentencia C-046 de 2004 estipula el concepto de afinidad como criterio bajo el cual el legislador debe determinar la asignación</w:t>
      </w:r>
    </w:p>
    <w:p w14:paraId="00000093" w14:textId="77777777" w:rsidR="00862CA9" w:rsidRDefault="00580661">
      <w:pPr>
        <w:pBdr>
          <w:top w:val="nil"/>
          <w:left w:val="nil"/>
          <w:bottom w:val="nil"/>
          <w:right w:val="nil"/>
          <w:between w:val="nil"/>
        </w:pBdr>
        <w:spacing w:before="200" w:after="160"/>
        <w:ind w:left="864" w:right="864"/>
        <w:jc w:val="both"/>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“Dentro de la competencia del legislador de determinar la estructura de la administració</w:t>
      </w:r>
      <w:r>
        <w:rPr>
          <w:rFonts w:ascii="Times New Roman" w:eastAsia="Times New Roman" w:hAnsi="Times New Roman" w:cs="Times New Roman"/>
          <w:i/>
          <w:color w:val="000000"/>
        </w:rPr>
        <w:t>n, se encuentra la de adscribir una entidad nacional en un Ministerio con el que guarde afinidad, salvo que existiere disposición constitucional que indique a cuál debe adscribirse o vincularse;”</w:t>
      </w:r>
      <w:r>
        <w:rPr>
          <w:rFonts w:ascii="Times New Roman" w:eastAsia="Times New Roman" w:hAnsi="Times New Roman" w:cs="Times New Roman"/>
          <w:i/>
          <w:color w:val="000000"/>
          <w:vertAlign w:val="superscript"/>
        </w:rPr>
        <w:footnoteReference w:id="6"/>
      </w:r>
    </w:p>
    <w:p w14:paraId="00000094"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Esto es, el legislador tiene la competencia para determina</w:t>
      </w:r>
      <w:r>
        <w:rPr>
          <w:rFonts w:ascii="Times New Roman" w:eastAsia="Times New Roman" w:hAnsi="Times New Roman" w:cs="Times New Roman"/>
        </w:rPr>
        <w:t>r el Ministerio al cual deba adscribirse o vincularse una entidad según la afinidad de ambos organismos respecto a sus funciones, finalidades, principios, entre otros. Esta facultad es entendida como el resultado del principio de colaboración armónica en v</w:t>
      </w:r>
      <w:r>
        <w:rPr>
          <w:rFonts w:ascii="Times New Roman" w:eastAsia="Times New Roman" w:hAnsi="Times New Roman" w:cs="Times New Roman"/>
        </w:rPr>
        <w:t>irtud del cual las ramas del poder público ejercen sus funciones de manera independiente, pero bajo un sistema de colaboración, pesos y contrapesos. Así lo dispone la misma corporación en la providencia citada al determinar que</w:t>
      </w:r>
    </w:p>
    <w:p w14:paraId="00000095" w14:textId="77777777" w:rsidR="00862CA9" w:rsidRDefault="00580661">
      <w:pPr>
        <w:pBdr>
          <w:top w:val="nil"/>
          <w:left w:val="nil"/>
          <w:bottom w:val="nil"/>
          <w:right w:val="nil"/>
          <w:between w:val="nil"/>
        </w:pBdr>
        <w:spacing w:before="200" w:after="160"/>
        <w:ind w:left="864" w:right="864"/>
        <w:jc w:val="both"/>
        <w:rPr>
          <w:rFonts w:ascii="Times New Roman" w:eastAsia="Times New Roman" w:hAnsi="Times New Roman" w:cs="Times New Roman"/>
          <w:i/>
          <w:color w:val="000000"/>
        </w:rPr>
      </w:pPr>
      <w:r>
        <w:rPr>
          <w:rFonts w:ascii="Times New Roman" w:eastAsia="Times New Roman" w:hAnsi="Times New Roman" w:cs="Times New Roman"/>
          <w:i/>
          <w:color w:val="000000"/>
        </w:rPr>
        <w:t>“(…) decisiones tanto de vin</w:t>
      </w:r>
      <w:r>
        <w:rPr>
          <w:rFonts w:ascii="Times New Roman" w:eastAsia="Times New Roman" w:hAnsi="Times New Roman" w:cs="Times New Roman"/>
          <w:i/>
          <w:color w:val="000000"/>
        </w:rPr>
        <w:t xml:space="preserve">cular o de adscribir una entidad a otra, </w:t>
      </w:r>
      <w:r>
        <w:rPr>
          <w:rFonts w:ascii="Times New Roman" w:eastAsia="Times New Roman" w:hAnsi="Times New Roman" w:cs="Times New Roman"/>
          <w:b/>
          <w:i/>
          <w:color w:val="000000"/>
        </w:rPr>
        <w:t>es el resultado del debido entendimiento del artículo 113 de la Carta en lo que concierne a las funciones separadas de los órganos del Estado pero con la colaboración armónica</w:t>
      </w:r>
      <w:r>
        <w:rPr>
          <w:rFonts w:ascii="Times New Roman" w:eastAsia="Times New Roman" w:hAnsi="Times New Roman" w:cs="Times New Roman"/>
          <w:i/>
          <w:color w:val="000000"/>
        </w:rPr>
        <w:t>, encaminada a lograr sus fines.”</w:t>
      </w:r>
      <w:r>
        <w:rPr>
          <w:rFonts w:ascii="Times New Roman" w:eastAsia="Times New Roman" w:hAnsi="Times New Roman" w:cs="Times New Roman"/>
          <w:i/>
          <w:color w:val="000000"/>
          <w:vertAlign w:val="superscript"/>
        </w:rPr>
        <w:footnoteReference w:id="7"/>
      </w:r>
    </w:p>
    <w:p w14:paraId="00000096"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Clar</w:t>
      </w:r>
      <w:r>
        <w:rPr>
          <w:rFonts w:ascii="Times New Roman" w:eastAsia="Times New Roman" w:hAnsi="Times New Roman" w:cs="Times New Roman"/>
        </w:rPr>
        <w:t>o lo anterior, no queda duda frente a la atribución del legislador para establecer la relación entre una entidad pública y el Ministerio. La única limitación para hacer uso de dicha facultad es la norma constitucional, es decir, el Congreso puede definir l</w:t>
      </w:r>
      <w:r>
        <w:rPr>
          <w:rFonts w:ascii="Times New Roman" w:eastAsia="Times New Roman" w:hAnsi="Times New Roman" w:cs="Times New Roman"/>
        </w:rPr>
        <w:t>a relación entre las entidades salvo que la Constitución indique el Ministerio o Departamento Administrativo al cual deba vincularse. Así las cosas, cabe aclarar que el artículo 218 de la Carta no estipula el sector de la administración con el cual deba re</w:t>
      </w:r>
      <w:r>
        <w:rPr>
          <w:rFonts w:ascii="Times New Roman" w:eastAsia="Times New Roman" w:hAnsi="Times New Roman" w:cs="Times New Roman"/>
        </w:rPr>
        <w:t>lacionarse la institución policial, por el contrario, deja en manos del legislador la organización de dicha entidad y, por ende, su ubicación dentro de la administración nacional. Es bajo dicho entendido que la Ley 62 de 1993 adscribe a la Policía Nacional</w:t>
      </w:r>
      <w:r>
        <w:rPr>
          <w:rFonts w:ascii="Times New Roman" w:eastAsia="Times New Roman" w:hAnsi="Times New Roman" w:cs="Times New Roman"/>
        </w:rPr>
        <w:t xml:space="preserve"> al Ministerio de Defensa, toda vez que es competente para ello, así como es competente para cambiar dicha disposición. </w:t>
      </w:r>
    </w:p>
    <w:p w14:paraId="00000097"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Vale la pena recordar que el Ministerio de Justicia y del Derecho tiene entre sus funciones: coordinar las relaciones entre la Rama Eje</w:t>
      </w:r>
      <w:r>
        <w:rPr>
          <w:rFonts w:ascii="Times New Roman" w:eastAsia="Times New Roman" w:hAnsi="Times New Roman" w:cs="Times New Roman"/>
        </w:rPr>
        <w:t>cutiva, la Rama Judicial, el Ministerio Público y los organismos de control para el desarrollo y consolidación de la política pública en materia de justicia y del derecho; formular, adoptar, promover y coordinar acciones de lucha contra las drogas ilícitas</w:t>
      </w:r>
      <w:r>
        <w:rPr>
          <w:rFonts w:ascii="Times New Roman" w:eastAsia="Times New Roman" w:hAnsi="Times New Roman" w:cs="Times New Roman"/>
        </w:rPr>
        <w:t>, lavado de activos, corrupción, crimen organizado, enriquecimiento ilícito, administración de bienes incautados y acciones de extinción de dominio; diseñar, hacer seguimiento y evaluar la política en materia criminal, carcelaria y penitenciaria, en la pre</w:t>
      </w:r>
      <w:r>
        <w:rPr>
          <w:rFonts w:ascii="Times New Roman" w:eastAsia="Times New Roman" w:hAnsi="Times New Roman" w:cs="Times New Roman"/>
        </w:rPr>
        <w:t>vención del delito y las acciones contra la corrupción y la criminalidad organizada</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Entonces, por afinidad y cumplimiento del mandato constitucional, es coherente que la Policía Nacional esté adscrita a este ministerio, lo cual permitirá un cumplimiento</w:t>
      </w:r>
      <w:r>
        <w:rPr>
          <w:rFonts w:ascii="Times New Roman" w:eastAsia="Times New Roman" w:hAnsi="Times New Roman" w:cs="Times New Roman"/>
        </w:rPr>
        <w:t xml:space="preserve"> más eficiente de sus funciones con una mejor articulación con la rama judicial.</w:t>
      </w:r>
    </w:p>
    <w:p w14:paraId="00000098"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lastRenderedPageBreak/>
        <w:t>En ese sentido, al no haber norma constitucional que estipule la adscripción de la institución policial a determinado órgano administrativo; al ser el Congreso quien debe regu</w:t>
      </w:r>
      <w:r>
        <w:rPr>
          <w:rFonts w:ascii="Times New Roman" w:eastAsia="Times New Roman" w:hAnsi="Times New Roman" w:cs="Times New Roman"/>
        </w:rPr>
        <w:t>lar la Policía Nacional (artículo 218 CP) y al poseer la facultad y la función de regular la administración nacional por medio de la ley (artículo 150, núm. 7 CP), este Proyecto de Ley cumple con los lineamientos constitucionales.</w:t>
      </w:r>
    </w:p>
    <w:p w14:paraId="00000099" w14:textId="77777777" w:rsidR="00862CA9" w:rsidRDefault="00580661">
      <w:pPr>
        <w:numPr>
          <w:ilvl w:val="0"/>
          <w:numId w:val="1"/>
        </w:num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Diagnóstico y consideraciones.</w:t>
      </w:r>
    </w:p>
    <w:p w14:paraId="0000009A" w14:textId="77777777" w:rsidR="00862CA9" w:rsidRDefault="00580661">
      <w:pPr>
        <w:numPr>
          <w:ilvl w:val="1"/>
          <w:numId w:val="1"/>
        </w:num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Evolución de la Policía Nacional y necesidad de un nuevo nicho para la seguridad ciudadana.</w:t>
      </w:r>
    </w:p>
    <w:p w14:paraId="0000009B" w14:textId="77777777" w:rsidR="00862CA9" w:rsidRDefault="00580661">
      <w:pPr>
        <w:numPr>
          <w:ilvl w:val="2"/>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Paso de la Policía Nacional al Ministerio de Guerra.</w:t>
      </w:r>
    </w:p>
    <w:p w14:paraId="0000009C"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 xml:space="preserve">La Policía Nacional nace oficialmente en el marco de la Regeneración con el apoyo del comisario francés María Marcelino </w:t>
      </w:r>
      <w:proofErr w:type="spellStart"/>
      <w:r>
        <w:rPr>
          <w:rFonts w:ascii="Times New Roman" w:eastAsia="Times New Roman" w:hAnsi="Times New Roman" w:cs="Times New Roman"/>
        </w:rPr>
        <w:t>Gilibert</w:t>
      </w:r>
      <w:proofErr w:type="spellEnd"/>
      <w:r>
        <w:rPr>
          <w:rFonts w:ascii="Times New Roman" w:eastAsia="Times New Roman" w:hAnsi="Times New Roman" w:cs="Times New Roman"/>
        </w:rPr>
        <w:t xml:space="preserve"> mediante el Decreto 1000 del 5 de noviembre de 1891. El nuevo cuerpo de Policía pasó a depender del Ministerio de Gobierno. No </w:t>
      </w:r>
      <w:r>
        <w:rPr>
          <w:rFonts w:ascii="Times New Roman" w:eastAsia="Times New Roman" w:hAnsi="Times New Roman" w:cs="Times New Roman"/>
        </w:rPr>
        <w:t>obstante, para finales del siglo XIX, poco antes de la Guerra de los Mil Días, la condición de la Fuerza Pública era deplorable, por lo que en el desarrollo de la guerra, los civiles fueron los protagonistas</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w:t>
      </w:r>
    </w:p>
    <w:p w14:paraId="0000009D"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Posteriormente, durante el gobierno del Gener</w:t>
      </w:r>
      <w:r>
        <w:rPr>
          <w:rFonts w:ascii="Times New Roman" w:eastAsia="Times New Roman" w:hAnsi="Times New Roman" w:cs="Times New Roman"/>
        </w:rPr>
        <w:t>al Rafael Reyes, mediante el Decreto 743 de 1904 la Policía fue adscrita al Ministerio de Guerra, para después ser regresada al Ministerio de Gobierno mediante el Decreto 635 de 1909 durante el gobierno de Ramón González Valencia. En los años siguientes se</w:t>
      </w:r>
      <w:r>
        <w:rPr>
          <w:rFonts w:ascii="Times New Roman" w:eastAsia="Times New Roman" w:hAnsi="Times New Roman" w:cs="Times New Roman"/>
        </w:rPr>
        <w:t xml:space="preserve"> continuó buscando cierto fortalecimiento, por eso, la Ley 41 de 1915 definió que la Policía Nacional tenía por objeto primordial conservar la tranquilidad pública en la capital de la República y en cualquier punto donde deba ejercer sus funciones; protege</w:t>
      </w:r>
      <w:r>
        <w:rPr>
          <w:rFonts w:ascii="Times New Roman" w:eastAsia="Times New Roman" w:hAnsi="Times New Roman" w:cs="Times New Roman"/>
        </w:rPr>
        <w:t>r las personas y las propiedades y prestar el auxilio que reclamen, la ejecución de las leyes y las decisiones del poder judicial. Continuando ese proceso, durante la República Liberal, en 1937 mediante el Decreto 1277 se ordenó la creación de la Escuela d</w:t>
      </w:r>
      <w:r>
        <w:rPr>
          <w:rFonts w:ascii="Times New Roman" w:eastAsia="Times New Roman" w:hAnsi="Times New Roman" w:cs="Times New Roman"/>
        </w:rPr>
        <w:t>e Cadetes “General Santander”, la cual sería inaugurada en agosto de 1938 por el presidente Alfonso López Pumarejo. En esa misma línea, el Decreto 446 de 1950 contempló la creación de la Escuela de Suboficiales Gonzalo Jiménez de Quesada con el propósito d</w:t>
      </w:r>
      <w:r>
        <w:rPr>
          <w:rFonts w:ascii="Times New Roman" w:eastAsia="Times New Roman" w:hAnsi="Times New Roman" w:cs="Times New Roman"/>
        </w:rPr>
        <w:t>e formar los cuadros medios de la Policía Nacional.</w:t>
      </w:r>
    </w:p>
    <w:p w14:paraId="0000009E"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 xml:space="preserve">Para el año 1953, en el gobierno del General Gustavo Rojas Pinilla, y producto de los hechos de violencia política que vivió el país desde la década de los años cuarenta, los cuerpos de policía, que para </w:t>
      </w:r>
      <w:r>
        <w:rPr>
          <w:rFonts w:ascii="Times New Roman" w:eastAsia="Times New Roman" w:hAnsi="Times New Roman" w:cs="Times New Roman"/>
        </w:rPr>
        <w:t xml:space="preserve">ese entonces eran municipales y estaban adscritos al Ministerio de Gobierno, estaban altamente politizados. Para corregir esta situación, mediante el Decreto 1814 de 1953, el Gobierno adoptó la decisión de “militarizar” los cuadros de mando y las escuelas </w:t>
      </w:r>
      <w:r>
        <w:rPr>
          <w:rFonts w:ascii="Times New Roman" w:eastAsia="Times New Roman" w:hAnsi="Times New Roman" w:cs="Times New Roman"/>
        </w:rPr>
        <w:t xml:space="preserve">de formación de la institución remplazando Oficiales de Policía por Oficiales del Ejército, darle </w:t>
      </w:r>
      <w:r>
        <w:rPr>
          <w:rFonts w:ascii="Times New Roman" w:eastAsia="Times New Roman" w:hAnsi="Times New Roman" w:cs="Times New Roman"/>
        </w:rPr>
        <w:lastRenderedPageBreak/>
        <w:t>carácter de cuerpo nacional, pasarla a depender del Ministerio de Guerra y dejarla adscrita al Comando General de las Fuerzas Armadas</w:t>
      </w:r>
      <w:r>
        <w:rPr>
          <w:rFonts w:ascii="Times New Roman" w:eastAsia="Times New Roman" w:hAnsi="Times New Roman" w:cs="Times New Roman"/>
          <w:vertAlign w:val="superscript"/>
        </w:rPr>
        <w:footnoteReference w:id="10"/>
      </w:r>
      <w:r>
        <w:rPr>
          <w:rFonts w:ascii="Times New Roman" w:eastAsia="Times New Roman" w:hAnsi="Times New Roman" w:cs="Times New Roman"/>
        </w:rPr>
        <w:t>.</w:t>
      </w:r>
    </w:p>
    <w:p w14:paraId="0000009F"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 xml:space="preserve">En 1960, mediante el </w:t>
      </w:r>
      <w:r>
        <w:rPr>
          <w:rFonts w:ascii="Times New Roman" w:eastAsia="Times New Roman" w:hAnsi="Times New Roman" w:cs="Times New Roman"/>
        </w:rPr>
        <w:t>Decreto 1705 se reorganiza el Ministerio de Guerra, separando la Policía de las Fuerzas Armadas, dejándola bajo la dependencia directa del ministro, un general activo del Ejército. El primer ministro civil llegaría hacia 1991 con la transformación generada</w:t>
      </w:r>
      <w:r>
        <w:rPr>
          <w:rFonts w:ascii="Times New Roman" w:eastAsia="Times New Roman" w:hAnsi="Times New Roman" w:cs="Times New Roman"/>
        </w:rPr>
        <w:t xml:space="preserve"> en el marco de la Constitución.</w:t>
      </w:r>
    </w:p>
    <w:p w14:paraId="000000A0" w14:textId="77777777" w:rsidR="00862CA9" w:rsidRDefault="00580661">
      <w:pPr>
        <w:numPr>
          <w:ilvl w:val="2"/>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La Policía Nacional y la guerra contra las drogas.</w:t>
      </w:r>
    </w:p>
    <w:p w14:paraId="000000A1"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Tras la declaración de la guerra contra las drogas por parte de Richard Nixon en 1991 y la consolidación de Colombia como el principal exportador de cocaína a los Estados U</w:t>
      </w:r>
      <w:r>
        <w:rPr>
          <w:rFonts w:ascii="Times New Roman" w:eastAsia="Times New Roman" w:hAnsi="Times New Roman" w:cs="Times New Roman"/>
        </w:rPr>
        <w:t xml:space="preserve">nidos, la historia del país cambiaría para siempre. Por el beneficio económico y ventajas comparativas, Colombia pasó rápidamente de la bonanza marimbera de los años 70 a tener carteles de narcotráfico muy poderosos, que generaron un crecimiento acelerado </w:t>
      </w:r>
      <w:r>
        <w:rPr>
          <w:rFonts w:ascii="Times New Roman" w:eastAsia="Times New Roman" w:hAnsi="Times New Roman" w:cs="Times New Roman"/>
        </w:rPr>
        <w:t>de la violencia y que después emprendieron una guerra directa contra el Estado</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 Respondiendo a ese contexto, cuando la producción y exportación de cocaína tomaba fuerza en el país, en abril de 1981, mediante la Resolución 2742 se creó el Servicio Especia</w:t>
      </w:r>
      <w:r>
        <w:rPr>
          <w:rFonts w:ascii="Times New Roman" w:eastAsia="Times New Roman" w:hAnsi="Times New Roman" w:cs="Times New Roman"/>
        </w:rPr>
        <w:t>lizado de Antinarcóticos, que con el Decreto 423 y la Resolución 1050 de 1987 se fusionaría con el Servicio Aéreo de la Policía, creando la Dirección de Antinarcóticos (DIRAN), con tres objetivos puntuales: prevención del uso y abuso de drogas, erradicació</w:t>
      </w:r>
      <w:r>
        <w:rPr>
          <w:rFonts w:ascii="Times New Roman" w:eastAsia="Times New Roman" w:hAnsi="Times New Roman" w:cs="Times New Roman"/>
        </w:rPr>
        <w:t>n de cultivos ilícitos de coca y amapola e interdicción</w:t>
      </w:r>
    </w:p>
    <w:p w14:paraId="000000A2"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 xml:space="preserve">La Policía Nacional ha jugado entonces un papel fundamental en la llamada guerra contra las </w:t>
      </w:r>
      <w:proofErr w:type="gramStart"/>
      <w:r>
        <w:rPr>
          <w:rFonts w:ascii="Times New Roman" w:eastAsia="Times New Roman" w:hAnsi="Times New Roman" w:cs="Times New Roman"/>
        </w:rPr>
        <w:t>drogas,</w:t>
      </w:r>
      <w:proofErr w:type="gramEnd"/>
      <w:r>
        <w:rPr>
          <w:rFonts w:ascii="Times New Roman" w:eastAsia="Times New Roman" w:hAnsi="Times New Roman" w:cs="Times New Roman"/>
        </w:rPr>
        <w:t xml:space="preserve"> ha sido protagonista de la desarticulación de diversos carteles y grupos delincuenciales, ha sido op</w:t>
      </w:r>
      <w:r>
        <w:rPr>
          <w:rFonts w:ascii="Times New Roman" w:eastAsia="Times New Roman" w:hAnsi="Times New Roman" w:cs="Times New Roman"/>
        </w:rPr>
        <w:t>eradora de los programas de erradicación y aspersión de cultivos de coca y también ha sido objeto de la violencia con estrategias criminales como el denominado “plan pistola” de los años 80. Todo esto ha llevado a la consolidación de roles y misiones que n</w:t>
      </w:r>
      <w:r>
        <w:rPr>
          <w:rFonts w:ascii="Times New Roman" w:eastAsia="Times New Roman" w:hAnsi="Times New Roman" w:cs="Times New Roman"/>
        </w:rPr>
        <w:t xml:space="preserve">o le corresponden a una Policía, así como a una forma violenta de relacionarse con grupos específicos de la población, como lo pueden ser los jóvenes de barrios marginales, quienes han sido perseguidos por décadas por haber nacido en un entorno violento y </w:t>
      </w:r>
      <w:r>
        <w:rPr>
          <w:rFonts w:ascii="Times New Roman" w:eastAsia="Times New Roman" w:hAnsi="Times New Roman" w:cs="Times New Roman"/>
        </w:rPr>
        <w:t>con presencia de redes de microtráfico. La guerra contra las drogas ha dificultado así las relaciones de la ciudadanía con la Policía.</w:t>
      </w:r>
    </w:p>
    <w:p w14:paraId="000000A3"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Por último, el prohibicionismo y su estructura de incentivos han generado corrupción por parte de algunos policías que ha</w:t>
      </w:r>
      <w:r>
        <w:rPr>
          <w:rFonts w:ascii="Times New Roman" w:eastAsia="Times New Roman" w:hAnsi="Times New Roman" w:cs="Times New Roman"/>
        </w:rPr>
        <w:t>n desarrollado o han permitido desarrollar actividades delictivas relacionadas con el narcotráfico. Justamente, el proceso de reforma de 2003 denominado “Misión Especial para la Policía”, fue causado por la apropiación por parte de miembros de la instituci</w:t>
      </w:r>
      <w:r>
        <w:rPr>
          <w:rFonts w:ascii="Times New Roman" w:eastAsia="Times New Roman" w:hAnsi="Times New Roman" w:cs="Times New Roman"/>
        </w:rPr>
        <w:t xml:space="preserve">ón de más de dos toneladas de cocaína que habían sido originalmente </w:t>
      </w:r>
      <w:r>
        <w:rPr>
          <w:rFonts w:ascii="Times New Roman" w:eastAsia="Times New Roman" w:hAnsi="Times New Roman" w:cs="Times New Roman"/>
        </w:rPr>
        <w:lastRenderedPageBreak/>
        <w:t>incautadas a los narcotraficantes y el manejo poco transparente que se le dio a esta situación por parte del mando y directivas de la Policía</w:t>
      </w:r>
      <w:r>
        <w:rPr>
          <w:rFonts w:ascii="Times New Roman" w:eastAsia="Times New Roman" w:hAnsi="Times New Roman" w:cs="Times New Roman"/>
          <w:vertAlign w:val="superscript"/>
        </w:rPr>
        <w:footnoteReference w:id="12"/>
      </w:r>
      <w:r>
        <w:rPr>
          <w:rFonts w:ascii="Times New Roman" w:eastAsia="Times New Roman" w:hAnsi="Times New Roman" w:cs="Times New Roman"/>
        </w:rPr>
        <w:t xml:space="preserve">.   </w:t>
      </w:r>
    </w:p>
    <w:p w14:paraId="000000A4" w14:textId="77777777" w:rsidR="00862CA9" w:rsidRDefault="00580661">
      <w:pPr>
        <w:numPr>
          <w:ilvl w:val="2"/>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Conflicto armado y militarización de la </w:t>
      </w:r>
      <w:r>
        <w:rPr>
          <w:rFonts w:ascii="Times New Roman" w:eastAsia="Times New Roman" w:hAnsi="Times New Roman" w:cs="Times New Roman"/>
          <w:b/>
          <w:color w:val="000000"/>
        </w:rPr>
        <w:t>Policía Nacional.</w:t>
      </w:r>
    </w:p>
    <w:p w14:paraId="000000A5"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El principio de los años 90 estuvo marcado por la discusión de reformar la Policía, por un lado, la Constitución de 1991 la definió como un cuerpo armado de naturaleza civil, pero la Ley 63 de 1992 mantuvo a la Policía en la línea de mand</w:t>
      </w:r>
      <w:r>
        <w:rPr>
          <w:rFonts w:ascii="Times New Roman" w:eastAsia="Times New Roman" w:hAnsi="Times New Roman" w:cs="Times New Roman"/>
        </w:rPr>
        <w:t>o del ministro de Defensa; y por otro lado, la institución presentaba un cuadro dramático de fraccionamientos internos, falta de unidad institucional y casos de corrupción, lo cual detonó en 1993 con un caso de brutalidad policial en el que una niña de tre</w:t>
      </w:r>
      <w:r>
        <w:rPr>
          <w:rFonts w:ascii="Times New Roman" w:eastAsia="Times New Roman" w:hAnsi="Times New Roman" w:cs="Times New Roman"/>
        </w:rPr>
        <w:t xml:space="preserve">s años fue asesinada dentro de una estación de policía en Bogotá, llevando así a un intento de reforma policial. </w:t>
      </w:r>
    </w:p>
    <w:p w14:paraId="000000A6"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No obstante, la intensidad del conflicto armado impidió las reformas tendientes a fortalecer la civilidad de la Policía colombiana. Por ejemplo, entre 1965 y 2013 se presentaron un total de 1.755 incursiones guerrilleras, de las cuales, 1.146 correspondier</w:t>
      </w:r>
      <w:r>
        <w:rPr>
          <w:rFonts w:ascii="Times New Roman" w:eastAsia="Times New Roman" w:hAnsi="Times New Roman" w:cs="Times New Roman"/>
        </w:rPr>
        <w:t>on a ataques a puestos de Policía, recordándose especialmente la toma de Mitú el 1 de noviembre de 1998, en la que murieron 12 policías y 62 más fueron secuestrados</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Adicionalmente, de acuerdo con la Policía y la Fiscalía, entre 1990 y 2020 ocurrieron 11</w:t>
      </w:r>
      <w:r>
        <w:rPr>
          <w:rFonts w:ascii="Times New Roman" w:eastAsia="Times New Roman" w:hAnsi="Times New Roman" w:cs="Times New Roman"/>
        </w:rPr>
        <w:t>8 casos de desaparición forzada de integrantes de la Policía, pero solo 46 se encuentran en el Registro Único de Víctimas (RUV), mientras que otros 15 no están documentados y se espera por otros 57 que no han sido declarados ante el Ministerio Público</w:t>
      </w:r>
      <w:r>
        <w:rPr>
          <w:rFonts w:ascii="Times New Roman" w:eastAsia="Times New Roman" w:hAnsi="Times New Roman" w:cs="Times New Roman"/>
          <w:vertAlign w:val="superscript"/>
        </w:rPr>
        <w:footnoteReference w:id="14"/>
      </w:r>
      <w:r>
        <w:rPr>
          <w:rFonts w:ascii="Times New Roman" w:eastAsia="Times New Roman" w:hAnsi="Times New Roman" w:cs="Times New Roman"/>
        </w:rPr>
        <w:t>. E</w:t>
      </w:r>
      <w:r>
        <w:rPr>
          <w:rFonts w:ascii="Times New Roman" w:eastAsia="Times New Roman" w:hAnsi="Times New Roman" w:cs="Times New Roman"/>
        </w:rPr>
        <w:t xml:space="preserve">l conflicto armado y el uso que se le ha dado a la Policía en el marco </w:t>
      </w:r>
      <w:proofErr w:type="gramStart"/>
      <w:r>
        <w:rPr>
          <w:rFonts w:ascii="Times New Roman" w:eastAsia="Times New Roman" w:hAnsi="Times New Roman" w:cs="Times New Roman"/>
        </w:rPr>
        <w:t>del mismo</w:t>
      </w:r>
      <w:proofErr w:type="gramEnd"/>
      <w:r>
        <w:rPr>
          <w:rFonts w:ascii="Times New Roman" w:eastAsia="Times New Roman" w:hAnsi="Times New Roman" w:cs="Times New Roman"/>
        </w:rPr>
        <w:t xml:space="preserve"> ha sido motor de victimización para los miembros de la institución. Justo el periodo entre 1999 y 2002 es en el que se registran más miembros de la Policía Nacional asesinados</w:t>
      </w:r>
      <w:r>
        <w:rPr>
          <w:rFonts w:ascii="Times New Roman" w:eastAsia="Times New Roman" w:hAnsi="Times New Roman" w:cs="Times New Roman"/>
        </w:rPr>
        <w:t xml:space="preserve"> en el ejercicio de sus funciones</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w:t>
      </w:r>
    </w:p>
    <w:p w14:paraId="000000A7" w14:textId="77777777" w:rsidR="00862CA9" w:rsidRDefault="00580661">
      <w:pPr>
        <w:spacing w:after="240"/>
        <w:jc w:val="cente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extent cx="5410200" cy="27051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0000A8"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Es por elementos como los anteriores que la Policía tuvo que ser fortalecida en términos operativos y tácticos para enfrentar una guerra irregular contra las guerrillas y en algunos casos otras amenazas como el parami</w:t>
      </w:r>
      <w:r>
        <w:rPr>
          <w:rFonts w:ascii="Times New Roman" w:eastAsia="Times New Roman" w:hAnsi="Times New Roman" w:cs="Times New Roman"/>
        </w:rPr>
        <w:t>litarismo. Esta militarización ha llevado a que la Policía tenga unidades muy especiales con sofisticados procedimientos y armamentos, como los Comandos Jungla o GOES y el Comando de Operaciones Especiales y Antiterrorismo (COPES).</w:t>
      </w:r>
    </w:p>
    <w:p w14:paraId="000000A9" w14:textId="77777777" w:rsidR="00862CA9" w:rsidRDefault="00580661">
      <w:pPr>
        <w:numPr>
          <w:ilvl w:val="2"/>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Acuerdo de paz, cambios </w:t>
      </w:r>
      <w:r>
        <w:rPr>
          <w:rFonts w:ascii="Times New Roman" w:eastAsia="Times New Roman" w:hAnsi="Times New Roman" w:cs="Times New Roman"/>
          <w:b/>
          <w:color w:val="000000"/>
        </w:rPr>
        <w:t>en la sociedad y la Policía Nacional.</w:t>
      </w:r>
    </w:p>
    <w:p w14:paraId="000000AA"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El Acuerdo de Paz impuso retos gigantes para el país. Con él, el actor armado ilegal más importante se estaba desmovilizando, dejando territorios que debían ser copados por el Estado. También, de una u otra forma, se g</w:t>
      </w:r>
      <w:r>
        <w:rPr>
          <w:rFonts w:ascii="Times New Roman" w:eastAsia="Times New Roman" w:hAnsi="Times New Roman" w:cs="Times New Roman"/>
        </w:rPr>
        <w:t xml:space="preserve">eneró un cambio en la cultura política, con nuevas generaciones mucho más activas y con la apertura de canales democráticos para las expresiones sociales de insatisfacción. Sin embargo, la Policía no ha respondido de buena forma a este cambio de contexto, </w:t>
      </w:r>
      <w:r>
        <w:rPr>
          <w:rFonts w:ascii="Times New Roman" w:eastAsia="Times New Roman" w:hAnsi="Times New Roman" w:cs="Times New Roman"/>
        </w:rPr>
        <w:t>siendo una de las principales razones, el déficit de liderazgo civil desde el Ministerio de Defensa Nacional y la comprensión de los fenómenos que implica hacer parte de esta cartera.</w:t>
      </w:r>
    </w:p>
    <w:p w14:paraId="000000AB"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Desde 2016 se ha presentado un cambio muy importante en los fenómenos de</w:t>
      </w:r>
      <w:r>
        <w:rPr>
          <w:rFonts w:ascii="Times New Roman" w:eastAsia="Times New Roman" w:hAnsi="Times New Roman" w:cs="Times New Roman"/>
        </w:rPr>
        <w:t xml:space="preserve"> seguridad; ya no existe un grupo que pueda poner en cuestión la existencia del Estado, pero si nacieron varios que, mayoritariamente asociados con el narcotráfico, la minería ilegal y el acaparamiento de tierras, lograron consolidar sus redes de gobernanz</w:t>
      </w:r>
      <w:r>
        <w:rPr>
          <w:rFonts w:ascii="Times New Roman" w:eastAsia="Times New Roman" w:hAnsi="Times New Roman" w:cs="Times New Roman"/>
        </w:rPr>
        <w:t xml:space="preserve">a criminal, extendiéndolas a las ciudades más grandes. Ahora los problemas no son de seguridad nacional, son de seguridad ciudadana. Recientemente </w:t>
      </w:r>
      <w:proofErr w:type="spellStart"/>
      <w:r>
        <w:rPr>
          <w:rFonts w:ascii="Times New Roman" w:eastAsia="Times New Roman" w:hAnsi="Times New Roman" w:cs="Times New Roman"/>
        </w:rPr>
        <w:t>Datexco</w:t>
      </w:r>
      <w:proofErr w:type="spellEnd"/>
      <w:r>
        <w:rPr>
          <w:rFonts w:ascii="Times New Roman" w:eastAsia="Times New Roman" w:hAnsi="Times New Roman" w:cs="Times New Roman"/>
        </w:rPr>
        <w:t xml:space="preserve"> “Pulso País”, registró que el 84% de los ciudadanos consideran que el país va mal, un 72% opinaron qu</w:t>
      </w:r>
      <w:r>
        <w:rPr>
          <w:rFonts w:ascii="Times New Roman" w:eastAsia="Times New Roman" w:hAnsi="Times New Roman" w:cs="Times New Roman"/>
        </w:rPr>
        <w:t>e la seguridad sigue empeorando y la desaprobación de la Policía llegó al 64%.</w:t>
      </w:r>
    </w:p>
    <w:p w14:paraId="000000AC"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 xml:space="preserve">Proyectos como el de la Unidad Policial para la Edificación de la Paz (UNIPEP) se desarrollaron por debajo de su potencial, la Policía no se apropió de la seguridad rural pero </w:t>
      </w:r>
      <w:r>
        <w:rPr>
          <w:rFonts w:ascii="Times New Roman" w:eastAsia="Times New Roman" w:hAnsi="Times New Roman" w:cs="Times New Roman"/>
        </w:rPr>
        <w:lastRenderedPageBreak/>
        <w:t>s</w:t>
      </w:r>
      <w:r>
        <w:rPr>
          <w:rFonts w:ascii="Times New Roman" w:eastAsia="Times New Roman" w:hAnsi="Times New Roman" w:cs="Times New Roman"/>
        </w:rPr>
        <w:t>i de la erradicación forzada, generando mayores tensiones con las comunidades, y el modelo de seguridad ciudadana mantiene alejados a los policías de la ciudadanía</w:t>
      </w:r>
    </w:p>
    <w:p w14:paraId="000000AD"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No se puede olvidar que la existencia de actores armados como las antiguas FARC-EP, el ELN y otras organizaciones desnaturalizó la civilidad de la Policía colombiana, dándole actitudes y la organización castrense propias de entidades militares. Esto ha ten</w:t>
      </w:r>
      <w:r>
        <w:rPr>
          <w:rFonts w:ascii="Times New Roman" w:eastAsia="Times New Roman" w:hAnsi="Times New Roman" w:cs="Times New Roman"/>
        </w:rPr>
        <w:t xml:space="preserve">ido efectos al interior de la doctrina y la cultura policial, ya que se adoptó la idea del enemigo interno, dificultando así la respuesta a fenómenos complejos que no responden a la lógica subversiva del siglo XX. </w:t>
      </w:r>
    </w:p>
    <w:p w14:paraId="000000AE"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En Colombia la protesta social ha sido es</w:t>
      </w:r>
      <w:r>
        <w:rPr>
          <w:rFonts w:ascii="Times New Roman" w:eastAsia="Times New Roman" w:hAnsi="Times New Roman" w:cs="Times New Roman"/>
        </w:rPr>
        <w:t xml:space="preserve">tigmatizada por décadas, siendo deslegitimada al ser asociada con movimientos subversivos. El Acuerdo de Paz abrió la puerta a un cambio y a que la ciudadanía saliera a manifestarse masivamente. En la mayoría de los casos la Policía ha respondido de buena </w:t>
      </w:r>
      <w:r>
        <w:rPr>
          <w:rFonts w:ascii="Times New Roman" w:eastAsia="Times New Roman" w:hAnsi="Times New Roman" w:cs="Times New Roman"/>
        </w:rPr>
        <w:t>manera, protegiendo la protesta pacífica y garantizando los derechos de quienes no se movilizan. Sin embargo, desde 2019 y, en parte, ante marcados hechos de brutalidad policial, en algunos casos la protesta se ha tornado violenta, así como la respuesta in</w:t>
      </w:r>
      <w:r>
        <w:rPr>
          <w:rFonts w:ascii="Times New Roman" w:eastAsia="Times New Roman" w:hAnsi="Times New Roman" w:cs="Times New Roman"/>
        </w:rPr>
        <w:t>stitucional. En el marco de las protestas de noviembre de 2019 murieron al menos 3 personas</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en las de octubre de 2020 murieron al menos 10 personas, entre ellas Javier Ordoñez a manos de la Policía</w:t>
      </w:r>
      <w:r>
        <w:rPr>
          <w:rFonts w:ascii="Times New Roman" w:eastAsia="Times New Roman" w:hAnsi="Times New Roman" w:cs="Times New Roman"/>
          <w:vertAlign w:val="superscript"/>
        </w:rPr>
        <w:footnoteReference w:id="17"/>
      </w:r>
      <w:r>
        <w:rPr>
          <w:rFonts w:ascii="Times New Roman" w:eastAsia="Times New Roman" w:hAnsi="Times New Roman" w:cs="Times New Roman"/>
        </w:rPr>
        <w:t>; en el paro nacional de 2021 al menos 42 personas per</w:t>
      </w:r>
      <w:r>
        <w:rPr>
          <w:rFonts w:ascii="Times New Roman" w:eastAsia="Times New Roman" w:hAnsi="Times New Roman" w:cs="Times New Roman"/>
        </w:rPr>
        <w:t>dieron la vida, entre ellas 2 policías</w:t>
      </w:r>
      <w:r>
        <w:rPr>
          <w:rFonts w:ascii="Times New Roman" w:eastAsia="Times New Roman" w:hAnsi="Times New Roman" w:cs="Times New Roman"/>
          <w:vertAlign w:val="superscript"/>
        </w:rPr>
        <w:footnoteReference w:id="18"/>
      </w:r>
      <w:r>
        <w:rPr>
          <w:rFonts w:ascii="Times New Roman" w:eastAsia="Times New Roman" w:hAnsi="Times New Roman" w:cs="Times New Roman"/>
        </w:rPr>
        <w:t>. Esto, claramente es un síntoma de que algo viene funcionando mal.</w:t>
      </w:r>
    </w:p>
    <w:p w14:paraId="000000AF"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Como respuesta a estos hechos, organizaciones internacionales como la Comisión Interamericana de Derechos Humanos (CIDH)</w:t>
      </w:r>
      <w:r>
        <w:rPr>
          <w:rFonts w:ascii="Times New Roman" w:eastAsia="Times New Roman" w:hAnsi="Times New Roman" w:cs="Times New Roman"/>
          <w:vertAlign w:val="superscript"/>
        </w:rPr>
        <w:footnoteReference w:id="19"/>
      </w:r>
      <w:r>
        <w:rPr>
          <w:rFonts w:ascii="Times New Roman" w:eastAsia="Times New Roman" w:hAnsi="Times New Roman" w:cs="Times New Roman"/>
        </w:rPr>
        <w:t xml:space="preserve"> y el Alto Comisionado de </w:t>
      </w:r>
      <w:r>
        <w:rPr>
          <w:rFonts w:ascii="Times New Roman" w:eastAsia="Times New Roman" w:hAnsi="Times New Roman" w:cs="Times New Roman"/>
        </w:rPr>
        <w:t>las Naciones Unidas para los Derechos Humanos</w:t>
      </w:r>
      <w:r>
        <w:rPr>
          <w:rFonts w:ascii="Times New Roman" w:eastAsia="Times New Roman" w:hAnsi="Times New Roman" w:cs="Times New Roman"/>
          <w:vertAlign w:val="superscript"/>
        </w:rPr>
        <w:footnoteReference w:id="20"/>
      </w:r>
      <w:r>
        <w:rPr>
          <w:rFonts w:ascii="Times New Roman" w:eastAsia="Times New Roman" w:hAnsi="Times New Roman" w:cs="Times New Roman"/>
        </w:rPr>
        <w:t xml:space="preserve"> le han recomendado al Estado colombiano sacar a la Policía del Ministerio de Defensa Nacional.</w:t>
      </w:r>
    </w:p>
    <w:p w14:paraId="000000B0" w14:textId="77777777" w:rsidR="00862CA9" w:rsidRDefault="00580661">
      <w:pPr>
        <w:numPr>
          <w:ilvl w:val="1"/>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Experiencias internacionales.</w:t>
      </w:r>
    </w:p>
    <w:p w14:paraId="000000B1"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 xml:space="preserve">En la siguiente tabla se resume la adscripción de las policías de la región y de otros países de la Unión Europea, donde se puede evidenciar que en América Latina, la Policía Nacional de </w:t>
      </w:r>
      <w:r>
        <w:rPr>
          <w:rFonts w:ascii="Times New Roman" w:eastAsia="Times New Roman" w:hAnsi="Times New Roman" w:cs="Times New Roman"/>
        </w:rPr>
        <w:lastRenderedPageBreak/>
        <w:t>Colombia es una de las únicas que se mantiene en el Ministerio de Def</w:t>
      </w:r>
      <w:r>
        <w:rPr>
          <w:rFonts w:ascii="Times New Roman" w:eastAsia="Times New Roman" w:hAnsi="Times New Roman" w:cs="Times New Roman"/>
        </w:rPr>
        <w:t>ensa o alguno que implique la militarización de las fuerzas de policía:</w:t>
      </w:r>
    </w:p>
    <w:tbl>
      <w:tblPr>
        <w:tblStyle w:val="a0"/>
        <w:tblW w:w="8818" w:type="dxa"/>
        <w:tblInd w:w="0" w:type="dxa"/>
        <w:tblLayout w:type="fixed"/>
        <w:tblLook w:val="0400" w:firstRow="0" w:lastRow="0" w:firstColumn="0" w:lastColumn="0" w:noHBand="0" w:noVBand="1"/>
      </w:tblPr>
      <w:tblGrid>
        <w:gridCol w:w="965"/>
        <w:gridCol w:w="1414"/>
        <w:gridCol w:w="2578"/>
        <w:gridCol w:w="3861"/>
      </w:tblGrid>
      <w:tr w:rsidR="00862CA9" w14:paraId="3F3D8462" w14:textId="77777777">
        <w:trPr>
          <w:trHeight w:val="288"/>
        </w:trPr>
        <w:tc>
          <w:tcPr>
            <w:tcW w:w="9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0B2" w14:textId="77777777" w:rsidR="00862CA9" w:rsidRDefault="00580661">
            <w:pPr>
              <w:jc w:val="center"/>
              <w:rPr>
                <w:rFonts w:ascii="Times New Roman" w:eastAsia="Times New Roman" w:hAnsi="Times New Roman" w:cs="Times New Roman"/>
                <w:b/>
              </w:rPr>
            </w:pPr>
            <w:r>
              <w:rPr>
                <w:rFonts w:ascii="Times New Roman" w:eastAsia="Times New Roman" w:hAnsi="Times New Roman" w:cs="Times New Roman"/>
                <w:b/>
              </w:rPr>
              <w:t>Región</w:t>
            </w:r>
          </w:p>
        </w:tc>
        <w:tc>
          <w:tcPr>
            <w:tcW w:w="1414" w:type="dxa"/>
            <w:tcBorders>
              <w:top w:val="single" w:sz="4" w:space="0" w:color="000000"/>
              <w:left w:val="nil"/>
              <w:bottom w:val="single" w:sz="4" w:space="0" w:color="000000"/>
              <w:right w:val="single" w:sz="4" w:space="0" w:color="000000"/>
            </w:tcBorders>
            <w:shd w:val="clear" w:color="auto" w:fill="FFFFFF"/>
            <w:vAlign w:val="center"/>
          </w:tcPr>
          <w:p w14:paraId="000000B3" w14:textId="77777777" w:rsidR="00862CA9" w:rsidRDefault="00580661">
            <w:pPr>
              <w:jc w:val="center"/>
              <w:rPr>
                <w:rFonts w:ascii="Times New Roman" w:eastAsia="Times New Roman" w:hAnsi="Times New Roman" w:cs="Times New Roman"/>
                <w:b/>
              </w:rPr>
            </w:pPr>
            <w:r>
              <w:rPr>
                <w:rFonts w:ascii="Times New Roman" w:eastAsia="Times New Roman" w:hAnsi="Times New Roman" w:cs="Times New Roman"/>
                <w:b/>
              </w:rPr>
              <w:t>País</w:t>
            </w:r>
          </w:p>
        </w:tc>
        <w:tc>
          <w:tcPr>
            <w:tcW w:w="2578" w:type="dxa"/>
            <w:tcBorders>
              <w:top w:val="single" w:sz="4" w:space="0" w:color="000000"/>
              <w:left w:val="nil"/>
              <w:bottom w:val="single" w:sz="4" w:space="0" w:color="000000"/>
              <w:right w:val="single" w:sz="4" w:space="0" w:color="000000"/>
            </w:tcBorders>
            <w:shd w:val="clear" w:color="auto" w:fill="FFFFFF"/>
            <w:vAlign w:val="center"/>
          </w:tcPr>
          <w:p w14:paraId="000000B4" w14:textId="77777777" w:rsidR="00862CA9" w:rsidRDefault="00580661">
            <w:pPr>
              <w:jc w:val="center"/>
              <w:rPr>
                <w:rFonts w:ascii="Times New Roman" w:eastAsia="Times New Roman" w:hAnsi="Times New Roman" w:cs="Times New Roman"/>
                <w:b/>
              </w:rPr>
            </w:pPr>
            <w:r>
              <w:rPr>
                <w:rFonts w:ascii="Times New Roman" w:eastAsia="Times New Roman" w:hAnsi="Times New Roman" w:cs="Times New Roman"/>
                <w:b/>
              </w:rPr>
              <w:t>Nombre de la Policía</w:t>
            </w:r>
          </w:p>
        </w:tc>
        <w:tc>
          <w:tcPr>
            <w:tcW w:w="3861" w:type="dxa"/>
            <w:tcBorders>
              <w:top w:val="single" w:sz="4" w:space="0" w:color="000000"/>
              <w:left w:val="nil"/>
              <w:bottom w:val="single" w:sz="4" w:space="0" w:color="000000"/>
              <w:right w:val="single" w:sz="4" w:space="0" w:color="000000"/>
            </w:tcBorders>
            <w:shd w:val="clear" w:color="auto" w:fill="FFFFFF"/>
            <w:vAlign w:val="center"/>
          </w:tcPr>
          <w:p w14:paraId="000000B5" w14:textId="77777777" w:rsidR="00862CA9" w:rsidRDefault="00580661">
            <w:pPr>
              <w:jc w:val="center"/>
              <w:rPr>
                <w:rFonts w:ascii="Times New Roman" w:eastAsia="Times New Roman" w:hAnsi="Times New Roman" w:cs="Times New Roman"/>
                <w:b/>
              </w:rPr>
            </w:pPr>
            <w:r>
              <w:rPr>
                <w:rFonts w:ascii="Times New Roman" w:eastAsia="Times New Roman" w:hAnsi="Times New Roman" w:cs="Times New Roman"/>
                <w:b/>
              </w:rPr>
              <w:t>Dependencia política</w:t>
            </w:r>
          </w:p>
        </w:tc>
      </w:tr>
      <w:tr w:rsidR="00862CA9" w14:paraId="360C88AE" w14:textId="77777777">
        <w:trPr>
          <w:trHeight w:val="288"/>
        </w:trPr>
        <w:tc>
          <w:tcPr>
            <w:tcW w:w="965" w:type="dxa"/>
            <w:vMerge w:val="restart"/>
            <w:tcBorders>
              <w:top w:val="nil"/>
              <w:left w:val="single" w:sz="4" w:space="0" w:color="000000"/>
              <w:bottom w:val="single" w:sz="4" w:space="0" w:color="000000"/>
              <w:right w:val="single" w:sz="4" w:space="0" w:color="000000"/>
            </w:tcBorders>
            <w:shd w:val="clear" w:color="auto" w:fill="FFFFFF"/>
            <w:vAlign w:val="center"/>
          </w:tcPr>
          <w:p w14:paraId="000000B6"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4" w:type="dxa"/>
            <w:vMerge w:val="restart"/>
            <w:tcBorders>
              <w:top w:val="nil"/>
              <w:left w:val="single" w:sz="4" w:space="0" w:color="000000"/>
              <w:bottom w:val="single" w:sz="4" w:space="0" w:color="000000"/>
              <w:right w:val="single" w:sz="4" w:space="0" w:color="000000"/>
            </w:tcBorders>
            <w:shd w:val="clear" w:color="auto" w:fill="FFFFFF"/>
            <w:vAlign w:val="center"/>
          </w:tcPr>
          <w:p w14:paraId="000000B7"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Argentina</w:t>
            </w:r>
          </w:p>
        </w:tc>
        <w:tc>
          <w:tcPr>
            <w:tcW w:w="2578" w:type="dxa"/>
            <w:tcBorders>
              <w:top w:val="nil"/>
              <w:left w:val="nil"/>
              <w:bottom w:val="single" w:sz="4" w:space="0" w:color="000000"/>
              <w:right w:val="single" w:sz="4" w:space="0" w:color="000000"/>
            </w:tcBorders>
            <w:shd w:val="clear" w:color="auto" w:fill="FFFFFF"/>
            <w:vAlign w:val="center"/>
          </w:tcPr>
          <w:p w14:paraId="000000B8"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Federal Argentina (PFA)</w:t>
            </w:r>
          </w:p>
        </w:tc>
        <w:tc>
          <w:tcPr>
            <w:tcW w:w="3861" w:type="dxa"/>
            <w:vMerge w:val="restart"/>
            <w:tcBorders>
              <w:top w:val="nil"/>
              <w:left w:val="single" w:sz="4" w:space="0" w:color="000000"/>
              <w:bottom w:val="single" w:sz="4" w:space="0" w:color="000000"/>
              <w:right w:val="single" w:sz="4" w:space="0" w:color="000000"/>
            </w:tcBorders>
            <w:shd w:val="clear" w:color="auto" w:fill="FFFFFF"/>
            <w:vAlign w:val="center"/>
          </w:tcPr>
          <w:p w14:paraId="000000B9"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Seguridad</w:t>
            </w:r>
          </w:p>
        </w:tc>
      </w:tr>
      <w:tr w:rsidR="00862CA9" w14:paraId="19E45654" w14:textId="77777777">
        <w:trPr>
          <w:trHeight w:val="288"/>
        </w:trPr>
        <w:tc>
          <w:tcPr>
            <w:tcW w:w="965" w:type="dxa"/>
            <w:vMerge/>
            <w:tcBorders>
              <w:top w:val="nil"/>
              <w:left w:val="single" w:sz="4" w:space="0" w:color="000000"/>
              <w:bottom w:val="single" w:sz="4" w:space="0" w:color="000000"/>
              <w:right w:val="single" w:sz="4" w:space="0" w:color="000000"/>
            </w:tcBorders>
            <w:shd w:val="clear" w:color="auto" w:fill="FFFFFF"/>
            <w:vAlign w:val="center"/>
          </w:tcPr>
          <w:p w14:paraId="000000BA"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4" w:type="dxa"/>
            <w:vMerge/>
            <w:tcBorders>
              <w:top w:val="nil"/>
              <w:left w:val="single" w:sz="4" w:space="0" w:color="000000"/>
              <w:bottom w:val="single" w:sz="4" w:space="0" w:color="000000"/>
              <w:right w:val="single" w:sz="4" w:space="0" w:color="000000"/>
            </w:tcBorders>
            <w:shd w:val="clear" w:color="auto" w:fill="FFFFFF"/>
            <w:vAlign w:val="center"/>
          </w:tcPr>
          <w:p w14:paraId="000000BB"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78" w:type="dxa"/>
            <w:tcBorders>
              <w:top w:val="nil"/>
              <w:left w:val="nil"/>
              <w:bottom w:val="single" w:sz="4" w:space="0" w:color="000000"/>
              <w:right w:val="single" w:sz="4" w:space="0" w:color="000000"/>
            </w:tcBorders>
            <w:shd w:val="clear" w:color="auto" w:fill="FFFFFF"/>
            <w:vAlign w:val="center"/>
          </w:tcPr>
          <w:p w14:paraId="000000BC"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Aeronáutica</w:t>
            </w:r>
          </w:p>
        </w:tc>
        <w:tc>
          <w:tcPr>
            <w:tcW w:w="3861" w:type="dxa"/>
            <w:vMerge/>
            <w:tcBorders>
              <w:top w:val="nil"/>
              <w:left w:val="single" w:sz="4" w:space="0" w:color="000000"/>
              <w:bottom w:val="single" w:sz="4" w:space="0" w:color="000000"/>
              <w:right w:val="single" w:sz="4" w:space="0" w:color="000000"/>
            </w:tcBorders>
            <w:shd w:val="clear" w:color="auto" w:fill="FFFFFF"/>
            <w:vAlign w:val="center"/>
          </w:tcPr>
          <w:p w14:paraId="000000BD"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62CA9" w14:paraId="67D08332" w14:textId="77777777">
        <w:trPr>
          <w:trHeight w:val="288"/>
        </w:trPr>
        <w:tc>
          <w:tcPr>
            <w:tcW w:w="965" w:type="dxa"/>
            <w:vMerge/>
            <w:tcBorders>
              <w:top w:val="nil"/>
              <w:left w:val="single" w:sz="4" w:space="0" w:color="000000"/>
              <w:bottom w:val="single" w:sz="4" w:space="0" w:color="000000"/>
              <w:right w:val="single" w:sz="4" w:space="0" w:color="000000"/>
            </w:tcBorders>
            <w:shd w:val="clear" w:color="auto" w:fill="FFFFFF"/>
            <w:vAlign w:val="center"/>
          </w:tcPr>
          <w:p w14:paraId="000000BE"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4" w:type="dxa"/>
            <w:vMerge/>
            <w:tcBorders>
              <w:top w:val="nil"/>
              <w:left w:val="single" w:sz="4" w:space="0" w:color="000000"/>
              <w:bottom w:val="single" w:sz="4" w:space="0" w:color="000000"/>
              <w:right w:val="single" w:sz="4" w:space="0" w:color="000000"/>
            </w:tcBorders>
            <w:shd w:val="clear" w:color="auto" w:fill="FFFFFF"/>
            <w:vAlign w:val="center"/>
          </w:tcPr>
          <w:p w14:paraId="000000BF"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78" w:type="dxa"/>
            <w:tcBorders>
              <w:top w:val="nil"/>
              <w:left w:val="nil"/>
              <w:bottom w:val="single" w:sz="4" w:space="0" w:color="000000"/>
              <w:right w:val="single" w:sz="4" w:space="0" w:color="000000"/>
            </w:tcBorders>
            <w:shd w:val="clear" w:color="auto" w:fill="FFFFFF"/>
            <w:vAlign w:val="center"/>
          </w:tcPr>
          <w:p w14:paraId="000000C0"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Gendarmería Nacional</w:t>
            </w:r>
          </w:p>
        </w:tc>
        <w:tc>
          <w:tcPr>
            <w:tcW w:w="3861" w:type="dxa"/>
            <w:vMerge/>
            <w:tcBorders>
              <w:top w:val="nil"/>
              <w:left w:val="single" w:sz="4" w:space="0" w:color="000000"/>
              <w:bottom w:val="single" w:sz="4" w:space="0" w:color="000000"/>
              <w:right w:val="single" w:sz="4" w:space="0" w:color="000000"/>
            </w:tcBorders>
            <w:shd w:val="clear" w:color="auto" w:fill="FFFFFF"/>
            <w:vAlign w:val="center"/>
          </w:tcPr>
          <w:p w14:paraId="000000C1"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62CA9" w14:paraId="4545F539" w14:textId="77777777">
        <w:trPr>
          <w:trHeight w:val="288"/>
        </w:trPr>
        <w:tc>
          <w:tcPr>
            <w:tcW w:w="965" w:type="dxa"/>
            <w:vMerge/>
            <w:tcBorders>
              <w:top w:val="nil"/>
              <w:left w:val="single" w:sz="4" w:space="0" w:color="000000"/>
              <w:bottom w:val="single" w:sz="4" w:space="0" w:color="000000"/>
              <w:right w:val="single" w:sz="4" w:space="0" w:color="000000"/>
            </w:tcBorders>
            <w:shd w:val="clear" w:color="auto" w:fill="FFFFFF"/>
            <w:vAlign w:val="center"/>
          </w:tcPr>
          <w:p w14:paraId="000000C2"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4" w:type="dxa"/>
            <w:vMerge/>
            <w:tcBorders>
              <w:top w:val="nil"/>
              <w:left w:val="single" w:sz="4" w:space="0" w:color="000000"/>
              <w:bottom w:val="single" w:sz="4" w:space="0" w:color="000000"/>
              <w:right w:val="single" w:sz="4" w:space="0" w:color="000000"/>
            </w:tcBorders>
            <w:shd w:val="clear" w:color="auto" w:fill="FFFFFF"/>
            <w:vAlign w:val="center"/>
          </w:tcPr>
          <w:p w14:paraId="000000C3"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78" w:type="dxa"/>
            <w:tcBorders>
              <w:top w:val="nil"/>
              <w:left w:val="nil"/>
              <w:bottom w:val="single" w:sz="4" w:space="0" w:color="000000"/>
              <w:right w:val="single" w:sz="4" w:space="0" w:color="000000"/>
            </w:tcBorders>
            <w:shd w:val="clear" w:color="auto" w:fill="FFFFFF"/>
            <w:vAlign w:val="center"/>
          </w:tcPr>
          <w:p w14:paraId="000000C4"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Prefectura Nacional</w:t>
            </w:r>
          </w:p>
        </w:tc>
        <w:tc>
          <w:tcPr>
            <w:tcW w:w="3861" w:type="dxa"/>
            <w:vMerge/>
            <w:tcBorders>
              <w:top w:val="nil"/>
              <w:left w:val="single" w:sz="4" w:space="0" w:color="000000"/>
              <w:bottom w:val="single" w:sz="4" w:space="0" w:color="000000"/>
              <w:right w:val="single" w:sz="4" w:space="0" w:color="000000"/>
            </w:tcBorders>
            <w:shd w:val="clear" w:color="auto" w:fill="FFFFFF"/>
            <w:vAlign w:val="center"/>
          </w:tcPr>
          <w:p w14:paraId="000000C5"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62CA9" w14:paraId="27DD604E" w14:textId="77777777">
        <w:trPr>
          <w:trHeight w:val="288"/>
        </w:trPr>
        <w:tc>
          <w:tcPr>
            <w:tcW w:w="965" w:type="dxa"/>
            <w:vMerge/>
            <w:tcBorders>
              <w:top w:val="nil"/>
              <w:left w:val="single" w:sz="4" w:space="0" w:color="000000"/>
              <w:bottom w:val="single" w:sz="4" w:space="0" w:color="000000"/>
              <w:right w:val="single" w:sz="4" w:space="0" w:color="000000"/>
            </w:tcBorders>
            <w:shd w:val="clear" w:color="auto" w:fill="FFFFFF"/>
            <w:vAlign w:val="center"/>
          </w:tcPr>
          <w:p w14:paraId="000000C6"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4" w:type="dxa"/>
            <w:vMerge/>
            <w:tcBorders>
              <w:top w:val="nil"/>
              <w:left w:val="single" w:sz="4" w:space="0" w:color="000000"/>
              <w:bottom w:val="single" w:sz="4" w:space="0" w:color="000000"/>
              <w:right w:val="single" w:sz="4" w:space="0" w:color="000000"/>
            </w:tcBorders>
            <w:shd w:val="clear" w:color="auto" w:fill="FFFFFF"/>
            <w:vAlign w:val="center"/>
          </w:tcPr>
          <w:p w14:paraId="000000C7"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78" w:type="dxa"/>
            <w:tcBorders>
              <w:top w:val="nil"/>
              <w:left w:val="nil"/>
              <w:bottom w:val="single" w:sz="4" w:space="0" w:color="000000"/>
              <w:right w:val="single" w:sz="4" w:space="0" w:color="000000"/>
            </w:tcBorders>
            <w:shd w:val="clear" w:color="auto" w:fill="FFFFFF"/>
            <w:vAlign w:val="center"/>
          </w:tcPr>
          <w:p w14:paraId="000000C8"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Policías Provinciales</w:t>
            </w:r>
          </w:p>
        </w:tc>
        <w:tc>
          <w:tcPr>
            <w:tcW w:w="3861" w:type="dxa"/>
            <w:vMerge/>
            <w:tcBorders>
              <w:top w:val="nil"/>
              <w:left w:val="single" w:sz="4" w:space="0" w:color="000000"/>
              <w:bottom w:val="single" w:sz="4" w:space="0" w:color="000000"/>
              <w:right w:val="single" w:sz="4" w:space="0" w:color="000000"/>
            </w:tcBorders>
            <w:shd w:val="clear" w:color="auto" w:fill="FFFFFF"/>
            <w:vAlign w:val="center"/>
          </w:tcPr>
          <w:p w14:paraId="000000C9"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62CA9" w14:paraId="72C44695" w14:textId="77777777">
        <w:trPr>
          <w:trHeight w:val="288"/>
        </w:trPr>
        <w:tc>
          <w:tcPr>
            <w:tcW w:w="965" w:type="dxa"/>
            <w:tcBorders>
              <w:top w:val="nil"/>
              <w:left w:val="single" w:sz="4" w:space="0" w:color="000000"/>
              <w:bottom w:val="single" w:sz="4" w:space="0" w:color="000000"/>
              <w:right w:val="single" w:sz="4" w:space="0" w:color="000000"/>
            </w:tcBorders>
            <w:shd w:val="clear" w:color="auto" w:fill="FFFFFF"/>
            <w:vAlign w:val="center"/>
          </w:tcPr>
          <w:p w14:paraId="000000CA"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4" w:type="dxa"/>
            <w:tcBorders>
              <w:top w:val="nil"/>
              <w:left w:val="nil"/>
              <w:bottom w:val="single" w:sz="4" w:space="0" w:color="000000"/>
              <w:right w:val="single" w:sz="4" w:space="0" w:color="000000"/>
            </w:tcBorders>
            <w:shd w:val="clear" w:color="auto" w:fill="FFFFFF"/>
            <w:vAlign w:val="center"/>
          </w:tcPr>
          <w:p w14:paraId="000000CB"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Bolivia</w:t>
            </w:r>
          </w:p>
        </w:tc>
        <w:tc>
          <w:tcPr>
            <w:tcW w:w="2578" w:type="dxa"/>
            <w:tcBorders>
              <w:top w:val="nil"/>
              <w:left w:val="nil"/>
              <w:bottom w:val="single" w:sz="4" w:space="0" w:color="000000"/>
              <w:right w:val="single" w:sz="4" w:space="0" w:color="000000"/>
            </w:tcBorders>
            <w:shd w:val="clear" w:color="auto" w:fill="FFFFFF"/>
            <w:vAlign w:val="center"/>
          </w:tcPr>
          <w:p w14:paraId="000000CC"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w:t>
            </w:r>
          </w:p>
        </w:tc>
        <w:tc>
          <w:tcPr>
            <w:tcW w:w="3861" w:type="dxa"/>
            <w:tcBorders>
              <w:top w:val="nil"/>
              <w:left w:val="nil"/>
              <w:bottom w:val="single" w:sz="4" w:space="0" w:color="000000"/>
              <w:right w:val="single" w:sz="4" w:space="0" w:color="000000"/>
            </w:tcBorders>
            <w:shd w:val="clear" w:color="auto" w:fill="FFFFFF"/>
            <w:vAlign w:val="center"/>
          </w:tcPr>
          <w:p w14:paraId="000000CD"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Gobierno</w:t>
            </w:r>
          </w:p>
        </w:tc>
      </w:tr>
      <w:tr w:rsidR="00862CA9" w14:paraId="6ED4AF72" w14:textId="77777777">
        <w:trPr>
          <w:trHeight w:val="288"/>
        </w:trPr>
        <w:tc>
          <w:tcPr>
            <w:tcW w:w="965" w:type="dxa"/>
            <w:vMerge w:val="restart"/>
            <w:tcBorders>
              <w:top w:val="nil"/>
              <w:left w:val="single" w:sz="4" w:space="0" w:color="000000"/>
              <w:bottom w:val="single" w:sz="4" w:space="0" w:color="000000"/>
              <w:right w:val="single" w:sz="4" w:space="0" w:color="000000"/>
            </w:tcBorders>
            <w:shd w:val="clear" w:color="auto" w:fill="FFFFFF"/>
            <w:vAlign w:val="center"/>
          </w:tcPr>
          <w:p w14:paraId="000000CE"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4" w:type="dxa"/>
            <w:vMerge w:val="restart"/>
            <w:tcBorders>
              <w:top w:val="nil"/>
              <w:left w:val="single" w:sz="4" w:space="0" w:color="000000"/>
              <w:bottom w:val="single" w:sz="4" w:space="0" w:color="000000"/>
              <w:right w:val="single" w:sz="4" w:space="0" w:color="000000"/>
            </w:tcBorders>
            <w:shd w:val="clear" w:color="auto" w:fill="FFFFFF"/>
            <w:vAlign w:val="center"/>
          </w:tcPr>
          <w:p w14:paraId="000000CF"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Brasil</w:t>
            </w:r>
          </w:p>
        </w:tc>
        <w:tc>
          <w:tcPr>
            <w:tcW w:w="2578" w:type="dxa"/>
            <w:tcBorders>
              <w:top w:val="nil"/>
              <w:left w:val="nil"/>
              <w:bottom w:val="single" w:sz="4" w:space="0" w:color="000000"/>
              <w:right w:val="single" w:sz="4" w:space="0" w:color="000000"/>
            </w:tcBorders>
            <w:shd w:val="clear" w:color="auto" w:fill="FFFFFF"/>
            <w:vAlign w:val="center"/>
          </w:tcPr>
          <w:p w14:paraId="000000D0"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Federal</w:t>
            </w:r>
          </w:p>
        </w:tc>
        <w:tc>
          <w:tcPr>
            <w:tcW w:w="3861" w:type="dxa"/>
            <w:tcBorders>
              <w:top w:val="nil"/>
              <w:left w:val="nil"/>
              <w:bottom w:val="single" w:sz="4" w:space="0" w:color="000000"/>
              <w:right w:val="single" w:sz="4" w:space="0" w:color="000000"/>
            </w:tcBorders>
            <w:shd w:val="clear" w:color="auto" w:fill="FFFFFF"/>
            <w:vAlign w:val="center"/>
          </w:tcPr>
          <w:p w14:paraId="000000D1"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Justicia y Seguridad Pública</w:t>
            </w:r>
          </w:p>
        </w:tc>
      </w:tr>
      <w:tr w:rsidR="00862CA9" w14:paraId="705BA937" w14:textId="77777777">
        <w:trPr>
          <w:trHeight w:val="288"/>
        </w:trPr>
        <w:tc>
          <w:tcPr>
            <w:tcW w:w="965" w:type="dxa"/>
            <w:vMerge/>
            <w:tcBorders>
              <w:top w:val="nil"/>
              <w:left w:val="single" w:sz="4" w:space="0" w:color="000000"/>
              <w:bottom w:val="single" w:sz="4" w:space="0" w:color="000000"/>
              <w:right w:val="single" w:sz="4" w:space="0" w:color="000000"/>
            </w:tcBorders>
            <w:shd w:val="clear" w:color="auto" w:fill="FFFFFF"/>
            <w:vAlign w:val="center"/>
          </w:tcPr>
          <w:p w14:paraId="000000D2"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4" w:type="dxa"/>
            <w:vMerge/>
            <w:tcBorders>
              <w:top w:val="nil"/>
              <w:left w:val="single" w:sz="4" w:space="0" w:color="000000"/>
              <w:bottom w:val="single" w:sz="4" w:space="0" w:color="000000"/>
              <w:right w:val="single" w:sz="4" w:space="0" w:color="000000"/>
            </w:tcBorders>
            <w:shd w:val="clear" w:color="auto" w:fill="FFFFFF"/>
            <w:vAlign w:val="center"/>
          </w:tcPr>
          <w:p w14:paraId="000000D3"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78" w:type="dxa"/>
            <w:tcBorders>
              <w:top w:val="nil"/>
              <w:left w:val="nil"/>
              <w:bottom w:val="single" w:sz="4" w:space="0" w:color="000000"/>
              <w:right w:val="single" w:sz="4" w:space="0" w:color="000000"/>
            </w:tcBorders>
            <w:shd w:val="clear" w:color="auto" w:fill="FFFFFF"/>
            <w:vAlign w:val="center"/>
          </w:tcPr>
          <w:p w14:paraId="000000D4"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Policía </w:t>
            </w:r>
            <w:proofErr w:type="spellStart"/>
            <w:r>
              <w:rPr>
                <w:rFonts w:ascii="Times New Roman" w:eastAsia="Times New Roman" w:hAnsi="Times New Roman" w:cs="Times New Roman"/>
                <w:color w:val="000000"/>
              </w:rPr>
              <w:t>Ferroviária</w:t>
            </w:r>
            <w:proofErr w:type="spellEnd"/>
            <w:r>
              <w:rPr>
                <w:rFonts w:ascii="Times New Roman" w:eastAsia="Times New Roman" w:hAnsi="Times New Roman" w:cs="Times New Roman"/>
                <w:color w:val="000000"/>
              </w:rPr>
              <w:t xml:space="preserve"> Federal</w:t>
            </w:r>
          </w:p>
        </w:tc>
        <w:tc>
          <w:tcPr>
            <w:tcW w:w="3861" w:type="dxa"/>
            <w:tcBorders>
              <w:top w:val="nil"/>
              <w:left w:val="nil"/>
              <w:bottom w:val="single" w:sz="4" w:space="0" w:color="000000"/>
              <w:right w:val="single" w:sz="4" w:space="0" w:color="000000"/>
            </w:tcBorders>
            <w:shd w:val="clear" w:color="auto" w:fill="FFFFFF"/>
            <w:vAlign w:val="center"/>
          </w:tcPr>
          <w:p w14:paraId="000000D5"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Justicia y Seguridad Pública</w:t>
            </w:r>
          </w:p>
        </w:tc>
      </w:tr>
      <w:tr w:rsidR="00862CA9" w14:paraId="0777861D" w14:textId="77777777">
        <w:trPr>
          <w:trHeight w:val="288"/>
        </w:trPr>
        <w:tc>
          <w:tcPr>
            <w:tcW w:w="965" w:type="dxa"/>
            <w:vMerge/>
            <w:tcBorders>
              <w:top w:val="nil"/>
              <w:left w:val="single" w:sz="4" w:space="0" w:color="000000"/>
              <w:bottom w:val="single" w:sz="4" w:space="0" w:color="000000"/>
              <w:right w:val="single" w:sz="4" w:space="0" w:color="000000"/>
            </w:tcBorders>
            <w:shd w:val="clear" w:color="auto" w:fill="FFFFFF"/>
            <w:vAlign w:val="center"/>
          </w:tcPr>
          <w:p w14:paraId="000000D6"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4" w:type="dxa"/>
            <w:vMerge/>
            <w:tcBorders>
              <w:top w:val="nil"/>
              <w:left w:val="single" w:sz="4" w:space="0" w:color="000000"/>
              <w:bottom w:val="single" w:sz="4" w:space="0" w:color="000000"/>
              <w:right w:val="single" w:sz="4" w:space="0" w:color="000000"/>
            </w:tcBorders>
            <w:shd w:val="clear" w:color="auto" w:fill="FFFFFF"/>
            <w:vAlign w:val="center"/>
          </w:tcPr>
          <w:p w14:paraId="000000D7"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78" w:type="dxa"/>
            <w:tcBorders>
              <w:top w:val="nil"/>
              <w:left w:val="nil"/>
              <w:bottom w:val="single" w:sz="4" w:space="0" w:color="000000"/>
              <w:right w:val="single" w:sz="4" w:space="0" w:color="000000"/>
            </w:tcBorders>
            <w:shd w:val="clear" w:color="auto" w:fill="FFFFFF"/>
            <w:vAlign w:val="center"/>
          </w:tcPr>
          <w:p w14:paraId="000000D8"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Militar</w:t>
            </w:r>
          </w:p>
        </w:tc>
        <w:tc>
          <w:tcPr>
            <w:tcW w:w="3861" w:type="dxa"/>
            <w:tcBorders>
              <w:top w:val="nil"/>
              <w:left w:val="nil"/>
              <w:bottom w:val="single" w:sz="4" w:space="0" w:color="000000"/>
              <w:right w:val="single" w:sz="4" w:space="0" w:color="000000"/>
            </w:tcBorders>
            <w:shd w:val="clear" w:color="auto" w:fill="FFFFFF"/>
            <w:vAlign w:val="center"/>
          </w:tcPr>
          <w:p w14:paraId="000000D9"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Gobernadores</w:t>
            </w:r>
          </w:p>
        </w:tc>
      </w:tr>
      <w:tr w:rsidR="00862CA9" w14:paraId="0F60C601" w14:textId="77777777">
        <w:trPr>
          <w:trHeight w:val="288"/>
        </w:trPr>
        <w:tc>
          <w:tcPr>
            <w:tcW w:w="965" w:type="dxa"/>
            <w:vMerge/>
            <w:tcBorders>
              <w:top w:val="nil"/>
              <w:left w:val="single" w:sz="4" w:space="0" w:color="000000"/>
              <w:bottom w:val="single" w:sz="4" w:space="0" w:color="000000"/>
              <w:right w:val="single" w:sz="4" w:space="0" w:color="000000"/>
            </w:tcBorders>
            <w:shd w:val="clear" w:color="auto" w:fill="FFFFFF"/>
            <w:vAlign w:val="center"/>
          </w:tcPr>
          <w:p w14:paraId="000000DA"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4" w:type="dxa"/>
            <w:vMerge/>
            <w:tcBorders>
              <w:top w:val="nil"/>
              <w:left w:val="single" w:sz="4" w:space="0" w:color="000000"/>
              <w:bottom w:val="single" w:sz="4" w:space="0" w:color="000000"/>
              <w:right w:val="single" w:sz="4" w:space="0" w:color="000000"/>
            </w:tcBorders>
            <w:shd w:val="clear" w:color="auto" w:fill="FFFFFF"/>
            <w:vAlign w:val="center"/>
          </w:tcPr>
          <w:p w14:paraId="000000DB"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78" w:type="dxa"/>
            <w:tcBorders>
              <w:top w:val="nil"/>
              <w:left w:val="nil"/>
              <w:bottom w:val="single" w:sz="4" w:space="0" w:color="000000"/>
              <w:right w:val="single" w:sz="4" w:space="0" w:color="000000"/>
            </w:tcBorders>
            <w:shd w:val="clear" w:color="auto" w:fill="FFFFFF"/>
            <w:vAlign w:val="center"/>
          </w:tcPr>
          <w:p w14:paraId="000000DC"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Civil</w:t>
            </w:r>
          </w:p>
        </w:tc>
        <w:tc>
          <w:tcPr>
            <w:tcW w:w="3861" w:type="dxa"/>
            <w:tcBorders>
              <w:top w:val="nil"/>
              <w:left w:val="nil"/>
              <w:bottom w:val="single" w:sz="4" w:space="0" w:color="000000"/>
              <w:right w:val="single" w:sz="4" w:space="0" w:color="000000"/>
            </w:tcBorders>
            <w:shd w:val="clear" w:color="auto" w:fill="FFFFFF"/>
            <w:vAlign w:val="center"/>
          </w:tcPr>
          <w:p w14:paraId="000000DD"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Delegación</w:t>
            </w:r>
          </w:p>
        </w:tc>
      </w:tr>
      <w:tr w:rsidR="00862CA9" w14:paraId="0E98C213" w14:textId="77777777">
        <w:trPr>
          <w:trHeight w:val="288"/>
        </w:trPr>
        <w:tc>
          <w:tcPr>
            <w:tcW w:w="965" w:type="dxa"/>
            <w:vMerge w:val="restart"/>
            <w:tcBorders>
              <w:top w:val="nil"/>
              <w:left w:val="single" w:sz="4" w:space="0" w:color="000000"/>
              <w:bottom w:val="single" w:sz="4" w:space="0" w:color="000000"/>
              <w:right w:val="single" w:sz="4" w:space="0" w:color="000000"/>
            </w:tcBorders>
            <w:shd w:val="clear" w:color="auto" w:fill="FFFFFF"/>
            <w:vAlign w:val="center"/>
          </w:tcPr>
          <w:p w14:paraId="000000DE"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4" w:type="dxa"/>
            <w:vMerge w:val="restart"/>
            <w:tcBorders>
              <w:top w:val="nil"/>
              <w:left w:val="single" w:sz="4" w:space="0" w:color="000000"/>
              <w:bottom w:val="single" w:sz="4" w:space="0" w:color="000000"/>
              <w:right w:val="single" w:sz="4" w:space="0" w:color="000000"/>
            </w:tcBorders>
            <w:shd w:val="clear" w:color="auto" w:fill="FFFFFF"/>
            <w:vAlign w:val="center"/>
          </w:tcPr>
          <w:p w14:paraId="000000DF"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Chile</w:t>
            </w:r>
          </w:p>
        </w:tc>
        <w:tc>
          <w:tcPr>
            <w:tcW w:w="2578" w:type="dxa"/>
            <w:tcBorders>
              <w:top w:val="nil"/>
              <w:left w:val="nil"/>
              <w:bottom w:val="single" w:sz="4" w:space="0" w:color="000000"/>
              <w:right w:val="single" w:sz="4" w:space="0" w:color="000000"/>
            </w:tcBorders>
            <w:shd w:val="clear" w:color="auto" w:fill="FFFFFF"/>
            <w:vAlign w:val="center"/>
          </w:tcPr>
          <w:p w14:paraId="000000E0"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Carabineros</w:t>
            </w:r>
          </w:p>
        </w:tc>
        <w:tc>
          <w:tcPr>
            <w:tcW w:w="3861" w:type="dxa"/>
            <w:vMerge w:val="restart"/>
            <w:tcBorders>
              <w:top w:val="nil"/>
              <w:left w:val="single" w:sz="4" w:space="0" w:color="000000"/>
              <w:bottom w:val="single" w:sz="4" w:space="0" w:color="000000"/>
              <w:right w:val="single" w:sz="4" w:space="0" w:color="000000"/>
            </w:tcBorders>
            <w:shd w:val="clear" w:color="auto" w:fill="FFFFFF"/>
            <w:vAlign w:val="center"/>
          </w:tcPr>
          <w:p w14:paraId="000000E1"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 y Seguridad Pública</w:t>
            </w:r>
          </w:p>
        </w:tc>
      </w:tr>
      <w:tr w:rsidR="00862CA9" w14:paraId="1559FEBD" w14:textId="77777777">
        <w:trPr>
          <w:trHeight w:val="288"/>
        </w:trPr>
        <w:tc>
          <w:tcPr>
            <w:tcW w:w="965" w:type="dxa"/>
            <w:vMerge/>
            <w:tcBorders>
              <w:top w:val="nil"/>
              <w:left w:val="single" w:sz="4" w:space="0" w:color="000000"/>
              <w:bottom w:val="single" w:sz="4" w:space="0" w:color="000000"/>
              <w:right w:val="single" w:sz="4" w:space="0" w:color="000000"/>
            </w:tcBorders>
            <w:shd w:val="clear" w:color="auto" w:fill="FFFFFF"/>
            <w:vAlign w:val="center"/>
          </w:tcPr>
          <w:p w14:paraId="000000E2"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4" w:type="dxa"/>
            <w:vMerge/>
            <w:tcBorders>
              <w:top w:val="nil"/>
              <w:left w:val="single" w:sz="4" w:space="0" w:color="000000"/>
              <w:bottom w:val="single" w:sz="4" w:space="0" w:color="000000"/>
              <w:right w:val="single" w:sz="4" w:space="0" w:color="000000"/>
            </w:tcBorders>
            <w:shd w:val="clear" w:color="auto" w:fill="FFFFFF"/>
            <w:vAlign w:val="center"/>
          </w:tcPr>
          <w:p w14:paraId="000000E3"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78" w:type="dxa"/>
            <w:tcBorders>
              <w:top w:val="nil"/>
              <w:left w:val="nil"/>
              <w:bottom w:val="single" w:sz="4" w:space="0" w:color="000000"/>
              <w:right w:val="single" w:sz="4" w:space="0" w:color="000000"/>
            </w:tcBorders>
            <w:shd w:val="clear" w:color="auto" w:fill="FFFFFF"/>
            <w:vAlign w:val="center"/>
          </w:tcPr>
          <w:p w14:paraId="000000E4"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de Investigaciones</w:t>
            </w:r>
          </w:p>
        </w:tc>
        <w:tc>
          <w:tcPr>
            <w:tcW w:w="3861" w:type="dxa"/>
            <w:vMerge/>
            <w:tcBorders>
              <w:top w:val="nil"/>
              <w:left w:val="single" w:sz="4" w:space="0" w:color="000000"/>
              <w:bottom w:val="single" w:sz="4" w:space="0" w:color="000000"/>
              <w:right w:val="single" w:sz="4" w:space="0" w:color="000000"/>
            </w:tcBorders>
            <w:shd w:val="clear" w:color="auto" w:fill="FFFFFF"/>
            <w:vAlign w:val="center"/>
          </w:tcPr>
          <w:p w14:paraId="000000E5"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862CA9" w14:paraId="388E561A" w14:textId="77777777">
        <w:trPr>
          <w:trHeight w:val="288"/>
        </w:trPr>
        <w:tc>
          <w:tcPr>
            <w:tcW w:w="965" w:type="dxa"/>
            <w:vMerge/>
            <w:tcBorders>
              <w:top w:val="nil"/>
              <w:left w:val="single" w:sz="4" w:space="0" w:color="000000"/>
              <w:bottom w:val="single" w:sz="4" w:space="0" w:color="000000"/>
              <w:right w:val="single" w:sz="4" w:space="0" w:color="000000"/>
            </w:tcBorders>
            <w:shd w:val="clear" w:color="auto" w:fill="FFFFFF"/>
            <w:vAlign w:val="center"/>
          </w:tcPr>
          <w:p w14:paraId="000000E6"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4" w:type="dxa"/>
            <w:vMerge/>
            <w:tcBorders>
              <w:top w:val="nil"/>
              <w:left w:val="single" w:sz="4" w:space="0" w:color="000000"/>
              <w:bottom w:val="single" w:sz="4" w:space="0" w:color="000000"/>
              <w:right w:val="single" w:sz="4" w:space="0" w:color="000000"/>
            </w:tcBorders>
            <w:shd w:val="clear" w:color="auto" w:fill="FFFFFF"/>
            <w:vAlign w:val="center"/>
          </w:tcPr>
          <w:p w14:paraId="000000E7"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78" w:type="dxa"/>
            <w:tcBorders>
              <w:top w:val="nil"/>
              <w:left w:val="nil"/>
              <w:bottom w:val="single" w:sz="4" w:space="0" w:color="000000"/>
              <w:right w:val="single" w:sz="4" w:space="0" w:color="000000"/>
            </w:tcBorders>
            <w:shd w:val="clear" w:color="auto" w:fill="FFFFFF"/>
            <w:vAlign w:val="center"/>
          </w:tcPr>
          <w:p w14:paraId="000000E8"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Gendarmería Nacional</w:t>
            </w:r>
          </w:p>
        </w:tc>
        <w:tc>
          <w:tcPr>
            <w:tcW w:w="3861" w:type="dxa"/>
            <w:tcBorders>
              <w:top w:val="nil"/>
              <w:left w:val="nil"/>
              <w:bottom w:val="single" w:sz="4" w:space="0" w:color="000000"/>
              <w:right w:val="single" w:sz="4" w:space="0" w:color="000000"/>
            </w:tcBorders>
            <w:shd w:val="clear" w:color="auto" w:fill="FFFFFF"/>
            <w:vAlign w:val="center"/>
          </w:tcPr>
          <w:p w14:paraId="000000E9"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Justicia y Derechos Humanos</w:t>
            </w:r>
          </w:p>
        </w:tc>
      </w:tr>
      <w:tr w:rsidR="00862CA9" w14:paraId="4789FB30" w14:textId="77777777">
        <w:trPr>
          <w:trHeight w:val="288"/>
        </w:trPr>
        <w:tc>
          <w:tcPr>
            <w:tcW w:w="965" w:type="dxa"/>
            <w:tcBorders>
              <w:top w:val="nil"/>
              <w:left w:val="single" w:sz="4" w:space="0" w:color="000000"/>
              <w:bottom w:val="single" w:sz="4" w:space="0" w:color="000000"/>
              <w:right w:val="single" w:sz="4" w:space="0" w:color="000000"/>
            </w:tcBorders>
            <w:shd w:val="clear" w:color="auto" w:fill="FFFFFF"/>
            <w:vAlign w:val="center"/>
          </w:tcPr>
          <w:p w14:paraId="000000EA"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4" w:type="dxa"/>
            <w:tcBorders>
              <w:top w:val="nil"/>
              <w:left w:val="nil"/>
              <w:bottom w:val="single" w:sz="4" w:space="0" w:color="000000"/>
              <w:right w:val="single" w:sz="4" w:space="0" w:color="000000"/>
            </w:tcBorders>
            <w:shd w:val="clear" w:color="auto" w:fill="FFFFFF"/>
            <w:vAlign w:val="center"/>
          </w:tcPr>
          <w:p w14:paraId="000000EB"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Colombia</w:t>
            </w:r>
          </w:p>
        </w:tc>
        <w:tc>
          <w:tcPr>
            <w:tcW w:w="2578" w:type="dxa"/>
            <w:tcBorders>
              <w:top w:val="nil"/>
              <w:left w:val="nil"/>
              <w:bottom w:val="single" w:sz="4" w:space="0" w:color="000000"/>
              <w:right w:val="single" w:sz="4" w:space="0" w:color="000000"/>
            </w:tcBorders>
            <w:shd w:val="clear" w:color="auto" w:fill="FFFFFF"/>
            <w:vAlign w:val="center"/>
          </w:tcPr>
          <w:p w14:paraId="000000EC"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w:t>
            </w:r>
          </w:p>
        </w:tc>
        <w:tc>
          <w:tcPr>
            <w:tcW w:w="3861" w:type="dxa"/>
            <w:tcBorders>
              <w:top w:val="nil"/>
              <w:left w:val="nil"/>
              <w:bottom w:val="single" w:sz="4" w:space="0" w:color="000000"/>
              <w:right w:val="single" w:sz="4" w:space="0" w:color="000000"/>
            </w:tcBorders>
            <w:shd w:val="clear" w:color="auto" w:fill="FFFFFF"/>
            <w:vAlign w:val="center"/>
          </w:tcPr>
          <w:p w14:paraId="000000ED"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Defensa</w:t>
            </w:r>
          </w:p>
        </w:tc>
      </w:tr>
      <w:tr w:rsidR="00862CA9" w14:paraId="13762ED1" w14:textId="77777777">
        <w:trPr>
          <w:trHeight w:val="288"/>
        </w:trPr>
        <w:tc>
          <w:tcPr>
            <w:tcW w:w="965" w:type="dxa"/>
            <w:vMerge w:val="restart"/>
            <w:tcBorders>
              <w:top w:val="nil"/>
              <w:left w:val="single" w:sz="4" w:space="0" w:color="000000"/>
              <w:bottom w:val="single" w:sz="4" w:space="0" w:color="000000"/>
              <w:right w:val="single" w:sz="4" w:space="0" w:color="000000"/>
            </w:tcBorders>
            <w:shd w:val="clear" w:color="auto" w:fill="FFFFFF"/>
            <w:vAlign w:val="center"/>
          </w:tcPr>
          <w:p w14:paraId="000000EE"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4" w:type="dxa"/>
            <w:vMerge w:val="restart"/>
            <w:tcBorders>
              <w:top w:val="nil"/>
              <w:left w:val="single" w:sz="4" w:space="0" w:color="000000"/>
              <w:bottom w:val="single" w:sz="4" w:space="0" w:color="000000"/>
              <w:right w:val="single" w:sz="4" w:space="0" w:color="000000"/>
            </w:tcBorders>
            <w:shd w:val="clear" w:color="auto" w:fill="FFFFFF"/>
            <w:vAlign w:val="center"/>
          </w:tcPr>
          <w:p w14:paraId="000000EF"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Costa Rica</w:t>
            </w:r>
          </w:p>
        </w:tc>
        <w:tc>
          <w:tcPr>
            <w:tcW w:w="2578" w:type="dxa"/>
            <w:tcBorders>
              <w:top w:val="nil"/>
              <w:left w:val="nil"/>
              <w:bottom w:val="single" w:sz="4" w:space="0" w:color="000000"/>
              <w:right w:val="single" w:sz="4" w:space="0" w:color="000000"/>
            </w:tcBorders>
            <w:shd w:val="clear" w:color="auto" w:fill="FFFFFF"/>
            <w:vAlign w:val="center"/>
          </w:tcPr>
          <w:p w14:paraId="000000F0"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La Policía de Migración y Extranjería</w:t>
            </w:r>
          </w:p>
        </w:tc>
        <w:tc>
          <w:tcPr>
            <w:tcW w:w="3861" w:type="dxa"/>
            <w:tcBorders>
              <w:top w:val="nil"/>
              <w:left w:val="nil"/>
              <w:bottom w:val="single" w:sz="4" w:space="0" w:color="000000"/>
              <w:right w:val="single" w:sz="4" w:space="0" w:color="000000"/>
            </w:tcBorders>
            <w:shd w:val="clear" w:color="auto" w:fill="FFFFFF"/>
            <w:vAlign w:val="center"/>
          </w:tcPr>
          <w:p w14:paraId="000000F1"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Gobernación y Policía</w:t>
            </w:r>
          </w:p>
        </w:tc>
      </w:tr>
      <w:tr w:rsidR="00862CA9" w14:paraId="37EEBB41" w14:textId="77777777">
        <w:trPr>
          <w:trHeight w:val="288"/>
        </w:trPr>
        <w:tc>
          <w:tcPr>
            <w:tcW w:w="965" w:type="dxa"/>
            <w:vMerge/>
            <w:tcBorders>
              <w:top w:val="nil"/>
              <w:left w:val="single" w:sz="4" w:space="0" w:color="000000"/>
              <w:bottom w:val="single" w:sz="4" w:space="0" w:color="000000"/>
              <w:right w:val="single" w:sz="4" w:space="0" w:color="000000"/>
            </w:tcBorders>
            <w:shd w:val="clear" w:color="auto" w:fill="FFFFFF"/>
            <w:vAlign w:val="center"/>
          </w:tcPr>
          <w:p w14:paraId="000000F2"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4" w:type="dxa"/>
            <w:vMerge/>
            <w:tcBorders>
              <w:top w:val="nil"/>
              <w:left w:val="single" w:sz="4" w:space="0" w:color="000000"/>
              <w:bottom w:val="single" w:sz="4" w:space="0" w:color="000000"/>
              <w:right w:val="single" w:sz="4" w:space="0" w:color="000000"/>
            </w:tcBorders>
            <w:shd w:val="clear" w:color="auto" w:fill="FFFFFF"/>
            <w:vAlign w:val="center"/>
          </w:tcPr>
          <w:p w14:paraId="000000F3"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78" w:type="dxa"/>
            <w:tcBorders>
              <w:top w:val="nil"/>
              <w:left w:val="nil"/>
              <w:bottom w:val="single" w:sz="4" w:space="0" w:color="000000"/>
              <w:right w:val="single" w:sz="4" w:space="0" w:color="000000"/>
            </w:tcBorders>
            <w:shd w:val="clear" w:color="auto" w:fill="FFFFFF"/>
            <w:vAlign w:val="center"/>
          </w:tcPr>
          <w:p w14:paraId="000000F4"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Penitenciaria</w:t>
            </w:r>
          </w:p>
        </w:tc>
        <w:tc>
          <w:tcPr>
            <w:tcW w:w="3861" w:type="dxa"/>
            <w:tcBorders>
              <w:top w:val="nil"/>
              <w:left w:val="nil"/>
              <w:bottom w:val="single" w:sz="4" w:space="0" w:color="000000"/>
              <w:right w:val="single" w:sz="4" w:space="0" w:color="000000"/>
            </w:tcBorders>
            <w:shd w:val="clear" w:color="auto" w:fill="FFFFFF"/>
            <w:vAlign w:val="center"/>
          </w:tcPr>
          <w:p w14:paraId="000000F5"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Justicia y Paz</w:t>
            </w:r>
          </w:p>
        </w:tc>
      </w:tr>
      <w:tr w:rsidR="00862CA9" w14:paraId="5C927059" w14:textId="77777777">
        <w:trPr>
          <w:trHeight w:val="288"/>
        </w:trPr>
        <w:tc>
          <w:tcPr>
            <w:tcW w:w="965" w:type="dxa"/>
            <w:vMerge/>
            <w:tcBorders>
              <w:top w:val="nil"/>
              <w:left w:val="single" w:sz="4" w:space="0" w:color="000000"/>
              <w:bottom w:val="single" w:sz="4" w:space="0" w:color="000000"/>
              <w:right w:val="single" w:sz="4" w:space="0" w:color="000000"/>
            </w:tcBorders>
            <w:shd w:val="clear" w:color="auto" w:fill="FFFFFF"/>
            <w:vAlign w:val="center"/>
          </w:tcPr>
          <w:p w14:paraId="000000F6"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4" w:type="dxa"/>
            <w:vMerge/>
            <w:tcBorders>
              <w:top w:val="nil"/>
              <w:left w:val="single" w:sz="4" w:space="0" w:color="000000"/>
              <w:bottom w:val="single" w:sz="4" w:space="0" w:color="000000"/>
              <w:right w:val="single" w:sz="4" w:space="0" w:color="000000"/>
            </w:tcBorders>
            <w:shd w:val="clear" w:color="auto" w:fill="FFFFFF"/>
            <w:vAlign w:val="center"/>
          </w:tcPr>
          <w:p w14:paraId="000000F7"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78" w:type="dxa"/>
            <w:tcBorders>
              <w:top w:val="nil"/>
              <w:left w:val="nil"/>
              <w:bottom w:val="single" w:sz="4" w:space="0" w:color="000000"/>
              <w:right w:val="single" w:sz="4" w:space="0" w:color="000000"/>
            </w:tcBorders>
            <w:shd w:val="clear" w:color="auto" w:fill="FFFFFF"/>
            <w:vAlign w:val="center"/>
          </w:tcPr>
          <w:p w14:paraId="000000F8"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de Tránsito</w:t>
            </w:r>
          </w:p>
        </w:tc>
        <w:tc>
          <w:tcPr>
            <w:tcW w:w="3861" w:type="dxa"/>
            <w:tcBorders>
              <w:top w:val="nil"/>
              <w:left w:val="nil"/>
              <w:bottom w:val="single" w:sz="4" w:space="0" w:color="000000"/>
              <w:right w:val="single" w:sz="4" w:space="0" w:color="000000"/>
            </w:tcBorders>
            <w:shd w:val="clear" w:color="auto" w:fill="FFFFFF"/>
            <w:vAlign w:val="center"/>
          </w:tcPr>
          <w:p w14:paraId="000000F9"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Obras Públicas y Transporte</w:t>
            </w:r>
          </w:p>
        </w:tc>
      </w:tr>
      <w:tr w:rsidR="00862CA9" w14:paraId="78ECE7F6" w14:textId="77777777">
        <w:trPr>
          <w:trHeight w:val="288"/>
        </w:trPr>
        <w:tc>
          <w:tcPr>
            <w:tcW w:w="965" w:type="dxa"/>
            <w:vMerge/>
            <w:tcBorders>
              <w:top w:val="nil"/>
              <w:left w:val="single" w:sz="4" w:space="0" w:color="000000"/>
              <w:bottom w:val="single" w:sz="4" w:space="0" w:color="000000"/>
              <w:right w:val="single" w:sz="4" w:space="0" w:color="000000"/>
            </w:tcBorders>
            <w:shd w:val="clear" w:color="auto" w:fill="FFFFFF"/>
            <w:vAlign w:val="center"/>
          </w:tcPr>
          <w:p w14:paraId="000000FA"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4" w:type="dxa"/>
            <w:vMerge/>
            <w:tcBorders>
              <w:top w:val="nil"/>
              <w:left w:val="single" w:sz="4" w:space="0" w:color="000000"/>
              <w:bottom w:val="single" w:sz="4" w:space="0" w:color="000000"/>
              <w:right w:val="single" w:sz="4" w:space="0" w:color="000000"/>
            </w:tcBorders>
            <w:shd w:val="clear" w:color="auto" w:fill="FFFFFF"/>
            <w:vAlign w:val="center"/>
          </w:tcPr>
          <w:p w14:paraId="000000FB"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78" w:type="dxa"/>
            <w:tcBorders>
              <w:top w:val="nil"/>
              <w:left w:val="nil"/>
              <w:bottom w:val="single" w:sz="4" w:space="0" w:color="000000"/>
              <w:right w:val="single" w:sz="4" w:space="0" w:color="000000"/>
            </w:tcBorders>
            <w:shd w:val="clear" w:color="auto" w:fill="FFFFFF"/>
            <w:vAlign w:val="center"/>
          </w:tcPr>
          <w:p w14:paraId="000000FC"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de Control Fiscal</w:t>
            </w:r>
          </w:p>
        </w:tc>
        <w:tc>
          <w:tcPr>
            <w:tcW w:w="3861" w:type="dxa"/>
            <w:tcBorders>
              <w:top w:val="nil"/>
              <w:left w:val="nil"/>
              <w:bottom w:val="single" w:sz="4" w:space="0" w:color="000000"/>
              <w:right w:val="single" w:sz="4" w:space="0" w:color="000000"/>
            </w:tcBorders>
            <w:shd w:val="clear" w:color="auto" w:fill="FFFFFF"/>
            <w:vAlign w:val="center"/>
          </w:tcPr>
          <w:p w14:paraId="000000FD"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Hacienda</w:t>
            </w:r>
          </w:p>
        </w:tc>
      </w:tr>
      <w:tr w:rsidR="00862CA9" w14:paraId="338BBC35" w14:textId="77777777">
        <w:trPr>
          <w:trHeight w:val="288"/>
        </w:trPr>
        <w:tc>
          <w:tcPr>
            <w:tcW w:w="965" w:type="dxa"/>
            <w:tcBorders>
              <w:top w:val="nil"/>
              <w:left w:val="single" w:sz="4" w:space="0" w:color="000000"/>
              <w:bottom w:val="single" w:sz="4" w:space="0" w:color="000000"/>
              <w:right w:val="single" w:sz="4" w:space="0" w:color="000000"/>
            </w:tcBorders>
            <w:shd w:val="clear" w:color="auto" w:fill="FFFFFF"/>
            <w:vAlign w:val="center"/>
          </w:tcPr>
          <w:p w14:paraId="000000FE"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4" w:type="dxa"/>
            <w:tcBorders>
              <w:top w:val="nil"/>
              <w:left w:val="nil"/>
              <w:bottom w:val="single" w:sz="4" w:space="0" w:color="000000"/>
              <w:right w:val="single" w:sz="4" w:space="0" w:color="000000"/>
            </w:tcBorders>
            <w:shd w:val="clear" w:color="auto" w:fill="FFFFFF"/>
            <w:vAlign w:val="center"/>
          </w:tcPr>
          <w:p w14:paraId="000000FF"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Cuba</w:t>
            </w:r>
          </w:p>
        </w:tc>
        <w:tc>
          <w:tcPr>
            <w:tcW w:w="2578" w:type="dxa"/>
            <w:tcBorders>
              <w:top w:val="nil"/>
              <w:left w:val="nil"/>
              <w:bottom w:val="single" w:sz="4" w:space="0" w:color="000000"/>
              <w:right w:val="single" w:sz="4" w:space="0" w:color="000000"/>
            </w:tcBorders>
            <w:shd w:val="clear" w:color="auto" w:fill="FFFFFF"/>
            <w:vAlign w:val="center"/>
          </w:tcPr>
          <w:p w14:paraId="00000100"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 Revolucionaria</w:t>
            </w:r>
          </w:p>
        </w:tc>
        <w:tc>
          <w:tcPr>
            <w:tcW w:w="3861" w:type="dxa"/>
            <w:tcBorders>
              <w:top w:val="nil"/>
              <w:left w:val="nil"/>
              <w:bottom w:val="single" w:sz="4" w:space="0" w:color="000000"/>
              <w:right w:val="single" w:sz="4" w:space="0" w:color="000000"/>
            </w:tcBorders>
            <w:shd w:val="clear" w:color="auto" w:fill="FFFFFF"/>
            <w:vAlign w:val="center"/>
          </w:tcPr>
          <w:p w14:paraId="00000101"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862CA9" w14:paraId="12C01034" w14:textId="77777777">
        <w:trPr>
          <w:trHeight w:val="288"/>
        </w:trPr>
        <w:tc>
          <w:tcPr>
            <w:tcW w:w="965" w:type="dxa"/>
            <w:tcBorders>
              <w:top w:val="nil"/>
              <w:left w:val="single" w:sz="4" w:space="0" w:color="000000"/>
              <w:bottom w:val="single" w:sz="4" w:space="0" w:color="000000"/>
              <w:right w:val="single" w:sz="4" w:space="0" w:color="000000"/>
            </w:tcBorders>
            <w:shd w:val="clear" w:color="auto" w:fill="FFFFFF"/>
            <w:vAlign w:val="center"/>
          </w:tcPr>
          <w:p w14:paraId="00000102"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4" w:type="dxa"/>
            <w:tcBorders>
              <w:top w:val="nil"/>
              <w:left w:val="nil"/>
              <w:bottom w:val="single" w:sz="4" w:space="0" w:color="000000"/>
              <w:right w:val="single" w:sz="4" w:space="0" w:color="000000"/>
            </w:tcBorders>
            <w:shd w:val="clear" w:color="auto" w:fill="FFFFFF"/>
            <w:vAlign w:val="center"/>
          </w:tcPr>
          <w:p w14:paraId="00000103"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Ecuador</w:t>
            </w:r>
          </w:p>
        </w:tc>
        <w:tc>
          <w:tcPr>
            <w:tcW w:w="2578" w:type="dxa"/>
            <w:tcBorders>
              <w:top w:val="nil"/>
              <w:left w:val="nil"/>
              <w:bottom w:val="single" w:sz="4" w:space="0" w:color="000000"/>
              <w:right w:val="single" w:sz="4" w:space="0" w:color="000000"/>
            </w:tcBorders>
            <w:shd w:val="clear" w:color="auto" w:fill="FFFFFF"/>
            <w:vAlign w:val="center"/>
          </w:tcPr>
          <w:p w14:paraId="00000104"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 de Ecuador</w:t>
            </w:r>
          </w:p>
        </w:tc>
        <w:tc>
          <w:tcPr>
            <w:tcW w:w="3861" w:type="dxa"/>
            <w:tcBorders>
              <w:top w:val="nil"/>
              <w:left w:val="nil"/>
              <w:bottom w:val="single" w:sz="4" w:space="0" w:color="000000"/>
              <w:right w:val="single" w:sz="4" w:space="0" w:color="000000"/>
            </w:tcBorders>
            <w:shd w:val="clear" w:color="auto" w:fill="FFFFFF"/>
            <w:vAlign w:val="center"/>
          </w:tcPr>
          <w:p w14:paraId="00000105"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862CA9" w14:paraId="6D3A5149" w14:textId="77777777">
        <w:trPr>
          <w:trHeight w:val="288"/>
        </w:trPr>
        <w:tc>
          <w:tcPr>
            <w:tcW w:w="965" w:type="dxa"/>
            <w:tcBorders>
              <w:top w:val="nil"/>
              <w:left w:val="single" w:sz="4" w:space="0" w:color="000000"/>
              <w:bottom w:val="single" w:sz="4" w:space="0" w:color="000000"/>
              <w:right w:val="single" w:sz="4" w:space="0" w:color="000000"/>
            </w:tcBorders>
            <w:shd w:val="clear" w:color="auto" w:fill="FFFFFF"/>
            <w:vAlign w:val="center"/>
          </w:tcPr>
          <w:p w14:paraId="00000106"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4" w:type="dxa"/>
            <w:tcBorders>
              <w:top w:val="nil"/>
              <w:left w:val="nil"/>
              <w:bottom w:val="single" w:sz="4" w:space="0" w:color="000000"/>
              <w:right w:val="single" w:sz="4" w:space="0" w:color="000000"/>
            </w:tcBorders>
            <w:shd w:val="clear" w:color="auto" w:fill="FFFFFF"/>
            <w:vAlign w:val="center"/>
          </w:tcPr>
          <w:p w14:paraId="00000107"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El Salvador</w:t>
            </w:r>
          </w:p>
        </w:tc>
        <w:tc>
          <w:tcPr>
            <w:tcW w:w="2578" w:type="dxa"/>
            <w:tcBorders>
              <w:top w:val="nil"/>
              <w:left w:val="nil"/>
              <w:bottom w:val="single" w:sz="4" w:space="0" w:color="000000"/>
              <w:right w:val="single" w:sz="4" w:space="0" w:color="000000"/>
            </w:tcBorders>
            <w:shd w:val="clear" w:color="auto" w:fill="FFFFFF"/>
            <w:vAlign w:val="center"/>
          </w:tcPr>
          <w:p w14:paraId="00000108"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 Civil de El Salvador</w:t>
            </w:r>
          </w:p>
        </w:tc>
        <w:tc>
          <w:tcPr>
            <w:tcW w:w="3861" w:type="dxa"/>
            <w:tcBorders>
              <w:top w:val="nil"/>
              <w:left w:val="nil"/>
              <w:bottom w:val="single" w:sz="4" w:space="0" w:color="000000"/>
              <w:right w:val="single" w:sz="4" w:space="0" w:color="000000"/>
            </w:tcBorders>
            <w:shd w:val="clear" w:color="auto" w:fill="FFFFFF"/>
            <w:vAlign w:val="center"/>
          </w:tcPr>
          <w:p w14:paraId="00000109"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Justicia y Seguridad Pública</w:t>
            </w:r>
          </w:p>
        </w:tc>
      </w:tr>
      <w:tr w:rsidR="00862CA9" w14:paraId="714D58C6" w14:textId="77777777">
        <w:trPr>
          <w:trHeight w:val="288"/>
        </w:trPr>
        <w:tc>
          <w:tcPr>
            <w:tcW w:w="965" w:type="dxa"/>
            <w:tcBorders>
              <w:top w:val="nil"/>
              <w:left w:val="single" w:sz="4" w:space="0" w:color="000000"/>
              <w:bottom w:val="single" w:sz="4" w:space="0" w:color="000000"/>
              <w:right w:val="single" w:sz="4" w:space="0" w:color="000000"/>
            </w:tcBorders>
            <w:shd w:val="clear" w:color="auto" w:fill="FFFFFF"/>
            <w:vAlign w:val="center"/>
          </w:tcPr>
          <w:p w14:paraId="0000010A"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4" w:type="dxa"/>
            <w:tcBorders>
              <w:top w:val="nil"/>
              <w:left w:val="nil"/>
              <w:bottom w:val="single" w:sz="4" w:space="0" w:color="000000"/>
              <w:right w:val="single" w:sz="4" w:space="0" w:color="000000"/>
            </w:tcBorders>
            <w:shd w:val="clear" w:color="auto" w:fill="FFFFFF"/>
            <w:vAlign w:val="center"/>
          </w:tcPr>
          <w:p w14:paraId="0000010B"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Guatemala</w:t>
            </w:r>
          </w:p>
        </w:tc>
        <w:tc>
          <w:tcPr>
            <w:tcW w:w="2578" w:type="dxa"/>
            <w:tcBorders>
              <w:top w:val="nil"/>
              <w:left w:val="nil"/>
              <w:bottom w:val="single" w:sz="4" w:space="0" w:color="000000"/>
              <w:right w:val="single" w:sz="4" w:space="0" w:color="000000"/>
            </w:tcBorders>
            <w:shd w:val="clear" w:color="auto" w:fill="FFFFFF"/>
            <w:vAlign w:val="center"/>
          </w:tcPr>
          <w:p w14:paraId="0000010C"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 Civil</w:t>
            </w:r>
          </w:p>
        </w:tc>
        <w:tc>
          <w:tcPr>
            <w:tcW w:w="3861" w:type="dxa"/>
            <w:tcBorders>
              <w:top w:val="nil"/>
              <w:left w:val="nil"/>
              <w:bottom w:val="single" w:sz="4" w:space="0" w:color="000000"/>
              <w:right w:val="single" w:sz="4" w:space="0" w:color="000000"/>
            </w:tcBorders>
            <w:shd w:val="clear" w:color="auto" w:fill="FFFFFF"/>
            <w:vAlign w:val="center"/>
          </w:tcPr>
          <w:p w14:paraId="0000010D"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Gobernación</w:t>
            </w:r>
          </w:p>
        </w:tc>
      </w:tr>
      <w:tr w:rsidR="00862CA9" w14:paraId="3F539C7D" w14:textId="77777777">
        <w:trPr>
          <w:trHeight w:val="288"/>
        </w:trPr>
        <w:tc>
          <w:tcPr>
            <w:tcW w:w="965" w:type="dxa"/>
            <w:vMerge w:val="restart"/>
            <w:tcBorders>
              <w:top w:val="nil"/>
              <w:left w:val="single" w:sz="4" w:space="0" w:color="000000"/>
              <w:bottom w:val="single" w:sz="4" w:space="0" w:color="000000"/>
              <w:right w:val="single" w:sz="4" w:space="0" w:color="000000"/>
            </w:tcBorders>
            <w:shd w:val="clear" w:color="auto" w:fill="FFFFFF"/>
            <w:vAlign w:val="center"/>
          </w:tcPr>
          <w:p w14:paraId="0000010E"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4" w:type="dxa"/>
            <w:vMerge w:val="restart"/>
            <w:tcBorders>
              <w:top w:val="nil"/>
              <w:left w:val="single" w:sz="4" w:space="0" w:color="000000"/>
              <w:bottom w:val="single" w:sz="4" w:space="0" w:color="000000"/>
              <w:right w:val="single" w:sz="4" w:space="0" w:color="000000"/>
            </w:tcBorders>
            <w:shd w:val="clear" w:color="auto" w:fill="FFFFFF"/>
            <w:vAlign w:val="center"/>
          </w:tcPr>
          <w:p w14:paraId="0000010F"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Honduras</w:t>
            </w:r>
          </w:p>
        </w:tc>
        <w:tc>
          <w:tcPr>
            <w:tcW w:w="2578" w:type="dxa"/>
            <w:tcBorders>
              <w:top w:val="nil"/>
              <w:left w:val="nil"/>
              <w:bottom w:val="single" w:sz="4" w:space="0" w:color="000000"/>
              <w:right w:val="single" w:sz="4" w:space="0" w:color="000000"/>
            </w:tcBorders>
            <w:shd w:val="clear" w:color="auto" w:fill="FFFFFF"/>
            <w:vAlign w:val="center"/>
          </w:tcPr>
          <w:p w14:paraId="00000110"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 de Honduras</w:t>
            </w:r>
          </w:p>
        </w:tc>
        <w:tc>
          <w:tcPr>
            <w:tcW w:w="3861" w:type="dxa"/>
            <w:tcBorders>
              <w:top w:val="nil"/>
              <w:left w:val="nil"/>
              <w:bottom w:val="single" w:sz="4" w:space="0" w:color="000000"/>
              <w:right w:val="single" w:sz="4" w:space="0" w:color="000000"/>
            </w:tcBorders>
            <w:shd w:val="clear" w:color="auto" w:fill="FFFFFF"/>
            <w:vAlign w:val="center"/>
          </w:tcPr>
          <w:p w14:paraId="00000111"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Secretaría de Seguridad</w:t>
            </w:r>
          </w:p>
        </w:tc>
      </w:tr>
      <w:tr w:rsidR="00862CA9" w14:paraId="05A74B4B" w14:textId="77777777">
        <w:trPr>
          <w:trHeight w:val="288"/>
        </w:trPr>
        <w:tc>
          <w:tcPr>
            <w:tcW w:w="965" w:type="dxa"/>
            <w:vMerge/>
            <w:tcBorders>
              <w:top w:val="nil"/>
              <w:left w:val="single" w:sz="4" w:space="0" w:color="000000"/>
              <w:bottom w:val="single" w:sz="4" w:space="0" w:color="000000"/>
              <w:right w:val="single" w:sz="4" w:space="0" w:color="000000"/>
            </w:tcBorders>
            <w:shd w:val="clear" w:color="auto" w:fill="FFFFFF"/>
            <w:vAlign w:val="center"/>
          </w:tcPr>
          <w:p w14:paraId="00000112"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4" w:type="dxa"/>
            <w:vMerge/>
            <w:tcBorders>
              <w:top w:val="nil"/>
              <w:left w:val="single" w:sz="4" w:space="0" w:color="000000"/>
              <w:bottom w:val="single" w:sz="4" w:space="0" w:color="000000"/>
              <w:right w:val="single" w:sz="4" w:space="0" w:color="000000"/>
            </w:tcBorders>
            <w:shd w:val="clear" w:color="auto" w:fill="FFFFFF"/>
            <w:vAlign w:val="center"/>
          </w:tcPr>
          <w:p w14:paraId="00000113"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78" w:type="dxa"/>
            <w:tcBorders>
              <w:top w:val="nil"/>
              <w:left w:val="nil"/>
              <w:bottom w:val="single" w:sz="4" w:space="0" w:color="000000"/>
              <w:right w:val="single" w:sz="4" w:space="0" w:color="000000"/>
            </w:tcBorders>
            <w:shd w:val="clear" w:color="auto" w:fill="FFFFFF"/>
            <w:vAlign w:val="center"/>
          </w:tcPr>
          <w:p w14:paraId="00000114"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Militar del Orden Público</w:t>
            </w:r>
          </w:p>
        </w:tc>
        <w:tc>
          <w:tcPr>
            <w:tcW w:w="3861" w:type="dxa"/>
            <w:tcBorders>
              <w:top w:val="nil"/>
              <w:left w:val="nil"/>
              <w:bottom w:val="single" w:sz="4" w:space="0" w:color="000000"/>
              <w:right w:val="single" w:sz="4" w:space="0" w:color="000000"/>
            </w:tcBorders>
            <w:shd w:val="clear" w:color="auto" w:fill="FFFFFF"/>
            <w:vAlign w:val="center"/>
          </w:tcPr>
          <w:p w14:paraId="00000115"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Fuerzas Armadas de Honduras</w:t>
            </w:r>
          </w:p>
        </w:tc>
      </w:tr>
      <w:tr w:rsidR="00862CA9" w14:paraId="7E003497" w14:textId="77777777">
        <w:trPr>
          <w:trHeight w:val="288"/>
        </w:trPr>
        <w:tc>
          <w:tcPr>
            <w:tcW w:w="965" w:type="dxa"/>
            <w:vMerge w:val="restart"/>
            <w:tcBorders>
              <w:top w:val="nil"/>
              <w:left w:val="single" w:sz="4" w:space="0" w:color="000000"/>
              <w:bottom w:val="single" w:sz="4" w:space="0" w:color="000000"/>
              <w:right w:val="single" w:sz="4" w:space="0" w:color="000000"/>
            </w:tcBorders>
            <w:shd w:val="clear" w:color="auto" w:fill="FFFFFF"/>
            <w:vAlign w:val="center"/>
          </w:tcPr>
          <w:p w14:paraId="00000116"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América Latina</w:t>
            </w:r>
          </w:p>
        </w:tc>
        <w:tc>
          <w:tcPr>
            <w:tcW w:w="1414" w:type="dxa"/>
            <w:vMerge w:val="restart"/>
            <w:tcBorders>
              <w:top w:val="nil"/>
              <w:left w:val="single" w:sz="4" w:space="0" w:color="000000"/>
              <w:bottom w:val="single" w:sz="4" w:space="0" w:color="000000"/>
              <w:right w:val="single" w:sz="4" w:space="0" w:color="000000"/>
            </w:tcBorders>
            <w:shd w:val="clear" w:color="auto" w:fill="FFFFFF"/>
            <w:vAlign w:val="center"/>
          </w:tcPr>
          <w:p w14:paraId="00000117"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México</w:t>
            </w:r>
          </w:p>
        </w:tc>
        <w:tc>
          <w:tcPr>
            <w:tcW w:w="2578" w:type="dxa"/>
            <w:tcBorders>
              <w:top w:val="nil"/>
              <w:left w:val="nil"/>
              <w:bottom w:val="single" w:sz="4" w:space="0" w:color="000000"/>
              <w:right w:val="single" w:sz="4" w:space="0" w:color="000000"/>
            </w:tcBorders>
            <w:shd w:val="clear" w:color="auto" w:fill="FFFFFF"/>
            <w:vAlign w:val="center"/>
          </w:tcPr>
          <w:p w14:paraId="00000118"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Federal Ministerial</w:t>
            </w:r>
          </w:p>
        </w:tc>
        <w:tc>
          <w:tcPr>
            <w:tcW w:w="3861" w:type="dxa"/>
            <w:tcBorders>
              <w:top w:val="nil"/>
              <w:left w:val="nil"/>
              <w:bottom w:val="single" w:sz="4" w:space="0" w:color="000000"/>
              <w:right w:val="single" w:sz="4" w:space="0" w:color="000000"/>
            </w:tcBorders>
            <w:shd w:val="clear" w:color="auto" w:fill="FFFFFF"/>
            <w:vAlign w:val="center"/>
          </w:tcPr>
          <w:p w14:paraId="00000119"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Procuraduría General de la República</w:t>
            </w:r>
          </w:p>
        </w:tc>
      </w:tr>
      <w:tr w:rsidR="00862CA9" w14:paraId="68EE7578" w14:textId="77777777">
        <w:trPr>
          <w:trHeight w:val="288"/>
        </w:trPr>
        <w:tc>
          <w:tcPr>
            <w:tcW w:w="965" w:type="dxa"/>
            <w:vMerge/>
            <w:tcBorders>
              <w:top w:val="nil"/>
              <w:left w:val="single" w:sz="4" w:space="0" w:color="000000"/>
              <w:bottom w:val="single" w:sz="4" w:space="0" w:color="000000"/>
              <w:right w:val="single" w:sz="4" w:space="0" w:color="000000"/>
            </w:tcBorders>
            <w:shd w:val="clear" w:color="auto" w:fill="FFFFFF"/>
            <w:vAlign w:val="center"/>
          </w:tcPr>
          <w:p w14:paraId="0000011A"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4" w:type="dxa"/>
            <w:vMerge/>
            <w:tcBorders>
              <w:top w:val="nil"/>
              <w:left w:val="single" w:sz="4" w:space="0" w:color="000000"/>
              <w:bottom w:val="single" w:sz="4" w:space="0" w:color="000000"/>
              <w:right w:val="single" w:sz="4" w:space="0" w:color="000000"/>
            </w:tcBorders>
            <w:shd w:val="clear" w:color="auto" w:fill="FFFFFF"/>
            <w:vAlign w:val="center"/>
          </w:tcPr>
          <w:p w14:paraId="0000011B"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78" w:type="dxa"/>
            <w:tcBorders>
              <w:top w:val="nil"/>
              <w:left w:val="nil"/>
              <w:bottom w:val="single" w:sz="4" w:space="0" w:color="000000"/>
              <w:right w:val="single" w:sz="4" w:space="0" w:color="000000"/>
            </w:tcBorders>
            <w:shd w:val="clear" w:color="auto" w:fill="FFFFFF"/>
            <w:vAlign w:val="center"/>
          </w:tcPr>
          <w:p w14:paraId="0000011C"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Estatales</w:t>
            </w:r>
          </w:p>
        </w:tc>
        <w:tc>
          <w:tcPr>
            <w:tcW w:w="3861" w:type="dxa"/>
            <w:tcBorders>
              <w:top w:val="nil"/>
              <w:left w:val="nil"/>
              <w:bottom w:val="single" w:sz="4" w:space="0" w:color="000000"/>
              <w:right w:val="single" w:sz="4" w:space="0" w:color="000000"/>
            </w:tcBorders>
            <w:shd w:val="clear" w:color="auto" w:fill="FFFFFF"/>
            <w:vAlign w:val="center"/>
          </w:tcPr>
          <w:p w14:paraId="0000011D"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Depende directamente del gobierno de cada Estado</w:t>
            </w:r>
          </w:p>
        </w:tc>
      </w:tr>
      <w:tr w:rsidR="00862CA9" w14:paraId="1F1D7D19" w14:textId="77777777">
        <w:trPr>
          <w:trHeight w:val="288"/>
        </w:trPr>
        <w:tc>
          <w:tcPr>
            <w:tcW w:w="965" w:type="dxa"/>
            <w:vMerge/>
            <w:tcBorders>
              <w:top w:val="nil"/>
              <w:left w:val="single" w:sz="4" w:space="0" w:color="000000"/>
              <w:bottom w:val="single" w:sz="4" w:space="0" w:color="000000"/>
              <w:right w:val="single" w:sz="4" w:space="0" w:color="000000"/>
            </w:tcBorders>
            <w:shd w:val="clear" w:color="auto" w:fill="FFFFFF"/>
            <w:vAlign w:val="center"/>
          </w:tcPr>
          <w:p w14:paraId="0000011E"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4" w:type="dxa"/>
            <w:vMerge/>
            <w:tcBorders>
              <w:top w:val="nil"/>
              <w:left w:val="single" w:sz="4" w:space="0" w:color="000000"/>
              <w:bottom w:val="single" w:sz="4" w:space="0" w:color="000000"/>
              <w:right w:val="single" w:sz="4" w:space="0" w:color="000000"/>
            </w:tcBorders>
            <w:shd w:val="clear" w:color="auto" w:fill="FFFFFF"/>
            <w:vAlign w:val="center"/>
          </w:tcPr>
          <w:p w14:paraId="0000011F"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78" w:type="dxa"/>
            <w:tcBorders>
              <w:top w:val="nil"/>
              <w:left w:val="nil"/>
              <w:bottom w:val="single" w:sz="4" w:space="0" w:color="000000"/>
              <w:right w:val="single" w:sz="4" w:space="0" w:color="000000"/>
            </w:tcBorders>
            <w:shd w:val="clear" w:color="auto" w:fill="FFFFFF"/>
            <w:vAlign w:val="center"/>
          </w:tcPr>
          <w:p w14:paraId="00000120"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Policías Municipales</w:t>
            </w:r>
          </w:p>
        </w:tc>
        <w:tc>
          <w:tcPr>
            <w:tcW w:w="3861" w:type="dxa"/>
            <w:tcBorders>
              <w:top w:val="nil"/>
              <w:left w:val="nil"/>
              <w:bottom w:val="single" w:sz="4" w:space="0" w:color="000000"/>
              <w:right w:val="single" w:sz="4" w:space="0" w:color="000000"/>
            </w:tcBorders>
            <w:shd w:val="clear" w:color="auto" w:fill="FFFFFF"/>
            <w:vAlign w:val="center"/>
          </w:tcPr>
          <w:p w14:paraId="00000121"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Secretarías o dirección de seguridad pública municipal</w:t>
            </w:r>
          </w:p>
        </w:tc>
      </w:tr>
      <w:tr w:rsidR="00862CA9" w14:paraId="4954EF43" w14:textId="77777777">
        <w:trPr>
          <w:trHeight w:val="288"/>
        </w:trPr>
        <w:tc>
          <w:tcPr>
            <w:tcW w:w="965" w:type="dxa"/>
            <w:tcBorders>
              <w:top w:val="nil"/>
              <w:left w:val="single" w:sz="4" w:space="0" w:color="000000"/>
              <w:bottom w:val="single" w:sz="4" w:space="0" w:color="000000"/>
              <w:right w:val="single" w:sz="4" w:space="0" w:color="000000"/>
            </w:tcBorders>
            <w:shd w:val="clear" w:color="auto" w:fill="FFFFFF"/>
            <w:vAlign w:val="center"/>
          </w:tcPr>
          <w:p w14:paraId="00000122"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4" w:type="dxa"/>
            <w:tcBorders>
              <w:top w:val="nil"/>
              <w:left w:val="nil"/>
              <w:bottom w:val="single" w:sz="4" w:space="0" w:color="000000"/>
              <w:right w:val="single" w:sz="4" w:space="0" w:color="000000"/>
            </w:tcBorders>
            <w:shd w:val="clear" w:color="auto" w:fill="FFFFFF"/>
            <w:vAlign w:val="center"/>
          </w:tcPr>
          <w:p w14:paraId="00000123"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Nicaragua</w:t>
            </w:r>
          </w:p>
        </w:tc>
        <w:tc>
          <w:tcPr>
            <w:tcW w:w="2578" w:type="dxa"/>
            <w:tcBorders>
              <w:top w:val="nil"/>
              <w:left w:val="nil"/>
              <w:bottom w:val="single" w:sz="4" w:space="0" w:color="000000"/>
              <w:right w:val="single" w:sz="4" w:space="0" w:color="000000"/>
            </w:tcBorders>
            <w:shd w:val="clear" w:color="auto" w:fill="FFFFFF"/>
            <w:vAlign w:val="center"/>
          </w:tcPr>
          <w:p w14:paraId="00000124"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 de Nicaragua</w:t>
            </w:r>
          </w:p>
        </w:tc>
        <w:tc>
          <w:tcPr>
            <w:tcW w:w="3861" w:type="dxa"/>
            <w:tcBorders>
              <w:top w:val="nil"/>
              <w:left w:val="nil"/>
              <w:bottom w:val="single" w:sz="4" w:space="0" w:color="000000"/>
              <w:right w:val="single" w:sz="4" w:space="0" w:color="000000"/>
            </w:tcBorders>
            <w:shd w:val="clear" w:color="auto" w:fill="FFFFFF"/>
            <w:vAlign w:val="center"/>
          </w:tcPr>
          <w:p w14:paraId="00000125"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Gobernación</w:t>
            </w:r>
          </w:p>
        </w:tc>
      </w:tr>
      <w:tr w:rsidR="00862CA9" w14:paraId="5A6BCC9B" w14:textId="77777777">
        <w:trPr>
          <w:trHeight w:val="288"/>
        </w:trPr>
        <w:tc>
          <w:tcPr>
            <w:tcW w:w="965" w:type="dxa"/>
            <w:tcBorders>
              <w:top w:val="nil"/>
              <w:left w:val="single" w:sz="4" w:space="0" w:color="000000"/>
              <w:bottom w:val="single" w:sz="4" w:space="0" w:color="000000"/>
              <w:right w:val="single" w:sz="4" w:space="0" w:color="000000"/>
            </w:tcBorders>
            <w:shd w:val="clear" w:color="auto" w:fill="FFFFFF"/>
            <w:vAlign w:val="center"/>
          </w:tcPr>
          <w:p w14:paraId="00000126"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4" w:type="dxa"/>
            <w:tcBorders>
              <w:top w:val="nil"/>
              <w:left w:val="nil"/>
              <w:bottom w:val="single" w:sz="4" w:space="0" w:color="000000"/>
              <w:right w:val="single" w:sz="4" w:space="0" w:color="000000"/>
            </w:tcBorders>
            <w:shd w:val="clear" w:color="auto" w:fill="FFFFFF"/>
            <w:vAlign w:val="center"/>
          </w:tcPr>
          <w:p w14:paraId="00000127"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Panamá</w:t>
            </w:r>
          </w:p>
        </w:tc>
        <w:tc>
          <w:tcPr>
            <w:tcW w:w="2578" w:type="dxa"/>
            <w:tcBorders>
              <w:top w:val="nil"/>
              <w:left w:val="nil"/>
              <w:bottom w:val="single" w:sz="4" w:space="0" w:color="000000"/>
              <w:right w:val="single" w:sz="4" w:space="0" w:color="000000"/>
            </w:tcBorders>
            <w:shd w:val="clear" w:color="auto" w:fill="FFFFFF"/>
            <w:vAlign w:val="center"/>
          </w:tcPr>
          <w:p w14:paraId="00000128"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w:t>
            </w:r>
          </w:p>
        </w:tc>
        <w:tc>
          <w:tcPr>
            <w:tcW w:w="3861" w:type="dxa"/>
            <w:tcBorders>
              <w:top w:val="nil"/>
              <w:left w:val="nil"/>
              <w:bottom w:val="single" w:sz="4" w:space="0" w:color="000000"/>
              <w:right w:val="single" w:sz="4" w:space="0" w:color="000000"/>
            </w:tcBorders>
            <w:shd w:val="clear" w:color="auto" w:fill="FFFFFF"/>
            <w:vAlign w:val="center"/>
          </w:tcPr>
          <w:p w14:paraId="00000129"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Seguridad Pública</w:t>
            </w:r>
          </w:p>
        </w:tc>
      </w:tr>
      <w:tr w:rsidR="00862CA9" w14:paraId="74954C65" w14:textId="77777777">
        <w:trPr>
          <w:trHeight w:val="288"/>
        </w:trPr>
        <w:tc>
          <w:tcPr>
            <w:tcW w:w="965" w:type="dxa"/>
            <w:tcBorders>
              <w:top w:val="nil"/>
              <w:left w:val="single" w:sz="4" w:space="0" w:color="000000"/>
              <w:bottom w:val="single" w:sz="4" w:space="0" w:color="000000"/>
              <w:right w:val="single" w:sz="4" w:space="0" w:color="000000"/>
            </w:tcBorders>
            <w:shd w:val="clear" w:color="auto" w:fill="FFFFFF"/>
            <w:vAlign w:val="center"/>
          </w:tcPr>
          <w:p w14:paraId="0000012A"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4" w:type="dxa"/>
            <w:tcBorders>
              <w:top w:val="nil"/>
              <w:left w:val="nil"/>
              <w:bottom w:val="single" w:sz="4" w:space="0" w:color="000000"/>
              <w:right w:val="single" w:sz="4" w:space="0" w:color="000000"/>
            </w:tcBorders>
            <w:shd w:val="clear" w:color="auto" w:fill="FFFFFF"/>
            <w:vAlign w:val="center"/>
          </w:tcPr>
          <w:p w14:paraId="0000012B"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Paraguay</w:t>
            </w:r>
          </w:p>
        </w:tc>
        <w:tc>
          <w:tcPr>
            <w:tcW w:w="2578" w:type="dxa"/>
            <w:tcBorders>
              <w:top w:val="nil"/>
              <w:left w:val="nil"/>
              <w:bottom w:val="single" w:sz="4" w:space="0" w:color="000000"/>
              <w:right w:val="single" w:sz="4" w:space="0" w:color="000000"/>
            </w:tcBorders>
            <w:shd w:val="clear" w:color="auto" w:fill="FFFFFF"/>
            <w:vAlign w:val="center"/>
          </w:tcPr>
          <w:p w14:paraId="0000012C"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w:t>
            </w:r>
          </w:p>
        </w:tc>
        <w:tc>
          <w:tcPr>
            <w:tcW w:w="3861" w:type="dxa"/>
            <w:tcBorders>
              <w:top w:val="nil"/>
              <w:left w:val="nil"/>
              <w:bottom w:val="single" w:sz="4" w:space="0" w:color="000000"/>
              <w:right w:val="single" w:sz="4" w:space="0" w:color="000000"/>
            </w:tcBorders>
            <w:shd w:val="clear" w:color="auto" w:fill="FFFFFF"/>
            <w:vAlign w:val="center"/>
          </w:tcPr>
          <w:p w14:paraId="0000012D"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862CA9" w14:paraId="1EA0A2B9" w14:textId="77777777">
        <w:trPr>
          <w:trHeight w:val="288"/>
        </w:trPr>
        <w:tc>
          <w:tcPr>
            <w:tcW w:w="965" w:type="dxa"/>
            <w:tcBorders>
              <w:top w:val="nil"/>
              <w:left w:val="single" w:sz="4" w:space="0" w:color="000000"/>
              <w:bottom w:val="single" w:sz="4" w:space="0" w:color="000000"/>
              <w:right w:val="single" w:sz="4" w:space="0" w:color="000000"/>
            </w:tcBorders>
            <w:shd w:val="clear" w:color="auto" w:fill="FFFFFF"/>
            <w:vAlign w:val="center"/>
          </w:tcPr>
          <w:p w14:paraId="0000012E"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4" w:type="dxa"/>
            <w:tcBorders>
              <w:top w:val="nil"/>
              <w:left w:val="nil"/>
              <w:bottom w:val="single" w:sz="4" w:space="0" w:color="000000"/>
              <w:right w:val="single" w:sz="4" w:space="0" w:color="000000"/>
            </w:tcBorders>
            <w:shd w:val="clear" w:color="auto" w:fill="FFFFFF"/>
            <w:vAlign w:val="center"/>
          </w:tcPr>
          <w:p w14:paraId="0000012F"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Perú</w:t>
            </w:r>
          </w:p>
        </w:tc>
        <w:tc>
          <w:tcPr>
            <w:tcW w:w="2578" w:type="dxa"/>
            <w:tcBorders>
              <w:top w:val="nil"/>
              <w:left w:val="nil"/>
              <w:bottom w:val="single" w:sz="4" w:space="0" w:color="000000"/>
              <w:right w:val="single" w:sz="4" w:space="0" w:color="000000"/>
            </w:tcBorders>
            <w:shd w:val="clear" w:color="auto" w:fill="FFFFFF"/>
            <w:vAlign w:val="center"/>
          </w:tcPr>
          <w:p w14:paraId="00000130"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 de Perú</w:t>
            </w:r>
          </w:p>
        </w:tc>
        <w:tc>
          <w:tcPr>
            <w:tcW w:w="3861" w:type="dxa"/>
            <w:tcBorders>
              <w:top w:val="nil"/>
              <w:left w:val="nil"/>
              <w:bottom w:val="single" w:sz="4" w:space="0" w:color="000000"/>
              <w:right w:val="single" w:sz="4" w:space="0" w:color="000000"/>
            </w:tcBorders>
            <w:shd w:val="clear" w:color="auto" w:fill="FFFFFF"/>
            <w:vAlign w:val="center"/>
          </w:tcPr>
          <w:p w14:paraId="00000131"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862CA9" w14:paraId="138F5991" w14:textId="77777777">
        <w:trPr>
          <w:trHeight w:val="288"/>
        </w:trPr>
        <w:tc>
          <w:tcPr>
            <w:tcW w:w="965" w:type="dxa"/>
            <w:tcBorders>
              <w:top w:val="nil"/>
              <w:left w:val="single" w:sz="4" w:space="0" w:color="000000"/>
              <w:bottom w:val="single" w:sz="4" w:space="0" w:color="000000"/>
              <w:right w:val="single" w:sz="4" w:space="0" w:color="000000"/>
            </w:tcBorders>
            <w:shd w:val="clear" w:color="auto" w:fill="FFFFFF"/>
            <w:vAlign w:val="center"/>
          </w:tcPr>
          <w:p w14:paraId="00000132"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4" w:type="dxa"/>
            <w:tcBorders>
              <w:top w:val="nil"/>
              <w:left w:val="nil"/>
              <w:bottom w:val="single" w:sz="4" w:space="0" w:color="000000"/>
              <w:right w:val="single" w:sz="4" w:space="0" w:color="000000"/>
            </w:tcBorders>
            <w:shd w:val="clear" w:color="auto" w:fill="FFFFFF"/>
            <w:vAlign w:val="center"/>
          </w:tcPr>
          <w:p w14:paraId="00000133"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República Dominicana</w:t>
            </w:r>
          </w:p>
        </w:tc>
        <w:tc>
          <w:tcPr>
            <w:tcW w:w="2578" w:type="dxa"/>
            <w:tcBorders>
              <w:top w:val="nil"/>
              <w:left w:val="nil"/>
              <w:bottom w:val="single" w:sz="4" w:space="0" w:color="000000"/>
              <w:right w:val="single" w:sz="4" w:space="0" w:color="000000"/>
            </w:tcBorders>
            <w:shd w:val="clear" w:color="auto" w:fill="FFFFFF"/>
            <w:vAlign w:val="center"/>
          </w:tcPr>
          <w:p w14:paraId="00000134"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w:t>
            </w:r>
          </w:p>
        </w:tc>
        <w:tc>
          <w:tcPr>
            <w:tcW w:w="3861" w:type="dxa"/>
            <w:tcBorders>
              <w:top w:val="nil"/>
              <w:left w:val="nil"/>
              <w:bottom w:val="single" w:sz="4" w:space="0" w:color="000000"/>
              <w:right w:val="single" w:sz="4" w:space="0" w:color="000000"/>
            </w:tcBorders>
            <w:shd w:val="clear" w:color="auto" w:fill="FFFFFF"/>
            <w:vAlign w:val="center"/>
          </w:tcPr>
          <w:p w14:paraId="00000135"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 y Policía</w:t>
            </w:r>
          </w:p>
        </w:tc>
      </w:tr>
      <w:tr w:rsidR="00862CA9" w14:paraId="7D6BD8A7" w14:textId="77777777">
        <w:trPr>
          <w:trHeight w:val="288"/>
        </w:trPr>
        <w:tc>
          <w:tcPr>
            <w:tcW w:w="965" w:type="dxa"/>
            <w:tcBorders>
              <w:top w:val="nil"/>
              <w:left w:val="single" w:sz="4" w:space="0" w:color="000000"/>
              <w:bottom w:val="single" w:sz="4" w:space="0" w:color="000000"/>
              <w:right w:val="single" w:sz="4" w:space="0" w:color="000000"/>
            </w:tcBorders>
            <w:shd w:val="clear" w:color="auto" w:fill="FFFFFF"/>
            <w:vAlign w:val="center"/>
          </w:tcPr>
          <w:p w14:paraId="00000136"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4" w:type="dxa"/>
            <w:tcBorders>
              <w:top w:val="nil"/>
              <w:left w:val="nil"/>
              <w:bottom w:val="single" w:sz="4" w:space="0" w:color="000000"/>
              <w:right w:val="single" w:sz="4" w:space="0" w:color="000000"/>
            </w:tcBorders>
            <w:shd w:val="clear" w:color="auto" w:fill="FFFFFF"/>
            <w:vAlign w:val="center"/>
          </w:tcPr>
          <w:p w14:paraId="00000137"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Uruguay</w:t>
            </w:r>
          </w:p>
        </w:tc>
        <w:tc>
          <w:tcPr>
            <w:tcW w:w="2578" w:type="dxa"/>
            <w:tcBorders>
              <w:top w:val="nil"/>
              <w:left w:val="nil"/>
              <w:bottom w:val="single" w:sz="4" w:space="0" w:color="000000"/>
              <w:right w:val="single" w:sz="4" w:space="0" w:color="000000"/>
            </w:tcBorders>
            <w:shd w:val="clear" w:color="auto" w:fill="FFFFFF"/>
            <w:vAlign w:val="center"/>
          </w:tcPr>
          <w:p w14:paraId="00000138"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 de Uruguay</w:t>
            </w:r>
          </w:p>
        </w:tc>
        <w:tc>
          <w:tcPr>
            <w:tcW w:w="3861" w:type="dxa"/>
            <w:tcBorders>
              <w:top w:val="nil"/>
              <w:left w:val="nil"/>
              <w:bottom w:val="single" w:sz="4" w:space="0" w:color="000000"/>
              <w:right w:val="single" w:sz="4" w:space="0" w:color="000000"/>
            </w:tcBorders>
            <w:shd w:val="clear" w:color="auto" w:fill="FFFFFF"/>
            <w:vAlign w:val="center"/>
          </w:tcPr>
          <w:p w14:paraId="00000139"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862CA9" w14:paraId="2D637BBA" w14:textId="77777777">
        <w:trPr>
          <w:trHeight w:val="576"/>
        </w:trPr>
        <w:tc>
          <w:tcPr>
            <w:tcW w:w="965" w:type="dxa"/>
            <w:tcBorders>
              <w:top w:val="nil"/>
              <w:left w:val="single" w:sz="4" w:space="0" w:color="000000"/>
              <w:bottom w:val="single" w:sz="4" w:space="0" w:color="000000"/>
              <w:right w:val="single" w:sz="4" w:space="0" w:color="000000"/>
            </w:tcBorders>
            <w:shd w:val="clear" w:color="auto" w:fill="FFFFFF"/>
            <w:vAlign w:val="center"/>
          </w:tcPr>
          <w:p w14:paraId="0000013A"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América Latina</w:t>
            </w:r>
          </w:p>
        </w:tc>
        <w:tc>
          <w:tcPr>
            <w:tcW w:w="1414" w:type="dxa"/>
            <w:tcBorders>
              <w:top w:val="nil"/>
              <w:left w:val="nil"/>
              <w:bottom w:val="single" w:sz="4" w:space="0" w:color="000000"/>
              <w:right w:val="single" w:sz="4" w:space="0" w:color="000000"/>
            </w:tcBorders>
            <w:shd w:val="clear" w:color="auto" w:fill="FFFFFF"/>
            <w:vAlign w:val="center"/>
          </w:tcPr>
          <w:p w14:paraId="0000013B"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Venezuela</w:t>
            </w:r>
          </w:p>
        </w:tc>
        <w:tc>
          <w:tcPr>
            <w:tcW w:w="2578" w:type="dxa"/>
            <w:tcBorders>
              <w:top w:val="nil"/>
              <w:left w:val="nil"/>
              <w:bottom w:val="single" w:sz="4" w:space="0" w:color="000000"/>
              <w:right w:val="single" w:sz="4" w:space="0" w:color="000000"/>
            </w:tcBorders>
            <w:shd w:val="clear" w:color="auto" w:fill="FFFFFF"/>
            <w:vAlign w:val="center"/>
          </w:tcPr>
          <w:p w14:paraId="0000013C"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Cuerpo de Policía Nacional Bolivariana</w:t>
            </w:r>
          </w:p>
        </w:tc>
        <w:tc>
          <w:tcPr>
            <w:tcW w:w="3861" w:type="dxa"/>
            <w:tcBorders>
              <w:top w:val="nil"/>
              <w:left w:val="nil"/>
              <w:bottom w:val="single" w:sz="4" w:space="0" w:color="000000"/>
              <w:right w:val="single" w:sz="4" w:space="0" w:color="000000"/>
            </w:tcBorders>
            <w:shd w:val="clear" w:color="auto" w:fill="FFFFFF"/>
            <w:vAlign w:val="center"/>
          </w:tcPr>
          <w:p w14:paraId="0000013D"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Poder Popular para Relaciones Interiores, Justicia y Paz</w:t>
            </w:r>
          </w:p>
        </w:tc>
      </w:tr>
      <w:tr w:rsidR="00862CA9" w14:paraId="5C8E4830" w14:textId="77777777">
        <w:trPr>
          <w:trHeight w:val="288"/>
        </w:trPr>
        <w:tc>
          <w:tcPr>
            <w:tcW w:w="965" w:type="dxa"/>
            <w:vMerge w:val="restart"/>
            <w:tcBorders>
              <w:top w:val="nil"/>
              <w:left w:val="single" w:sz="4" w:space="0" w:color="000000"/>
              <w:bottom w:val="single" w:sz="4" w:space="0" w:color="000000"/>
              <w:right w:val="single" w:sz="4" w:space="0" w:color="000000"/>
            </w:tcBorders>
            <w:shd w:val="clear" w:color="auto" w:fill="FFFFFF"/>
            <w:vAlign w:val="center"/>
          </w:tcPr>
          <w:p w14:paraId="0000013E"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Unión Europea</w:t>
            </w:r>
          </w:p>
        </w:tc>
        <w:tc>
          <w:tcPr>
            <w:tcW w:w="1414" w:type="dxa"/>
            <w:vMerge w:val="restart"/>
            <w:tcBorders>
              <w:top w:val="nil"/>
              <w:left w:val="single" w:sz="4" w:space="0" w:color="000000"/>
              <w:bottom w:val="single" w:sz="4" w:space="0" w:color="000000"/>
              <w:right w:val="single" w:sz="4" w:space="0" w:color="000000"/>
            </w:tcBorders>
            <w:shd w:val="clear" w:color="auto" w:fill="FFFFFF"/>
            <w:vAlign w:val="center"/>
          </w:tcPr>
          <w:p w14:paraId="0000013F"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Francia</w:t>
            </w:r>
          </w:p>
        </w:tc>
        <w:tc>
          <w:tcPr>
            <w:tcW w:w="2578" w:type="dxa"/>
            <w:tcBorders>
              <w:top w:val="nil"/>
              <w:left w:val="nil"/>
              <w:bottom w:val="single" w:sz="4" w:space="0" w:color="000000"/>
              <w:right w:val="single" w:sz="4" w:space="0" w:color="000000"/>
            </w:tcBorders>
            <w:shd w:val="clear" w:color="auto" w:fill="FFFFFF"/>
            <w:vAlign w:val="center"/>
          </w:tcPr>
          <w:p w14:paraId="00000140"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Nacional</w:t>
            </w:r>
          </w:p>
        </w:tc>
        <w:tc>
          <w:tcPr>
            <w:tcW w:w="3861" w:type="dxa"/>
            <w:tcBorders>
              <w:top w:val="nil"/>
              <w:left w:val="nil"/>
              <w:bottom w:val="single" w:sz="4" w:space="0" w:color="000000"/>
              <w:right w:val="single" w:sz="4" w:space="0" w:color="000000"/>
            </w:tcBorders>
            <w:shd w:val="clear" w:color="auto" w:fill="FFFFFF"/>
            <w:vAlign w:val="center"/>
          </w:tcPr>
          <w:p w14:paraId="00000141"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862CA9" w14:paraId="59744D6D" w14:textId="77777777">
        <w:trPr>
          <w:trHeight w:val="288"/>
        </w:trPr>
        <w:tc>
          <w:tcPr>
            <w:tcW w:w="965" w:type="dxa"/>
            <w:vMerge/>
            <w:tcBorders>
              <w:top w:val="nil"/>
              <w:left w:val="single" w:sz="4" w:space="0" w:color="000000"/>
              <w:bottom w:val="single" w:sz="4" w:space="0" w:color="000000"/>
              <w:right w:val="single" w:sz="4" w:space="0" w:color="000000"/>
            </w:tcBorders>
            <w:shd w:val="clear" w:color="auto" w:fill="FFFFFF"/>
            <w:vAlign w:val="center"/>
          </w:tcPr>
          <w:p w14:paraId="00000142"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4" w:type="dxa"/>
            <w:vMerge/>
            <w:tcBorders>
              <w:top w:val="nil"/>
              <w:left w:val="single" w:sz="4" w:space="0" w:color="000000"/>
              <w:bottom w:val="single" w:sz="4" w:space="0" w:color="000000"/>
              <w:right w:val="single" w:sz="4" w:space="0" w:color="000000"/>
            </w:tcBorders>
            <w:shd w:val="clear" w:color="auto" w:fill="FFFFFF"/>
            <w:vAlign w:val="center"/>
          </w:tcPr>
          <w:p w14:paraId="00000143"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78" w:type="dxa"/>
            <w:tcBorders>
              <w:top w:val="nil"/>
              <w:left w:val="nil"/>
              <w:bottom w:val="single" w:sz="4" w:space="0" w:color="000000"/>
              <w:right w:val="single" w:sz="4" w:space="0" w:color="000000"/>
            </w:tcBorders>
            <w:shd w:val="clear" w:color="auto" w:fill="FFFFFF"/>
            <w:vAlign w:val="center"/>
          </w:tcPr>
          <w:p w14:paraId="00000144"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Gendarmería Nacional</w:t>
            </w:r>
          </w:p>
        </w:tc>
        <w:tc>
          <w:tcPr>
            <w:tcW w:w="3861" w:type="dxa"/>
            <w:tcBorders>
              <w:top w:val="nil"/>
              <w:left w:val="nil"/>
              <w:bottom w:val="single" w:sz="4" w:space="0" w:color="000000"/>
              <w:right w:val="single" w:sz="4" w:space="0" w:color="000000"/>
            </w:tcBorders>
            <w:shd w:val="clear" w:color="auto" w:fill="FFFFFF"/>
            <w:vAlign w:val="center"/>
          </w:tcPr>
          <w:p w14:paraId="00000145"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 Y Ministerio de Defensa</w:t>
            </w:r>
          </w:p>
        </w:tc>
      </w:tr>
      <w:tr w:rsidR="00862CA9" w14:paraId="5DCB2F54" w14:textId="77777777">
        <w:trPr>
          <w:trHeight w:val="288"/>
        </w:trPr>
        <w:tc>
          <w:tcPr>
            <w:tcW w:w="965" w:type="dxa"/>
            <w:vMerge w:val="restart"/>
            <w:tcBorders>
              <w:top w:val="nil"/>
              <w:left w:val="single" w:sz="4" w:space="0" w:color="000000"/>
              <w:bottom w:val="single" w:sz="4" w:space="0" w:color="000000"/>
              <w:right w:val="single" w:sz="4" w:space="0" w:color="000000"/>
            </w:tcBorders>
            <w:shd w:val="clear" w:color="auto" w:fill="FFFFFF"/>
            <w:vAlign w:val="center"/>
          </w:tcPr>
          <w:p w14:paraId="00000146"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Unión Europea</w:t>
            </w:r>
          </w:p>
        </w:tc>
        <w:tc>
          <w:tcPr>
            <w:tcW w:w="1414" w:type="dxa"/>
            <w:vMerge w:val="restart"/>
            <w:tcBorders>
              <w:top w:val="nil"/>
              <w:left w:val="single" w:sz="4" w:space="0" w:color="000000"/>
              <w:bottom w:val="single" w:sz="4" w:space="0" w:color="000000"/>
              <w:right w:val="single" w:sz="4" w:space="0" w:color="000000"/>
            </w:tcBorders>
            <w:shd w:val="clear" w:color="auto" w:fill="FFFFFF"/>
            <w:vAlign w:val="center"/>
          </w:tcPr>
          <w:p w14:paraId="00000147"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Italia</w:t>
            </w:r>
          </w:p>
        </w:tc>
        <w:tc>
          <w:tcPr>
            <w:tcW w:w="2578" w:type="dxa"/>
            <w:tcBorders>
              <w:top w:val="nil"/>
              <w:left w:val="nil"/>
              <w:bottom w:val="single" w:sz="4" w:space="0" w:color="000000"/>
              <w:right w:val="single" w:sz="4" w:space="0" w:color="000000"/>
            </w:tcBorders>
            <w:shd w:val="clear" w:color="auto" w:fill="FFFFFF"/>
            <w:vAlign w:val="center"/>
          </w:tcPr>
          <w:p w14:paraId="00000148"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de Estado</w:t>
            </w:r>
          </w:p>
        </w:tc>
        <w:tc>
          <w:tcPr>
            <w:tcW w:w="3861" w:type="dxa"/>
            <w:tcBorders>
              <w:top w:val="nil"/>
              <w:left w:val="nil"/>
              <w:bottom w:val="single" w:sz="4" w:space="0" w:color="000000"/>
              <w:right w:val="single" w:sz="4" w:space="0" w:color="000000"/>
            </w:tcBorders>
            <w:shd w:val="clear" w:color="auto" w:fill="FFFFFF"/>
            <w:vAlign w:val="center"/>
          </w:tcPr>
          <w:p w14:paraId="00000149"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862CA9" w14:paraId="56E39676" w14:textId="77777777">
        <w:trPr>
          <w:trHeight w:val="288"/>
        </w:trPr>
        <w:tc>
          <w:tcPr>
            <w:tcW w:w="965" w:type="dxa"/>
            <w:vMerge/>
            <w:tcBorders>
              <w:top w:val="nil"/>
              <w:left w:val="single" w:sz="4" w:space="0" w:color="000000"/>
              <w:bottom w:val="single" w:sz="4" w:space="0" w:color="000000"/>
              <w:right w:val="single" w:sz="4" w:space="0" w:color="000000"/>
            </w:tcBorders>
            <w:shd w:val="clear" w:color="auto" w:fill="FFFFFF"/>
            <w:vAlign w:val="center"/>
          </w:tcPr>
          <w:p w14:paraId="0000014A"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4" w:type="dxa"/>
            <w:vMerge/>
            <w:tcBorders>
              <w:top w:val="nil"/>
              <w:left w:val="single" w:sz="4" w:space="0" w:color="000000"/>
              <w:bottom w:val="single" w:sz="4" w:space="0" w:color="000000"/>
              <w:right w:val="single" w:sz="4" w:space="0" w:color="000000"/>
            </w:tcBorders>
            <w:shd w:val="clear" w:color="auto" w:fill="FFFFFF"/>
            <w:vAlign w:val="center"/>
          </w:tcPr>
          <w:p w14:paraId="0000014B"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78" w:type="dxa"/>
            <w:tcBorders>
              <w:top w:val="nil"/>
              <w:left w:val="nil"/>
              <w:bottom w:val="single" w:sz="4" w:space="0" w:color="000000"/>
              <w:right w:val="single" w:sz="4" w:space="0" w:color="000000"/>
            </w:tcBorders>
            <w:shd w:val="clear" w:color="auto" w:fill="FFFFFF"/>
            <w:vAlign w:val="center"/>
          </w:tcPr>
          <w:p w14:paraId="0000014C"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Guardia de Finanzas</w:t>
            </w:r>
          </w:p>
        </w:tc>
        <w:tc>
          <w:tcPr>
            <w:tcW w:w="3861" w:type="dxa"/>
            <w:tcBorders>
              <w:top w:val="nil"/>
              <w:left w:val="nil"/>
              <w:bottom w:val="single" w:sz="4" w:space="0" w:color="000000"/>
              <w:right w:val="single" w:sz="4" w:space="0" w:color="000000"/>
            </w:tcBorders>
            <w:shd w:val="clear" w:color="auto" w:fill="FFFFFF"/>
            <w:vAlign w:val="center"/>
          </w:tcPr>
          <w:p w14:paraId="0000014D"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 economía y finanzas</w:t>
            </w:r>
          </w:p>
        </w:tc>
      </w:tr>
      <w:tr w:rsidR="00862CA9" w14:paraId="74100AC0" w14:textId="77777777">
        <w:trPr>
          <w:trHeight w:val="288"/>
        </w:trPr>
        <w:tc>
          <w:tcPr>
            <w:tcW w:w="965" w:type="dxa"/>
            <w:tcBorders>
              <w:top w:val="nil"/>
              <w:left w:val="single" w:sz="4" w:space="0" w:color="000000"/>
              <w:bottom w:val="single" w:sz="4" w:space="0" w:color="000000"/>
              <w:right w:val="single" w:sz="4" w:space="0" w:color="000000"/>
            </w:tcBorders>
            <w:shd w:val="clear" w:color="auto" w:fill="FFFFFF"/>
            <w:vAlign w:val="center"/>
          </w:tcPr>
          <w:p w14:paraId="0000014E"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Unión Europea</w:t>
            </w:r>
          </w:p>
        </w:tc>
        <w:tc>
          <w:tcPr>
            <w:tcW w:w="1414" w:type="dxa"/>
            <w:tcBorders>
              <w:top w:val="nil"/>
              <w:left w:val="nil"/>
              <w:bottom w:val="single" w:sz="4" w:space="0" w:color="000000"/>
              <w:right w:val="single" w:sz="4" w:space="0" w:color="000000"/>
            </w:tcBorders>
            <w:shd w:val="clear" w:color="auto" w:fill="FFFFFF"/>
            <w:vAlign w:val="center"/>
          </w:tcPr>
          <w:p w14:paraId="0000014F"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Luxemburgo</w:t>
            </w:r>
          </w:p>
        </w:tc>
        <w:tc>
          <w:tcPr>
            <w:tcW w:w="2578" w:type="dxa"/>
            <w:tcBorders>
              <w:top w:val="nil"/>
              <w:left w:val="nil"/>
              <w:bottom w:val="single" w:sz="4" w:space="0" w:color="000000"/>
              <w:right w:val="single" w:sz="4" w:space="0" w:color="000000"/>
            </w:tcBorders>
            <w:shd w:val="clear" w:color="auto" w:fill="FFFFFF"/>
            <w:vAlign w:val="center"/>
          </w:tcPr>
          <w:p w14:paraId="00000150"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Gran Ducal</w:t>
            </w:r>
          </w:p>
        </w:tc>
        <w:tc>
          <w:tcPr>
            <w:tcW w:w="3861" w:type="dxa"/>
            <w:tcBorders>
              <w:top w:val="nil"/>
              <w:left w:val="nil"/>
              <w:bottom w:val="single" w:sz="4" w:space="0" w:color="000000"/>
              <w:right w:val="single" w:sz="4" w:space="0" w:color="000000"/>
            </w:tcBorders>
            <w:shd w:val="clear" w:color="auto" w:fill="FFFFFF"/>
            <w:vAlign w:val="center"/>
          </w:tcPr>
          <w:p w14:paraId="00000151"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862CA9" w14:paraId="26795872" w14:textId="77777777">
        <w:trPr>
          <w:trHeight w:val="288"/>
        </w:trPr>
        <w:tc>
          <w:tcPr>
            <w:tcW w:w="965" w:type="dxa"/>
            <w:tcBorders>
              <w:top w:val="nil"/>
              <w:left w:val="single" w:sz="4" w:space="0" w:color="000000"/>
              <w:bottom w:val="single" w:sz="4" w:space="0" w:color="000000"/>
              <w:right w:val="single" w:sz="4" w:space="0" w:color="000000"/>
            </w:tcBorders>
            <w:shd w:val="clear" w:color="auto" w:fill="FFFFFF"/>
            <w:vAlign w:val="center"/>
          </w:tcPr>
          <w:p w14:paraId="00000152"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Unión Europea</w:t>
            </w:r>
          </w:p>
        </w:tc>
        <w:tc>
          <w:tcPr>
            <w:tcW w:w="1414" w:type="dxa"/>
            <w:tcBorders>
              <w:top w:val="nil"/>
              <w:left w:val="nil"/>
              <w:bottom w:val="single" w:sz="4" w:space="0" w:color="000000"/>
              <w:right w:val="single" w:sz="4" w:space="0" w:color="000000"/>
            </w:tcBorders>
            <w:shd w:val="clear" w:color="auto" w:fill="FFFFFF"/>
            <w:vAlign w:val="center"/>
          </w:tcPr>
          <w:p w14:paraId="00000153"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Malta</w:t>
            </w:r>
          </w:p>
        </w:tc>
        <w:tc>
          <w:tcPr>
            <w:tcW w:w="2578" w:type="dxa"/>
            <w:tcBorders>
              <w:top w:val="nil"/>
              <w:left w:val="nil"/>
              <w:bottom w:val="single" w:sz="4" w:space="0" w:color="000000"/>
              <w:right w:val="single" w:sz="4" w:space="0" w:color="000000"/>
            </w:tcBorders>
            <w:shd w:val="clear" w:color="auto" w:fill="FFFFFF"/>
            <w:vAlign w:val="center"/>
          </w:tcPr>
          <w:p w14:paraId="00000154"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de Malta</w:t>
            </w:r>
          </w:p>
        </w:tc>
        <w:tc>
          <w:tcPr>
            <w:tcW w:w="3861" w:type="dxa"/>
            <w:tcBorders>
              <w:top w:val="nil"/>
              <w:left w:val="nil"/>
              <w:bottom w:val="single" w:sz="4" w:space="0" w:color="000000"/>
              <w:right w:val="single" w:sz="4" w:space="0" w:color="000000"/>
            </w:tcBorders>
            <w:shd w:val="clear" w:color="auto" w:fill="FFFFFF"/>
            <w:vAlign w:val="center"/>
          </w:tcPr>
          <w:p w14:paraId="00000155"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862CA9" w14:paraId="1842C816" w14:textId="77777777">
        <w:trPr>
          <w:trHeight w:val="288"/>
        </w:trPr>
        <w:tc>
          <w:tcPr>
            <w:tcW w:w="965" w:type="dxa"/>
            <w:vMerge w:val="restart"/>
            <w:tcBorders>
              <w:top w:val="nil"/>
              <w:left w:val="single" w:sz="4" w:space="0" w:color="000000"/>
              <w:bottom w:val="single" w:sz="4" w:space="0" w:color="000000"/>
              <w:right w:val="single" w:sz="4" w:space="0" w:color="000000"/>
            </w:tcBorders>
            <w:shd w:val="clear" w:color="auto" w:fill="FFFFFF"/>
            <w:vAlign w:val="center"/>
          </w:tcPr>
          <w:p w14:paraId="00000156"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Unión Europea</w:t>
            </w:r>
          </w:p>
        </w:tc>
        <w:tc>
          <w:tcPr>
            <w:tcW w:w="1414" w:type="dxa"/>
            <w:vMerge w:val="restart"/>
            <w:tcBorders>
              <w:top w:val="nil"/>
              <w:left w:val="single" w:sz="4" w:space="0" w:color="000000"/>
              <w:bottom w:val="single" w:sz="4" w:space="0" w:color="000000"/>
              <w:right w:val="single" w:sz="4" w:space="0" w:color="000000"/>
            </w:tcBorders>
            <w:shd w:val="clear" w:color="auto" w:fill="FFFFFF"/>
            <w:vAlign w:val="center"/>
          </w:tcPr>
          <w:p w14:paraId="00000157"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España</w:t>
            </w:r>
          </w:p>
        </w:tc>
        <w:tc>
          <w:tcPr>
            <w:tcW w:w="2578" w:type="dxa"/>
            <w:tcBorders>
              <w:top w:val="nil"/>
              <w:left w:val="nil"/>
              <w:bottom w:val="single" w:sz="4" w:space="0" w:color="000000"/>
              <w:right w:val="single" w:sz="4" w:space="0" w:color="000000"/>
            </w:tcBorders>
            <w:shd w:val="clear" w:color="auto" w:fill="FFFFFF"/>
            <w:vAlign w:val="center"/>
          </w:tcPr>
          <w:p w14:paraId="00000158"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Guardia Civil</w:t>
            </w:r>
          </w:p>
        </w:tc>
        <w:tc>
          <w:tcPr>
            <w:tcW w:w="3861" w:type="dxa"/>
            <w:tcBorders>
              <w:top w:val="nil"/>
              <w:left w:val="nil"/>
              <w:bottom w:val="single" w:sz="4" w:space="0" w:color="000000"/>
              <w:right w:val="single" w:sz="4" w:space="0" w:color="000000"/>
            </w:tcBorders>
            <w:shd w:val="clear" w:color="auto" w:fill="FFFFFF"/>
            <w:vAlign w:val="center"/>
          </w:tcPr>
          <w:p w14:paraId="00000159"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 Y Ministerio de Defensa</w:t>
            </w:r>
          </w:p>
        </w:tc>
      </w:tr>
      <w:tr w:rsidR="00862CA9" w14:paraId="5502B015" w14:textId="77777777">
        <w:trPr>
          <w:trHeight w:val="288"/>
        </w:trPr>
        <w:tc>
          <w:tcPr>
            <w:tcW w:w="965" w:type="dxa"/>
            <w:vMerge/>
            <w:tcBorders>
              <w:top w:val="nil"/>
              <w:left w:val="single" w:sz="4" w:space="0" w:color="000000"/>
              <w:bottom w:val="single" w:sz="4" w:space="0" w:color="000000"/>
              <w:right w:val="single" w:sz="4" w:space="0" w:color="000000"/>
            </w:tcBorders>
            <w:shd w:val="clear" w:color="auto" w:fill="FFFFFF"/>
            <w:vAlign w:val="center"/>
          </w:tcPr>
          <w:p w14:paraId="0000015A"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4" w:type="dxa"/>
            <w:vMerge/>
            <w:tcBorders>
              <w:top w:val="nil"/>
              <w:left w:val="single" w:sz="4" w:space="0" w:color="000000"/>
              <w:bottom w:val="single" w:sz="4" w:space="0" w:color="000000"/>
              <w:right w:val="single" w:sz="4" w:space="0" w:color="000000"/>
            </w:tcBorders>
            <w:shd w:val="clear" w:color="auto" w:fill="FFFFFF"/>
            <w:vAlign w:val="center"/>
          </w:tcPr>
          <w:p w14:paraId="0000015B" w14:textId="77777777" w:rsidR="00862CA9" w:rsidRDefault="00862CA9">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578" w:type="dxa"/>
            <w:tcBorders>
              <w:top w:val="nil"/>
              <w:left w:val="nil"/>
              <w:bottom w:val="single" w:sz="4" w:space="0" w:color="000000"/>
              <w:right w:val="single" w:sz="4" w:space="0" w:color="000000"/>
            </w:tcBorders>
            <w:shd w:val="clear" w:color="auto" w:fill="FFFFFF"/>
            <w:vAlign w:val="center"/>
          </w:tcPr>
          <w:p w14:paraId="0000015C"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Cuerpo Nacional de Policía</w:t>
            </w:r>
          </w:p>
        </w:tc>
        <w:tc>
          <w:tcPr>
            <w:tcW w:w="3861" w:type="dxa"/>
            <w:tcBorders>
              <w:top w:val="nil"/>
              <w:left w:val="nil"/>
              <w:bottom w:val="single" w:sz="4" w:space="0" w:color="000000"/>
              <w:right w:val="single" w:sz="4" w:space="0" w:color="000000"/>
            </w:tcBorders>
            <w:shd w:val="clear" w:color="auto" w:fill="FFFFFF"/>
            <w:vAlign w:val="center"/>
          </w:tcPr>
          <w:p w14:paraId="0000015D"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r w:rsidR="00862CA9" w14:paraId="632A0964" w14:textId="77777777">
        <w:trPr>
          <w:trHeight w:val="288"/>
        </w:trPr>
        <w:tc>
          <w:tcPr>
            <w:tcW w:w="965" w:type="dxa"/>
            <w:tcBorders>
              <w:top w:val="nil"/>
              <w:left w:val="single" w:sz="4" w:space="0" w:color="000000"/>
              <w:bottom w:val="single" w:sz="4" w:space="0" w:color="000000"/>
              <w:right w:val="single" w:sz="4" w:space="0" w:color="000000"/>
            </w:tcBorders>
            <w:shd w:val="clear" w:color="auto" w:fill="FFFFFF"/>
            <w:vAlign w:val="center"/>
          </w:tcPr>
          <w:p w14:paraId="0000015E"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Unión Europea</w:t>
            </w:r>
          </w:p>
        </w:tc>
        <w:tc>
          <w:tcPr>
            <w:tcW w:w="1414" w:type="dxa"/>
            <w:tcBorders>
              <w:top w:val="nil"/>
              <w:left w:val="nil"/>
              <w:bottom w:val="single" w:sz="4" w:space="0" w:color="000000"/>
              <w:right w:val="single" w:sz="4" w:space="0" w:color="000000"/>
            </w:tcBorders>
            <w:shd w:val="clear" w:color="auto" w:fill="FFFFFF"/>
            <w:vAlign w:val="center"/>
          </w:tcPr>
          <w:p w14:paraId="0000015F"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Austria</w:t>
            </w:r>
          </w:p>
        </w:tc>
        <w:tc>
          <w:tcPr>
            <w:tcW w:w="2578" w:type="dxa"/>
            <w:tcBorders>
              <w:top w:val="nil"/>
              <w:left w:val="nil"/>
              <w:bottom w:val="single" w:sz="4" w:space="0" w:color="000000"/>
              <w:right w:val="single" w:sz="4" w:space="0" w:color="000000"/>
            </w:tcBorders>
            <w:shd w:val="clear" w:color="auto" w:fill="FFFFFF"/>
            <w:vAlign w:val="center"/>
          </w:tcPr>
          <w:p w14:paraId="00000160"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Policía Federal</w:t>
            </w:r>
          </w:p>
        </w:tc>
        <w:tc>
          <w:tcPr>
            <w:tcW w:w="3861" w:type="dxa"/>
            <w:tcBorders>
              <w:top w:val="nil"/>
              <w:left w:val="nil"/>
              <w:bottom w:val="single" w:sz="4" w:space="0" w:color="000000"/>
              <w:right w:val="single" w:sz="4" w:space="0" w:color="000000"/>
            </w:tcBorders>
            <w:shd w:val="clear" w:color="auto" w:fill="FFFFFF"/>
            <w:vAlign w:val="center"/>
          </w:tcPr>
          <w:p w14:paraId="00000161" w14:textId="77777777" w:rsidR="00862CA9" w:rsidRDefault="00580661">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Ministerio del Interior</w:t>
            </w:r>
          </w:p>
        </w:tc>
      </w:tr>
    </w:tbl>
    <w:p w14:paraId="00000162" w14:textId="77777777" w:rsidR="00862CA9" w:rsidRDefault="00862CA9">
      <w:pPr>
        <w:spacing w:after="240"/>
        <w:jc w:val="both"/>
        <w:rPr>
          <w:rFonts w:ascii="Times New Roman" w:eastAsia="Times New Roman" w:hAnsi="Times New Roman" w:cs="Times New Roman"/>
        </w:rPr>
      </w:pPr>
    </w:p>
    <w:p w14:paraId="00000163" w14:textId="77777777" w:rsidR="00862CA9" w:rsidRDefault="00580661">
      <w:pPr>
        <w:numPr>
          <w:ilvl w:val="0"/>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Contenidos del proyecto.</w:t>
      </w:r>
    </w:p>
    <w:p w14:paraId="00000164"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En concordancia con lo expuesto previamente, este Proyecto de Ley traslada el ejercicio del conducto de la autoridad administrativa del Presidente de la República como jefe superior de la Policía Nacional del Ministro de Defensa Nacional al Ministro de Jus</w:t>
      </w:r>
      <w:r>
        <w:rPr>
          <w:rFonts w:ascii="Times New Roman" w:eastAsia="Times New Roman" w:hAnsi="Times New Roman" w:cs="Times New Roman"/>
        </w:rPr>
        <w:t xml:space="preserve">ticia y del Derecho. Los programas de bienestar social relacionados con asignación de retiro, salud, educación, vivienda propia y fiscal y readaptación laboral y asistencia económica para las personas en </w:t>
      </w:r>
      <w:r>
        <w:rPr>
          <w:rFonts w:ascii="Times New Roman" w:eastAsia="Times New Roman" w:hAnsi="Times New Roman" w:cs="Times New Roman"/>
        </w:rPr>
        <w:lastRenderedPageBreak/>
        <w:t>condición de discapacidad física y mental, también e</w:t>
      </w:r>
      <w:r>
        <w:rPr>
          <w:rFonts w:ascii="Times New Roman" w:eastAsia="Times New Roman" w:hAnsi="Times New Roman" w:cs="Times New Roman"/>
        </w:rPr>
        <w:t>starán a cargo del Ministerio de Justicia y del Derecho, cartera que mantendrá los beneficios de los regímenes especiales y tendrá un plazo de seis (6) meses para reglamentar el proceso de transición.</w:t>
      </w:r>
    </w:p>
    <w:p w14:paraId="00000165" w14:textId="77777777" w:rsidR="00862CA9" w:rsidRDefault="00580661">
      <w:pPr>
        <w:numPr>
          <w:ilvl w:val="0"/>
          <w:numId w:val="1"/>
        </w:numPr>
        <w:pBdr>
          <w:top w:val="nil"/>
          <w:left w:val="nil"/>
          <w:bottom w:val="nil"/>
          <w:right w:val="nil"/>
          <w:between w:val="nil"/>
        </w:pBdr>
        <w:spacing w:after="2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Circunstancias o eventos del conflicto de interés.</w:t>
      </w:r>
    </w:p>
    <w:p w14:paraId="00000166"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El p</w:t>
      </w:r>
      <w:r>
        <w:rPr>
          <w:rFonts w:ascii="Times New Roman" w:eastAsia="Times New Roman" w:hAnsi="Times New Roman" w:cs="Times New Roman"/>
        </w:rPr>
        <w:t xml:space="preserve">resente Proyecto de Ley no configura situaciones que signifiquen un beneficio particular, actual y directo a favor de los Congresistas. Los beneficios que supone el presente proyecto de ley tienen un carácter general y no individual. Por esta razón, no se </w:t>
      </w:r>
      <w:r>
        <w:rPr>
          <w:rFonts w:ascii="Times New Roman" w:eastAsia="Times New Roman" w:hAnsi="Times New Roman" w:cs="Times New Roman"/>
        </w:rPr>
        <w:t>evidencian razones por las cuales un Congresista deba declararse impedido para la discusión y votación del presente Proyecto de Ley.</w:t>
      </w:r>
    </w:p>
    <w:p w14:paraId="00000167" w14:textId="77777777" w:rsidR="00862CA9" w:rsidRDefault="00862CA9">
      <w:pPr>
        <w:spacing w:after="240"/>
        <w:jc w:val="both"/>
        <w:rPr>
          <w:rFonts w:ascii="Times New Roman" w:eastAsia="Times New Roman" w:hAnsi="Times New Roman" w:cs="Times New Roman"/>
        </w:rPr>
      </w:pPr>
    </w:p>
    <w:p w14:paraId="00000168" w14:textId="77777777" w:rsidR="00862CA9" w:rsidRDefault="00862CA9">
      <w:pPr>
        <w:spacing w:after="240"/>
        <w:jc w:val="center"/>
        <w:rPr>
          <w:rFonts w:ascii="Times New Roman" w:eastAsia="Times New Roman" w:hAnsi="Times New Roman" w:cs="Times New Roman"/>
          <w:b/>
        </w:rPr>
      </w:pPr>
    </w:p>
    <w:p w14:paraId="00000169" w14:textId="58DD5589" w:rsidR="00580661" w:rsidRDefault="00580661">
      <w:pPr>
        <w:rPr>
          <w:rFonts w:ascii="Times New Roman" w:eastAsia="Times New Roman" w:hAnsi="Times New Roman" w:cs="Times New Roman"/>
          <w:b/>
        </w:rPr>
      </w:pPr>
      <w:r>
        <w:rPr>
          <w:rFonts w:ascii="Times New Roman" w:eastAsia="Times New Roman" w:hAnsi="Times New Roman" w:cs="Times New Roman"/>
          <w:b/>
        </w:rPr>
        <w:br w:type="page"/>
      </w:r>
    </w:p>
    <w:p w14:paraId="3E276081" w14:textId="77777777" w:rsidR="00862CA9" w:rsidRDefault="00862CA9">
      <w:pPr>
        <w:spacing w:after="240"/>
        <w:jc w:val="center"/>
        <w:rPr>
          <w:rFonts w:ascii="Times New Roman" w:eastAsia="Times New Roman" w:hAnsi="Times New Roman" w:cs="Times New Roman"/>
          <w:b/>
        </w:rPr>
      </w:pPr>
    </w:p>
    <w:p w14:paraId="0000016A" w14:textId="77777777" w:rsidR="00862CA9" w:rsidRDefault="00580661">
      <w:pPr>
        <w:spacing w:after="240"/>
        <w:jc w:val="center"/>
        <w:rPr>
          <w:rFonts w:ascii="Times New Roman" w:eastAsia="Times New Roman" w:hAnsi="Times New Roman" w:cs="Times New Roman"/>
          <w:b/>
        </w:rPr>
      </w:pPr>
      <w:r>
        <w:rPr>
          <w:rFonts w:ascii="Times New Roman" w:eastAsia="Times New Roman" w:hAnsi="Times New Roman" w:cs="Times New Roman"/>
          <w:b/>
        </w:rPr>
        <w:t xml:space="preserve">PROYECTO DE LEY </w:t>
      </w:r>
      <w:proofErr w:type="spellStart"/>
      <w:r>
        <w:rPr>
          <w:rFonts w:ascii="Times New Roman" w:eastAsia="Times New Roman" w:hAnsi="Times New Roman" w:cs="Times New Roman"/>
          <w:b/>
        </w:rPr>
        <w:t>N°</w:t>
      </w:r>
      <w:proofErr w:type="spellEnd"/>
      <w:r>
        <w:rPr>
          <w:rFonts w:ascii="Times New Roman" w:eastAsia="Times New Roman" w:hAnsi="Times New Roman" w:cs="Times New Roman"/>
          <w:b/>
        </w:rPr>
        <w:t xml:space="preserve"> ____ DE 2021 CÁMARA</w:t>
      </w:r>
    </w:p>
    <w:p w14:paraId="0000016B" w14:textId="77777777" w:rsidR="00862CA9" w:rsidRDefault="00580661">
      <w:pPr>
        <w:spacing w:after="240"/>
        <w:jc w:val="center"/>
        <w:rPr>
          <w:rFonts w:ascii="Times New Roman" w:eastAsia="Times New Roman" w:hAnsi="Times New Roman" w:cs="Times New Roman"/>
          <w:b/>
        </w:rPr>
      </w:pPr>
      <w:r>
        <w:rPr>
          <w:rFonts w:ascii="Times New Roman" w:eastAsia="Times New Roman" w:hAnsi="Times New Roman" w:cs="Times New Roman"/>
          <w:b/>
        </w:rPr>
        <w:t xml:space="preserve"> “Por medio de la cual se modifica la Ley 62 de 1993 y se dictan otras disposiciones”</w:t>
      </w:r>
    </w:p>
    <w:p w14:paraId="0000016C" w14:textId="77777777" w:rsidR="00862CA9" w:rsidRDefault="00580661">
      <w:pPr>
        <w:spacing w:after="240"/>
        <w:jc w:val="center"/>
        <w:rPr>
          <w:rFonts w:ascii="Times New Roman" w:eastAsia="Times New Roman" w:hAnsi="Times New Roman" w:cs="Times New Roman"/>
        </w:rPr>
      </w:pPr>
      <w:r>
        <w:rPr>
          <w:rFonts w:ascii="Times New Roman" w:eastAsia="Times New Roman" w:hAnsi="Times New Roman" w:cs="Times New Roman"/>
        </w:rPr>
        <w:t xml:space="preserve">EL CONGRESO DE COLOMBIA </w:t>
      </w:r>
    </w:p>
    <w:p w14:paraId="0000016D" w14:textId="77777777" w:rsidR="00862CA9" w:rsidRDefault="00580661">
      <w:pPr>
        <w:spacing w:after="240"/>
        <w:jc w:val="center"/>
        <w:rPr>
          <w:rFonts w:ascii="Times New Roman" w:eastAsia="Times New Roman" w:hAnsi="Times New Roman" w:cs="Times New Roman"/>
        </w:rPr>
      </w:pPr>
      <w:r>
        <w:rPr>
          <w:rFonts w:ascii="Times New Roman" w:eastAsia="Times New Roman" w:hAnsi="Times New Roman" w:cs="Times New Roman"/>
        </w:rPr>
        <w:t xml:space="preserve"> DECRETA</w:t>
      </w:r>
    </w:p>
    <w:p w14:paraId="0000016E"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b/>
        </w:rPr>
        <w:t>Artículo 1.</w:t>
      </w:r>
      <w:r>
        <w:rPr>
          <w:rFonts w:ascii="Times New Roman" w:eastAsia="Times New Roman" w:hAnsi="Times New Roman" w:cs="Times New Roman"/>
        </w:rPr>
        <w:t xml:space="preserve"> La presente Ley tiene por objeto trasladar la Policía Nacional del Ministerio de Defensa Nacional al Ministerio de Justicia </w:t>
      </w:r>
      <w:r>
        <w:rPr>
          <w:rFonts w:ascii="Times New Roman" w:eastAsia="Times New Roman" w:hAnsi="Times New Roman" w:cs="Times New Roman"/>
        </w:rPr>
        <w:t>y del Derecho con el fin de garantizar su naturaleza civil y consolidar y mantener la seguridad y las condiciones necesarias para el ejercicio de los derechos y libertades públicas, además de asegurar que los habitantes de Colombia convivan en paz.</w:t>
      </w:r>
    </w:p>
    <w:p w14:paraId="0000016F"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b/>
        </w:rPr>
        <w:t>Artícul</w:t>
      </w:r>
      <w:r>
        <w:rPr>
          <w:rFonts w:ascii="Times New Roman" w:eastAsia="Times New Roman" w:hAnsi="Times New Roman" w:cs="Times New Roman"/>
          <w:b/>
        </w:rPr>
        <w:t xml:space="preserve">o 2. </w:t>
      </w:r>
      <w:r>
        <w:rPr>
          <w:rFonts w:ascii="Times New Roman" w:eastAsia="Times New Roman" w:hAnsi="Times New Roman" w:cs="Times New Roman"/>
        </w:rPr>
        <w:t>Modifíquese el artículo 9o de la Ley 62 de 1993, el cual quedará así:</w:t>
      </w:r>
    </w:p>
    <w:p w14:paraId="00000170" w14:textId="77777777" w:rsidR="00862CA9" w:rsidRDefault="00580661">
      <w:pPr>
        <w:spacing w:before="200" w:after="160"/>
        <w:ind w:left="864" w:right="864"/>
        <w:jc w:val="both"/>
        <w:rPr>
          <w:rFonts w:ascii="Times New Roman" w:eastAsia="Times New Roman" w:hAnsi="Times New Roman" w:cs="Times New Roman"/>
        </w:rPr>
      </w:pPr>
      <w:r>
        <w:rPr>
          <w:rFonts w:ascii="Times New Roman" w:eastAsia="Times New Roman" w:hAnsi="Times New Roman" w:cs="Times New Roman"/>
          <w:b/>
        </w:rPr>
        <w:t>ARTÍCULO 9o. DEL PRESIDENTE.</w:t>
      </w:r>
      <w:r>
        <w:rPr>
          <w:rFonts w:ascii="Times New Roman" w:eastAsia="Times New Roman" w:hAnsi="Times New Roman" w:cs="Times New Roman"/>
        </w:rPr>
        <w:t xml:space="preserve"> El Presidente de la República, como suprema autoridad administrativa, es el jefe superior de la Policía Nacional, atribución que podrá ejercer por condu</w:t>
      </w:r>
      <w:r>
        <w:rPr>
          <w:rFonts w:ascii="Times New Roman" w:eastAsia="Times New Roman" w:hAnsi="Times New Roman" w:cs="Times New Roman"/>
        </w:rPr>
        <w:t>cto de las siguientes instancias:</w:t>
      </w:r>
    </w:p>
    <w:p w14:paraId="00000171" w14:textId="77777777" w:rsidR="00862CA9" w:rsidRDefault="00580661">
      <w:pPr>
        <w:spacing w:before="200"/>
        <w:ind w:left="864" w:right="864"/>
        <w:jc w:val="both"/>
        <w:rPr>
          <w:rFonts w:ascii="Times New Roman" w:eastAsia="Times New Roman" w:hAnsi="Times New Roman" w:cs="Times New Roman"/>
        </w:rPr>
      </w:pPr>
      <w:r>
        <w:rPr>
          <w:rFonts w:ascii="Times New Roman" w:eastAsia="Times New Roman" w:hAnsi="Times New Roman" w:cs="Times New Roman"/>
        </w:rPr>
        <w:t>a. El Ministro de Justicia y del Derecho</w:t>
      </w:r>
    </w:p>
    <w:p w14:paraId="00000172" w14:textId="77777777" w:rsidR="00862CA9" w:rsidRDefault="00580661">
      <w:pPr>
        <w:spacing w:after="160"/>
        <w:ind w:left="864" w:right="864"/>
        <w:jc w:val="both"/>
        <w:rPr>
          <w:rFonts w:ascii="Times New Roman" w:eastAsia="Times New Roman" w:hAnsi="Times New Roman" w:cs="Times New Roman"/>
        </w:rPr>
      </w:pPr>
      <w:r>
        <w:rPr>
          <w:rFonts w:ascii="Times New Roman" w:eastAsia="Times New Roman" w:hAnsi="Times New Roman" w:cs="Times New Roman"/>
        </w:rPr>
        <w:t xml:space="preserve">b. El Director General de la Policía </w:t>
      </w:r>
    </w:p>
    <w:p w14:paraId="00000173" w14:textId="77777777" w:rsidR="00862CA9" w:rsidRDefault="00862CA9">
      <w:pPr>
        <w:rPr>
          <w:rFonts w:ascii="Times New Roman" w:eastAsia="Times New Roman" w:hAnsi="Times New Roman" w:cs="Times New Roman"/>
        </w:rPr>
      </w:pPr>
    </w:p>
    <w:p w14:paraId="00000174" w14:textId="77777777" w:rsidR="00862CA9" w:rsidRDefault="00580661">
      <w:pPr>
        <w:spacing w:after="240"/>
        <w:rPr>
          <w:rFonts w:ascii="Times New Roman" w:eastAsia="Times New Roman" w:hAnsi="Times New Roman" w:cs="Times New Roman"/>
        </w:rPr>
      </w:pPr>
      <w:r>
        <w:rPr>
          <w:rFonts w:ascii="Times New Roman" w:eastAsia="Times New Roman" w:hAnsi="Times New Roman" w:cs="Times New Roman"/>
          <w:b/>
        </w:rPr>
        <w:t xml:space="preserve">Artículo 3. </w:t>
      </w:r>
      <w:r>
        <w:rPr>
          <w:rFonts w:ascii="Times New Roman" w:eastAsia="Times New Roman" w:hAnsi="Times New Roman" w:cs="Times New Roman"/>
        </w:rPr>
        <w:t>Modifíquese el artículo 10 de la Ley 62 de 1993, el cual quedará así:</w:t>
      </w:r>
    </w:p>
    <w:p w14:paraId="00000175" w14:textId="77777777" w:rsidR="00862CA9" w:rsidRDefault="00580661">
      <w:pPr>
        <w:spacing w:before="200" w:after="160"/>
        <w:ind w:left="864" w:right="864"/>
        <w:jc w:val="both"/>
        <w:rPr>
          <w:rFonts w:ascii="Times New Roman" w:eastAsia="Times New Roman" w:hAnsi="Times New Roman" w:cs="Times New Roman"/>
        </w:rPr>
      </w:pPr>
      <w:r>
        <w:rPr>
          <w:rFonts w:ascii="Times New Roman" w:eastAsia="Times New Roman" w:hAnsi="Times New Roman" w:cs="Times New Roman"/>
          <w:b/>
        </w:rPr>
        <w:t>ARTÍCULO 10. DEL MINISTRO DE JUSTICIA Y DEL DERECHO.</w:t>
      </w:r>
      <w:r>
        <w:rPr>
          <w:rFonts w:ascii="Times New Roman" w:eastAsia="Times New Roman" w:hAnsi="Times New Roman" w:cs="Times New Roman"/>
        </w:rPr>
        <w:t xml:space="preserve"> Para lo</w:t>
      </w:r>
      <w:r>
        <w:rPr>
          <w:rFonts w:ascii="Times New Roman" w:eastAsia="Times New Roman" w:hAnsi="Times New Roman" w:cs="Times New Roman"/>
        </w:rPr>
        <w:t>s efectos de dirección y mando, la Policía Nacional depende del Ministro de Justicia y del Derecho.</w:t>
      </w:r>
    </w:p>
    <w:p w14:paraId="00000176" w14:textId="77777777" w:rsidR="00862CA9" w:rsidRDefault="00862CA9">
      <w:pPr>
        <w:rPr>
          <w:rFonts w:ascii="Times New Roman" w:eastAsia="Times New Roman" w:hAnsi="Times New Roman" w:cs="Times New Roman"/>
        </w:rPr>
      </w:pPr>
    </w:p>
    <w:p w14:paraId="00000177" w14:textId="77777777" w:rsidR="00862CA9" w:rsidRDefault="00580661">
      <w:pPr>
        <w:spacing w:after="240"/>
        <w:rPr>
          <w:rFonts w:ascii="Times New Roman" w:eastAsia="Times New Roman" w:hAnsi="Times New Roman" w:cs="Times New Roman"/>
        </w:rPr>
      </w:pPr>
      <w:r>
        <w:rPr>
          <w:rFonts w:ascii="Times New Roman" w:eastAsia="Times New Roman" w:hAnsi="Times New Roman" w:cs="Times New Roman"/>
          <w:b/>
        </w:rPr>
        <w:t xml:space="preserve">Artículo 4. </w:t>
      </w:r>
      <w:r>
        <w:rPr>
          <w:rFonts w:ascii="Times New Roman" w:eastAsia="Times New Roman" w:hAnsi="Times New Roman" w:cs="Times New Roman"/>
        </w:rPr>
        <w:t>Modifíquese el artículo 33 de la Ley 62 de 1993, el cual quedará así:</w:t>
      </w:r>
    </w:p>
    <w:p w14:paraId="00000178" w14:textId="77777777" w:rsidR="00862CA9" w:rsidRDefault="00580661">
      <w:pPr>
        <w:spacing w:before="200" w:after="160"/>
        <w:ind w:left="864" w:right="864"/>
        <w:jc w:val="both"/>
        <w:rPr>
          <w:rFonts w:ascii="Times New Roman" w:eastAsia="Times New Roman" w:hAnsi="Times New Roman" w:cs="Times New Roman"/>
        </w:rPr>
      </w:pPr>
      <w:r>
        <w:rPr>
          <w:rFonts w:ascii="Times New Roman" w:eastAsia="Times New Roman" w:hAnsi="Times New Roman" w:cs="Times New Roman"/>
          <w:b/>
        </w:rPr>
        <w:t xml:space="preserve">ARTÍCULO 33. SEGURIDAD SOCIAL. </w:t>
      </w:r>
      <w:r>
        <w:rPr>
          <w:rFonts w:ascii="Times New Roman" w:eastAsia="Times New Roman" w:hAnsi="Times New Roman" w:cs="Times New Roman"/>
        </w:rPr>
        <w:t>La seguridad social y el bienestar de la P</w:t>
      </w:r>
      <w:r>
        <w:rPr>
          <w:rFonts w:ascii="Times New Roman" w:eastAsia="Times New Roman" w:hAnsi="Times New Roman" w:cs="Times New Roman"/>
        </w:rPr>
        <w:t>olicía Nacional estarán a cargo del Ministerio de Justicia y del Derecho, el cual se encargará de desarrollar los siguientes programas:</w:t>
      </w:r>
    </w:p>
    <w:p w14:paraId="00000179" w14:textId="77777777" w:rsidR="00862CA9" w:rsidRDefault="00580661">
      <w:pPr>
        <w:ind w:left="864" w:right="864"/>
        <w:jc w:val="both"/>
        <w:rPr>
          <w:rFonts w:ascii="Times New Roman" w:eastAsia="Times New Roman" w:hAnsi="Times New Roman" w:cs="Times New Roman"/>
        </w:rPr>
      </w:pPr>
      <w:r>
        <w:rPr>
          <w:rFonts w:ascii="Times New Roman" w:eastAsia="Times New Roman" w:hAnsi="Times New Roman" w:cs="Times New Roman"/>
        </w:rPr>
        <w:t>a. Salud</w:t>
      </w:r>
    </w:p>
    <w:p w14:paraId="0000017A" w14:textId="77777777" w:rsidR="00862CA9" w:rsidRDefault="00580661">
      <w:pPr>
        <w:ind w:left="864" w:right="864"/>
        <w:jc w:val="both"/>
        <w:rPr>
          <w:rFonts w:ascii="Times New Roman" w:eastAsia="Times New Roman" w:hAnsi="Times New Roman" w:cs="Times New Roman"/>
        </w:rPr>
      </w:pPr>
      <w:r>
        <w:rPr>
          <w:rFonts w:ascii="Times New Roman" w:eastAsia="Times New Roman" w:hAnsi="Times New Roman" w:cs="Times New Roman"/>
        </w:rPr>
        <w:t>b. Educación</w:t>
      </w:r>
    </w:p>
    <w:p w14:paraId="0000017B" w14:textId="77777777" w:rsidR="00862CA9" w:rsidRDefault="00580661">
      <w:pPr>
        <w:ind w:left="864" w:right="864"/>
        <w:jc w:val="both"/>
        <w:rPr>
          <w:rFonts w:ascii="Times New Roman" w:eastAsia="Times New Roman" w:hAnsi="Times New Roman" w:cs="Times New Roman"/>
        </w:rPr>
      </w:pPr>
      <w:r>
        <w:rPr>
          <w:rFonts w:ascii="Times New Roman" w:eastAsia="Times New Roman" w:hAnsi="Times New Roman" w:cs="Times New Roman"/>
        </w:rPr>
        <w:t>c. Recreación</w:t>
      </w:r>
    </w:p>
    <w:p w14:paraId="0000017C" w14:textId="77777777" w:rsidR="00862CA9" w:rsidRDefault="00580661">
      <w:pPr>
        <w:ind w:left="864" w:right="864"/>
        <w:jc w:val="both"/>
        <w:rPr>
          <w:rFonts w:ascii="Times New Roman" w:eastAsia="Times New Roman" w:hAnsi="Times New Roman" w:cs="Times New Roman"/>
        </w:rPr>
      </w:pPr>
      <w:r>
        <w:rPr>
          <w:rFonts w:ascii="Times New Roman" w:eastAsia="Times New Roman" w:hAnsi="Times New Roman" w:cs="Times New Roman"/>
        </w:rPr>
        <w:t>d. Vivienda propia y vivienda fiscal</w:t>
      </w:r>
    </w:p>
    <w:p w14:paraId="0000017D" w14:textId="77777777" w:rsidR="00862CA9" w:rsidRDefault="00580661">
      <w:pPr>
        <w:spacing w:after="160"/>
        <w:ind w:left="864" w:right="864"/>
        <w:jc w:val="both"/>
        <w:rPr>
          <w:rFonts w:ascii="Times New Roman" w:eastAsia="Times New Roman" w:hAnsi="Times New Roman" w:cs="Times New Roman"/>
        </w:rPr>
      </w:pPr>
      <w:r>
        <w:rPr>
          <w:rFonts w:ascii="Times New Roman" w:eastAsia="Times New Roman" w:hAnsi="Times New Roman" w:cs="Times New Roman"/>
        </w:rPr>
        <w:t xml:space="preserve">e. Readaptación laboral y asistencia económica </w:t>
      </w:r>
      <w:r>
        <w:rPr>
          <w:rFonts w:ascii="Times New Roman" w:eastAsia="Times New Roman" w:hAnsi="Times New Roman" w:cs="Times New Roman"/>
        </w:rPr>
        <w:t>para las personas en condición de discapacidad física y mental.</w:t>
      </w:r>
    </w:p>
    <w:p w14:paraId="0000017E" w14:textId="77777777" w:rsidR="00862CA9" w:rsidRDefault="00862CA9">
      <w:pPr>
        <w:rPr>
          <w:rFonts w:ascii="Times New Roman" w:eastAsia="Times New Roman" w:hAnsi="Times New Roman" w:cs="Times New Roman"/>
        </w:rPr>
      </w:pPr>
    </w:p>
    <w:p w14:paraId="0000017F"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b/>
        </w:rPr>
        <w:lastRenderedPageBreak/>
        <w:t xml:space="preserve">Artículo 5. </w:t>
      </w:r>
      <w:r>
        <w:rPr>
          <w:rFonts w:ascii="Times New Roman" w:eastAsia="Times New Roman" w:hAnsi="Times New Roman" w:cs="Times New Roman"/>
        </w:rPr>
        <w:t xml:space="preserve">Para todos los efectos asignación de retiro, salud, educación, recreación, vivienda propia y vivienda fiscal, y readaptación laboral y asistencia económica para las personas en condición de discapacidad física y mental de la Policía Nacional, se entenderá </w:t>
      </w:r>
      <w:r>
        <w:rPr>
          <w:rFonts w:ascii="Times New Roman" w:eastAsia="Times New Roman" w:hAnsi="Times New Roman" w:cs="Times New Roman"/>
        </w:rPr>
        <w:t xml:space="preserve">que cuando la normatividad vigente se refiera al Ministerio de Defensa, dichas responsabilidades pasarán a cargo del Ministerio de Justicia y del Derecho. </w:t>
      </w:r>
    </w:p>
    <w:p w14:paraId="00000180"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rPr>
        <w:t>Los regímenes especiales seguirán aplicándose, ahora en cabeza del Ministerio de Justicia y del Dere</w:t>
      </w:r>
      <w:r>
        <w:rPr>
          <w:rFonts w:ascii="Times New Roman" w:eastAsia="Times New Roman" w:hAnsi="Times New Roman" w:cs="Times New Roman"/>
        </w:rPr>
        <w:t>cho.</w:t>
      </w:r>
    </w:p>
    <w:p w14:paraId="00000181"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b/>
        </w:rPr>
        <w:t xml:space="preserve">Artículo 6. </w:t>
      </w:r>
      <w:r>
        <w:rPr>
          <w:rFonts w:ascii="Times New Roman" w:eastAsia="Times New Roman" w:hAnsi="Times New Roman" w:cs="Times New Roman"/>
        </w:rPr>
        <w:t xml:space="preserve">Una vez </w:t>
      </w:r>
      <w:proofErr w:type="gramStart"/>
      <w:r>
        <w:rPr>
          <w:rFonts w:ascii="Times New Roman" w:eastAsia="Times New Roman" w:hAnsi="Times New Roman" w:cs="Times New Roman"/>
        </w:rPr>
        <w:t>entrada en vigencia</w:t>
      </w:r>
      <w:proofErr w:type="gramEnd"/>
      <w:r>
        <w:rPr>
          <w:rFonts w:ascii="Times New Roman" w:eastAsia="Times New Roman" w:hAnsi="Times New Roman" w:cs="Times New Roman"/>
        </w:rPr>
        <w:t xml:space="preserve"> esta ley, el Gobierno Nacional tendrá un plazo de seis (6) meses para reglamentar el proceso de transición y otras disposiciones que lo requieran.</w:t>
      </w:r>
    </w:p>
    <w:p w14:paraId="00000182" w14:textId="77777777" w:rsidR="00862CA9" w:rsidRDefault="00580661">
      <w:pPr>
        <w:spacing w:after="240"/>
        <w:jc w:val="both"/>
        <w:rPr>
          <w:rFonts w:ascii="Times New Roman" w:eastAsia="Times New Roman" w:hAnsi="Times New Roman" w:cs="Times New Roman"/>
        </w:rPr>
      </w:pPr>
      <w:r>
        <w:rPr>
          <w:rFonts w:ascii="Times New Roman" w:eastAsia="Times New Roman" w:hAnsi="Times New Roman" w:cs="Times New Roman"/>
          <w:b/>
        </w:rPr>
        <w:t xml:space="preserve">Artículo 7. </w:t>
      </w:r>
      <w:r>
        <w:rPr>
          <w:rFonts w:ascii="Times New Roman" w:eastAsia="Times New Roman" w:hAnsi="Times New Roman" w:cs="Times New Roman"/>
        </w:rPr>
        <w:t>La presente ley rige a partir de la fecha de su prom</w:t>
      </w:r>
      <w:r>
        <w:rPr>
          <w:rFonts w:ascii="Times New Roman" w:eastAsia="Times New Roman" w:hAnsi="Times New Roman" w:cs="Times New Roman"/>
        </w:rPr>
        <w:t>ulgación y deroga las disposiciones que le sean contrarias.</w:t>
      </w:r>
    </w:p>
    <w:p w14:paraId="00000183" w14:textId="77777777" w:rsidR="00862CA9" w:rsidRDefault="00862CA9">
      <w:pPr>
        <w:spacing w:after="240"/>
        <w:jc w:val="both"/>
        <w:rPr>
          <w:rFonts w:ascii="Times New Roman" w:eastAsia="Times New Roman" w:hAnsi="Times New Roman" w:cs="Times New Roman"/>
        </w:rPr>
      </w:pPr>
    </w:p>
    <w:p w14:paraId="00000184" w14:textId="77777777" w:rsidR="00862CA9" w:rsidRDefault="00862CA9">
      <w:pPr>
        <w:spacing w:after="240"/>
        <w:jc w:val="both"/>
        <w:rPr>
          <w:rFonts w:ascii="Times New Roman" w:eastAsia="Times New Roman" w:hAnsi="Times New Roman" w:cs="Times New Roman"/>
        </w:rPr>
      </w:pPr>
    </w:p>
    <w:p w14:paraId="00000185" w14:textId="77777777" w:rsidR="00862CA9" w:rsidRDefault="00862CA9">
      <w:pPr>
        <w:spacing w:after="240"/>
        <w:jc w:val="both"/>
        <w:rPr>
          <w:rFonts w:ascii="Times New Roman" w:eastAsia="Times New Roman" w:hAnsi="Times New Roman" w:cs="Times New Roman"/>
        </w:rPr>
      </w:pPr>
    </w:p>
    <w:p w14:paraId="00000186" w14:textId="77777777" w:rsidR="00862CA9" w:rsidRDefault="00862CA9">
      <w:pPr>
        <w:rPr>
          <w:rFonts w:ascii="Times New Roman" w:eastAsia="Times New Roman" w:hAnsi="Times New Roman" w:cs="Times New Roman"/>
        </w:rPr>
      </w:pPr>
    </w:p>
    <w:p w14:paraId="000001EB" w14:textId="77777777" w:rsidR="00862CA9" w:rsidRDefault="00862CA9">
      <w:pPr>
        <w:rPr>
          <w:rFonts w:ascii="Times New Roman" w:eastAsia="Times New Roman" w:hAnsi="Times New Roman" w:cs="Times New Roman"/>
        </w:rPr>
      </w:pPr>
    </w:p>
    <w:sectPr w:rsidR="00862CA9">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F795" w14:textId="77777777" w:rsidR="00000000" w:rsidRDefault="00580661">
      <w:r>
        <w:separator/>
      </w:r>
    </w:p>
  </w:endnote>
  <w:endnote w:type="continuationSeparator" w:id="0">
    <w:p w14:paraId="74D68631" w14:textId="77777777" w:rsidR="00000000" w:rsidRDefault="0058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2" w14:textId="77777777" w:rsidR="00862CA9" w:rsidRDefault="00862CA9">
    <w:pPr>
      <w:tabs>
        <w:tab w:val="center" w:pos="4419"/>
        <w:tab w:val="right" w:pos="8838"/>
      </w:tabs>
      <w:jc w:val="center"/>
    </w:pPr>
  </w:p>
  <w:p w14:paraId="00000203" w14:textId="77777777" w:rsidR="00862CA9" w:rsidRDefault="00580661">
    <w:pPr>
      <w:pBdr>
        <w:top w:val="nil"/>
        <w:left w:val="nil"/>
        <w:bottom w:val="nil"/>
        <w:right w:val="nil"/>
        <w:between w:val="nil"/>
      </w:pBdr>
      <w:tabs>
        <w:tab w:val="center" w:pos="4419"/>
        <w:tab w:val="right" w:pos="8838"/>
      </w:tabs>
      <w:jc w:val="center"/>
      <w:rPr>
        <w:color w:val="000000"/>
      </w:rPr>
    </w:pPr>
    <w:r>
      <w:rPr>
        <w:rFonts w:ascii="Century Gothic" w:eastAsia="Century Gothic" w:hAnsi="Century Gothic" w:cs="Century Gothic"/>
        <w:color w:val="000000"/>
        <w:sz w:val="20"/>
        <w:szCs w:val="20"/>
      </w:rPr>
      <w:t>Edificio Nuevo del Congreso Carrera 7ª No. 8-68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68BE" w14:textId="77777777" w:rsidR="00000000" w:rsidRDefault="00580661">
      <w:r>
        <w:separator/>
      </w:r>
    </w:p>
  </w:footnote>
  <w:footnote w:type="continuationSeparator" w:id="0">
    <w:p w14:paraId="3D7A5C43" w14:textId="77777777" w:rsidR="00000000" w:rsidRDefault="00580661">
      <w:r>
        <w:continuationSeparator/>
      </w:r>
    </w:p>
  </w:footnote>
  <w:footnote w:id="1">
    <w:p w14:paraId="000001EC" w14:textId="77777777" w:rsidR="00862CA9" w:rsidRDefault="0058066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(1994). Sentencia C-024 de 1994. M.P Alejandro Martínez Caballero.</w:t>
      </w:r>
    </w:p>
  </w:footnote>
  <w:footnote w:id="2">
    <w:p w14:paraId="000001ED" w14:textId="77777777" w:rsidR="00862CA9" w:rsidRDefault="0058066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(1994). Sentencia C-024 de 1994. M.P Alejandro Martínez Caballero.</w:t>
      </w:r>
    </w:p>
  </w:footnote>
  <w:footnote w:id="3">
    <w:p w14:paraId="000001EE" w14:textId="77777777" w:rsidR="00862CA9" w:rsidRDefault="0058066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(2002). Sentencia C-421 de 2002. M.P Álvaro Tafur Galvis.</w:t>
      </w:r>
    </w:p>
  </w:footnote>
  <w:footnote w:id="4">
    <w:p w14:paraId="000001EF" w14:textId="77777777" w:rsidR="00862CA9" w:rsidRDefault="0058066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(1994). Sentencia C-024 de 1994. M.P Alejandro Martínez Caballero.</w:t>
      </w:r>
    </w:p>
  </w:footnote>
  <w:footnote w:id="5">
    <w:p w14:paraId="000001F0" w14:textId="77777777" w:rsidR="00862CA9" w:rsidRDefault="0058066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(2000). Sentencia C.1537 del 2000. M.P José Gregorio Hernández.</w:t>
      </w:r>
    </w:p>
  </w:footnote>
  <w:footnote w:id="6">
    <w:p w14:paraId="000001F1" w14:textId="77777777" w:rsidR="00862CA9" w:rsidRDefault="0058066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(2004). Sentencia C-046 de 2004. M.P Alfredo Beltrán Sier</w:t>
      </w:r>
      <w:r>
        <w:rPr>
          <w:color w:val="000000"/>
          <w:sz w:val="20"/>
          <w:szCs w:val="20"/>
        </w:rPr>
        <w:t>ra.</w:t>
      </w:r>
    </w:p>
  </w:footnote>
  <w:footnote w:id="7">
    <w:p w14:paraId="000001F2" w14:textId="77777777" w:rsidR="00862CA9" w:rsidRDefault="0058066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(2004). Sentencia C-046 de 2004. M.P Alfredo Beltrán Sierra.</w:t>
      </w:r>
    </w:p>
  </w:footnote>
  <w:footnote w:id="8">
    <w:p w14:paraId="000001F3" w14:textId="77777777" w:rsidR="00862CA9" w:rsidRDefault="0058066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Decreto 1427 de 2017 [Ministerio de Justicia y del Derecho]. Por el cual se modifica la estructura orgánica y se determinan las funciones de las dependencias del Mini</w:t>
      </w:r>
      <w:r>
        <w:rPr>
          <w:color w:val="000000"/>
          <w:sz w:val="20"/>
          <w:szCs w:val="20"/>
        </w:rPr>
        <w:t>sterio de Justicia y del Derecho. 29 de agosto de 2017.</w:t>
      </w:r>
    </w:p>
  </w:footnote>
  <w:footnote w:id="9">
    <w:p w14:paraId="000001F4" w14:textId="77777777" w:rsidR="00862CA9" w:rsidRDefault="0058066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Atehortúa, A (2018). Las fuerzas militares en Colombia: de sus orígenes al Frente Nacional. Revista Historia y Espacio, N° 17.</w:t>
      </w:r>
    </w:p>
  </w:footnote>
  <w:footnote w:id="10">
    <w:p w14:paraId="000001F5" w14:textId="77777777" w:rsidR="00862CA9" w:rsidRDefault="0058066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Casas, P (2005). Reformas y contrarreformas en la Policía colombiana.</w:t>
      </w:r>
      <w:r>
        <w:rPr>
          <w:color w:val="000000"/>
          <w:sz w:val="20"/>
          <w:szCs w:val="20"/>
        </w:rPr>
        <w:t xml:space="preserve"> Estados Unidos: Georgetown University.</w:t>
      </w:r>
    </w:p>
  </w:footnote>
  <w:footnote w:id="11">
    <w:p w14:paraId="000001F6" w14:textId="77777777" w:rsidR="00862CA9" w:rsidRDefault="0058066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Gaviria, A (2016). Colombia y la guerra contra las drogas. En: Alguien tiene que llevar la contraria. Colombia: Editorial Planeta.</w:t>
      </w:r>
    </w:p>
  </w:footnote>
  <w:footnote w:id="12">
    <w:p w14:paraId="000001F7" w14:textId="77777777" w:rsidR="00862CA9" w:rsidRDefault="0058066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Casas, P (2005). Reformas y contrarreformas en la Policía colombiana. Estados Uni</w:t>
      </w:r>
      <w:r>
        <w:rPr>
          <w:color w:val="000000"/>
          <w:sz w:val="20"/>
          <w:szCs w:val="20"/>
        </w:rPr>
        <w:t>dos: Georgetown University.</w:t>
      </w:r>
    </w:p>
  </w:footnote>
  <w:footnote w:id="13">
    <w:p w14:paraId="000001F8" w14:textId="77777777" w:rsidR="00862CA9" w:rsidRDefault="0058066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Centro Nacional de Memoria Histórica (2016). Tomas y ataques guerrilleros (1965 - 2013). CNMH – IEPRI. Bogotá.</w:t>
      </w:r>
    </w:p>
  </w:footnote>
  <w:footnote w:id="14">
    <w:p w14:paraId="000001F9" w14:textId="77777777" w:rsidR="00862CA9" w:rsidRDefault="0058066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Comisión de la Verdad (2020). Décadas de ausencia: los relatos de desaparición forzada en la Policía Nacional. Bo</w:t>
      </w:r>
      <w:r>
        <w:rPr>
          <w:color w:val="000000"/>
          <w:sz w:val="20"/>
          <w:szCs w:val="20"/>
        </w:rPr>
        <w:t>gotá.</w:t>
      </w:r>
    </w:p>
  </w:footnote>
  <w:footnote w:id="15">
    <w:p w14:paraId="000001FA" w14:textId="77777777" w:rsidR="00862CA9" w:rsidRDefault="0058066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Ministerio de Defensa Nacional (2021). Avance de la Política de Defensa y Seguridad. Bogotá.</w:t>
      </w:r>
    </w:p>
  </w:footnote>
  <w:footnote w:id="16">
    <w:p w14:paraId="000001FB" w14:textId="77777777" w:rsidR="00862CA9" w:rsidRDefault="0058066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https://www.rcnradio.com/col</w:t>
        </w:r>
        <w:r>
          <w:rPr>
            <w:color w:val="0563C1"/>
            <w:sz w:val="20"/>
            <w:szCs w:val="20"/>
            <w:u w:val="single"/>
          </w:rPr>
          <w:t>ombia/los-numeros-de-las-protestas-tres-muertos-120-lesionados-y-98-detenidos</w:t>
        </w:r>
      </w:hyperlink>
      <w:r>
        <w:rPr>
          <w:color w:val="000000"/>
          <w:sz w:val="20"/>
          <w:szCs w:val="20"/>
        </w:rPr>
        <w:t xml:space="preserve"> </w:t>
      </w:r>
    </w:p>
  </w:footnote>
  <w:footnote w:id="17">
    <w:p w14:paraId="000001FC" w14:textId="77777777" w:rsidR="00862CA9" w:rsidRDefault="0058066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2">
        <w:r>
          <w:rPr>
            <w:color w:val="0563C1"/>
            <w:sz w:val="20"/>
            <w:szCs w:val="20"/>
            <w:u w:val="single"/>
          </w:rPr>
          <w:t>https://www.bbc.com/mundo/noticias-america-latina-54106609</w:t>
        </w:r>
      </w:hyperlink>
      <w:r>
        <w:rPr>
          <w:color w:val="000000"/>
          <w:sz w:val="20"/>
          <w:szCs w:val="20"/>
        </w:rPr>
        <w:t xml:space="preserve"> </w:t>
      </w:r>
    </w:p>
  </w:footnote>
  <w:footnote w:id="18">
    <w:p w14:paraId="000001FD" w14:textId="77777777" w:rsidR="00862CA9" w:rsidRDefault="0058066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3">
        <w:r>
          <w:rPr>
            <w:color w:val="0563C1"/>
            <w:sz w:val="20"/>
            <w:szCs w:val="20"/>
            <w:u w:val="single"/>
          </w:rPr>
          <w:t>https://www.infobae.com/america/colombia/2021/05/11/defensoria-del-pueblo-reporto-42-muertes-en-medio-del-paro-nacional/</w:t>
        </w:r>
      </w:hyperlink>
      <w:r>
        <w:rPr>
          <w:color w:val="000000"/>
          <w:sz w:val="20"/>
          <w:szCs w:val="20"/>
        </w:rPr>
        <w:t xml:space="preserve"> </w:t>
      </w:r>
    </w:p>
  </w:footnote>
  <w:footnote w:id="19">
    <w:p w14:paraId="000001FE" w14:textId="77777777" w:rsidR="00862CA9" w:rsidRDefault="0058066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Comisión Interamericana de Derechos Humanos (Junio de 2021). Observaciones y recomendaciones Visita de trabajo a Colombia. Disponible en: </w:t>
      </w:r>
      <w:hyperlink r:id="rId4">
        <w:r>
          <w:rPr>
            <w:color w:val="0563C1"/>
            <w:sz w:val="20"/>
            <w:szCs w:val="20"/>
            <w:u w:val="single"/>
          </w:rPr>
          <w:t>https://www.oa</w:t>
        </w:r>
        <w:r>
          <w:rPr>
            <w:color w:val="0563C1"/>
            <w:sz w:val="20"/>
            <w:szCs w:val="20"/>
            <w:u w:val="single"/>
          </w:rPr>
          <w:t>s.org/es/cidh/informes/pdfs/ObservacionesVisita_CIDH_Colombia_SPA.pdf</w:t>
        </w:r>
      </w:hyperlink>
      <w:r>
        <w:rPr>
          <w:color w:val="000000"/>
          <w:sz w:val="20"/>
          <w:szCs w:val="20"/>
        </w:rPr>
        <w:t xml:space="preserve"> </w:t>
      </w:r>
    </w:p>
  </w:footnote>
  <w:footnote w:id="20">
    <w:p w14:paraId="000001FF" w14:textId="77777777" w:rsidR="00862CA9" w:rsidRDefault="0058066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Alto Comisionado de las Naciones Unidas para los Derechos Humanos (Febrero de 2020). Informe del Alto Comisionado de las Naciones Unidas para los Derechos Humanos sobre la situación d</w:t>
      </w:r>
      <w:r>
        <w:rPr>
          <w:color w:val="000000"/>
          <w:sz w:val="20"/>
          <w:szCs w:val="20"/>
        </w:rPr>
        <w:t xml:space="preserve">e los derechos humanos en Colombia. Disponible en: </w:t>
      </w:r>
      <w:hyperlink r:id="rId5">
        <w:r>
          <w:rPr>
            <w:color w:val="0563C1"/>
            <w:sz w:val="20"/>
            <w:szCs w:val="20"/>
            <w:u w:val="single"/>
          </w:rPr>
          <w:t>https://www.hchr.org.co/documentoseinformes/informes/altocomisionado/informe-anual-2019-E</w:t>
        </w:r>
        <w:r>
          <w:rPr>
            <w:color w:val="0563C1"/>
            <w:sz w:val="20"/>
            <w:szCs w:val="20"/>
            <w:u w:val="single"/>
          </w:rPr>
          <w:t>S-2.pdf</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0" w14:textId="77777777" w:rsidR="00862CA9" w:rsidRDefault="00580661">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extent cx="2152650" cy="584200"/>
          <wp:effectExtent l="0" t="0" r="0" b="0"/>
          <wp:docPr id="4" name="image1.jp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Texto&#10;&#10;Descripción generada automáticamente con confianza media"/>
                  <pic:cNvPicPr preferRelativeResize="0"/>
                </pic:nvPicPr>
                <pic:blipFill>
                  <a:blip r:embed="rId1"/>
                  <a:srcRect/>
                  <a:stretch>
                    <a:fillRect/>
                  </a:stretch>
                </pic:blipFill>
                <pic:spPr>
                  <a:xfrm>
                    <a:off x="0" y="0"/>
                    <a:ext cx="2152650" cy="584200"/>
                  </a:xfrm>
                  <a:prstGeom prst="rect">
                    <a:avLst/>
                  </a:prstGeom>
                  <a:ln/>
                </pic:spPr>
              </pic:pic>
            </a:graphicData>
          </a:graphic>
        </wp:inline>
      </w:drawing>
    </w:r>
  </w:p>
  <w:p w14:paraId="00000201" w14:textId="77777777" w:rsidR="00862CA9" w:rsidRDefault="00862CA9">
    <w:pPr>
      <w:pBdr>
        <w:top w:val="nil"/>
        <w:left w:val="nil"/>
        <w:bottom w:val="nil"/>
        <w:right w:val="nil"/>
        <w:between w:val="nil"/>
      </w:pBdr>
      <w:tabs>
        <w:tab w:val="center" w:pos="4419"/>
        <w:tab w:val="right" w:pos="88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A036A"/>
    <w:multiLevelType w:val="multilevel"/>
    <w:tmpl w:val="5A840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CA9"/>
    <w:rsid w:val="00580661"/>
    <w:rsid w:val="00862C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FCB0"/>
  <w15:docId w15:val="{A5F7DF37-D3F1-4432-B7C0-58BA6B10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A8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3620AB"/>
    <w:pPr>
      <w:tabs>
        <w:tab w:val="center" w:pos="4419"/>
        <w:tab w:val="right" w:pos="8838"/>
      </w:tabs>
    </w:pPr>
  </w:style>
  <w:style w:type="character" w:customStyle="1" w:styleId="EncabezadoCar">
    <w:name w:val="Encabezado Car"/>
    <w:basedOn w:val="Fuentedeprrafopredeter"/>
    <w:link w:val="Encabezado"/>
    <w:uiPriority w:val="99"/>
    <w:rsid w:val="003620AB"/>
  </w:style>
  <w:style w:type="paragraph" w:styleId="Piedepgina">
    <w:name w:val="footer"/>
    <w:basedOn w:val="Normal"/>
    <w:link w:val="PiedepginaCar"/>
    <w:uiPriority w:val="99"/>
    <w:unhideWhenUsed/>
    <w:rsid w:val="003620AB"/>
    <w:pPr>
      <w:tabs>
        <w:tab w:val="center" w:pos="4419"/>
        <w:tab w:val="right" w:pos="8838"/>
      </w:tabs>
    </w:pPr>
  </w:style>
  <w:style w:type="character" w:customStyle="1" w:styleId="PiedepginaCar">
    <w:name w:val="Pie de página Car"/>
    <w:basedOn w:val="Fuentedeprrafopredeter"/>
    <w:link w:val="Piedepgina"/>
    <w:uiPriority w:val="99"/>
    <w:rsid w:val="003620AB"/>
  </w:style>
  <w:style w:type="paragraph" w:styleId="Cita">
    <w:name w:val="Quote"/>
    <w:basedOn w:val="Normal"/>
    <w:next w:val="Normal"/>
    <w:link w:val="CitaCar"/>
    <w:uiPriority w:val="29"/>
    <w:qFormat/>
    <w:rsid w:val="00452FBB"/>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452FBB"/>
    <w:rPr>
      <w:i/>
      <w:iCs/>
      <w:color w:val="404040" w:themeColor="text1" w:themeTint="BF"/>
    </w:rPr>
  </w:style>
  <w:style w:type="paragraph" w:styleId="Prrafodelista">
    <w:name w:val="List Paragraph"/>
    <w:basedOn w:val="Normal"/>
    <w:uiPriority w:val="34"/>
    <w:qFormat/>
    <w:rsid w:val="00C11893"/>
    <w:pPr>
      <w:ind w:left="720"/>
      <w:contextualSpacing/>
    </w:pPr>
  </w:style>
  <w:style w:type="character" w:styleId="Hipervnculo">
    <w:name w:val="Hyperlink"/>
    <w:basedOn w:val="Fuentedeprrafopredeter"/>
    <w:uiPriority w:val="99"/>
    <w:unhideWhenUsed/>
    <w:rsid w:val="004F779C"/>
    <w:rPr>
      <w:color w:val="0563C1" w:themeColor="hyperlink"/>
      <w:u w:val="single"/>
    </w:rPr>
  </w:style>
  <w:style w:type="character" w:customStyle="1" w:styleId="Mencinsinresolver1">
    <w:name w:val="Mención sin resolver1"/>
    <w:basedOn w:val="Fuentedeprrafopredeter"/>
    <w:uiPriority w:val="99"/>
    <w:rsid w:val="004F779C"/>
    <w:rPr>
      <w:color w:val="605E5C"/>
      <w:shd w:val="clear" w:color="auto" w:fill="E1DFDD"/>
    </w:rPr>
  </w:style>
  <w:style w:type="paragraph" w:styleId="Textonotapie">
    <w:name w:val="footnote text"/>
    <w:basedOn w:val="Normal"/>
    <w:link w:val="TextonotapieCar"/>
    <w:uiPriority w:val="99"/>
    <w:semiHidden/>
    <w:unhideWhenUsed/>
    <w:rsid w:val="00A567D6"/>
    <w:rPr>
      <w:sz w:val="20"/>
      <w:szCs w:val="20"/>
    </w:rPr>
  </w:style>
  <w:style w:type="character" w:customStyle="1" w:styleId="TextonotapieCar">
    <w:name w:val="Texto nota pie Car"/>
    <w:basedOn w:val="Fuentedeprrafopredeter"/>
    <w:link w:val="Textonotapie"/>
    <w:uiPriority w:val="99"/>
    <w:semiHidden/>
    <w:rsid w:val="00A567D6"/>
    <w:rPr>
      <w:sz w:val="20"/>
      <w:szCs w:val="20"/>
    </w:rPr>
  </w:style>
  <w:style w:type="character" w:styleId="Refdenotaalpie">
    <w:name w:val="footnote reference"/>
    <w:basedOn w:val="Fuentedeprrafopredeter"/>
    <w:uiPriority w:val="99"/>
    <w:semiHidden/>
    <w:unhideWhenUsed/>
    <w:rsid w:val="00A567D6"/>
    <w:rPr>
      <w:vertAlign w:val="superscript"/>
    </w:rPr>
  </w:style>
  <w:style w:type="character" w:styleId="Refdecomentario">
    <w:name w:val="annotation reference"/>
    <w:basedOn w:val="Fuentedeprrafopredeter"/>
    <w:uiPriority w:val="99"/>
    <w:semiHidden/>
    <w:unhideWhenUsed/>
    <w:rsid w:val="0072493C"/>
    <w:rPr>
      <w:sz w:val="16"/>
      <w:szCs w:val="16"/>
    </w:rPr>
  </w:style>
  <w:style w:type="paragraph" w:styleId="Textocomentario">
    <w:name w:val="annotation text"/>
    <w:basedOn w:val="Normal"/>
    <w:link w:val="TextocomentarioCar"/>
    <w:uiPriority w:val="99"/>
    <w:semiHidden/>
    <w:unhideWhenUsed/>
    <w:rsid w:val="0072493C"/>
    <w:rPr>
      <w:sz w:val="20"/>
      <w:szCs w:val="20"/>
    </w:rPr>
  </w:style>
  <w:style w:type="character" w:customStyle="1" w:styleId="TextocomentarioCar">
    <w:name w:val="Texto comentario Car"/>
    <w:basedOn w:val="Fuentedeprrafopredeter"/>
    <w:link w:val="Textocomentario"/>
    <w:uiPriority w:val="99"/>
    <w:semiHidden/>
    <w:rsid w:val="0072493C"/>
    <w:rPr>
      <w:sz w:val="20"/>
      <w:szCs w:val="20"/>
    </w:rPr>
  </w:style>
  <w:style w:type="paragraph" w:styleId="Asuntodelcomentario">
    <w:name w:val="annotation subject"/>
    <w:basedOn w:val="Textocomentario"/>
    <w:next w:val="Textocomentario"/>
    <w:link w:val="AsuntodelcomentarioCar"/>
    <w:uiPriority w:val="99"/>
    <w:semiHidden/>
    <w:unhideWhenUsed/>
    <w:rsid w:val="0072493C"/>
    <w:rPr>
      <w:b/>
      <w:bCs/>
    </w:rPr>
  </w:style>
  <w:style w:type="character" w:customStyle="1" w:styleId="AsuntodelcomentarioCar">
    <w:name w:val="Asunto del comentario Car"/>
    <w:basedOn w:val="TextocomentarioCar"/>
    <w:link w:val="Asuntodelcomentario"/>
    <w:uiPriority w:val="99"/>
    <w:semiHidden/>
    <w:rsid w:val="0072493C"/>
    <w:rPr>
      <w:b/>
      <w:bCs/>
      <w:sz w:val="20"/>
      <w:szCs w:val="20"/>
    </w:rPr>
  </w:style>
  <w:style w:type="paragraph" w:styleId="Textodeglobo">
    <w:name w:val="Balloon Text"/>
    <w:basedOn w:val="Normal"/>
    <w:link w:val="TextodegloboCar"/>
    <w:uiPriority w:val="99"/>
    <w:semiHidden/>
    <w:unhideWhenUsed/>
    <w:rsid w:val="003A01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0187"/>
    <w:rPr>
      <w:rFonts w:ascii="Segoe UI" w:hAnsi="Segoe UI" w:cs="Segoe UI"/>
      <w:sz w:val="18"/>
      <w:szCs w:val="18"/>
    </w:rPr>
  </w:style>
  <w:style w:type="paragraph" w:styleId="NormalWeb">
    <w:name w:val="Normal (Web)"/>
    <w:basedOn w:val="Normal"/>
    <w:uiPriority w:val="99"/>
    <w:semiHidden/>
    <w:unhideWhenUsed/>
    <w:rsid w:val="00F202EF"/>
    <w:pPr>
      <w:spacing w:before="100" w:beforeAutospacing="1" w:after="100" w:afterAutospacing="1"/>
    </w:pPr>
    <w:rPr>
      <w:rFonts w:ascii="Times New Roman" w:eastAsia="Times New Roman" w:hAnsi="Times New Roman" w:cs="Times New Roman"/>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nfobae.com/america/colombia/2021/05/11/defensoria-del-pueblo-reporto-42-muertes-en-medio-del-paro-nacional/" TargetMode="External"/><Relationship Id="rId2" Type="http://schemas.openxmlformats.org/officeDocument/2006/relationships/hyperlink" Target="https://www.bbc.com/mundo/noticias-america-latina-54106609" TargetMode="External"/><Relationship Id="rId1" Type="http://schemas.openxmlformats.org/officeDocument/2006/relationships/hyperlink" Target="https://www.rcnradio.com/colombia/los-numeros-de-las-protestas-tres-muertos-120-lesionados-y-98-detenidos" TargetMode="External"/><Relationship Id="rId5" Type="http://schemas.openxmlformats.org/officeDocument/2006/relationships/hyperlink" Target="https://www.hchr.org.co/documentoseinformes/informes/altocomisionado/informe-anual-2019-ES-2.pdf" TargetMode="External"/><Relationship Id="rId4" Type="http://schemas.openxmlformats.org/officeDocument/2006/relationships/hyperlink" Target="https://www.oas.org/es/cidh/informes/pdfs/ObservacionesVisita_CIDH_Colombia_SP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D:\Avance_Politica_Defensa_Seguridad%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'Año completo'!$D$56:$Y$56</c:f>
              <c:numCache>
                <c:formatCode>General</c:formatCode>
                <c:ptCount val="22"/>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numCache>
            </c:numRef>
          </c:cat>
          <c:val>
            <c:numRef>
              <c:f>'Año completo'!$D$58:$Y$58</c:f>
              <c:numCache>
                <c:formatCode>#,##0</c:formatCode>
                <c:ptCount val="22"/>
                <c:pt idx="0">
                  <c:v>289</c:v>
                </c:pt>
                <c:pt idx="1">
                  <c:v>284</c:v>
                </c:pt>
                <c:pt idx="2">
                  <c:v>194</c:v>
                </c:pt>
                <c:pt idx="3">
                  <c:v>187</c:v>
                </c:pt>
                <c:pt idx="4">
                  <c:v>131</c:v>
                </c:pt>
                <c:pt idx="5">
                  <c:v>123</c:v>
                </c:pt>
                <c:pt idx="6">
                  <c:v>189</c:v>
                </c:pt>
                <c:pt idx="7">
                  <c:v>149</c:v>
                </c:pt>
                <c:pt idx="8">
                  <c:v>113</c:v>
                </c:pt>
                <c:pt idx="9">
                  <c:v>85</c:v>
                </c:pt>
                <c:pt idx="10">
                  <c:v>120</c:v>
                </c:pt>
                <c:pt idx="11">
                  <c:v>165</c:v>
                </c:pt>
                <c:pt idx="12">
                  <c:v>135</c:v>
                </c:pt>
                <c:pt idx="13">
                  <c:v>132</c:v>
                </c:pt>
                <c:pt idx="14">
                  <c:v>70</c:v>
                </c:pt>
                <c:pt idx="15">
                  <c:v>111</c:v>
                </c:pt>
                <c:pt idx="16">
                  <c:v>67</c:v>
                </c:pt>
                <c:pt idx="17">
                  <c:v>69</c:v>
                </c:pt>
                <c:pt idx="18">
                  <c:v>60</c:v>
                </c:pt>
                <c:pt idx="19">
                  <c:v>63</c:v>
                </c:pt>
                <c:pt idx="20">
                  <c:v>43</c:v>
                </c:pt>
                <c:pt idx="21">
                  <c:v>37</c:v>
                </c:pt>
              </c:numCache>
            </c:numRef>
          </c:val>
          <c:smooth val="0"/>
          <c:extLst>
            <c:ext xmlns:c16="http://schemas.microsoft.com/office/drawing/2014/chart" uri="{C3380CC4-5D6E-409C-BE32-E72D297353CC}">
              <c16:uniqueId val="{00000000-32B4-4930-945A-D5EF09D9188D}"/>
            </c:ext>
          </c:extLst>
        </c:ser>
        <c:dLbls>
          <c:dLblPos val="t"/>
          <c:showLegendKey val="0"/>
          <c:showVal val="1"/>
          <c:showCatName val="0"/>
          <c:showSerName val="0"/>
          <c:showPercent val="0"/>
          <c:showBubbleSize val="0"/>
        </c:dLbls>
        <c:smooth val="0"/>
        <c:axId val="-2146272912"/>
        <c:axId val="-2146276176"/>
      </c:lineChart>
      <c:catAx>
        <c:axId val="-214627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46276176"/>
        <c:crosses val="autoZero"/>
        <c:auto val="1"/>
        <c:lblAlgn val="ctr"/>
        <c:lblOffset val="100"/>
        <c:noMultiLvlLbl val="0"/>
      </c:catAx>
      <c:valAx>
        <c:axId val="-2146276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Policías asesinados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146272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C0I0Q1jHPnDxxVpBxf0nmPcRpA==">AMUW2mViRmc9MZmk+rGVc15SIkoRclmt1vhTnLHgUdXZNl3gH4xOyFd0sNlly10CaN+i2nxRLDV5CbiLYv4fA8XMzBf7FRFTGb0HsUMwz6aspTxZyNuwhFk5jr4Tbh8gQ6DWSNa/vqkdYQk8LfGPLM5LcaMT+DjtPQ==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4611</Words>
  <Characters>25362</Characters>
  <Application>Microsoft Office Word</Application>
  <DocSecurity>0</DocSecurity>
  <Lines>211</Lines>
  <Paragraphs>59</Paragraphs>
  <ScaleCrop>false</ScaleCrop>
  <Company/>
  <LinksUpToDate>false</LinksUpToDate>
  <CharactersWithSpaces>29914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Nelson Gonzalez</cp:lastModifiedBy>
  <cp:revision>2</cp:revision>
  <dcterms:created xsi:type="dcterms:W3CDTF">2021-08-11T15:55:00Z</dcterms:created>
  <dcterms:modified xsi:type="dcterms:W3CDTF">2021-08-11T15:55:00Z</dcterms:modified>
</cp:coreProperties>
</file>