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2FCE" w14:textId="77777777" w:rsidR="0021241E" w:rsidRPr="00A66261" w:rsidRDefault="0021241E" w:rsidP="00911332">
      <w:pPr>
        <w:rPr>
          <w:rFonts w:ascii="Book Antiqua" w:eastAsia="Book Antiqua" w:hAnsi="Book Antiqua" w:cs="Book Antiqua"/>
          <w:color w:val="0D0D0D"/>
        </w:rPr>
      </w:pPr>
      <w:bookmarkStart w:id="0" w:name="_heading=h.gjdgxs" w:colFirst="0" w:colLast="0"/>
      <w:bookmarkEnd w:id="0"/>
    </w:p>
    <w:p w14:paraId="566248B2" w14:textId="77777777" w:rsidR="0021241E" w:rsidRPr="00A66261" w:rsidRDefault="0021241E" w:rsidP="00911332">
      <w:pPr>
        <w:rPr>
          <w:rFonts w:ascii="Book Antiqua" w:eastAsia="Book Antiqua" w:hAnsi="Book Antiqua" w:cs="Book Antiqua"/>
          <w:color w:val="0D0D0D"/>
        </w:rPr>
      </w:pPr>
    </w:p>
    <w:p w14:paraId="74AECE9F" w14:textId="77777777" w:rsidR="0021241E" w:rsidRPr="00A66261" w:rsidRDefault="0021241E" w:rsidP="00911332">
      <w:pPr>
        <w:rPr>
          <w:rFonts w:ascii="Book Antiqua" w:eastAsia="Book Antiqua" w:hAnsi="Book Antiqua" w:cs="Book Antiqua"/>
          <w:color w:val="0D0D0D"/>
        </w:rPr>
      </w:pPr>
    </w:p>
    <w:p w14:paraId="5F58CA97" w14:textId="6377E35D" w:rsidR="00911332" w:rsidRPr="00A66261" w:rsidRDefault="00230C1D" w:rsidP="00911332">
      <w:pPr>
        <w:rPr>
          <w:rFonts w:ascii="Book Antiqua" w:eastAsia="Book Antiqua" w:hAnsi="Book Antiqua" w:cs="Book Antiqua"/>
          <w:color w:val="0D0D0D"/>
        </w:rPr>
      </w:pPr>
      <w:r>
        <w:rPr>
          <w:rFonts w:ascii="Book Antiqua" w:eastAsia="Book Antiqua" w:hAnsi="Book Antiqua" w:cs="Book Antiqua"/>
          <w:color w:val="0D0D0D"/>
        </w:rPr>
        <w:t>Bogotá D.C. 5 de agosto</w:t>
      </w:r>
      <w:r w:rsidR="00911332" w:rsidRPr="00A66261">
        <w:rPr>
          <w:rFonts w:ascii="Book Antiqua" w:eastAsia="Book Antiqua" w:hAnsi="Book Antiqua" w:cs="Book Antiqua"/>
          <w:color w:val="0D0D0D"/>
        </w:rPr>
        <w:t xml:space="preserve"> de 2021</w:t>
      </w:r>
    </w:p>
    <w:p w14:paraId="6C60DE0A" w14:textId="77777777" w:rsidR="00911332" w:rsidRPr="00A66261" w:rsidRDefault="00911332" w:rsidP="00911332">
      <w:pPr>
        <w:rPr>
          <w:rFonts w:ascii="Book Antiqua" w:eastAsia="Book Antiqua" w:hAnsi="Book Antiqua" w:cs="Book Antiqua"/>
          <w:color w:val="0D0D0D"/>
        </w:rPr>
      </w:pPr>
    </w:p>
    <w:p w14:paraId="5B332802" w14:textId="7D58CB4D" w:rsidR="00911332" w:rsidRDefault="0094661B" w:rsidP="00911332">
      <w:pPr>
        <w:rPr>
          <w:rFonts w:ascii="Book Antiqua" w:eastAsia="Book Antiqua" w:hAnsi="Book Antiqua" w:cs="Book Antiqua"/>
          <w:color w:val="0D0D0D"/>
        </w:rPr>
      </w:pPr>
      <w:r>
        <w:rPr>
          <w:rFonts w:ascii="Book Antiqua" w:eastAsia="Book Antiqua" w:hAnsi="Book Antiqua" w:cs="Book Antiqua"/>
          <w:color w:val="0D0D0D"/>
        </w:rPr>
        <w:t>Honorable Presidenta</w:t>
      </w:r>
    </w:p>
    <w:p w14:paraId="527C3B2A" w14:textId="1CEB2D39" w:rsidR="0094661B" w:rsidRPr="00A66261" w:rsidRDefault="0094661B" w:rsidP="00911332">
      <w:pPr>
        <w:rPr>
          <w:rFonts w:ascii="Book Antiqua" w:eastAsia="Book Antiqua" w:hAnsi="Book Antiqua" w:cs="Book Antiqua"/>
          <w:color w:val="0D0D0D"/>
        </w:rPr>
      </w:pPr>
      <w:r>
        <w:rPr>
          <w:rFonts w:ascii="Book Antiqua" w:eastAsia="Book Antiqua" w:hAnsi="Book Antiqua" w:cs="Book Antiqua"/>
          <w:color w:val="0D0D0D"/>
        </w:rPr>
        <w:t xml:space="preserve">Jennifer </w:t>
      </w:r>
      <w:proofErr w:type="spellStart"/>
      <w:r>
        <w:rPr>
          <w:rFonts w:ascii="Book Antiqua" w:eastAsia="Book Antiqua" w:hAnsi="Book Antiqua" w:cs="Book Antiqua"/>
          <w:color w:val="0D0D0D"/>
        </w:rPr>
        <w:t>Kristin</w:t>
      </w:r>
      <w:proofErr w:type="spellEnd"/>
      <w:r>
        <w:rPr>
          <w:rFonts w:ascii="Book Antiqua" w:eastAsia="Book Antiqua" w:hAnsi="Book Antiqua" w:cs="Book Antiqua"/>
          <w:color w:val="0D0D0D"/>
        </w:rPr>
        <w:t xml:space="preserve"> Arias Falla</w:t>
      </w:r>
    </w:p>
    <w:p w14:paraId="1A903EBB" w14:textId="77777777" w:rsidR="00911332" w:rsidRPr="00A66261" w:rsidRDefault="00911332" w:rsidP="00911332">
      <w:pPr>
        <w:rPr>
          <w:rFonts w:ascii="Book Antiqua" w:eastAsia="Book Antiqua" w:hAnsi="Book Antiqua" w:cs="Book Antiqua"/>
          <w:b/>
          <w:color w:val="0D0D0D"/>
        </w:rPr>
      </w:pPr>
      <w:r w:rsidRPr="00A66261">
        <w:rPr>
          <w:rFonts w:ascii="Book Antiqua" w:eastAsia="Book Antiqua" w:hAnsi="Book Antiqua" w:cs="Book Antiqua"/>
          <w:b/>
          <w:color w:val="0D0D0D"/>
        </w:rPr>
        <w:t>MESA DIRECTIVA</w:t>
      </w:r>
    </w:p>
    <w:p w14:paraId="2AC33EA9" w14:textId="77777777" w:rsidR="00911332" w:rsidRPr="00A66261" w:rsidRDefault="00911332" w:rsidP="00911332">
      <w:pPr>
        <w:rPr>
          <w:rFonts w:ascii="Book Antiqua" w:eastAsia="Book Antiqua" w:hAnsi="Book Antiqua" w:cs="Book Antiqua"/>
          <w:color w:val="0D0D0D"/>
        </w:rPr>
      </w:pPr>
      <w:r w:rsidRPr="00A66261">
        <w:rPr>
          <w:rFonts w:ascii="Book Antiqua" w:eastAsia="Book Antiqua" w:hAnsi="Book Antiqua" w:cs="Book Antiqua"/>
          <w:color w:val="0D0D0D"/>
        </w:rPr>
        <w:t xml:space="preserve">Cámara de Representantes </w:t>
      </w:r>
    </w:p>
    <w:p w14:paraId="1F47B21D" w14:textId="77777777" w:rsidR="00911332" w:rsidRPr="00A66261" w:rsidRDefault="00911332" w:rsidP="00911332">
      <w:pPr>
        <w:rPr>
          <w:rFonts w:ascii="Book Antiqua" w:eastAsia="Book Antiqua" w:hAnsi="Book Antiqua" w:cs="Book Antiqua"/>
          <w:color w:val="0D0D0D"/>
        </w:rPr>
      </w:pPr>
      <w:r w:rsidRPr="00A66261">
        <w:rPr>
          <w:rFonts w:ascii="Book Antiqua" w:eastAsia="Book Antiqua" w:hAnsi="Book Antiqua" w:cs="Book Antiqua"/>
          <w:color w:val="0D0D0D"/>
        </w:rPr>
        <w:t>Congreso de la República</w:t>
      </w:r>
    </w:p>
    <w:p w14:paraId="1C88B869" w14:textId="77777777" w:rsidR="00911332" w:rsidRPr="00A66261" w:rsidRDefault="00911332" w:rsidP="00911332">
      <w:pPr>
        <w:rPr>
          <w:rFonts w:ascii="Book Antiqua" w:eastAsia="Book Antiqua" w:hAnsi="Book Antiqua" w:cs="Book Antiqua"/>
          <w:color w:val="0D0D0D"/>
        </w:rPr>
      </w:pPr>
      <w:r w:rsidRPr="00A66261">
        <w:rPr>
          <w:rFonts w:ascii="Book Antiqua" w:eastAsia="Book Antiqua" w:hAnsi="Book Antiqua" w:cs="Book Antiqua"/>
          <w:color w:val="0D0D0D"/>
        </w:rPr>
        <w:t>Ciudad</w:t>
      </w:r>
    </w:p>
    <w:p w14:paraId="44175EA0" w14:textId="77777777" w:rsidR="00911332" w:rsidRPr="00A66261" w:rsidRDefault="00911332" w:rsidP="00911332">
      <w:pPr>
        <w:pBdr>
          <w:top w:val="nil"/>
          <w:left w:val="nil"/>
          <w:bottom w:val="nil"/>
          <w:right w:val="nil"/>
          <w:between w:val="nil"/>
        </w:pBdr>
        <w:jc w:val="both"/>
        <w:rPr>
          <w:rFonts w:ascii="Book Antiqua" w:eastAsia="Book Antiqua" w:hAnsi="Book Antiqua" w:cs="Book Antiqua"/>
          <w:b/>
          <w:color w:val="0D0D0D"/>
        </w:rPr>
      </w:pPr>
    </w:p>
    <w:p w14:paraId="450E2826" w14:textId="77777777" w:rsidR="00911332" w:rsidRPr="00A66261" w:rsidRDefault="00911332" w:rsidP="00911332">
      <w:pPr>
        <w:pBdr>
          <w:top w:val="nil"/>
          <w:left w:val="nil"/>
          <w:bottom w:val="nil"/>
          <w:right w:val="nil"/>
          <w:between w:val="nil"/>
        </w:pBdr>
        <w:jc w:val="both"/>
        <w:rPr>
          <w:rFonts w:ascii="Book Antiqua" w:eastAsia="Book Antiqua" w:hAnsi="Book Antiqua" w:cs="Book Antiqua"/>
          <w:b/>
          <w:color w:val="0D0D0D"/>
        </w:rPr>
      </w:pPr>
    </w:p>
    <w:p w14:paraId="15979094" w14:textId="77777777" w:rsidR="005C3206" w:rsidRPr="005C3206" w:rsidRDefault="00911332" w:rsidP="005C3206">
      <w:pPr>
        <w:pBdr>
          <w:top w:val="nil"/>
          <w:left w:val="nil"/>
          <w:bottom w:val="nil"/>
          <w:right w:val="nil"/>
          <w:between w:val="nil"/>
        </w:pBdr>
        <w:jc w:val="both"/>
        <w:rPr>
          <w:rFonts w:ascii="Book Antiqua" w:eastAsia="Book Antiqua" w:hAnsi="Book Antiqua" w:cs="Book Antiqua"/>
          <w:b/>
          <w:i/>
          <w:color w:val="0D0D0D"/>
        </w:rPr>
      </w:pPr>
      <w:r w:rsidRPr="00A66261">
        <w:rPr>
          <w:rFonts w:ascii="Book Antiqua" w:eastAsia="Book Antiqua" w:hAnsi="Book Antiqua" w:cs="Book Antiqua"/>
          <w:b/>
          <w:color w:val="0D0D0D"/>
        </w:rPr>
        <w:t>Asunto: Proyecto de Ley No. ___ De 2021</w:t>
      </w:r>
      <w:r w:rsidRPr="00A66261">
        <w:rPr>
          <w:rFonts w:ascii="Book Antiqua" w:eastAsia="Book Antiqua" w:hAnsi="Book Antiqua" w:cs="Book Antiqua"/>
          <w:b/>
          <w:i/>
          <w:color w:val="0D0D0D"/>
        </w:rPr>
        <w:t xml:space="preserve"> </w:t>
      </w:r>
      <w:r w:rsidR="005C3206" w:rsidRPr="005C3206">
        <w:rPr>
          <w:rFonts w:ascii="Book Antiqua" w:eastAsia="Book Antiqua" w:hAnsi="Book Antiqua" w:cs="Book Antiqua"/>
          <w:b/>
          <w:i/>
          <w:color w:val="0D0D0D"/>
        </w:rPr>
        <w:t>“Por medio de la cual se regula la dispensación de medicamentos en el territorio nacional y se dictan otras disposiciones.”</w:t>
      </w:r>
    </w:p>
    <w:p w14:paraId="4B2707F4" w14:textId="04A6FF2A" w:rsidR="00911332" w:rsidRPr="00A66261" w:rsidRDefault="00911332" w:rsidP="00911332">
      <w:pPr>
        <w:pBdr>
          <w:top w:val="nil"/>
          <w:left w:val="nil"/>
          <w:bottom w:val="nil"/>
          <w:right w:val="nil"/>
          <w:between w:val="nil"/>
        </w:pBdr>
        <w:jc w:val="both"/>
        <w:rPr>
          <w:rFonts w:ascii="Book Antiqua" w:eastAsia="Book Antiqua" w:hAnsi="Book Antiqua" w:cs="Book Antiqua"/>
          <w:b/>
          <w:i/>
          <w:color w:val="0D0D0D"/>
        </w:rPr>
      </w:pPr>
    </w:p>
    <w:p w14:paraId="336906CA" w14:textId="77777777" w:rsidR="00911332" w:rsidRPr="00A66261" w:rsidRDefault="00911332" w:rsidP="00911332">
      <w:pPr>
        <w:pBdr>
          <w:top w:val="nil"/>
          <w:left w:val="nil"/>
          <w:bottom w:val="nil"/>
          <w:right w:val="nil"/>
          <w:between w:val="nil"/>
        </w:pBdr>
        <w:jc w:val="both"/>
        <w:rPr>
          <w:rFonts w:ascii="Book Antiqua" w:eastAsia="Book Antiqua" w:hAnsi="Book Antiqua" w:cs="Book Antiqua"/>
          <w:b/>
          <w:i/>
          <w:color w:val="0D0D0D"/>
        </w:rPr>
      </w:pPr>
    </w:p>
    <w:p w14:paraId="3FC7A631" w14:textId="56708396" w:rsidR="00911332" w:rsidRPr="00A66261" w:rsidRDefault="00911332" w:rsidP="00ED6996">
      <w:pPr>
        <w:pBdr>
          <w:top w:val="nil"/>
          <w:left w:val="nil"/>
          <w:bottom w:val="nil"/>
          <w:right w:val="nil"/>
          <w:between w:val="nil"/>
        </w:pBdr>
        <w:jc w:val="both"/>
        <w:rPr>
          <w:rFonts w:ascii="Book Antiqua" w:eastAsia="Book Antiqua" w:hAnsi="Book Antiqua" w:cs="Book Antiqua"/>
          <w:color w:val="0D0D0D"/>
        </w:rPr>
      </w:pPr>
      <w:r w:rsidRPr="00A66261">
        <w:rPr>
          <w:rFonts w:ascii="Book Antiqua" w:eastAsia="Book Antiqua" w:hAnsi="Book Antiqua" w:cs="Book Antiqua"/>
          <w:b/>
          <w:color w:val="0D0D0D"/>
        </w:rPr>
        <w:t xml:space="preserve"> </w:t>
      </w:r>
    </w:p>
    <w:p w14:paraId="693F7DD7" w14:textId="51BF0D4E" w:rsidR="00911332" w:rsidRPr="00A66261" w:rsidRDefault="0094661B" w:rsidP="00911332">
      <w:pPr>
        <w:rPr>
          <w:rFonts w:ascii="Book Antiqua" w:eastAsia="Book Antiqua" w:hAnsi="Book Antiqua" w:cs="Book Antiqua"/>
          <w:color w:val="0D0D0D"/>
        </w:rPr>
      </w:pPr>
      <w:r>
        <w:rPr>
          <w:rFonts w:ascii="Book Antiqua" w:eastAsia="Book Antiqua" w:hAnsi="Book Antiqua" w:cs="Book Antiqua"/>
          <w:color w:val="0D0D0D"/>
        </w:rPr>
        <w:t>Respetada presidenta</w:t>
      </w:r>
      <w:r w:rsidR="00911332" w:rsidRPr="00A66261">
        <w:rPr>
          <w:rFonts w:ascii="Book Antiqua" w:eastAsia="Book Antiqua" w:hAnsi="Book Antiqua" w:cs="Book Antiqua"/>
          <w:color w:val="0D0D0D"/>
        </w:rPr>
        <w:t>,</w:t>
      </w:r>
    </w:p>
    <w:p w14:paraId="72ADEB43" w14:textId="77777777" w:rsidR="00911332" w:rsidRPr="00A66261" w:rsidRDefault="00911332" w:rsidP="00911332">
      <w:pPr>
        <w:pBdr>
          <w:top w:val="nil"/>
          <w:left w:val="nil"/>
          <w:bottom w:val="nil"/>
          <w:right w:val="nil"/>
          <w:between w:val="nil"/>
        </w:pBdr>
        <w:jc w:val="both"/>
        <w:rPr>
          <w:rFonts w:ascii="Book Antiqua" w:eastAsia="Book Antiqua" w:hAnsi="Book Antiqua" w:cs="Book Antiqua"/>
          <w:color w:val="0D0D0D"/>
        </w:rPr>
      </w:pPr>
      <w:bookmarkStart w:id="1" w:name="_heading=h.30j0zll" w:colFirst="0" w:colLast="0"/>
      <w:bookmarkEnd w:id="1"/>
    </w:p>
    <w:p w14:paraId="152754F1" w14:textId="77777777" w:rsidR="00911332" w:rsidRPr="00A66261" w:rsidRDefault="00911332" w:rsidP="00911332">
      <w:pPr>
        <w:pBdr>
          <w:top w:val="nil"/>
          <w:left w:val="nil"/>
          <w:bottom w:val="nil"/>
          <w:right w:val="nil"/>
          <w:between w:val="nil"/>
        </w:pBdr>
        <w:jc w:val="both"/>
        <w:rPr>
          <w:rFonts w:ascii="Book Antiqua" w:eastAsia="Book Antiqua" w:hAnsi="Book Antiqua" w:cs="Book Antiqua"/>
          <w:color w:val="0D0D0D"/>
        </w:rPr>
      </w:pPr>
    </w:p>
    <w:p w14:paraId="20F24EBC" w14:textId="73CEFB22" w:rsidR="00911332" w:rsidRPr="00A66261" w:rsidRDefault="00911332" w:rsidP="00911332">
      <w:pPr>
        <w:pBdr>
          <w:top w:val="nil"/>
          <w:left w:val="nil"/>
          <w:bottom w:val="nil"/>
          <w:right w:val="nil"/>
          <w:between w:val="nil"/>
        </w:pBdr>
        <w:jc w:val="both"/>
        <w:rPr>
          <w:rFonts w:ascii="Book Antiqua" w:eastAsia="Book Antiqua" w:hAnsi="Book Antiqua" w:cs="Book Antiqua"/>
          <w:color w:val="0D0D0D"/>
        </w:rPr>
      </w:pPr>
      <w:r w:rsidRPr="00A66261">
        <w:rPr>
          <w:rFonts w:ascii="Book Antiqua" w:eastAsia="Book Antiqua" w:hAnsi="Book Antiqua" w:cs="Book Antiqua"/>
          <w:color w:val="0D0D0D"/>
        </w:rPr>
        <w:t xml:space="preserve">En mi condición de Congresista de la Cámara de Representantes de la República de Colombia, radico el presente Proyecto de Ley con el objeto de </w:t>
      </w:r>
      <w:r w:rsidR="004F57EE">
        <w:rPr>
          <w:rFonts w:ascii="Book Antiqua" w:eastAsia="Book Antiqua" w:hAnsi="Book Antiqua" w:cs="Book Antiqua"/>
          <w:color w:val="0D0D0D"/>
        </w:rPr>
        <w:t>regular la venta de medicamentos en el territorio nacional</w:t>
      </w:r>
      <w:r w:rsidR="00141CA9" w:rsidRPr="00A66261">
        <w:rPr>
          <w:rFonts w:ascii="Book Antiqua" w:eastAsia="Book Antiqua" w:hAnsi="Book Antiqua" w:cs="Book Antiqua"/>
          <w:color w:val="0D0D0D"/>
        </w:rPr>
        <w:t>.</w:t>
      </w:r>
    </w:p>
    <w:p w14:paraId="0AC34A15" w14:textId="77777777" w:rsidR="00911332" w:rsidRPr="00A66261" w:rsidRDefault="00911332" w:rsidP="00911332">
      <w:pPr>
        <w:jc w:val="both"/>
        <w:rPr>
          <w:rFonts w:ascii="Book Antiqua" w:eastAsia="Book Antiqua" w:hAnsi="Book Antiqua" w:cs="Book Antiqua"/>
          <w:color w:val="0D0D0D"/>
        </w:rPr>
      </w:pPr>
    </w:p>
    <w:p w14:paraId="00FDBB8F" w14:textId="57D644E2" w:rsidR="00911332" w:rsidRPr="005C3206" w:rsidRDefault="00911332" w:rsidP="00911332">
      <w:pPr>
        <w:jc w:val="both"/>
        <w:rPr>
          <w:rFonts w:ascii="Book Antiqua" w:eastAsia="Book Antiqua" w:hAnsi="Book Antiqua" w:cs="Book Antiqua"/>
          <w:i/>
          <w:color w:val="0D0D0D"/>
        </w:rPr>
      </w:pPr>
      <w:r w:rsidRPr="005C3206">
        <w:rPr>
          <w:rFonts w:ascii="Book Antiqua" w:eastAsia="Book Antiqua" w:hAnsi="Book Antiqua" w:cs="Book Antiqua"/>
          <w:color w:val="0D0D0D"/>
        </w:rPr>
        <w:t xml:space="preserve">De tal forma, presento a consideración del Congreso de la República este proyecto de ley </w:t>
      </w:r>
      <w:r w:rsidR="005C3206" w:rsidRPr="005C3206">
        <w:rPr>
          <w:rFonts w:ascii="Book Antiqua" w:eastAsia="Book Antiqua" w:hAnsi="Book Antiqua" w:cs="Book Antiqua"/>
          <w:i/>
          <w:color w:val="0D0D0D"/>
        </w:rPr>
        <w:t xml:space="preserve">“Por medio de la cual se regula la dispensación de medicamentos en el territorio nacional y se dictan otras disposiciones.”, </w:t>
      </w:r>
      <w:r w:rsidRPr="005C3206">
        <w:rPr>
          <w:rFonts w:ascii="Book Antiqua" w:eastAsia="Book Antiqua" w:hAnsi="Book Antiqua" w:cs="Book Antiqua"/>
          <w:color w:val="0D0D0D"/>
        </w:rPr>
        <w:t>con</w:t>
      </w:r>
      <w:r w:rsidR="00D5218E" w:rsidRPr="005C3206">
        <w:rPr>
          <w:rFonts w:ascii="Book Antiqua" w:eastAsia="Book Antiqua" w:hAnsi="Book Antiqua" w:cs="Book Antiqua"/>
          <w:color w:val="0D0D0D"/>
        </w:rPr>
        <w:t xml:space="preserve"> </w:t>
      </w:r>
      <w:r w:rsidRPr="005C3206">
        <w:rPr>
          <w:rFonts w:ascii="Book Antiqua" w:eastAsia="Book Antiqua" w:hAnsi="Book Antiqua" w:cs="Book Antiqua"/>
          <w:color w:val="0D0D0D"/>
        </w:rPr>
        <w:t>el fin de iniciar con el trámite correspondiente y cumplir con las exigencias dictadas por la Constitución y la ley.</w:t>
      </w:r>
    </w:p>
    <w:p w14:paraId="21110BB5" w14:textId="77777777" w:rsidR="00911332" w:rsidRPr="005C3206" w:rsidRDefault="00911332" w:rsidP="00911332">
      <w:pPr>
        <w:jc w:val="both"/>
        <w:rPr>
          <w:rFonts w:ascii="Book Antiqua" w:eastAsia="Book Antiqua" w:hAnsi="Book Antiqua" w:cs="Book Antiqua"/>
          <w:color w:val="0D0D0D"/>
        </w:rPr>
      </w:pPr>
    </w:p>
    <w:p w14:paraId="25FADF6C" w14:textId="77777777" w:rsidR="00911332" w:rsidRPr="005C3206" w:rsidRDefault="00911332" w:rsidP="00911332">
      <w:pPr>
        <w:rPr>
          <w:rFonts w:ascii="Book Antiqua" w:eastAsia="Book Antiqua" w:hAnsi="Book Antiqua" w:cs="Book Antiqua"/>
          <w:color w:val="0D0D0D"/>
        </w:rPr>
      </w:pPr>
      <w:r w:rsidRPr="005C3206">
        <w:rPr>
          <w:rFonts w:ascii="Book Antiqua" w:eastAsia="Book Antiqua" w:hAnsi="Book Antiqua" w:cs="Book Antiqua"/>
          <w:color w:val="0D0D0D"/>
        </w:rPr>
        <w:t xml:space="preserve">Cordialmente, </w:t>
      </w:r>
    </w:p>
    <w:p w14:paraId="2459E7D9" w14:textId="77777777" w:rsidR="00911332" w:rsidRPr="00A66261" w:rsidRDefault="00911332" w:rsidP="00911332">
      <w:pPr>
        <w:jc w:val="both"/>
        <w:rPr>
          <w:rFonts w:ascii="Book Antiqua" w:eastAsia="Book Antiqua" w:hAnsi="Book Antiqua" w:cs="Book Antiqua"/>
          <w:color w:val="0D0D0D"/>
        </w:rPr>
      </w:pPr>
    </w:p>
    <w:tbl>
      <w:tblPr>
        <w:tblW w:w="4419" w:type="dxa"/>
        <w:tblLayout w:type="fixed"/>
        <w:tblLook w:val="0600" w:firstRow="0" w:lastRow="0" w:firstColumn="0" w:lastColumn="0" w:noHBand="1" w:noVBand="1"/>
      </w:tblPr>
      <w:tblGrid>
        <w:gridCol w:w="4419"/>
      </w:tblGrid>
      <w:tr w:rsidR="00911332" w:rsidRPr="00A66261" w14:paraId="2B698702" w14:textId="77777777" w:rsidTr="00911332">
        <w:tc>
          <w:tcPr>
            <w:tcW w:w="4419" w:type="dxa"/>
            <w:shd w:val="clear" w:color="auto" w:fill="auto"/>
            <w:tcMar>
              <w:top w:w="100" w:type="dxa"/>
              <w:left w:w="100" w:type="dxa"/>
              <w:bottom w:w="100" w:type="dxa"/>
              <w:right w:w="100" w:type="dxa"/>
            </w:tcMar>
          </w:tcPr>
          <w:p w14:paraId="2820351B" w14:textId="77777777" w:rsidR="00911332" w:rsidRPr="00A66261" w:rsidRDefault="00911332" w:rsidP="005F71FA">
            <w:pPr>
              <w:jc w:val="both"/>
              <w:rPr>
                <w:rFonts w:ascii="Book Antiqua" w:eastAsia="Book Antiqua" w:hAnsi="Book Antiqua" w:cs="Book Antiqua"/>
                <w:b/>
                <w:color w:val="0D0D0D"/>
              </w:rPr>
            </w:pPr>
          </w:p>
          <w:p w14:paraId="76A210A7" w14:textId="77777777" w:rsidR="00911332" w:rsidRPr="00A66261" w:rsidRDefault="00911332" w:rsidP="005F71FA">
            <w:pPr>
              <w:jc w:val="both"/>
              <w:rPr>
                <w:rFonts w:ascii="Book Antiqua" w:eastAsia="Book Antiqua" w:hAnsi="Book Antiqua" w:cs="Book Antiqua"/>
                <w:b/>
                <w:color w:val="0D0D0D"/>
              </w:rPr>
            </w:pPr>
          </w:p>
          <w:p w14:paraId="4265D5EF" w14:textId="77777777" w:rsidR="00911332" w:rsidRPr="00A66261" w:rsidRDefault="00911332" w:rsidP="005F71FA">
            <w:pPr>
              <w:jc w:val="both"/>
              <w:rPr>
                <w:rFonts w:ascii="Book Antiqua" w:eastAsia="Book Antiqua" w:hAnsi="Book Antiqua" w:cs="Book Antiqua"/>
                <w:b/>
                <w:color w:val="0D0D0D"/>
              </w:rPr>
            </w:pPr>
          </w:p>
          <w:p w14:paraId="57CD0C69" w14:textId="095A481F" w:rsidR="00911332" w:rsidRPr="00A66261" w:rsidRDefault="00911332" w:rsidP="005F71FA">
            <w:pPr>
              <w:jc w:val="both"/>
              <w:rPr>
                <w:rFonts w:ascii="Book Antiqua" w:eastAsia="Book Antiqua" w:hAnsi="Book Antiqua" w:cs="Book Antiqua"/>
                <w:b/>
                <w:color w:val="0D0D0D"/>
              </w:rPr>
            </w:pPr>
          </w:p>
          <w:p w14:paraId="70620922" w14:textId="77777777" w:rsidR="00911332" w:rsidRPr="00A66261" w:rsidRDefault="00911332" w:rsidP="005F71FA">
            <w:pPr>
              <w:jc w:val="both"/>
              <w:rPr>
                <w:rFonts w:ascii="Book Antiqua" w:eastAsia="Book Antiqua" w:hAnsi="Book Antiqua" w:cs="Book Antiqua"/>
                <w:b/>
                <w:color w:val="0D0D0D"/>
              </w:rPr>
            </w:pPr>
          </w:p>
          <w:p w14:paraId="7C055A41" w14:textId="77777777" w:rsidR="00911332" w:rsidRPr="00A66261" w:rsidRDefault="00911332" w:rsidP="005F71FA">
            <w:pPr>
              <w:jc w:val="both"/>
              <w:rPr>
                <w:rFonts w:ascii="Book Antiqua" w:eastAsia="Book Antiqua" w:hAnsi="Book Antiqua" w:cs="Book Antiqua"/>
                <w:b/>
                <w:color w:val="0D0D0D"/>
              </w:rPr>
            </w:pPr>
          </w:p>
          <w:p w14:paraId="74646805" w14:textId="77777777" w:rsidR="00911332" w:rsidRPr="00A66261" w:rsidRDefault="00911332" w:rsidP="005F71FA">
            <w:pPr>
              <w:jc w:val="both"/>
              <w:rPr>
                <w:rFonts w:ascii="Book Antiqua" w:eastAsia="Book Antiqua" w:hAnsi="Book Antiqua" w:cs="Book Antiqua"/>
                <w:b/>
                <w:color w:val="0D0D0D"/>
              </w:rPr>
            </w:pPr>
          </w:p>
          <w:p w14:paraId="4AF7841F" w14:textId="77777777" w:rsidR="00911332" w:rsidRPr="00A66261" w:rsidRDefault="00911332" w:rsidP="005F71FA">
            <w:pPr>
              <w:jc w:val="both"/>
              <w:rPr>
                <w:rFonts w:ascii="Book Antiqua" w:eastAsia="Book Antiqua" w:hAnsi="Book Antiqua" w:cs="Book Antiqua"/>
                <w:b/>
                <w:color w:val="0D0D0D"/>
              </w:rPr>
            </w:pPr>
            <w:r w:rsidRPr="00A66261">
              <w:rPr>
                <w:rFonts w:ascii="Book Antiqua" w:eastAsia="Book Antiqua" w:hAnsi="Book Antiqua" w:cs="Book Antiqua"/>
                <w:b/>
                <w:color w:val="0D0D0D"/>
              </w:rPr>
              <w:t>KATHERINE MIRANDA PEÑA</w:t>
            </w:r>
          </w:p>
          <w:p w14:paraId="1494804B" w14:textId="77777777" w:rsidR="00911332" w:rsidRPr="00A66261" w:rsidRDefault="00911332" w:rsidP="005F71FA">
            <w:pPr>
              <w:jc w:val="both"/>
              <w:rPr>
                <w:rFonts w:ascii="Book Antiqua" w:eastAsia="Book Antiqua" w:hAnsi="Book Antiqua" w:cs="Book Antiqua"/>
                <w:color w:val="0D0D0D"/>
              </w:rPr>
            </w:pPr>
            <w:r w:rsidRPr="00A66261">
              <w:rPr>
                <w:rFonts w:ascii="Book Antiqua" w:eastAsia="Book Antiqua" w:hAnsi="Book Antiqua" w:cs="Book Antiqua"/>
                <w:color w:val="0D0D0D"/>
              </w:rPr>
              <w:t>Representante a la Cámara por Bogotá</w:t>
            </w:r>
          </w:p>
          <w:p w14:paraId="200A675C" w14:textId="77777777" w:rsidR="00911332" w:rsidRPr="00A66261" w:rsidRDefault="00911332" w:rsidP="005F71FA">
            <w:pPr>
              <w:jc w:val="both"/>
              <w:rPr>
                <w:rFonts w:ascii="Book Antiqua" w:eastAsia="Book Antiqua" w:hAnsi="Book Antiqua" w:cs="Book Antiqua"/>
                <w:color w:val="0D0D0D"/>
              </w:rPr>
            </w:pPr>
            <w:r w:rsidRPr="00A66261">
              <w:rPr>
                <w:rFonts w:ascii="Book Antiqua" w:eastAsia="Book Antiqua" w:hAnsi="Book Antiqua" w:cs="Book Antiqua"/>
                <w:color w:val="0D0D0D"/>
              </w:rPr>
              <w:t>Partido Alianza Verde</w:t>
            </w:r>
          </w:p>
        </w:tc>
      </w:tr>
      <w:tr w:rsidR="00911332" w:rsidRPr="00A66261" w14:paraId="0C4521F7" w14:textId="77777777" w:rsidTr="00911332">
        <w:tc>
          <w:tcPr>
            <w:tcW w:w="4419" w:type="dxa"/>
            <w:shd w:val="clear" w:color="auto" w:fill="auto"/>
            <w:tcMar>
              <w:top w:w="100" w:type="dxa"/>
              <w:left w:w="100" w:type="dxa"/>
              <w:bottom w:w="100" w:type="dxa"/>
              <w:right w:w="100" w:type="dxa"/>
            </w:tcMar>
          </w:tcPr>
          <w:p w14:paraId="72B0ABF2" w14:textId="77777777" w:rsidR="00911332" w:rsidRPr="00A66261" w:rsidRDefault="00911332" w:rsidP="0021241E">
            <w:pPr>
              <w:jc w:val="both"/>
              <w:rPr>
                <w:rFonts w:ascii="Book Antiqua" w:eastAsia="Book Antiqua" w:hAnsi="Book Antiqua" w:cs="Book Antiqua"/>
                <w:b/>
                <w:color w:val="0D0D0D"/>
              </w:rPr>
            </w:pPr>
          </w:p>
        </w:tc>
      </w:tr>
      <w:tr w:rsidR="00911332" w:rsidRPr="00A66261" w14:paraId="07BDE700" w14:textId="77777777" w:rsidTr="00911332">
        <w:tc>
          <w:tcPr>
            <w:tcW w:w="4419" w:type="dxa"/>
            <w:shd w:val="clear" w:color="auto" w:fill="auto"/>
            <w:tcMar>
              <w:top w:w="100" w:type="dxa"/>
              <w:left w:w="100" w:type="dxa"/>
              <w:bottom w:w="100" w:type="dxa"/>
              <w:right w:w="100" w:type="dxa"/>
            </w:tcMar>
          </w:tcPr>
          <w:p w14:paraId="26F8122E" w14:textId="06BC5856" w:rsidR="00911332" w:rsidRPr="00A66261" w:rsidRDefault="00911332" w:rsidP="005F71FA">
            <w:pPr>
              <w:jc w:val="both"/>
              <w:rPr>
                <w:rFonts w:ascii="Book Antiqua" w:eastAsia="Arial" w:hAnsi="Book Antiqua" w:cs="Arial"/>
                <w:color w:val="0D0D0D"/>
              </w:rPr>
            </w:pPr>
          </w:p>
        </w:tc>
      </w:tr>
    </w:tbl>
    <w:p w14:paraId="36CBE423" w14:textId="54AE91C2" w:rsidR="00911332" w:rsidRPr="00A66261" w:rsidRDefault="00911332" w:rsidP="00AA73D2">
      <w:pPr>
        <w:jc w:val="center"/>
        <w:rPr>
          <w:rFonts w:ascii="Book Antiqua" w:eastAsia="Book Antiqua" w:hAnsi="Book Antiqua" w:cs="Book Antiqua"/>
          <w:b/>
          <w:color w:val="0D0D0D"/>
        </w:rPr>
      </w:pPr>
      <w:r w:rsidRPr="00A66261">
        <w:rPr>
          <w:rFonts w:ascii="Book Antiqua" w:eastAsia="Book Antiqua" w:hAnsi="Book Antiqua" w:cs="Book Antiqua"/>
          <w:b/>
          <w:color w:val="0D0D0D"/>
        </w:rPr>
        <w:t>PROYECTO DE LEY NÚMERO _____ DEL 202</w:t>
      </w:r>
      <w:r w:rsidR="00C36621" w:rsidRPr="00A66261">
        <w:rPr>
          <w:rFonts w:ascii="Book Antiqua" w:eastAsia="Book Antiqua" w:hAnsi="Book Antiqua" w:cs="Book Antiqua"/>
          <w:b/>
          <w:color w:val="0D0D0D"/>
        </w:rPr>
        <w:t>1</w:t>
      </w:r>
    </w:p>
    <w:p w14:paraId="46FBE2D0" w14:textId="77777777" w:rsidR="00911332" w:rsidRPr="00A66261" w:rsidRDefault="00911332" w:rsidP="00911332">
      <w:pPr>
        <w:ind w:left="360"/>
        <w:jc w:val="center"/>
        <w:rPr>
          <w:rFonts w:ascii="Book Antiqua" w:eastAsia="Book Antiqua" w:hAnsi="Book Antiqua" w:cs="Book Antiqua"/>
          <w:b/>
          <w:color w:val="0D0D0D"/>
        </w:rPr>
      </w:pPr>
    </w:p>
    <w:p w14:paraId="4F9088E3" w14:textId="035C7E9D" w:rsidR="00D5218E" w:rsidRPr="00A66261" w:rsidRDefault="00BF6F34" w:rsidP="00FA289C">
      <w:pPr>
        <w:pBdr>
          <w:top w:val="nil"/>
          <w:left w:val="nil"/>
          <w:bottom w:val="nil"/>
          <w:right w:val="nil"/>
          <w:between w:val="nil"/>
        </w:pBdr>
        <w:jc w:val="center"/>
        <w:rPr>
          <w:rFonts w:ascii="Book Antiqua" w:eastAsia="Book Antiqua" w:hAnsi="Book Antiqua" w:cs="Book Antiqua"/>
          <w:b/>
          <w:i/>
          <w:color w:val="0D0D0D"/>
        </w:rPr>
      </w:pPr>
      <w:r w:rsidRPr="00A66261">
        <w:rPr>
          <w:rFonts w:ascii="Book Antiqua" w:eastAsia="Book Antiqua" w:hAnsi="Book Antiqua" w:cs="Book Antiqua"/>
          <w:b/>
          <w:color w:val="0D0D0D"/>
        </w:rPr>
        <w:t>Proyecto de Ley No. ___ De 2021</w:t>
      </w:r>
      <w:r w:rsidRPr="00A66261">
        <w:rPr>
          <w:rFonts w:ascii="Book Antiqua" w:eastAsia="Book Antiqua" w:hAnsi="Book Antiqua" w:cs="Book Antiqua"/>
          <w:b/>
          <w:i/>
          <w:color w:val="0D0D0D"/>
        </w:rPr>
        <w:t xml:space="preserve"> </w:t>
      </w:r>
      <w:r w:rsidR="00FA289C">
        <w:rPr>
          <w:rFonts w:ascii="Book Antiqua" w:eastAsia="Book Antiqua" w:hAnsi="Book Antiqua" w:cs="Book Antiqua"/>
          <w:b/>
          <w:i/>
          <w:color w:val="0D0D0D"/>
        </w:rPr>
        <w:t>“Por medio de la</w:t>
      </w:r>
      <w:r w:rsidR="00D5218E" w:rsidRPr="00A66261">
        <w:rPr>
          <w:rFonts w:ascii="Book Antiqua" w:eastAsia="Book Antiqua" w:hAnsi="Book Antiqua" w:cs="Book Antiqua"/>
          <w:b/>
          <w:i/>
          <w:color w:val="0D0D0D"/>
        </w:rPr>
        <w:t xml:space="preserve"> cual se regula la</w:t>
      </w:r>
      <w:r w:rsidR="005C3206">
        <w:rPr>
          <w:rFonts w:ascii="Book Antiqua" w:eastAsia="Book Antiqua" w:hAnsi="Book Antiqua" w:cs="Book Antiqua"/>
          <w:b/>
          <w:i/>
          <w:color w:val="0D0D0D"/>
        </w:rPr>
        <w:t xml:space="preserve"> dispensación</w:t>
      </w:r>
      <w:r w:rsidR="00FA289C">
        <w:rPr>
          <w:rFonts w:ascii="Book Antiqua" w:eastAsia="Book Antiqua" w:hAnsi="Book Antiqua" w:cs="Book Antiqua"/>
          <w:b/>
          <w:i/>
          <w:color w:val="0D0D0D"/>
        </w:rPr>
        <w:t xml:space="preserve"> de medicamentos en el territorio nacional</w:t>
      </w:r>
      <w:r w:rsidR="00D5218E" w:rsidRPr="00A66261">
        <w:rPr>
          <w:rFonts w:ascii="Book Antiqua" w:eastAsia="Book Antiqua" w:hAnsi="Book Antiqua" w:cs="Book Antiqua"/>
          <w:b/>
          <w:i/>
          <w:color w:val="0D0D0D"/>
        </w:rPr>
        <w:t xml:space="preserve"> y se dictan otras disposiciones.”</w:t>
      </w:r>
    </w:p>
    <w:p w14:paraId="2A6253AA" w14:textId="76E043D4" w:rsidR="00BF6F34" w:rsidRPr="00A66261" w:rsidRDefault="00BF6F34" w:rsidP="00BF6F34">
      <w:pPr>
        <w:pBdr>
          <w:top w:val="nil"/>
          <w:left w:val="nil"/>
          <w:bottom w:val="nil"/>
          <w:right w:val="nil"/>
          <w:between w:val="nil"/>
        </w:pBdr>
        <w:jc w:val="both"/>
        <w:rPr>
          <w:rFonts w:ascii="Book Antiqua" w:eastAsia="Book Antiqua" w:hAnsi="Book Antiqua" w:cs="Book Antiqua"/>
          <w:b/>
          <w:i/>
          <w:color w:val="0D0D0D"/>
        </w:rPr>
      </w:pPr>
    </w:p>
    <w:p w14:paraId="53765894" w14:textId="77777777" w:rsidR="00911332" w:rsidRPr="00A66261" w:rsidRDefault="00911332" w:rsidP="00911332">
      <w:pPr>
        <w:jc w:val="center"/>
        <w:rPr>
          <w:rFonts w:ascii="Book Antiqua" w:eastAsia="Book Antiqua" w:hAnsi="Book Antiqua" w:cs="Book Antiqua"/>
          <w:b/>
          <w:color w:val="0D0D0D"/>
        </w:rPr>
      </w:pPr>
    </w:p>
    <w:p w14:paraId="7E311003" w14:textId="77777777" w:rsidR="00911332" w:rsidRPr="00A66261" w:rsidRDefault="00911332" w:rsidP="00911332">
      <w:pPr>
        <w:jc w:val="center"/>
        <w:rPr>
          <w:rFonts w:ascii="Book Antiqua" w:eastAsia="Book Antiqua" w:hAnsi="Book Antiqua" w:cs="Book Antiqua"/>
          <w:b/>
          <w:color w:val="0D0D0D"/>
        </w:rPr>
      </w:pPr>
      <w:r w:rsidRPr="00A66261">
        <w:rPr>
          <w:rFonts w:ascii="Book Antiqua" w:eastAsia="Book Antiqua" w:hAnsi="Book Antiqua" w:cs="Book Antiqua"/>
          <w:b/>
          <w:color w:val="0D0D0D"/>
        </w:rPr>
        <w:t xml:space="preserve">El Congreso de Colombia </w:t>
      </w:r>
    </w:p>
    <w:p w14:paraId="3B4032A9" w14:textId="77777777" w:rsidR="00911332" w:rsidRPr="00A66261" w:rsidRDefault="00911332" w:rsidP="00911332">
      <w:pPr>
        <w:jc w:val="center"/>
        <w:rPr>
          <w:rFonts w:ascii="Book Antiqua" w:eastAsia="Book Antiqua" w:hAnsi="Book Antiqua" w:cs="Book Antiqua"/>
          <w:b/>
          <w:color w:val="0D0D0D"/>
        </w:rPr>
      </w:pPr>
    </w:p>
    <w:p w14:paraId="28E442B4" w14:textId="77777777" w:rsidR="00911332" w:rsidRPr="00A66261" w:rsidRDefault="00911332" w:rsidP="00911332">
      <w:pPr>
        <w:jc w:val="center"/>
        <w:rPr>
          <w:rFonts w:ascii="Book Antiqua" w:eastAsia="Book Antiqua" w:hAnsi="Book Antiqua" w:cs="Book Antiqua"/>
          <w:b/>
          <w:color w:val="0D0D0D"/>
        </w:rPr>
      </w:pPr>
      <w:r w:rsidRPr="00A66261">
        <w:rPr>
          <w:rFonts w:ascii="Book Antiqua" w:eastAsia="Book Antiqua" w:hAnsi="Book Antiqua" w:cs="Book Antiqua"/>
          <w:b/>
          <w:color w:val="0D0D0D"/>
        </w:rPr>
        <w:t>DECRETA</w:t>
      </w:r>
    </w:p>
    <w:p w14:paraId="57DFCDE7" w14:textId="77777777" w:rsidR="00911332" w:rsidRPr="00A66261" w:rsidRDefault="00911332" w:rsidP="00911332">
      <w:pPr>
        <w:ind w:left="360"/>
        <w:jc w:val="center"/>
        <w:rPr>
          <w:rFonts w:ascii="Book Antiqua" w:eastAsia="Book Antiqua" w:hAnsi="Book Antiqua" w:cs="Book Antiqua"/>
          <w:b/>
          <w:color w:val="0D0D0D"/>
        </w:rPr>
      </w:pPr>
    </w:p>
    <w:p w14:paraId="3FEB00F1" w14:textId="77777777" w:rsidR="00911332" w:rsidRPr="00A66261" w:rsidRDefault="00911332" w:rsidP="00911332">
      <w:pPr>
        <w:ind w:left="360"/>
        <w:jc w:val="center"/>
        <w:rPr>
          <w:rFonts w:ascii="Book Antiqua" w:eastAsia="Book Antiqua" w:hAnsi="Book Antiqua" w:cs="Book Antiqua"/>
          <w:color w:val="0D0D0D"/>
        </w:rPr>
      </w:pPr>
    </w:p>
    <w:p w14:paraId="52324DA3" w14:textId="6BB9A9B5" w:rsidR="00BF6F34" w:rsidRPr="00A66261" w:rsidRDefault="00911332" w:rsidP="00CE5993">
      <w:pPr>
        <w:jc w:val="both"/>
        <w:rPr>
          <w:rFonts w:ascii="Book Antiqua" w:eastAsia="Book Antiqua" w:hAnsi="Book Antiqua" w:cs="Book Antiqua"/>
          <w:bCs/>
          <w:color w:val="0D0D0D"/>
        </w:rPr>
      </w:pPr>
      <w:r w:rsidRPr="00A66261">
        <w:rPr>
          <w:rFonts w:ascii="Book Antiqua" w:eastAsia="Book Antiqua" w:hAnsi="Book Antiqua" w:cs="Book Antiqua"/>
          <w:b/>
          <w:color w:val="0D0D0D"/>
        </w:rPr>
        <w:t xml:space="preserve">ARTÍCULO 1. OBJETO. </w:t>
      </w:r>
      <w:r w:rsidR="00BF6F34" w:rsidRPr="00A66261">
        <w:rPr>
          <w:rFonts w:ascii="Book Antiqua" w:eastAsia="Book Antiqua" w:hAnsi="Book Antiqua" w:cs="Book Antiqua"/>
          <w:bCs/>
          <w:color w:val="0D0D0D"/>
        </w:rPr>
        <w:t xml:space="preserve">La presente Ley tiene </w:t>
      </w:r>
      <w:r w:rsidR="005C3206">
        <w:rPr>
          <w:rFonts w:ascii="Book Antiqua" w:eastAsia="Book Antiqua" w:hAnsi="Book Antiqua" w:cs="Book Antiqua"/>
          <w:bCs/>
          <w:color w:val="0D0D0D"/>
        </w:rPr>
        <w:t>como finalidad regular la dispensación de medicamentos prescrito</w:t>
      </w:r>
      <w:r w:rsidR="00D5218E" w:rsidRPr="00A66261">
        <w:rPr>
          <w:rFonts w:ascii="Book Antiqua" w:eastAsia="Book Antiqua" w:hAnsi="Book Antiqua" w:cs="Book Antiqua"/>
          <w:bCs/>
          <w:color w:val="0D0D0D"/>
        </w:rPr>
        <w:t xml:space="preserve">s por los médicos tratantes, incluidas </w:t>
      </w:r>
      <w:r w:rsidR="004F57EE">
        <w:rPr>
          <w:rFonts w:ascii="Book Antiqua" w:eastAsia="Book Antiqua" w:hAnsi="Book Antiqua" w:cs="Book Antiqua"/>
          <w:bCs/>
          <w:color w:val="0D0D0D"/>
        </w:rPr>
        <w:t>o no</w:t>
      </w:r>
      <w:r w:rsidR="00D5218E" w:rsidRPr="00A66261">
        <w:rPr>
          <w:rFonts w:ascii="Book Antiqua" w:eastAsia="Book Antiqua" w:hAnsi="Book Antiqua" w:cs="Book Antiqua"/>
          <w:bCs/>
          <w:color w:val="0D0D0D"/>
        </w:rPr>
        <w:t xml:space="preserve"> en </w:t>
      </w:r>
      <w:r w:rsidR="005C3206">
        <w:rPr>
          <w:rFonts w:ascii="Book Antiqua" w:eastAsia="Book Antiqua" w:hAnsi="Book Antiqua" w:cs="Book Antiqua"/>
          <w:bCs/>
          <w:color w:val="0D0D0D"/>
        </w:rPr>
        <w:t>el Plan de Beneficios de Salud, así como su dispensación libre o ambulatoria.</w:t>
      </w:r>
    </w:p>
    <w:p w14:paraId="2B62D0B1" w14:textId="77777777" w:rsidR="00BF6F34" w:rsidRPr="00A66261" w:rsidRDefault="00BF6F34" w:rsidP="00BF6F34">
      <w:pPr>
        <w:ind w:left="360"/>
        <w:jc w:val="center"/>
        <w:rPr>
          <w:rFonts w:ascii="Book Antiqua" w:eastAsia="Book Antiqua" w:hAnsi="Book Antiqua" w:cs="Book Antiqua"/>
          <w:color w:val="0D0D0D"/>
        </w:rPr>
      </w:pPr>
    </w:p>
    <w:p w14:paraId="195F5BBA" w14:textId="2A9EA0BD" w:rsidR="005C3206" w:rsidRDefault="00BF6F34" w:rsidP="00BF6F34">
      <w:pPr>
        <w:jc w:val="both"/>
        <w:rPr>
          <w:rFonts w:ascii="Book Antiqua" w:eastAsia="Book Antiqua" w:hAnsi="Book Antiqua" w:cs="Book Antiqua"/>
          <w:color w:val="0D0D0D"/>
        </w:rPr>
      </w:pPr>
      <w:r w:rsidRPr="00A66261">
        <w:rPr>
          <w:rFonts w:ascii="Book Antiqua" w:eastAsia="Book Antiqua" w:hAnsi="Book Antiqua" w:cs="Book Antiqua"/>
          <w:b/>
          <w:color w:val="0D0D0D"/>
        </w:rPr>
        <w:t xml:space="preserve">ARTÍCULO 2.  </w:t>
      </w:r>
      <w:r w:rsidR="005C3206">
        <w:rPr>
          <w:rFonts w:ascii="Book Antiqua" w:eastAsia="Book Antiqua" w:hAnsi="Book Antiqua" w:cs="Book Antiqua"/>
          <w:b/>
          <w:color w:val="0D0D0D"/>
        </w:rPr>
        <w:t xml:space="preserve">AMBITO DE APLICACIÓN. </w:t>
      </w:r>
      <w:r w:rsidR="005C3206">
        <w:rPr>
          <w:rFonts w:ascii="Book Antiqua" w:eastAsia="Book Antiqua" w:hAnsi="Book Antiqua" w:cs="Book Antiqua"/>
          <w:color w:val="0D0D0D"/>
        </w:rPr>
        <w:t>Las disposiciones contenidas en la presente ley aplican para la dispensación de medicamentos realizada por establecimientos farmacéuticos en el territorio nacional.</w:t>
      </w:r>
    </w:p>
    <w:p w14:paraId="228946CF" w14:textId="076E2601" w:rsidR="005C3206" w:rsidRDefault="005C3206" w:rsidP="00BF6F34">
      <w:pPr>
        <w:jc w:val="both"/>
        <w:rPr>
          <w:rFonts w:ascii="Book Antiqua" w:eastAsia="Book Antiqua" w:hAnsi="Book Antiqua" w:cs="Book Antiqua"/>
          <w:color w:val="0D0D0D"/>
        </w:rPr>
      </w:pPr>
    </w:p>
    <w:p w14:paraId="05E1F05C" w14:textId="11D754C7" w:rsidR="005C3206" w:rsidRPr="005C3206" w:rsidRDefault="005C3206" w:rsidP="005C3206">
      <w:pPr>
        <w:jc w:val="both"/>
        <w:rPr>
          <w:rFonts w:ascii="Book Antiqua" w:eastAsia="Book Antiqua" w:hAnsi="Book Antiqua" w:cs="Book Antiqua"/>
          <w:color w:val="0D0D0D"/>
        </w:rPr>
      </w:pPr>
      <w:r w:rsidRPr="005C3206">
        <w:rPr>
          <w:rFonts w:ascii="Book Antiqua" w:eastAsia="Book Antiqua" w:hAnsi="Book Antiqua" w:cs="Book Antiqua"/>
          <w:b/>
          <w:color w:val="0D0D0D"/>
        </w:rPr>
        <w:t>PÁRAGRAFO.</w:t>
      </w:r>
      <w:r>
        <w:rPr>
          <w:rFonts w:ascii="Book Antiqua" w:eastAsia="Book Antiqua" w:hAnsi="Book Antiqua" w:cs="Book Antiqua"/>
          <w:color w:val="0D0D0D"/>
        </w:rPr>
        <w:t xml:space="preserve"> Los establecimientos farmacéuticos son aquellos</w:t>
      </w:r>
      <w:r w:rsidRPr="005C3206">
        <w:rPr>
          <w:rFonts w:ascii="Book Antiqua" w:eastAsia="Book Antiqua" w:hAnsi="Book Antiqua" w:cs="Book Antiqua"/>
          <w:color w:val="0D0D0D"/>
        </w:rPr>
        <w:t xml:space="preserve"> dedicado</w:t>
      </w:r>
      <w:r>
        <w:rPr>
          <w:rFonts w:ascii="Book Antiqua" w:eastAsia="Book Antiqua" w:hAnsi="Book Antiqua" w:cs="Book Antiqua"/>
          <w:color w:val="0D0D0D"/>
        </w:rPr>
        <w:t>s</w:t>
      </w:r>
      <w:r w:rsidRPr="005C3206">
        <w:rPr>
          <w:rFonts w:ascii="Book Antiqua" w:eastAsia="Book Antiqua" w:hAnsi="Book Antiqua" w:cs="Book Antiqua"/>
          <w:color w:val="0D0D0D"/>
        </w:rPr>
        <w:t xml:space="preserve"> a la producción, almacenamiento, distribución, comercialización, dispensación, control o aseguramiento de la calidad de los medicamentos, dispositivos médicos o de las materias primas necesarias para su elaboración y demás productos autorizados por Ley para su comercialización en dicho establecimiento.</w:t>
      </w:r>
    </w:p>
    <w:p w14:paraId="35C276FF" w14:textId="77777777" w:rsidR="005C3206" w:rsidRDefault="005C3206" w:rsidP="00BF6F34">
      <w:pPr>
        <w:jc w:val="both"/>
        <w:rPr>
          <w:rFonts w:ascii="Book Antiqua" w:eastAsia="Book Antiqua" w:hAnsi="Book Antiqua" w:cs="Book Antiqua"/>
          <w:b/>
          <w:color w:val="0D0D0D"/>
        </w:rPr>
      </w:pPr>
    </w:p>
    <w:p w14:paraId="629C0732" w14:textId="26229623" w:rsidR="005C3206" w:rsidRPr="005C3206" w:rsidRDefault="005C3206" w:rsidP="00BF6F34">
      <w:pPr>
        <w:jc w:val="both"/>
        <w:rPr>
          <w:rFonts w:ascii="Book Antiqua" w:eastAsia="Book Antiqua" w:hAnsi="Book Antiqua" w:cs="Book Antiqua"/>
          <w:color w:val="0D0D0D"/>
        </w:rPr>
      </w:pPr>
      <w:r>
        <w:rPr>
          <w:rFonts w:ascii="Book Antiqua" w:eastAsia="Book Antiqua" w:hAnsi="Book Antiqua" w:cs="Book Antiqua"/>
          <w:b/>
          <w:color w:val="0D0D0D"/>
        </w:rPr>
        <w:t xml:space="preserve">ARTÍCULO 3. </w:t>
      </w:r>
      <w:r>
        <w:rPr>
          <w:rFonts w:ascii="Book Antiqua" w:eastAsia="Book Antiqua" w:hAnsi="Book Antiqua" w:cs="Book Antiqua"/>
          <w:color w:val="0D0D0D"/>
        </w:rPr>
        <w:t>Los establecimientos farmacéuticos deben dispensar medicamentos en el territorio nacional conforme a la prescr</w:t>
      </w:r>
      <w:r w:rsidR="005968BB">
        <w:rPr>
          <w:rFonts w:ascii="Book Antiqua" w:eastAsia="Book Antiqua" w:hAnsi="Book Antiqua" w:cs="Book Antiqua"/>
          <w:color w:val="0D0D0D"/>
        </w:rPr>
        <w:t>ipción médica</w:t>
      </w:r>
      <w:r>
        <w:rPr>
          <w:rFonts w:ascii="Book Antiqua" w:eastAsia="Book Antiqua" w:hAnsi="Book Antiqua" w:cs="Book Antiqua"/>
          <w:color w:val="0D0D0D"/>
        </w:rPr>
        <w:t>, de tal manera que se dispense únicamente la dosis señalada, siempre que, el tipo de medicamento lo permita.</w:t>
      </w:r>
    </w:p>
    <w:p w14:paraId="46E4BA66" w14:textId="3F7A7888" w:rsidR="004F57EE" w:rsidRDefault="004F57EE" w:rsidP="00BF6F34">
      <w:pPr>
        <w:jc w:val="both"/>
        <w:rPr>
          <w:rFonts w:ascii="Book Antiqua" w:eastAsia="Book Antiqua" w:hAnsi="Book Antiqua" w:cs="Book Antiqua"/>
          <w:bCs/>
          <w:color w:val="0D0D0D"/>
        </w:rPr>
      </w:pPr>
    </w:p>
    <w:p w14:paraId="6CFFB682" w14:textId="2B354FEE" w:rsidR="004F57EE" w:rsidRDefault="005C3206" w:rsidP="00BF6F34">
      <w:pPr>
        <w:jc w:val="both"/>
        <w:rPr>
          <w:rFonts w:ascii="Book Antiqua" w:eastAsia="Book Antiqua" w:hAnsi="Book Antiqua" w:cs="Book Antiqua"/>
          <w:bCs/>
          <w:color w:val="0D0D0D"/>
        </w:rPr>
      </w:pPr>
      <w:r>
        <w:rPr>
          <w:rFonts w:ascii="Book Antiqua" w:eastAsia="Book Antiqua" w:hAnsi="Book Antiqua" w:cs="Book Antiqua"/>
          <w:b/>
          <w:color w:val="0D0D0D"/>
        </w:rPr>
        <w:t>PÁRAGRAFO.</w:t>
      </w:r>
      <w:r w:rsidR="004F57EE">
        <w:rPr>
          <w:rFonts w:ascii="Book Antiqua" w:eastAsia="Book Antiqua" w:hAnsi="Book Antiqua" w:cs="Book Antiqua"/>
          <w:bCs/>
          <w:color w:val="0D0D0D"/>
        </w:rPr>
        <w:t xml:space="preserve"> Ningún establecimiento </w:t>
      </w:r>
      <w:r>
        <w:rPr>
          <w:rFonts w:ascii="Book Antiqua" w:eastAsia="Book Antiqua" w:hAnsi="Book Antiqua" w:cs="Book Antiqua"/>
          <w:bCs/>
          <w:color w:val="0D0D0D"/>
        </w:rPr>
        <w:t>farmacéutico podrá negarse a dispensar la dosis exacta de medicamentos señalada en la prescripción médica</w:t>
      </w:r>
      <w:r w:rsidR="004F57EE">
        <w:rPr>
          <w:rFonts w:ascii="Book Antiqua" w:eastAsia="Book Antiqua" w:hAnsi="Book Antiqua" w:cs="Book Antiqua"/>
          <w:bCs/>
          <w:color w:val="0D0D0D"/>
        </w:rPr>
        <w:t xml:space="preserve">. </w:t>
      </w:r>
    </w:p>
    <w:p w14:paraId="3530D373" w14:textId="2D2CC276" w:rsidR="004F57EE" w:rsidRDefault="004F57EE" w:rsidP="00BF6F34">
      <w:pPr>
        <w:jc w:val="both"/>
        <w:rPr>
          <w:rFonts w:ascii="Book Antiqua" w:eastAsia="Book Antiqua" w:hAnsi="Book Antiqua" w:cs="Book Antiqua"/>
          <w:bCs/>
          <w:color w:val="0D0D0D"/>
        </w:rPr>
      </w:pPr>
    </w:p>
    <w:p w14:paraId="6AD68D03" w14:textId="2E196D77" w:rsidR="005968BB" w:rsidRDefault="004F57EE" w:rsidP="00BF6F34">
      <w:pPr>
        <w:jc w:val="both"/>
        <w:rPr>
          <w:rFonts w:ascii="Book Antiqua" w:eastAsia="Book Antiqua" w:hAnsi="Book Antiqua" w:cs="Book Antiqua"/>
          <w:bCs/>
          <w:color w:val="0D0D0D"/>
        </w:rPr>
      </w:pPr>
      <w:r w:rsidRPr="004F57EE">
        <w:rPr>
          <w:rFonts w:ascii="Book Antiqua" w:eastAsia="Book Antiqua" w:hAnsi="Book Antiqua" w:cs="Book Antiqua"/>
          <w:b/>
          <w:color w:val="0D0D0D"/>
        </w:rPr>
        <w:t>ARTÍCULO 4.</w:t>
      </w:r>
      <w:r>
        <w:rPr>
          <w:rFonts w:ascii="Book Antiqua" w:eastAsia="Book Antiqua" w:hAnsi="Book Antiqua" w:cs="Book Antiqua"/>
          <w:bCs/>
          <w:color w:val="0D0D0D"/>
        </w:rPr>
        <w:t xml:space="preserve"> </w:t>
      </w:r>
      <w:r w:rsidR="005968BB">
        <w:rPr>
          <w:rFonts w:ascii="Book Antiqua" w:eastAsia="Book Antiqua" w:hAnsi="Book Antiqua" w:cs="Book Antiqua"/>
          <w:bCs/>
          <w:color w:val="0D0D0D"/>
        </w:rPr>
        <w:t>En el caso de aquellos medicamentos de venta libre o ambulatoria, los establecimientos farmacéuticos deben dispensar única y exclusivamente la cantidad de dosis solicitada por el paciente y/o comprador.</w:t>
      </w:r>
    </w:p>
    <w:p w14:paraId="65A3D8B8" w14:textId="77777777" w:rsidR="005968BB" w:rsidRPr="005968BB" w:rsidRDefault="005968BB" w:rsidP="00BF6F34">
      <w:pPr>
        <w:jc w:val="both"/>
        <w:rPr>
          <w:rFonts w:ascii="Book Antiqua" w:eastAsia="Book Antiqua" w:hAnsi="Book Antiqua" w:cs="Book Antiqua"/>
          <w:b/>
          <w:bCs/>
          <w:color w:val="0D0D0D"/>
        </w:rPr>
      </w:pPr>
    </w:p>
    <w:p w14:paraId="292D00FC" w14:textId="2CC52681" w:rsidR="004F57EE" w:rsidRPr="00A66261" w:rsidRDefault="005968BB" w:rsidP="00BF6F34">
      <w:pPr>
        <w:jc w:val="both"/>
        <w:rPr>
          <w:rFonts w:ascii="Book Antiqua" w:hAnsi="Book Antiqua" w:cs="Open Sans"/>
          <w:bCs/>
          <w:i/>
          <w:color w:val="000000" w:themeColor="text1"/>
        </w:rPr>
      </w:pPr>
      <w:r>
        <w:rPr>
          <w:rFonts w:ascii="Book Antiqua" w:eastAsia="Book Antiqua" w:hAnsi="Book Antiqua" w:cs="Book Antiqua"/>
          <w:b/>
          <w:bCs/>
          <w:color w:val="0D0D0D"/>
        </w:rPr>
        <w:t>ARTÍCULO 5</w:t>
      </w:r>
      <w:r w:rsidRPr="005968BB">
        <w:rPr>
          <w:rFonts w:ascii="Book Antiqua" w:eastAsia="Book Antiqua" w:hAnsi="Book Antiqua" w:cs="Book Antiqua"/>
          <w:b/>
          <w:bCs/>
          <w:color w:val="0D0D0D"/>
        </w:rPr>
        <w:t>.</w:t>
      </w:r>
      <w:r>
        <w:rPr>
          <w:rFonts w:ascii="Book Antiqua" w:eastAsia="Book Antiqua" w:hAnsi="Book Antiqua" w:cs="Book Antiqua"/>
          <w:bCs/>
          <w:color w:val="0D0D0D"/>
        </w:rPr>
        <w:t xml:space="preserve"> </w:t>
      </w:r>
      <w:r w:rsidR="004F57EE">
        <w:rPr>
          <w:rFonts w:ascii="Book Antiqua" w:eastAsia="Book Antiqua" w:hAnsi="Book Antiqua" w:cs="Book Antiqua"/>
          <w:bCs/>
          <w:color w:val="0D0D0D"/>
        </w:rPr>
        <w:t>El Ministeri</w:t>
      </w:r>
      <w:r>
        <w:rPr>
          <w:rFonts w:ascii="Book Antiqua" w:eastAsia="Book Antiqua" w:hAnsi="Book Antiqua" w:cs="Book Antiqua"/>
          <w:bCs/>
          <w:color w:val="0D0D0D"/>
        </w:rPr>
        <w:t xml:space="preserve">o de Salud y Protección Social reglamentará la presente Ley dentro de </w:t>
      </w:r>
      <w:r w:rsidR="004F57EE">
        <w:rPr>
          <w:rFonts w:ascii="Book Antiqua" w:eastAsia="Book Antiqua" w:hAnsi="Book Antiqua" w:cs="Book Antiqua"/>
          <w:bCs/>
          <w:color w:val="0D0D0D"/>
        </w:rPr>
        <w:t>los seis (6)</w:t>
      </w:r>
      <w:r>
        <w:rPr>
          <w:rFonts w:ascii="Book Antiqua" w:eastAsia="Book Antiqua" w:hAnsi="Book Antiqua" w:cs="Book Antiqua"/>
          <w:bCs/>
          <w:color w:val="0D0D0D"/>
        </w:rPr>
        <w:t xml:space="preserve"> meses siguientes su promulgación.</w:t>
      </w:r>
      <w:r w:rsidR="004F57EE">
        <w:rPr>
          <w:rFonts w:ascii="Book Antiqua" w:eastAsia="Book Antiqua" w:hAnsi="Book Antiqua" w:cs="Book Antiqua"/>
          <w:bCs/>
          <w:color w:val="0D0D0D"/>
        </w:rPr>
        <w:t xml:space="preserve"> </w:t>
      </w:r>
    </w:p>
    <w:p w14:paraId="2B1F2CFA" w14:textId="77777777" w:rsidR="00ED6996" w:rsidRPr="00A66261" w:rsidRDefault="00ED6996" w:rsidP="00ED6996">
      <w:pPr>
        <w:jc w:val="both"/>
        <w:rPr>
          <w:rFonts w:ascii="Book Antiqua" w:eastAsia="Book Antiqua" w:hAnsi="Book Antiqua" w:cs="Book Antiqua"/>
          <w:b/>
          <w:color w:val="0D0D0D"/>
        </w:rPr>
      </w:pPr>
    </w:p>
    <w:p w14:paraId="46B47176" w14:textId="496E387E" w:rsidR="00911332" w:rsidRPr="00A66261" w:rsidRDefault="00911332" w:rsidP="00911332">
      <w:pPr>
        <w:jc w:val="both"/>
        <w:rPr>
          <w:rFonts w:ascii="Book Antiqua" w:eastAsia="Book Antiqua" w:hAnsi="Book Antiqua" w:cs="Book Antiqua"/>
          <w:color w:val="0D0D0D"/>
        </w:rPr>
      </w:pPr>
      <w:r w:rsidRPr="00A66261">
        <w:rPr>
          <w:rFonts w:ascii="Book Antiqua" w:eastAsia="Book Antiqua" w:hAnsi="Book Antiqua" w:cs="Book Antiqua"/>
          <w:b/>
          <w:color w:val="0D0D0D"/>
        </w:rPr>
        <w:lastRenderedPageBreak/>
        <w:t xml:space="preserve">ARTÍCULO </w:t>
      </w:r>
      <w:r w:rsidR="005968BB">
        <w:rPr>
          <w:rFonts w:ascii="Book Antiqua" w:eastAsia="Book Antiqua" w:hAnsi="Book Antiqua" w:cs="Book Antiqua"/>
          <w:b/>
          <w:color w:val="0D0D0D"/>
        </w:rPr>
        <w:t>6</w:t>
      </w:r>
      <w:r w:rsidRPr="00A66261">
        <w:rPr>
          <w:rFonts w:ascii="Book Antiqua" w:eastAsia="Book Antiqua" w:hAnsi="Book Antiqua" w:cs="Book Antiqua"/>
          <w:b/>
          <w:color w:val="0D0D0D"/>
        </w:rPr>
        <w:t>. VIGENCIA.</w:t>
      </w:r>
      <w:r w:rsidRPr="00A66261">
        <w:rPr>
          <w:rFonts w:ascii="Book Antiqua" w:eastAsia="Book Antiqua" w:hAnsi="Book Antiqua" w:cs="Book Antiqua"/>
          <w:color w:val="0D0D0D"/>
        </w:rPr>
        <w:t xml:space="preserve"> La presente ley rige a partir de su promulgación y deroga todas las disposiciones que le sean contrarias.</w:t>
      </w:r>
    </w:p>
    <w:p w14:paraId="114CAC38" w14:textId="77777777" w:rsidR="00911332" w:rsidRPr="00A66261" w:rsidRDefault="00911332" w:rsidP="00911332">
      <w:pPr>
        <w:rPr>
          <w:rFonts w:ascii="Book Antiqua" w:eastAsia="Book Antiqua" w:hAnsi="Book Antiqua" w:cs="Book Antiqua"/>
          <w:color w:val="0D0D0D"/>
        </w:rPr>
      </w:pPr>
    </w:p>
    <w:p w14:paraId="31C7E43C" w14:textId="141F4A82" w:rsidR="00911332" w:rsidRPr="00A66261" w:rsidRDefault="00911332" w:rsidP="004F57EE">
      <w:pPr>
        <w:rPr>
          <w:rFonts w:ascii="Book Antiqua" w:eastAsia="Book Antiqua" w:hAnsi="Book Antiqua" w:cs="Book Antiqua"/>
          <w:color w:val="0D0D0D"/>
        </w:rPr>
      </w:pPr>
      <w:r w:rsidRPr="00A66261">
        <w:rPr>
          <w:rFonts w:ascii="Book Antiqua" w:eastAsia="Book Antiqua" w:hAnsi="Book Antiqua" w:cs="Book Antiqua"/>
          <w:color w:val="0D0D0D"/>
        </w:rPr>
        <w:t xml:space="preserve">Cordialmente, </w:t>
      </w:r>
    </w:p>
    <w:tbl>
      <w:tblPr>
        <w:tblW w:w="8838" w:type="dxa"/>
        <w:tblLayout w:type="fixed"/>
        <w:tblLook w:val="0600" w:firstRow="0" w:lastRow="0" w:firstColumn="0" w:lastColumn="0" w:noHBand="1" w:noVBand="1"/>
      </w:tblPr>
      <w:tblGrid>
        <w:gridCol w:w="4419"/>
        <w:gridCol w:w="4419"/>
      </w:tblGrid>
      <w:tr w:rsidR="00911332" w:rsidRPr="00A66261" w14:paraId="6B37C8F9" w14:textId="77777777" w:rsidTr="005F71FA">
        <w:tc>
          <w:tcPr>
            <w:tcW w:w="4419" w:type="dxa"/>
            <w:shd w:val="clear" w:color="auto" w:fill="auto"/>
            <w:tcMar>
              <w:top w:w="100" w:type="dxa"/>
              <w:left w:w="100" w:type="dxa"/>
              <w:bottom w:w="100" w:type="dxa"/>
              <w:right w:w="100" w:type="dxa"/>
            </w:tcMar>
          </w:tcPr>
          <w:p w14:paraId="5C8B948E" w14:textId="3BDFCF44" w:rsidR="00911332" w:rsidRPr="00A66261" w:rsidRDefault="00911332" w:rsidP="005F71FA">
            <w:pPr>
              <w:jc w:val="both"/>
              <w:rPr>
                <w:rFonts w:ascii="Book Antiqua" w:eastAsia="Book Antiqua" w:hAnsi="Book Antiqua" w:cs="Book Antiqua"/>
                <w:b/>
                <w:color w:val="0D0D0D"/>
              </w:rPr>
            </w:pPr>
          </w:p>
          <w:p w14:paraId="71CF05B7" w14:textId="77777777" w:rsidR="00911332" w:rsidRPr="00A66261" w:rsidRDefault="00911332" w:rsidP="005F71FA">
            <w:pPr>
              <w:jc w:val="both"/>
              <w:rPr>
                <w:rFonts w:ascii="Book Antiqua" w:eastAsia="Book Antiqua" w:hAnsi="Book Antiqua" w:cs="Book Antiqua"/>
                <w:b/>
                <w:color w:val="0D0D0D"/>
              </w:rPr>
            </w:pPr>
          </w:p>
          <w:p w14:paraId="2E1B4088" w14:textId="678D7EDD" w:rsidR="00911332" w:rsidRPr="00A66261" w:rsidRDefault="00911332" w:rsidP="005F71FA">
            <w:pPr>
              <w:jc w:val="both"/>
              <w:rPr>
                <w:rFonts w:ascii="Book Antiqua" w:eastAsia="Book Antiqua" w:hAnsi="Book Antiqua" w:cs="Book Antiqua"/>
                <w:b/>
                <w:color w:val="0D0D0D"/>
              </w:rPr>
            </w:pPr>
          </w:p>
          <w:p w14:paraId="66876F68" w14:textId="77777777" w:rsidR="00911332" w:rsidRPr="00A66261" w:rsidRDefault="00911332" w:rsidP="005F71FA">
            <w:pPr>
              <w:jc w:val="both"/>
              <w:rPr>
                <w:rFonts w:ascii="Book Antiqua" w:eastAsia="Book Antiqua" w:hAnsi="Book Antiqua" w:cs="Book Antiqua"/>
                <w:b/>
                <w:color w:val="0D0D0D"/>
              </w:rPr>
            </w:pPr>
          </w:p>
          <w:p w14:paraId="74C9C5FD" w14:textId="77777777" w:rsidR="00911332" w:rsidRPr="00A66261" w:rsidRDefault="00911332" w:rsidP="005F71FA">
            <w:pPr>
              <w:jc w:val="both"/>
              <w:rPr>
                <w:rFonts w:ascii="Book Antiqua" w:eastAsia="Book Antiqua" w:hAnsi="Book Antiqua" w:cs="Book Antiqua"/>
                <w:b/>
                <w:color w:val="0D0D0D"/>
              </w:rPr>
            </w:pPr>
          </w:p>
          <w:p w14:paraId="7BBD799C" w14:textId="77777777" w:rsidR="00911332" w:rsidRPr="00A66261" w:rsidRDefault="00911332" w:rsidP="005F71FA">
            <w:pPr>
              <w:jc w:val="both"/>
              <w:rPr>
                <w:rFonts w:ascii="Book Antiqua" w:eastAsia="Book Antiqua" w:hAnsi="Book Antiqua" w:cs="Book Antiqua"/>
                <w:b/>
                <w:color w:val="0D0D0D"/>
              </w:rPr>
            </w:pPr>
          </w:p>
          <w:p w14:paraId="2EEF5BDF" w14:textId="77777777" w:rsidR="00911332" w:rsidRPr="00A66261" w:rsidRDefault="00911332" w:rsidP="005F71FA">
            <w:pPr>
              <w:jc w:val="both"/>
              <w:rPr>
                <w:rFonts w:ascii="Book Antiqua" w:eastAsia="Book Antiqua" w:hAnsi="Book Antiqua" w:cs="Book Antiqua"/>
                <w:b/>
                <w:color w:val="0D0D0D"/>
              </w:rPr>
            </w:pPr>
          </w:p>
          <w:p w14:paraId="2FA439C7" w14:textId="77777777" w:rsidR="00911332" w:rsidRPr="00A66261" w:rsidRDefault="00911332" w:rsidP="005F71FA">
            <w:pPr>
              <w:jc w:val="both"/>
              <w:rPr>
                <w:rFonts w:ascii="Book Antiqua" w:eastAsia="Book Antiqua" w:hAnsi="Book Antiqua" w:cs="Book Antiqua"/>
                <w:b/>
                <w:color w:val="0D0D0D"/>
              </w:rPr>
            </w:pPr>
            <w:r w:rsidRPr="00A66261">
              <w:rPr>
                <w:rFonts w:ascii="Book Antiqua" w:eastAsia="Book Antiqua" w:hAnsi="Book Antiqua" w:cs="Book Antiqua"/>
                <w:b/>
                <w:color w:val="0D0D0D"/>
              </w:rPr>
              <w:t>KATHERINE MIRANDA PEÑA</w:t>
            </w:r>
          </w:p>
          <w:p w14:paraId="4A4950DF" w14:textId="77777777" w:rsidR="00911332" w:rsidRPr="00A66261" w:rsidRDefault="00911332" w:rsidP="005F71FA">
            <w:pPr>
              <w:jc w:val="both"/>
              <w:rPr>
                <w:rFonts w:ascii="Book Antiqua" w:eastAsia="Book Antiqua" w:hAnsi="Book Antiqua" w:cs="Book Antiqua"/>
                <w:color w:val="0D0D0D"/>
              </w:rPr>
            </w:pPr>
            <w:r w:rsidRPr="00A66261">
              <w:rPr>
                <w:rFonts w:ascii="Book Antiqua" w:eastAsia="Book Antiqua" w:hAnsi="Book Antiqua" w:cs="Book Antiqua"/>
                <w:color w:val="0D0D0D"/>
              </w:rPr>
              <w:t>Representante a la Cámara por Bogotá</w:t>
            </w:r>
          </w:p>
          <w:p w14:paraId="79B06315" w14:textId="77777777" w:rsidR="00911332" w:rsidRPr="00A66261" w:rsidRDefault="00911332" w:rsidP="005F71FA">
            <w:pPr>
              <w:jc w:val="both"/>
              <w:rPr>
                <w:rFonts w:ascii="Book Antiqua" w:eastAsia="Book Antiqua" w:hAnsi="Book Antiqua" w:cs="Book Antiqua"/>
                <w:color w:val="0D0D0D"/>
              </w:rPr>
            </w:pPr>
            <w:r w:rsidRPr="00A66261">
              <w:rPr>
                <w:rFonts w:ascii="Book Antiqua" w:eastAsia="Book Antiqua" w:hAnsi="Book Antiqua" w:cs="Book Antiqua"/>
                <w:color w:val="0D0D0D"/>
              </w:rPr>
              <w:t>Partido Alianza Verde</w:t>
            </w:r>
          </w:p>
        </w:tc>
        <w:tc>
          <w:tcPr>
            <w:tcW w:w="4419" w:type="dxa"/>
            <w:shd w:val="clear" w:color="auto" w:fill="auto"/>
            <w:tcMar>
              <w:top w:w="100" w:type="dxa"/>
              <w:left w:w="100" w:type="dxa"/>
              <w:bottom w:w="100" w:type="dxa"/>
              <w:right w:w="100" w:type="dxa"/>
            </w:tcMar>
          </w:tcPr>
          <w:p w14:paraId="7ED6284B" w14:textId="77777777" w:rsidR="00911332" w:rsidRPr="00A66261" w:rsidRDefault="00911332" w:rsidP="005F71FA">
            <w:pPr>
              <w:jc w:val="both"/>
              <w:rPr>
                <w:rFonts w:ascii="Book Antiqua" w:eastAsia="Book Antiqua" w:hAnsi="Book Antiqua" w:cs="Book Antiqua"/>
                <w:color w:val="0D0D0D"/>
              </w:rPr>
            </w:pPr>
          </w:p>
          <w:p w14:paraId="34458CD0" w14:textId="107E82BC" w:rsidR="00911332" w:rsidRPr="00A66261" w:rsidRDefault="00911332" w:rsidP="005F71FA">
            <w:pPr>
              <w:jc w:val="both"/>
              <w:rPr>
                <w:rFonts w:ascii="Book Antiqua" w:eastAsia="Book Antiqua" w:hAnsi="Book Antiqua" w:cs="Book Antiqua"/>
                <w:color w:val="0D0D0D"/>
              </w:rPr>
            </w:pPr>
          </w:p>
        </w:tc>
      </w:tr>
      <w:tr w:rsidR="00ED6996" w:rsidRPr="00A66261" w14:paraId="3EA6E04D" w14:textId="77777777" w:rsidTr="005F71FA">
        <w:trPr>
          <w:gridAfter w:val="1"/>
          <w:wAfter w:w="4419" w:type="dxa"/>
        </w:trPr>
        <w:tc>
          <w:tcPr>
            <w:tcW w:w="4419" w:type="dxa"/>
            <w:shd w:val="clear" w:color="auto" w:fill="auto"/>
            <w:tcMar>
              <w:top w:w="100" w:type="dxa"/>
              <w:left w:w="100" w:type="dxa"/>
              <w:bottom w:w="100" w:type="dxa"/>
              <w:right w:w="100" w:type="dxa"/>
            </w:tcMar>
          </w:tcPr>
          <w:p w14:paraId="526811EF" w14:textId="223E5516" w:rsidR="00ED6996" w:rsidRPr="00A66261" w:rsidRDefault="00ED6996" w:rsidP="005F71FA">
            <w:pPr>
              <w:jc w:val="both"/>
              <w:rPr>
                <w:rFonts w:ascii="Book Antiqua" w:eastAsia="Arial" w:hAnsi="Book Antiqua" w:cs="Arial"/>
                <w:color w:val="0D0D0D"/>
              </w:rPr>
            </w:pPr>
          </w:p>
          <w:p w14:paraId="552D1C63" w14:textId="77777777" w:rsidR="00ED6996" w:rsidRPr="00A66261" w:rsidRDefault="00ED6996" w:rsidP="0021241E">
            <w:pPr>
              <w:jc w:val="both"/>
              <w:rPr>
                <w:rFonts w:ascii="Book Antiqua" w:eastAsia="Book Antiqua" w:hAnsi="Book Antiqua" w:cs="Book Antiqua"/>
                <w:color w:val="0D0D0D"/>
              </w:rPr>
            </w:pPr>
          </w:p>
        </w:tc>
      </w:tr>
      <w:tr w:rsidR="00ED6996" w:rsidRPr="00A66261" w14:paraId="27701E05" w14:textId="77777777" w:rsidTr="005F71FA">
        <w:trPr>
          <w:gridAfter w:val="1"/>
          <w:wAfter w:w="4419" w:type="dxa"/>
        </w:trPr>
        <w:tc>
          <w:tcPr>
            <w:tcW w:w="4419" w:type="dxa"/>
            <w:shd w:val="clear" w:color="auto" w:fill="auto"/>
            <w:tcMar>
              <w:top w:w="100" w:type="dxa"/>
              <w:left w:w="100" w:type="dxa"/>
              <w:bottom w:w="100" w:type="dxa"/>
              <w:right w:w="100" w:type="dxa"/>
            </w:tcMar>
          </w:tcPr>
          <w:p w14:paraId="03D542CB" w14:textId="77777777" w:rsidR="00ED6996" w:rsidRPr="00A66261" w:rsidRDefault="00ED6996" w:rsidP="005F71FA">
            <w:pPr>
              <w:widowControl w:val="0"/>
              <w:rPr>
                <w:rFonts w:ascii="Book Antiqua" w:eastAsia="Book Antiqua" w:hAnsi="Book Antiqua" w:cs="Book Antiqua"/>
                <w:color w:val="0D0D0D"/>
              </w:rPr>
            </w:pPr>
          </w:p>
        </w:tc>
      </w:tr>
    </w:tbl>
    <w:p w14:paraId="1374F92E" w14:textId="63DFCB27" w:rsidR="00ED6996" w:rsidRDefault="00ED6996" w:rsidP="00911332">
      <w:pPr>
        <w:jc w:val="both"/>
        <w:rPr>
          <w:rFonts w:ascii="Book Antiqua" w:eastAsia="Book Antiqua" w:hAnsi="Book Antiqua" w:cs="Book Antiqua"/>
          <w:color w:val="0D0D0D"/>
        </w:rPr>
      </w:pPr>
    </w:p>
    <w:p w14:paraId="1B818D42" w14:textId="5414DAA4" w:rsidR="005968BB" w:rsidRDefault="005968BB" w:rsidP="00911332">
      <w:pPr>
        <w:jc w:val="both"/>
        <w:rPr>
          <w:rFonts w:ascii="Book Antiqua" w:eastAsia="Book Antiqua" w:hAnsi="Book Antiqua" w:cs="Book Antiqua"/>
          <w:color w:val="0D0D0D"/>
        </w:rPr>
      </w:pPr>
    </w:p>
    <w:p w14:paraId="3F14B239" w14:textId="18061D16" w:rsidR="005968BB" w:rsidRDefault="005968BB" w:rsidP="00911332">
      <w:pPr>
        <w:jc w:val="both"/>
        <w:rPr>
          <w:rFonts w:ascii="Book Antiqua" w:eastAsia="Book Antiqua" w:hAnsi="Book Antiqua" w:cs="Book Antiqua"/>
          <w:color w:val="0D0D0D"/>
        </w:rPr>
      </w:pPr>
    </w:p>
    <w:p w14:paraId="3D968971" w14:textId="53239395" w:rsidR="005968BB" w:rsidRDefault="005968BB" w:rsidP="00911332">
      <w:pPr>
        <w:jc w:val="both"/>
        <w:rPr>
          <w:rFonts w:ascii="Book Antiqua" w:eastAsia="Book Antiqua" w:hAnsi="Book Antiqua" w:cs="Book Antiqua"/>
          <w:color w:val="0D0D0D"/>
        </w:rPr>
      </w:pPr>
    </w:p>
    <w:p w14:paraId="16E1ABAD" w14:textId="6A83B894" w:rsidR="005968BB" w:rsidRDefault="005968BB" w:rsidP="00911332">
      <w:pPr>
        <w:jc w:val="both"/>
        <w:rPr>
          <w:rFonts w:ascii="Book Antiqua" w:eastAsia="Book Antiqua" w:hAnsi="Book Antiqua" w:cs="Book Antiqua"/>
          <w:color w:val="0D0D0D"/>
        </w:rPr>
      </w:pPr>
    </w:p>
    <w:p w14:paraId="5A4CF076" w14:textId="54B1D1E2" w:rsidR="005968BB" w:rsidRDefault="005968BB" w:rsidP="00911332">
      <w:pPr>
        <w:jc w:val="both"/>
        <w:rPr>
          <w:rFonts w:ascii="Book Antiqua" w:eastAsia="Book Antiqua" w:hAnsi="Book Antiqua" w:cs="Book Antiqua"/>
          <w:color w:val="0D0D0D"/>
        </w:rPr>
      </w:pPr>
    </w:p>
    <w:p w14:paraId="44CD9DF9" w14:textId="1F322F41" w:rsidR="005968BB" w:rsidRDefault="005968BB" w:rsidP="00911332">
      <w:pPr>
        <w:jc w:val="both"/>
        <w:rPr>
          <w:rFonts w:ascii="Book Antiqua" w:eastAsia="Book Antiqua" w:hAnsi="Book Antiqua" w:cs="Book Antiqua"/>
          <w:color w:val="0D0D0D"/>
        </w:rPr>
      </w:pPr>
    </w:p>
    <w:p w14:paraId="634B8343" w14:textId="62F79973" w:rsidR="005968BB" w:rsidRDefault="005968BB" w:rsidP="00911332">
      <w:pPr>
        <w:jc w:val="both"/>
        <w:rPr>
          <w:rFonts w:ascii="Book Antiqua" w:eastAsia="Book Antiqua" w:hAnsi="Book Antiqua" w:cs="Book Antiqua"/>
          <w:color w:val="0D0D0D"/>
        </w:rPr>
      </w:pPr>
    </w:p>
    <w:p w14:paraId="4FC6B122" w14:textId="148655D2" w:rsidR="005968BB" w:rsidRDefault="005968BB" w:rsidP="00911332">
      <w:pPr>
        <w:jc w:val="both"/>
        <w:rPr>
          <w:rFonts w:ascii="Book Antiqua" w:eastAsia="Book Antiqua" w:hAnsi="Book Antiqua" w:cs="Book Antiqua"/>
          <w:color w:val="0D0D0D"/>
        </w:rPr>
      </w:pPr>
    </w:p>
    <w:p w14:paraId="0097256C" w14:textId="41834254" w:rsidR="005968BB" w:rsidRDefault="005968BB" w:rsidP="00911332">
      <w:pPr>
        <w:jc w:val="both"/>
        <w:rPr>
          <w:rFonts w:ascii="Book Antiqua" w:eastAsia="Book Antiqua" w:hAnsi="Book Antiqua" w:cs="Book Antiqua"/>
          <w:color w:val="0D0D0D"/>
        </w:rPr>
      </w:pPr>
    </w:p>
    <w:p w14:paraId="63945CCB" w14:textId="4DB8B99A" w:rsidR="005968BB" w:rsidRDefault="005968BB" w:rsidP="00911332">
      <w:pPr>
        <w:jc w:val="both"/>
        <w:rPr>
          <w:rFonts w:ascii="Book Antiqua" w:eastAsia="Book Antiqua" w:hAnsi="Book Antiqua" w:cs="Book Antiqua"/>
          <w:color w:val="0D0D0D"/>
        </w:rPr>
      </w:pPr>
    </w:p>
    <w:p w14:paraId="42B52B54" w14:textId="3B4BFBF3" w:rsidR="005968BB" w:rsidRDefault="005968BB" w:rsidP="00911332">
      <w:pPr>
        <w:jc w:val="both"/>
        <w:rPr>
          <w:rFonts w:ascii="Book Antiqua" w:eastAsia="Book Antiqua" w:hAnsi="Book Antiqua" w:cs="Book Antiqua"/>
          <w:color w:val="0D0D0D"/>
        </w:rPr>
      </w:pPr>
    </w:p>
    <w:p w14:paraId="6D0D6939" w14:textId="368AA8A4" w:rsidR="005968BB" w:rsidRDefault="005968BB" w:rsidP="00911332">
      <w:pPr>
        <w:jc w:val="both"/>
        <w:rPr>
          <w:rFonts w:ascii="Book Antiqua" w:eastAsia="Book Antiqua" w:hAnsi="Book Antiqua" w:cs="Book Antiqua"/>
          <w:color w:val="0D0D0D"/>
        </w:rPr>
      </w:pPr>
    </w:p>
    <w:p w14:paraId="00747C04" w14:textId="0FC6502A" w:rsidR="005968BB" w:rsidRDefault="005968BB" w:rsidP="00911332">
      <w:pPr>
        <w:jc w:val="both"/>
        <w:rPr>
          <w:rFonts w:ascii="Book Antiqua" w:eastAsia="Book Antiqua" w:hAnsi="Book Antiqua" w:cs="Book Antiqua"/>
          <w:color w:val="0D0D0D"/>
        </w:rPr>
      </w:pPr>
    </w:p>
    <w:p w14:paraId="45FE2344" w14:textId="419BBC09" w:rsidR="005968BB" w:rsidRDefault="005968BB" w:rsidP="00911332">
      <w:pPr>
        <w:jc w:val="both"/>
        <w:rPr>
          <w:rFonts w:ascii="Book Antiqua" w:eastAsia="Book Antiqua" w:hAnsi="Book Antiqua" w:cs="Book Antiqua"/>
          <w:color w:val="0D0D0D"/>
        </w:rPr>
      </w:pPr>
    </w:p>
    <w:p w14:paraId="0E897CA4" w14:textId="4B7F4B1C" w:rsidR="005968BB" w:rsidRDefault="005968BB" w:rsidP="00911332">
      <w:pPr>
        <w:jc w:val="both"/>
        <w:rPr>
          <w:rFonts w:ascii="Book Antiqua" w:eastAsia="Book Antiqua" w:hAnsi="Book Antiqua" w:cs="Book Antiqua"/>
          <w:color w:val="0D0D0D"/>
        </w:rPr>
      </w:pPr>
    </w:p>
    <w:p w14:paraId="6D715F77" w14:textId="31684075" w:rsidR="005968BB" w:rsidRDefault="005968BB" w:rsidP="00911332">
      <w:pPr>
        <w:jc w:val="both"/>
        <w:rPr>
          <w:rFonts w:ascii="Book Antiqua" w:eastAsia="Book Antiqua" w:hAnsi="Book Antiqua" w:cs="Book Antiqua"/>
          <w:color w:val="0D0D0D"/>
        </w:rPr>
      </w:pPr>
    </w:p>
    <w:p w14:paraId="077D9576" w14:textId="77DB71E2" w:rsidR="005968BB" w:rsidRDefault="005968BB" w:rsidP="00911332">
      <w:pPr>
        <w:jc w:val="both"/>
        <w:rPr>
          <w:rFonts w:ascii="Book Antiqua" w:eastAsia="Book Antiqua" w:hAnsi="Book Antiqua" w:cs="Book Antiqua"/>
          <w:color w:val="0D0D0D"/>
        </w:rPr>
      </w:pPr>
    </w:p>
    <w:p w14:paraId="38ACD6C6" w14:textId="59B84484" w:rsidR="005968BB" w:rsidRDefault="005968BB" w:rsidP="00911332">
      <w:pPr>
        <w:jc w:val="both"/>
        <w:rPr>
          <w:rFonts w:ascii="Book Antiqua" w:eastAsia="Book Antiqua" w:hAnsi="Book Antiqua" w:cs="Book Antiqua"/>
          <w:color w:val="0D0D0D"/>
        </w:rPr>
      </w:pPr>
    </w:p>
    <w:p w14:paraId="0D296CF3" w14:textId="09455676" w:rsidR="005968BB" w:rsidRDefault="005968BB" w:rsidP="00911332">
      <w:pPr>
        <w:jc w:val="both"/>
        <w:rPr>
          <w:rFonts w:ascii="Book Antiqua" w:eastAsia="Book Antiqua" w:hAnsi="Book Antiqua" w:cs="Book Antiqua"/>
          <w:color w:val="0D0D0D"/>
        </w:rPr>
      </w:pPr>
    </w:p>
    <w:p w14:paraId="4412987A" w14:textId="3A48C791" w:rsidR="005968BB" w:rsidRDefault="005968BB" w:rsidP="00911332">
      <w:pPr>
        <w:jc w:val="both"/>
        <w:rPr>
          <w:rFonts w:ascii="Book Antiqua" w:eastAsia="Book Antiqua" w:hAnsi="Book Antiqua" w:cs="Book Antiqua"/>
          <w:color w:val="0D0D0D"/>
        </w:rPr>
      </w:pPr>
    </w:p>
    <w:p w14:paraId="151CD301" w14:textId="77777777" w:rsidR="00230C1D" w:rsidRDefault="00230C1D" w:rsidP="00911332">
      <w:pPr>
        <w:jc w:val="both"/>
        <w:rPr>
          <w:rFonts w:ascii="Book Antiqua" w:eastAsia="Book Antiqua" w:hAnsi="Book Antiqua" w:cs="Book Antiqua"/>
          <w:color w:val="0D0D0D"/>
        </w:rPr>
      </w:pPr>
    </w:p>
    <w:p w14:paraId="279BFB73" w14:textId="77777777" w:rsidR="005968BB" w:rsidRPr="00A66261" w:rsidRDefault="005968BB" w:rsidP="00911332">
      <w:pPr>
        <w:jc w:val="both"/>
        <w:rPr>
          <w:rFonts w:ascii="Book Antiqua" w:eastAsia="Book Antiqua" w:hAnsi="Book Antiqua" w:cs="Book Antiqua"/>
          <w:color w:val="0D0D0D"/>
        </w:rPr>
      </w:pPr>
    </w:p>
    <w:p w14:paraId="5522DB51" w14:textId="77777777" w:rsidR="00911332" w:rsidRPr="00A66261" w:rsidRDefault="00911332" w:rsidP="00911332">
      <w:pPr>
        <w:jc w:val="both"/>
        <w:rPr>
          <w:rFonts w:ascii="Book Antiqua" w:eastAsia="Book Antiqua" w:hAnsi="Book Antiqua" w:cs="Book Antiqua"/>
          <w:color w:val="0D0D0D"/>
        </w:rPr>
      </w:pPr>
    </w:p>
    <w:p w14:paraId="3544885F" w14:textId="77777777" w:rsidR="00911332" w:rsidRPr="00A66261" w:rsidRDefault="00911332" w:rsidP="00911332">
      <w:pPr>
        <w:ind w:left="360"/>
        <w:jc w:val="center"/>
        <w:rPr>
          <w:rFonts w:ascii="Book Antiqua" w:eastAsia="Book Antiqua" w:hAnsi="Book Antiqua" w:cs="Book Antiqua"/>
          <w:b/>
          <w:color w:val="000000" w:themeColor="text1"/>
        </w:rPr>
      </w:pPr>
      <w:r w:rsidRPr="00A66261">
        <w:rPr>
          <w:rFonts w:ascii="Book Antiqua" w:eastAsia="Book Antiqua" w:hAnsi="Book Antiqua" w:cs="Book Antiqua"/>
          <w:b/>
          <w:color w:val="000000" w:themeColor="text1"/>
        </w:rPr>
        <w:lastRenderedPageBreak/>
        <w:t>EXPOSICIÓN DE MOTIVOS</w:t>
      </w:r>
    </w:p>
    <w:p w14:paraId="2130651A" w14:textId="77777777" w:rsidR="00911332" w:rsidRPr="00A66261" w:rsidRDefault="00911332" w:rsidP="00911332">
      <w:pPr>
        <w:ind w:left="360"/>
        <w:jc w:val="center"/>
        <w:rPr>
          <w:rFonts w:ascii="Book Antiqua" w:eastAsia="Book Antiqua" w:hAnsi="Book Antiqua" w:cs="Book Antiqua"/>
          <w:b/>
          <w:color w:val="000000" w:themeColor="text1"/>
        </w:rPr>
      </w:pPr>
    </w:p>
    <w:p w14:paraId="58A35FF3" w14:textId="533F2F74" w:rsidR="00911332" w:rsidRDefault="00911332" w:rsidP="00911332">
      <w:pPr>
        <w:ind w:left="360"/>
        <w:jc w:val="center"/>
        <w:rPr>
          <w:rFonts w:ascii="Book Antiqua" w:eastAsia="Book Antiqua" w:hAnsi="Book Antiqua" w:cs="Book Antiqua"/>
          <w:b/>
          <w:color w:val="000000" w:themeColor="text1"/>
        </w:rPr>
      </w:pPr>
      <w:r w:rsidRPr="00A66261">
        <w:rPr>
          <w:rFonts w:ascii="Book Antiqua" w:eastAsia="Book Antiqua" w:hAnsi="Book Antiqua" w:cs="Book Antiqua"/>
          <w:b/>
          <w:color w:val="000000" w:themeColor="text1"/>
        </w:rPr>
        <w:t>PROYECTO DE LEY NÚMERO _____ DEL 202</w:t>
      </w:r>
      <w:r w:rsidR="00ED6996" w:rsidRPr="00A66261">
        <w:rPr>
          <w:rFonts w:ascii="Book Antiqua" w:eastAsia="Book Antiqua" w:hAnsi="Book Antiqua" w:cs="Book Antiqua"/>
          <w:b/>
          <w:color w:val="000000" w:themeColor="text1"/>
        </w:rPr>
        <w:t>1</w:t>
      </w:r>
    </w:p>
    <w:p w14:paraId="3A0C4CA8" w14:textId="77777777" w:rsidR="00FA289C" w:rsidRPr="00A66261" w:rsidRDefault="00FA289C" w:rsidP="00911332">
      <w:pPr>
        <w:ind w:left="360"/>
        <w:jc w:val="center"/>
        <w:rPr>
          <w:rFonts w:ascii="Book Antiqua" w:eastAsia="Book Antiqua" w:hAnsi="Book Antiqua" w:cs="Book Antiqua"/>
          <w:b/>
          <w:color w:val="000000" w:themeColor="text1"/>
        </w:rPr>
      </w:pPr>
    </w:p>
    <w:p w14:paraId="5C1767C4" w14:textId="77777777" w:rsidR="005968BB" w:rsidRPr="005968BB" w:rsidRDefault="005968BB" w:rsidP="005968BB">
      <w:pPr>
        <w:pBdr>
          <w:top w:val="nil"/>
          <w:left w:val="nil"/>
          <w:bottom w:val="nil"/>
          <w:right w:val="nil"/>
          <w:between w:val="nil"/>
        </w:pBdr>
        <w:jc w:val="center"/>
        <w:rPr>
          <w:rFonts w:ascii="Book Antiqua" w:eastAsia="Book Antiqua" w:hAnsi="Book Antiqua" w:cs="Book Antiqua"/>
          <w:b/>
          <w:color w:val="000000" w:themeColor="text1"/>
        </w:rPr>
      </w:pPr>
      <w:r w:rsidRPr="005968BB">
        <w:rPr>
          <w:rFonts w:ascii="Book Antiqua" w:eastAsia="Book Antiqua" w:hAnsi="Book Antiqua" w:cs="Book Antiqua"/>
          <w:b/>
          <w:i/>
          <w:color w:val="000000" w:themeColor="text1"/>
        </w:rPr>
        <w:t>Proyecto de Ley No. ___ De 2021 “Por medio de la cual se regula la dispensación de medicamentos en el territorio nacional y se dictan otras disposiciones.”</w:t>
      </w:r>
    </w:p>
    <w:p w14:paraId="2BBC11E1" w14:textId="77777777" w:rsidR="005968BB" w:rsidRDefault="005968BB" w:rsidP="005968BB">
      <w:pPr>
        <w:pBdr>
          <w:top w:val="nil"/>
          <w:left w:val="nil"/>
          <w:bottom w:val="nil"/>
          <w:right w:val="nil"/>
          <w:between w:val="nil"/>
        </w:pBdr>
        <w:jc w:val="both"/>
        <w:rPr>
          <w:rFonts w:ascii="Book Antiqua" w:eastAsia="Book Antiqua" w:hAnsi="Book Antiqua" w:cs="Book Antiqua"/>
          <w:b/>
          <w:i/>
          <w:color w:val="000000" w:themeColor="text1"/>
        </w:rPr>
      </w:pPr>
    </w:p>
    <w:p w14:paraId="2098F2DB" w14:textId="079D5BAF" w:rsidR="00911332" w:rsidRPr="005968BB" w:rsidRDefault="00911332" w:rsidP="005968BB">
      <w:pPr>
        <w:pStyle w:val="Prrafodelista"/>
        <w:numPr>
          <w:ilvl w:val="0"/>
          <w:numId w:val="9"/>
        </w:numPr>
        <w:pBdr>
          <w:top w:val="nil"/>
          <w:left w:val="nil"/>
          <w:bottom w:val="nil"/>
          <w:right w:val="nil"/>
          <w:between w:val="nil"/>
        </w:pBdr>
        <w:jc w:val="both"/>
        <w:rPr>
          <w:rFonts w:ascii="Book Antiqua" w:eastAsia="Book Antiqua" w:hAnsi="Book Antiqua" w:cs="Book Antiqua"/>
          <w:b/>
          <w:color w:val="000000" w:themeColor="text1"/>
        </w:rPr>
      </w:pPr>
      <w:r w:rsidRPr="005968BB">
        <w:rPr>
          <w:rFonts w:ascii="Book Antiqua" w:eastAsia="Book Antiqua" w:hAnsi="Book Antiqua" w:cs="Book Antiqua"/>
          <w:b/>
          <w:color w:val="000000" w:themeColor="text1"/>
        </w:rPr>
        <w:t>OBJETO</w:t>
      </w:r>
    </w:p>
    <w:p w14:paraId="26A98AFC" w14:textId="77777777" w:rsidR="00911332" w:rsidRPr="00A66261" w:rsidRDefault="00911332" w:rsidP="00911332">
      <w:pPr>
        <w:jc w:val="both"/>
        <w:rPr>
          <w:rFonts w:ascii="Book Antiqua" w:eastAsia="Book Antiqua" w:hAnsi="Book Antiqua" w:cs="Book Antiqua"/>
          <w:b/>
          <w:color w:val="000000" w:themeColor="text1"/>
        </w:rPr>
      </w:pPr>
    </w:p>
    <w:p w14:paraId="3BE4C430" w14:textId="323E675F" w:rsidR="0040030B" w:rsidRPr="00A66261" w:rsidRDefault="0040030B" w:rsidP="00911332">
      <w:pPr>
        <w:jc w:val="both"/>
        <w:rPr>
          <w:rFonts w:ascii="Book Antiqua" w:eastAsia="Book Antiqua" w:hAnsi="Book Antiqua" w:cs="Book Antiqua"/>
          <w:color w:val="000000" w:themeColor="text1"/>
        </w:rPr>
      </w:pPr>
      <w:r w:rsidRPr="00A66261">
        <w:rPr>
          <w:rFonts w:ascii="Book Antiqua" w:eastAsia="Book Antiqua" w:hAnsi="Book Antiqua" w:cs="Book Antiqua"/>
          <w:color w:val="000000" w:themeColor="text1"/>
        </w:rPr>
        <w:t xml:space="preserve">El presente proyecto de ley </w:t>
      </w:r>
      <w:r w:rsidR="00D5218E" w:rsidRPr="00A66261">
        <w:rPr>
          <w:rFonts w:ascii="Book Antiqua" w:eastAsia="Book Antiqua" w:hAnsi="Book Antiqua" w:cs="Book Antiqua"/>
          <w:bCs/>
          <w:color w:val="0D0D0D"/>
        </w:rPr>
        <w:t>tiene como objetivo regul</w:t>
      </w:r>
      <w:r w:rsidR="00FA289C">
        <w:rPr>
          <w:rFonts w:ascii="Book Antiqua" w:eastAsia="Book Antiqua" w:hAnsi="Book Antiqua" w:cs="Book Antiqua"/>
          <w:bCs/>
          <w:color w:val="0D0D0D"/>
        </w:rPr>
        <w:t>ar la venta de medicamentos incluidos y no incluido</w:t>
      </w:r>
      <w:r w:rsidR="00D5218E" w:rsidRPr="00A66261">
        <w:rPr>
          <w:rFonts w:ascii="Book Antiqua" w:eastAsia="Book Antiqua" w:hAnsi="Book Antiqua" w:cs="Book Antiqua"/>
          <w:bCs/>
          <w:color w:val="0D0D0D"/>
        </w:rPr>
        <w:t xml:space="preserve">s en el Plan de Beneficios de Salud; </w:t>
      </w:r>
      <w:r w:rsidR="000F7242" w:rsidRPr="00A66261">
        <w:rPr>
          <w:rFonts w:ascii="Book Antiqua" w:eastAsia="Book Antiqua" w:hAnsi="Book Antiqua" w:cs="Book Antiqua"/>
          <w:bCs/>
          <w:color w:val="0D0D0D"/>
        </w:rPr>
        <w:t>con la finalidad de comercializar únicamente las dosis y cantidades que requiera el paciente</w:t>
      </w:r>
      <w:r w:rsidR="00FA289C">
        <w:rPr>
          <w:rFonts w:ascii="Book Antiqua" w:eastAsia="Book Antiqua" w:hAnsi="Book Antiqua" w:cs="Book Antiqua"/>
          <w:bCs/>
          <w:color w:val="0D0D0D"/>
        </w:rPr>
        <w:t>.</w:t>
      </w:r>
      <w:r w:rsidR="000F7242" w:rsidRPr="00A66261">
        <w:rPr>
          <w:rFonts w:ascii="Book Antiqua" w:eastAsia="Book Antiqua" w:hAnsi="Book Antiqua" w:cs="Book Antiqua"/>
          <w:bCs/>
          <w:color w:val="0D0D0D"/>
        </w:rPr>
        <w:t xml:space="preserve"> </w:t>
      </w:r>
    </w:p>
    <w:p w14:paraId="7925A928" w14:textId="77777777" w:rsidR="00911332" w:rsidRPr="00A66261" w:rsidRDefault="00911332" w:rsidP="00911332">
      <w:pPr>
        <w:jc w:val="both"/>
        <w:rPr>
          <w:rFonts w:ascii="Book Antiqua" w:eastAsia="Book Antiqua" w:hAnsi="Book Antiqua" w:cs="Book Antiqua"/>
          <w:color w:val="000000" w:themeColor="text1"/>
        </w:rPr>
      </w:pPr>
    </w:p>
    <w:p w14:paraId="34D74A69" w14:textId="77777777" w:rsidR="00911332" w:rsidRPr="00A66261" w:rsidRDefault="00911332" w:rsidP="005968BB">
      <w:pPr>
        <w:numPr>
          <w:ilvl w:val="0"/>
          <w:numId w:val="9"/>
        </w:numPr>
        <w:pBdr>
          <w:top w:val="nil"/>
          <w:left w:val="nil"/>
          <w:bottom w:val="nil"/>
          <w:right w:val="nil"/>
          <w:between w:val="nil"/>
        </w:pBdr>
        <w:jc w:val="both"/>
        <w:rPr>
          <w:rFonts w:ascii="Book Antiqua" w:eastAsia="Book Antiqua" w:hAnsi="Book Antiqua" w:cs="Book Antiqua"/>
          <w:b/>
          <w:color w:val="000000" w:themeColor="text1"/>
        </w:rPr>
      </w:pPr>
      <w:r w:rsidRPr="00A66261">
        <w:rPr>
          <w:rFonts w:ascii="Book Antiqua" w:eastAsia="Book Antiqua" w:hAnsi="Book Antiqua" w:cs="Book Antiqua"/>
          <w:b/>
          <w:color w:val="000000" w:themeColor="text1"/>
        </w:rPr>
        <w:t>JUSTIFICACIÓN</w:t>
      </w:r>
    </w:p>
    <w:p w14:paraId="7EBFB74F" w14:textId="1BE85D4B" w:rsidR="00010A57" w:rsidRPr="00A66261" w:rsidRDefault="00010A57" w:rsidP="00911332">
      <w:pPr>
        <w:jc w:val="both"/>
        <w:rPr>
          <w:rFonts w:ascii="Book Antiqua" w:eastAsia="Book Antiqua" w:hAnsi="Book Antiqua" w:cs="Book Antiqua"/>
          <w:color w:val="000000" w:themeColor="text1"/>
        </w:rPr>
      </w:pPr>
    </w:p>
    <w:p w14:paraId="3C4FC902" w14:textId="7DAFE87C" w:rsidR="00010A57" w:rsidRPr="00A66261" w:rsidRDefault="00010A57" w:rsidP="00911332">
      <w:pPr>
        <w:jc w:val="both"/>
        <w:rPr>
          <w:rFonts w:ascii="Book Antiqua" w:eastAsia="Book Antiqua" w:hAnsi="Book Antiqua" w:cs="Book Antiqua"/>
          <w:color w:val="000000" w:themeColor="text1"/>
        </w:rPr>
      </w:pPr>
      <w:r w:rsidRPr="00A66261">
        <w:rPr>
          <w:rFonts w:ascii="Book Antiqua" w:eastAsia="Book Antiqua" w:hAnsi="Book Antiqua" w:cs="Book Antiqua"/>
          <w:color w:val="000000" w:themeColor="text1"/>
        </w:rPr>
        <w:t xml:space="preserve">El móvil del presente proyecto de ley se encuentra fundamentado en dos </w:t>
      </w:r>
      <w:r w:rsidR="00B82475" w:rsidRPr="00A66261">
        <w:rPr>
          <w:rFonts w:ascii="Book Antiqua" w:eastAsia="Book Antiqua" w:hAnsi="Book Antiqua" w:cs="Book Antiqua"/>
          <w:color w:val="000000" w:themeColor="text1"/>
        </w:rPr>
        <w:t>circunstancias</w:t>
      </w:r>
      <w:r w:rsidRPr="00A66261">
        <w:rPr>
          <w:rFonts w:ascii="Book Antiqua" w:eastAsia="Book Antiqua" w:hAnsi="Book Antiqua" w:cs="Book Antiqua"/>
          <w:color w:val="000000" w:themeColor="text1"/>
        </w:rPr>
        <w:t xml:space="preserve"> (</w:t>
      </w:r>
      <w:r w:rsidRPr="00A66261">
        <w:rPr>
          <w:rFonts w:ascii="Book Antiqua" w:eastAsia="Book Antiqua" w:hAnsi="Book Antiqua" w:cs="Book Antiqua"/>
          <w:i/>
          <w:iCs/>
          <w:color w:val="000000" w:themeColor="text1"/>
        </w:rPr>
        <w:t xml:space="preserve">i) mayor control </w:t>
      </w:r>
      <w:r w:rsidR="00B82475" w:rsidRPr="00A66261">
        <w:rPr>
          <w:rFonts w:ascii="Book Antiqua" w:eastAsia="Book Antiqua" w:hAnsi="Book Antiqua" w:cs="Book Antiqua"/>
          <w:i/>
          <w:iCs/>
          <w:color w:val="000000" w:themeColor="text1"/>
        </w:rPr>
        <w:t>en el suministro de los medicamentos prescritos que son comercializados en las farmacias</w:t>
      </w:r>
      <w:r w:rsidR="000F7242" w:rsidRPr="00A66261">
        <w:rPr>
          <w:rFonts w:ascii="Book Antiqua" w:eastAsia="Book Antiqua" w:hAnsi="Book Antiqua" w:cs="Book Antiqua"/>
          <w:i/>
          <w:iCs/>
          <w:color w:val="000000" w:themeColor="text1"/>
        </w:rPr>
        <w:t>, con la finalidad de disminuir el riesgo de abuso de medicamentos</w:t>
      </w:r>
      <w:r w:rsidR="00B82475" w:rsidRPr="00A66261">
        <w:rPr>
          <w:rFonts w:ascii="Book Antiqua" w:eastAsia="Book Antiqua" w:hAnsi="Book Antiqua" w:cs="Book Antiqua"/>
          <w:i/>
          <w:iCs/>
          <w:color w:val="000000" w:themeColor="text1"/>
        </w:rPr>
        <w:t xml:space="preserve"> y</w:t>
      </w:r>
      <w:r w:rsidR="000F7242" w:rsidRPr="00A66261">
        <w:rPr>
          <w:rFonts w:ascii="Book Antiqua" w:eastAsia="Book Antiqua" w:hAnsi="Book Antiqua" w:cs="Book Antiqua"/>
          <w:i/>
          <w:iCs/>
          <w:color w:val="000000" w:themeColor="text1"/>
        </w:rPr>
        <w:t>;</w:t>
      </w:r>
      <w:r w:rsidR="00B82475" w:rsidRPr="00A66261">
        <w:rPr>
          <w:rFonts w:ascii="Book Antiqua" w:eastAsia="Book Antiqua" w:hAnsi="Book Antiqua" w:cs="Book Antiqua"/>
          <w:i/>
          <w:iCs/>
          <w:color w:val="000000" w:themeColor="text1"/>
        </w:rPr>
        <w:t xml:space="preserve"> (ii) </w:t>
      </w:r>
      <w:r w:rsidR="000F7242" w:rsidRPr="00A66261">
        <w:rPr>
          <w:rFonts w:ascii="Book Antiqua" w:eastAsia="Book Antiqua" w:hAnsi="Book Antiqua" w:cs="Book Antiqua"/>
          <w:i/>
          <w:iCs/>
          <w:color w:val="000000" w:themeColor="text1"/>
        </w:rPr>
        <w:t xml:space="preserve">asimismo, </w:t>
      </w:r>
      <w:r w:rsidR="00B82475" w:rsidRPr="00A66261">
        <w:rPr>
          <w:rFonts w:ascii="Book Antiqua" w:eastAsia="Book Antiqua" w:hAnsi="Book Antiqua" w:cs="Book Antiqua"/>
          <w:i/>
          <w:iCs/>
          <w:color w:val="000000" w:themeColor="text1"/>
        </w:rPr>
        <w:t>generar un ahorro a los pacientes que deben adquirir por cuenta propia sus medicamentos.</w:t>
      </w:r>
      <w:r w:rsidR="00B82475" w:rsidRPr="00A66261">
        <w:rPr>
          <w:rFonts w:ascii="Book Antiqua" w:eastAsia="Book Antiqua" w:hAnsi="Book Antiqua" w:cs="Book Antiqua"/>
          <w:color w:val="000000" w:themeColor="text1"/>
        </w:rPr>
        <w:t xml:space="preserve"> </w:t>
      </w:r>
    </w:p>
    <w:p w14:paraId="47085ED6" w14:textId="77777777" w:rsidR="004F57EE" w:rsidRDefault="004F57EE" w:rsidP="004F57EE">
      <w:pPr>
        <w:jc w:val="both"/>
        <w:rPr>
          <w:rFonts w:ascii="Book Antiqua" w:eastAsia="Book Antiqua" w:hAnsi="Book Antiqua" w:cs="Book Antiqua"/>
          <w:color w:val="000000" w:themeColor="text1"/>
        </w:rPr>
      </w:pPr>
    </w:p>
    <w:p w14:paraId="14E425B4" w14:textId="47167324" w:rsidR="004F57EE" w:rsidRPr="004F57EE" w:rsidRDefault="004F57EE" w:rsidP="004F57EE">
      <w:pPr>
        <w:pStyle w:val="Prrafodelista"/>
        <w:numPr>
          <w:ilvl w:val="0"/>
          <w:numId w:val="7"/>
        </w:numPr>
        <w:jc w:val="both"/>
        <w:rPr>
          <w:rFonts w:ascii="Book Antiqua" w:eastAsia="Book Antiqua" w:hAnsi="Book Antiqua" w:cs="Book Antiqua"/>
          <w:b/>
          <w:bCs/>
          <w:i/>
          <w:iCs/>
          <w:color w:val="000000" w:themeColor="text1"/>
        </w:rPr>
      </w:pPr>
      <w:r w:rsidRPr="004F57EE">
        <w:rPr>
          <w:rFonts w:ascii="Book Antiqua" w:eastAsia="Book Antiqua" w:hAnsi="Book Antiqua" w:cs="Book Antiqua"/>
          <w:b/>
          <w:bCs/>
          <w:i/>
          <w:iCs/>
          <w:color w:val="000000" w:themeColor="text1"/>
        </w:rPr>
        <w:t>Mayor control en el suministro de los medicamentos prescritos que son comercializados en las farmacias, con la finalidad de disminuir el riesgo de abuso de medicamentos.</w:t>
      </w:r>
    </w:p>
    <w:p w14:paraId="0C5F8694" w14:textId="77777777" w:rsidR="004F57EE" w:rsidRPr="004F57EE" w:rsidRDefault="004F57EE" w:rsidP="004F57EE">
      <w:pPr>
        <w:pStyle w:val="Prrafodelista"/>
        <w:ind w:left="1080"/>
        <w:jc w:val="both"/>
        <w:rPr>
          <w:rFonts w:ascii="Book Antiqua" w:eastAsia="Book Antiqua" w:hAnsi="Book Antiqua" w:cs="Book Antiqua"/>
          <w:color w:val="000000" w:themeColor="text1"/>
        </w:rPr>
      </w:pPr>
    </w:p>
    <w:p w14:paraId="469C5E52" w14:textId="1573C1F2" w:rsidR="00176FC8" w:rsidRPr="004F57EE" w:rsidRDefault="00176FC8" w:rsidP="004F57EE">
      <w:pPr>
        <w:jc w:val="both"/>
        <w:rPr>
          <w:rFonts w:ascii="Book Antiqua" w:hAnsi="Book Antiqua"/>
        </w:rPr>
      </w:pPr>
      <w:r w:rsidRPr="004F57EE">
        <w:rPr>
          <w:rFonts w:ascii="Book Antiqua" w:eastAsia="Book Antiqua" w:hAnsi="Book Antiqua" w:cs="Book Antiqua"/>
          <w:color w:val="000000" w:themeColor="text1"/>
        </w:rPr>
        <w:t xml:space="preserve">De acuerdo con la Organización Mundial de la Salud (OMS) “ </w:t>
      </w:r>
      <w:r w:rsidRPr="004F57EE">
        <w:rPr>
          <w:rFonts w:ascii="Book Antiqua" w:hAnsi="Book Antiqua"/>
          <w:i/>
          <w:iCs/>
        </w:rPr>
        <w:t>e</w:t>
      </w:r>
      <w:r w:rsidR="000F7242" w:rsidRPr="004F57EE">
        <w:rPr>
          <w:rFonts w:ascii="Book Antiqua" w:hAnsi="Book Antiqua"/>
          <w:i/>
          <w:iCs/>
        </w:rPr>
        <w:t>n e</w:t>
      </w:r>
      <w:r w:rsidRPr="004F57EE">
        <w:rPr>
          <w:rFonts w:ascii="Book Antiqua" w:hAnsi="Book Antiqua"/>
          <w:i/>
          <w:iCs/>
        </w:rPr>
        <w:t>l mundo</w:t>
      </w:r>
      <w:r w:rsidR="000F7242" w:rsidRPr="004F57EE">
        <w:rPr>
          <w:rFonts w:ascii="Book Antiqua" w:hAnsi="Book Antiqua"/>
          <w:i/>
          <w:iCs/>
        </w:rPr>
        <w:t>,</w:t>
      </w:r>
      <w:r w:rsidRPr="004F57EE">
        <w:rPr>
          <w:rFonts w:ascii="Book Antiqua" w:hAnsi="Book Antiqua"/>
          <w:i/>
          <w:iCs/>
        </w:rPr>
        <w:t xml:space="preserve"> más del 50 % de todos los medicamentos se recetan, se dispensan o se venden en forma inadecuada. Al mismo tiempo, alrededor de un tercio de la población mundial carece de acceso a medicamentos esenciales y el 50% de los pacientes los toman de forma incorrecta</w:t>
      </w:r>
      <w:r w:rsidRPr="00A66261">
        <w:rPr>
          <w:rStyle w:val="Refdenotaalpie"/>
          <w:rFonts w:ascii="Book Antiqua" w:hAnsi="Book Antiqua"/>
        </w:rPr>
        <w:footnoteReference w:id="1"/>
      </w:r>
      <w:r w:rsidRPr="004F57EE">
        <w:rPr>
          <w:rFonts w:ascii="Book Antiqua" w:hAnsi="Book Antiqua"/>
        </w:rPr>
        <w:t>”</w:t>
      </w:r>
    </w:p>
    <w:p w14:paraId="7A298616" w14:textId="6F703741" w:rsidR="00B82475" w:rsidRPr="00A66261" w:rsidRDefault="00B82475" w:rsidP="00911332">
      <w:pPr>
        <w:jc w:val="both"/>
        <w:rPr>
          <w:rFonts w:ascii="Book Antiqua" w:eastAsia="Book Antiqua" w:hAnsi="Book Antiqua" w:cs="Book Antiqua"/>
          <w:color w:val="000000" w:themeColor="text1"/>
        </w:rPr>
      </w:pPr>
    </w:p>
    <w:p w14:paraId="1C19EEA5" w14:textId="4BAFA9E9" w:rsidR="003E587A" w:rsidRPr="00A66261" w:rsidRDefault="00176FC8" w:rsidP="000F7242">
      <w:pPr>
        <w:jc w:val="both"/>
        <w:rPr>
          <w:rFonts w:ascii="Book Antiqua" w:hAnsi="Book Antiqua"/>
        </w:rPr>
      </w:pPr>
      <w:r w:rsidRPr="00A66261">
        <w:rPr>
          <w:rFonts w:ascii="Book Antiqua" w:eastAsia="Book Antiqua" w:hAnsi="Book Antiqua" w:cs="Book Antiqua"/>
          <w:color w:val="000000" w:themeColor="text1"/>
        </w:rPr>
        <w:t>A nivel mundial</w:t>
      </w:r>
      <w:r w:rsidR="000F7242" w:rsidRPr="00A66261">
        <w:rPr>
          <w:rFonts w:ascii="Book Antiqua" w:eastAsia="Book Antiqua" w:hAnsi="Book Antiqua" w:cs="Book Antiqua"/>
          <w:color w:val="000000" w:themeColor="text1"/>
        </w:rPr>
        <w:t>,</w:t>
      </w:r>
      <w:r w:rsidRPr="00A66261">
        <w:rPr>
          <w:rFonts w:ascii="Book Antiqua" w:eastAsia="Book Antiqua" w:hAnsi="Book Antiqua" w:cs="Book Antiqua"/>
          <w:color w:val="000000" w:themeColor="text1"/>
        </w:rPr>
        <w:t xml:space="preserve"> </w:t>
      </w:r>
      <w:r w:rsidR="003E587A" w:rsidRPr="00A66261">
        <w:rPr>
          <w:rFonts w:ascii="Book Antiqua" w:eastAsia="Book Antiqua" w:hAnsi="Book Antiqua" w:cs="Book Antiqua"/>
          <w:color w:val="000000" w:themeColor="text1"/>
        </w:rPr>
        <w:t xml:space="preserve">es reconocido el Sistema de Distribución de Medicamentos en Dosis Unitaria (SDMDU), el cual se puede definir como </w:t>
      </w:r>
      <w:r w:rsidR="003E587A" w:rsidRPr="00A66261">
        <w:rPr>
          <w:rFonts w:ascii="Book Antiqua" w:eastAsia="Book Antiqua" w:hAnsi="Book Antiqua" w:cs="Book Antiqua"/>
          <w:i/>
          <w:iCs/>
          <w:color w:val="000000" w:themeColor="text1"/>
        </w:rPr>
        <w:t>“</w:t>
      </w:r>
      <w:r w:rsidR="003E587A" w:rsidRPr="00A66261">
        <w:rPr>
          <w:rFonts w:ascii="Book Antiqua" w:hAnsi="Book Antiqua" w:cs="Tahoma"/>
          <w:i/>
          <w:iCs/>
          <w:color w:val="000000"/>
          <w:shd w:val="clear" w:color="auto" w:fill="FFFFFF"/>
        </w:rPr>
        <w:t>un sistema de utilización de medicamentos que está formado por un conjunto de procesos interrelacionados (prescripción, validación farmacéutica, dispensación y administración) y que ha demostrado mayor seguridad para los pacientes hospitalizados, cuando se compara con otros sistemas de distribución de medicamentos</w:t>
      </w:r>
      <w:r w:rsidR="003E587A" w:rsidRPr="00A66261">
        <w:rPr>
          <w:rStyle w:val="Refdenotaalpie"/>
          <w:rFonts w:ascii="Book Antiqua" w:hAnsi="Book Antiqua" w:cs="Tahoma"/>
          <w:i/>
          <w:iCs/>
          <w:color w:val="000000"/>
          <w:shd w:val="clear" w:color="auto" w:fill="FFFFFF"/>
        </w:rPr>
        <w:footnoteReference w:id="2"/>
      </w:r>
      <w:r w:rsidR="003E587A" w:rsidRPr="00A66261">
        <w:rPr>
          <w:rFonts w:ascii="Book Antiqua" w:hAnsi="Book Antiqua" w:cs="Tahoma"/>
          <w:i/>
          <w:iCs/>
          <w:color w:val="000000"/>
          <w:shd w:val="clear" w:color="auto" w:fill="FFFFFF"/>
        </w:rPr>
        <w:t>”</w:t>
      </w:r>
    </w:p>
    <w:p w14:paraId="1AA714F5" w14:textId="16DBCC3B" w:rsidR="00CE5993" w:rsidRPr="00A66261" w:rsidRDefault="00CE5993" w:rsidP="00911332">
      <w:pPr>
        <w:jc w:val="both"/>
        <w:rPr>
          <w:rFonts w:ascii="Book Antiqua" w:eastAsia="Book Antiqua" w:hAnsi="Book Antiqua" w:cs="Book Antiqua"/>
          <w:color w:val="000000" w:themeColor="text1"/>
        </w:rPr>
      </w:pPr>
    </w:p>
    <w:p w14:paraId="2AD8F21F" w14:textId="15B72CC5" w:rsidR="00F22206" w:rsidRPr="00A66261" w:rsidRDefault="00F22206" w:rsidP="00F22206">
      <w:pPr>
        <w:jc w:val="both"/>
        <w:rPr>
          <w:rFonts w:ascii="Book Antiqua" w:hAnsi="Book Antiqua"/>
          <w:i/>
          <w:iCs/>
        </w:rPr>
      </w:pPr>
      <w:r w:rsidRPr="00A66261">
        <w:rPr>
          <w:rFonts w:ascii="Book Antiqua" w:eastAsia="Book Antiqua" w:hAnsi="Book Antiqua" w:cs="Book Antiqua"/>
          <w:color w:val="000000" w:themeColor="text1"/>
        </w:rPr>
        <w:t xml:space="preserve">Por otro lado, la OMS en 1985 definió el Uso Racional de los Medicamentos (URM),el cual es implementado </w:t>
      </w:r>
      <w:r w:rsidRPr="00A66261">
        <w:rPr>
          <w:rFonts w:ascii="Book Antiqua" w:eastAsia="Book Antiqua" w:hAnsi="Book Antiqua" w:cs="Book Antiqua"/>
          <w:i/>
          <w:iCs/>
          <w:color w:val="000000" w:themeColor="text1"/>
        </w:rPr>
        <w:t xml:space="preserve">“ </w:t>
      </w:r>
      <w:r w:rsidRPr="00A66261">
        <w:rPr>
          <w:rFonts w:ascii="Book Antiqua" w:hAnsi="Book Antiqua"/>
          <w:i/>
          <w:iCs/>
        </w:rPr>
        <w:t xml:space="preserve">cuando los pacientes reciben la medicación adecuada a sus </w:t>
      </w:r>
      <w:r w:rsidRPr="00A66261">
        <w:rPr>
          <w:rFonts w:ascii="Book Antiqua" w:hAnsi="Book Antiqua"/>
          <w:i/>
          <w:iCs/>
        </w:rPr>
        <w:lastRenderedPageBreak/>
        <w:t>necesidades clínicas, en las dosis correspondientes a sus requisitos individuales, durante un período de tiempo adecuado y al menor costo posible para ellos y para la comunidad”</w:t>
      </w:r>
    </w:p>
    <w:p w14:paraId="0936A304" w14:textId="2F3D39EA" w:rsidR="00CE5993" w:rsidRPr="00A66261" w:rsidRDefault="00CE5993" w:rsidP="00911332">
      <w:pPr>
        <w:jc w:val="both"/>
        <w:rPr>
          <w:rFonts w:ascii="Book Antiqua" w:eastAsia="Book Antiqua" w:hAnsi="Book Antiqua" w:cs="Book Antiqua"/>
          <w:color w:val="000000" w:themeColor="text1"/>
        </w:rPr>
      </w:pPr>
    </w:p>
    <w:p w14:paraId="5AE39043" w14:textId="0C1446CB" w:rsidR="00F22206" w:rsidRPr="00A66261" w:rsidRDefault="004218CC" w:rsidP="00911332">
      <w:pPr>
        <w:jc w:val="both"/>
        <w:rPr>
          <w:rFonts w:ascii="Book Antiqua" w:eastAsia="Book Antiqua" w:hAnsi="Book Antiqua" w:cs="Book Antiqua"/>
          <w:color w:val="000000" w:themeColor="text1"/>
        </w:rPr>
      </w:pPr>
      <w:r w:rsidRPr="00A66261">
        <w:rPr>
          <w:rFonts w:ascii="Book Antiqua" w:eastAsia="Book Antiqua" w:hAnsi="Book Antiqua" w:cs="Book Antiqua"/>
          <w:color w:val="000000" w:themeColor="text1"/>
        </w:rPr>
        <w:t xml:space="preserve">Cada país tiene </w:t>
      </w:r>
      <w:r w:rsidR="004F57EE">
        <w:rPr>
          <w:rFonts w:ascii="Book Antiqua" w:eastAsia="Book Antiqua" w:hAnsi="Book Antiqua" w:cs="Book Antiqua"/>
          <w:color w:val="000000" w:themeColor="text1"/>
        </w:rPr>
        <w:t>una manera</w:t>
      </w:r>
      <w:r w:rsidRPr="00A66261">
        <w:rPr>
          <w:rFonts w:ascii="Book Antiqua" w:eastAsia="Book Antiqua" w:hAnsi="Book Antiqua" w:cs="Book Antiqua"/>
          <w:color w:val="000000" w:themeColor="text1"/>
        </w:rPr>
        <w:t xml:space="preserve"> de controlar la distribución de medicamentos, no obstante, países como México con la ley general de salud, Chile con la Ley Nacional de Fármacos, Estados Unidos con la Ley de Medicamentos y Alimentos</w:t>
      </w:r>
      <w:r w:rsidR="008E48B4">
        <w:rPr>
          <w:rFonts w:ascii="Book Antiqua" w:eastAsia="Book Antiqua" w:hAnsi="Book Antiqua" w:cs="Book Antiqua"/>
          <w:color w:val="000000" w:themeColor="text1"/>
        </w:rPr>
        <w:t>;</w:t>
      </w:r>
      <w:r w:rsidRPr="00A66261">
        <w:rPr>
          <w:rFonts w:ascii="Book Antiqua" w:eastAsia="Book Antiqua" w:hAnsi="Book Antiqua" w:cs="Book Antiqua"/>
          <w:color w:val="000000" w:themeColor="text1"/>
        </w:rPr>
        <w:t xml:space="preserve"> y </w:t>
      </w:r>
      <w:r w:rsidR="008E48B4">
        <w:rPr>
          <w:rFonts w:ascii="Book Antiqua" w:eastAsia="Book Antiqua" w:hAnsi="Book Antiqua" w:cs="Book Antiqua"/>
          <w:color w:val="000000" w:themeColor="text1"/>
        </w:rPr>
        <w:t>especialmente</w:t>
      </w:r>
      <w:r w:rsidRPr="00A66261">
        <w:rPr>
          <w:rFonts w:ascii="Book Antiqua" w:eastAsia="Book Antiqua" w:hAnsi="Book Antiqua" w:cs="Book Antiqua"/>
          <w:color w:val="000000" w:themeColor="text1"/>
        </w:rPr>
        <w:t xml:space="preserve"> mediante la Agencia Federal de Medicamentos y alimentos FDA, tienen una alta restricción de suministro de medicamentos sin prescripción medica y suministración exacta de las unidades ordenadas por el profesional de la salud. </w:t>
      </w:r>
    </w:p>
    <w:p w14:paraId="4E86469A" w14:textId="104F5B6A" w:rsidR="004218CC" w:rsidRPr="00A66261" w:rsidRDefault="004218CC" w:rsidP="00911332">
      <w:pPr>
        <w:jc w:val="both"/>
        <w:rPr>
          <w:rFonts w:ascii="Book Antiqua" w:eastAsia="Book Antiqua" w:hAnsi="Book Antiqua" w:cs="Book Antiqua"/>
          <w:color w:val="000000" w:themeColor="text1"/>
        </w:rPr>
      </w:pPr>
    </w:p>
    <w:p w14:paraId="1125D086" w14:textId="77777777" w:rsidR="008E48B4" w:rsidRDefault="00E15964" w:rsidP="00A13D4A">
      <w:pPr>
        <w:jc w:val="both"/>
        <w:rPr>
          <w:rFonts w:ascii="Book Antiqua" w:eastAsia="Book Antiqua" w:hAnsi="Book Antiqua" w:cs="Book Antiqua"/>
          <w:color w:val="000000" w:themeColor="text1"/>
        </w:rPr>
      </w:pPr>
      <w:r w:rsidRPr="00A66261">
        <w:rPr>
          <w:rFonts w:ascii="Book Antiqua" w:eastAsia="Book Antiqua" w:hAnsi="Book Antiqua" w:cs="Book Antiqua"/>
          <w:color w:val="000000" w:themeColor="text1"/>
        </w:rPr>
        <w:t xml:space="preserve">Estos altos controles se encuentran dados por el uso indebido de medicamentos como los </w:t>
      </w:r>
      <w:r w:rsidR="00171098" w:rsidRPr="00A66261">
        <w:rPr>
          <w:rFonts w:ascii="Book Antiqua" w:eastAsia="Book Antiqua" w:hAnsi="Book Antiqua" w:cs="Book Antiqua"/>
          <w:color w:val="000000" w:themeColor="text1"/>
        </w:rPr>
        <w:t>opioides</w:t>
      </w:r>
      <w:r w:rsidRPr="00A66261">
        <w:rPr>
          <w:rFonts w:ascii="Book Antiqua" w:eastAsia="Book Antiqua" w:hAnsi="Book Antiqua" w:cs="Book Antiqua"/>
          <w:color w:val="000000" w:themeColor="text1"/>
        </w:rPr>
        <w:t xml:space="preserve">, los cuales según el </w:t>
      </w:r>
      <w:proofErr w:type="spellStart"/>
      <w:r w:rsidRPr="00A66261">
        <w:rPr>
          <w:rFonts w:ascii="Book Antiqua" w:eastAsia="Book Antiqua" w:hAnsi="Book Antiqua" w:cs="Book Antiqua"/>
          <w:color w:val="000000" w:themeColor="text1"/>
        </w:rPr>
        <w:t>National</w:t>
      </w:r>
      <w:proofErr w:type="spellEnd"/>
      <w:r w:rsidRPr="00A66261">
        <w:rPr>
          <w:rFonts w:ascii="Book Antiqua" w:eastAsia="Book Antiqua" w:hAnsi="Book Antiqua" w:cs="Book Antiqua"/>
          <w:color w:val="000000" w:themeColor="text1"/>
        </w:rPr>
        <w:t xml:space="preserve"> </w:t>
      </w:r>
      <w:proofErr w:type="spellStart"/>
      <w:r w:rsidRPr="00A66261">
        <w:rPr>
          <w:rFonts w:ascii="Book Antiqua" w:eastAsia="Book Antiqua" w:hAnsi="Book Antiqua" w:cs="Book Antiqua"/>
          <w:color w:val="000000" w:themeColor="text1"/>
        </w:rPr>
        <w:t>Institute</w:t>
      </w:r>
      <w:proofErr w:type="spellEnd"/>
      <w:r w:rsidRPr="00A66261">
        <w:rPr>
          <w:rFonts w:ascii="Book Antiqua" w:eastAsia="Book Antiqua" w:hAnsi="Book Antiqua" w:cs="Book Antiqua"/>
          <w:color w:val="000000" w:themeColor="text1"/>
        </w:rPr>
        <w:t xml:space="preserve"> </w:t>
      </w:r>
      <w:proofErr w:type="spellStart"/>
      <w:r w:rsidRPr="00A66261">
        <w:rPr>
          <w:rFonts w:ascii="Book Antiqua" w:eastAsia="Book Antiqua" w:hAnsi="Book Antiqua" w:cs="Book Antiqua"/>
          <w:color w:val="000000" w:themeColor="text1"/>
        </w:rPr>
        <w:t>On</w:t>
      </w:r>
      <w:proofErr w:type="spellEnd"/>
      <w:r w:rsidRPr="00A66261">
        <w:rPr>
          <w:rFonts w:ascii="Book Antiqua" w:eastAsia="Book Antiqua" w:hAnsi="Book Antiqua" w:cs="Book Antiqua"/>
          <w:color w:val="000000" w:themeColor="text1"/>
        </w:rPr>
        <w:t xml:space="preserve"> </w:t>
      </w:r>
      <w:proofErr w:type="spellStart"/>
      <w:r w:rsidRPr="00A66261">
        <w:rPr>
          <w:rFonts w:ascii="Book Antiqua" w:eastAsia="Book Antiqua" w:hAnsi="Book Antiqua" w:cs="Book Antiqua"/>
          <w:color w:val="000000" w:themeColor="text1"/>
        </w:rPr>
        <w:t>Drug</w:t>
      </w:r>
      <w:proofErr w:type="spellEnd"/>
      <w:r w:rsidRPr="00A66261">
        <w:rPr>
          <w:rFonts w:ascii="Book Antiqua" w:eastAsia="Book Antiqua" w:hAnsi="Book Antiqua" w:cs="Book Antiqua"/>
          <w:color w:val="000000" w:themeColor="text1"/>
        </w:rPr>
        <w:t xml:space="preserve"> Abuse son un problema de salud grave en los Estados Unidos. </w:t>
      </w:r>
    </w:p>
    <w:p w14:paraId="6710DB00" w14:textId="77777777" w:rsidR="008E48B4" w:rsidRDefault="008E48B4" w:rsidP="00A13D4A">
      <w:pPr>
        <w:jc w:val="both"/>
        <w:rPr>
          <w:rFonts w:ascii="Book Antiqua" w:eastAsia="Book Antiqua" w:hAnsi="Book Antiqua" w:cs="Book Antiqua"/>
          <w:color w:val="000000" w:themeColor="text1"/>
        </w:rPr>
      </w:pPr>
    </w:p>
    <w:p w14:paraId="4F72A056" w14:textId="4FB7BD33" w:rsidR="004218CC" w:rsidRPr="00A66261" w:rsidRDefault="00A13D4A" w:rsidP="00A13D4A">
      <w:pPr>
        <w:jc w:val="both"/>
        <w:rPr>
          <w:rFonts w:ascii="Book Antiqua" w:eastAsia="Book Antiqua" w:hAnsi="Book Antiqua" w:cs="Book Antiqua"/>
          <w:color w:val="000000" w:themeColor="text1"/>
        </w:rPr>
      </w:pPr>
      <w:r w:rsidRPr="00A66261">
        <w:rPr>
          <w:rFonts w:ascii="Book Antiqua" w:eastAsia="Book Antiqua" w:hAnsi="Book Antiqua" w:cs="Book Antiqua"/>
          <w:color w:val="000000" w:themeColor="text1"/>
        </w:rPr>
        <w:t xml:space="preserve">Los medicamentos que mas se usan de manera indebida son los </w:t>
      </w:r>
      <w:r w:rsidR="00171098" w:rsidRPr="00A66261">
        <w:rPr>
          <w:rFonts w:ascii="Book Antiqua" w:eastAsia="Book Antiqua" w:hAnsi="Book Antiqua" w:cs="Book Antiqua"/>
          <w:color w:val="000000" w:themeColor="text1"/>
        </w:rPr>
        <w:t>opioides</w:t>
      </w:r>
      <w:r w:rsidRPr="00A66261">
        <w:rPr>
          <w:rFonts w:ascii="Book Antiqua" w:eastAsia="Book Antiqua" w:hAnsi="Book Antiqua" w:cs="Book Antiqua"/>
          <w:color w:val="000000" w:themeColor="text1"/>
        </w:rPr>
        <w:t xml:space="preserve"> que son </w:t>
      </w:r>
      <w:r w:rsidR="008E48B4">
        <w:rPr>
          <w:rFonts w:ascii="Book Antiqua" w:eastAsia="Book Antiqua" w:hAnsi="Book Antiqua" w:cs="Book Antiqua"/>
          <w:color w:val="000000" w:themeColor="text1"/>
        </w:rPr>
        <w:t>ordenados</w:t>
      </w:r>
      <w:r w:rsidRPr="00A66261">
        <w:rPr>
          <w:rFonts w:ascii="Book Antiqua" w:eastAsia="Book Antiqua" w:hAnsi="Book Antiqua" w:cs="Book Antiqua"/>
          <w:color w:val="000000" w:themeColor="text1"/>
        </w:rPr>
        <w:t xml:space="preserve"> comúnmente para generar aliv</w:t>
      </w:r>
      <w:r w:rsidR="00171098" w:rsidRPr="00A66261">
        <w:rPr>
          <w:rFonts w:ascii="Book Antiqua" w:eastAsia="Book Antiqua" w:hAnsi="Book Antiqua" w:cs="Book Antiqua"/>
          <w:color w:val="000000" w:themeColor="text1"/>
        </w:rPr>
        <w:t>i</w:t>
      </w:r>
      <w:r w:rsidRPr="00A66261">
        <w:rPr>
          <w:rFonts w:ascii="Book Antiqua" w:eastAsia="Book Antiqua" w:hAnsi="Book Antiqua" w:cs="Book Antiqua"/>
          <w:color w:val="000000" w:themeColor="text1"/>
        </w:rPr>
        <w:t xml:space="preserve">o de dolor, depresores del sistema nervioso central (SCN), que incluyen tranquilizantes, sedantes e hipnóticos que se utilizan para </w:t>
      </w:r>
      <w:r w:rsidR="00171098" w:rsidRPr="00A66261">
        <w:rPr>
          <w:rFonts w:ascii="Book Antiqua" w:eastAsia="Book Antiqua" w:hAnsi="Book Antiqua" w:cs="Book Antiqua"/>
          <w:color w:val="000000" w:themeColor="text1"/>
        </w:rPr>
        <w:t>trastornos</w:t>
      </w:r>
      <w:r w:rsidRPr="00A66261">
        <w:rPr>
          <w:rFonts w:ascii="Book Antiqua" w:eastAsia="Book Antiqua" w:hAnsi="Book Antiqua" w:cs="Book Antiqua"/>
          <w:color w:val="000000" w:themeColor="text1"/>
        </w:rPr>
        <w:t xml:space="preserve"> de ansiedad y del sueño y estimulantes que se recetan para </w:t>
      </w:r>
      <w:r w:rsidR="00171098" w:rsidRPr="00A66261">
        <w:rPr>
          <w:rFonts w:ascii="Book Antiqua" w:eastAsia="Book Antiqua" w:hAnsi="Book Antiqua" w:cs="Book Antiqua"/>
          <w:color w:val="000000" w:themeColor="text1"/>
        </w:rPr>
        <w:t>trastornos</w:t>
      </w:r>
      <w:r w:rsidRPr="00A66261">
        <w:rPr>
          <w:rFonts w:ascii="Book Antiqua" w:eastAsia="Book Antiqua" w:hAnsi="Book Antiqua" w:cs="Book Antiqua"/>
          <w:color w:val="000000" w:themeColor="text1"/>
        </w:rPr>
        <w:t xml:space="preserve"> por </w:t>
      </w:r>
      <w:r w:rsidR="00171098" w:rsidRPr="00A66261">
        <w:rPr>
          <w:rFonts w:ascii="Book Antiqua" w:eastAsia="Book Antiqua" w:hAnsi="Book Antiqua" w:cs="Book Antiqua"/>
          <w:color w:val="000000" w:themeColor="text1"/>
        </w:rPr>
        <w:t>déficit</w:t>
      </w:r>
      <w:r w:rsidRPr="00A66261">
        <w:rPr>
          <w:rFonts w:ascii="Book Antiqua" w:eastAsia="Book Antiqua" w:hAnsi="Book Antiqua" w:cs="Book Antiqua"/>
          <w:color w:val="000000" w:themeColor="text1"/>
        </w:rPr>
        <w:t xml:space="preserve"> de atención e hiperactividad (TDAH)</w:t>
      </w:r>
      <w:r w:rsidRPr="00A66261">
        <w:rPr>
          <w:rStyle w:val="Refdenotaalpie"/>
          <w:rFonts w:ascii="Book Antiqua" w:eastAsia="Book Antiqua" w:hAnsi="Book Antiqua" w:cs="Book Antiqua"/>
          <w:color w:val="000000" w:themeColor="text1"/>
        </w:rPr>
        <w:footnoteReference w:id="3"/>
      </w:r>
      <w:r w:rsidRPr="00A66261">
        <w:rPr>
          <w:rFonts w:ascii="Book Antiqua" w:eastAsia="Book Antiqua" w:hAnsi="Book Antiqua" w:cs="Book Antiqua"/>
          <w:color w:val="000000" w:themeColor="text1"/>
        </w:rPr>
        <w:t xml:space="preserve">. </w:t>
      </w:r>
    </w:p>
    <w:p w14:paraId="2F1129EA" w14:textId="4081BBD7" w:rsidR="00CE1BE1" w:rsidRPr="00A66261" w:rsidRDefault="00CE1BE1" w:rsidP="00A13D4A">
      <w:pPr>
        <w:jc w:val="both"/>
        <w:rPr>
          <w:rFonts w:ascii="Book Antiqua" w:eastAsia="Book Antiqua" w:hAnsi="Book Antiqua" w:cs="Book Antiqua"/>
          <w:color w:val="000000" w:themeColor="text1"/>
        </w:rPr>
      </w:pPr>
    </w:p>
    <w:p w14:paraId="06F595A7" w14:textId="7A92065A" w:rsidR="00171098" w:rsidRPr="00A66261" w:rsidRDefault="00A13D4A" w:rsidP="00A13D4A">
      <w:pPr>
        <w:jc w:val="both"/>
        <w:rPr>
          <w:rFonts w:ascii="Book Antiqua" w:hAnsi="Book Antiqua"/>
          <w:color w:val="000000" w:themeColor="text1"/>
        </w:rPr>
      </w:pPr>
      <w:r w:rsidRPr="00A66261">
        <w:rPr>
          <w:rFonts w:ascii="Book Antiqua" w:hAnsi="Book Antiqua"/>
          <w:color w:val="000000" w:themeColor="text1"/>
        </w:rPr>
        <w:t>En el año 2017 aproximadamente 18 millones de personas abusaron de los medicamentos al menos una vez durante el año anterior en los Estados Unidos</w:t>
      </w:r>
      <w:r w:rsidRPr="00A66261">
        <w:rPr>
          <w:rStyle w:val="Refdenotaalpie"/>
          <w:rFonts w:ascii="Book Antiqua" w:hAnsi="Book Antiqua"/>
          <w:color w:val="000000" w:themeColor="text1"/>
        </w:rPr>
        <w:footnoteReference w:id="4"/>
      </w:r>
      <w:r w:rsidR="008E48B4">
        <w:rPr>
          <w:rFonts w:ascii="Book Antiqua" w:hAnsi="Book Antiqua"/>
          <w:color w:val="000000" w:themeColor="text1"/>
        </w:rPr>
        <w:t>.</w:t>
      </w:r>
      <w:r w:rsidRPr="00A66261">
        <w:rPr>
          <w:rFonts w:ascii="Book Antiqua" w:hAnsi="Book Antiqua"/>
          <w:color w:val="000000" w:themeColor="text1"/>
        </w:rPr>
        <w:t xml:space="preserve"> </w:t>
      </w:r>
      <w:r w:rsidR="00171098" w:rsidRPr="00A66261">
        <w:rPr>
          <w:rFonts w:ascii="Book Antiqua" w:hAnsi="Book Antiqua"/>
          <w:color w:val="000000" w:themeColor="text1"/>
        </w:rPr>
        <w:t xml:space="preserve"> </w:t>
      </w:r>
    </w:p>
    <w:p w14:paraId="1007D39F" w14:textId="174E2626" w:rsidR="00171098" w:rsidRPr="00A66261" w:rsidRDefault="00171098" w:rsidP="00A13D4A">
      <w:pPr>
        <w:jc w:val="both"/>
        <w:rPr>
          <w:rFonts w:ascii="Book Antiqua" w:hAnsi="Book Antiqua"/>
          <w:color w:val="000000" w:themeColor="text1"/>
        </w:rPr>
      </w:pPr>
    </w:p>
    <w:p w14:paraId="2C1A39CD" w14:textId="3307CD57" w:rsidR="00171098" w:rsidRPr="00A66261" w:rsidRDefault="00171098" w:rsidP="00A13D4A">
      <w:pPr>
        <w:jc w:val="both"/>
        <w:rPr>
          <w:rFonts w:ascii="Book Antiqua" w:hAnsi="Book Antiqua"/>
          <w:color w:val="000000" w:themeColor="text1"/>
        </w:rPr>
      </w:pPr>
      <w:r w:rsidRPr="00A66261">
        <w:rPr>
          <w:rFonts w:ascii="Book Antiqua" w:hAnsi="Book Antiqua"/>
          <w:color w:val="000000" w:themeColor="text1"/>
        </w:rPr>
        <w:t xml:space="preserve">Esta situación </w:t>
      </w:r>
      <w:r w:rsidR="008E48B4">
        <w:rPr>
          <w:rFonts w:ascii="Book Antiqua" w:hAnsi="Book Antiqua"/>
          <w:color w:val="000000" w:themeColor="text1"/>
        </w:rPr>
        <w:t xml:space="preserve"> no </w:t>
      </w:r>
      <w:r w:rsidR="000F7242" w:rsidRPr="00A66261">
        <w:rPr>
          <w:rFonts w:ascii="Book Antiqua" w:hAnsi="Book Antiqua"/>
          <w:color w:val="000000" w:themeColor="text1"/>
        </w:rPr>
        <w:t xml:space="preserve">es </w:t>
      </w:r>
      <w:r w:rsidR="008E48B4">
        <w:rPr>
          <w:rFonts w:ascii="Book Antiqua" w:hAnsi="Book Antiqua"/>
          <w:color w:val="000000" w:themeColor="text1"/>
        </w:rPr>
        <w:t xml:space="preserve">ajena </w:t>
      </w:r>
      <w:r w:rsidRPr="00A66261">
        <w:rPr>
          <w:rFonts w:ascii="Book Antiqua" w:hAnsi="Book Antiqua"/>
          <w:color w:val="000000" w:themeColor="text1"/>
        </w:rPr>
        <w:t xml:space="preserve">en Colombia, </w:t>
      </w:r>
      <w:r w:rsidR="000F7242" w:rsidRPr="00A66261">
        <w:rPr>
          <w:rFonts w:ascii="Book Antiqua" w:hAnsi="Book Antiqua"/>
          <w:color w:val="000000" w:themeColor="text1"/>
        </w:rPr>
        <w:t xml:space="preserve">toda vez que, aunque </w:t>
      </w:r>
      <w:r w:rsidR="00BF1F38" w:rsidRPr="00A66261">
        <w:rPr>
          <w:rFonts w:ascii="Book Antiqua" w:hAnsi="Book Antiqua"/>
          <w:color w:val="000000" w:themeColor="text1"/>
        </w:rPr>
        <w:t xml:space="preserve">los medicamentos tipo </w:t>
      </w:r>
      <w:r w:rsidR="00AF574D" w:rsidRPr="00A66261">
        <w:rPr>
          <w:rFonts w:ascii="Book Antiqua" w:hAnsi="Book Antiqua"/>
          <w:color w:val="000000" w:themeColor="text1"/>
        </w:rPr>
        <w:t>opioides</w:t>
      </w:r>
      <w:r w:rsidR="00BF1F38" w:rsidRPr="00A66261">
        <w:rPr>
          <w:rFonts w:ascii="Book Antiqua" w:hAnsi="Book Antiqua"/>
          <w:color w:val="000000" w:themeColor="text1"/>
        </w:rPr>
        <w:t xml:space="preserve"> se encuentran vigilados y controlados por el Ministerio de Salud y Protección Social mediante el Fondo Nacional de Estupefacientes -FNE</w:t>
      </w:r>
      <w:r w:rsidR="000F7242" w:rsidRPr="00A66261">
        <w:rPr>
          <w:rFonts w:ascii="Book Antiqua" w:hAnsi="Book Antiqua"/>
          <w:color w:val="000000" w:themeColor="text1"/>
        </w:rPr>
        <w:t>, se presentan abusos de opioides, señalando que al menos el 1.07% de las personas declararon haber usado  opioide sin prescripción médica alguna vez en la vida</w:t>
      </w:r>
      <w:r w:rsidR="00424F24" w:rsidRPr="00A66261">
        <w:rPr>
          <w:rStyle w:val="Refdenotaalpie"/>
          <w:rFonts w:ascii="Book Antiqua" w:hAnsi="Book Antiqua"/>
          <w:color w:val="000000" w:themeColor="text1"/>
        </w:rPr>
        <w:footnoteReference w:id="5"/>
      </w:r>
      <w:r w:rsidR="000F7242" w:rsidRPr="00A66261">
        <w:rPr>
          <w:rFonts w:ascii="Book Antiqua" w:hAnsi="Book Antiqua"/>
          <w:color w:val="000000" w:themeColor="text1"/>
        </w:rPr>
        <w:t>.</w:t>
      </w:r>
    </w:p>
    <w:p w14:paraId="6AA024EB" w14:textId="4AC51500" w:rsidR="007F528D" w:rsidRPr="00A66261" w:rsidRDefault="007F528D" w:rsidP="00C95CE4">
      <w:pPr>
        <w:rPr>
          <w:rFonts w:ascii="Book Antiqua" w:hAnsi="Book Antiqua"/>
          <w:color w:val="000000" w:themeColor="text1"/>
        </w:rPr>
      </w:pPr>
    </w:p>
    <w:p w14:paraId="05C38E06" w14:textId="77777777" w:rsidR="00AF574D" w:rsidRPr="00A66261" w:rsidRDefault="00AF574D" w:rsidP="00C95CE4">
      <w:pPr>
        <w:rPr>
          <w:rFonts w:ascii="Book Antiqua" w:hAnsi="Book Antiqua"/>
          <w:color w:val="000000" w:themeColor="text1"/>
        </w:rPr>
      </w:pPr>
    </w:p>
    <w:p w14:paraId="532D6B55" w14:textId="032483B4" w:rsidR="00BF1F38" w:rsidRPr="00A66261" w:rsidRDefault="00BF1F38" w:rsidP="008E48B4">
      <w:pPr>
        <w:jc w:val="both"/>
        <w:rPr>
          <w:rFonts w:ascii="Book Antiqua" w:hAnsi="Book Antiqua"/>
          <w:color w:val="000000" w:themeColor="text1"/>
        </w:rPr>
      </w:pPr>
      <w:r w:rsidRPr="00A66261">
        <w:rPr>
          <w:rFonts w:ascii="Book Antiqua" w:hAnsi="Book Antiqua"/>
          <w:color w:val="000000" w:themeColor="text1"/>
        </w:rPr>
        <w:t>En Colombia, las intoxicaciones y muertes asociadas a consumo de opio</w:t>
      </w:r>
      <w:r w:rsidR="00424F24" w:rsidRPr="00A66261">
        <w:rPr>
          <w:rFonts w:ascii="Book Antiqua" w:hAnsi="Book Antiqua"/>
          <w:color w:val="000000" w:themeColor="text1"/>
        </w:rPr>
        <w:t>i</w:t>
      </w:r>
      <w:r w:rsidRPr="00A66261">
        <w:rPr>
          <w:rFonts w:ascii="Book Antiqua" w:hAnsi="Book Antiqua"/>
          <w:color w:val="000000" w:themeColor="text1"/>
        </w:rPr>
        <w:t>des con o sin prescripción medica fue estable</w:t>
      </w:r>
      <w:r w:rsidR="00424F24" w:rsidRPr="00A66261">
        <w:rPr>
          <w:rFonts w:ascii="Book Antiqua" w:hAnsi="Book Antiqua"/>
          <w:color w:val="000000" w:themeColor="text1"/>
        </w:rPr>
        <w:t>,</w:t>
      </w:r>
      <w:r w:rsidRPr="00A66261">
        <w:rPr>
          <w:rFonts w:ascii="Book Antiqua" w:hAnsi="Book Antiqua"/>
          <w:color w:val="000000" w:themeColor="text1"/>
        </w:rPr>
        <w:t xml:space="preserve"> en los años 2016,2017,2018 y 2019, como lo muestra la siguiente tabla: </w:t>
      </w:r>
    </w:p>
    <w:p w14:paraId="10397FBD" w14:textId="77777777" w:rsidR="00BF1F38" w:rsidRPr="00A66261" w:rsidRDefault="00BF1F38" w:rsidP="00C95CE4">
      <w:pPr>
        <w:rPr>
          <w:rFonts w:ascii="Book Antiqua" w:hAnsi="Book Antiqua"/>
          <w:color w:val="000000" w:themeColor="text1"/>
        </w:rPr>
      </w:pPr>
    </w:p>
    <w:p w14:paraId="6FE511CF" w14:textId="085FFEFD" w:rsidR="007F528D" w:rsidRPr="00A66261" w:rsidRDefault="00BF1F38" w:rsidP="00C95CE4">
      <w:pPr>
        <w:rPr>
          <w:rFonts w:ascii="Book Antiqua" w:hAnsi="Book Antiqua"/>
          <w:color w:val="000000" w:themeColor="text1"/>
        </w:rPr>
      </w:pPr>
      <w:r w:rsidRPr="00A66261">
        <w:rPr>
          <w:rFonts w:ascii="Book Antiqua" w:hAnsi="Book Antiqua"/>
          <w:noProof/>
          <w:color w:val="000000" w:themeColor="text1"/>
          <w:lang w:eastAsia="es-CO"/>
        </w:rPr>
        <w:lastRenderedPageBreak/>
        <w:drawing>
          <wp:inline distT="0" distB="0" distL="0" distR="0" wp14:anchorId="65C5E57B" wp14:editId="74DA35CC">
            <wp:extent cx="5612130" cy="235013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612130" cy="2350135"/>
                    </a:xfrm>
                    <a:prstGeom prst="rect">
                      <a:avLst/>
                    </a:prstGeom>
                  </pic:spPr>
                </pic:pic>
              </a:graphicData>
            </a:graphic>
          </wp:inline>
        </w:drawing>
      </w:r>
    </w:p>
    <w:p w14:paraId="5AABB17E" w14:textId="43F65535" w:rsidR="007F528D" w:rsidRPr="00A66261" w:rsidRDefault="007F528D" w:rsidP="007F528D">
      <w:pPr>
        <w:jc w:val="center"/>
        <w:rPr>
          <w:rFonts w:ascii="Book Antiqua" w:hAnsi="Book Antiqua"/>
          <w:i/>
          <w:iCs/>
          <w:color w:val="000000" w:themeColor="text1"/>
        </w:rPr>
      </w:pPr>
      <w:r w:rsidRPr="00A66261">
        <w:rPr>
          <w:rFonts w:ascii="Book Antiqua" w:hAnsi="Book Antiqua"/>
          <w:i/>
          <w:iCs/>
          <w:color w:val="000000" w:themeColor="text1"/>
        </w:rPr>
        <w:t>Fuente:</w:t>
      </w:r>
      <w:r w:rsidR="00BF1F38" w:rsidRPr="00A66261">
        <w:rPr>
          <w:rFonts w:ascii="Book Antiqua" w:hAnsi="Book Antiqua"/>
          <w:i/>
          <w:iCs/>
          <w:color w:val="000000" w:themeColor="text1"/>
        </w:rPr>
        <w:t xml:space="preserve"> SIVGILA</w:t>
      </w:r>
      <w:r w:rsidR="00424F24" w:rsidRPr="00A66261">
        <w:rPr>
          <w:rStyle w:val="Refdenotaalpie"/>
          <w:rFonts w:ascii="Book Antiqua" w:hAnsi="Book Antiqua"/>
          <w:i/>
          <w:iCs/>
          <w:color w:val="000000" w:themeColor="text1"/>
        </w:rPr>
        <w:footnoteReference w:id="6"/>
      </w:r>
      <w:r w:rsidRPr="00A66261">
        <w:rPr>
          <w:rFonts w:ascii="Book Antiqua" w:hAnsi="Book Antiqua"/>
          <w:i/>
          <w:iCs/>
          <w:color w:val="000000" w:themeColor="text1"/>
        </w:rPr>
        <w:t xml:space="preserve">. </w:t>
      </w:r>
    </w:p>
    <w:p w14:paraId="41FFAA41" w14:textId="4C79BF1B" w:rsidR="007F528D" w:rsidRPr="00A66261" w:rsidRDefault="007F528D" w:rsidP="00C95CE4">
      <w:pPr>
        <w:rPr>
          <w:rFonts w:ascii="Book Antiqua" w:hAnsi="Book Antiqua"/>
          <w:color w:val="000000" w:themeColor="text1"/>
        </w:rPr>
      </w:pPr>
    </w:p>
    <w:p w14:paraId="676E34A2" w14:textId="115A16F8" w:rsidR="00424F24" w:rsidRPr="00A66261" w:rsidRDefault="00424F24" w:rsidP="008B0436">
      <w:pPr>
        <w:jc w:val="both"/>
        <w:rPr>
          <w:rFonts w:ascii="Book Antiqua" w:hAnsi="Book Antiqua"/>
          <w:color w:val="000000" w:themeColor="text1"/>
        </w:rPr>
      </w:pPr>
      <w:r w:rsidRPr="00A66261">
        <w:rPr>
          <w:rFonts w:ascii="Book Antiqua" w:hAnsi="Book Antiqua"/>
          <w:color w:val="000000" w:themeColor="text1"/>
        </w:rPr>
        <w:t>Considerando que</w:t>
      </w:r>
      <w:r w:rsidR="008E48B4">
        <w:rPr>
          <w:rFonts w:ascii="Book Antiqua" w:hAnsi="Book Antiqua"/>
          <w:color w:val="000000" w:themeColor="text1"/>
        </w:rPr>
        <w:t>,</w:t>
      </w:r>
      <w:r w:rsidRPr="00A66261">
        <w:rPr>
          <w:rFonts w:ascii="Book Antiqua" w:hAnsi="Book Antiqua"/>
          <w:color w:val="000000" w:themeColor="text1"/>
        </w:rPr>
        <w:t xml:space="preserve"> en efecto existe un problema de salud pública que implica un control más estricto de venta y compra de medicamentos, por abuso de ellos. Es imprescindible que, en Colombia se regule la venta de medicamentos, a tal que fin que</w:t>
      </w:r>
      <w:r w:rsidR="008E48B4">
        <w:rPr>
          <w:rFonts w:ascii="Book Antiqua" w:hAnsi="Book Antiqua"/>
          <w:color w:val="000000" w:themeColor="text1"/>
        </w:rPr>
        <w:t>,</w:t>
      </w:r>
      <w:r w:rsidRPr="00A66261">
        <w:rPr>
          <w:rFonts w:ascii="Book Antiqua" w:hAnsi="Book Antiqua"/>
          <w:color w:val="000000" w:themeColor="text1"/>
        </w:rPr>
        <w:t xml:space="preserve"> únicamente pueda venderse al paciente la cantidad de fármaco establecido en la prescripción médica. </w:t>
      </w:r>
    </w:p>
    <w:p w14:paraId="76D71722" w14:textId="4670507C" w:rsidR="00543A4B" w:rsidRPr="00A66261" w:rsidRDefault="00543A4B" w:rsidP="0068637B">
      <w:pPr>
        <w:jc w:val="both"/>
        <w:rPr>
          <w:rFonts w:ascii="Book Antiqua" w:hAnsi="Book Antiqua"/>
          <w:color w:val="000000" w:themeColor="text1"/>
        </w:rPr>
      </w:pPr>
    </w:p>
    <w:p w14:paraId="5DCC7DC3" w14:textId="2CA20412" w:rsidR="00424F24" w:rsidRPr="00A66261" w:rsidRDefault="00424F24" w:rsidP="0068637B">
      <w:pPr>
        <w:jc w:val="both"/>
        <w:rPr>
          <w:rFonts w:ascii="Book Antiqua" w:hAnsi="Book Antiqua"/>
          <w:color w:val="000000" w:themeColor="text1"/>
        </w:rPr>
      </w:pPr>
      <w:r w:rsidRPr="00A66261">
        <w:rPr>
          <w:rFonts w:ascii="Book Antiqua" w:hAnsi="Book Antiqua"/>
          <w:color w:val="000000" w:themeColor="text1"/>
        </w:rPr>
        <w:t xml:space="preserve">Aunque el Gobierno ha impulsado actividades y programas encaminados a proteger la salud de la población y reducir el riesgo de uso indebido de las sustancias tipo opioide, el reporte muestra un problema </w:t>
      </w:r>
      <w:r w:rsidR="008E48B4">
        <w:rPr>
          <w:rFonts w:ascii="Book Antiqua" w:hAnsi="Book Antiqua"/>
          <w:color w:val="000000" w:themeColor="text1"/>
        </w:rPr>
        <w:t>de salud pública que puede aumentar. En consecuencia, es indispensable</w:t>
      </w:r>
      <w:r w:rsidRPr="00A66261">
        <w:rPr>
          <w:rFonts w:ascii="Book Antiqua" w:hAnsi="Book Antiqua"/>
          <w:color w:val="000000" w:themeColor="text1"/>
        </w:rPr>
        <w:t xml:space="preserve"> lograr desde la prevención e</w:t>
      </w:r>
      <w:r w:rsidR="001E7B91" w:rsidRPr="00A66261">
        <w:rPr>
          <w:rFonts w:ascii="Book Antiqua" w:hAnsi="Book Antiqua"/>
          <w:color w:val="000000" w:themeColor="text1"/>
        </w:rPr>
        <w:t>n e</w:t>
      </w:r>
      <w:r w:rsidRPr="00A66261">
        <w:rPr>
          <w:rFonts w:ascii="Book Antiqua" w:hAnsi="Book Antiqua"/>
          <w:color w:val="000000" w:themeColor="text1"/>
        </w:rPr>
        <w:t>l abuso de medicamentos</w:t>
      </w:r>
      <w:r w:rsidR="008E48B4">
        <w:rPr>
          <w:rFonts w:ascii="Book Antiqua" w:hAnsi="Book Antiqua"/>
          <w:color w:val="000000" w:themeColor="text1"/>
        </w:rPr>
        <w:t xml:space="preserve"> la reducción al máximo posible de este fenómeno</w:t>
      </w:r>
      <w:r w:rsidRPr="00A66261">
        <w:rPr>
          <w:rFonts w:ascii="Book Antiqua" w:hAnsi="Book Antiqua"/>
          <w:color w:val="000000" w:themeColor="text1"/>
        </w:rPr>
        <w:t xml:space="preserve">. </w:t>
      </w:r>
      <w:r w:rsidR="001E7B91" w:rsidRPr="00A66261">
        <w:rPr>
          <w:rFonts w:ascii="Book Antiqua" w:hAnsi="Book Antiqua"/>
          <w:color w:val="000000" w:themeColor="text1"/>
        </w:rPr>
        <w:t xml:space="preserve">Para lo cual, se debe regular la venta estricta de los medicamentos prescritos por parte del médico tratante. </w:t>
      </w:r>
    </w:p>
    <w:p w14:paraId="194E8FBF" w14:textId="75ED5AFD" w:rsidR="00424F24" w:rsidRPr="008E48B4" w:rsidRDefault="00424F24" w:rsidP="0068637B">
      <w:pPr>
        <w:jc w:val="both"/>
        <w:rPr>
          <w:rFonts w:ascii="Book Antiqua" w:hAnsi="Book Antiqua"/>
          <w:b/>
          <w:bCs/>
          <w:color w:val="000000" w:themeColor="text1"/>
        </w:rPr>
      </w:pPr>
    </w:p>
    <w:p w14:paraId="1D195778" w14:textId="4DE273D1" w:rsidR="008E48B4" w:rsidRPr="008E48B4" w:rsidRDefault="008E48B4" w:rsidP="008E48B4">
      <w:pPr>
        <w:pStyle w:val="Prrafodelista"/>
        <w:numPr>
          <w:ilvl w:val="0"/>
          <w:numId w:val="7"/>
        </w:numPr>
        <w:jc w:val="both"/>
        <w:rPr>
          <w:rFonts w:ascii="Book Antiqua" w:hAnsi="Book Antiqua"/>
          <w:b/>
          <w:bCs/>
          <w:color w:val="000000" w:themeColor="text1"/>
        </w:rPr>
      </w:pPr>
      <w:r w:rsidRPr="008E48B4">
        <w:rPr>
          <w:rFonts w:ascii="Book Antiqua" w:eastAsia="Book Antiqua" w:hAnsi="Book Antiqua" w:cs="Book Antiqua"/>
          <w:b/>
          <w:bCs/>
          <w:i/>
          <w:iCs/>
          <w:color w:val="000000" w:themeColor="text1"/>
        </w:rPr>
        <w:t>Generar un ahorro a los pacientes que deben adquirir por cuenta propia sus medicamentos.</w:t>
      </w:r>
    </w:p>
    <w:p w14:paraId="0381FA7D" w14:textId="77777777" w:rsidR="008E48B4" w:rsidRPr="008E48B4" w:rsidRDefault="008E48B4" w:rsidP="008E48B4">
      <w:pPr>
        <w:pStyle w:val="Prrafodelista"/>
        <w:ind w:left="1080"/>
        <w:jc w:val="both"/>
        <w:rPr>
          <w:rFonts w:ascii="Book Antiqua" w:hAnsi="Book Antiqua"/>
          <w:b/>
          <w:bCs/>
          <w:color w:val="000000" w:themeColor="text1"/>
        </w:rPr>
      </w:pPr>
    </w:p>
    <w:p w14:paraId="5477BD7C" w14:textId="471F76B2" w:rsidR="00693D13" w:rsidRPr="00A66261" w:rsidRDefault="001E7B91" w:rsidP="0068637B">
      <w:pPr>
        <w:jc w:val="both"/>
        <w:rPr>
          <w:rFonts w:ascii="Book Antiqua" w:hAnsi="Book Antiqua"/>
          <w:color w:val="000000" w:themeColor="text1"/>
        </w:rPr>
      </w:pPr>
      <w:r w:rsidRPr="00A66261">
        <w:rPr>
          <w:rFonts w:ascii="Book Antiqua" w:hAnsi="Book Antiqua"/>
          <w:color w:val="000000" w:themeColor="text1"/>
        </w:rPr>
        <w:t xml:space="preserve">Por su parte, esta iniciativa legislativa </w:t>
      </w:r>
      <w:r w:rsidR="00693D13" w:rsidRPr="00A66261">
        <w:rPr>
          <w:rFonts w:ascii="Book Antiqua" w:hAnsi="Book Antiqua"/>
          <w:color w:val="000000" w:themeColor="text1"/>
        </w:rPr>
        <w:t>logrará</w:t>
      </w:r>
      <w:r w:rsidRPr="00A66261">
        <w:rPr>
          <w:rFonts w:ascii="Book Antiqua" w:hAnsi="Book Antiqua"/>
          <w:color w:val="000000" w:themeColor="text1"/>
        </w:rPr>
        <w:t xml:space="preserve"> una disminución de </w:t>
      </w:r>
      <w:r w:rsidR="00821436" w:rsidRPr="00A66261">
        <w:rPr>
          <w:rFonts w:ascii="Book Antiqua" w:hAnsi="Book Antiqua"/>
          <w:color w:val="000000" w:themeColor="text1"/>
        </w:rPr>
        <w:t xml:space="preserve">gastos en medicamentos </w:t>
      </w:r>
      <w:r w:rsidR="00693D13" w:rsidRPr="00A66261">
        <w:rPr>
          <w:rFonts w:ascii="Book Antiqua" w:hAnsi="Book Antiqua"/>
          <w:color w:val="000000" w:themeColor="text1"/>
        </w:rPr>
        <w:t>que invierten</w:t>
      </w:r>
      <w:r w:rsidR="00821436" w:rsidRPr="00A66261">
        <w:rPr>
          <w:rFonts w:ascii="Book Antiqua" w:hAnsi="Book Antiqua"/>
          <w:color w:val="000000" w:themeColor="text1"/>
        </w:rPr>
        <w:t xml:space="preserve"> los colombianos, debido a que la venta exacta del medicamento p</w:t>
      </w:r>
      <w:r w:rsidR="00693D13" w:rsidRPr="00A66261">
        <w:rPr>
          <w:rFonts w:ascii="Book Antiqua" w:hAnsi="Book Antiqua"/>
          <w:color w:val="000000" w:themeColor="text1"/>
        </w:rPr>
        <w:t xml:space="preserve">rescrita por </w:t>
      </w:r>
      <w:r w:rsidR="008E48B4">
        <w:rPr>
          <w:rFonts w:ascii="Book Antiqua" w:hAnsi="Book Antiqua"/>
          <w:color w:val="000000" w:themeColor="text1"/>
        </w:rPr>
        <w:t>el</w:t>
      </w:r>
      <w:r w:rsidR="00693D13" w:rsidRPr="00A66261">
        <w:rPr>
          <w:rFonts w:ascii="Book Antiqua" w:hAnsi="Book Antiqua"/>
          <w:color w:val="000000" w:themeColor="text1"/>
        </w:rPr>
        <w:t xml:space="preserve"> médicos, implica que solo sea ese el valor facturado </w:t>
      </w:r>
      <w:r w:rsidR="008E48B4">
        <w:rPr>
          <w:rFonts w:ascii="Book Antiqua" w:hAnsi="Book Antiqua"/>
          <w:color w:val="000000" w:themeColor="text1"/>
        </w:rPr>
        <w:t xml:space="preserve">y pagado </w:t>
      </w:r>
      <w:r w:rsidR="00693D13" w:rsidRPr="00A66261">
        <w:rPr>
          <w:rFonts w:ascii="Book Antiqua" w:hAnsi="Book Antiqua"/>
          <w:color w:val="000000" w:themeColor="text1"/>
        </w:rPr>
        <w:t xml:space="preserve">finalmente </w:t>
      </w:r>
      <w:r w:rsidR="008E48B4">
        <w:rPr>
          <w:rFonts w:ascii="Book Antiqua" w:hAnsi="Book Antiqua"/>
          <w:color w:val="000000" w:themeColor="text1"/>
        </w:rPr>
        <w:t xml:space="preserve">por el </w:t>
      </w:r>
      <w:r w:rsidR="00693D13" w:rsidRPr="00A66261">
        <w:rPr>
          <w:rFonts w:ascii="Book Antiqua" w:hAnsi="Book Antiqua"/>
          <w:color w:val="000000" w:themeColor="text1"/>
        </w:rPr>
        <w:t xml:space="preserve">usuario; en este caso, cuando lo ordenado por el galeno no esté incluido en el Plan de Beneficios de Salud -en adelante PBS-. </w:t>
      </w:r>
    </w:p>
    <w:p w14:paraId="5CA243D1" w14:textId="77777777" w:rsidR="00693D13" w:rsidRPr="00A66261" w:rsidRDefault="00693D13" w:rsidP="0068637B">
      <w:pPr>
        <w:jc w:val="both"/>
        <w:rPr>
          <w:rFonts w:ascii="Book Antiqua" w:hAnsi="Book Antiqua"/>
          <w:color w:val="000000" w:themeColor="text1"/>
        </w:rPr>
      </w:pPr>
    </w:p>
    <w:p w14:paraId="0875A697" w14:textId="2937A682" w:rsidR="001E7B91" w:rsidRPr="001E7B91" w:rsidRDefault="00693D13" w:rsidP="00693D13">
      <w:pPr>
        <w:jc w:val="both"/>
        <w:rPr>
          <w:rFonts w:ascii="Book Antiqua" w:hAnsi="Book Antiqua"/>
          <w:color w:val="000000" w:themeColor="text1"/>
          <w:lang w:eastAsia="es-ES_tradnl"/>
        </w:rPr>
      </w:pPr>
      <w:r w:rsidRPr="00A66261">
        <w:rPr>
          <w:rFonts w:ascii="Book Antiqua" w:hAnsi="Book Antiqua"/>
          <w:color w:val="000000" w:themeColor="text1"/>
        </w:rPr>
        <w:t xml:space="preserve">De acuerdo con investigaciones  realizadas, en Colombia, </w:t>
      </w:r>
      <w:r w:rsidR="001E7B91" w:rsidRPr="001E7B91">
        <w:rPr>
          <w:rFonts w:ascii="Book Antiqua" w:hAnsi="Book Antiqua"/>
        </w:rPr>
        <w:t xml:space="preserve">durante los </w:t>
      </w:r>
      <w:r w:rsidR="00FA289C" w:rsidRPr="001E7B91">
        <w:rPr>
          <w:rFonts w:ascii="Book Antiqua" w:hAnsi="Book Antiqua"/>
        </w:rPr>
        <w:t>últimos</w:t>
      </w:r>
      <w:r w:rsidR="001E7B91" w:rsidRPr="001E7B91">
        <w:rPr>
          <w:rFonts w:ascii="Book Antiqua" w:hAnsi="Book Antiqua"/>
        </w:rPr>
        <w:t xml:space="preserve"> </w:t>
      </w:r>
      <w:r w:rsidR="00FA289C" w:rsidRPr="001E7B91">
        <w:rPr>
          <w:rFonts w:ascii="Book Antiqua" w:hAnsi="Book Antiqua"/>
        </w:rPr>
        <w:t>años</w:t>
      </w:r>
      <w:r w:rsidR="001E7B91" w:rsidRPr="001E7B91">
        <w:rPr>
          <w:rFonts w:ascii="Book Antiqua" w:hAnsi="Book Antiqua"/>
        </w:rPr>
        <w:t xml:space="preserve"> se ha presentado una crisis debida al elevado gasto sanitario, en especial el generado precisamente por los medicamentos </w:t>
      </w:r>
      <w:r w:rsidR="00FA289C" w:rsidRPr="001E7B91">
        <w:rPr>
          <w:rFonts w:ascii="Book Antiqua" w:hAnsi="Book Antiqua"/>
        </w:rPr>
        <w:t>más</w:t>
      </w:r>
      <w:r w:rsidR="001E7B91" w:rsidRPr="001E7B91">
        <w:rPr>
          <w:rFonts w:ascii="Book Antiqua" w:hAnsi="Book Antiqua"/>
        </w:rPr>
        <w:t xml:space="preserve"> costosos</w:t>
      </w:r>
      <w:r w:rsidRPr="00A66261">
        <w:rPr>
          <w:rStyle w:val="Refdenotaalpie"/>
          <w:rFonts w:ascii="Book Antiqua" w:hAnsi="Book Antiqua"/>
        </w:rPr>
        <w:footnoteReference w:id="7"/>
      </w:r>
      <w:r w:rsidRPr="00A66261">
        <w:rPr>
          <w:rFonts w:ascii="Book Antiqua" w:hAnsi="Book Antiqua"/>
        </w:rPr>
        <w:t>.</w:t>
      </w:r>
      <w:r w:rsidR="008E48B4">
        <w:rPr>
          <w:rFonts w:ascii="Book Antiqua" w:hAnsi="Book Antiqua"/>
        </w:rPr>
        <w:t xml:space="preserve"> Por lo que este proyecto de ley </w:t>
      </w:r>
      <w:r w:rsidR="008E48B4">
        <w:rPr>
          <w:rFonts w:ascii="Book Antiqua" w:hAnsi="Book Antiqua"/>
        </w:rPr>
        <w:lastRenderedPageBreak/>
        <w:t>también implica una mayor organización y posible reducción del gasto, toda vez que también se aplica a medicamentos cubiertos por el PBS.</w:t>
      </w:r>
    </w:p>
    <w:p w14:paraId="159B9A19" w14:textId="6F62ADB5" w:rsidR="00424F24" w:rsidRPr="00A66261" w:rsidRDefault="00424F24" w:rsidP="0068637B">
      <w:pPr>
        <w:jc w:val="both"/>
        <w:rPr>
          <w:rFonts w:ascii="Book Antiqua" w:hAnsi="Book Antiqua"/>
          <w:color w:val="000000" w:themeColor="text1"/>
        </w:rPr>
      </w:pPr>
    </w:p>
    <w:p w14:paraId="37AEF43D" w14:textId="6479B50E" w:rsidR="00693D13" w:rsidRPr="00A66261" w:rsidRDefault="00693D13" w:rsidP="005968BB">
      <w:pPr>
        <w:pStyle w:val="Prrafodelista"/>
        <w:numPr>
          <w:ilvl w:val="0"/>
          <w:numId w:val="9"/>
        </w:numPr>
        <w:jc w:val="both"/>
        <w:rPr>
          <w:rFonts w:ascii="Book Antiqua" w:hAnsi="Book Antiqua"/>
          <w:color w:val="000000" w:themeColor="text1"/>
        </w:rPr>
      </w:pPr>
      <w:r w:rsidRPr="00A66261">
        <w:rPr>
          <w:rFonts w:ascii="Book Antiqua" w:eastAsia="Book Antiqua" w:hAnsi="Book Antiqua" w:cs="Book Antiqua"/>
          <w:b/>
          <w:color w:val="000000" w:themeColor="text1"/>
        </w:rPr>
        <w:t>JUSTIFICACIÓN JURÍDICA</w:t>
      </w:r>
    </w:p>
    <w:p w14:paraId="41BA97DA" w14:textId="77777777" w:rsidR="00424F24" w:rsidRPr="00A66261" w:rsidRDefault="00424F24" w:rsidP="0068637B">
      <w:pPr>
        <w:jc w:val="both"/>
        <w:rPr>
          <w:rFonts w:ascii="Book Antiqua" w:eastAsia="Book Antiqua" w:hAnsi="Book Antiqua" w:cs="Book Antiqua"/>
          <w:bCs/>
          <w:iCs/>
          <w:color w:val="000000" w:themeColor="text1"/>
        </w:rPr>
      </w:pPr>
    </w:p>
    <w:p w14:paraId="69C8FC2E" w14:textId="69649CA1" w:rsidR="002515A2" w:rsidRPr="00A66261" w:rsidRDefault="002515A2" w:rsidP="0068637B">
      <w:pPr>
        <w:jc w:val="both"/>
        <w:rPr>
          <w:rFonts w:ascii="Book Antiqua" w:eastAsia="Book Antiqua" w:hAnsi="Book Antiqua" w:cs="Book Antiqua"/>
          <w:bCs/>
          <w:iCs/>
          <w:color w:val="000000" w:themeColor="text1"/>
        </w:rPr>
      </w:pPr>
      <w:r w:rsidRPr="00A66261">
        <w:rPr>
          <w:rFonts w:ascii="Book Antiqua" w:eastAsia="Book Antiqua" w:hAnsi="Book Antiqua" w:cs="Book Antiqua"/>
          <w:bCs/>
          <w:iCs/>
          <w:color w:val="000000" w:themeColor="text1"/>
        </w:rPr>
        <w:t>El artículo 49 de la Constitución Política establece que la atención de la salud se debe garantizar a todas las personas. Asimismo, La Ley Estatutaria 1751 de 2015,</w:t>
      </w:r>
      <w:r w:rsidR="00A66261" w:rsidRPr="00A66261">
        <w:rPr>
          <w:rFonts w:ascii="Book Antiqua" w:eastAsia="Book Antiqua" w:hAnsi="Book Antiqua" w:cs="Book Antiqua"/>
          <w:bCs/>
          <w:iCs/>
          <w:color w:val="000000" w:themeColor="text1"/>
        </w:rPr>
        <w:t xml:space="preserve"> que</w:t>
      </w:r>
      <w:r w:rsidRPr="00A66261">
        <w:rPr>
          <w:rFonts w:ascii="Book Antiqua" w:eastAsia="Book Antiqua" w:hAnsi="Book Antiqua" w:cs="Book Antiqua"/>
          <w:bCs/>
          <w:iCs/>
          <w:color w:val="000000" w:themeColor="text1"/>
        </w:rPr>
        <w:t xml:space="preserve"> reguló y estableció que el derecho a la salud es un derecho fundamental</w:t>
      </w:r>
      <w:r w:rsidR="008E48B4">
        <w:rPr>
          <w:rFonts w:ascii="Book Antiqua" w:eastAsia="Book Antiqua" w:hAnsi="Book Antiqua" w:cs="Book Antiqua"/>
          <w:bCs/>
          <w:iCs/>
          <w:color w:val="000000" w:themeColor="text1"/>
        </w:rPr>
        <w:t xml:space="preserve">; en </w:t>
      </w:r>
      <w:r w:rsidRPr="00A66261">
        <w:rPr>
          <w:rFonts w:ascii="Book Antiqua" w:eastAsia="Book Antiqua" w:hAnsi="Book Antiqua" w:cs="Book Antiqua"/>
          <w:bCs/>
          <w:iCs/>
          <w:color w:val="000000" w:themeColor="text1"/>
        </w:rPr>
        <w:t xml:space="preserve">el artículo 5º, literal J, establece que es deber del estado: </w:t>
      </w:r>
    </w:p>
    <w:p w14:paraId="3644C510" w14:textId="0748CD5C" w:rsidR="002515A2" w:rsidRPr="00A66261" w:rsidRDefault="002515A2" w:rsidP="0068637B">
      <w:pPr>
        <w:jc w:val="both"/>
        <w:rPr>
          <w:rFonts w:ascii="Book Antiqua" w:eastAsia="Book Antiqua" w:hAnsi="Book Antiqua" w:cs="Book Antiqua"/>
          <w:bCs/>
          <w:iCs/>
          <w:color w:val="000000" w:themeColor="text1"/>
        </w:rPr>
      </w:pPr>
    </w:p>
    <w:p w14:paraId="05FA665A" w14:textId="77777777" w:rsidR="002515A2" w:rsidRPr="00A66261" w:rsidRDefault="002515A2" w:rsidP="002515A2">
      <w:pPr>
        <w:ind w:left="1416"/>
        <w:jc w:val="both"/>
        <w:rPr>
          <w:rFonts w:ascii="Book Antiqua" w:eastAsia="Book Antiqua" w:hAnsi="Book Antiqua" w:cs="Book Antiqua"/>
          <w:bCs/>
          <w:i/>
          <w:color w:val="000000" w:themeColor="text1"/>
        </w:rPr>
      </w:pPr>
      <w:r w:rsidRPr="00A66261">
        <w:rPr>
          <w:rFonts w:ascii="Book Antiqua" w:eastAsia="Book Antiqua" w:hAnsi="Book Antiqua" w:cs="Book Antiqua"/>
          <w:bCs/>
          <w:i/>
          <w:color w:val="000000" w:themeColor="text1"/>
        </w:rPr>
        <w:t>Intervenir el mercado de medicamentos, dispositivos médicos e insumos en salud con el fin de optimizar su utilización, evitar las inequidades en el acceso, asegurar la calidad de los mismos o en general cuando pueda derivarse una grave afectación de la prestación del servicio.</w:t>
      </w:r>
    </w:p>
    <w:p w14:paraId="0EFAEE09" w14:textId="77777777" w:rsidR="002515A2" w:rsidRPr="00A66261" w:rsidRDefault="002515A2" w:rsidP="0068637B">
      <w:pPr>
        <w:jc w:val="both"/>
        <w:rPr>
          <w:rFonts w:ascii="Book Antiqua" w:eastAsia="Book Antiqua" w:hAnsi="Book Antiqua" w:cs="Book Antiqua"/>
          <w:bCs/>
          <w:iCs/>
          <w:color w:val="000000" w:themeColor="text1"/>
        </w:rPr>
      </w:pPr>
    </w:p>
    <w:p w14:paraId="574CF303" w14:textId="66AB26FC" w:rsidR="002515A2" w:rsidRDefault="00A66261" w:rsidP="0068637B">
      <w:pPr>
        <w:jc w:val="both"/>
        <w:rPr>
          <w:rFonts w:ascii="Book Antiqua" w:eastAsia="Book Antiqua" w:hAnsi="Book Antiqua" w:cs="Book Antiqua"/>
          <w:bCs/>
          <w:iCs/>
          <w:color w:val="000000" w:themeColor="text1"/>
        </w:rPr>
      </w:pPr>
      <w:r w:rsidRPr="00A66261">
        <w:rPr>
          <w:rFonts w:ascii="Book Antiqua" w:eastAsia="Book Antiqua" w:hAnsi="Book Antiqua" w:cs="Book Antiqua"/>
          <w:bCs/>
          <w:iCs/>
          <w:color w:val="000000" w:themeColor="text1"/>
        </w:rPr>
        <w:t>Entendiendo la problemática descrita en esta iniciativa legislativa, se hace menester que</w:t>
      </w:r>
      <w:r w:rsidR="008E48B4">
        <w:rPr>
          <w:rFonts w:ascii="Book Antiqua" w:eastAsia="Book Antiqua" w:hAnsi="Book Antiqua" w:cs="Book Antiqua"/>
          <w:bCs/>
          <w:iCs/>
          <w:color w:val="000000" w:themeColor="text1"/>
        </w:rPr>
        <w:t>,</w:t>
      </w:r>
      <w:r w:rsidRPr="00A66261">
        <w:rPr>
          <w:rFonts w:ascii="Book Antiqua" w:eastAsia="Book Antiqua" w:hAnsi="Book Antiqua" w:cs="Book Antiqua"/>
          <w:bCs/>
          <w:iCs/>
          <w:color w:val="000000" w:themeColor="text1"/>
        </w:rPr>
        <w:t xml:space="preserve"> a través de una Ley se intervenga el mercado de medicamentos a tal fin de optimizar su utilización para prevenir el abuso del mismo; y contribuir en la minimización de gastos en los medicamentos </w:t>
      </w:r>
      <w:r w:rsidR="008E48B4">
        <w:rPr>
          <w:rFonts w:ascii="Book Antiqua" w:eastAsia="Book Antiqua" w:hAnsi="Book Antiqua" w:cs="Book Antiqua"/>
          <w:bCs/>
          <w:iCs/>
          <w:color w:val="000000" w:themeColor="text1"/>
        </w:rPr>
        <w:t xml:space="preserve">cubiertos o </w:t>
      </w:r>
      <w:r w:rsidRPr="00A66261">
        <w:rPr>
          <w:rFonts w:ascii="Book Antiqua" w:eastAsia="Book Antiqua" w:hAnsi="Book Antiqua" w:cs="Book Antiqua"/>
          <w:bCs/>
          <w:iCs/>
          <w:color w:val="000000" w:themeColor="text1"/>
        </w:rPr>
        <w:t>no por el P</w:t>
      </w:r>
      <w:r w:rsidR="008E48B4">
        <w:rPr>
          <w:rFonts w:ascii="Book Antiqua" w:eastAsia="Book Antiqua" w:hAnsi="Book Antiqua" w:cs="Book Antiqua"/>
          <w:bCs/>
          <w:iCs/>
          <w:color w:val="000000" w:themeColor="text1"/>
        </w:rPr>
        <w:t>lan de Beneficios de Salud.</w:t>
      </w:r>
      <w:r w:rsidRPr="00A66261">
        <w:rPr>
          <w:rFonts w:ascii="Book Antiqua" w:eastAsia="Book Antiqua" w:hAnsi="Book Antiqua" w:cs="Book Antiqua"/>
          <w:bCs/>
          <w:iCs/>
          <w:color w:val="000000" w:themeColor="text1"/>
        </w:rPr>
        <w:t xml:space="preserve"> </w:t>
      </w:r>
    </w:p>
    <w:p w14:paraId="4F0384DD" w14:textId="77777777" w:rsidR="008E48B4" w:rsidRPr="00A66261" w:rsidRDefault="008E48B4" w:rsidP="0068637B">
      <w:pPr>
        <w:jc w:val="both"/>
        <w:rPr>
          <w:rFonts w:ascii="Book Antiqua" w:eastAsia="Book Antiqua" w:hAnsi="Book Antiqua" w:cs="Book Antiqua"/>
          <w:bCs/>
          <w:iCs/>
          <w:color w:val="000000" w:themeColor="text1"/>
        </w:rPr>
      </w:pPr>
    </w:p>
    <w:p w14:paraId="5DD29867" w14:textId="002D588F" w:rsidR="006D2E59" w:rsidRPr="00A66261" w:rsidRDefault="008E48B4" w:rsidP="0068637B">
      <w:pPr>
        <w:jc w:val="both"/>
        <w:rPr>
          <w:rFonts w:ascii="Book Antiqua" w:eastAsia="Book Antiqua" w:hAnsi="Book Antiqua" w:cs="Book Antiqua"/>
          <w:bCs/>
          <w:iCs/>
          <w:color w:val="000000" w:themeColor="text1"/>
        </w:rPr>
      </w:pPr>
      <w:r>
        <w:rPr>
          <w:rFonts w:ascii="Book Antiqua" w:eastAsia="Book Antiqua" w:hAnsi="Book Antiqua" w:cs="Book Antiqua"/>
          <w:bCs/>
          <w:iCs/>
          <w:color w:val="000000" w:themeColor="text1"/>
        </w:rPr>
        <w:t>En</w:t>
      </w:r>
      <w:r w:rsidR="006D2E59" w:rsidRPr="00A66261">
        <w:rPr>
          <w:rFonts w:ascii="Book Antiqua" w:eastAsia="Book Antiqua" w:hAnsi="Book Antiqua" w:cs="Book Antiqua"/>
          <w:bCs/>
          <w:iCs/>
          <w:color w:val="000000" w:themeColor="text1"/>
        </w:rPr>
        <w:t xml:space="preserve"> Colombia, el suministro de medicamentos se encuentra estipulado en la Ley 100 de 1993, específicamente en el inciso c) del artículo 156 que determinó: </w:t>
      </w:r>
    </w:p>
    <w:p w14:paraId="5850577A" w14:textId="6B557E99" w:rsidR="006D2E59" w:rsidRPr="008E48B4" w:rsidRDefault="006D2E59" w:rsidP="008E48B4">
      <w:pPr>
        <w:spacing w:before="100" w:beforeAutospacing="1" w:after="100" w:afterAutospacing="1" w:line="270" w:lineRule="atLeast"/>
        <w:ind w:left="1416"/>
        <w:jc w:val="both"/>
        <w:rPr>
          <w:rFonts w:ascii="Book Antiqua" w:hAnsi="Book Antiqua" w:cs="Arial"/>
          <w:i/>
          <w:color w:val="000000" w:themeColor="text1"/>
        </w:rPr>
      </w:pPr>
      <w:r w:rsidRPr="008E48B4">
        <w:rPr>
          <w:rFonts w:ascii="Book Antiqua" w:eastAsia="Book Antiqua" w:hAnsi="Book Antiqua" w:cs="Arial"/>
          <w:bCs/>
          <w:i/>
          <w:color w:val="000000" w:themeColor="text1"/>
        </w:rPr>
        <w:t>c</w:t>
      </w:r>
      <w:r w:rsidRPr="008E48B4">
        <w:rPr>
          <w:rFonts w:ascii="Book Antiqua" w:hAnsi="Book Antiqua" w:cs="Arial"/>
          <w:i/>
          <w:color w:val="000000" w:themeColor="text1"/>
        </w:rPr>
        <w:t>) Todos los afiliados al Sistema General de Seguridad Social en Salud recibirán un Plan Integral de protección de la salud, con atención preventiva, médico-quirúrgica y medicamentos esenciales, que será denominado el Plan Obligatorio de Salud</w:t>
      </w:r>
      <w:r w:rsidR="008E48B4" w:rsidRPr="008E48B4">
        <w:rPr>
          <w:rFonts w:ascii="Book Antiqua" w:hAnsi="Book Antiqua" w:cs="Arial"/>
          <w:i/>
          <w:color w:val="000000" w:themeColor="text1"/>
        </w:rPr>
        <w:t>.</w:t>
      </w:r>
    </w:p>
    <w:p w14:paraId="78CC34B8" w14:textId="5EBF72D8" w:rsidR="00A80CC5" w:rsidRPr="00A66261" w:rsidRDefault="00A80CC5" w:rsidP="006D2E59">
      <w:pPr>
        <w:spacing w:before="100" w:beforeAutospacing="1" w:after="100" w:afterAutospacing="1" w:line="270" w:lineRule="atLeast"/>
        <w:jc w:val="both"/>
        <w:rPr>
          <w:rFonts w:ascii="Book Antiqua" w:hAnsi="Book Antiqua" w:cs="Arial"/>
          <w:color w:val="000000" w:themeColor="text1"/>
        </w:rPr>
      </w:pPr>
      <w:r w:rsidRPr="00A66261">
        <w:rPr>
          <w:rFonts w:ascii="Book Antiqua" w:hAnsi="Book Antiqua" w:cs="Arial"/>
          <w:color w:val="000000" w:themeColor="text1"/>
        </w:rPr>
        <w:t>Adicionalmente, el Sistema General de Seguridad Social de Salud Colombiano</w:t>
      </w:r>
      <w:r w:rsidR="008E48B4">
        <w:rPr>
          <w:rFonts w:ascii="Book Antiqua" w:hAnsi="Book Antiqua" w:cs="Arial"/>
          <w:color w:val="000000" w:themeColor="text1"/>
        </w:rPr>
        <w:t xml:space="preserve"> -Señalado en la Ley 100 de 1992-</w:t>
      </w:r>
      <w:r w:rsidRPr="00A66261">
        <w:rPr>
          <w:rFonts w:ascii="Book Antiqua" w:hAnsi="Book Antiqua" w:cs="Arial"/>
          <w:color w:val="000000" w:themeColor="text1"/>
        </w:rPr>
        <w:t xml:space="preserve">, </w:t>
      </w:r>
      <w:r w:rsidR="005E1298" w:rsidRPr="00A66261">
        <w:rPr>
          <w:rFonts w:ascii="Book Antiqua" w:hAnsi="Book Antiqua" w:cs="Arial"/>
          <w:color w:val="000000" w:themeColor="text1"/>
        </w:rPr>
        <w:t xml:space="preserve">cuenta con dos planes de salud, (i) el plan de salud obligatorio y (ii) planes voluntarios de salud. </w:t>
      </w:r>
    </w:p>
    <w:p w14:paraId="7EAE304E" w14:textId="4E6D2CB1" w:rsidR="005E1298" w:rsidRPr="00A66261" w:rsidRDefault="005E1298" w:rsidP="006D2E59">
      <w:pPr>
        <w:spacing w:before="100" w:beforeAutospacing="1" w:after="100" w:afterAutospacing="1" w:line="270" w:lineRule="atLeast"/>
        <w:jc w:val="both"/>
        <w:rPr>
          <w:rFonts w:ascii="Book Antiqua" w:hAnsi="Book Antiqua" w:cs="Arial"/>
          <w:color w:val="000000" w:themeColor="text1"/>
        </w:rPr>
      </w:pPr>
      <w:r w:rsidRPr="00A66261">
        <w:rPr>
          <w:rFonts w:ascii="Book Antiqua" w:hAnsi="Book Antiqua" w:cs="Arial"/>
          <w:color w:val="000000" w:themeColor="text1"/>
        </w:rPr>
        <w:t>El Plan de Salud Obligatorio, consagrado en el artículo 162 de la Ley 100 de 1993, crea las condiciones que dan acceso a el Plan Obligatorio de Salud</w:t>
      </w:r>
      <w:r w:rsidR="008E48B4">
        <w:rPr>
          <w:rFonts w:ascii="Book Antiqua" w:hAnsi="Book Antiqua" w:cs="Arial"/>
          <w:color w:val="000000" w:themeColor="text1"/>
        </w:rPr>
        <w:t xml:space="preserve"> – Ahora denominado Plan de Beneficios de Salud PBS- </w:t>
      </w:r>
      <w:r w:rsidRPr="00A66261">
        <w:rPr>
          <w:rFonts w:ascii="Book Antiqua" w:hAnsi="Book Antiqua" w:cs="Arial"/>
          <w:color w:val="000000" w:themeColor="text1"/>
        </w:rPr>
        <w:t>a todos los habitantes del territorio nacional, permitiendo la protección integral de las familias a la maternidad y enfermedad general, en todas las fases y la prevención, diagnóstico, tratamiento y rehabilitación de todas las patologías</w:t>
      </w:r>
      <w:r w:rsidR="00BA1E96" w:rsidRPr="00A66261">
        <w:rPr>
          <w:rFonts w:ascii="Book Antiqua" w:hAnsi="Book Antiqua" w:cs="Arial"/>
          <w:color w:val="000000" w:themeColor="text1"/>
        </w:rPr>
        <w:t xml:space="preserve">. </w:t>
      </w:r>
    </w:p>
    <w:p w14:paraId="04AAF794" w14:textId="71152FF1" w:rsidR="00BA1E96" w:rsidRPr="00A66261" w:rsidRDefault="00BA1E96" w:rsidP="006D2E59">
      <w:pPr>
        <w:spacing w:before="100" w:beforeAutospacing="1" w:after="100" w:afterAutospacing="1" w:line="270" w:lineRule="atLeast"/>
        <w:jc w:val="both"/>
        <w:rPr>
          <w:rFonts w:ascii="Book Antiqua" w:hAnsi="Book Antiqua" w:cs="Arial"/>
          <w:color w:val="000000" w:themeColor="text1"/>
        </w:rPr>
      </w:pPr>
      <w:r w:rsidRPr="00A66261">
        <w:rPr>
          <w:rFonts w:ascii="Book Antiqua" w:hAnsi="Book Antiqua" w:cs="Arial"/>
          <w:color w:val="000000" w:themeColor="text1"/>
        </w:rPr>
        <w:t xml:space="preserve">Por otro, el Plan Voluntario de salud, tambien regulado en la Ley 100 de 1993, es un plan contratado voluntariamente y financiado totalmente por el afiliado o las empresas que lo establezcan con recursos diferentes a las cotizaciones obligatorias o el subsidio a la cotización. </w:t>
      </w:r>
    </w:p>
    <w:p w14:paraId="54DD2D15" w14:textId="4D586894" w:rsidR="00431512" w:rsidRPr="00A66261" w:rsidRDefault="00431512" w:rsidP="006D2E59">
      <w:pPr>
        <w:spacing w:before="100" w:beforeAutospacing="1" w:after="100" w:afterAutospacing="1" w:line="270" w:lineRule="atLeast"/>
        <w:jc w:val="both"/>
        <w:rPr>
          <w:rFonts w:ascii="Book Antiqua" w:hAnsi="Book Antiqua" w:cs="Arial"/>
          <w:color w:val="000000" w:themeColor="text1"/>
        </w:rPr>
      </w:pPr>
      <w:r w:rsidRPr="00A66261">
        <w:rPr>
          <w:rFonts w:ascii="Book Antiqua" w:hAnsi="Book Antiqua" w:cs="Arial"/>
          <w:color w:val="000000" w:themeColor="text1"/>
        </w:rPr>
        <w:lastRenderedPageBreak/>
        <w:t>La diferencia entre estos dos planes en los medicamentos, consiste en que en el Plan Obligatorio</w:t>
      </w:r>
      <w:r w:rsidR="008E48B4">
        <w:rPr>
          <w:rFonts w:ascii="Book Antiqua" w:hAnsi="Book Antiqua" w:cs="Arial"/>
          <w:color w:val="000000" w:themeColor="text1"/>
        </w:rPr>
        <w:t>,</w:t>
      </w:r>
      <w:r w:rsidRPr="00A66261">
        <w:rPr>
          <w:rFonts w:ascii="Book Antiqua" w:hAnsi="Book Antiqua" w:cs="Arial"/>
          <w:color w:val="000000" w:themeColor="text1"/>
        </w:rPr>
        <w:t xml:space="preserve"> las EPS se encuentran obligadas a suministrar los medicamentos formulados a los pacientes, mientras que en el Plan Voluntario los pacientes deben comprar sus propios medicamentos, lo cual lleva a que muchas veces </w:t>
      </w:r>
      <w:r w:rsidR="00D37AC5" w:rsidRPr="00A66261">
        <w:rPr>
          <w:rFonts w:ascii="Book Antiqua" w:hAnsi="Book Antiqua" w:cs="Arial"/>
          <w:color w:val="000000" w:themeColor="text1"/>
        </w:rPr>
        <w:t xml:space="preserve">los ciudadanos a incurrir en costos innecesarios por la no venta por unidad de medicamentos. </w:t>
      </w:r>
    </w:p>
    <w:p w14:paraId="1E72A7EB" w14:textId="77777777" w:rsidR="002515A2" w:rsidRPr="00A66261" w:rsidRDefault="002515A2" w:rsidP="006D2E59">
      <w:pPr>
        <w:spacing w:before="100" w:beforeAutospacing="1" w:after="100" w:afterAutospacing="1" w:line="270" w:lineRule="atLeast"/>
        <w:jc w:val="both"/>
        <w:rPr>
          <w:rFonts w:ascii="Book Antiqua" w:hAnsi="Book Antiqua" w:cs="Arial"/>
          <w:color w:val="000000" w:themeColor="text1"/>
        </w:rPr>
      </w:pPr>
      <w:r w:rsidRPr="00A66261">
        <w:rPr>
          <w:rFonts w:ascii="Book Antiqua" w:hAnsi="Book Antiqua" w:cs="Arial"/>
          <w:color w:val="000000" w:themeColor="text1"/>
        </w:rPr>
        <w:t xml:space="preserve">El Plan de Beneficios de Salud, se actualiza por parte del Ministerio de Salud y Protección Social, siendo el último, el realizado a través de la Resolución 2481 de 2020. </w:t>
      </w:r>
    </w:p>
    <w:p w14:paraId="784A54D0" w14:textId="3DA5D895" w:rsidR="002515A2" w:rsidRPr="00A66261" w:rsidRDefault="002515A2" w:rsidP="006D2E59">
      <w:pPr>
        <w:spacing w:before="100" w:beforeAutospacing="1" w:after="100" w:afterAutospacing="1" w:line="270" w:lineRule="atLeast"/>
        <w:jc w:val="both"/>
        <w:rPr>
          <w:rFonts w:ascii="Book Antiqua" w:hAnsi="Book Antiqua" w:cs="Arial"/>
          <w:color w:val="000000" w:themeColor="text1"/>
        </w:rPr>
      </w:pPr>
      <w:r w:rsidRPr="00A66261">
        <w:rPr>
          <w:rFonts w:ascii="Book Antiqua" w:hAnsi="Book Antiqua" w:cs="Arial"/>
          <w:color w:val="000000" w:themeColor="text1"/>
        </w:rPr>
        <w:t xml:space="preserve">El PBS, únicamente incluye los medicamentos que son cubiertos con recursos de la Unidad de Pago por Capitación -UPC-,  por supuesto no establece cantidades por comorbilidades o cuadro clínica, debido a que ello lo establece el médico tratante de acuerdo con las necesidades del paciente. </w:t>
      </w:r>
    </w:p>
    <w:p w14:paraId="40C022FD" w14:textId="511C1981" w:rsidR="008E48B4" w:rsidRDefault="002515A2" w:rsidP="006D2E59">
      <w:pPr>
        <w:spacing w:before="100" w:beforeAutospacing="1" w:after="100" w:afterAutospacing="1" w:line="270" w:lineRule="atLeast"/>
        <w:jc w:val="both"/>
        <w:rPr>
          <w:rFonts w:ascii="Book Antiqua" w:hAnsi="Book Antiqua" w:cs="Arial"/>
          <w:color w:val="000000" w:themeColor="text1"/>
        </w:rPr>
      </w:pPr>
      <w:r w:rsidRPr="00A66261">
        <w:rPr>
          <w:rFonts w:ascii="Book Antiqua" w:hAnsi="Book Antiqua" w:cs="Arial"/>
          <w:color w:val="000000" w:themeColor="text1"/>
        </w:rPr>
        <w:t>No obstante lo anterior, el médico puede prescribir medicamentos que no se hallen cubiertos por el Sistema General de Seguridad Social en Salud</w:t>
      </w:r>
      <w:r w:rsidR="00A66261" w:rsidRPr="00A66261">
        <w:rPr>
          <w:rFonts w:ascii="Book Antiqua" w:hAnsi="Book Antiqua" w:cs="Arial"/>
          <w:color w:val="000000" w:themeColor="text1"/>
        </w:rPr>
        <w:t xml:space="preserve"> -SGSSS-</w:t>
      </w:r>
      <w:r w:rsidRPr="00A66261">
        <w:rPr>
          <w:rFonts w:ascii="Book Antiqua" w:hAnsi="Book Antiqua" w:cs="Arial"/>
          <w:color w:val="000000" w:themeColor="text1"/>
        </w:rPr>
        <w:t>, cuyo pago estará a cargo del paciente o usuario, de manera genera</w:t>
      </w:r>
      <w:r w:rsidR="00A66261" w:rsidRPr="00A66261">
        <w:rPr>
          <w:rFonts w:ascii="Book Antiqua" w:hAnsi="Book Antiqua" w:cs="Arial"/>
          <w:color w:val="000000" w:themeColor="text1"/>
        </w:rPr>
        <w:t>l, a menos que por necesidad y urgencia deba ser asumido por el SGSSS</w:t>
      </w:r>
      <w:r w:rsidR="00A66261" w:rsidRPr="00A66261">
        <w:rPr>
          <w:rStyle w:val="Refdenotaalpie"/>
          <w:rFonts w:ascii="Book Antiqua" w:hAnsi="Book Antiqua" w:cs="Arial"/>
          <w:color w:val="000000" w:themeColor="text1"/>
        </w:rPr>
        <w:footnoteReference w:id="8"/>
      </w:r>
      <w:r w:rsidR="00A66261" w:rsidRPr="00A66261">
        <w:rPr>
          <w:rFonts w:ascii="Book Antiqua" w:hAnsi="Book Antiqua" w:cs="Arial"/>
          <w:color w:val="000000" w:themeColor="text1"/>
        </w:rPr>
        <w:t>.</w:t>
      </w:r>
    </w:p>
    <w:p w14:paraId="454F351C" w14:textId="506BFC1F" w:rsidR="008E48B4" w:rsidRPr="00A66261" w:rsidRDefault="008E48B4" w:rsidP="006D2E59">
      <w:pPr>
        <w:spacing w:before="100" w:beforeAutospacing="1" w:after="100" w:afterAutospacing="1" w:line="270" w:lineRule="atLeast"/>
        <w:jc w:val="both"/>
        <w:rPr>
          <w:rFonts w:ascii="Book Antiqua" w:hAnsi="Book Antiqua" w:cs="Arial"/>
          <w:color w:val="000000" w:themeColor="text1"/>
        </w:rPr>
      </w:pPr>
      <w:r>
        <w:rPr>
          <w:rFonts w:ascii="Book Antiqua" w:hAnsi="Book Antiqua" w:cs="Arial"/>
          <w:color w:val="000000" w:themeColor="text1"/>
        </w:rPr>
        <w:t>Bajo el tenor de lo esgrimido, no existe una norma que regule la venta exacta de los medicamentos prescritos por los médicos tratantes; entiendo entonces su necesidad, es importante que esta iniciativa legislativa se convierta en Ley de la república para prevenir el abuso de medicamentos y disminuir el gasto de inversión en los mismos por parte de los colombianos que requieran acceder a ellos.</w:t>
      </w:r>
    </w:p>
    <w:p w14:paraId="141FE73B" w14:textId="64BEBDAA" w:rsidR="006D2E59" w:rsidRPr="00A66261" w:rsidRDefault="00A66261" w:rsidP="005968BB">
      <w:pPr>
        <w:pStyle w:val="Prrafodelista"/>
        <w:numPr>
          <w:ilvl w:val="0"/>
          <w:numId w:val="9"/>
        </w:numPr>
        <w:jc w:val="both"/>
        <w:rPr>
          <w:rFonts w:ascii="Book Antiqua" w:eastAsia="Book Antiqua" w:hAnsi="Book Antiqua" w:cs="Book Antiqua"/>
          <w:b/>
          <w:iCs/>
          <w:color w:val="000000" w:themeColor="text1"/>
        </w:rPr>
      </w:pPr>
      <w:r w:rsidRPr="00A66261">
        <w:rPr>
          <w:rFonts w:ascii="Book Antiqua" w:eastAsia="Book Antiqua" w:hAnsi="Book Antiqua" w:cs="Book Antiqua"/>
          <w:b/>
          <w:iCs/>
          <w:color w:val="000000" w:themeColor="text1"/>
        </w:rPr>
        <w:t>ABUSO DE MEDICAMENTOS</w:t>
      </w:r>
      <w:r w:rsidR="00693D13" w:rsidRPr="00A66261">
        <w:rPr>
          <w:rFonts w:ascii="Book Antiqua" w:eastAsia="Book Antiqua" w:hAnsi="Book Antiqua" w:cs="Book Antiqua"/>
          <w:b/>
          <w:iCs/>
          <w:color w:val="000000" w:themeColor="text1"/>
        </w:rPr>
        <w:t xml:space="preserve"> EN EL MUNDO </w:t>
      </w:r>
    </w:p>
    <w:p w14:paraId="59105210" w14:textId="047F1ACC" w:rsidR="006D2E59" w:rsidRPr="00A66261" w:rsidRDefault="006D2E59" w:rsidP="00911332">
      <w:pPr>
        <w:jc w:val="both"/>
        <w:rPr>
          <w:rFonts w:ascii="Book Antiqua" w:eastAsia="Book Antiqua" w:hAnsi="Book Antiqua" w:cs="Book Antiqua"/>
          <w:b/>
          <w:color w:val="0D0D0D"/>
        </w:rPr>
      </w:pPr>
    </w:p>
    <w:p w14:paraId="7E48E49C" w14:textId="77777777" w:rsidR="00A66261" w:rsidRPr="00A66261" w:rsidRDefault="00A66261" w:rsidP="00A66261">
      <w:pPr>
        <w:pStyle w:val="Prrafodelista"/>
        <w:numPr>
          <w:ilvl w:val="0"/>
          <w:numId w:val="4"/>
        </w:numPr>
        <w:jc w:val="both"/>
        <w:rPr>
          <w:rFonts w:ascii="Book Antiqua" w:eastAsia="Book Antiqua" w:hAnsi="Book Antiqua" w:cs="Book Antiqua"/>
          <w:b/>
          <w:color w:val="0D0D0D"/>
        </w:rPr>
      </w:pPr>
      <w:r w:rsidRPr="00A66261">
        <w:rPr>
          <w:rFonts w:ascii="Book Antiqua" w:eastAsia="Book Antiqua" w:hAnsi="Book Antiqua" w:cs="Book Antiqua"/>
          <w:b/>
          <w:color w:val="0D0D0D"/>
        </w:rPr>
        <w:t>África occidental, septentrional y Oriente Medio.</w:t>
      </w:r>
    </w:p>
    <w:p w14:paraId="153370D8" w14:textId="77777777" w:rsidR="00A66261" w:rsidRPr="00A66261" w:rsidRDefault="00A66261" w:rsidP="00A66261">
      <w:pPr>
        <w:jc w:val="both"/>
        <w:rPr>
          <w:rFonts w:ascii="Book Antiqua" w:hAnsi="Book Antiqua" w:cs="Calibri"/>
        </w:rPr>
      </w:pPr>
    </w:p>
    <w:p w14:paraId="4B4307D1" w14:textId="0B3E1099" w:rsidR="00A66261" w:rsidRPr="00A66261" w:rsidRDefault="00A66261" w:rsidP="00A66261">
      <w:pPr>
        <w:jc w:val="both"/>
        <w:rPr>
          <w:rFonts w:ascii="Book Antiqua" w:eastAsia="Book Antiqua" w:hAnsi="Book Antiqua" w:cs="Book Antiqua"/>
          <w:b/>
          <w:color w:val="0D0D0D"/>
          <w:lang w:eastAsia="es-ES_tradnl"/>
        </w:rPr>
      </w:pPr>
      <w:r w:rsidRPr="00A66261">
        <w:rPr>
          <w:rFonts w:ascii="Book Antiqua" w:hAnsi="Book Antiqua" w:cs="Calibri"/>
        </w:rPr>
        <w:t xml:space="preserve">En los </w:t>
      </w:r>
      <w:r w:rsidR="00FA289C" w:rsidRPr="00A66261">
        <w:rPr>
          <w:rFonts w:ascii="Book Antiqua" w:hAnsi="Book Antiqua" w:cs="Calibri"/>
        </w:rPr>
        <w:t>últimos</w:t>
      </w:r>
      <w:r w:rsidRPr="00A66261">
        <w:rPr>
          <w:rFonts w:ascii="Book Antiqua" w:hAnsi="Book Antiqua" w:cs="Calibri"/>
        </w:rPr>
        <w:t xml:space="preserve"> </w:t>
      </w:r>
      <w:proofErr w:type="spellStart"/>
      <w:r w:rsidRPr="00A66261">
        <w:rPr>
          <w:rFonts w:ascii="Book Antiqua" w:hAnsi="Book Antiqua" w:cs="Calibri"/>
        </w:rPr>
        <w:t>años</w:t>
      </w:r>
      <w:proofErr w:type="spellEnd"/>
      <w:r w:rsidRPr="00A66261">
        <w:rPr>
          <w:rFonts w:ascii="Book Antiqua" w:hAnsi="Book Antiqua" w:cs="Calibri"/>
        </w:rPr>
        <w:t xml:space="preserve"> ha venido aumentando el uso de tramadol con fines no </w:t>
      </w:r>
      <w:proofErr w:type="spellStart"/>
      <w:r w:rsidRPr="00A66261">
        <w:rPr>
          <w:rFonts w:ascii="Book Antiqua" w:hAnsi="Book Antiqua" w:cs="Calibri"/>
        </w:rPr>
        <w:t>médicos</w:t>
      </w:r>
      <w:proofErr w:type="spellEnd"/>
      <w:r w:rsidRPr="00A66261">
        <w:rPr>
          <w:rFonts w:ascii="Book Antiqua" w:hAnsi="Book Antiqua" w:cs="Calibri"/>
        </w:rPr>
        <w:t xml:space="preserve"> en </w:t>
      </w:r>
      <w:proofErr w:type="spellStart"/>
      <w:r w:rsidRPr="00A66261">
        <w:rPr>
          <w:rFonts w:ascii="Book Antiqua" w:hAnsi="Book Antiqua" w:cs="Calibri"/>
        </w:rPr>
        <w:t>África</w:t>
      </w:r>
      <w:proofErr w:type="spellEnd"/>
      <w:r w:rsidRPr="00A66261">
        <w:rPr>
          <w:rFonts w:ascii="Book Antiqua" w:hAnsi="Book Antiqua" w:cs="Calibri"/>
        </w:rPr>
        <w:t xml:space="preserve"> Occidental, </w:t>
      </w:r>
      <w:proofErr w:type="spellStart"/>
      <w:r w:rsidRPr="00A66261">
        <w:rPr>
          <w:rFonts w:ascii="Book Antiqua" w:hAnsi="Book Antiqua" w:cs="Calibri"/>
        </w:rPr>
        <w:t>África</w:t>
      </w:r>
      <w:proofErr w:type="spellEnd"/>
      <w:r w:rsidRPr="00A66261">
        <w:rPr>
          <w:rFonts w:ascii="Book Antiqua" w:hAnsi="Book Antiqua" w:cs="Calibri"/>
        </w:rPr>
        <w:t xml:space="preserve"> Septentrional y el Oriente Medio, donde existe la idea de que el tramadol da </w:t>
      </w:r>
      <w:proofErr w:type="spellStart"/>
      <w:r w:rsidRPr="00A66261">
        <w:rPr>
          <w:rFonts w:ascii="Book Antiqua" w:hAnsi="Book Antiqua" w:cs="Calibri"/>
        </w:rPr>
        <w:t>energía</w:t>
      </w:r>
      <w:proofErr w:type="spellEnd"/>
      <w:r w:rsidRPr="00A66261">
        <w:rPr>
          <w:rFonts w:ascii="Book Antiqua" w:hAnsi="Book Antiqua" w:cs="Calibri"/>
        </w:rPr>
        <w:t xml:space="preserve"> y mejora el estado de </w:t>
      </w:r>
      <w:proofErr w:type="spellStart"/>
      <w:r w:rsidRPr="00A66261">
        <w:rPr>
          <w:rFonts w:ascii="Book Antiqua" w:hAnsi="Book Antiqua" w:cs="Calibri"/>
        </w:rPr>
        <w:t>ánimo</w:t>
      </w:r>
      <w:proofErr w:type="spellEnd"/>
      <w:r w:rsidRPr="00A66261">
        <w:rPr>
          <w:rFonts w:ascii="Book Antiqua" w:hAnsi="Book Antiqua" w:cs="Calibri"/>
        </w:rPr>
        <w:t xml:space="preserve">. Normalmente se consume junto con otras sustancias, como alcohol, bebidas </w:t>
      </w:r>
      <w:proofErr w:type="spellStart"/>
      <w:r w:rsidRPr="00A66261">
        <w:rPr>
          <w:rFonts w:ascii="Book Antiqua" w:hAnsi="Book Antiqua" w:cs="Calibri"/>
        </w:rPr>
        <w:t>energéticas</w:t>
      </w:r>
      <w:proofErr w:type="spellEnd"/>
      <w:r w:rsidRPr="00A66261">
        <w:rPr>
          <w:rFonts w:ascii="Book Antiqua" w:hAnsi="Book Antiqua" w:cs="Calibri"/>
        </w:rPr>
        <w:t xml:space="preserve"> y otras drogas que alteran los procesos mentales (por ejemplo, el cannabis y los inhalables). Sin embargo, los estudios realizados por la OMS han demostrado que ese </w:t>
      </w:r>
      <w:r w:rsidR="00FA289C" w:rsidRPr="00A66261">
        <w:rPr>
          <w:rFonts w:ascii="Book Antiqua" w:hAnsi="Book Antiqua" w:cs="Calibri"/>
        </w:rPr>
        <w:t>fármaco</w:t>
      </w:r>
      <w:r w:rsidRPr="00A66261">
        <w:rPr>
          <w:rFonts w:ascii="Book Antiqua" w:hAnsi="Book Antiqua" w:cs="Calibri"/>
        </w:rPr>
        <w:t xml:space="preserve"> puede provocar dependencia física, especial- mente si se consume a diario durante unas cuantas semanas</w:t>
      </w:r>
      <w:r w:rsidRPr="00A66261">
        <w:rPr>
          <w:rStyle w:val="Refdenotaalpie"/>
          <w:rFonts w:ascii="Book Antiqua" w:hAnsi="Book Antiqua" w:cs="Calibri"/>
        </w:rPr>
        <w:footnoteReference w:id="9"/>
      </w:r>
      <w:r w:rsidRPr="00A66261">
        <w:rPr>
          <w:rFonts w:ascii="Book Antiqua" w:hAnsi="Book Antiqua" w:cs="Calibri"/>
        </w:rPr>
        <w:t xml:space="preserve">. </w:t>
      </w:r>
    </w:p>
    <w:p w14:paraId="565D639F" w14:textId="77777777" w:rsidR="00A66261" w:rsidRPr="00A66261" w:rsidRDefault="00A66261" w:rsidP="00A66261">
      <w:pPr>
        <w:jc w:val="both"/>
        <w:rPr>
          <w:rFonts w:ascii="Book Antiqua" w:eastAsia="Book Antiqua" w:hAnsi="Book Antiqua" w:cs="Book Antiqua"/>
          <w:b/>
          <w:color w:val="0D0D0D"/>
          <w:lang w:eastAsia="es-ES_tradnl"/>
        </w:rPr>
      </w:pPr>
    </w:p>
    <w:p w14:paraId="297BA62C" w14:textId="5D27FE64" w:rsidR="00A66261" w:rsidRPr="008E48B4" w:rsidRDefault="00A66261" w:rsidP="008E48B4">
      <w:pPr>
        <w:pStyle w:val="Prrafodelista"/>
        <w:numPr>
          <w:ilvl w:val="0"/>
          <w:numId w:val="4"/>
        </w:numPr>
        <w:jc w:val="both"/>
        <w:rPr>
          <w:rFonts w:ascii="Book Antiqua" w:eastAsia="Book Antiqua" w:hAnsi="Book Antiqua" w:cs="Book Antiqua"/>
          <w:b/>
          <w:color w:val="0D0D0D"/>
        </w:rPr>
      </w:pPr>
      <w:r w:rsidRPr="008E48B4">
        <w:rPr>
          <w:rFonts w:ascii="Book Antiqua" w:eastAsia="Book Antiqua" w:hAnsi="Book Antiqua" w:cs="Book Antiqua"/>
          <w:b/>
          <w:color w:val="0D0D0D"/>
        </w:rPr>
        <w:t xml:space="preserve"> América: Estados Unidos</w:t>
      </w:r>
    </w:p>
    <w:p w14:paraId="31689C09" w14:textId="1536E57B" w:rsidR="00A66261" w:rsidRPr="00A66261" w:rsidRDefault="00A66261" w:rsidP="00A66261">
      <w:pPr>
        <w:jc w:val="both"/>
        <w:rPr>
          <w:rFonts w:ascii="Book Antiqua" w:eastAsia="Book Antiqua" w:hAnsi="Book Antiqua" w:cs="Book Antiqua"/>
          <w:b/>
          <w:color w:val="0D0D0D"/>
        </w:rPr>
      </w:pPr>
    </w:p>
    <w:p w14:paraId="1F8F93A1" w14:textId="77777777" w:rsidR="008E48B4" w:rsidRDefault="00A66261" w:rsidP="008E48B4">
      <w:pPr>
        <w:pStyle w:val="NormalWeb"/>
        <w:jc w:val="both"/>
        <w:rPr>
          <w:rFonts w:ascii="Book Antiqua" w:hAnsi="Book Antiqua" w:cs="Calibri"/>
        </w:rPr>
      </w:pPr>
      <w:r w:rsidRPr="00A66261">
        <w:rPr>
          <w:rFonts w:ascii="Book Antiqua" w:hAnsi="Book Antiqua" w:cs="Calibri"/>
        </w:rPr>
        <w:t xml:space="preserve">Las muertes por sobredosis de opioides han alcanzado niveles </w:t>
      </w:r>
      <w:proofErr w:type="spellStart"/>
      <w:r w:rsidRPr="00A66261">
        <w:rPr>
          <w:rFonts w:ascii="Book Antiqua" w:hAnsi="Book Antiqua" w:cs="Calibri"/>
        </w:rPr>
        <w:t>epidémicos</w:t>
      </w:r>
      <w:proofErr w:type="spellEnd"/>
      <w:r w:rsidRPr="00A66261">
        <w:rPr>
          <w:rFonts w:ascii="Book Antiqua" w:hAnsi="Book Antiqua" w:cs="Calibri"/>
        </w:rPr>
        <w:t xml:space="preserve"> en los Estados Unidos a causa de los comprimidos falsificados (que con- tienen cantidades variables de fentanilo y sus </w:t>
      </w:r>
      <w:proofErr w:type="spellStart"/>
      <w:r w:rsidRPr="00A66261">
        <w:rPr>
          <w:rFonts w:ascii="Book Antiqua" w:hAnsi="Book Antiqua" w:cs="Calibri"/>
        </w:rPr>
        <w:t>análogos</w:t>
      </w:r>
      <w:proofErr w:type="spellEnd"/>
      <w:r w:rsidRPr="00A66261">
        <w:rPr>
          <w:rFonts w:ascii="Book Antiqua" w:hAnsi="Book Antiqua" w:cs="Calibri"/>
        </w:rPr>
        <w:t xml:space="preserve">), la </w:t>
      </w:r>
      <w:proofErr w:type="spellStart"/>
      <w:r w:rsidRPr="00A66261">
        <w:rPr>
          <w:rFonts w:ascii="Book Antiqua" w:hAnsi="Book Antiqua" w:cs="Calibri"/>
        </w:rPr>
        <w:t>heroína</w:t>
      </w:r>
      <w:proofErr w:type="spellEnd"/>
      <w:r w:rsidRPr="00A66261">
        <w:rPr>
          <w:rFonts w:ascii="Book Antiqua" w:hAnsi="Book Antiqua" w:cs="Calibri"/>
        </w:rPr>
        <w:t xml:space="preserve"> adulterada y otras sustancias no opioides. Entre 1999 y 2015 el </w:t>
      </w:r>
      <w:proofErr w:type="spellStart"/>
      <w:r w:rsidRPr="00A66261">
        <w:rPr>
          <w:rFonts w:ascii="Book Antiqua" w:hAnsi="Book Antiqua" w:cs="Calibri"/>
        </w:rPr>
        <w:t>número</w:t>
      </w:r>
      <w:proofErr w:type="spellEnd"/>
      <w:r w:rsidRPr="00A66261">
        <w:rPr>
          <w:rFonts w:ascii="Book Antiqua" w:hAnsi="Book Antiqua" w:cs="Calibri"/>
        </w:rPr>
        <w:t xml:space="preserve"> de casos se </w:t>
      </w:r>
      <w:proofErr w:type="spellStart"/>
      <w:r w:rsidRPr="00A66261">
        <w:rPr>
          <w:rFonts w:ascii="Book Antiqua" w:hAnsi="Book Antiqua" w:cs="Calibri"/>
        </w:rPr>
        <w:t>cua</w:t>
      </w:r>
      <w:proofErr w:type="spellEnd"/>
      <w:r w:rsidRPr="00A66261">
        <w:rPr>
          <w:rFonts w:ascii="Book Antiqua" w:hAnsi="Book Antiqua" w:cs="Calibri"/>
        </w:rPr>
        <w:t xml:space="preserve">- </w:t>
      </w:r>
      <w:proofErr w:type="spellStart"/>
      <w:r w:rsidRPr="00A66261">
        <w:rPr>
          <w:rFonts w:ascii="Book Antiqua" w:hAnsi="Book Antiqua" w:cs="Calibri"/>
        </w:rPr>
        <w:t>druplico</w:t>
      </w:r>
      <w:proofErr w:type="spellEnd"/>
      <w:r w:rsidRPr="00A66261">
        <w:rPr>
          <w:rFonts w:ascii="Book Antiqua" w:hAnsi="Book Antiqua" w:cs="Calibri"/>
        </w:rPr>
        <w:t xml:space="preserve">́, pasando de 8.050 a 33.091, y en 2016 se duplicó, pasando a </w:t>
      </w:r>
      <w:proofErr w:type="spellStart"/>
      <w:r w:rsidRPr="00A66261">
        <w:rPr>
          <w:rFonts w:ascii="Book Antiqua" w:hAnsi="Book Antiqua" w:cs="Calibri"/>
        </w:rPr>
        <w:t>más</w:t>
      </w:r>
      <w:proofErr w:type="spellEnd"/>
      <w:r w:rsidRPr="00A66261">
        <w:rPr>
          <w:rFonts w:ascii="Book Antiqua" w:hAnsi="Book Antiqua" w:cs="Calibri"/>
        </w:rPr>
        <w:t xml:space="preserve"> de 60.000. </w:t>
      </w:r>
    </w:p>
    <w:p w14:paraId="64597990" w14:textId="446DDED3" w:rsidR="008E48B4" w:rsidRDefault="00FA289C" w:rsidP="008E48B4">
      <w:pPr>
        <w:pStyle w:val="NormalWeb"/>
        <w:jc w:val="both"/>
        <w:rPr>
          <w:rFonts w:ascii="Book Antiqua" w:hAnsi="Book Antiqua" w:cs="Calibri"/>
        </w:rPr>
      </w:pPr>
      <w:r w:rsidRPr="00A66261">
        <w:rPr>
          <w:rFonts w:ascii="Book Antiqua" w:hAnsi="Book Antiqua" w:cs="Calibri"/>
        </w:rPr>
        <w:t>Además</w:t>
      </w:r>
      <w:r w:rsidR="00A66261" w:rsidRPr="00A66261">
        <w:rPr>
          <w:rFonts w:ascii="Book Antiqua" w:hAnsi="Book Antiqua" w:cs="Calibri"/>
        </w:rPr>
        <w:t xml:space="preserve">, el Centro Nacional de </w:t>
      </w:r>
      <w:r w:rsidRPr="00A66261">
        <w:rPr>
          <w:rFonts w:ascii="Book Antiqua" w:hAnsi="Book Antiqua" w:cs="Calibri"/>
        </w:rPr>
        <w:t>Estadísticas</w:t>
      </w:r>
      <w:r w:rsidR="00A66261" w:rsidRPr="00A66261">
        <w:rPr>
          <w:rFonts w:ascii="Book Antiqua" w:hAnsi="Book Antiqua" w:cs="Calibri"/>
        </w:rPr>
        <w:t xml:space="preserve"> de Salud (NCHS) de los Estados Unidos indicó que, en el </w:t>
      </w:r>
      <w:r w:rsidRPr="00A66261">
        <w:rPr>
          <w:rFonts w:ascii="Book Antiqua" w:hAnsi="Book Antiqua" w:cs="Calibri"/>
        </w:rPr>
        <w:t>periodo</w:t>
      </w:r>
      <w:r w:rsidR="00A66261" w:rsidRPr="00A66261">
        <w:rPr>
          <w:rFonts w:ascii="Book Antiqua" w:hAnsi="Book Antiqua" w:cs="Calibri"/>
        </w:rPr>
        <w:t xml:space="preserve"> de 12 meses finalizado en noviembre de 2017, </w:t>
      </w:r>
      <w:proofErr w:type="spellStart"/>
      <w:r w:rsidR="00A66261" w:rsidRPr="00A66261">
        <w:rPr>
          <w:rFonts w:ascii="Book Antiqua" w:hAnsi="Book Antiqua" w:cs="Calibri"/>
        </w:rPr>
        <w:t>más</w:t>
      </w:r>
      <w:proofErr w:type="spellEnd"/>
      <w:r w:rsidR="00A66261" w:rsidRPr="00A66261">
        <w:rPr>
          <w:rFonts w:ascii="Book Antiqua" w:hAnsi="Book Antiqua" w:cs="Calibri"/>
        </w:rPr>
        <w:t xml:space="preserve"> del 55 por ciento de las muertes por sobredosis de opioides (27.000 casos) estuvieron relacionadas con opioides </w:t>
      </w:r>
      <w:r w:rsidRPr="00A66261">
        <w:rPr>
          <w:rFonts w:ascii="Book Antiqua" w:hAnsi="Book Antiqua" w:cs="Calibri"/>
        </w:rPr>
        <w:t>sintéticos</w:t>
      </w:r>
      <w:r w:rsidR="00A66261" w:rsidRPr="00A66261">
        <w:rPr>
          <w:rFonts w:ascii="Book Antiqua" w:hAnsi="Book Antiqua" w:cs="Calibri"/>
        </w:rPr>
        <w:t xml:space="preserve">. </w:t>
      </w:r>
    </w:p>
    <w:p w14:paraId="48D59B4B" w14:textId="784249AA" w:rsidR="00A66261" w:rsidRPr="00A66261" w:rsidRDefault="00A66261" w:rsidP="008E48B4">
      <w:pPr>
        <w:pStyle w:val="NormalWeb"/>
        <w:jc w:val="both"/>
        <w:rPr>
          <w:rFonts w:ascii="Book Antiqua" w:hAnsi="Book Antiqua" w:cs="Calibri"/>
        </w:rPr>
      </w:pPr>
      <w:r w:rsidRPr="00A66261">
        <w:rPr>
          <w:rFonts w:ascii="Book Antiqua" w:hAnsi="Book Antiqua" w:cs="Calibri"/>
        </w:rPr>
        <w:t xml:space="preserve">El aumento de los casos fatales por sobredosis de opioides </w:t>
      </w:r>
      <w:r w:rsidR="00FA289C" w:rsidRPr="00A66261">
        <w:rPr>
          <w:rFonts w:ascii="Book Antiqua" w:hAnsi="Book Antiqua" w:cs="Calibri"/>
        </w:rPr>
        <w:t>comenzó</w:t>
      </w:r>
      <w:r w:rsidRPr="00A66261">
        <w:rPr>
          <w:rFonts w:ascii="Book Antiqua" w:hAnsi="Book Antiqua" w:cs="Calibri"/>
        </w:rPr>
        <w:t xml:space="preserve">́ en el decenio de 1990, en que esas sustancias se empezaron a prescribir </w:t>
      </w:r>
      <w:proofErr w:type="spellStart"/>
      <w:r w:rsidRPr="00A66261">
        <w:rPr>
          <w:rFonts w:ascii="Book Antiqua" w:hAnsi="Book Antiqua" w:cs="Calibri"/>
        </w:rPr>
        <w:t>más</w:t>
      </w:r>
      <w:proofErr w:type="spellEnd"/>
      <w:r w:rsidRPr="00A66261">
        <w:rPr>
          <w:rFonts w:ascii="Book Antiqua" w:hAnsi="Book Antiqua" w:cs="Calibri"/>
        </w:rPr>
        <w:t xml:space="preserve">, </w:t>
      </w:r>
      <w:r w:rsidR="00FA289C" w:rsidRPr="00A66261">
        <w:rPr>
          <w:rFonts w:ascii="Book Antiqua" w:hAnsi="Book Antiqua" w:cs="Calibri"/>
        </w:rPr>
        <w:t>después</w:t>
      </w:r>
      <w:r w:rsidRPr="00A66261">
        <w:rPr>
          <w:rFonts w:ascii="Book Antiqua" w:hAnsi="Book Antiqua" w:cs="Calibri"/>
        </w:rPr>
        <w:t xml:space="preserve"> de lo cual aumentaron </w:t>
      </w:r>
      <w:r w:rsidR="00FA289C" w:rsidRPr="00A66261">
        <w:rPr>
          <w:rFonts w:ascii="Book Antiqua" w:hAnsi="Book Antiqua" w:cs="Calibri"/>
        </w:rPr>
        <w:t>rápidamente</w:t>
      </w:r>
      <w:r w:rsidRPr="00A66261">
        <w:rPr>
          <w:rFonts w:ascii="Book Antiqua" w:hAnsi="Book Antiqua" w:cs="Calibri"/>
        </w:rPr>
        <w:t xml:space="preserve"> los relacionados con la </w:t>
      </w:r>
      <w:r w:rsidR="00FA289C" w:rsidRPr="00A66261">
        <w:rPr>
          <w:rFonts w:ascii="Book Antiqua" w:hAnsi="Book Antiqua" w:cs="Calibri"/>
        </w:rPr>
        <w:t>heroína</w:t>
      </w:r>
      <w:r w:rsidRPr="00A66261">
        <w:rPr>
          <w:rFonts w:ascii="Book Antiqua" w:hAnsi="Book Antiqua" w:cs="Calibri"/>
        </w:rPr>
        <w:t xml:space="preserve"> a partir de 2010 y notablemente los relacionados con opioides </w:t>
      </w:r>
      <w:r w:rsidR="00FA289C" w:rsidRPr="00A66261">
        <w:rPr>
          <w:rFonts w:ascii="Book Antiqua" w:hAnsi="Book Antiqua" w:cs="Calibri"/>
        </w:rPr>
        <w:t>sintéticos</w:t>
      </w:r>
      <w:r w:rsidRPr="00A66261">
        <w:rPr>
          <w:rFonts w:ascii="Book Antiqua" w:hAnsi="Book Antiqua" w:cs="Calibri"/>
        </w:rPr>
        <w:t xml:space="preserve"> (el fentanilo y sus </w:t>
      </w:r>
      <w:proofErr w:type="spellStart"/>
      <w:r w:rsidRPr="00A66261">
        <w:rPr>
          <w:rFonts w:ascii="Book Antiqua" w:hAnsi="Book Antiqua" w:cs="Calibri"/>
        </w:rPr>
        <w:t>análogos</w:t>
      </w:r>
      <w:proofErr w:type="spellEnd"/>
      <w:r w:rsidRPr="00A66261">
        <w:rPr>
          <w:rFonts w:ascii="Book Antiqua" w:hAnsi="Book Antiqua" w:cs="Calibri"/>
        </w:rPr>
        <w:t>) a partir de 2013</w:t>
      </w:r>
      <w:r w:rsidRPr="00A66261">
        <w:rPr>
          <w:rStyle w:val="Refdenotaalpie"/>
          <w:rFonts w:ascii="Book Antiqua" w:hAnsi="Book Antiqua" w:cs="Calibri"/>
        </w:rPr>
        <w:footnoteReference w:id="10"/>
      </w:r>
      <w:r w:rsidRPr="00A66261">
        <w:rPr>
          <w:rFonts w:ascii="Book Antiqua" w:hAnsi="Book Antiqua" w:cs="Calibri"/>
        </w:rPr>
        <w:t xml:space="preserve">. </w:t>
      </w:r>
    </w:p>
    <w:p w14:paraId="31CC76AD" w14:textId="4C151911" w:rsidR="00A66261" w:rsidRPr="008E48B4" w:rsidRDefault="00A66261" w:rsidP="008E48B4">
      <w:pPr>
        <w:pStyle w:val="NormalWeb"/>
        <w:numPr>
          <w:ilvl w:val="0"/>
          <w:numId w:val="4"/>
        </w:numPr>
        <w:rPr>
          <w:rFonts w:ascii="Book Antiqua" w:hAnsi="Book Antiqua" w:cs="Calibri"/>
          <w:b/>
          <w:bCs/>
        </w:rPr>
      </w:pPr>
      <w:r w:rsidRPr="008E48B4">
        <w:rPr>
          <w:rFonts w:ascii="Book Antiqua" w:hAnsi="Book Antiqua" w:cs="Calibri"/>
          <w:b/>
          <w:bCs/>
        </w:rPr>
        <w:t xml:space="preserve"> Europa. </w:t>
      </w:r>
    </w:p>
    <w:p w14:paraId="0CF36F4D" w14:textId="385B7914" w:rsidR="00A66261" w:rsidRPr="00A66261" w:rsidRDefault="00A66261" w:rsidP="008E48B4">
      <w:pPr>
        <w:spacing w:before="100" w:beforeAutospacing="1" w:after="100" w:afterAutospacing="1"/>
        <w:jc w:val="both"/>
        <w:rPr>
          <w:rFonts w:ascii="Book Antiqua" w:hAnsi="Book Antiqua"/>
        </w:rPr>
      </w:pPr>
      <w:r w:rsidRPr="00A66261">
        <w:rPr>
          <w:rFonts w:ascii="Book Antiqua" w:hAnsi="Book Antiqua" w:cs="Calibri"/>
        </w:rPr>
        <w:t xml:space="preserve">La primera vez que se registró la presencia de nuevos opioides </w:t>
      </w:r>
      <w:r w:rsidR="00FA289C" w:rsidRPr="00A66261">
        <w:rPr>
          <w:rFonts w:ascii="Book Antiqua" w:hAnsi="Book Antiqua" w:cs="Calibri"/>
        </w:rPr>
        <w:t>sintéticos</w:t>
      </w:r>
      <w:r w:rsidRPr="00A66261">
        <w:rPr>
          <w:rFonts w:ascii="Book Antiqua" w:hAnsi="Book Antiqua" w:cs="Calibri"/>
        </w:rPr>
        <w:t xml:space="preserve"> en Europa fue en 2009. Aunque el problema predominante sigue siendo el consumo de </w:t>
      </w:r>
      <w:r w:rsidR="00FA289C" w:rsidRPr="00A66261">
        <w:rPr>
          <w:rFonts w:ascii="Book Antiqua" w:hAnsi="Book Antiqua" w:cs="Calibri"/>
        </w:rPr>
        <w:t>heroína</w:t>
      </w:r>
      <w:r w:rsidRPr="00A66261">
        <w:rPr>
          <w:rFonts w:ascii="Book Antiqua" w:hAnsi="Book Antiqua" w:cs="Calibri"/>
        </w:rPr>
        <w:t xml:space="preserve"> y morfina, desde Europa Occidental y Central se ha informado de un mayor </w:t>
      </w:r>
      <w:r w:rsidR="00FA289C" w:rsidRPr="00A66261">
        <w:rPr>
          <w:rFonts w:ascii="Book Antiqua" w:hAnsi="Book Antiqua" w:cs="Calibri"/>
        </w:rPr>
        <w:t>número</w:t>
      </w:r>
      <w:r w:rsidRPr="00A66261">
        <w:rPr>
          <w:rFonts w:ascii="Book Antiqua" w:hAnsi="Book Antiqua" w:cs="Calibri"/>
        </w:rPr>
        <w:t xml:space="preserve"> de nuevos opioides </w:t>
      </w:r>
      <w:r w:rsidR="00FA289C" w:rsidRPr="00A66261">
        <w:rPr>
          <w:rFonts w:ascii="Book Antiqua" w:hAnsi="Book Antiqua" w:cs="Calibri"/>
        </w:rPr>
        <w:t>sintéticos</w:t>
      </w:r>
      <w:r w:rsidRPr="00A66261">
        <w:rPr>
          <w:rFonts w:ascii="Book Antiqua" w:hAnsi="Book Antiqua" w:cs="Calibri"/>
        </w:rPr>
        <w:t xml:space="preserve"> y </w:t>
      </w:r>
      <w:r w:rsidR="00FA289C" w:rsidRPr="00A66261">
        <w:rPr>
          <w:rFonts w:ascii="Book Antiqua" w:hAnsi="Book Antiqua" w:cs="Calibri"/>
        </w:rPr>
        <w:t>también</w:t>
      </w:r>
      <w:r w:rsidRPr="00A66261">
        <w:rPr>
          <w:rFonts w:ascii="Book Antiqua" w:hAnsi="Book Antiqua" w:cs="Calibri"/>
        </w:rPr>
        <w:t xml:space="preserve"> de intoxicaciones y fallecimientos atribuibles a estos. La </w:t>
      </w:r>
      <w:r w:rsidR="00FA289C" w:rsidRPr="00A66261">
        <w:rPr>
          <w:rFonts w:ascii="Book Antiqua" w:hAnsi="Book Antiqua" w:cs="Calibri"/>
        </w:rPr>
        <w:t>mayoría</w:t>
      </w:r>
      <w:r w:rsidRPr="00A66261">
        <w:rPr>
          <w:rFonts w:ascii="Book Antiqua" w:hAnsi="Book Antiqua" w:cs="Calibri"/>
        </w:rPr>
        <w:t xml:space="preserve"> de esos sucesos afectaron a consumidores de opioides de alto riesgo. Se han incautado productos relaciona- dos con opioides en diversas formas (por ejemplo, en polvo, comprimidos y </w:t>
      </w:r>
      <w:r w:rsidR="00FA289C" w:rsidRPr="00A66261">
        <w:rPr>
          <w:rFonts w:ascii="Book Antiqua" w:hAnsi="Book Antiqua" w:cs="Calibri"/>
        </w:rPr>
        <w:t>líquidos</w:t>
      </w:r>
      <w:r w:rsidRPr="00A66261">
        <w:rPr>
          <w:rFonts w:ascii="Book Antiqua" w:hAnsi="Book Antiqua" w:cs="Calibri"/>
        </w:rPr>
        <w:t xml:space="preserve">) y, </w:t>
      </w:r>
      <w:r w:rsidR="00FA289C" w:rsidRPr="00A66261">
        <w:rPr>
          <w:rFonts w:ascii="Book Antiqua" w:hAnsi="Book Antiqua" w:cs="Calibri"/>
        </w:rPr>
        <w:t>más</w:t>
      </w:r>
      <w:r w:rsidRPr="00A66261">
        <w:rPr>
          <w:rFonts w:ascii="Book Antiqua" w:hAnsi="Book Antiqua" w:cs="Calibri"/>
        </w:rPr>
        <w:t xml:space="preserve"> recientemente, como aerosoles nasales que </w:t>
      </w:r>
      <w:proofErr w:type="spellStart"/>
      <w:r w:rsidRPr="00A66261">
        <w:rPr>
          <w:rFonts w:ascii="Book Antiqua" w:hAnsi="Book Antiqua" w:cs="Calibri"/>
        </w:rPr>
        <w:t>contenían</w:t>
      </w:r>
      <w:proofErr w:type="spellEnd"/>
      <w:r w:rsidRPr="00A66261">
        <w:rPr>
          <w:rFonts w:ascii="Book Antiqua" w:hAnsi="Book Antiqua" w:cs="Calibri"/>
        </w:rPr>
        <w:t xml:space="preserve"> </w:t>
      </w:r>
      <w:proofErr w:type="spellStart"/>
      <w:r w:rsidRPr="00A66261">
        <w:rPr>
          <w:rFonts w:ascii="Book Antiqua" w:hAnsi="Book Antiqua" w:cs="Calibri"/>
        </w:rPr>
        <w:t>acrilfentanilo</w:t>
      </w:r>
      <w:proofErr w:type="spellEnd"/>
      <w:r w:rsidRPr="00A66261">
        <w:rPr>
          <w:rFonts w:ascii="Book Antiqua" w:hAnsi="Book Antiqua" w:cs="Calibri"/>
        </w:rPr>
        <w:t xml:space="preserve">, </w:t>
      </w:r>
      <w:proofErr w:type="spellStart"/>
      <w:r w:rsidRPr="00A66261">
        <w:rPr>
          <w:rFonts w:ascii="Book Antiqua" w:hAnsi="Book Antiqua" w:cs="Calibri"/>
        </w:rPr>
        <w:t>furanilfentanilo</w:t>
      </w:r>
      <w:proofErr w:type="spellEnd"/>
      <w:r w:rsidRPr="00A66261">
        <w:rPr>
          <w:rFonts w:ascii="Book Antiqua" w:hAnsi="Book Antiqua" w:cs="Calibri"/>
        </w:rPr>
        <w:t xml:space="preserve">, </w:t>
      </w:r>
      <w:proofErr w:type="spellStart"/>
      <w:r w:rsidRPr="00A66261">
        <w:rPr>
          <w:rFonts w:ascii="Book Antiqua" w:hAnsi="Book Antiqua" w:cs="Calibri"/>
        </w:rPr>
        <w:t>fluoroisobutirfentanilo</w:t>
      </w:r>
      <w:proofErr w:type="spellEnd"/>
      <w:r w:rsidRPr="00A66261">
        <w:rPr>
          <w:rFonts w:ascii="Book Antiqua" w:hAnsi="Book Antiqua" w:cs="Calibri"/>
        </w:rPr>
        <w:t xml:space="preserve">, </w:t>
      </w:r>
      <w:proofErr w:type="spellStart"/>
      <w:r w:rsidRPr="00A66261">
        <w:rPr>
          <w:rFonts w:ascii="Book Antiqua" w:hAnsi="Book Antiqua" w:cs="Calibri"/>
        </w:rPr>
        <w:t>tetrahidrofu</w:t>
      </w:r>
      <w:proofErr w:type="spellEnd"/>
      <w:r w:rsidRPr="00A66261">
        <w:rPr>
          <w:rFonts w:ascii="Book Antiqua" w:hAnsi="Book Antiqua" w:cs="Calibri"/>
        </w:rPr>
        <w:t xml:space="preserve">- </w:t>
      </w:r>
      <w:proofErr w:type="spellStart"/>
      <w:r w:rsidRPr="00A66261">
        <w:rPr>
          <w:rFonts w:ascii="Book Antiqua" w:hAnsi="Book Antiqua" w:cs="Calibri"/>
        </w:rPr>
        <w:t>ranilfentanilo</w:t>
      </w:r>
      <w:proofErr w:type="spellEnd"/>
      <w:r w:rsidRPr="00A66261">
        <w:rPr>
          <w:rFonts w:ascii="Book Antiqua" w:hAnsi="Book Antiqua" w:cs="Calibri"/>
        </w:rPr>
        <w:t xml:space="preserve"> y </w:t>
      </w:r>
      <w:proofErr w:type="spellStart"/>
      <w:r w:rsidRPr="00A66261">
        <w:rPr>
          <w:rFonts w:ascii="Book Antiqua" w:hAnsi="Book Antiqua" w:cs="Calibri"/>
        </w:rPr>
        <w:t>carfentanilo</w:t>
      </w:r>
      <w:proofErr w:type="spellEnd"/>
      <w:r w:rsidRPr="00A66261">
        <w:rPr>
          <w:rFonts w:ascii="Book Antiqua" w:hAnsi="Book Antiqua" w:cs="Calibri"/>
        </w:rPr>
        <w:t xml:space="preserve">. </w:t>
      </w:r>
    </w:p>
    <w:p w14:paraId="7201A2A7" w14:textId="77777777" w:rsidR="00A66261" w:rsidRPr="00A66261" w:rsidRDefault="00A66261" w:rsidP="008E48B4">
      <w:pPr>
        <w:spacing w:before="100" w:beforeAutospacing="1" w:after="100" w:afterAutospacing="1"/>
        <w:jc w:val="both"/>
        <w:rPr>
          <w:rFonts w:ascii="Book Antiqua" w:hAnsi="Book Antiqua"/>
        </w:rPr>
      </w:pPr>
      <w:r w:rsidRPr="00A66261">
        <w:rPr>
          <w:rFonts w:ascii="Book Antiqua" w:hAnsi="Book Antiqua" w:cs="Calibri"/>
          <w:b/>
          <w:bCs/>
          <w:color w:val="639EC6"/>
        </w:rPr>
        <w:t xml:space="preserve">• </w:t>
      </w:r>
      <w:r w:rsidRPr="00A66261">
        <w:rPr>
          <w:rFonts w:ascii="Book Antiqua" w:hAnsi="Book Antiqua" w:cs="Calibri"/>
        </w:rPr>
        <w:t xml:space="preserve">Desde 2009 se ha informado de 38 sustancias, entre ellas, 28 derivados del fentanilo </w:t>
      </w:r>
    </w:p>
    <w:p w14:paraId="43C9DE06" w14:textId="77777777" w:rsidR="00A66261" w:rsidRPr="00A66261" w:rsidRDefault="00A66261" w:rsidP="008E48B4">
      <w:pPr>
        <w:spacing w:before="100" w:beforeAutospacing="1" w:after="100" w:afterAutospacing="1"/>
        <w:jc w:val="both"/>
        <w:rPr>
          <w:rFonts w:ascii="Book Antiqua" w:hAnsi="Book Antiqua"/>
        </w:rPr>
      </w:pPr>
      <w:r w:rsidRPr="00A66261">
        <w:rPr>
          <w:rFonts w:ascii="Book Antiqua" w:hAnsi="Book Antiqua" w:cs="Calibri"/>
          <w:b/>
          <w:bCs/>
          <w:color w:val="639EC6"/>
        </w:rPr>
        <w:t xml:space="preserve">• </w:t>
      </w:r>
      <w:r w:rsidRPr="00A66261">
        <w:rPr>
          <w:rFonts w:ascii="Book Antiqua" w:hAnsi="Book Antiqua" w:cs="Calibri"/>
        </w:rPr>
        <w:t xml:space="preserve">En 2017, se informó por primera vez de 13 sustancias, entre ellas, 10 derivados del fentanilo </w:t>
      </w:r>
    </w:p>
    <w:p w14:paraId="325761AD" w14:textId="77777777" w:rsidR="00A66261" w:rsidRPr="00A66261" w:rsidRDefault="00A66261" w:rsidP="008E48B4">
      <w:pPr>
        <w:spacing w:before="100" w:beforeAutospacing="1" w:after="100" w:afterAutospacing="1"/>
        <w:jc w:val="both"/>
        <w:rPr>
          <w:rFonts w:ascii="Book Antiqua" w:hAnsi="Book Antiqua"/>
        </w:rPr>
      </w:pPr>
      <w:r w:rsidRPr="00A66261">
        <w:rPr>
          <w:rFonts w:ascii="Book Antiqua" w:hAnsi="Book Antiqua" w:cs="Calibri"/>
          <w:b/>
          <w:bCs/>
          <w:color w:val="639EC6"/>
        </w:rPr>
        <w:lastRenderedPageBreak/>
        <w:t xml:space="preserve">• </w:t>
      </w:r>
      <w:r w:rsidRPr="00A66261">
        <w:rPr>
          <w:rFonts w:ascii="Book Antiqua" w:hAnsi="Book Antiqua" w:cs="Calibri"/>
        </w:rPr>
        <w:t xml:space="preserve">Entre noviembre de 2015 y febrero de 2017 se registraron 23 muertes atribuidas al fura- </w:t>
      </w:r>
      <w:proofErr w:type="spellStart"/>
      <w:r w:rsidRPr="00A66261">
        <w:rPr>
          <w:rFonts w:ascii="Book Antiqua" w:hAnsi="Book Antiqua" w:cs="Calibri"/>
        </w:rPr>
        <w:t>nilfentanilo</w:t>
      </w:r>
      <w:proofErr w:type="spellEnd"/>
      <w:r w:rsidRPr="00A66261">
        <w:rPr>
          <w:rFonts w:ascii="Book Antiqua" w:hAnsi="Book Antiqua" w:cs="Calibri"/>
        </w:rPr>
        <w:t xml:space="preserve"> (Estonia, Finlandia, Alemania, Suecia, Reino Unido y Noruega) </w:t>
      </w:r>
    </w:p>
    <w:p w14:paraId="760E5BD9" w14:textId="08C7CAE6" w:rsidR="00A66261" w:rsidRPr="008E48B4" w:rsidRDefault="00A66261" w:rsidP="008E48B4">
      <w:pPr>
        <w:spacing w:before="100" w:beforeAutospacing="1" w:after="100" w:afterAutospacing="1"/>
        <w:jc w:val="both"/>
        <w:rPr>
          <w:rFonts w:ascii="Book Antiqua" w:hAnsi="Book Antiqua"/>
        </w:rPr>
      </w:pPr>
      <w:r w:rsidRPr="00A66261">
        <w:rPr>
          <w:rFonts w:ascii="Book Antiqua" w:hAnsi="Book Antiqua" w:cs="Calibri"/>
          <w:b/>
          <w:bCs/>
          <w:color w:val="639EC6"/>
        </w:rPr>
        <w:t xml:space="preserve">• </w:t>
      </w:r>
      <w:r w:rsidRPr="00A66261">
        <w:rPr>
          <w:rFonts w:ascii="Book Antiqua" w:hAnsi="Book Antiqua" w:cs="Calibri"/>
        </w:rPr>
        <w:t xml:space="preserve">Entre abril y diciembre de 2016 se registraron 47 muertes atribuidas al </w:t>
      </w:r>
      <w:proofErr w:type="spellStart"/>
      <w:r w:rsidRPr="00A66261">
        <w:rPr>
          <w:rFonts w:ascii="Book Antiqua" w:hAnsi="Book Antiqua" w:cs="Calibri"/>
        </w:rPr>
        <w:t>acrilfentanilo</w:t>
      </w:r>
      <w:proofErr w:type="spellEnd"/>
      <w:r w:rsidRPr="00A66261">
        <w:rPr>
          <w:rFonts w:ascii="Book Antiqua" w:hAnsi="Book Antiqua" w:cs="Calibri"/>
        </w:rPr>
        <w:t xml:space="preserve"> (Suecia, Estonia y Dinamarca)</w:t>
      </w:r>
      <w:r w:rsidRPr="00A66261">
        <w:rPr>
          <w:rStyle w:val="Refdenotaalpie"/>
          <w:rFonts w:ascii="Book Antiqua" w:hAnsi="Book Antiqua" w:cs="Calibri"/>
        </w:rPr>
        <w:footnoteReference w:id="11"/>
      </w:r>
      <w:r w:rsidR="008E48B4">
        <w:rPr>
          <w:rFonts w:ascii="Book Antiqua" w:hAnsi="Book Antiqua" w:cs="Calibri"/>
        </w:rPr>
        <w:t>.</w:t>
      </w:r>
      <w:r w:rsidRPr="00A66261">
        <w:rPr>
          <w:rFonts w:ascii="Book Antiqua" w:hAnsi="Book Antiqua" w:cs="Calibri"/>
        </w:rPr>
        <w:t xml:space="preserve"> </w:t>
      </w:r>
    </w:p>
    <w:p w14:paraId="725CAD44" w14:textId="34A4827C" w:rsidR="00A66261" w:rsidRDefault="008E48B4" w:rsidP="00A66261">
      <w:pPr>
        <w:jc w:val="both"/>
        <w:rPr>
          <w:rFonts w:ascii="Book Antiqua" w:eastAsia="Book Antiqua" w:hAnsi="Book Antiqua" w:cs="Book Antiqua"/>
          <w:bCs/>
          <w:color w:val="0D0D0D"/>
        </w:rPr>
      </w:pPr>
      <w:r>
        <w:rPr>
          <w:rFonts w:ascii="Book Antiqua" w:eastAsia="Book Antiqua" w:hAnsi="Book Antiqua" w:cs="Book Antiqua"/>
          <w:bCs/>
          <w:color w:val="0D0D0D"/>
        </w:rPr>
        <w:t xml:space="preserve">Sin duda alguna, el abuso de medicamentos, particularmente el de opioides es un problema de salud pública en expansión en todo el mundo. Aunque en Colombia se presenta un menor índice, la evidencia demuestra que esta situación puede lograr cifras en aumento que pueden ser evitadas y controladas desde este momento, por lo que este proyecto de ley es pertinente y oportuno. </w:t>
      </w:r>
    </w:p>
    <w:p w14:paraId="262EA25E" w14:textId="6617C963" w:rsidR="008E48B4" w:rsidRDefault="008E48B4" w:rsidP="00A66261">
      <w:pPr>
        <w:jc w:val="both"/>
        <w:rPr>
          <w:rFonts w:ascii="Book Antiqua" w:eastAsia="Book Antiqua" w:hAnsi="Book Antiqua" w:cs="Book Antiqua"/>
          <w:bCs/>
          <w:color w:val="0D0D0D"/>
        </w:rPr>
      </w:pPr>
    </w:p>
    <w:p w14:paraId="61467161" w14:textId="77777777" w:rsidR="008E48B4" w:rsidRPr="002F7BD1" w:rsidRDefault="008E48B4" w:rsidP="005968BB">
      <w:pPr>
        <w:pStyle w:val="Prrafodelista"/>
        <w:numPr>
          <w:ilvl w:val="0"/>
          <w:numId w:val="9"/>
        </w:numPr>
        <w:jc w:val="both"/>
        <w:rPr>
          <w:rFonts w:ascii="Book Antiqua" w:eastAsia="Book Antiqua" w:hAnsi="Book Antiqua" w:cs="Book Antiqua"/>
          <w:b/>
          <w:color w:val="000000" w:themeColor="text1"/>
        </w:rPr>
      </w:pPr>
      <w:r w:rsidRPr="002F7BD1">
        <w:rPr>
          <w:rFonts w:ascii="Book Antiqua" w:eastAsia="Book Antiqua" w:hAnsi="Book Antiqua" w:cs="Book Antiqua"/>
          <w:b/>
          <w:color w:val="000000" w:themeColor="text1"/>
        </w:rPr>
        <w:t>CONFLICTO DE INTERESES</w:t>
      </w:r>
    </w:p>
    <w:p w14:paraId="66787060" w14:textId="77777777" w:rsidR="008E48B4" w:rsidRPr="002F7BD1" w:rsidRDefault="008E48B4" w:rsidP="008E48B4">
      <w:pPr>
        <w:jc w:val="both"/>
        <w:rPr>
          <w:rFonts w:ascii="Book Antiqua" w:eastAsia="Book Antiqua" w:hAnsi="Book Antiqua" w:cs="Book Antiqua"/>
          <w:b/>
          <w:color w:val="000000" w:themeColor="text1"/>
        </w:rPr>
      </w:pPr>
    </w:p>
    <w:p w14:paraId="357C006C" w14:textId="77777777" w:rsidR="008E48B4" w:rsidRPr="002F7BD1" w:rsidRDefault="008E48B4" w:rsidP="008E48B4">
      <w:pPr>
        <w:jc w:val="both"/>
        <w:rPr>
          <w:rFonts w:ascii="Book Antiqua" w:eastAsia="Book Antiqua" w:hAnsi="Book Antiqua" w:cs="Book Antiqua"/>
          <w:bCs/>
          <w:color w:val="000000" w:themeColor="text1"/>
        </w:rPr>
      </w:pPr>
      <w:r w:rsidRPr="002F7BD1">
        <w:rPr>
          <w:rFonts w:ascii="Book Antiqua" w:eastAsia="Book Antiqua" w:hAnsi="Book Antiqua" w:cs="Book Antiqua"/>
          <w:bCs/>
          <w:color w:val="000000" w:themeColor="text1"/>
        </w:rPr>
        <w:t xml:space="preserve">Dando cumplimiento a lo establecido en el artículo 3º de la Ley 2003 del 19 de noviembre de 2019, por la cual se modifica parcialmente la Ley 5 de 1992, se hacen las siguientes consideraciones: </w:t>
      </w:r>
    </w:p>
    <w:p w14:paraId="7128F823" w14:textId="77777777" w:rsidR="008E48B4" w:rsidRPr="002F7BD1" w:rsidRDefault="008E48B4" w:rsidP="008E48B4">
      <w:pPr>
        <w:jc w:val="both"/>
        <w:rPr>
          <w:rFonts w:ascii="Book Antiqua" w:eastAsia="Book Antiqua" w:hAnsi="Book Antiqua" w:cs="Book Antiqua"/>
          <w:bCs/>
          <w:color w:val="000000" w:themeColor="text1"/>
        </w:rPr>
      </w:pPr>
    </w:p>
    <w:p w14:paraId="4BC44CCD" w14:textId="77777777" w:rsidR="008E48B4" w:rsidRPr="002F7BD1" w:rsidRDefault="008E48B4" w:rsidP="008E48B4">
      <w:pPr>
        <w:jc w:val="both"/>
        <w:rPr>
          <w:rFonts w:ascii="Book Antiqua" w:eastAsia="Book Antiqua" w:hAnsi="Book Antiqua" w:cs="Book Antiqua"/>
          <w:bCs/>
          <w:color w:val="000000" w:themeColor="text1"/>
        </w:rPr>
      </w:pPr>
      <w:r w:rsidRPr="002F7BD1">
        <w:rPr>
          <w:rFonts w:ascii="Book Antiqua" w:eastAsia="Book Antiqua" w:hAnsi="Book Antiqua" w:cs="Book Antiqua"/>
          <w:bCs/>
          <w:color w:val="000000" w:themeColor="text1"/>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44C33881" w14:textId="77777777" w:rsidR="008E48B4" w:rsidRPr="002F7BD1" w:rsidRDefault="008E48B4" w:rsidP="008E48B4">
      <w:pPr>
        <w:jc w:val="both"/>
        <w:rPr>
          <w:rFonts w:ascii="Book Antiqua" w:eastAsia="Book Antiqua" w:hAnsi="Book Antiqua" w:cs="Book Antiqua"/>
          <w:bCs/>
          <w:color w:val="000000" w:themeColor="text1"/>
        </w:rPr>
      </w:pPr>
    </w:p>
    <w:p w14:paraId="105B7326" w14:textId="77777777" w:rsidR="008E48B4" w:rsidRPr="002F7BD1" w:rsidRDefault="008E48B4" w:rsidP="008E48B4">
      <w:pPr>
        <w:jc w:val="both"/>
        <w:rPr>
          <w:rFonts w:ascii="Book Antiqua" w:eastAsia="Book Antiqua" w:hAnsi="Book Antiqua" w:cs="Book Antiqua"/>
          <w:bCs/>
          <w:color w:val="000000" w:themeColor="text1"/>
        </w:rPr>
      </w:pPr>
      <w:r w:rsidRPr="002F7BD1">
        <w:rPr>
          <w:rFonts w:ascii="Book Antiqua" w:eastAsia="Book Antiqua" w:hAnsi="Book Antiqua" w:cs="Book Antiqua"/>
          <w:bCs/>
          <w:color w:val="000000" w:themeColor="text1"/>
        </w:rPr>
        <w:t>Sobre este asunto ha señalado el Consejo de Estado (2019)</w:t>
      </w:r>
      <w:r w:rsidRPr="002F7BD1">
        <w:rPr>
          <w:rStyle w:val="Refdenotaalpie"/>
          <w:rFonts w:ascii="Book Antiqua" w:eastAsia="Book Antiqua" w:hAnsi="Book Antiqua" w:cs="Book Antiqua"/>
          <w:bCs/>
          <w:color w:val="000000" w:themeColor="text1"/>
        </w:rPr>
        <w:footnoteReference w:id="12"/>
      </w:r>
      <w:r w:rsidRPr="002F7BD1">
        <w:rPr>
          <w:rFonts w:ascii="Book Antiqua" w:eastAsia="Book Antiqua" w:hAnsi="Book Antiqua" w:cs="Book Antiqua"/>
          <w:bCs/>
          <w:color w:val="000000" w:themeColor="text1"/>
        </w:rPr>
        <w:t>:</w:t>
      </w:r>
    </w:p>
    <w:p w14:paraId="1F5D3AD2" w14:textId="77777777" w:rsidR="008E48B4" w:rsidRPr="002F7BD1" w:rsidRDefault="008E48B4" w:rsidP="008E48B4">
      <w:pPr>
        <w:jc w:val="both"/>
        <w:rPr>
          <w:rFonts w:ascii="Book Antiqua" w:eastAsia="Book Antiqua" w:hAnsi="Book Antiqua" w:cs="Book Antiqua"/>
          <w:bCs/>
          <w:color w:val="000000" w:themeColor="text1"/>
        </w:rPr>
      </w:pPr>
    </w:p>
    <w:p w14:paraId="56A63EBD" w14:textId="77777777" w:rsidR="008E48B4" w:rsidRPr="002F7BD1" w:rsidRDefault="008E48B4" w:rsidP="008E48B4">
      <w:pPr>
        <w:ind w:left="708"/>
        <w:jc w:val="both"/>
        <w:rPr>
          <w:rFonts w:ascii="Book Antiqua" w:eastAsia="Book Antiqua" w:hAnsi="Book Antiqua" w:cs="Book Antiqua"/>
          <w:bCs/>
          <w:i/>
          <w:iCs/>
          <w:color w:val="000000" w:themeColor="text1"/>
        </w:rPr>
      </w:pPr>
      <w:r w:rsidRPr="002F7BD1">
        <w:rPr>
          <w:rFonts w:ascii="Book Antiqua" w:eastAsia="Book Antiqua" w:hAnsi="Book Antiqua" w:cs="Book Antiqua"/>
          <w:bCs/>
          <w:i/>
          <w:iCs/>
          <w:color w:val="000000" w:themeColor="text1"/>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2C1B832" w14:textId="77777777" w:rsidR="008E48B4" w:rsidRPr="002F7BD1" w:rsidRDefault="008E48B4" w:rsidP="008E48B4">
      <w:pPr>
        <w:ind w:left="708"/>
        <w:jc w:val="both"/>
        <w:rPr>
          <w:rFonts w:ascii="Book Antiqua" w:eastAsia="Book Antiqua" w:hAnsi="Book Antiqua" w:cs="Book Antiqua"/>
          <w:bCs/>
          <w:i/>
          <w:iCs/>
          <w:color w:val="000000" w:themeColor="text1"/>
        </w:rPr>
      </w:pPr>
    </w:p>
    <w:p w14:paraId="1CC42058" w14:textId="77777777" w:rsidR="008E48B4" w:rsidRPr="002F7BD1" w:rsidRDefault="008E48B4" w:rsidP="008E48B4">
      <w:pPr>
        <w:jc w:val="both"/>
        <w:rPr>
          <w:rFonts w:ascii="Book Antiqua" w:eastAsia="Book Antiqua" w:hAnsi="Book Antiqua" w:cs="Book Antiqua"/>
          <w:bCs/>
          <w:color w:val="000000" w:themeColor="text1"/>
        </w:rPr>
      </w:pPr>
      <w:r w:rsidRPr="002F7BD1">
        <w:rPr>
          <w:rFonts w:ascii="Book Antiqua" w:eastAsia="Book Antiqua" w:hAnsi="Book Antiqua" w:cs="Book Antiqua"/>
          <w:bCs/>
          <w:color w:val="000000" w:themeColor="text1"/>
        </w:rPr>
        <w:lastRenderedPageBreak/>
        <w:t>De igual forma, es pertinente señalar lo que la Ley 5 de 1992 dispone sobre la materia en el artículo 286, modificado por el artículo 1 de la Ley 2003 de 2019:</w:t>
      </w:r>
    </w:p>
    <w:p w14:paraId="2B19A311" w14:textId="77777777" w:rsidR="008E48B4" w:rsidRPr="002F7BD1" w:rsidRDefault="008E48B4" w:rsidP="008E48B4">
      <w:pPr>
        <w:jc w:val="both"/>
        <w:rPr>
          <w:rFonts w:ascii="Book Antiqua" w:eastAsia="Book Antiqua" w:hAnsi="Book Antiqua" w:cs="Book Antiqua"/>
          <w:bCs/>
          <w:color w:val="000000" w:themeColor="text1"/>
        </w:rPr>
      </w:pPr>
    </w:p>
    <w:p w14:paraId="11918783" w14:textId="77777777" w:rsidR="008E48B4" w:rsidRPr="002F7BD1" w:rsidRDefault="008E48B4" w:rsidP="008E48B4">
      <w:pPr>
        <w:ind w:left="360"/>
        <w:jc w:val="both"/>
        <w:rPr>
          <w:rFonts w:ascii="Book Antiqua" w:eastAsia="Book Antiqua" w:hAnsi="Book Antiqua" w:cs="Book Antiqua"/>
          <w:bCs/>
          <w:i/>
          <w:iCs/>
          <w:color w:val="000000" w:themeColor="text1"/>
        </w:rPr>
      </w:pPr>
      <w:r w:rsidRPr="002F7BD1">
        <w:rPr>
          <w:rFonts w:ascii="Book Antiqua" w:eastAsia="Book Antiqua" w:hAnsi="Book Antiqua" w:cs="Book Antiqua"/>
          <w:bCs/>
          <w:i/>
          <w:iCs/>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1708793F" w14:textId="77777777" w:rsidR="008E48B4" w:rsidRPr="002F7BD1" w:rsidRDefault="008E48B4" w:rsidP="008E48B4">
      <w:pPr>
        <w:ind w:left="360"/>
        <w:jc w:val="both"/>
        <w:rPr>
          <w:rFonts w:ascii="Book Antiqua" w:eastAsia="Book Antiqua" w:hAnsi="Book Antiqua" w:cs="Book Antiqua"/>
          <w:bCs/>
          <w:i/>
          <w:iCs/>
          <w:color w:val="000000" w:themeColor="text1"/>
        </w:rPr>
      </w:pPr>
    </w:p>
    <w:p w14:paraId="3B201265" w14:textId="77777777" w:rsidR="008E48B4" w:rsidRPr="002F7BD1" w:rsidRDefault="008E48B4" w:rsidP="008E48B4">
      <w:pPr>
        <w:pStyle w:val="Prrafodelista"/>
        <w:numPr>
          <w:ilvl w:val="0"/>
          <w:numId w:val="8"/>
        </w:numPr>
        <w:ind w:left="1080"/>
        <w:jc w:val="both"/>
        <w:rPr>
          <w:rFonts w:ascii="Book Antiqua" w:eastAsia="Book Antiqua" w:hAnsi="Book Antiqua" w:cs="Book Antiqua"/>
          <w:bCs/>
          <w:i/>
          <w:iCs/>
          <w:color w:val="000000" w:themeColor="text1"/>
        </w:rPr>
      </w:pPr>
      <w:r w:rsidRPr="002F7BD1">
        <w:rPr>
          <w:rFonts w:ascii="Book Antiqua" w:eastAsia="Book Antiqua" w:hAnsi="Book Antiqua" w:cs="Book Antiqua"/>
          <w:bCs/>
          <w:i/>
          <w:iCs/>
          <w:color w:val="000000" w:themeColor="text1"/>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86E827C" w14:textId="77777777" w:rsidR="008E48B4" w:rsidRPr="002F7BD1" w:rsidRDefault="008E48B4" w:rsidP="008E48B4">
      <w:pPr>
        <w:pStyle w:val="Prrafodelista"/>
        <w:ind w:left="1080"/>
        <w:jc w:val="both"/>
        <w:rPr>
          <w:rFonts w:ascii="Book Antiqua" w:eastAsia="Book Antiqua" w:hAnsi="Book Antiqua" w:cs="Book Antiqua"/>
          <w:bCs/>
          <w:i/>
          <w:iCs/>
          <w:color w:val="000000" w:themeColor="text1"/>
        </w:rPr>
      </w:pPr>
    </w:p>
    <w:p w14:paraId="2290A810" w14:textId="77777777" w:rsidR="008E48B4" w:rsidRPr="002F7BD1" w:rsidRDefault="008E48B4" w:rsidP="008E48B4">
      <w:pPr>
        <w:pStyle w:val="Prrafodelista"/>
        <w:numPr>
          <w:ilvl w:val="0"/>
          <w:numId w:val="8"/>
        </w:numPr>
        <w:ind w:left="1080"/>
        <w:jc w:val="both"/>
        <w:rPr>
          <w:rFonts w:ascii="Book Antiqua" w:eastAsia="Book Antiqua" w:hAnsi="Book Antiqua" w:cs="Book Antiqua"/>
          <w:bCs/>
          <w:i/>
          <w:iCs/>
          <w:color w:val="000000" w:themeColor="text1"/>
        </w:rPr>
      </w:pPr>
      <w:r w:rsidRPr="002F7BD1">
        <w:rPr>
          <w:rFonts w:ascii="Book Antiqua" w:eastAsia="Book Antiqua" w:hAnsi="Book Antiqua" w:cs="Book Antiqua"/>
          <w:bCs/>
          <w:i/>
          <w:iCs/>
          <w:color w:val="000000" w:themeColor="text1"/>
        </w:rPr>
        <w:t xml:space="preserve">Beneficio actual: aquel que efectivamente se configura en las circunstancias presentes y existentes al momento en el que el congresista participa de la decisión. </w:t>
      </w:r>
    </w:p>
    <w:p w14:paraId="228C3F90" w14:textId="77777777" w:rsidR="008E48B4" w:rsidRPr="002F7BD1" w:rsidRDefault="008E48B4" w:rsidP="008E48B4">
      <w:pPr>
        <w:ind w:left="360"/>
        <w:jc w:val="both"/>
        <w:rPr>
          <w:rFonts w:ascii="Book Antiqua" w:eastAsia="Book Antiqua" w:hAnsi="Book Antiqua" w:cs="Book Antiqua"/>
          <w:bCs/>
          <w:i/>
          <w:iCs/>
          <w:color w:val="000000" w:themeColor="text1"/>
        </w:rPr>
      </w:pPr>
    </w:p>
    <w:p w14:paraId="796F314E" w14:textId="77777777" w:rsidR="008E48B4" w:rsidRPr="002F7BD1" w:rsidRDefault="008E48B4" w:rsidP="008E48B4">
      <w:pPr>
        <w:pStyle w:val="Prrafodelista"/>
        <w:numPr>
          <w:ilvl w:val="0"/>
          <w:numId w:val="8"/>
        </w:numPr>
        <w:ind w:left="1080"/>
        <w:jc w:val="both"/>
        <w:rPr>
          <w:rFonts w:ascii="Book Antiqua" w:eastAsia="Book Antiqua" w:hAnsi="Book Antiqua" w:cs="Book Antiqua"/>
          <w:bCs/>
          <w:i/>
          <w:iCs/>
          <w:color w:val="000000" w:themeColor="text1"/>
        </w:rPr>
      </w:pPr>
      <w:r w:rsidRPr="002F7BD1">
        <w:rPr>
          <w:rFonts w:ascii="Book Antiqua" w:eastAsia="Book Antiqua" w:hAnsi="Book Antiqua" w:cs="Book Antiqua"/>
          <w:bCs/>
          <w:i/>
          <w:iCs/>
          <w:color w:val="000000" w:themeColor="text1"/>
        </w:rPr>
        <w:t>Beneficio directo: aquel que se produzca de forma específica respecto del congresista, de su cónyuge, compañero o compañera permanente, o parientes dentro del segundo grado de consanguinidad, segundo de afinidad o primero civil.”</w:t>
      </w:r>
    </w:p>
    <w:p w14:paraId="39C36DCE" w14:textId="77777777" w:rsidR="008E48B4" w:rsidRDefault="008E48B4" w:rsidP="008E48B4">
      <w:pPr>
        <w:jc w:val="both"/>
        <w:rPr>
          <w:rFonts w:ascii="Book Antiqua" w:eastAsia="Book Antiqua" w:hAnsi="Book Antiqua" w:cs="Book Antiqua"/>
          <w:bCs/>
          <w:color w:val="000000" w:themeColor="text1"/>
        </w:rPr>
      </w:pPr>
    </w:p>
    <w:p w14:paraId="1958440A" w14:textId="77777777" w:rsidR="008E48B4" w:rsidRPr="002F7BD1" w:rsidRDefault="008E48B4" w:rsidP="008E48B4">
      <w:pPr>
        <w:jc w:val="both"/>
        <w:rPr>
          <w:rFonts w:ascii="Book Antiqua" w:eastAsia="Book Antiqua" w:hAnsi="Book Antiqua" w:cs="Book Antiqua"/>
          <w:bCs/>
          <w:color w:val="000000" w:themeColor="text1"/>
        </w:rPr>
      </w:pPr>
      <w:r w:rsidRPr="002F7BD1">
        <w:rPr>
          <w:rFonts w:ascii="Book Antiqua" w:eastAsia="Book Antiqua" w:hAnsi="Book Antiqua" w:cs="Book Antiqua"/>
          <w:bCs/>
          <w:color w:val="000000" w:themeColor="text1"/>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3995C19E" w14:textId="1D7BA8FA" w:rsidR="008E48B4" w:rsidRPr="008E48B4" w:rsidRDefault="008E48B4" w:rsidP="008E48B4">
      <w:pPr>
        <w:pStyle w:val="Prrafodelista"/>
        <w:jc w:val="both"/>
        <w:rPr>
          <w:rFonts w:ascii="Book Antiqua" w:eastAsia="Book Antiqua" w:hAnsi="Book Antiqua" w:cs="Book Antiqua"/>
          <w:bCs/>
          <w:color w:val="0D0D0D"/>
        </w:rPr>
      </w:pPr>
    </w:p>
    <w:p w14:paraId="5F15D2CA" w14:textId="77777777" w:rsidR="006D2E59" w:rsidRPr="00A66261" w:rsidRDefault="006D2E59" w:rsidP="00911332">
      <w:pPr>
        <w:jc w:val="both"/>
        <w:rPr>
          <w:rFonts w:ascii="Book Antiqua" w:eastAsia="Book Antiqua" w:hAnsi="Book Antiqua" w:cs="Book Antiqua"/>
          <w:b/>
          <w:color w:val="0D0D0D"/>
        </w:rPr>
      </w:pPr>
    </w:p>
    <w:p w14:paraId="38D1193B" w14:textId="77777777" w:rsidR="00911332" w:rsidRPr="00A66261" w:rsidRDefault="00911332" w:rsidP="005968BB">
      <w:pPr>
        <w:numPr>
          <w:ilvl w:val="0"/>
          <w:numId w:val="9"/>
        </w:numPr>
        <w:pBdr>
          <w:top w:val="nil"/>
          <w:left w:val="nil"/>
          <w:bottom w:val="nil"/>
          <w:right w:val="nil"/>
          <w:between w:val="nil"/>
        </w:pBdr>
        <w:jc w:val="both"/>
        <w:rPr>
          <w:rFonts w:ascii="Book Antiqua" w:eastAsia="Book Antiqua" w:hAnsi="Book Antiqua" w:cs="Book Antiqua"/>
          <w:b/>
          <w:color w:val="0D0D0D"/>
        </w:rPr>
      </w:pPr>
      <w:r w:rsidRPr="00A66261">
        <w:rPr>
          <w:rFonts w:ascii="Book Antiqua" w:eastAsia="Book Antiqua" w:hAnsi="Book Antiqua" w:cs="Book Antiqua"/>
          <w:b/>
          <w:color w:val="0D0D0D"/>
        </w:rPr>
        <w:t>CONTENIDO DE LA INICIATIVA.</w:t>
      </w:r>
    </w:p>
    <w:p w14:paraId="48C1D136" w14:textId="77777777" w:rsidR="00911332" w:rsidRPr="00A66261" w:rsidRDefault="00911332" w:rsidP="00911332">
      <w:pPr>
        <w:jc w:val="both"/>
        <w:rPr>
          <w:rFonts w:ascii="Book Antiqua" w:eastAsia="Book Antiqua" w:hAnsi="Book Antiqua" w:cs="Book Antiqua"/>
          <w:color w:val="0D0D0D"/>
        </w:rPr>
      </w:pPr>
    </w:p>
    <w:p w14:paraId="21DB65A9" w14:textId="2A149A3D" w:rsidR="008E48B4" w:rsidRPr="008E48B4" w:rsidRDefault="00911332" w:rsidP="00911332">
      <w:pPr>
        <w:jc w:val="both"/>
        <w:rPr>
          <w:rFonts w:ascii="Book Antiqua" w:eastAsia="Book Antiqua" w:hAnsi="Book Antiqua" w:cs="Book Antiqua"/>
          <w:b/>
          <w:color w:val="0D0D0D"/>
        </w:rPr>
      </w:pPr>
      <w:r w:rsidRPr="00A66261">
        <w:rPr>
          <w:rFonts w:ascii="Book Antiqua" w:eastAsia="Book Antiqua" w:hAnsi="Book Antiqua" w:cs="Book Antiqua"/>
          <w:color w:val="0D0D0D"/>
        </w:rPr>
        <w:t>La iniciativa que se somete a consideración del Congreso de la Republica, contiene en su texto (</w:t>
      </w:r>
      <w:r w:rsidR="008E48B4">
        <w:rPr>
          <w:rFonts w:ascii="Book Antiqua" w:eastAsia="Book Antiqua" w:hAnsi="Book Antiqua" w:cs="Book Antiqua"/>
          <w:color w:val="0D0D0D"/>
        </w:rPr>
        <w:t>5</w:t>
      </w:r>
      <w:r w:rsidRPr="00A66261">
        <w:rPr>
          <w:rFonts w:ascii="Book Antiqua" w:eastAsia="Book Antiqua" w:hAnsi="Book Antiqua" w:cs="Book Antiqua"/>
          <w:color w:val="0D0D0D"/>
        </w:rPr>
        <w:t>) c</w:t>
      </w:r>
      <w:r w:rsidR="008E48B4">
        <w:rPr>
          <w:rFonts w:ascii="Book Antiqua" w:eastAsia="Book Antiqua" w:hAnsi="Book Antiqua" w:cs="Book Antiqua"/>
          <w:color w:val="0D0D0D"/>
        </w:rPr>
        <w:t xml:space="preserve">inco </w:t>
      </w:r>
      <w:r w:rsidRPr="00A66261">
        <w:rPr>
          <w:rFonts w:ascii="Book Antiqua" w:eastAsia="Book Antiqua" w:hAnsi="Book Antiqua" w:cs="Book Antiqua"/>
          <w:color w:val="0D0D0D"/>
        </w:rPr>
        <w:t xml:space="preserve">artículos. </w:t>
      </w:r>
    </w:p>
    <w:p w14:paraId="0A562DEA" w14:textId="77777777" w:rsidR="008E48B4" w:rsidRPr="00A66261" w:rsidRDefault="008E48B4" w:rsidP="00911332">
      <w:pPr>
        <w:jc w:val="both"/>
        <w:rPr>
          <w:rFonts w:ascii="Book Antiqua" w:eastAsia="Book Antiqua" w:hAnsi="Book Antiqua" w:cs="Book Antiqua"/>
          <w:color w:val="0D0D0D"/>
        </w:rPr>
      </w:pPr>
    </w:p>
    <w:p w14:paraId="3A148892" w14:textId="77777777" w:rsidR="00911332" w:rsidRPr="00A66261" w:rsidRDefault="00911332" w:rsidP="00911332">
      <w:pPr>
        <w:jc w:val="both"/>
        <w:rPr>
          <w:rFonts w:ascii="Book Antiqua" w:eastAsia="Book Antiqua" w:hAnsi="Book Antiqua" w:cs="Book Antiqua"/>
          <w:color w:val="0D0D0D"/>
        </w:rPr>
      </w:pPr>
      <w:r w:rsidRPr="00A66261">
        <w:rPr>
          <w:rFonts w:ascii="Book Antiqua" w:eastAsia="Book Antiqua" w:hAnsi="Book Antiqua" w:cs="Book Antiqua"/>
          <w:color w:val="0D0D0D"/>
        </w:rPr>
        <w:t xml:space="preserve">El Artículo </w:t>
      </w:r>
      <w:r w:rsidRPr="00A66261">
        <w:rPr>
          <w:rFonts w:ascii="Book Antiqua" w:eastAsia="Book Antiqua" w:hAnsi="Book Antiqua" w:cs="Book Antiqua"/>
          <w:b/>
          <w:color w:val="0D0D0D"/>
        </w:rPr>
        <w:t xml:space="preserve">1º, </w:t>
      </w:r>
      <w:r w:rsidRPr="00A66261">
        <w:rPr>
          <w:rFonts w:ascii="Book Antiqua" w:eastAsia="Book Antiqua" w:hAnsi="Book Antiqua" w:cs="Book Antiqua"/>
          <w:color w:val="0D0D0D"/>
        </w:rPr>
        <w:t>se ocupa de describir el objetivo del proyecto.</w:t>
      </w:r>
    </w:p>
    <w:p w14:paraId="40C82BB8" w14:textId="77777777" w:rsidR="00911332" w:rsidRPr="00A66261" w:rsidRDefault="00911332" w:rsidP="00911332">
      <w:pPr>
        <w:jc w:val="both"/>
        <w:rPr>
          <w:rFonts w:ascii="Book Antiqua" w:eastAsia="Book Antiqua" w:hAnsi="Book Antiqua" w:cs="Book Antiqua"/>
          <w:color w:val="0D0D0D"/>
        </w:rPr>
      </w:pPr>
    </w:p>
    <w:p w14:paraId="2FEA8FA0" w14:textId="3BEF7D38" w:rsidR="005968BB" w:rsidRDefault="00911332" w:rsidP="00911332">
      <w:pPr>
        <w:jc w:val="both"/>
        <w:rPr>
          <w:rFonts w:ascii="Book Antiqua" w:eastAsia="Book Antiqua" w:hAnsi="Book Antiqua" w:cs="Book Antiqua"/>
          <w:color w:val="0D0D0D"/>
        </w:rPr>
      </w:pPr>
      <w:r w:rsidRPr="00A66261">
        <w:rPr>
          <w:rFonts w:ascii="Book Antiqua" w:eastAsia="Book Antiqua" w:hAnsi="Book Antiqua" w:cs="Book Antiqua"/>
          <w:color w:val="0D0D0D"/>
        </w:rPr>
        <w:t xml:space="preserve">El Artículo </w:t>
      </w:r>
      <w:r w:rsidRPr="00A66261">
        <w:rPr>
          <w:rFonts w:ascii="Book Antiqua" w:eastAsia="Book Antiqua" w:hAnsi="Book Antiqua" w:cs="Book Antiqua"/>
          <w:b/>
          <w:color w:val="0D0D0D"/>
        </w:rPr>
        <w:t xml:space="preserve">2º, </w:t>
      </w:r>
      <w:r w:rsidRPr="00A66261">
        <w:rPr>
          <w:rFonts w:ascii="Book Antiqua" w:eastAsia="Book Antiqua" w:hAnsi="Book Antiqua" w:cs="Book Antiqua"/>
          <w:color w:val="0D0D0D"/>
        </w:rPr>
        <w:t xml:space="preserve">establece </w:t>
      </w:r>
      <w:r w:rsidR="005968BB">
        <w:rPr>
          <w:rFonts w:ascii="Book Antiqua" w:eastAsia="Book Antiqua" w:hAnsi="Book Antiqua" w:cs="Book Antiqua"/>
          <w:color w:val="0D0D0D"/>
        </w:rPr>
        <w:t>el ámbito de aplicación de la ley.</w:t>
      </w:r>
    </w:p>
    <w:p w14:paraId="6AF23FC7" w14:textId="77777777" w:rsidR="005968BB" w:rsidRDefault="005968BB" w:rsidP="00911332">
      <w:pPr>
        <w:jc w:val="both"/>
        <w:rPr>
          <w:rFonts w:ascii="Book Antiqua" w:eastAsia="Book Antiqua" w:hAnsi="Book Antiqua" w:cs="Book Antiqua"/>
          <w:color w:val="0D0D0D"/>
        </w:rPr>
      </w:pPr>
    </w:p>
    <w:p w14:paraId="5A421426" w14:textId="4CE3E189" w:rsidR="00911332" w:rsidRDefault="005968BB" w:rsidP="00911332">
      <w:pPr>
        <w:jc w:val="both"/>
        <w:rPr>
          <w:rFonts w:ascii="Book Antiqua" w:eastAsia="Book Antiqua" w:hAnsi="Book Antiqua" w:cs="Book Antiqua"/>
          <w:color w:val="0D0D0D"/>
        </w:rPr>
      </w:pPr>
      <w:r>
        <w:rPr>
          <w:rFonts w:ascii="Book Antiqua" w:eastAsia="Book Antiqua" w:hAnsi="Book Antiqua" w:cs="Book Antiqua"/>
          <w:color w:val="0D0D0D"/>
        </w:rPr>
        <w:t xml:space="preserve">El Artículo </w:t>
      </w:r>
      <w:r w:rsidRPr="005968BB">
        <w:rPr>
          <w:rFonts w:ascii="Book Antiqua" w:eastAsia="Book Antiqua" w:hAnsi="Book Antiqua" w:cs="Book Antiqua"/>
          <w:b/>
          <w:color w:val="0D0D0D"/>
        </w:rPr>
        <w:t>3°,</w:t>
      </w:r>
      <w:r>
        <w:rPr>
          <w:rFonts w:ascii="Book Antiqua" w:eastAsia="Book Antiqua" w:hAnsi="Book Antiqua" w:cs="Book Antiqua"/>
          <w:color w:val="0D0D0D"/>
        </w:rPr>
        <w:t xml:space="preserve"> establece </w:t>
      </w:r>
      <w:r w:rsidR="00141CA9" w:rsidRPr="00A66261">
        <w:rPr>
          <w:rFonts w:ascii="Book Antiqua" w:eastAsia="Book Antiqua" w:hAnsi="Book Antiqua" w:cs="Book Antiqua"/>
          <w:color w:val="0D0D0D"/>
        </w:rPr>
        <w:t xml:space="preserve">la </w:t>
      </w:r>
      <w:r w:rsidR="008E48B4">
        <w:rPr>
          <w:rFonts w:ascii="Book Antiqua" w:eastAsia="Book Antiqua" w:hAnsi="Book Antiqua" w:cs="Book Antiqua"/>
          <w:color w:val="0D0D0D"/>
        </w:rPr>
        <w:t xml:space="preserve">obligación de venta del medicamento conforme a la prescripción médica. </w:t>
      </w:r>
    </w:p>
    <w:p w14:paraId="35261F88" w14:textId="77777777" w:rsidR="008E48B4" w:rsidRDefault="008E48B4" w:rsidP="00911332">
      <w:pPr>
        <w:jc w:val="both"/>
        <w:rPr>
          <w:rFonts w:ascii="Book Antiqua" w:eastAsia="Book Antiqua" w:hAnsi="Book Antiqua" w:cs="Book Antiqua"/>
          <w:color w:val="0D0D0D"/>
        </w:rPr>
      </w:pPr>
    </w:p>
    <w:p w14:paraId="7B35D61F" w14:textId="2DCAB154" w:rsidR="008E48B4" w:rsidRDefault="008E48B4" w:rsidP="008E48B4">
      <w:pPr>
        <w:jc w:val="both"/>
        <w:rPr>
          <w:rFonts w:ascii="Book Antiqua" w:eastAsia="Book Antiqua" w:hAnsi="Book Antiqua" w:cs="Book Antiqua"/>
          <w:color w:val="0D0D0D"/>
        </w:rPr>
      </w:pPr>
      <w:r w:rsidRPr="00A66261">
        <w:rPr>
          <w:rFonts w:ascii="Book Antiqua" w:eastAsia="Book Antiqua" w:hAnsi="Book Antiqua" w:cs="Book Antiqua"/>
          <w:color w:val="0D0D0D"/>
        </w:rPr>
        <w:t xml:space="preserve">El Artículo </w:t>
      </w:r>
      <w:r w:rsidR="005968BB">
        <w:rPr>
          <w:rFonts w:ascii="Book Antiqua" w:eastAsia="Book Antiqua" w:hAnsi="Book Antiqua" w:cs="Book Antiqua"/>
          <w:b/>
          <w:color w:val="0D0D0D"/>
        </w:rPr>
        <w:t>4</w:t>
      </w:r>
      <w:r w:rsidRPr="00A66261">
        <w:rPr>
          <w:rFonts w:ascii="Book Antiqua" w:eastAsia="Book Antiqua" w:hAnsi="Book Antiqua" w:cs="Book Antiqua"/>
          <w:b/>
          <w:color w:val="0D0D0D"/>
        </w:rPr>
        <w:t xml:space="preserve">º, </w:t>
      </w:r>
      <w:r w:rsidR="005968BB">
        <w:rPr>
          <w:rFonts w:ascii="Book Antiqua" w:eastAsia="Book Antiqua" w:hAnsi="Book Antiqua" w:cs="Book Antiqua"/>
          <w:color w:val="0D0D0D"/>
        </w:rPr>
        <w:t xml:space="preserve">establece </w:t>
      </w:r>
      <w:r w:rsidR="005968BB" w:rsidRPr="00A66261">
        <w:rPr>
          <w:rFonts w:ascii="Book Antiqua" w:eastAsia="Book Antiqua" w:hAnsi="Book Antiqua" w:cs="Book Antiqua"/>
          <w:color w:val="0D0D0D"/>
        </w:rPr>
        <w:t xml:space="preserve">la </w:t>
      </w:r>
      <w:r w:rsidR="005968BB">
        <w:rPr>
          <w:rFonts w:ascii="Book Antiqua" w:eastAsia="Book Antiqua" w:hAnsi="Book Antiqua" w:cs="Book Antiqua"/>
          <w:color w:val="0D0D0D"/>
        </w:rPr>
        <w:t>obligación de venta del medicamento conforme a lo requerido por el paciente, cuando estos sean de venta libre o ambulatoria</w:t>
      </w:r>
      <w:r>
        <w:rPr>
          <w:rFonts w:ascii="Book Antiqua" w:eastAsia="Book Antiqua" w:hAnsi="Book Antiqua" w:cs="Book Antiqua"/>
          <w:color w:val="0D0D0D"/>
        </w:rPr>
        <w:t xml:space="preserve">. </w:t>
      </w:r>
    </w:p>
    <w:p w14:paraId="0BFFF4F5" w14:textId="7565027B" w:rsidR="008E48B4" w:rsidRDefault="008E48B4" w:rsidP="008E48B4">
      <w:pPr>
        <w:jc w:val="both"/>
        <w:rPr>
          <w:rFonts w:ascii="Book Antiqua" w:eastAsia="Book Antiqua" w:hAnsi="Book Antiqua" w:cs="Book Antiqua"/>
          <w:color w:val="0D0D0D"/>
        </w:rPr>
      </w:pPr>
    </w:p>
    <w:p w14:paraId="58D7BECA" w14:textId="3D36DECF" w:rsidR="008E48B4" w:rsidRPr="00A66261" w:rsidRDefault="008E48B4" w:rsidP="008E48B4">
      <w:pPr>
        <w:jc w:val="both"/>
        <w:rPr>
          <w:rFonts w:ascii="Book Antiqua" w:eastAsia="Book Antiqua" w:hAnsi="Book Antiqua" w:cs="Book Antiqua"/>
          <w:color w:val="0D0D0D"/>
        </w:rPr>
      </w:pPr>
      <w:r w:rsidRPr="00A66261">
        <w:rPr>
          <w:rFonts w:ascii="Book Antiqua" w:eastAsia="Book Antiqua" w:hAnsi="Book Antiqua" w:cs="Book Antiqua"/>
          <w:color w:val="0D0D0D"/>
        </w:rPr>
        <w:t xml:space="preserve">El Artículo </w:t>
      </w:r>
      <w:r w:rsidR="005968BB">
        <w:rPr>
          <w:rFonts w:ascii="Book Antiqua" w:eastAsia="Book Antiqua" w:hAnsi="Book Antiqua" w:cs="Book Antiqua"/>
          <w:b/>
          <w:color w:val="0D0D0D"/>
        </w:rPr>
        <w:t>5</w:t>
      </w:r>
      <w:r w:rsidRPr="00A66261">
        <w:rPr>
          <w:rFonts w:ascii="Book Antiqua" w:eastAsia="Book Antiqua" w:hAnsi="Book Antiqua" w:cs="Book Antiqua"/>
          <w:b/>
          <w:color w:val="0D0D0D"/>
        </w:rPr>
        <w:t xml:space="preserve">º, </w:t>
      </w:r>
      <w:r w:rsidRPr="00A66261">
        <w:rPr>
          <w:rFonts w:ascii="Book Antiqua" w:eastAsia="Book Antiqua" w:hAnsi="Book Antiqua" w:cs="Book Antiqua"/>
          <w:color w:val="0D0D0D"/>
        </w:rPr>
        <w:t xml:space="preserve">establece la </w:t>
      </w:r>
      <w:r>
        <w:rPr>
          <w:rFonts w:ascii="Book Antiqua" w:eastAsia="Book Antiqua" w:hAnsi="Book Antiqua" w:cs="Book Antiqua"/>
          <w:color w:val="0D0D0D"/>
        </w:rPr>
        <w:t xml:space="preserve">obligación del Ministerio de Salud y Protección Social en regular la materia. </w:t>
      </w:r>
    </w:p>
    <w:p w14:paraId="7FE7D07A" w14:textId="77777777" w:rsidR="008E48B4" w:rsidRPr="00A66261" w:rsidRDefault="008E48B4" w:rsidP="00911332">
      <w:pPr>
        <w:jc w:val="both"/>
        <w:rPr>
          <w:rFonts w:ascii="Book Antiqua" w:eastAsia="Book Antiqua" w:hAnsi="Book Antiqua" w:cs="Book Antiqua"/>
          <w:color w:val="0D0D0D"/>
        </w:rPr>
      </w:pPr>
    </w:p>
    <w:p w14:paraId="4F47A839" w14:textId="77777777" w:rsidR="00141CA9" w:rsidRPr="00A66261" w:rsidRDefault="00141CA9" w:rsidP="00911332">
      <w:pPr>
        <w:jc w:val="both"/>
        <w:rPr>
          <w:rFonts w:ascii="Book Antiqua" w:eastAsia="Book Antiqua" w:hAnsi="Book Antiqua" w:cs="Book Antiqua"/>
          <w:color w:val="0D0D0D"/>
        </w:rPr>
      </w:pPr>
    </w:p>
    <w:p w14:paraId="05525245" w14:textId="2E350261" w:rsidR="00911332" w:rsidRPr="00A66261" w:rsidRDefault="00911332" w:rsidP="00911332">
      <w:pPr>
        <w:jc w:val="both"/>
        <w:rPr>
          <w:rFonts w:ascii="Book Antiqua" w:eastAsia="Book Antiqua" w:hAnsi="Book Antiqua" w:cs="Book Antiqua"/>
          <w:b/>
          <w:color w:val="0D0D0D"/>
        </w:rPr>
      </w:pPr>
      <w:r w:rsidRPr="00A66261">
        <w:rPr>
          <w:rFonts w:ascii="Book Antiqua" w:eastAsia="Book Antiqua" w:hAnsi="Book Antiqua" w:cs="Book Antiqua"/>
          <w:color w:val="0D0D0D"/>
        </w:rPr>
        <w:t xml:space="preserve">El Artículo </w:t>
      </w:r>
      <w:r w:rsidR="005968BB">
        <w:rPr>
          <w:rFonts w:ascii="Book Antiqua" w:eastAsia="Book Antiqua" w:hAnsi="Book Antiqua" w:cs="Book Antiqua"/>
          <w:b/>
          <w:color w:val="0D0D0D"/>
        </w:rPr>
        <w:t>6</w:t>
      </w:r>
      <w:r w:rsidRPr="00A66261">
        <w:rPr>
          <w:rFonts w:ascii="Book Antiqua" w:eastAsia="Book Antiqua" w:hAnsi="Book Antiqua" w:cs="Book Antiqua"/>
          <w:b/>
          <w:color w:val="0D0D0D"/>
        </w:rPr>
        <w:t xml:space="preserve">º, </w:t>
      </w:r>
      <w:r w:rsidRPr="00A66261">
        <w:rPr>
          <w:rFonts w:ascii="Book Antiqua" w:eastAsia="Book Antiqua" w:hAnsi="Book Antiqua" w:cs="Book Antiqua"/>
          <w:color w:val="0D0D0D"/>
        </w:rPr>
        <w:t>contiene la vigencia</w:t>
      </w:r>
      <w:r w:rsidR="005968BB">
        <w:rPr>
          <w:rFonts w:ascii="Book Antiqua" w:eastAsia="Book Antiqua" w:hAnsi="Book Antiqua" w:cs="Book Antiqua"/>
          <w:color w:val="0D0D0D"/>
        </w:rPr>
        <w:t xml:space="preserve"> y derogatorias</w:t>
      </w:r>
      <w:r w:rsidR="00AF574D" w:rsidRPr="00A66261">
        <w:rPr>
          <w:rFonts w:ascii="Book Antiqua" w:eastAsia="Book Antiqua" w:hAnsi="Book Antiqua" w:cs="Book Antiqua"/>
          <w:color w:val="0D0D0D"/>
        </w:rPr>
        <w:t xml:space="preserve">. </w:t>
      </w:r>
    </w:p>
    <w:p w14:paraId="422AD272" w14:textId="77777777" w:rsidR="00911332" w:rsidRPr="00A66261" w:rsidRDefault="00911332" w:rsidP="00911332">
      <w:pPr>
        <w:jc w:val="both"/>
        <w:rPr>
          <w:rFonts w:ascii="Book Antiqua" w:eastAsia="Book Antiqua" w:hAnsi="Book Antiqua" w:cs="Book Antiqua"/>
          <w:color w:val="0D0D0D"/>
        </w:rPr>
      </w:pPr>
    </w:p>
    <w:p w14:paraId="7FD82DC9" w14:textId="77777777" w:rsidR="00911332" w:rsidRPr="00A66261" w:rsidRDefault="00911332" w:rsidP="00911332">
      <w:pPr>
        <w:jc w:val="both"/>
        <w:rPr>
          <w:rFonts w:ascii="Book Antiqua" w:eastAsia="Book Antiqua" w:hAnsi="Book Antiqua" w:cs="Book Antiqua"/>
          <w:color w:val="0D0D0D"/>
        </w:rPr>
      </w:pPr>
    </w:p>
    <w:p w14:paraId="23617813" w14:textId="77777777" w:rsidR="00911332" w:rsidRPr="00A66261" w:rsidRDefault="00911332" w:rsidP="00911332">
      <w:pPr>
        <w:jc w:val="both"/>
        <w:rPr>
          <w:rFonts w:ascii="Book Antiqua" w:eastAsia="Book Antiqua" w:hAnsi="Book Antiqua" w:cs="Book Antiqua"/>
          <w:color w:val="0D0D0D"/>
        </w:rPr>
      </w:pPr>
    </w:p>
    <w:p w14:paraId="6D4834B6" w14:textId="77777777" w:rsidR="00911332" w:rsidRPr="00A66261" w:rsidRDefault="00911332" w:rsidP="00911332">
      <w:pPr>
        <w:jc w:val="both"/>
        <w:rPr>
          <w:rFonts w:ascii="Book Antiqua" w:eastAsia="Book Antiqua" w:hAnsi="Book Antiqua" w:cs="Book Antiqua"/>
          <w:color w:val="0D0D0D"/>
        </w:rPr>
      </w:pPr>
    </w:p>
    <w:p w14:paraId="061B12B9" w14:textId="77777777" w:rsidR="00911332" w:rsidRPr="00A66261" w:rsidRDefault="00911332" w:rsidP="00911332">
      <w:pPr>
        <w:jc w:val="both"/>
        <w:rPr>
          <w:rFonts w:ascii="Book Antiqua" w:eastAsia="Book Antiqua" w:hAnsi="Book Antiqua" w:cs="Book Antiqua"/>
          <w:color w:val="0D0D0D"/>
        </w:rPr>
      </w:pPr>
    </w:p>
    <w:p w14:paraId="57A9E633" w14:textId="77777777" w:rsidR="00911332" w:rsidRPr="00A66261" w:rsidRDefault="00911332" w:rsidP="00911332">
      <w:pPr>
        <w:jc w:val="both"/>
        <w:rPr>
          <w:rFonts w:ascii="Book Antiqua" w:eastAsia="Book Antiqua" w:hAnsi="Book Antiqua" w:cs="Book Antiqua"/>
          <w:color w:val="0D0D0D"/>
        </w:rPr>
      </w:pPr>
    </w:p>
    <w:p w14:paraId="2BF105B3" w14:textId="77777777" w:rsidR="00911332" w:rsidRPr="00A66261" w:rsidRDefault="00911332" w:rsidP="00911332">
      <w:pPr>
        <w:rPr>
          <w:rFonts w:ascii="Book Antiqua" w:eastAsia="Book Antiqua" w:hAnsi="Book Antiqua" w:cs="Book Antiqua"/>
          <w:color w:val="0D0D0D"/>
        </w:rPr>
      </w:pPr>
      <w:r w:rsidRPr="00A66261">
        <w:rPr>
          <w:rFonts w:ascii="Book Antiqua" w:eastAsia="Book Antiqua" w:hAnsi="Book Antiqua" w:cs="Book Antiqua"/>
          <w:color w:val="0D0D0D"/>
        </w:rPr>
        <w:t xml:space="preserve"> Cordialmente, </w:t>
      </w:r>
    </w:p>
    <w:p w14:paraId="58746F54" w14:textId="77777777" w:rsidR="00911332" w:rsidRPr="00A66261" w:rsidRDefault="00911332" w:rsidP="00911332">
      <w:pPr>
        <w:jc w:val="both"/>
        <w:rPr>
          <w:rFonts w:ascii="Book Antiqua" w:eastAsia="Book Antiqua" w:hAnsi="Book Antiqua" w:cs="Book Antiqua"/>
          <w:color w:val="0D0D0D"/>
        </w:rPr>
      </w:pPr>
    </w:p>
    <w:tbl>
      <w:tblPr>
        <w:tblW w:w="4419" w:type="dxa"/>
        <w:tblLayout w:type="fixed"/>
        <w:tblLook w:val="0600" w:firstRow="0" w:lastRow="0" w:firstColumn="0" w:lastColumn="0" w:noHBand="1" w:noVBand="1"/>
      </w:tblPr>
      <w:tblGrid>
        <w:gridCol w:w="4419"/>
      </w:tblGrid>
      <w:tr w:rsidR="00911332" w:rsidRPr="00A66261" w14:paraId="4479040C" w14:textId="77777777" w:rsidTr="00911332">
        <w:tc>
          <w:tcPr>
            <w:tcW w:w="4419" w:type="dxa"/>
            <w:shd w:val="clear" w:color="auto" w:fill="auto"/>
            <w:tcMar>
              <w:top w:w="100" w:type="dxa"/>
              <w:left w:w="100" w:type="dxa"/>
              <w:bottom w:w="100" w:type="dxa"/>
              <w:right w:w="100" w:type="dxa"/>
            </w:tcMar>
          </w:tcPr>
          <w:p w14:paraId="05DFD86A" w14:textId="77777777" w:rsidR="00911332" w:rsidRPr="00A66261" w:rsidRDefault="00911332" w:rsidP="005F71FA">
            <w:pPr>
              <w:jc w:val="both"/>
              <w:rPr>
                <w:rFonts w:ascii="Book Antiqua" w:eastAsia="Book Antiqua" w:hAnsi="Book Antiqua" w:cs="Book Antiqua"/>
                <w:b/>
                <w:color w:val="0D0D0D"/>
              </w:rPr>
            </w:pPr>
          </w:p>
          <w:p w14:paraId="777E0763" w14:textId="77777777" w:rsidR="00911332" w:rsidRPr="00A66261" w:rsidRDefault="00911332" w:rsidP="005F71FA">
            <w:pPr>
              <w:jc w:val="both"/>
              <w:rPr>
                <w:rFonts w:ascii="Book Antiqua" w:eastAsia="Book Antiqua" w:hAnsi="Book Antiqua" w:cs="Book Antiqua"/>
                <w:b/>
                <w:color w:val="0D0D0D"/>
              </w:rPr>
            </w:pPr>
          </w:p>
          <w:p w14:paraId="38EE599A" w14:textId="77777777" w:rsidR="00911332" w:rsidRPr="00A66261" w:rsidRDefault="00911332" w:rsidP="005F71FA">
            <w:pPr>
              <w:jc w:val="both"/>
              <w:rPr>
                <w:rFonts w:ascii="Book Antiqua" w:eastAsia="Book Antiqua" w:hAnsi="Book Antiqua" w:cs="Book Antiqua"/>
                <w:b/>
                <w:color w:val="0D0D0D"/>
              </w:rPr>
            </w:pPr>
          </w:p>
          <w:p w14:paraId="2AF02D82" w14:textId="11606752" w:rsidR="00911332" w:rsidRPr="00A66261" w:rsidRDefault="00911332" w:rsidP="005F71FA">
            <w:pPr>
              <w:jc w:val="both"/>
              <w:rPr>
                <w:rFonts w:ascii="Book Antiqua" w:eastAsia="Book Antiqua" w:hAnsi="Book Antiqua" w:cs="Book Antiqua"/>
                <w:b/>
                <w:color w:val="0D0D0D"/>
              </w:rPr>
            </w:pPr>
          </w:p>
          <w:p w14:paraId="5B0E8F6B" w14:textId="77777777" w:rsidR="00911332" w:rsidRPr="00A66261" w:rsidRDefault="00911332" w:rsidP="005F71FA">
            <w:pPr>
              <w:jc w:val="both"/>
              <w:rPr>
                <w:rFonts w:ascii="Book Antiqua" w:eastAsia="Book Antiqua" w:hAnsi="Book Antiqua" w:cs="Book Antiqua"/>
                <w:b/>
                <w:color w:val="0D0D0D"/>
              </w:rPr>
            </w:pPr>
          </w:p>
          <w:p w14:paraId="58A0E8BE" w14:textId="77777777" w:rsidR="00911332" w:rsidRPr="00A66261" w:rsidRDefault="00911332" w:rsidP="005F71FA">
            <w:pPr>
              <w:jc w:val="both"/>
              <w:rPr>
                <w:rFonts w:ascii="Book Antiqua" w:eastAsia="Book Antiqua" w:hAnsi="Book Antiqua" w:cs="Book Antiqua"/>
                <w:b/>
                <w:color w:val="0D0D0D"/>
              </w:rPr>
            </w:pPr>
          </w:p>
          <w:p w14:paraId="300D97F1" w14:textId="77777777" w:rsidR="00911332" w:rsidRPr="00A66261" w:rsidRDefault="00911332" w:rsidP="005F71FA">
            <w:pPr>
              <w:jc w:val="both"/>
              <w:rPr>
                <w:rFonts w:ascii="Book Antiqua" w:eastAsia="Book Antiqua" w:hAnsi="Book Antiqua" w:cs="Book Antiqua"/>
                <w:b/>
                <w:color w:val="0D0D0D"/>
              </w:rPr>
            </w:pPr>
          </w:p>
          <w:p w14:paraId="148AC701" w14:textId="77777777" w:rsidR="00911332" w:rsidRPr="00A66261" w:rsidRDefault="00911332" w:rsidP="005F71FA">
            <w:pPr>
              <w:jc w:val="both"/>
              <w:rPr>
                <w:rFonts w:ascii="Book Antiqua" w:eastAsia="Book Antiqua" w:hAnsi="Book Antiqua" w:cs="Book Antiqua"/>
                <w:b/>
                <w:color w:val="0D0D0D"/>
              </w:rPr>
            </w:pPr>
            <w:r w:rsidRPr="00A66261">
              <w:rPr>
                <w:rFonts w:ascii="Book Antiqua" w:eastAsia="Book Antiqua" w:hAnsi="Book Antiqua" w:cs="Book Antiqua"/>
                <w:b/>
                <w:color w:val="0D0D0D"/>
              </w:rPr>
              <w:t>KATHERINE MIRANDA PEÑA</w:t>
            </w:r>
          </w:p>
          <w:p w14:paraId="2B012BA9" w14:textId="77777777" w:rsidR="00911332" w:rsidRPr="00A66261" w:rsidRDefault="00911332" w:rsidP="005F71FA">
            <w:pPr>
              <w:jc w:val="both"/>
              <w:rPr>
                <w:rFonts w:ascii="Book Antiqua" w:eastAsia="Book Antiqua" w:hAnsi="Book Antiqua" w:cs="Book Antiqua"/>
                <w:color w:val="0D0D0D"/>
              </w:rPr>
            </w:pPr>
            <w:r w:rsidRPr="00A66261">
              <w:rPr>
                <w:rFonts w:ascii="Book Antiqua" w:eastAsia="Book Antiqua" w:hAnsi="Book Antiqua" w:cs="Book Antiqua"/>
                <w:color w:val="0D0D0D"/>
              </w:rPr>
              <w:t>Representante a la Cámara por Bogotá</w:t>
            </w:r>
          </w:p>
          <w:p w14:paraId="66F4B202" w14:textId="77777777" w:rsidR="00911332" w:rsidRPr="00A66261" w:rsidRDefault="00911332" w:rsidP="005F71FA">
            <w:pPr>
              <w:jc w:val="both"/>
              <w:rPr>
                <w:rFonts w:ascii="Book Antiqua" w:eastAsia="Book Antiqua" w:hAnsi="Book Antiqua" w:cs="Book Antiqua"/>
                <w:color w:val="0D0D0D"/>
              </w:rPr>
            </w:pPr>
            <w:r w:rsidRPr="00A66261">
              <w:rPr>
                <w:rFonts w:ascii="Book Antiqua" w:eastAsia="Book Antiqua" w:hAnsi="Book Antiqua" w:cs="Book Antiqua"/>
                <w:color w:val="0D0D0D"/>
              </w:rPr>
              <w:t>Partido Alianza Verde</w:t>
            </w:r>
          </w:p>
        </w:tc>
      </w:tr>
    </w:tbl>
    <w:p w14:paraId="4D7A3534" w14:textId="77777777" w:rsidR="00911332" w:rsidRPr="00A66261" w:rsidRDefault="00911332" w:rsidP="00911332">
      <w:pPr>
        <w:jc w:val="both"/>
        <w:rPr>
          <w:rFonts w:ascii="Book Antiqua" w:eastAsia="Book Antiqua" w:hAnsi="Book Antiqua" w:cs="Book Antiqua"/>
          <w:color w:val="0D0D0D"/>
        </w:rPr>
      </w:pPr>
    </w:p>
    <w:p w14:paraId="1A8E6A12" w14:textId="77777777" w:rsidR="001C0C7A" w:rsidRPr="00A66261" w:rsidRDefault="001C0C7A">
      <w:pPr>
        <w:rPr>
          <w:rFonts w:ascii="Book Antiqua" w:hAnsi="Book Antiqua"/>
        </w:rPr>
      </w:pPr>
    </w:p>
    <w:sectPr w:rsidR="001C0C7A" w:rsidRPr="00A66261">
      <w:headerReference w:type="default" r:id="rId9"/>
      <w:footerReference w:type="default" r:id="rId10"/>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9A48" w14:textId="77777777" w:rsidR="00C87B2B" w:rsidRDefault="00C87B2B" w:rsidP="00911332">
      <w:r>
        <w:separator/>
      </w:r>
    </w:p>
  </w:endnote>
  <w:endnote w:type="continuationSeparator" w:id="0">
    <w:p w14:paraId="452F432C" w14:textId="77777777" w:rsidR="00C87B2B" w:rsidRDefault="00C87B2B" w:rsidP="0091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7E28" w14:textId="77777777" w:rsidR="00EC2F07" w:rsidRDefault="00C87B2B">
    <w:pPr>
      <w:pBdr>
        <w:top w:val="nil"/>
        <w:left w:val="nil"/>
        <w:bottom w:val="nil"/>
        <w:right w:val="nil"/>
        <w:between w:val="nil"/>
      </w:pBdr>
      <w:tabs>
        <w:tab w:val="center" w:pos="4419"/>
        <w:tab w:val="right" w:pos="8838"/>
      </w:tabs>
      <w:ind w:firstLine="70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03A3" w14:textId="77777777" w:rsidR="00C87B2B" w:rsidRDefault="00C87B2B" w:rsidP="00911332">
      <w:r>
        <w:separator/>
      </w:r>
    </w:p>
  </w:footnote>
  <w:footnote w:type="continuationSeparator" w:id="0">
    <w:p w14:paraId="26065860" w14:textId="77777777" w:rsidR="00C87B2B" w:rsidRDefault="00C87B2B" w:rsidP="00911332">
      <w:r>
        <w:continuationSeparator/>
      </w:r>
    </w:p>
  </w:footnote>
  <w:footnote w:id="1">
    <w:p w14:paraId="063293A5" w14:textId="184C8C50" w:rsidR="00176FC8" w:rsidRPr="008E48B4" w:rsidRDefault="00176FC8" w:rsidP="008E48B4">
      <w:pPr>
        <w:contextualSpacing/>
        <w:jc w:val="both"/>
        <w:rPr>
          <w:color w:val="000000" w:themeColor="text1"/>
          <w:sz w:val="18"/>
          <w:szCs w:val="18"/>
        </w:rPr>
      </w:pPr>
      <w:r w:rsidRPr="008E48B4">
        <w:rPr>
          <w:rStyle w:val="Refdenotaalpie"/>
          <w:color w:val="000000" w:themeColor="text1"/>
          <w:sz w:val="18"/>
          <w:szCs w:val="18"/>
        </w:rPr>
        <w:footnoteRef/>
      </w:r>
      <w:r w:rsidRPr="008E48B4">
        <w:rPr>
          <w:color w:val="000000" w:themeColor="text1"/>
          <w:sz w:val="18"/>
          <w:szCs w:val="18"/>
        </w:rPr>
        <w:t xml:space="preserve"> </w:t>
      </w:r>
      <w:r w:rsidR="000F7242" w:rsidRPr="008E48B4">
        <w:rPr>
          <w:color w:val="000000" w:themeColor="text1"/>
          <w:sz w:val="18"/>
          <w:szCs w:val="18"/>
        </w:rPr>
        <w:t xml:space="preserve">Organización Mundial de la Salud. OMS. </w:t>
      </w:r>
      <w:r w:rsidRPr="008E48B4">
        <w:rPr>
          <w:color w:val="000000" w:themeColor="text1"/>
          <w:sz w:val="18"/>
          <w:szCs w:val="18"/>
        </w:rPr>
        <w:t>“Promoción del uso racional de medicamentos: componentes centrales”</w:t>
      </w:r>
      <w:r w:rsidR="000F7242" w:rsidRPr="008E48B4">
        <w:rPr>
          <w:color w:val="000000" w:themeColor="text1"/>
          <w:sz w:val="18"/>
          <w:szCs w:val="18"/>
        </w:rPr>
        <w:t xml:space="preserve">. </w:t>
      </w:r>
      <w:r w:rsidRPr="008E48B4">
        <w:rPr>
          <w:color w:val="000000" w:themeColor="text1"/>
          <w:sz w:val="18"/>
          <w:szCs w:val="18"/>
        </w:rPr>
        <w:t xml:space="preserve">Septiembre </w:t>
      </w:r>
      <w:r w:rsidR="000F7242" w:rsidRPr="008E48B4">
        <w:rPr>
          <w:color w:val="000000" w:themeColor="text1"/>
          <w:sz w:val="18"/>
          <w:szCs w:val="18"/>
        </w:rPr>
        <w:t xml:space="preserve">de </w:t>
      </w:r>
      <w:r w:rsidRPr="008E48B4">
        <w:rPr>
          <w:color w:val="000000" w:themeColor="text1"/>
          <w:sz w:val="18"/>
          <w:szCs w:val="18"/>
        </w:rPr>
        <w:t>2002</w:t>
      </w:r>
      <w:r w:rsidR="000F7242" w:rsidRPr="008E48B4">
        <w:rPr>
          <w:color w:val="000000" w:themeColor="text1"/>
          <w:sz w:val="18"/>
          <w:szCs w:val="18"/>
        </w:rPr>
        <w:t>.</w:t>
      </w:r>
    </w:p>
    <w:p w14:paraId="6C5067A1" w14:textId="5D56D384" w:rsidR="00176FC8" w:rsidRPr="008E48B4" w:rsidRDefault="00176FC8" w:rsidP="008E48B4">
      <w:pPr>
        <w:pStyle w:val="Textonotapie"/>
        <w:contextualSpacing/>
        <w:jc w:val="both"/>
        <w:rPr>
          <w:color w:val="000000" w:themeColor="text1"/>
          <w:sz w:val="18"/>
          <w:szCs w:val="18"/>
          <w:lang w:val="es-ES"/>
        </w:rPr>
      </w:pPr>
    </w:p>
  </w:footnote>
  <w:footnote w:id="2">
    <w:p w14:paraId="49D392EB" w14:textId="6FA5BEC9" w:rsidR="003E587A" w:rsidRPr="008E48B4" w:rsidRDefault="003E587A" w:rsidP="008E48B4">
      <w:pPr>
        <w:pStyle w:val="Textonotapie"/>
        <w:contextualSpacing/>
        <w:jc w:val="both"/>
        <w:rPr>
          <w:color w:val="000000" w:themeColor="text1"/>
          <w:sz w:val="18"/>
          <w:szCs w:val="18"/>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Pr="008E48B4">
        <w:rPr>
          <w:color w:val="000000" w:themeColor="text1"/>
          <w:sz w:val="18"/>
          <w:szCs w:val="18"/>
          <w:lang w:val="es-ES"/>
        </w:rPr>
        <w:t>Hospital Regional Universitario de Málaga, link: http://www.hospitalregionaldemalaga.es/InforCorporativa/UnidadesdeGesti%C3%B3nCl%C3%ADnica/UGCFarmacia/AreaDosisUnitaria.aspx</w:t>
      </w:r>
    </w:p>
  </w:footnote>
  <w:footnote w:id="3">
    <w:p w14:paraId="11348F91" w14:textId="4B2BB779" w:rsidR="00A13D4A" w:rsidRPr="008E48B4" w:rsidRDefault="00A13D4A" w:rsidP="008E48B4">
      <w:pPr>
        <w:pStyle w:val="Textonotapie"/>
        <w:contextualSpacing/>
        <w:jc w:val="both"/>
        <w:rPr>
          <w:color w:val="000000" w:themeColor="text1"/>
          <w:sz w:val="18"/>
          <w:szCs w:val="18"/>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000F7242" w:rsidRPr="008E48B4">
        <w:rPr>
          <w:color w:val="000000" w:themeColor="text1"/>
          <w:sz w:val="18"/>
          <w:szCs w:val="18"/>
        </w:rPr>
        <w:t xml:space="preserve">Recuperado de: </w:t>
      </w:r>
      <w:r w:rsidRPr="008E48B4">
        <w:rPr>
          <w:color w:val="000000" w:themeColor="text1"/>
          <w:sz w:val="18"/>
          <w:szCs w:val="18"/>
        </w:rPr>
        <w:t>https://www.drugabuse.gov/es/publicaciones/los-medicamentos-de-prescripcion-abuso-y-adiccion/panorama-general</w:t>
      </w:r>
    </w:p>
  </w:footnote>
  <w:footnote w:id="4">
    <w:p w14:paraId="14ACDA08" w14:textId="177F6F07" w:rsidR="00A13D4A" w:rsidRPr="008E48B4" w:rsidRDefault="00A13D4A" w:rsidP="008E48B4">
      <w:pPr>
        <w:pStyle w:val="Textonotapie"/>
        <w:contextualSpacing/>
        <w:jc w:val="both"/>
        <w:rPr>
          <w:color w:val="000000" w:themeColor="text1"/>
          <w:sz w:val="18"/>
          <w:szCs w:val="18"/>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000F7242" w:rsidRPr="008E48B4">
        <w:rPr>
          <w:color w:val="000000" w:themeColor="text1"/>
          <w:sz w:val="18"/>
          <w:szCs w:val="18"/>
        </w:rPr>
        <w:t xml:space="preserve">Recuperado de:  </w:t>
      </w:r>
      <w:r w:rsidRPr="008E48B4">
        <w:rPr>
          <w:color w:val="000000" w:themeColor="text1"/>
          <w:sz w:val="18"/>
          <w:szCs w:val="18"/>
        </w:rPr>
        <w:t>https://www.drugabuse.gov/es/publicaciones/los-medicamentos-de-prescripcion-abuso-y-adiccion/cual-es-el-alcance-del-uso-indebido-de-los-medicamentos-recetados</w:t>
      </w:r>
    </w:p>
  </w:footnote>
  <w:footnote w:id="5">
    <w:p w14:paraId="605AFDAA" w14:textId="2F23BD70" w:rsidR="00424F24" w:rsidRPr="008E48B4" w:rsidRDefault="00424F24" w:rsidP="008E48B4">
      <w:pPr>
        <w:pStyle w:val="Textonotapie"/>
        <w:contextualSpacing/>
        <w:jc w:val="both"/>
        <w:rPr>
          <w:color w:val="000000" w:themeColor="text1"/>
          <w:sz w:val="18"/>
          <w:szCs w:val="18"/>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Pr="008E48B4">
        <w:rPr>
          <w:color w:val="000000" w:themeColor="text1"/>
          <w:sz w:val="18"/>
          <w:szCs w:val="18"/>
          <w:lang w:val="es-ES"/>
        </w:rPr>
        <w:t xml:space="preserve">Ministerio de Salud y Protección Social &amp; Observatorio de Drogas de Colombia. Alerta informática acerca del uso de sustancias y preparados con actividad psicoactiva utilizadas para el manejo del dolor (OPIOIDES) 2019. </w:t>
      </w:r>
    </w:p>
  </w:footnote>
  <w:footnote w:id="6">
    <w:p w14:paraId="5C2F9BAF" w14:textId="4B96F0FF" w:rsidR="00424F24" w:rsidRPr="008E48B4" w:rsidRDefault="00424F24" w:rsidP="008E48B4">
      <w:pPr>
        <w:pStyle w:val="Textonotapie"/>
        <w:contextualSpacing/>
        <w:jc w:val="both"/>
        <w:rPr>
          <w:color w:val="000000" w:themeColor="text1"/>
          <w:sz w:val="18"/>
          <w:szCs w:val="18"/>
          <w:lang w:val="es-ES"/>
        </w:rPr>
      </w:pPr>
      <w:r w:rsidRPr="008E48B4">
        <w:rPr>
          <w:rStyle w:val="Refdenotaalpie"/>
          <w:color w:val="000000" w:themeColor="text1"/>
          <w:sz w:val="18"/>
          <w:szCs w:val="18"/>
        </w:rPr>
        <w:footnoteRef/>
      </w:r>
      <w:r w:rsidRPr="008E48B4">
        <w:rPr>
          <w:color w:val="000000" w:themeColor="text1"/>
          <w:sz w:val="18"/>
          <w:szCs w:val="18"/>
        </w:rPr>
        <w:t xml:space="preserve"> Recuperado de: http://www.odc.gov.co/Portals/1/SAT/Alerta%20Opioides.pdf</w:t>
      </w:r>
    </w:p>
  </w:footnote>
  <w:footnote w:id="7">
    <w:p w14:paraId="1492F88C" w14:textId="383B0D43" w:rsidR="00693D13" w:rsidRPr="008E48B4" w:rsidRDefault="00693D13" w:rsidP="008E48B4">
      <w:pPr>
        <w:pStyle w:val="Textonotapie"/>
        <w:contextualSpacing/>
        <w:jc w:val="both"/>
        <w:rPr>
          <w:color w:val="000000" w:themeColor="text1"/>
          <w:sz w:val="18"/>
          <w:szCs w:val="18"/>
          <w:lang w:val="es-ES"/>
        </w:rPr>
      </w:pPr>
      <w:r w:rsidRPr="008E48B4">
        <w:rPr>
          <w:rStyle w:val="Refdenotaalpie"/>
          <w:color w:val="000000" w:themeColor="text1"/>
          <w:sz w:val="18"/>
          <w:szCs w:val="18"/>
        </w:rPr>
        <w:footnoteRef/>
      </w:r>
      <w:r w:rsidRPr="008E48B4">
        <w:rPr>
          <w:color w:val="000000" w:themeColor="text1"/>
          <w:sz w:val="18"/>
          <w:szCs w:val="18"/>
        </w:rPr>
        <w:t xml:space="preserve"> Jorge Enrique Machado &amp; Juan Carlos Moncada. Evolución del consumo de medicamentos de alto costo en Colombia. </w:t>
      </w:r>
      <w:r w:rsidRPr="008E48B4">
        <w:rPr>
          <w:color w:val="000000" w:themeColor="text1"/>
          <w:sz w:val="18"/>
          <w:szCs w:val="18"/>
        </w:rPr>
        <w:t>Rev Panam Salud Pública. 2012; 31(4): 283-9.</w:t>
      </w:r>
    </w:p>
  </w:footnote>
  <w:footnote w:id="8">
    <w:p w14:paraId="271FBA9C" w14:textId="37108DD7" w:rsidR="00A66261" w:rsidRPr="008E48B4" w:rsidRDefault="00A66261" w:rsidP="008E48B4">
      <w:pPr>
        <w:pStyle w:val="Textonotapie"/>
        <w:contextualSpacing/>
        <w:jc w:val="both"/>
        <w:rPr>
          <w:color w:val="000000" w:themeColor="text1"/>
          <w:sz w:val="18"/>
          <w:szCs w:val="18"/>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Pr="008E48B4">
        <w:rPr>
          <w:color w:val="000000" w:themeColor="text1"/>
          <w:sz w:val="18"/>
          <w:szCs w:val="18"/>
          <w:lang w:val="es-ES"/>
        </w:rPr>
        <w:t xml:space="preserve">Corte Constitucional. Sentencia T-001 de 2018. Magistrada Ponente: Cristina Pardo </w:t>
      </w:r>
      <w:r w:rsidRPr="008E48B4">
        <w:rPr>
          <w:color w:val="000000" w:themeColor="text1"/>
          <w:sz w:val="18"/>
          <w:szCs w:val="18"/>
          <w:lang w:val="es-ES"/>
        </w:rPr>
        <w:t xml:space="preserve">Shclesinger. </w:t>
      </w:r>
    </w:p>
  </w:footnote>
  <w:footnote w:id="9">
    <w:p w14:paraId="2BE8F791" w14:textId="6999BB05" w:rsidR="00A66261" w:rsidRPr="008E48B4" w:rsidRDefault="00A66261" w:rsidP="008E48B4">
      <w:pPr>
        <w:pStyle w:val="NormalWeb"/>
        <w:contextualSpacing/>
        <w:jc w:val="both"/>
        <w:rPr>
          <w:color w:val="000000" w:themeColor="text1"/>
          <w:sz w:val="18"/>
          <w:szCs w:val="18"/>
        </w:rPr>
      </w:pPr>
      <w:r w:rsidRPr="008E48B4">
        <w:rPr>
          <w:rStyle w:val="Refdenotaalpie"/>
          <w:color w:val="000000" w:themeColor="text1"/>
          <w:sz w:val="18"/>
          <w:szCs w:val="18"/>
        </w:rPr>
        <w:footnoteRef/>
      </w:r>
      <w:r w:rsidRPr="008E48B4">
        <w:rPr>
          <w:color w:val="000000" w:themeColor="text1"/>
          <w:sz w:val="18"/>
          <w:szCs w:val="18"/>
        </w:rPr>
        <w:t xml:space="preserve"> UNDOC (2018), Informe Mundial sobre las Drogas 2018: </w:t>
      </w:r>
      <w:r w:rsidRPr="008E48B4">
        <w:rPr>
          <w:color w:val="000000" w:themeColor="text1"/>
          <w:sz w:val="18"/>
          <w:szCs w:val="18"/>
        </w:rPr>
        <w:t xml:space="preserve">análisis de los mercados de drogas. Puede consultarse en: https://www. unodc.org/wdr2018 </w:t>
      </w:r>
    </w:p>
  </w:footnote>
  <w:footnote w:id="10">
    <w:p w14:paraId="380026C1" w14:textId="629ABAAD" w:rsidR="00A66261" w:rsidRPr="008E48B4" w:rsidRDefault="00A66261" w:rsidP="008E48B4">
      <w:pPr>
        <w:pStyle w:val="NormalWeb"/>
        <w:contextualSpacing/>
        <w:jc w:val="both"/>
        <w:rPr>
          <w:color w:val="000000" w:themeColor="text1"/>
          <w:sz w:val="18"/>
          <w:szCs w:val="18"/>
          <w:lang w:val="en-US"/>
        </w:rPr>
      </w:pPr>
      <w:r w:rsidRPr="008E48B4">
        <w:rPr>
          <w:rStyle w:val="Refdenotaalpie"/>
          <w:color w:val="000000" w:themeColor="text1"/>
          <w:sz w:val="18"/>
          <w:szCs w:val="18"/>
        </w:rPr>
        <w:footnoteRef/>
      </w:r>
      <w:r w:rsidRPr="008E48B4">
        <w:rPr>
          <w:color w:val="000000" w:themeColor="text1"/>
          <w:sz w:val="18"/>
          <w:szCs w:val="18"/>
          <w:lang w:val="en-US"/>
        </w:rPr>
        <w:t xml:space="preserve"> O’Donnell, J. K., Gladden, R. M., &amp; Seth, P. (2017), Trends in Deaths Involving Heroin and Synthetic Opioids Excluding </w:t>
      </w:r>
      <w:r w:rsidRPr="008E48B4">
        <w:rPr>
          <w:color w:val="000000" w:themeColor="text1"/>
          <w:sz w:val="18"/>
          <w:szCs w:val="18"/>
          <w:lang w:val="en-US"/>
        </w:rPr>
        <w:t xml:space="preserve">Metha- done, and Law Enforcement Drug Product Reports, by Census Region — United States, 2006–2015. MMWR Morbidity and Mortal- ity Weekly Report, 66(34), PÁGS. 897 a 903. </w:t>
      </w:r>
      <w:r w:rsidRPr="00A66261">
        <w:rPr>
          <w:color w:val="000000" w:themeColor="text1"/>
          <w:sz w:val="18"/>
          <w:szCs w:val="18"/>
          <w:lang w:val="en-US"/>
        </w:rPr>
        <w:t xml:space="preserve">Centros para el Control y la Prevención de Enfermedades (2018), Health Alert Net- work: Rising Numbers of Deaths Involving Fentanyl and Fentanyl Analogues, Includ- ing Carfentanil, and Increased Usage and Mixing with Non-opioids. </w:t>
      </w:r>
      <w:r w:rsidRPr="00A66261">
        <w:rPr>
          <w:color w:val="000000" w:themeColor="text1"/>
          <w:sz w:val="18"/>
          <w:szCs w:val="18"/>
        </w:rPr>
        <w:t xml:space="preserve">Puede consul- tarse en https://content. govdelivery.com/ accounts/USCDC/ bulletins/1fdd9bf Centros para el Control y la Prevención de Enfermedades (2018), Understanding the Epidemic. Puede consultarse en: https:// www.cdc.gov/ drugoverdose/epidemic/ index.html </w:t>
      </w:r>
    </w:p>
  </w:footnote>
  <w:footnote w:id="11">
    <w:p w14:paraId="332585C7" w14:textId="2A1426D6" w:rsidR="00A66261" w:rsidRPr="008E48B4" w:rsidRDefault="00A66261" w:rsidP="008E48B4">
      <w:pPr>
        <w:pStyle w:val="NormalWeb"/>
        <w:contextualSpacing/>
        <w:jc w:val="both"/>
        <w:rPr>
          <w:color w:val="000000" w:themeColor="text1"/>
          <w:sz w:val="18"/>
          <w:szCs w:val="18"/>
        </w:rPr>
      </w:pPr>
      <w:r w:rsidRPr="008E48B4">
        <w:rPr>
          <w:rStyle w:val="Refdenotaalpie"/>
          <w:color w:val="000000" w:themeColor="text1"/>
          <w:sz w:val="18"/>
          <w:szCs w:val="18"/>
        </w:rPr>
        <w:footnoteRef/>
      </w:r>
      <w:r w:rsidRPr="008E48B4">
        <w:rPr>
          <w:color w:val="000000" w:themeColor="text1"/>
          <w:sz w:val="18"/>
          <w:szCs w:val="18"/>
        </w:rPr>
        <w:t xml:space="preserve"> UNDOC (2018), Informe Mundial sobre las Drogas 2018: </w:t>
      </w:r>
      <w:r w:rsidRPr="008E48B4">
        <w:rPr>
          <w:color w:val="000000" w:themeColor="text1"/>
          <w:sz w:val="18"/>
          <w:szCs w:val="18"/>
        </w:rPr>
        <w:t xml:space="preserve">análisis de los mercados de drogas. Puede consultarse en: https://www. unodc.org/wdr2018 </w:t>
      </w:r>
      <w:r w:rsidRPr="00A66261">
        <w:rPr>
          <w:color w:val="000000" w:themeColor="text1"/>
          <w:sz w:val="18"/>
          <w:szCs w:val="18"/>
        </w:rPr>
        <w:t>Observatorio Europeo de las Drogas y las Toxicomanías (2018), Informe Europeo sobre Drogas 2018: Tendencias</w:t>
      </w:r>
      <w:r w:rsidR="008E48B4">
        <w:rPr>
          <w:color w:val="000000" w:themeColor="text1"/>
          <w:sz w:val="18"/>
          <w:szCs w:val="18"/>
        </w:rPr>
        <w:t xml:space="preserve"> </w:t>
      </w:r>
      <w:r w:rsidRPr="00A66261">
        <w:rPr>
          <w:color w:val="000000" w:themeColor="text1"/>
          <w:sz w:val="18"/>
          <w:szCs w:val="18"/>
        </w:rPr>
        <w:t xml:space="preserve">y novedades. Puede consultarse en: http:// www.emcdda.europa.eu/system/ files/pub- lications/8585/20181816_ TDAT18001ENN_PDF.pdf </w:t>
      </w:r>
    </w:p>
  </w:footnote>
  <w:footnote w:id="12">
    <w:p w14:paraId="6A37030E" w14:textId="77777777" w:rsidR="008E48B4" w:rsidRPr="00FC6C8B" w:rsidRDefault="008E48B4" w:rsidP="008E48B4">
      <w:pPr>
        <w:pStyle w:val="Textonotapie"/>
        <w:contextualSpacing/>
        <w:jc w:val="both"/>
        <w:rPr>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Pr="008E48B4">
        <w:rPr>
          <w:color w:val="000000" w:themeColor="text1"/>
          <w:sz w:val="18"/>
          <w:szCs w:val="18"/>
          <w:lang w:val="es-ES"/>
        </w:rPr>
        <w:t>Consejo de Estado. Sala Especial de Decisión 6. Radicado: 2019-02830-00. Magistrado Ponente: Carlos Enrique Moreno Rubio.</w:t>
      </w:r>
      <w:r w:rsidRPr="008E48B4">
        <w:rPr>
          <w:color w:val="000000" w:themeColor="text1"/>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1F4F" w14:textId="2C8DE3FC" w:rsidR="00EC2F07" w:rsidRDefault="00076D8F">
    <w:pPr>
      <w:pBdr>
        <w:top w:val="nil"/>
        <w:left w:val="nil"/>
        <w:bottom w:val="nil"/>
        <w:right w:val="nil"/>
        <w:between w:val="nil"/>
      </w:pBdr>
      <w:tabs>
        <w:tab w:val="center" w:pos="4419"/>
        <w:tab w:val="right" w:pos="8838"/>
      </w:tabs>
      <w:rPr>
        <w:color w:val="000000"/>
      </w:rPr>
    </w:pPr>
    <w:r>
      <w:rPr>
        <w:noProof/>
        <w:lang w:eastAsia="es-CO"/>
      </w:rPr>
      <w:drawing>
        <wp:anchor distT="0" distB="0" distL="114300" distR="114300" simplePos="0" relativeHeight="251661312" behindDoc="1" locked="0" layoutInCell="1" allowOverlap="1" wp14:anchorId="7FA5F238" wp14:editId="3B6E3567">
          <wp:simplePos x="0" y="0"/>
          <wp:positionH relativeFrom="page">
            <wp:posOffset>-441960</wp:posOffset>
          </wp:positionH>
          <wp:positionV relativeFrom="paragraph">
            <wp:posOffset>-981710</wp:posOffset>
          </wp:positionV>
          <wp:extent cx="3914775" cy="1365885"/>
          <wp:effectExtent l="0" t="0" r="0" b="5715"/>
          <wp:wrapTight wrapText="bothSides">
            <wp:wrapPolygon edited="0">
              <wp:start x="0" y="0"/>
              <wp:lineTo x="0" y="21490"/>
              <wp:lineTo x="21512" y="21490"/>
              <wp:lineTo x="215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e-katherine.png"/>
                  <pic:cNvPicPr/>
                </pic:nvPicPr>
                <pic:blipFill rotWithShape="1">
                  <a:blip r:embed="rId1" cstate="print">
                    <a:extLst>
                      <a:ext uri="{28A0092B-C50C-407E-A947-70E740481C1C}">
                        <a14:useLocalDpi xmlns:a14="http://schemas.microsoft.com/office/drawing/2010/main" val="0"/>
                      </a:ext>
                    </a:extLst>
                  </a:blip>
                  <a:srcRect t="-1" r="52373" b="83916"/>
                  <a:stretch/>
                </pic:blipFill>
                <pic:spPr bwMode="auto">
                  <a:xfrm>
                    <a:off x="0" y="0"/>
                    <a:ext cx="3914775" cy="1365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1" locked="0" layoutInCell="1" allowOverlap="1" wp14:anchorId="7ED38D99" wp14:editId="74139D4A">
          <wp:simplePos x="0" y="0"/>
          <wp:positionH relativeFrom="column">
            <wp:posOffset>4295140</wp:posOffset>
          </wp:positionH>
          <wp:positionV relativeFrom="paragraph">
            <wp:posOffset>-399415</wp:posOffset>
          </wp:positionV>
          <wp:extent cx="2283460" cy="783590"/>
          <wp:effectExtent l="0" t="0" r="0" b="0"/>
          <wp:wrapTight wrapText="bothSides">
            <wp:wrapPolygon edited="0">
              <wp:start x="14776" y="700"/>
              <wp:lineTo x="6848" y="2801"/>
              <wp:lineTo x="2042" y="4901"/>
              <wp:lineTo x="2042" y="7002"/>
              <wp:lineTo x="1201" y="10152"/>
              <wp:lineTo x="841" y="11903"/>
              <wp:lineTo x="360" y="21005"/>
              <wp:lineTo x="961" y="21005"/>
              <wp:lineTo x="1682" y="20305"/>
              <wp:lineTo x="8650" y="18554"/>
              <wp:lineTo x="14176" y="18204"/>
              <wp:lineTo x="20543" y="15053"/>
              <wp:lineTo x="20663" y="5601"/>
              <wp:lineTo x="19582" y="4201"/>
              <wp:lineTo x="15978" y="700"/>
              <wp:lineTo x="14776" y="70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M-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3460" cy="783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675"/>
    <w:multiLevelType w:val="multilevel"/>
    <w:tmpl w:val="89949026"/>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9E67FDA"/>
    <w:multiLevelType w:val="hybridMultilevel"/>
    <w:tmpl w:val="DBBECA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FE12C4"/>
    <w:multiLevelType w:val="multilevel"/>
    <w:tmpl w:val="54302D56"/>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329D5F7A"/>
    <w:multiLevelType w:val="hybridMultilevel"/>
    <w:tmpl w:val="8C6A2B30"/>
    <w:lvl w:ilvl="0" w:tplc="9C54D7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D24A30"/>
    <w:multiLevelType w:val="hybridMultilevel"/>
    <w:tmpl w:val="5858ACDC"/>
    <w:lvl w:ilvl="0" w:tplc="016C0DD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9468AF"/>
    <w:multiLevelType w:val="hybridMultilevel"/>
    <w:tmpl w:val="FF32E806"/>
    <w:lvl w:ilvl="0" w:tplc="C59EE0C2">
      <w:start w:val="1"/>
      <w:numFmt w:val="lowerRoman"/>
      <w:lvlText w:val="%1."/>
      <w:lvlJc w:val="left"/>
      <w:pPr>
        <w:ind w:left="1080" w:hanging="720"/>
      </w:pPr>
      <w:rPr>
        <w:rFonts w:eastAsia="Book Antiqua" w:cs="Book Antiqua"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D31F7"/>
    <w:multiLevelType w:val="multilevel"/>
    <w:tmpl w:val="073CF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4C3F1A"/>
    <w:multiLevelType w:val="hybridMultilevel"/>
    <w:tmpl w:val="3092E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566414"/>
    <w:multiLevelType w:val="hybridMultilevel"/>
    <w:tmpl w:val="C666B608"/>
    <w:lvl w:ilvl="0" w:tplc="C87E04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32"/>
    <w:rsid w:val="00010A57"/>
    <w:rsid w:val="0001558C"/>
    <w:rsid w:val="00076D8F"/>
    <w:rsid w:val="000D5B47"/>
    <w:rsid w:val="000E4765"/>
    <w:rsid w:val="000F7242"/>
    <w:rsid w:val="00111B90"/>
    <w:rsid w:val="00141CA9"/>
    <w:rsid w:val="00145F36"/>
    <w:rsid w:val="001463F4"/>
    <w:rsid w:val="00171098"/>
    <w:rsid w:val="00176FC8"/>
    <w:rsid w:val="001876E7"/>
    <w:rsid w:val="001C0C7A"/>
    <w:rsid w:val="001C1777"/>
    <w:rsid w:val="001E7B91"/>
    <w:rsid w:val="0021241E"/>
    <w:rsid w:val="002251E0"/>
    <w:rsid w:val="00230C1D"/>
    <w:rsid w:val="00233FC5"/>
    <w:rsid w:val="002515A2"/>
    <w:rsid w:val="002730A6"/>
    <w:rsid w:val="002A569F"/>
    <w:rsid w:val="003160E6"/>
    <w:rsid w:val="00332AA2"/>
    <w:rsid w:val="00373441"/>
    <w:rsid w:val="00395639"/>
    <w:rsid w:val="003A5D93"/>
    <w:rsid w:val="003E587A"/>
    <w:rsid w:val="003F21E6"/>
    <w:rsid w:val="0040030B"/>
    <w:rsid w:val="004218CC"/>
    <w:rsid w:val="00424F24"/>
    <w:rsid w:val="00431512"/>
    <w:rsid w:val="00471085"/>
    <w:rsid w:val="004C1267"/>
    <w:rsid w:val="004F57EE"/>
    <w:rsid w:val="00522A8A"/>
    <w:rsid w:val="00543A4B"/>
    <w:rsid w:val="00584BB6"/>
    <w:rsid w:val="005968BB"/>
    <w:rsid w:val="005C3206"/>
    <w:rsid w:val="005E1298"/>
    <w:rsid w:val="0061674D"/>
    <w:rsid w:val="00625386"/>
    <w:rsid w:val="00674CDD"/>
    <w:rsid w:val="0068637B"/>
    <w:rsid w:val="00693D13"/>
    <w:rsid w:val="006D2E59"/>
    <w:rsid w:val="00716EAE"/>
    <w:rsid w:val="0074376E"/>
    <w:rsid w:val="007738EE"/>
    <w:rsid w:val="007D11E1"/>
    <w:rsid w:val="007F528D"/>
    <w:rsid w:val="00821436"/>
    <w:rsid w:val="008B0436"/>
    <w:rsid w:val="008E48B4"/>
    <w:rsid w:val="00911332"/>
    <w:rsid w:val="0094661B"/>
    <w:rsid w:val="00980F0A"/>
    <w:rsid w:val="009E2442"/>
    <w:rsid w:val="00A13D4A"/>
    <w:rsid w:val="00A304B7"/>
    <w:rsid w:val="00A65BA4"/>
    <w:rsid w:val="00A66261"/>
    <w:rsid w:val="00A80CC5"/>
    <w:rsid w:val="00AA3824"/>
    <w:rsid w:val="00AA73D2"/>
    <w:rsid w:val="00AF574D"/>
    <w:rsid w:val="00B4543F"/>
    <w:rsid w:val="00B82475"/>
    <w:rsid w:val="00B94C6A"/>
    <w:rsid w:val="00BA1E96"/>
    <w:rsid w:val="00BF1F38"/>
    <w:rsid w:val="00BF6F34"/>
    <w:rsid w:val="00C36621"/>
    <w:rsid w:val="00C67101"/>
    <w:rsid w:val="00C87B2B"/>
    <w:rsid w:val="00C95CE4"/>
    <w:rsid w:val="00CC04EE"/>
    <w:rsid w:val="00CC41BA"/>
    <w:rsid w:val="00CE1BE1"/>
    <w:rsid w:val="00CE5993"/>
    <w:rsid w:val="00D37AC5"/>
    <w:rsid w:val="00D5218E"/>
    <w:rsid w:val="00DA578A"/>
    <w:rsid w:val="00E15964"/>
    <w:rsid w:val="00E15C01"/>
    <w:rsid w:val="00E24FBD"/>
    <w:rsid w:val="00E3534D"/>
    <w:rsid w:val="00ED6996"/>
    <w:rsid w:val="00F15061"/>
    <w:rsid w:val="00F22206"/>
    <w:rsid w:val="00F832F0"/>
    <w:rsid w:val="00FA289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3BEB"/>
  <w15:chartTrackingRefBased/>
  <w15:docId w15:val="{D894606C-6EA6-774A-9840-EA4C913F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5A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41E"/>
    <w:pPr>
      <w:tabs>
        <w:tab w:val="center" w:pos="4252"/>
        <w:tab w:val="right" w:pos="8504"/>
      </w:tabs>
    </w:pPr>
    <w:rPr>
      <w:rFonts w:ascii="Calibri" w:eastAsia="Calibri" w:hAnsi="Calibri" w:cs="Calibri"/>
      <w:sz w:val="22"/>
      <w:szCs w:val="22"/>
      <w:lang w:eastAsia="es-CO"/>
    </w:rPr>
  </w:style>
  <w:style w:type="character" w:customStyle="1" w:styleId="EncabezadoCar">
    <w:name w:val="Encabezado Car"/>
    <w:basedOn w:val="Fuentedeprrafopredeter"/>
    <w:link w:val="Encabezado"/>
    <w:uiPriority w:val="99"/>
    <w:rsid w:val="0021241E"/>
    <w:rPr>
      <w:rFonts w:ascii="Calibri" w:eastAsia="Calibri" w:hAnsi="Calibri" w:cs="Calibri"/>
      <w:sz w:val="22"/>
      <w:szCs w:val="22"/>
      <w:lang w:eastAsia="es-CO"/>
    </w:rPr>
  </w:style>
  <w:style w:type="paragraph" w:styleId="Piedepgina">
    <w:name w:val="footer"/>
    <w:basedOn w:val="Normal"/>
    <w:link w:val="PiedepginaCar"/>
    <w:uiPriority w:val="99"/>
    <w:unhideWhenUsed/>
    <w:rsid w:val="0021241E"/>
    <w:pPr>
      <w:tabs>
        <w:tab w:val="center" w:pos="4252"/>
        <w:tab w:val="right" w:pos="8504"/>
      </w:tabs>
    </w:pPr>
    <w:rPr>
      <w:rFonts w:ascii="Calibri" w:eastAsia="Calibri" w:hAnsi="Calibri" w:cs="Calibri"/>
      <w:sz w:val="22"/>
      <w:szCs w:val="22"/>
      <w:lang w:eastAsia="es-CO"/>
    </w:rPr>
  </w:style>
  <w:style w:type="character" w:customStyle="1" w:styleId="PiedepginaCar">
    <w:name w:val="Pie de página Car"/>
    <w:basedOn w:val="Fuentedeprrafopredeter"/>
    <w:link w:val="Piedepgina"/>
    <w:uiPriority w:val="99"/>
    <w:rsid w:val="0021241E"/>
    <w:rPr>
      <w:rFonts w:ascii="Calibri" w:eastAsia="Calibri" w:hAnsi="Calibri" w:cs="Calibri"/>
      <w:sz w:val="22"/>
      <w:szCs w:val="22"/>
      <w:lang w:eastAsia="es-CO"/>
    </w:rPr>
  </w:style>
  <w:style w:type="paragraph" w:styleId="NormalWeb">
    <w:name w:val="Normal (Web)"/>
    <w:basedOn w:val="Normal"/>
    <w:uiPriority w:val="99"/>
    <w:unhideWhenUsed/>
    <w:rsid w:val="00C36621"/>
    <w:pPr>
      <w:spacing w:before="100" w:beforeAutospacing="1" w:after="100" w:afterAutospacing="1"/>
    </w:pPr>
  </w:style>
  <w:style w:type="character" w:customStyle="1" w:styleId="baj">
    <w:name w:val="b_aj"/>
    <w:basedOn w:val="Fuentedeprrafopredeter"/>
    <w:rsid w:val="00C36621"/>
  </w:style>
  <w:style w:type="character" w:customStyle="1" w:styleId="apple-converted-space">
    <w:name w:val="apple-converted-space"/>
    <w:basedOn w:val="Fuentedeprrafopredeter"/>
    <w:rsid w:val="00C36621"/>
  </w:style>
  <w:style w:type="paragraph" w:styleId="Textonotapie">
    <w:name w:val="footnote text"/>
    <w:basedOn w:val="Normal"/>
    <w:link w:val="TextonotapieCar"/>
    <w:uiPriority w:val="99"/>
    <w:semiHidden/>
    <w:unhideWhenUsed/>
    <w:rsid w:val="00F15061"/>
    <w:rPr>
      <w:sz w:val="20"/>
      <w:szCs w:val="20"/>
    </w:rPr>
  </w:style>
  <w:style w:type="character" w:customStyle="1" w:styleId="TextonotapieCar">
    <w:name w:val="Texto nota pie Car"/>
    <w:basedOn w:val="Fuentedeprrafopredeter"/>
    <w:link w:val="Textonotapie"/>
    <w:uiPriority w:val="99"/>
    <w:semiHidden/>
    <w:rsid w:val="00F1506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F15061"/>
    <w:rPr>
      <w:vertAlign w:val="superscript"/>
    </w:rPr>
  </w:style>
  <w:style w:type="character" w:styleId="Hipervnculo">
    <w:name w:val="Hyperlink"/>
    <w:basedOn w:val="Fuentedeprrafopredeter"/>
    <w:uiPriority w:val="99"/>
    <w:unhideWhenUsed/>
    <w:rsid w:val="00B94C6A"/>
    <w:rPr>
      <w:color w:val="0000FF"/>
      <w:u w:val="single"/>
    </w:rPr>
  </w:style>
  <w:style w:type="character" w:customStyle="1" w:styleId="Mencinsinresolver1">
    <w:name w:val="Mención sin resolver1"/>
    <w:basedOn w:val="Fuentedeprrafopredeter"/>
    <w:uiPriority w:val="99"/>
    <w:semiHidden/>
    <w:unhideWhenUsed/>
    <w:rsid w:val="003160E6"/>
    <w:rPr>
      <w:color w:val="605E5C"/>
      <w:shd w:val="clear" w:color="auto" w:fill="E1DFDD"/>
    </w:rPr>
  </w:style>
  <w:style w:type="character" w:styleId="Hipervnculovisitado">
    <w:name w:val="FollowedHyperlink"/>
    <w:basedOn w:val="Fuentedeprrafopredeter"/>
    <w:uiPriority w:val="99"/>
    <w:semiHidden/>
    <w:unhideWhenUsed/>
    <w:rsid w:val="007F528D"/>
    <w:rPr>
      <w:color w:val="954F72" w:themeColor="followedHyperlink"/>
      <w:u w:val="single"/>
    </w:rPr>
  </w:style>
  <w:style w:type="paragraph" w:styleId="Prrafodelista">
    <w:name w:val="List Paragraph"/>
    <w:basedOn w:val="Normal"/>
    <w:uiPriority w:val="34"/>
    <w:qFormat/>
    <w:rsid w:val="00693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2770">
      <w:bodyDiv w:val="1"/>
      <w:marLeft w:val="0"/>
      <w:marRight w:val="0"/>
      <w:marTop w:val="0"/>
      <w:marBottom w:val="0"/>
      <w:divBdr>
        <w:top w:val="none" w:sz="0" w:space="0" w:color="auto"/>
        <w:left w:val="none" w:sz="0" w:space="0" w:color="auto"/>
        <w:bottom w:val="none" w:sz="0" w:space="0" w:color="auto"/>
        <w:right w:val="none" w:sz="0" w:space="0" w:color="auto"/>
      </w:divBdr>
    </w:div>
    <w:div w:id="231938828">
      <w:bodyDiv w:val="1"/>
      <w:marLeft w:val="0"/>
      <w:marRight w:val="0"/>
      <w:marTop w:val="0"/>
      <w:marBottom w:val="0"/>
      <w:divBdr>
        <w:top w:val="none" w:sz="0" w:space="0" w:color="auto"/>
        <w:left w:val="none" w:sz="0" w:space="0" w:color="auto"/>
        <w:bottom w:val="none" w:sz="0" w:space="0" w:color="auto"/>
        <w:right w:val="none" w:sz="0" w:space="0" w:color="auto"/>
      </w:divBdr>
    </w:div>
    <w:div w:id="263804538">
      <w:bodyDiv w:val="1"/>
      <w:marLeft w:val="0"/>
      <w:marRight w:val="0"/>
      <w:marTop w:val="0"/>
      <w:marBottom w:val="0"/>
      <w:divBdr>
        <w:top w:val="none" w:sz="0" w:space="0" w:color="auto"/>
        <w:left w:val="none" w:sz="0" w:space="0" w:color="auto"/>
        <w:bottom w:val="none" w:sz="0" w:space="0" w:color="auto"/>
        <w:right w:val="none" w:sz="0" w:space="0" w:color="auto"/>
      </w:divBdr>
    </w:div>
    <w:div w:id="278687482">
      <w:bodyDiv w:val="1"/>
      <w:marLeft w:val="0"/>
      <w:marRight w:val="0"/>
      <w:marTop w:val="0"/>
      <w:marBottom w:val="0"/>
      <w:divBdr>
        <w:top w:val="none" w:sz="0" w:space="0" w:color="auto"/>
        <w:left w:val="none" w:sz="0" w:space="0" w:color="auto"/>
        <w:bottom w:val="none" w:sz="0" w:space="0" w:color="auto"/>
        <w:right w:val="none" w:sz="0" w:space="0" w:color="auto"/>
      </w:divBdr>
      <w:divsChild>
        <w:div w:id="1394237847">
          <w:marLeft w:val="0"/>
          <w:marRight w:val="0"/>
          <w:marTop w:val="0"/>
          <w:marBottom w:val="0"/>
          <w:divBdr>
            <w:top w:val="none" w:sz="0" w:space="0" w:color="auto"/>
            <w:left w:val="none" w:sz="0" w:space="0" w:color="auto"/>
            <w:bottom w:val="none" w:sz="0" w:space="0" w:color="auto"/>
            <w:right w:val="none" w:sz="0" w:space="0" w:color="auto"/>
          </w:divBdr>
          <w:divsChild>
            <w:div w:id="1492791975">
              <w:marLeft w:val="0"/>
              <w:marRight w:val="0"/>
              <w:marTop w:val="0"/>
              <w:marBottom w:val="0"/>
              <w:divBdr>
                <w:top w:val="none" w:sz="0" w:space="0" w:color="auto"/>
                <w:left w:val="none" w:sz="0" w:space="0" w:color="auto"/>
                <w:bottom w:val="none" w:sz="0" w:space="0" w:color="auto"/>
                <w:right w:val="none" w:sz="0" w:space="0" w:color="auto"/>
              </w:divBdr>
              <w:divsChild>
                <w:div w:id="769859478">
                  <w:marLeft w:val="0"/>
                  <w:marRight w:val="0"/>
                  <w:marTop w:val="0"/>
                  <w:marBottom w:val="0"/>
                  <w:divBdr>
                    <w:top w:val="none" w:sz="0" w:space="0" w:color="auto"/>
                    <w:left w:val="none" w:sz="0" w:space="0" w:color="auto"/>
                    <w:bottom w:val="none" w:sz="0" w:space="0" w:color="auto"/>
                    <w:right w:val="none" w:sz="0" w:space="0" w:color="auto"/>
                  </w:divBdr>
                  <w:divsChild>
                    <w:div w:id="11361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761405">
      <w:bodyDiv w:val="1"/>
      <w:marLeft w:val="0"/>
      <w:marRight w:val="0"/>
      <w:marTop w:val="0"/>
      <w:marBottom w:val="0"/>
      <w:divBdr>
        <w:top w:val="none" w:sz="0" w:space="0" w:color="auto"/>
        <w:left w:val="none" w:sz="0" w:space="0" w:color="auto"/>
        <w:bottom w:val="none" w:sz="0" w:space="0" w:color="auto"/>
        <w:right w:val="none" w:sz="0" w:space="0" w:color="auto"/>
      </w:divBdr>
    </w:div>
    <w:div w:id="460810712">
      <w:bodyDiv w:val="1"/>
      <w:marLeft w:val="0"/>
      <w:marRight w:val="0"/>
      <w:marTop w:val="0"/>
      <w:marBottom w:val="0"/>
      <w:divBdr>
        <w:top w:val="none" w:sz="0" w:space="0" w:color="auto"/>
        <w:left w:val="none" w:sz="0" w:space="0" w:color="auto"/>
        <w:bottom w:val="none" w:sz="0" w:space="0" w:color="auto"/>
        <w:right w:val="none" w:sz="0" w:space="0" w:color="auto"/>
      </w:divBdr>
      <w:divsChild>
        <w:div w:id="1872300997">
          <w:marLeft w:val="0"/>
          <w:marRight w:val="0"/>
          <w:marTop w:val="0"/>
          <w:marBottom w:val="0"/>
          <w:divBdr>
            <w:top w:val="none" w:sz="0" w:space="0" w:color="auto"/>
            <w:left w:val="none" w:sz="0" w:space="0" w:color="auto"/>
            <w:bottom w:val="none" w:sz="0" w:space="0" w:color="auto"/>
            <w:right w:val="none" w:sz="0" w:space="0" w:color="auto"/>
          </w:divBdr>
          <w:divsChild>
            <w:div w:id="224069549">
              <w:marLeft w:val="0"/>
              <w:marRight w:val="0"/>
              <w:marTop w:val="0"/>
              <w:marBottom w:val="0"/>
              <w:divBdr>
                <w:top w:val="none" w:sz="0" w:space="0" w:color="auto"/>
                <w:left w:val="none" w:sz="0" w:space="0" w:color="auto"/>
                <w:bottom w:val="none" w:sz="0" w:space="0" w:color="auto"/>
                <w:right w:val="none" w:sz="0" w:space="0" w:color="auto"/>
              </w:divBdr>
              <w:divsChild>
                <w:div w:id="1221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3453">
      <w:bodyDiv w:val="1"/>
      <w:marLeft w:val="0"/>
      <w:marRight w:val="0"/>
      <w:marTop w:val="0"/>
      <w:marBottom w:val="0"/>
      <w:divBdr>
        <w:top w:val="none" w:sz="0" w:space="0" w:color="auto"/>
        <w:left w:val="none" w:sz="0" w:space="0" w:color="auto"/>
        <w:bottom w:val="none" w:sz="0" w:space="0" w:color="auto"/>
        <w:right w:val="none" w:sz="0" w:space="0" w:color="auto"/>
      </w:divBdr>
    </w:div>
    <w:div w:id="627323839">
      <w:bodyDiv w:val="1"/>
      <w:marLeft w:val="0"/>
      <w:marRight w:val="0"/>
      <w:marTop w:val="0"/>
      <w:marBottom w:val="0"/>
      <w:divBdr>
        <w:top w:val="none" w:sz="0" w:space="0" w:color="auto"/>
        <w:left w:val="none" w:sz="0" w:space="0" w:color="auto"/>
        <w:bottom w:val="none" w:sz="0" w:space="0" w:color="auto"/>
        <w:right w:val="none" w:sz="0" w:space="0" w:color="auto"/>
      </w:divBdr>
    </w:div>
    <w:div w:id="668024332">
      <w:bodyDiv w:val="1"/>
      <w:marLeft w:val="0"/>
      <w:marRight w:val="0"/>
      <w:marTop w:val="0"/>
      <w:marBottom w:val="0"/>
      <w:divBdr>
        <w:top w:val="none" w:sz="0" w:space="0" w:color="auto"/>
        <w:left w:val="none" w:sz="0" w:space="0" w:color="auto"/>
        <w:bottom w:val="none" w:sz="0" w:space="0" w:color="auto"/>
        <w:right w:val="none" w:sz="0" w:space="0" w:color="auto"/>
      </w:divBdr>
    </w:div>
    <w:div w:id="694186987">
      <w:bodyDiv w:val="1"/>
      <w:marLeft w:val="0"/>
      <w:marRight w:val="0"/>
      <w:marTop w:val="0"/>
      <w:marBottom w:val="0"/>
      <w:divBdr>
        <w:top w:val="none" w:sz="0" w:space="0" w:color="auto"/>
        <w:left w:val="none" w:sz="0" w:space="0" w:color="auto"/>
        <w:bottom w:val="none" w:sz="0" w:space="0" w:color="auto"/>
        <w:right w:val="none" w:sz="0" w:space="0" w:color="auto"/>
      </w:divBdr>
    </w:div>
    <w:div w:id="764115511">
      <w:bodyDiv w:val="1"/>
      <w:marLeft w:val="0"/>
      <w:marRight w:val="0"/>
      <w:marTop w:val="0"/>
      <w:marBottom w:val="0"/>
      <w:divBdr>
        <w:top w:val="none" w:sz="0" w:space="0" w:color="auto"/>
        <w:left w:val="none" w:sz="0" w:space="0" w:color="auto"/>
        <w:bottom w:val="none" w:sz="0" w:space="0" w:color="auto"/>
        <w:right w:val="none" w:sz="0" w:space="0" w:color="auto"/>
      </w:divBdr>
    </w:div>
    <w:div w:id="858394463">
      <w:bodyDiv w:val="1"/>
      <w:marLeft w:val="0"/>
      <w:marRight w:val="0"/>
      <w:marTop w:val="0"/>
      <w:marBottom w:val="0"/>
      <w:divBdr>
        <w:top w:val="none" w:sz="0" w:space="0" w:color="auto"/>
        <w:left w:val="none" w:sz="0" w:space="0" w:color="auto"/>
        <w:bottom w:val="none" w:sz="0" w:space="0" w:color="auto"/>
        <w:right w:val="none" w:sz="0" w:space="0" w:color="auto"/>
      </w:divBdr>
    </w:div>
    <w:div w:id="947926479">
      <w:bodyDiv w:val="1"/>
      <w:marLeft w:val="0"/>
      <w:marRight w:val="0"/>
      <w:marTop w:val="0"/>
      <w:marBottom w:val="0"/>
      <w:divBdr>
        <w:top w:val="none" w:sz="0" w:space="0" w:color="auto"/>
        <w:left w:val="none" w:sz="0" w:space="0" w:color="auto"/>
        <w:bottom w:val="none" w:sz="0" w:space="0" w:color="auto"/>
        <w:right w:val="none" w:sz="0" w:space="0" w:color="auto"/>
      </w:divBdr>
      <w:divsChild>
        <w:div w:id="1322464608">
          <w:marLeft w:val="0"/>
          <w:marRight w:val="0"/>
          <w:marTop w:val="0"/>
          <w:marBottom w:val="0"/>
          <w:divBdr>
            <w:top w:val="none" w:sz="0" w:space="0" w:color="auto"/>
            <w:left w:val="none" w:sz="0" w:space="0" w:color="auto"/>
            <w:bottom w:val="none" w:sz="0" w:space="0" w:color="auto"/>
            <w:right w:val="none" w:sz="0" w:space="0" w:color="auto"/>
          </w:divBdr>
          <w:divsChild>
            <w:div w:id="1823544910">
              <w:marLeft w:val="0"/>
              <w:marRight w:val="0"/>
              <w:marTop w:val="0"/>
              <w:marBottom w:val="0"/>
              <w:divBdr>
                <w:top w:val="none" w:sz="0" w:space="0" w:color="auto"/>
                <w:left w:val="none" w:sz="0" w:space="0" w:color="auto"/>
                <w:bottom w:val="none" w:sz="0" w:space="0" w:color="auto"/>
                <w:right w:val="none" w:sz="0" w:space="0" w:color="auto"/>
              </w:divBdr>
              <w:divsChild>
                <w:div w:id="11137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3056">
      <w:bodyDiv w:val="1"/>
      <w:marLeft w:val="0"/>
      <w:marRight w:val="0"/>
      <w:marTop w:val="0"/>
      <w:marBottom w:val="0"/>
      <w:divBdr>
        <w:top w:val="none" w:sz="0" w:space="0" w:color="auto"/>
        <w:left w:val="none" w:sz="0" w:space="0" w:color="auto"/>
        <w:bottom w:val="none" w:sz="0" w:space="0" w:color="auto"/>
        <w:right w:val="none" w:sz="0" w:space="0" w:color="auto"/>
      </w:divBdr>
    </w:div>
    <w:div w:id="1066074800">
      <w:bodyDiv w:val="1"/>
      <w:marLeft w:val="0"/>
      <w:marRight w:val="0"/>
      <w:marTop w:val="0"/>
      <w:marBottom w:val="0"/>
      <w:divBdr>
        <w:top w:val="none" w:sz="0" w:space="0" w:color="auto"/>
        <w:left w:val="none" w:sz="0" w:space="0" w:color="auto"/>
        <w:bottom w:val="none" w:sz="0" w:space="0" w:color="auto"/>
        <w:right w:val="none" w:sz="0" w:space="0" w:color="auto"/>
      </w:divBdr>
      <w:divsChild>
        <w:div w:id="2047756858">
          <w:marLeft w:val="0"/>
          <w:marRight w:val="0"/>
          <w:marTop w:val="0"/>
          <w:marBottom w:val="0"/>
          <w:divBdr>
            <w:top w:val="none" w:sz="0" w:space="0" w:color="auto"/>
            <w:left w:val="none" w:sz="0" w:space="0" w:color="auto"/>
            <w:bottom w:val="none" w:sz="0" w:space="0" w:color="auto"/>
            <w:right w:val="none" w:sz="0" w:space="0" w:color="auto"/>
          </w:divBdr>
          <w:divsChild>
            <w:div w:id="1646665510">
              <w:marLeft w:val="0"/>
              <w:marRight w:val="0"/>
              <w:marTop w:val="0"/>
              <w:marBottom w:val="0"/>
              <w:divBdr>
                <w:top w:val="none" w:sz="0" w:space="0" w:color="auto"/>
                <w:left w:val="none" w:sz="0" w:space="0" w:color="auto"/>
                <w:bottom w:val="none" w:sz="0" w:space="0" w:color="auto"/>
                <w:right w:val="none" w:sz="0" w:space="0" w:color="auto"/>
              </w:divBdr>
              <w:divsChild>
                <w:div w:id="7983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2179">
      <w:bodyDiv w:val="1"/>
      <w:marLeft w:val="0"/>
      <w:marRight w:val="0"/>
      <w:marTop w:val="0"/>
      <w:marBottom w:val="0"/>
      <w:divBdr>
        <w:top w:val="none" w:sz="0" w:space="0" w:color="auto"/>
        <w:left w:val="none" w:sz="0" w:space="0" w:color="auto"/>
        <w:bottom w:val="none" w:sz="0" w:space="0" w:color="auto"/>
        <w:right w:val="none" w:sz="0" w:space="0" w:color="auto"/>
      </w:divBdr>
    </w:div>
    <w:div w:id="1172991679">
      <w:bodyDiv w:val="1"/>
      <w:marLeft w:val="0"/>
      <w:marRight w:val="0"/>
      <w:marTop w:val="0"/>
      <w:marBottom w:val="0"/>
      <w:divBdr>
        <w:top w:val="none" w:sz="0" w:space="0" w:color="auto"/>
        <w:left w:val="none" w:sz="0" w:space="0" w:color="auto"/>
        <w:bottom w:val="none" w:sz="0" w:space="0" w:color="auto"/>
        <w:right w:val="none" w:sz="0" w:space="0" w:color="auto"/>
      </w:divBdr>
    </w:div>
    <w:div w:id="1246648992">
      <w:bodyDiv w:val="1"/>
      <w:marLeft w:val="0"/>
      <w:marRight w:val="0"/>
      <w:marTop w:val="0"/>
      <w:marBottom w:val="0"/>
      <w:divBdr>
        <w:top w:val="none" w:sz="0" w:space="0" w:color="auto"/>
        <w:left w:val="none" w:sz="0" w:space="0" w:color="auto"/>
        <w:bottom w:val="none" w:sz="0" w:space="0" w:color="auto"/>
        <w:right w:val="none" w:sz="0" w:space="0" w:color="auto"/>
      </w:divBdr>
      <w:divsChild>
        <w:div w:id="262344920">
          <w:marLeft w:val="0"/>
          <w:marRight w:val="0"/>
          <w:marTop w:val="0"/>
          <w:marBottom w:val="0"/>
          <w:divBdr>
            <w:top w:val="none" w:sz="0" w:space="0" w:color="auto"/>
            <w:left w:val="none" w:sz="0" w:space="0" w:color="auto"/>
            <w:bottom w:val="none" w:sz="0" w:space="0" w:color="auto"/>
            <w:right w:val="none" w:sz="0" w:space="0" w:color="auto"/>
          </w:divBdr>
          <w:divsChild>
            <w:div w:id="561644911">
              <w:marLeft w:val="0"/>
              <w:marRight w:val="0"/>
              <w:marTop w:val="0"/>
              <w:marBottom w:val="0"/>
              <w:divBdr>
                <w:top w:val="none" w:sz="0" w:space="0" w:color="auto"/>
                <w:left w:val="none" w:sz="0" w:space="0" w:color="auto"/>
                <w:bottom w:val="none" w:sz="0" w:space="0" w:color="auto"/>
                <w:right w:val="none" w:sz="0" w:space="0" w:color="auto"/>
              </w:divBdr>
              <w:divsChild>
                <w:div w:id="1112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6910">
      <w:bodyDiv w:val="1"/>
      <w:marLeft w:val="0"/>
      <w:marRight w:val="0"/>
      <w:marTop w:val="0"/>
      <w:marBottom w:val="0"/>
      <w:divBdr>
        <w:top w:val="none" w:sz="0" w:space="0" w:color="auto"/>
        <w:left w:val="none" w:sz="0" w:space="0" w:color="auto"/>
        <w:bottom w:val="none" w:sz="0" w:space="0" w:color="auto"/>
        <w:right w:val="none" w:sz="0" w:space="0" w:color="auto"/>
      </w:divBdr>
    </w:div>
    <w:div w:id="1298804832">
      <w:bodyDiv w:val="1"/>
      <w:marLeft w:val="0"/>
      <w:marRight w:val="0"/>
      <w:marTop w:val="0"/>
      <w:marBottom w:val="0"/>
      <w:divBdr>
        <w:top w:val="none" w:sz="0" w:space="0" w:color="auto"/>
        <w:left w:val="none" w:sz="0" w:space="0" w:color="auto"/>
        <w:bottom w:val="none" w:sz="0" w:space="0" w:color="auto"/>
        <w:right w:val="none" w:sz="0" w:space="0" w:color="auto"/>
      </w:divBdr>
    </w:div>
    <w:div w:id="1364134654">
      <w:bodyDiv w:val="1"/>
      <w:marLeft w:val="0"/>
      <w:marRight w:val="0"/>
      <w:marTop w:val="0"/>
      <w:marBottom w:val="0"/>
      <w:divBdr>
        <w:top w:val="none" w:sz="0" w:space="0" w:color="auto"/>
        <w:left w:val="none" w:sz="0" w:space="0" w:color="auto"/>
        <w:bottom w:val="none" w:sz="0" w:space="0" w:color="auto"/>
        <w:right w:val="none" w:sz="0" w:space="0" w:color="auto"/>
      </w:divBdr>
      <w:divsChild>
        <w:div w:id="1463577046">
          <w:marLeft w:val="0"/>
          <w:marRight w:val="0"/>
          <w:marTop w:val="0"/>
          <w:marBottom w:val="0"/>
          <w:divBdr>
            <w:top w:val="none" w:sz="0" w:space="0" w:color="auto"/>
            <w:left w:val="none" w:sz="0" w:space="0" w:color="auto"/>
            <w:bottom w:val="none" w:sz="0" w:space="0" w:color="auto"/>
            <w:right w:val="none" w:sz="0" w:space="0" w:color="auto"/>
          </w:divBdr>
          <w:divsChild>
            <w:div w:id="1485929339">
              <w:marLeft w:val="0"/>
              <w:marRight w:val="0"/>
              <w:marTop w:val="0"/>
              <w:marBottom w:val="0"/>
              <w:divBdr>
                <w:top w:val="none" w:sz="0" w:space="0" w:color="auto"/>
                <w:left w:val="none" w:sz="0" w:space="0" w:color="auto"/>
                <w:bottom w:val="none" w:sz="0" w:space="0" w:color="auto"/>
                <w:right w:val="none" w:sz="0" w:space="0" w:color="auto"/>
              </w:divBdr>
              <w:divsChild>
                <w:div w:id="3587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2243">
      <w:bodyDiv w:val="1"/>
      <w:marLeft w:val="0"/>
      <w:marRight w:val="0"/>
      <w:marTop w:val="0"/>
      <w:marBottom w:val="0"/>
      <w:divBdr>
        <w:top w:val="none" w:sz="0" w:space="0" w:color="auto"/>
        <w:left w:val="none" w:sz="0" w:space="0" w:color="auto"/>
        <w:bottom w:val="none" w:sz="0" w:space="0" w:color="auto"/>
        <w:right w:val="none" w:sz="0" w:space="0" w:color="auto"/>
      </w:divBdr>
    </w:div>
    <w:div w:id="1553341994">
      <w:bodyDiv w:val="1"/>
      <w:marLeft w:val="0"/>
      <w:marRight w:val="0"/>
      <w:marTop w:val="0"/>
      <w:marBottom w:val="0"/>
      <w:divBdr>
        <w:top w:val="none" w:sz="0" w:space="0" w:color="auto"/>
        <w:left w:val="none" w:sz="0" w:space="0" w:color="auto"/>
        <w:bottom w:val="none" w:sz="0" w:space="0" w:color="auto"/>
        <w:right w:val="none" w:sz="0" w:space="0" w:color="auto"/>
      </w:divBdr>
    </w:div>
    <w:div w:id="1558397892">
      <w:bodyDiv w:val="1"/>
      <w:marLeft w:val="0"/>
      <w:marRight w:val="0"/>
      <w:marTop w:val="0"/>
      <w:marBottom w:val="0"/>
      <w:divBdr>
        <w:top w:val="none" w:sz="0" w:space="0" w:color="auto"/>
        <w:left w:val="none" w:sz="0" w:space="0" w:color="auto"/>
        <w:bottom w:val="none" w:sz="0" w:space="0" w:color="auto"/>
        <w:right w:val="none" w:sz="0" w:space="0" w:color="auto"/>
      </w:divBdr>
      <w:divsChild>
        <w:div w:id="1634093671">
          <w:marLeft w:val="0"/>
          <w:marRight w:val="0"/>
          <w:marTop w:val="0"/>
          <w:marBottom w:val="0"/>
          <w:divBdr>
            <w:top w:val="none" w:sz="0" w:space="0" w:color="auto"/>
            <w:left w:val="none" w:sz="0" w:space="0" w:color="auto"/>
            <w:bottom w:val="none" w:sz="0" w:space="0" w:color="auto"/>
            <w:right w:val="none" w:sz="0" w:space="0" w:color="auto"/>
          </w:divBdr>
          <w:divsChild>
            <w:div w:id="1641418992">
              <w:marLeft w:val="0"/>
              <w:marRight w:val="0"/>
              <w:marTop w:val="0"/>
              <w:marBottom w:val="0"/>
              <w:divBdr>
                <w:top w:val="none" w:sz="0" w:space="0" w:color="auto"/>
                <w:left w:val="none" w:sz="0" w:space="0" w:color="auto"/>
                <w:bottom w:val="none" w:sz="0" w:space="0" w:color="auto"/>
                <w:right w:val="none" w:sz="0" w:space="0" w:color="auto"/>
              </w:divBdr>
              <w:divsChild>
                <w:div w:id="19729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1152">
      <w:bodyDiv w:val="1"/>
      <w:marLeft w:val="0"/>
      <w:marRight w:val="0"/>
      <w:marTop w:val="0"/>
      <w:marBottom w:val="0"/>
      <w:divBdr>
        <w:top w:val="none" w:sz="0" w:space="0" w:color="auto"/>
        <w:left w:val="none" w:sz="0" w:space="0" w:color="auto"/>
        <w:bottom w:val="none" w:sz="0" w:space="0" w:color="auto"/>
        <w:right w:val="none" w:sz="0" w:space="0" w:color="auto"/>
      </w:divBdr>
    </w:div>
    <w:div w:id="1613515490">
      <w:bodyDiv w:val="1"/>
      <w:marLeft w:val="0"/>
      <w:marRight w:val="0"/>
      <w:marTop w:val="0"/>
      <w:marBottom w:val="0"/>
      <w:divBdr>
        <w:top w:val="none" w:sz="0" w:space="0" w:color="auto"/>
        <w:left w:val="none" w:sz="0" w:space="0" w:color="auto"/>
        <w:bottom w:val="none" w:sz="0" w:space="0" w:color="auto"/>
        <w:right w:val="none" w:sz="0" w:space="0" w:color="auto"/>
      </w:divBdr>
    </w:div>
    <w:div w:id="1778594189">
      <w:bodyDiv w:val="1"/>
      <w:marLeft w:val="0"/>
      <w:marRight w:val="0"/>
      <w:marTop w:val="0"/>
      <w:marBottom w:val="0"/>
      <w:divBdr>
        <w:top w:val="none" w:sz="0" w:space="0" w:color="auto"/>
        <w:left w:val="none" w:sz="0" w:space="0" w:color="auto"/>
        <w:bottom w:val="none" w:sz="0" w:space="0" w:color="auto"/>
        <w:right w:val="none" w:sz="0" w:space="0" w:color="auto"/>
      </w:divBdr>
      <w:divsChild>
        <w:div w:id="803544969">
          <w:marLeft w:val="0"/>
          <w:marRight w:val="0"/>
          <w:marTop w:val="0"/>
          <w:marBottom w:val="0"/>
          <w:divBdr>
            <w:top w:val="none" w:sz="0" w:space="0" w:color="auto"/>
            <w:left w:val="none" w:sz="0" w:space="0" w:color="auto"/>
            <w:bottom w:val="none" w:sz="0" w:space="0" w:color="auto"/>
            <w:right w:val="none" w:sz="0" w:space="0" w:color="auto"/>
          </w:divBdr>
          <w:divsChild>
            <w:div w:id="1700857340">
              <w:marLeft w:val="0"/>
              <w:marRight w:val="0"/>
              <w:marTop w:val="0"/>
              <w:marBottom w:val="0"/>
              <w:divBdr>
                <w:top w:val="none" w:sz="0" w:space="0" w:color="auto"/>
                <w:left w:val="none" w:sz="0" w:space="0" w:color="auto"/>
                <w:bottom w:val="none" w:sz="0" w:space="0" w:color="auto"/>
                <w:right w:val="none" w:sz="0" w:space="0" w:color="auto"/>
              </w:divBdr>
              <w:divsChild>
                <w:div w:id="1312174927">
                  <w:marLeft w:val="0"/>
                  <w:marRight w:val="0"/>
                  <w:marTop w:val="0"/>
                  <w:marBottom w:val="0"/>
                  <w:divBdr>
                    <w:top w:val="none" w:sz="0" w:space="0" w:color="auto"/>
                    <w:left w:val="none" w:sz="0" w:space="0" w:color="auto"/>
                    <w:bottom w:val="none" w:sz="0" w:space="0" w:color="auto"/>
                    <w:right w:val="none" w:sz="0" w:space="0" w:color="auto"/>
                  </w:divBdr>
                  <w:divsChild>
                    <w:div w:id="5446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81515">
      <w:bodyDiv w:val="1"/>
      <w:marLeft w:val="0"/>
      <w:marRight w:val="0"/>
      <w:marTop w:val="0"/>
      <w:marBottom w:val="0"/>
      <w:divBdr>
        <w:top w:val="none" w:sz="0" w:space="0" w:color="auto"/>
        <w:left w:val="none" w:sz="0" w:space="0" w:color="auto"/>
        <w:bottom w:val="none" w:sz="0" w:space="0" w:color="auto"/>
        <w:right w:val="none" w:sz="0" w:space="0" w:color="auto"/>
      </w:divBdr>
      <w:divsChild>
        <w:div w:id="1320697469">
          <w:marLeft w:val="0"/>
          <w:marRight w:val="0"/>
          <w:marTop w:val="0"/>
          <w:marBottom w:val="0"/>
          <w:divBdr>
            <w:top w:val="none" w:sz="0" w:space="0" w:color="auto"/>
            <w:left w:val="none" w:sz="0" w:space="0" w:color="auto"/>
            <w:bottom w:val="none" w:sz="0" w:space="0" w:color="auto"/>
            <w:right w:val="none" w:sz="0" w:space="0" w:color="auto"/>
          </w:divBdr>
          <w:divsChild>
            <w:div w:id="2040932190">
              <w:marLeft w:val="0"/>
              <w:marRight w:val="0"/>
              <w:marTop w:val="0"/>
              <w:marBottom w:val="0"/>
              <w:divBdr>
                <w:top w:val="none" w:sz="0" w:space="0" w:color="auto"/>
                <w:left w:val="none" w:sz="0" w:space="0" w:color="auto"/>
                <w:bottom w:val="none" w:sz="0" w:space="0" w:color="auto"/>
                <w:right w:val="none" w:sz="0" w:space="0" w:color="auto"/>
              </w:divBdr>
              <w:divsChild>
                <w:div w:id="433718776">
                  <w:marLeft w:val="0"/>
                  <w:marRight w:val="0"/>
                  <w:marTop w:val="0"/>
                  <w:marBottom w:val="0"/>
                  <w:divBdr>
                    <w:top w:val="none" w:sz="0" w:space="0" w:color="auto"/>
                    <w:left w:val="none" w:sz="0" w:space="0" w:color="auto"/>
                    <w:bottom w:val="none" w:sz="0" w:space="0" w:color="auto"/>
                    <w:right w:val="none" w:sz="0" w:space="0" w:color="auto"/>
                  </w:divBdr>
                  <w:divsChild>
                    <w:div w:id="3082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08363">
      <w:bodyDiv w:val="1"/>
      <w:marLeft w:val="0"/>
      <w:marRight w:val="0"/>
      <w:marTop w:val="0"/>
      <w:marBottom w:val="0"/>
      <w:divBdr>
        <w:top w:val="none" w:sz="0" w:space="0" w:color="auto"/>
        <w:left w:val="none" w:sz="0" w:space="0" w:color="auto"/>
        <w:bottom w:val="none" w:sz="0" w:space="0" w:color="auto"/>
        <w:right w:val="none" w:sz="0" w:space="0" w:color="auto"/>
      </w:divBdr>
    </w:div>
    <w:div w:id="1940984922">
      <w:bodyDiv w:val="1"/>
      <w:marLeft w:val="0"/>
      <w:marRight w:val="0"/>
      <w:marTop w:val="0"/>
      <w:marBottom w:val="0"/>
      <w:divBdr>
        <w:top w:val="none" w:sz="0" w:space="0" w:color="auto"/>
        <w:left w:val="none" w:sz="0" w:space="0" w:color="auto"/>
        <w:bottom w:val="none" w:sz="0" w:space="0" w:color="auto"/>
        <w:right w:val="none" w:sz="0" w:space="0" w:color="auto"/>
      </w:divBdr>
      <w:divsChild>
        <w:div w:id="262880587">
          <w:marLeft w:val="0"/>
          <w:marRight w:val="0"/>
          <w:marTop w:val="0"/>
          <w:marBottom w:val="0"/>
          <w:divBdr>
            <w:top w:val="none" w:sz="0" w:space="0" w:color="auto"/>
            <w:left w:val="none" w:sz="0" w:space="0" w:color="auto"/>
            <w:bottom w:val="none" w:sz="0" w:space="0" w:color="auto"/>
            <w:right w:val="none" w:sz="0" w:space="0" w:color="auto"/>
          </w:divBdr>
          <w:divsChild>
            <w:div w:id="332218750">
              <w:marLeft w:val="0"/>
              <w:marRight w:val="0"/>
              <w:marTop w:val="0"/>
              <w:marBottom w:val="0"/>
              <w:divBdr>
                <w:top w:val="none" w:sz="0" w:space="0" w:color="auto"/>
                <w:left w:val="none" w:sz="0" w:space="0" w:color="auto"/>
                <w:bottom w:val="none" w:sz="0" w:space="0" w:color="auto"/>
                <w:right w:val="none" w:sz="0" w:space="0" w:color="auto"/>
              </w:divBdr>
              <w:divsChild>
                <w:div w:id="1663462645">
                  <w:marLeft w:val="0"/>
                  <w:marRight w:val="0"/>
                  <w:marTop w:val="0"/>
                  <w:marBottom w:val="0"/>
                  <w:divBdr>
                    <w:top w:val="none" w:sz="0" w:space="0" w:color="auto"/>
                    <w:left w:val="none" w:sz="0" w:space="0" w:color="auto"/>
                    <w:bottom w:val="none" w:sz="0" w:space="0" w:color="auto"/>
                    <w:right w:val="none" w:sz="0" w:space="0" w:color="auto"/>
                  </w:divBdr>
                  <w:divsChild>
                    <w:div w:id="13448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9586">
      <w:bodyDiv w:val="1"/>
      <w:marLeft w:val="0"/>
      <w:marRight w:val="0"/>
      <w:marTop w:val="0"/>
      <w:marBottom w:val="0"/>
      <w:divBdr>
        <w:top w:val="none" w:sz="0" w:space="0" w:color="auto"/>
        <w:left w:val="none" w:sz="0" w:space="0" w:color="auto"/>
        <w:bottom w:val="none" w:sz="0" w:space="0" w:color="auto"/>
        <w:right w:val="none" w:sz="0" w:space="0" w:color="auto"/>
      </w:divBdr>
    </w:div>
    <w:div w:id="2037004993">
      <w:bodyDiv w:val="1"/>
      <w:marLeft w:val="0"/>
      <w:marRight w:val="0"/>
      <w:marTop w:val="0"/>
      <w:marBottom w:val="0"/>
      <w:divBdr>
        <w:top w:val="none" w:sz="0" w:space="0" w:color="auto"/>
        <w:left w:val="none" w:sz="0" w:space="0" w:color="auto"/>
        <w:bottom w:val="none" w:sz="0" w:space="0" w:color="auto"/>
        <w:right w:val="none" w:sz="0" w:space="0" w:color="auto"/>
      </w:divBdr>
    </w:div>
    <w:div w:id="2083481502">
      <w:bodyDiv w:val="1"/>
      <w:marLeft w:val="0"/>
      <w:marRight w:val="0"/>
      <w:marTop w:val="0"/>
      <w:marBottom w:val="0"/>
      <w:divBdr>
        <w:top w:val="none" w:sz="0" w:space="0" w:color="auto"/>
        <w:left w:val="none" w:sz="0" w:space="0" w:color="auto"/>
        <w:bottom w:val="none" w:sz="0" w:space="0" w:color="auto"/>
        <w:right w:val="none" w:sz="0" w:space="0" w:color="auto"/>
      </w:divBdr>
      <w:divsChild>
        <w:div w:id="880558134">
          <w:marLeft w:val="0"/>
          <w:marRight w:val="0"/>
          <w:marTop w:val="0"/>
          <w:marBottom w:val="0"/>
          <w:divBdr>
            <w:top w:val="none" w:sz="0" w:space="0" w:color="auto"/>
            <w:left w:val="none" w:sz="0" w:space="0" w:color="auto"/>
            <w:bottom w:val="none" w:sz="0" w:space="0" w:color="auto"/>
            <w:right w:val="none" w:sz="0" w:space="0" w:color="auto"/>
          </w:divBdr>
          <w:divsChild>
            <w:div w:id="815876433">
              <w:marLeft w:val="0"/>
              <w:marRight w:val="0"/>
              <w:marTop w:val="0"/>
              <w:marBottom w:val="0"/>
              <w:divBdr>
                <w:top w:val="none" w:sz="0" w:space="0" w:color="auto"/>
                <w:left w:val="none" w:sz="0" w:space="0" w:color="auto"/>
                <w:bottom w:val="none" w:sz="0" w:space="0" w:color="auto"/>
                <w:right w:val="none" w:sz="0" w:space="0" w:color="auto"/>
              </w:divBdr>
              <w:divsChild>
                <w:div w:id="18206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56BA-A628-46C0-8F8F-366826E6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3004</Words>
  <Characters>16525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Pablo Arango</cp:lastModifiedBy>
  <cp:revision>2</cp:revision>
  <dcterms:created xsi:type="dcterms:W3CDTF">2021-08-05T16:42:00Z</dcterms:created>
  <dcterms:modified xsi:type="dcterms:W3CDTF">2021-08-05T16:42:00Z</dcterms:modified>
</cp:coreProperties>
</file>