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E84444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9</w:t>
      </w:r>
    </w:p>
    <w:p w:rsidR="00E84444" w:rsidRDefault="00E84444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Pr="007637FD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agosto </w:t>
      </w:r>
      <w:r w:rsidR="00E84444">
        <w:rPr>
          <w:rFonts w:ascii="Arial" w:eastAsia="Times New Roman" w:hAnsi="Arial" w:cs="Arial"/>
          <w:lang w:val="es-ES" w:eastAsia="es-ES"/>
        </w:rPr>
        <w:t>24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>
        <w:rPr>
          <w:rFonts w:ascii="Arial" w:eastAsia="Times New Roman" w:hAnsi="Arial" w:cs="Arial"/>
          <w:lang w:val="es-ES" w:eastAsia="es-ES"/>
        </w:rPr>
        <w:t>09:00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:rsidR="005D6A39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 w:rsidR="001918AE">
        <w:rPr>
          <w:rFonts w:ascii="Arial" w:hAnsi="Arial" w:cs="Arial"/>
        </w:rPr>
        <w:t>2</w:t>
      </w:r>
      <w:r w:rsidRPr="00233301">
        <w:rPr>
          <w:rFonts w:ascii="Arial" w:hAnsi="Arial" w:cs="Arial"/>
        </w:rPr>
        <w:t xml:space="preserve"> EN CUMPLIMIENTO DE</w:t>
      </w:r>
      <w:r w:rsidR="000A5C6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ARTÍCULO</w:t>
      </w:r>
      <w:r w:rsidR="000A5C6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:rsidR="0091033A" w:rsidRPr="001272AF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91033A" w:rsidRDefault="0091033A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E84444" w:rsidRDefault="00E84444" w:rsidP="00E84444">
      <w:pPr>
        <w:pStyle w:val="Prrafodelista"/>
        <w:numPr>
          <w:ilvl w:val="0"/>
          <w:numId w:val="20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GUILLERMO A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HERRERA CASTAÑO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4444">
        <w:rPr>
          <w:rFonts w:ascii="Arial" w:hAnsi="Arial" w:cs="Arial"/>
        </w:rPr>
        <w:t xml:space="preserve">Ministro del </w:t>
      </w:r>
      <w:r>
        <w:rPr>
          <w:rFonts w:ascii="Arial" w:hAnsi="Arial" w:cs="Arial"/>
        </w:rPr>
        <w:t>D</w:t>
      </w:r>
      <w:r w:rsidRPr="00E84444">
        <w:rPr>
          <w:rFonts w:ascii="Arial" w:hAnsi="Arial" w:cs="Arial"/>
        </w:rPr>
        <w:t>eporte</w:t>
      </w:r>
    </w:p>
    <w:p w:rsidR="00C51039" w:rsidRPr="00C51039" w:rsidRDefault="00C51039" w:rsidP="00C51039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:rsidR="00354897" w:rsidRPr="005E6170" w:rsidRDefault="00E84444" w:rsidP="005E6170">
      <w:pPr>
        <w:pStyle w:val="Prrafodelista"/>
        <w:numPr>
          <w:ilvl w:val="0"/>
          <w:numId w:val="20"/>
        </w:numPr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hAnsi="Arial" w:cs="Arial"/>
          <w:b/>
        </w:rPr>
        <w:t>LILIANA ANDREA FORERO GOMEZ</w:t>
      </w:r>
      <w:r w:rsidR="00354897" w:rsidRPr="005E6170">
        <w:rPr>
          <w:rFonts w:ascii="Arial" w:hAnsi="Arial" w:cs="Arial"/>
          <w:b/>
        </w:rPr>
        <w:tab/>
      </w:r>
      <w:r w:rsidR="00354897" w:rsidRPr="005E617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8533F">
        <w:rPr>
          <w:rFonts w:ascii="Arial" w:hAnsi="Arial" w:cs="Arial"/>
          <w:color w:val="000000"/>
          <w:sz w:val="24"/>
          <w:szCs w:val="24"/>
        </w:rPr>
        <w:t>Superintendente Economía Solidaria</w:t>
      </w:r>
      <w:r>
        <w:rPr>
          <w:rFonts w:ascii="Arial" w:hAnsi="Arial" w:cs="Arial"/>
        </w:rPr>
        <w:t xml:space="preserve"> (E)</w:t>
      </w:r>
    </w:p>
    <w:p w:rsidR="005E6170" w:rsidRPr="005E6170" w:rsidRDefault="005E6170" w:rsidP="005E6170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:rsidR="00521F98" w:rsidRPr="00E84444" w:rsidRDefault="00E84444" w:rsidP="00E84444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ind w:left="426"/>
        <w:textAlignment w:val="baseline"/>
        <w:rPr>
          <w:rFonts w:ascii="Arial" w:hAnsi="Arial" w:cs="Arial"/>
        </w:rPr>
      </w:pPr>
      <w:r w:rsidRPr="00E84444">
        <w:rPr>
          <w:rFonts w:ascii="Arial" w:hAnsi="Arial" w:cs="Arial"/>
          <w:b/>
        </w:rPr>
        <w:t>JULIAN MOLINA GOMEZ</w:t>
      </w:r>
      <w:r w:rsidRPr="00E8444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E84444">
        <w:rPr>
          <w:rFonts w:ascii="Arial" w:eastAsia="Calibri" w:hAnsi="Arial" w:cs="Arial"/>
          <w:color w:val="000000"/>
          <w:sz w:val="24"/>
          <w:szCs w:val="24"/>
        </w:rPr>
        <w:t>Superintendente del Subsidio Familiar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:rsidR="00354897" w:rsidRPr="00E84444" w:rsidRDefault="00E84444" w:rsidP="00E84444">
      <w:pPr>
        <w:pStyle w:val="Prrafodelista"/>
        <w:numPr>
          <w:ilvl w:val="0"/>
          <w:numId w:val="22"/>
        </w:numPr>
        <w:spacing w:line="240" w:lineRule="auto"/>
        <w:ind w:left="426"/>
        <w:jc w:val="both"/>
        <w:rPr>
          <w:rFonts w:ascii="Arial" w:hAnsi="Arial" w:cs="Arial"/>
        </w:rPr>
      </w:pPr>
      <w:r w:rsidRPr="00E84444">
        <w:rPr>
          <w:rFonts w:ascii="Arial" w:hAnsi="Arial" w:cs="Arial"/>
          <w:b/>
        </w:rPr>
        <w:t xml:space="preserve">LINA MARIA ARBELAEZ </w:t>
      </w:r>
      <w:proofErr w:type="spellStart"/>
      <w:r w:rsidRPr="00E84444">
        <w:rPr>
          <w:rFonts w:ascii="Arial" w:hAnsi="Arial" w:cs="Arial"/>
          <w:b/>
        </w:rPr>
        <w:t>ARBELAEZ</w:t>
      </w:r>
      <w:proofErr w:type="spellEnd"/>
      <w:r w:rsidRPr="00E84444">
        <w:rPr>
          <w:rFonts w:ascii="Arial" w:hAnsi="Arial" w:cs="Arial"/>
          <w:b/>
        </w:rPr>
        <w:tab/>
      </w:r>
      <w:r w:rsidRPr="00E8444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4444">
        <w:rPr>
          <w:rFonts w:ascii="Arial" w:hAnsi="Arial" w:cs="Arial"/>
        </w:rPr>
        <w:t>Directora</w:t>
      </w:r>
      <w:r w:rsidRPr="00E84444">
        <w:rPr>
          <w:rFonts w:ascii="Arial" w:hAnsi="Arial" w:cs="Arial"/>
        </w:rPr>
        <w:t xml:space="preserve"> I.C.B.F.</w:t>
      </w:r>
    </w:p>
    <w:p w:rsidR="005E6170" w:rsidRPr="005E6170" w:rsidRDefault="005E6170" w:rsidP="005E6170">
      <w:pPr>
        <w:pStyle w:val="Prrafodelista"/>
        <w:spacing w:line="240" w:lineRule="auto"/>
        <w:ind w:left="426"/>
        <w:jc w:val="both"/>
      </w:pPr>
    </w:p>
    <w:p w:rsidR="005E6170" w:rsidRPr="0002500E" w:rsidRDefault="00E84444" w:rsidP="00CB2715">
      <w:pPr>
        <w:pStyle w:val="Prrafodelista"/>
        <w:numPr>
          <w:ilvl w:val="0"/>
          <w:numId w:val="21"/>
        </w:numPr>
        <w:spacing w:line="240" w:lineRule="auto"/>
        <w:ind w:left="426"/>
        <w:jc w:val="both"/>
      </w:pPr>
      <w:r>
        <w:rPr>
          <w:rFonts w:ascii="Arial" w:hAnsi="Arial" w:cs="Arial"/>
          <w:b/>
        </w:rPr>
        <w:t>RAFAEL ANTONIO GONZALEZ GORDILLO</w:t>
      </w:r>
      <w:r w:rsidR="00D31A19">
        <w:rPr>
          <w:rFonts w:ascii="Arial" w:hAnsi="Arial" w:cs="Arial"/>
          <w:b/>
        </w:rPr>
        <w:tab/>
      </w:r>
      <w:r w:rsidR="00D31A19">
        <w:rPr>
          <w:rFonts w:ascii="Arial" w:hAnsi="Arial" w:cs="Arial"/>
          <w:b/>
        </w:rPr>
        <w:tab/>
      </w:r>
      <w:r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UAEOS</w:t>
      </w:r>
    </w:p>
    <w:p w:rsidR="0002500E" w:rsidRPr="0002500E" w:rsidRDefault="0002500E" w:rsidP="0002500E">
      <w:pPr>
        <w:pStyle w:val="Prrafodelista"/>
        <w:spacing w:line="240" w:lineRule="auto"/>
        <w:ind w:left="426"/>
        <w:jc w:val="both"/>
      </w:pPr>
      <w:bookmarkStart w:id="0" w:name="_GoBack"/>
      <w:bookmarkEnd w:id="0"/>
    </w:p>
    <w:p w:rsidR="0002500E" w:rsidRPr="005D6A39" w:rsidRDefault="0002500E" w:rsidP="0002500E">
      <w:pPr>
        <w:pStyle w:val="Prrafodelista"/>
        <w:numPr>
          <w:ilvl w:val="0"/>
          <w:numId w:val="21"/>
        </w:numPr>
        <w:spacing w:line="240" w:lineRule="auto"/>
        <w:ind w:left="426"/>
        <w:jc w:val="both"/>
      </w:pPr>
      <w:r w:rsidRPr="0002500E">
        <w:rPr>
          <w:rFonts w:ascii="Arial" w:hAnsi="Arial" w:cs="Arial"/>
          <w:b/>
        </w:rPr>
        <w:t>JULIO CÉSAR ALDANA BULA</w:t>
      </w:r>
      <w:r w:rsidRPr="0002500E">
        <w:rPr>
          <w:rFonts w:ascii="Arial" w:hAnsi="Arial" w:cs="Arial"/>
          <w:b/>
        </w:rPr>
        <w:tab/>
      </w:r>
      <w:r w:rsidRPr="0002500E">
        <w:rPr>
          <w:rFonts w:ascii="Arial" w:hAnsi="Arial" w:cs="Arial"/>
          <w:b/>
        </w:rPr>
        <w:tab/>
      </w:r>
      <w:r w:rsidRPr="0002500E">
        <w:rPr>
          <w:rFonts w:ascii="Arial" w:hAnsi="Arial" w:cs="Arial"/>
          <w:b/>
        </w:rPr>
        <w:tab/>
      </w:r>
      <w:r w:rsidRPr="0002500E">
        <w:rPr>
          <w:rFonts w:ascii="Arial" w:hAnsi="Arial" w:cs="Arial"/>
        </w:rPr>
        <w:t>Director</w:t>
      </w:r>
      <w:r w:rsidRPr="0002500E">
        <w:rPr>
          <w:rFonts w:ascii="Arial" w:hAnsi="Arial" w:cs="Arial"/>
        </w:rPr>
        <w:t xml:space="preserve"> </w:t>
      </w:r>
      <w:r w:rsidRPr="0002500E">
        <w:rPr>
          <w:rFonts w:ascii="Arial" w:hAnsi="Arial" w:cs="Arial"/>
        </w:rPr>
        <w:t>INVIMA</w:t>
      </w:r>
    </w:p>
    <w:p w:rsidR="00521F98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lastRenderedPageBreak/>
        <w:t>III.</w:t>
      </w:r>
    </w:p>
    <w:p w:rsidR="003D244C" w:rsidRDefault="003D244C" w:rsidP="003D244C">
      <w:pPr>
        <w:spacing w:after="0" w:line="240" w:lineRule="auto"/>
        <w:jc w:val="center"/>
        <w:rPr>
          <w:rFonts w:ascii="Arial" w:hAnsi="Arial" w:cs="Arial"/>
        </w:rPr>
      </w:pPr>
    </w:p>
    <w:p w:rsidR="0091033A" w:rsidRDefault="003D244C" w:rsidP="003D24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NEGOCIOS SUSTANCIADOS POR LA PRESIDENCIA</w:t>
      </w:r>
    </w:p>
    <w:p w:rsidR="0091033A" w:rsidRPr="005D6A39" w:rsidRDefault="0091033A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3D244C">
        <w:rPr>
          <w:rFonts w:ascii="Arial" w:hAnsi="Arial" w:cs="Arial"/>
        </w:rPr>
        <w:t>V</w:t>
      </w:r>
      <w:r w:rsidR="00DA2ADB" w:rsidRPr="005D6A39">
        <w:rPr>
          <w:rFonts w:ascii="Arial" w:hAnsi="Arial" w:cs="Arial"/>
        </w:rPr>
        <w:t>.</w:t>
      </w:r>
    </w:p>
    <w:p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244C" w:rsidRPr="005D6A39" w:rsidRDefault="003D244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Default="00636C72" w:rsidP="00636C7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</w:t>
      </w:r>
    </w:p>
    <w:sectPr w:rsidR="00B91B91" w:rsidRPr="009820BA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87" w:rsidRDefault="00985E87" w:rsidP="00056216">
      <w:pPr>
        <w:spacing w:after="0" w:line="240" w:lineRule="auto"/>
      </w:pPr>
      <w:r>
        <w:separator/>
      </w:r>
    </w:p>
  </w:endnote>
  <w:endnote w:type="continuationSeparator" w:id="0">
    <w:p w:rsidR="00985E87" w:rsidRDefault="00985E8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85E8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985E8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985E8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87" w:rsidRDefault="00985E87" w:rsidP="00056216">
      <w:pPr>
        <w:spacing w:after="0" w:line="240" w:lineRule="auto"/>
      </w:pPr>
      <w:r>
        <w:separator/>
      </w:r>
    </w:p>
  </w:footnote>
  <w:footnote w:type="continuationSeparator" w:id="0">
    <w:p w:rsidR="00985E87" w:rsidRDefault="00985E8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2500E" w:rsidRPr="0002500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985E87">
            <w:fldChar w:fldCharType="begin"/>
          </w:r>
          <w:r w:rsidR="00985E87">
            <w:instrText>NUMPAGES  \* Arabic  \* MERGEFORMAT</w:instrText>
          </w:r>
          <w:r w:rsidR="00985E87">
            <w:fldChar w:fldCharType="separate"/>
          </w:r>
          <w:r w:rsidR="0002500E" w:rsidRPr="0002500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985E8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3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500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244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31790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641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5E87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996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113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4EAE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AEC00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BF0B-ED47-4EDC-8DDB-5F6E7814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5</cp:revision>
  <cp:lastPrinted>2021-08-18T19:05:00Z</cp:lastPrinted>
  <dcterms:created xsi:type="dcterms:W3CDTF">2021-08-18T18:58:00Z</dcterms:created>
  <dcterms:modified xsi:type="dcterms:W3CDTF">2021-08-18T19:10:00Z</dcterms:modified>
</cp:coreProperties>
</file>