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32C6" w14:textId="2F97A18E" w:rsidR="007521A3" w:rsidRPr="007B280F" w:rsidRDefault="00FC375B" w:rsidP="00A71F05">
      <w:pPr>
        <w:jc w:val="center"/>
        <w:rPr>
          <w:rFonts w:ascii="Arial" w:hAnsi="Arial" w:cs="Arial"/>
          <w:b/>
          <w:bCs/>
          <w:sz w:val="22"/>
          <w:szCs w:val="22"/>
          <w:lang w:val="es-ES"/>
        </w:rPr>
      </w:pPr>
      <w:r w:rsidRPr="007B280F">
        <w:rPr>
          <w:rFonts w:ascii="Arial" w:hAnsi="Arial" w:cs="Arial"/>
          <w:b/>
          <w:bCs/>
          <w:sz w:val="22"/>
          <w:szCs w:val="22"/>
          <w:lang w:val="es-ES"/>
        </w:rPr>
        <w:t xml:space="preserve">PROYECTO DE LEY </w:t>
      </w:r>
      <w:r w:rsidR="002E3450">
        <w:rPr>
          <w:rFonts w:ascii="Arial" w:hAnsi="Arial" w:cs="Arial"/>
          <w:b/>
          <w:bCs/>
          <w:sz w:val="22"/>
          <w:szCs w:val="22"/>
          <w:lang w:val="es-ES"/>
        </w:rPr>
        <w:t>____ DE 2021</w:t>
      </w:r>
    </w:p>
    <w:p w14:paraId="605F2AC8" w14:textId="77777777" w:rsidR="00CC2FD6" w:rsidRPr="007B280F" w:rsidRDefault="00CC2FD6" w:rsidP="00A71F05">
      <w:pPr>
        <w:jc w:val="center"/>
        <w:rPr>
          <w:rFonts w:ascii="Arial" w:hAnsi="Arial" w:cs="Arial"/>
          <w:b/>
          <w:bCs/>
          <w:sz w:val="22"/>
          <w:szCs w:val="22"/>
          <w:lang w:val="es-ES"/>
        </w:rPr>
      </w:pPr>
    </w:p>
    <w:p w14:paraId="4257A45D" w14:textId="77777777" w:rsidR="007521A3" w:rsidRPr="007B280F" w:rsidRDefault="007521A3" w:rsidP="00A71F05">
      <w:pPr>
        <w:jc w:val="both"/>
        <w:rPr>
          <w:rFonts w:ascii="Arial" w:hAnsi="Arial" w:cs="Arial"/>
          <w:b/>
          <w:bCs/>
          <w:sz w:val="22"/>
          <w:szCs w:val="22"/>
          <w:lang w:val="es-ES"/>
        </w:rPr>
      </w:pPr>
    </w:p>
    <w:p w14:paraId="4DCF1743" w14:textId="6FDBC8FD" w:rsidR="003E32CF" w:rsidRPr="007B280F" w:rsidRDefault="00FC375B" w:rsidP="00A71F05">
      <w:pPr>
        <w:jc w:val="both"/>
        <w:rPr>
          <w:rFonts w:ascii="Arial" w:hAnsi="Arial" w:cs="Arial"/>
          <w:b/>
          <w:bCs/>
          <w:sz w:val="22"/>
          <w:szCs w:val="22"/>
          <w:lang w:val="es-ES"/>
        </w:rPr>
      </w:pPr>
      <w:r w:rsidRPr="007B280F">
        <w:rPr>
          <w:rFonts w:ascii="Arial" w:hAnsi="Arial" w:cs="Arial"/>
          <w:b/>
          <w:bCs/>
          <w:sz w:val="22"/>
          <w:szCs w:val="22"/>
          <w:lang w:val="es-ES"/>
        </w:rPr>
        <w:t xml:space="preserve">“POR MEDIO DE LA CUAL SE ESTABLECEN </w:t>
      </w:r>
      <w:r w:rsidR="008F3346" w:rsidRPr="007B280F">
        <w:rPr>
          <w:rFonts w:ascii="Arial" w:hAnsi="Arial" w:cs="Arial"/>
          <w:b/>
          <w:bCs/>
          <w:sz w:val="22"/>
          <w:szCs w:val="22"/>
          <w:lang w:val="es-ES"/>
        </w:rPr>
        <w:t>ALIVIOS</w:t>
      </w:r>
      <w:r w:rsidRPr="007B280F">
        <w:rPr>
          <w:rFonts w:ascii="Arial" w:hAnsi="Arial" w:cs="Arial"/>
          <w:b/>
          <w:bCs/>
          <w:sz w:val="22"/>
          <w:szCs w:val="22"/>
          <w:lang w:val="es-ES"/>
        </w:rPr>
        <w:t xml:space="preserve"> </w:t>
      </w:r>
      <w:r w:rsidR="007521A3" w:rsidRPr="007B280F">
        <w:rPr>
          <w:rFonts w:ascii="Arial" w:hAnsi="Arial" w:cs="Arial"/>
          <w:b/>
          <w:bCs/>
          <w:sz w:val="22"/>
          <w:szCs w:val="22"/>
          <w:lang w:val="es-ES"/>
        </w:rPr>
        <w:t xml:space="preserve">ECONÓMICOS </w:t>
      </w:r>
      <w:r w:rsidR="008F3346" w:rsidRPr="007B280F">
        <w:rPr>
          <w:rFonts w:ascii="Arial" w:hAnsi="Arial" w:cs="Arial"/>
          <w:b/>
          <w:bCs/>
          <w:sz w:val="22"/>
          <w:szCs w:val="22"/>
          <w:lang w:val="es-ES"/>
        </w:rPr>
        <w:t xml:space="preserve">A </w:t>
      </w:r>
      <w:r w:rsidRPr="007B280F">
        <w:rPr>
          <w:rFonts w:ascii="Arial" w:hAnsi="Arial" w:cs="Arial"/>
          <w:b/>
          <w:bCs/>
          <w:sz w:val="22"/>
          <w:szCs w:val="22"/>
          <w:lang w:val="es-ES"/>
        </w:rPr>
        <w:t>FAVOR DE LOS JÓVENES</w:t>
      </w:r>
      <w:r w:rsidR="009E3970" w:rsidRPr="007B280F">
        <w:rPr>
          <w:rFonts w:ascii="Arial" w:hAnsi="Arial" w:cs="Arial"/>
          <w:b/>
          <w:bCs/>
          <w:sz w:val="22"/>
          <w:szCs w:val="22"/>
          <w:lang w:val="es-ES"/>
        </w:rPr>
        <w:t xml:space="preserve">, </w:t>
      </w:r>
      <w:r w:rsidR="007521A3" w:rsidRPr="007B280F">
        <w:rPr>
          <w:rFonts w:ascii="Arial" w:hAnsi="Arial" w:cs="Arial"/>
          <w:b/>
          <w:bCs/>
          <w:sz w:val="22"/>
          <w:szCs w:val="22"/>
          <w:lang w:val="es-ES"/>
        </w:rPr>
        <w:t xml:space="preserve">SE </w:t>
      </w:r>
      <w:r w:rsidR="00B4097E" w:rsidRPr="007B280F">
        <w:rPr>
          <w:rFonts w:ascii="Arial" w:hAnsi="Arial" w:cs="Arial"/>
          <w:b/>
          <w:bCs/>
          <w:sz w:val="22"/>
          <w:szCs w:val="22"/>
          <w:lang w:val="es-ES"/>
        </w:rPr>
        <w:t xml:space="preserve">GENERAN </w:t>
      </w:r>
      <w:r w:rsidR="00624A3D" w:rsidRPr="007B280F">
        <w:rPr>
          <w:rFonts w:ascii="Arial" w:hAnsi="Arial" w:cs="Arial"/>
          <w:b/>
          <w:bCs/>
          <w:sz w:val="22"/>
          <w:szCs w:val="22"/>
          <w:lang w:val="es-ES"/>
        </w:rPr>
        <w:t xml:space="preserve">ALGUNAS </w:t>
      </w:r>
      <w:r w:rsidR="00B4097E" w:rsidRPr="007B280F">
        <w:rPr>
          <w:rFonts w:ascii="Arial" w:hAnsi="Arial" w:cs="Arial"/>
          <w:b/>
          <w:bCs/>
          <w:sz w:val="22"/>
          <w:szCs w:val="22"/>
          <w:lang w:val="es-ES"/>
        </w:rPr>
        <w:t xml:space="preserve">MEDIDAS PARA SUPERAR </w:t>
      </w:r>
      <w:r w:rsidR="000422BB" w:rsidRPr="007B280F">
        <w:rPr>
          <w:rFonts w:ascii="Arial" w:hAnsi="Arial" w:cs="Arial"/>
          <w:b/>
          <w:bCs/>
          <w:sz w:val="22"/>
          <w:szCs w:val="22"/>
          <w:lang w:val="es-ES"/>
        </w:rPr>
        <w:t xml:space="preserve">LAS </w:t>
      </w:r>
      <w:r w:rsidR="00B4097E" w:rsidRPr="007B280F">
        <w:rPr>
          <w:rFonts w:ascii="Arial" w:hAnsi="Arial" w:cs="Arial"/>
          <w:b/>
          <w:bCs/>
          <w:sz w:val="22"/>
          <w:szCs w:val="22"/>
          <w:lang w:val="es-ES"/>
        </w:rPr>
        <w:t xml:space="preserve">BARRERAS </w:t>
      </w:r>
      <w:r w:rsidR="008A015E" w:rsidRPr="007B280F">
        <w:rPr>
          <w:rFonts w:ascii="Arial" w:hAnsi="Arial" w:cs="Arial"/>
          <w:b/>
          <w:bCs/>
          <w:sz w:val="22"/>
          <w:szCs w:val="22"/>
          <w:lang w:val="es-ES"/>
        </w:rPr>
        <w:t>DE</w:t>
      </w:r>
      <w:r w:rsidR="007521A3" w:rsidRPr="007B280F">
        <w:rPr>
          <w:rFonts w:ascii="Arial" w:hAnsi="Arial" w:cs="Arial"/>
          <w:b/>
          <w:bCs/>
          <w:sz w:val="22"/>
          <w:szCs w:val="22"/>
          <w:lang w:val="es-ES"/>
        </w:rPr>
        <w:t xml:space="preserve"> ACCESO AL </w:t>
      </w:r>
      <w:r w:rsidR="008345C0" w:rsidRPr="007B280F">
        <w:rPr>
          <w:rFonts w:ascii="Arial" w:hAnsi="Arial" w:cs="Arial"/>
          <w:b/>
          <w:bCs/>
          <w:sz w:val="22"/>
          <w:szCs w:val="22"/>
          <w:lang w:val="es-ES"/>
        </w:rPr>
        <w:t xml:space="preserve">MERCADO </w:t>
      </w:r>
      <w:r w:rsidR="007521A3" w:rsidRPr="007B280F">
        <w:rPr>
          <w:rFonts w:ascii="Arial" w:hAnsi="Arial" w:cs="Arial"/>
          <w:b/>
          <w:bCs/>
          <w:sz w:val="22"/>
          <w:szCs w:val="22"/>
          <w:lang w:val="es-ES"/>
        </w:rPr>
        <w:t>LABORAL</w:t>
      </w:r>
      <w:r w:rsidR="000460FD" w:rsidRPr="007B280F">
        <w:rPr>
          <w:rFonts w:ascii="Arial" w:hAnsi="Arial" w:cs="Arial"/>
          <w:b/>
          <w:bCs/>
          <w:sz w:val="22"/>
          <w:szCs w:val="22"/>
          <w:lang w:val="es-ES"/>
        </w:rPr>
        <w:t xml:space="preserve"> Y SE PROMUEVE EL EMPRENDIMIENTO</w:t>
      </w:r>
      <w:r w:rsidR="00792B4C" w:rsidRPr="007B280F">
        <w:rPr>
          <w:rFonts w:ascii="Arial" w:hAnsi="Arial" w:cs="Arial"/>
          <w:b/>
          <w:bCs/>
          <w:sz w:val="22"/>
          <w:szCs w:val="22"/>
          <w:lang w:val="es-ES"/>
        </w:rPr>
        <w:t xml:space="preserve"> JUVENIL</w:t>
      </w:r>
      <w:r w:rsidRPr="007B280F">
        <w:rPr>
          <w:rFonts w:ascii="Arial" w:hAnsi="Arial" w:cs="Arial"/>
          <w:b/>
          <w:bCs/>
          <w:sz w:val="22"/>
          <w:szCs w:val="22"/>
          <w:lang w:val="es-ES"/>
        </w:rPr>
        <w:t>”</w:t>
      </w:r>
    </w:p>
    <w:p w14:paraId="09CCD6B0" w14:textId="77777777" w:rsidR="003278B2" w:rsidRPr="007B280F" w:rsidRDefault="003278B2" w:rsidP="00A71F05">
      <w:pPr>
        <w:jc w:val="both"/>
        <w:rPr>
          <w:rFonts w:ascii="Arial" w:hAnsi="Arial" w:cs="Arial"/>
          <w:b/>
          <w:bCs/>
          <w:sz w:val="22"/>
          <w:szCs w:val="22"/>
          <w:lang w:val="es-ES"/>
        </w:rPr>
      </w:pPr>
    </w:p>
    <w:p w14:paraId="6614DE53" w14:textId="6D109957" w:rsidR="00314E00" w:rsidRPr="007B280F" w:rsidRDefault="00FC375B" w:rsidP="00A71F05">
      <w:pPr>
        <w:jc w:val="both"/>
        <w:rPr>
          <w:rFonts w:ascii="Arial" w:hAnsi="Arial" w:cs="Arial"/>
          <w:bCs/>
          <w:sz w:val="22"/>
          <w:szCs w:val="22"/>
          <w:lang w:val="es-ES"/>
        </w:rPr>
      </w:pPr>
      <w:r w:rsidRPr="007B280F">
        <w:rPr>
          <w:rFonts w:ascii="Arial" w:hAnsi="Arial" w:cs="Arial"/>
          <w:b/>
          <w:bCs/>
          <w:sz w:val="22"/>
          <w:szCs w:val="22"/>
          <w:lang w:val="es-ES"/>
        </w:rPr>
        <w:t>Artículo 1. Objeto.</w:t>
      </w:r>
      <w:r w:rsidRPr="007B280F">
        <w:rPr>
          <w:rFonts w:ascii="Arial" w:hAnsi="Arial" w:cs="Arial"/>
          <w:sz w:val="22"/>
          <w:szCs w:val="22"/>
          <w:lang w:val="es-ES"/>
        </w:rPr>
        <w:t xml:space="preserve"> </w:t>
      </w:r>
      <w:r w:rsidR="00B4097E" w:rsidRPr="007B280F">
        <w:rPr>
          <w:rFonts w:ascii="Arial" w:hAnsi="Arial" w:cs="Arial"/>
          <w:sz w:val="22"/>
          <w:szCs w:val="22"/>
          <w:lang w:val="es-ES"/>
        </w:rPr>
        <w:t xml:space="preserve">La </w:t>
      </w:r>
      <w:r w:rsidR="003C22F8" w:rsidRPr="007B280F">
        <w:rPr>
          <w:rFonts w:ascii="Arial" w:hAnsi="Arial" w:cs="Arial"/>
          <w:sz w:val="22"/>
          <w:szCs w:val="22"/>
          <w:lang w:val="es-ES"/>
        </w:rPr>
        <w:t xml:space="preserve">presente </w:t>
      </w:r>
      <w:r w:rsidR="00B4097E" w:rsidRPr="007B280F">
        <w:rPr>
          <w:rFonts w:ascii="Arial" w:hAnsi="Arial" w:cs="Arial"/>
          <w:sz w:val="22"/>
          <w:szCs w:val="22"/>
          <w:lang w:val="es-ES"/>
        </w:rPr>
        <w:t>ley</w:t>
      </w:r>
      <w:r w:rsidRPr="007B280F">
        <w:rPr>
          <w:rFonts w:ascii="Arial" w:hAnsi="Arial" w:cs="Arial"/>
          <w:sz w:val="22"/>
          <w:szCs w:val="22"/>
          <w:lang w:val="es-ES"/>
        </w:rPr>
        <w:t xml:space="preserve"> tiene por objeto establecer </w:t>
      </w:r>
      <w:r w:rsidR="0049078D" w:rsidRPr="007B280F">
        <w:rPr>
          <w:rFonts w:ascii="Arial" w:hAnsi="Arial" w:cs="Arial"/>
          <w:sz w:val="22"/>
          <w:szCs w:val="22"/>
          <w:lang w:val="es-ES"/>
        </w:rPr>
        <w:t>aliv</w:t>
      </w:r>
      <w:r w:rsidR="00E5462E" w:rsidRPr="007B280F">
        <w:rPr>
          <w:rFonts w:ascii="Arial" w:hAnsi="Arial" w:cs="Arial"/>
          <w:sz w:val="22"/>
          <w:szCs w:val="22"/>
          <w:lang w:val="es-ES"/>
        </w:rPr>
        <w:t>i</w:t>
      </w:r>
      <w:r w:rsidR="0049078D" w:rsidRPr="007B280F">
        <w:rPr>
          <w:rFonts w:ascii="Arial" w:hAnsi="Arial" w:cs="Arial"/>
          <w:sz w:val="22"/>
          <w:szCs w:val="22"/>
          <w:lang w:val="es-ES"/>
        </w:rPr>
        <w:t>os</w:t>
      </w:r>
      <w:r w:rsidRPr="007B280F">
        <w:rPr>
          <w:rFonts w:ascii="Arial" w:hAnsi="Arial" w:cs="Arial"/>
          <w:sz w:val="22"/>
          <w:szCs w:val="22"/>
          <w:lang w:val="es-ES"/>
        </w:rPr>
        <w:t xml:space="preserve"> </w:t>
      </w:r>
      <w:r w:rsidR="003278B2" w:rsidRPr="007B280F">
        <w:rPr>
          <w:rFonts w:ascii="Arial" w:hAnsi="Arial" w:cs="Arial"/>
          <w:sz w:val="22"/>
          <w:szCs w:val="22"/>
          <w:lang w:val="es-ES"/>
        </w:rPr>
        <w:t xml:space="preserve">económicos </w:t>
      </w:r>
      <w:r w:rsidR="00683B3F" w:rsidRPr="007B280F">
        <w:rPr>
          <w:rFonts w:ascii="Arial" w:hAnsi="Arial" w:cs="Arial"/>
          <w:sz w:val="22"/>
          <w:szCs w:val="22"/>
          <w:lang w:val="es-ES"/>
        </w:rPr>
        <w:t>en</w:t>
      </w:r>
      <w:r w:rsidR="000936A7" w:rsidRPr="007B280F">
        <w:rPr>
          <w:rFonts w:ascii="Arial" w:hAnsi="Arial" w:cs="Arial"/>
          <w:sz w:val="22"/>
          <w:szCs w:val="22"/>
          <w:lang w:val="es-ES"/>
        </w:rPr>
        <w:t xml:space="preserve"> favor de los jóvenes, adoptar</w:t>
      </w:r>
      <w:r w:rsidR="00940F04" w:rsidRPr="007B280F">
        <w:rPr>
          <w:rFonts w:ascii="Arial" w:hAnsi="Arial" w:cs="Arial"/>
          <w:sz w:val="22"/>
          <w:szCs w:val="22"/>
          <w:lang w:val="es-ES"/>
        </w:rPr>
        <w:t xml:space="preserve"> medidas </w:t>
      </w:r>
      <w:r w:rsidR="00855788" w:rsidRPr="007B280F">
        <w:rPr>
          <w:rFonts w:ascii="Arial" w:hAnsi="Arial" w:cs="Arial"/>
          <w:sz w:val="22"/>
          <w:szCs w:val="22"/>
          <w:lang w:val="es-ES"/>
        </w:rPr>
        <w:t>que faciliten</w:t>
      </w:r>
      <w:r w:rsidR="00940F04" w:rsidRPr="007B280F">
        <w:rPr>
          <w:rFonts w:ascii="Arial" w:hAnsi="Arial" w:cs="Arial"/>
          <w:sz w:val="22"/>
          <w:szCs w:val="22"/>
          <w:lang w:val="es-ES"/>
        </w:rPr>
        <w:t xml:space="preserve"> su ingreso al </w:t>
      </w:r>
      <w:r w:rsidR="008345C0" w:rsidRPr="007B280F">
        <w:rPr>
          <w:rFonts w:ascii="Arial" w:hAnsi="Arial" w:cs="Arial"/>
          <w:sz w:val="22"/>
          <w:szCs w:val="22"/>
          <w:lang w:val="es-ES"/>
        </w:rPr>
        <w:t xml:space="preserve">mercado </w:t>
      </w:r>
      <w:r w:rsidR="00940F04" w:rsidRPr="007B280F">
        <w:rPr>
          <w:rFonts w:ascii="Arial" w:hAnsi="Arial" w:cs="Arial"/>
          <w:sz w:val="22"/>
          <w:szCs w:val="22"/>
          <w:lang w:val="es-ES"/>
        </w:rPr>
        <w:t xml:space="preserve">laboral </w:t>
      </w:r>
      <w:r w:rsidR="001176F4" w:rsidRPr="007B280F">
        <w:rPr>
          <w:rFonts w:ascii="Arial" w:hAnsi="Arial" w:cs="Arial"/>
          <w:sz w:val="22"/>
          <w:szCs w:val="22"/>
          <w:lang w:val="es-ES"/>
        </w:rPr>
        <w:t xml:space="preserve">eliminando requisitos para su contratación </w:t>
      </w:r>
      <w:r w:rsidR="008345C0" w:rsidRPr="007B280F">
        <w:rPr>
          <w:rFonts w:ascii="Arial" w:hAnsi="Arial" w:cs="Arial"/>
          <w:sz w:val="22"/>
          <w:szCs w:val="22"/>
          <w:lang w:val="es-ES"/>
        </w:rPr>
        <w:t xml:space="preserve">e </w:t>
      </w:r>
      <w:r w:rsidR="00D53AAB" w:rsidRPr="007B280F">
        <w:rPr>
          <w:rFonts w:ascii="Arial" w:hAnsi="Arial" w:cs="Arial"/>
          <w:sz w:val="22"/>
          <w:szCs w:val="22"/>
          <w:lang w:val="es-ES"/>
        </w:rPr>
        <w:t>impulsa</w:t>
      </w:r>
      <w:r w:rsidR="008345C0" w:rsidRPr="007B280F">
        <w:rPr>
          <w:rFonts w:ascii="Arial" w:hAnsi="Arial" w:cs="Arial"/>
          <w:sz w:val="22"/>
          <w:szCs w:val="22"/>
          <w:lang w:val="es-ES"/>
        </w:rPr>
        <w:t>r</w:t>
      </w:r>
      <w:r w:rsidR="00D53AAB" w:rsidRPr="007B280F">
        <w:rPr>
          <w:rFonts w:ascii="Arial" w:hAnsi="Arial" w:cs="Arial"/>
          <w:sz w:val="22"/>
          <w:szCs w:val="22"/>
          <w:lang w:val="es-ES"/>
        </w:rPr>
        <w:t xml:space="preserve"> la creación de nuevas empresas </w:t>
      </w:r>
      <w:r w:rsidR="00683B3F" w:rsidRPr="007B280F">
        <w:rPr>
          <w:rFonts w:ascii="Arial" w:hAnsi="Arial" w:cs="Arial"/>
          <w:sz w:val="22"/>
          <w:szCs w:val="22"/>
          <w:lang w:val="es-ES"/>
        </w:rPr>
        <w:t xml:space="preserve">de </w:t>
      </w:r>
      <w:r w:rsidR="00125D3A" w:rsidRPr="007B280F">
        <w:rPr>
          <w:rFonts w:ascii="Arial" w:hAnsi="Arial" w:cs="Arial"/>
          <w:sz w:val="22"/>
          <w:szCs w:val="22"/>
          <w:lang w:val="es-ES"/>
        </w:rPr>
        <w:t xml:space="preserve">jóvenes. </w:t>
      </w:r>
    </w:p>
    <w:p w14:paraId="673E1563" w14:textId="77777777" w:rsidR="00314E00" w:rsidRPr="007B280F" w:rsidRDefault="00314E00" w:rsidP="00A71F05">
      <w:pPr>
        <w:jc w:val="both"/>
        <w:rPr>
          <w:rFonts w:ascii="Arial" w:hAnsi="Arial" w:cs="Arial"/>
          <w:bCs/>
          <w:sz w:val="22"/>
          <w:szCs w:val="22"/>
          <w:lang w:val="es-ES"/>
        </w:rPr>
      </w:pPr>
    </w:p>
    <w:p w14:paraId="206BB996" w14:textId="4613B64C" w:rsidR="00FC375B" w:rsidRPr="007B280F" w:rsidRDefault="00FC375B" w:rsidP="00A71F05">
      <w:pPr>
        <w:jc w:val="both"/>
        <w:rPr>
          <w:rFonts w:ascii="Arial" w:hAnsi="Arial" w:cs="Arial"/>
          <w:sz w:val="22"/>
          <w:szCs w:val="22"/>
          <w:lang w:val="es-ES"/>
        </w:rPr>
      </w:pPr>
      <w:r w:rsidRPr="007B280F">
        <w:rPr>
          <w:rFonts w:ascii="Arial" w:hAnsi="Arial" w:cs="Arial"/>
          <w:b/>
          <w:bCs/>
          <w:sz w:val="22"/>
          <w:szCs w:val="22"/>
          <w:lang w:val="es-ES"/>
        </w:rPr>
        <w:t xml:space="preserve">Artículo 2. </w:t>
      </w:r>
      <w:r w:rsidR="003C52C9" w:rsidRPr="007B280F">
        <w:rPr>
          <w:rFonts w:ascii="Arial" w:hAnsi="Arial" w:cs="Arial"/>
          <w:b/>
          <w:bCs/>
          <w:sz w:val="22"/>
          <w:szCs w:val="22"/>
          <w:lang w:val="es-ES"/>
        </w:rPr>
        <w:t>Ámbito de aplicación.</w:t>
      </w:r>
      <w:r w:rsidR="003C52C9" w:rsidRPr="007B280F">
        <w:rPr>
          <w:rFonts w:ascii="Arial" w:hAnsi="Arial" w:cs="Arial"/>
          <w:sz w:val="22"/>
          <w:szCs w:val="22"/>
          <w:lang w:val="es-ES"/>
        </w:rPr>
        <w:t xml:space="preserve"> </w:t>
      </w:r>
      <w:r w:rsidR="00D83EA6" w:rsidRPr="007B280F">
        <w:rPr>
          <w:rFonts w:ascii="Arial" w:hAnsi="Arial" w:cs="Arial"/>
          <w:sz w:val="22"/>
          <w:szCs w:val="22"/>
          <w:lang w:val="es-ES"/>
        </w:rPr>
        <w:t>Para efectos de esta</w:t>
      </w:r>
      <w:r w:rsidR="00855788" w:rsidRPr="007B280F">
        <w:rPr>
          <w:rFonts w:ascii="Arial" w:hAnsi="Arial" w:cs="Arial"/>
          <w:sz w:val="22"/>
          <w:szCs w:val="22"/>
          <w:lang w:val="es-ES"/>
        </w:rPr>
        <w:t xml:space="preserve"> ley</w:t>
      </w:r>
      <w:r w:rsidRPr="007B280F">
        <w:rPr>
          <w:rFonts w:ascii="Arial" w:hAnsi="Arial" w:cs="Arial"/>
          <w:sz w:val="22"/>
          <w:szCs w:val="22"/>
          <w:lang w:val="es-ES"/>
        </w:rPr>
        <w:t xml:space="preserve"> se entenderá por jóvenes</w:t>
      </w:r>
      <w:r w:rsidR="00D251BB" w:rsidRPr="007B280F">
        <w:rPr>
          <w:rFonts w:ascii="Arial" w:hAnsi="Arial" w:cs="Arial"/>
          <w:sz w:val="22"/>
          <w:szCs w:val="22"/>
          <w:lang w:val="es-ES"/>
        </w:rPr>
        <w:t xml:space="preserve"> las personas </w:t>
      </w:r>
      <w:r w:rsidR="008345C0" w:rsidRPr="007B280F">
        <w:rPr>
          <w:rFonts w:ascii="Arial" w:hAnsi="Arial" w:cs="Arial"/>
          <w:sz w:val="22"/>
          <w:szCs w:val="22"/>
          <w:lang w:val="es-ES"/>
        </w:rPr>
        <w:t xml:space="preserve">que tengan </w:t>
      </w:r>
      <w:r w:rsidR="001A45FF" w:rsidRPr="007B280F">
        <w:rPr>
          <w:rFonts w:ascii="Arial" w:hAnsi="Arial" w:cs="Arial"/>
          <w:sz w:val="22"/>
          <w:szCs w:val="22"/>
          <w:lang w:val="es-ES"/>
        </w:rPr>
        <w:t>entre 1</w:t>
      </w:r>
      <w:r w:rsidR="006036C7" w:rsidRPr="007B280F">
        <w:rPr>
          <w:rFonts w:ascii="Arial" w:hAnsi="Arial" w:cs="Arial"/>
          <w:sz w:val="22"/>
          <w:szCs w:val="22"/>
          <w:lang w:val="es-ES"/>
        </w:rPr>
        <w:t>6</w:t>
      </w:r>
      <w:r w:rsidR="001A45FF" w:rsidRPr="007B280F">
        <w:rPr>
          <w:rFonts w:ascii="Arial" w:hAnsi="Arial" w:cs="Arial"/>
          <w:sz w:val="22"/>
          <w:szCs w:val="22"/>
          <w:lang w:val="es-ES"/>
        </w:rPr>
        <w:t xml:space="preserve"> y</w:t>
      </w:r>
      <w:r w:rsidR="003C52C9" w:rsidRPr="007B280F">
        <w:rPr>
          <w:rFonts w:ascii="Arial" w:hAnsi="Arial" w:cs="Arial"/>
          <w:sz w:val="22"/>
          <w:szCs w:val="22"/>
          <w:lang w:val="es-ES"/>
        </w:rPr>
        <w:t xml:space="preserve"> 28 años</w:t>
      </w:r>
      <w:r w:rsidR="008345C0" w:rsidRPr="007B280F">
        <w:rPr>
          <w:rFonts w:ascii="Arial" w:hAnsi="Arial" w:cs="Arial"/>
          <w:sz w:val="22"/>
          <w:szCs w:val="22"/>
          <w:lang w:val="es-ES"/>
        </w:rPr>
        <w:t xml:space="preserve"> de edad</w:t>
      </w:r>
      <w:r w:rsidR="003C52C9" w:rsidRPr="007B280F">
        <w:rPr>
          <w:rFonts w:ascii="Arial" w:hAnsi="Arial" w:cs="Arial"/>
          <w:sz w:val="22"/>
          <w:szCs w:val="22"/>
          <w:lang w:val="es-ES"/>
        </w:rPr>
        <w:t>.</w:t>
      </w:r>
    </w:p>
    <w:p w14:paraId="61FCF6BD" w14:textId="4092AD1E" w:rsidR="003C52C9" w:rsidRPr="007B280F" w:rsidRDefault="003C52C9" w:rsidP="00A71F05">
      <w:pPr>
        <w:jc w:val="both"/>
        <w:rPr>
          <w:rFonts w:ascii="Arial" w:hAnsi="Arial" w:cs="Arial"/>
          <w:sz w:val="22"/>
          <w:szCs w:val="22"/>
          <w:lang w:val="es-ES"/>
        </w:rPr>
      </w:pPr>
    </w:p>
    <w:p w14:paraId="22A48D64" w14:textId="409B3F9B" w:rsidR="00A93C1C" w:rsidRPr="007B280F" w:rsidRDefault="003C52C9" w:rsidP="00A71F05">
      <w:pPr>
        <w:jc w:val="both"/>
        <w:rPr>
          <w:rFonts w:ascii="Arial" w:hAnsi="Arial" w:cs="Arial"/>
          <w:sz w:val="22"/>
          <w:szCs w:val="22"/>
          <w:lang w:val="es-ES"/>
        </w:rPr>
      </w:pPr>
      <w:r w:rsidRPr="007B280F">
        <w:rPr>
          <w:rFonts w:ascii="Arial" w:hAnsi="Arial" w:cs="Arial"/>
          <w:b/>
          <w:bCs/>
          <w:sz w:val="22"/>
          <w:szCs w:val="22"/>
          <w:lang w:val="es-ES"/>
        </w:rPr>
        <w:t xml:space="preserve">Artículo 3. </w:t>
      </w:r>
      <w:r w:rsidR="0076768D" w:rsidRPr="007B280F">
        <w:rPr>
          <w:rFonts w:ascii="Arial" w:hAnsi="Arial" w:cs="Arial"/>
          <w:b/>
          <w:bCs/>
          <w:sz w:val="22"/>
          <w:szCs w:val="22"/>
          <w:lang w:val="es-ES"/>
        </w:rPr>
        <w:t xml:space="preserve">Amnistía por </w:t>
      </w:r>
      <w:r w:rsidR="00227831" w:rsidRPr="007B280F">
        <w:rPr>
          <w:rFonts w:ascii="Arial" w:hAnsi="Arial" w:cs="Arial"/>
          <w:b/>
          <w:bCs/>
          <w:sz w:val="22"/>
          <w:szCs w:val="22"/>
          <w:lang w:val="es-ES"/>
        </w:rPr>
        <w:t xml:space="preserve">sanciones derivadas de </w:t>
      </w:r>
      <w:r w:rsidR="0076768D" w:rsidRPr="007B280F">
        <w:rPr>
          <w:rFonts w:ascii="Arial" w:hAnsi="Arial" w:cs="Arial"/>
          <w:b/>
          <w:bCs/>
          <w:sz w:val="22"/>
          <w:szCs w:val="22"/>
          <w:lang w:val="es-ES"/>
        </w:rPr>
        <w:t>infracciones al Código Nacional de Tránsito.</w:t>
      </w:r>
      <w:r w:rsidR="0076768D" w:rsidRPr="007B280F">
        <w:rPr>
          <w:rFonts w:ascii="Arial" w:hAnsi="Arial" w:cs="Arial"/>
          <w:sz w:val="22"/>
          <w:szCs w:val="22"/>
          <w:lang w:val="es-ES"/>
        </w:rPr>
        <w:t xml:space="preserve"> Por una sola vez, a partir de la promulgación de esta ley y durante los seis (6) meses siguientes a su vigencia, los jóvenes </w:t>
      </w:r>
      <w:r w:rsidR="00EF5AEE" w:rsidRPr="007B280F">
        <w:rPr>
          <w:rFonts w:ascii="Arial" w:hAnsi="Arial" w:cs="Arial"/>
          <w:sz w:val="22"/>
          <w:szCs w:val="22"/>
          <w:lang w:val="es-ES"/>
        </w:rPr>
        <w:t xml:space="preserve">a quienes </w:t>
      </w:r>
      <w:r w:rsidR="002206CA" w:rsidRPr="007B280F">
        <w:rPr>
          <w:rFonts w:ascii="Arial" w:hAnsi="Arial" w:cs="Arial"/>
          <w:sz w:val="22"/>
          <w:szCs w:val="22"/>
          <w:lang w:val="es-ES"/>
        </w:rPr>
        <w:t>se h</w:t>
      </w:r>
      <w:r w:rsidR="002B49D0" w:rsidRPr="007B280F">
        <w:rPr>
          <w:rFonts w:ascii="Arial" w:hAnsi="Arial" w:cs="Arial"/>
          <w:sz w:val="22"/>
          <w:szCs w:val="22"/>
          <w:lang w:val="es-ES"/>
        </w:rPr>
        <w:t xml:space="preserve">ayan impuesto </w:t>
      </w:r>
      <w:r w:rsidR="0076768D" w:rsidRPr="007B280F">
        <w:rPr>
          <w:rFonts w:ascii="Arial" w:hAnsi="Arial" w:cs="Arial"/>
          <w:sz w:val="22"/>
          <w:szCs w:val="22"/>
          <w:lang w:val="es-ES"/>
        </w:rPr>
        <w:t>multas</w:t>
      </w:r>
      <w:r w:rsidR="002B49D0" w:rsidRPr="007B280F">
        <w:rPr>
          <w:rFonts w:ascii="Arial" w:hAnsi="Arial" w:cs="Arial"/>
          <w:sz w:val="22"/>
          <w:szCs w:val="22"/>
          <w:lang w:val="es-ES"/>
        </w:rPr>
        <w:t xml:space="preserve"> y/o </w:t>
      </w:r>
      <w:r w:rsidR="0083121A" w:rsidRPr="007B280F">
        <w:rPr>
          <w:rFonts w:ascii="Arial" w:hAnsi="Arial" w:cs="Arial"/>
          <w:sz w:val="22"/>
          <w:szCs w:val="22"/>
          <w:lang w:val="es-ES"/>
        </w:rPr>
        <w:t>fotomultas</w:t>
      </w:r>
      <w:r w:rsidR="0076768D" w:rsidRPr="007B280F">
        <w:rPr>
          <w:rFonts w:ascii="Arial" w:hAnsi="Arial" w:cs="Arial"/>
          <w:sz w:val="22"/>
          <w:szCs w:val="22"/>
          <w:lang w:val="es-ES"/>
        </w:rPr>
        <w:t xml:space="preserve"> por infracciones al Código Nacional de Tránsito</w:t>
      </w:r>
      <w:r w:rsidR="00A93C1C" w:rsidRPr="007B280F">
        <w:rPr>
          <w:rFonts w:ascii="Arial" w:hAnsi="Arial" w:cs="Arial"/>
          <w:sz w:val="22"/>
          <w:szCs w:val="22"/>
          <w:lang w:val="es-ES"/>
        </w:rPr>
        <w:t>,</w:t>
      </w:r>
      <w:r w:rsidR="0076768D" w:rsidRPr="007B280F">
        <w:rPr>
          <w:rFonts w:ascii="Arial" w:hAnsi="Arial" w:cs="Arial"/>
          <w:sz w:val="22"/>
          <w:szCs w:val="22"/>
          <w:lang w:val="es-ES"/>
        </w:rPr>
        <w:t xml:space="preserve"> </w:t>
      </w:r>
      <w:r w:rsidR="00E13644" w:rsidRPr="007B280F">
        <w:rPr>
          <w:rFonts w:ascii="Arial" w:hAnsi="Arial" w:cs="Arial"/>
          <w:sz w:val="22"/>
          <w:szCs w:val="22"/>
          <w:lang w:val="es-ES"/>
        </w:rPr>
        <w:t xml:space="preserve">serán beneficiados con la condonación </w:t>
      </w:r>
      <w:r w:rsidR="00A93C1C" w:rsidRPr="007B280F">
        <w:rPr>
          <w:rFonts w:ascii="Arial" w:hAnsi="Arial" w:cs="Arial"/>
          <w:sz w:val="22"/>
          <w:szCs w:val="22"/>
          <w:lang w:val="es-ES"/>
        </w:rPr>
        <w:t xml:space="preserve">del </w:t>
      </w:r>
      <w:r w:rsidR="006036C7" w:rsidRPr="007B280F">
        <w:rPr>
          <w:rFonts w:ascii="Arial" w:hAnsi="Arial" w:cs="Arial"/>
          <w:sz w:val="22"/>
          <w:szCs w:val="22"/>
          <w:lang w:val="es-ES"/>
        </w:rPr>
        <w:t>5</w:t>
      </w:r>
      <w:r w:rsidR="00A93C1C" w:rsidRPr="007B280F">
        <w:rPr>
          <w:rFonts w:ascii="Arial" w:hAnsi="Arial" w:cs="Arial"/>
          <w:sz w:val="22"/>
          <w:szCs w:val="22"/>
          <w:lang w:val="es-ES"/>
        </w:rPr>
        <w:t xml:space="preserve">0% del </w:t>
      </w:r>
      <w:r w:rsidR="001C34CB" w:rsidRPr="007B280F">
        <w:rPr>
          <w:rFonts w:ascii="Arial" w:hAnsi="Arial" w:cs="Arial"/>
          <w:sz w:val="22"/>
          <w:szCs w:val="22"/>
          <w:lang w:val="es-ES"/>
        </w:rPr>
        <w:t xml:space="preserve">valor </w:t>
      </w:r>
      <w:r w:rsidR="00A93C1C" w:rsidRPr="007B280F">
        <w:rPr>
          <w:rFonts w:ascii="Arial" w:hAnsi="Arial" w:cs="Arial"/>
          <w:sz w:val="22"/>
          <w:szCs w:val="22"/>
          <w:lang w:val="es-ES"/>
        </w:rPr>
        <w:t xml:space="preserve">total </w:t>
      </w:r>
      <w:r w:rsidR="006036C7" w:rsidRPr="007B280F">
        <w:rPr>
          <w:rFonts w:ascii="Arial" w:hAnsi="Arial" w:cs="Arial"/>
          <w:sz w:val="22"/>
          <w:szCs w:val="22"/>
          <w:lang w:val="es-ES"/>
        </w:rPr>
        <w:t>de</w:t>
      </w:r>
      <w:r w:rsidR="001C34CB" w:rsidRPr="007B280F">
        <w:rPr>
          <w:rFonts w:ascii="Arial" w:hAnsi="Arial" w:cs="Arial"/>
          <w:sz w:val="22"/>
          <w:szCs w:val="22"/>
          <w:lang w:val="es-ES"/>
        </w:rPr>
        <w:t xml:space="preserve"> </w:t>
      </w:r>
      <w:r w:rsidR="006036C7" w:rsidRPr="007B280F">
        <w:rPr>
          <w:rFonts w:ascii="Arial" w:hAnsi="Arial" w:cs="Arial"/>
          <w:sz w:val="22"/>
          <w:szCs w:val="22"/>
          <w:lang w:val="es-ES"/>
        </w:rPr>
        <w:t xml:space="preserve">la sanción y el 100% de los </w:t>
      </w:r>
      <w:r w:rsidR="00F40D32" w:rsidRPr="007B280F">
        <w:rPr>
          <w:rFonts w:ascii="Arial" w:hAnsi="Arial" w:cs="Arial"/>
          <w:sz w:val="22"/>
          <w:szCs w:val="22"/>
          <w:lang w:val="es-ES"/>
        </w:rPr>
        <w:t>intereses</w:t>
      </w:r>
      <w:r w:rsidR="008345C0" w:rsidRPr="007B280F">
        <w:rPr>
          <w:rFonts w:ascii="Arial" w:hAnsi="Arial" w:cs="Arial"/>
          <w:sz w:val="22"/>
          <w:szCs w:val="22"/>
          <w:lang w:val="es-ES"/>
        </w:rPr>
        <w:t>.</w:t>
      </w:r>
      <w:r w:rsidR="00A93C1C" w:rsidRPr="007B280F">
        <w:rPr>
          <w:rFonts w:ascii="Arial" w:hAnsi="Arial" w:cs="Arial"/>
          <w:sz w:val="22"/>
          <w:szCs w:val="22"/>
          <w:lang w:val="es-ES"/>
        </w:rPr>
        <w:t xml:space="preserve"> </w:t>
      </w:r>
    </w:p>
    <w:p w14:paraId="73CD6981" w14:textId="77777777" w:rsidR="00A93C1C" w:rsidRPr="007B280F" w:rsidRDefault="00A93C1C" w:rsidP="00A71F05">
      <w:pPr>
        <w:jc w:val="both"/>
        <w:rPr>
          <w:rFonts w:ascii="Arial" w:hAnsi="Arial" w:cs="Arial"/>
          <w:sz w:val="22"/>
          <w:szCs w:val="22"/>
          <w:lang w:val="es-ES"/>
        </w:rPr>
      </w:pPr>
    </w:p>
    <w:p w14:paraId="2F4988F7" w14:textId="695776F8" w:rsidR="00EA2CED" w:rsidRPr="007B280F" w:rsidRDefault="00A93C1C" w:rsidP="00A71F05">
      <w:pPr>
        <w:jc w:val="both"/>
        <w:rPr>
          <w:rFonts w:ascii="Arial" w:hAnsi="Arial" w:cs="Arial"/>
          <w:sz w:val="22"/>
          <w:szCs w:val="22"/>
        </w:rPr>
      </w:pPr>
      <w:r w:rsidRPr="007B280F">
        <w:rPr>
          <w:rFonts w:ascii="Arial" w:hAnsi="Arial" w:cs="Arial"/>
          <w:sz w:val="22"/>
          <w:szCs w:val="22"/>
          <w:lang w:val="es-ES"/>
        </w:rPr>
        <w:t xml:space="preserve">Con </w:t>
      </w:r>
      <w:r w:rsidR="00025194" w:rsidRPr="007B280F">
        <w:rPr>
          <w:rFonts w:ascii="Arial" w:hAnsi="Arial" w:cs="Arial"/>
          <w:sz w:val="22"/>
          <w:szCs w:val="22"/>
          <w:lang w:val="es-ES"/>
        </w:rPr>
        <w:t xml:space="preserve">el fin de hacer efectiva esta amnistía, los jóvenes deudores podrán acercarse </w:t>
      </w:r>
      <w:r w:rsidR="00227831" w:rsidRPr="007B280F">
        <w:rPr>
          <w:rFonts w:ascii="Arial" w:hAnsi="Arial" w:cs="Arial"/>
          <w:sz w:val="22"/>
          <w:szCs w:val="22"/>
          <w:lang w:val="es-ES"/>
        </w:rPr>
        <w:t xml:space="preserve">a </w:t>
      </w:r>
      <w:r w:rsidR="00753D80" w:rsidRPr="007B280F">
        <w:rPr>
          <w:rFonts w:ascii="Arial" w:hAnsi="Arial" w:cs="Arial"/>
          <w:sz w:val="22"/>
          <w:szCs w:val="22"/>
        </w:rPr>
        <w:t>los organismos</w:t>
      </w:r>
      <w:r w:rsidR="00025194" w:rsidRPr="007B280F">
        <w:rPr>
          <w:rFonts w:ascii="Arial" w:hAnsi="Arial" w:cs="Arial"/>
          <w:sz w:val="22"/>
          <w:szCs w:val="22"/>
        </w:rPr>
        <w:t xml:space="preserve"> de </w:t>
      </w:r>
      <w:r w:rsidR="008345C0" w:rsidRPr="007B280F">
        <w:rPr>
          <w:rFonts w:ascii="Arial" w:hAnsi="Arial" w:cs="Arial"/>
          <w:sz w:val="22"/>
          <w:szCs w:val="22"/>
        </w:rPr>
        <w:t>t</w:t>
      </w:r>
      <w:r w:rsidR="00EA2CED" w:rsidRPr="007B280F">
        <w:rPr>
          <w:rFonts w:ascii="Arial" w:hAnsi="Arial" w:cs="Arial"/>
          <w:sz w:val="22"/>
          <w:szCs w:val="22"/>
        </w:rPr>
        <w:t>ránsito</w:t>
      </w:r>
      <w:r w:rsidR="00753D80" w:rsidRPr="007B280F">
        <w:rPr>
          <w:rFonts w:ascii="Arial" w:hAnsi="Arial" w:cs="Arial"/>
          <w:sz w:val="22"/>
          <w:szCs w:val="22"/>
        </w:rPr>
        <w:t xml:space="preserve"> </w:t>
      </w:r>
      <w:r w:rsidR="00227831" w:rsidRPr="007B280F">
        <w:rPr>
          <w:rFonts w:ascii="Arial" w:hAnsi="Arial" w:cs="Arial"/>
          <w:sz w:val="22"/>
          <w:szCs w:val="22"/>
        </w:rPr>
        <w:t>y/o a</w:t>
      </w:r>
      <w:r w:rsidR="00025194" w:rsidRPr="007B280F">
        <w:rPr>
          <w:rFonts w:ascii="Arial" w:hAnsi="Arial" w:cs="Arial"/>
          <w:sz w:val="22"/>
          <w:szCs w:val="22"/>
        </w:rPr>
        <w:t xml:space="preserve">l Sistema Integrado de </w:t>
      </w:r>
      <w:r w:rsidR="00AB729E" w:rsidRPr="007B280F">
        <w:rPr>
          <w:rFonts w:ascii="Arial" w:hAnsi="Arial" w:cs="Arial"/>
          <w:sz w:val="22"/>
          <w:szCs w:val="22"/>
        </w:rPr>
        <w:t>Información</w:t>
      </w:r>
      <w:r w:rsidR="00025194" w:rsidRPr="007B280F">
        <w:rPr>
          <w:rFonts w:ascii="Arial" w:hAnsi="Arial" w:cs="Arial"/>
          <w:sz w:val="22"/>
          <w:szCs w:val="22"/>
        </w:rPr>
        <w:t xml:space="preserve"> sobre </w:t>
      </w:r>
      <w:r w:rsidR="00101F56" w:rsidRPr="007B280F">
        <w:rPr>
          <w:rFonts w:ascii="Arial" w:hAnsi="Arial" w:cs="Arial"/>
          <w:sz w:val="22"/>
          <w:szCs w:val="22"/>
        </w:rPr>
        <w:t>m</w:t>
      </w:r>
      <w:r w:rsidR="00025194" w:rsidRPr="007B280F">
        <w:rPr>
          <w:rFonts w:ascii="Arial" w:hAnsi="Arial" w:cs="Arial"/>
          <w:sz w:val="22"/>
          <w:szCs w:val="22"/>
        </w:rPr>
        <w:t xml:space="preserve">ultas y sanciones por </w:t>
      </w:r>
      <w:r w:rsidR="00101F56" w:rsidRPr="007B280F">
        <w:rPr>
          <w:rFonts w:ascii="Arial" w:hAnsi="Arial" w:cs="Arial"/>
          <w:sz w:val="22"/>
          <w:szCs w:val="22"/>
        </w:rPr>
        <w:t>I</w:t>
      </w:r>
      <w:r w:rsidR="00025194" w:rsidRPr="007B280F">
        <w:rPr>
          <w:rFonts w:ascii="Arial" w:hAnsi="Arial" w:cs="Arial"/>
          <w:sz w:val="22"/>
          <w:szCs w:val="22"/>
        </w:rPr>
        <w:t xml:space="preserve">nfracciones de </w:t>
      </w:r>
      <w:r w:rsidR="00EA2CED" w:rsidRPr="007B280F">
        <w:rPr>
          <w:rFonts w:ascii="Arial" w:hAnsi="Arial" w:cs="Arial"/>
          <w:sz w:val="22"/>
          <w:szCs w:val="22"/>
        </w:rPr>
        <w:t>Tránsito</w:t>
      </w:r>
      <w:r w:rsidR="00025194" w:rsidRPr="007B280F">
        <w:rPr>
          <w:rFonts w:ascii="Arial" w:hAnsi="Arial" w:cs="Arial"/>
          <w:sz w:val="22"/>
          <w:szCs w:val="22"/>
        </w:rPr>
        <w:t xml:space="preserve"> </w:t>
      </w:r>
      <w:r w:rsidR="00EA2CED" w:rsidRPr="007B280F">
        <w:rPr>
          <w:rFonts w:ascii="Arial" w:hAnsi="Arial" w:cs="Arial"/>
          <w:sz w:val="22"/>
          <w:szCs w:val="22"/>
        </w:rPr>
        <w:t>–</w:t>
      </w:r>
      <w:r w:rsidR="00025194" w:rsidRPr="007B280F">
        <w:rPr>
          <w:rFonts w:ascii="Arial" w:hAnsi="Arial" w:cs="Arial"/>
          <w:sz w:val="22"/>
          <w:szCs w:val="22"/>
        </w:rPr>
        <w:t xml:space="preserve"> SIMIT</w:t>
      </w:r>
      <w:r w:rsidR="00EA2CED" w:rsidRPr="007B280F">
        <w:rPr>
          <w:rFonts w:ascii="Arial" w:hAnsi="Arial" w:cs="Arial"/>
          <w:sz w:val="22"/>
          <w:szCs w:val="22"/>
        </w:rPr>
        <w:t>-</w:t>
      </w:r>
      <w:r w:rsidR="00025194" w:rsidRPr="007B280F">
        <w:rPr>
          <w:rFonts w:ascii="Arial" w:hAnsi="Arial" w:cs="Arial"/>
          <w:sz w:val="22"/>
          <w:szCs w:val="22"/>
        </w:rPr>
        <w:t xml:space="preserve"> en cualquiera de sus oficinas del territorio nacional</w:t>
      </w:r>
      <w:r w:rsidR="00227831" w:rsidRPr="007B280F">
        <w:rPr>
          <w:rFonts w:ascii="Arial" w:hAnsi="Arial" w:cs="Arial"/>
          <w:sz w:val="22"/>
          <w:szCs w:val="22"/>
        </w:rPr>
        <w:t xml:space="preserve">, a fin de obtener su respectivo paz y salvo por concepto de multas por infracciones </w:t>
      </w:r>
      <w:r w:rsidR="007F65C6" w:rsidRPr="007B280F">
        <w:rPr>
          <w:rFonts w:ascii="Arial" w:hAnsi="Arial" w:cs="Arial"/>
          <w:sz w:val="22"/>
          <w:szCs w:val="22"/>
        </w:rPr>
        <w:t xml:space="preserve">al Código Nacional </w:t>
      </w:r>
      <w:r w:rsidR="00227831" w:rsidRPr="007B280F">
        <w:rPr>
          <w:rFonts w:ascii="Arial" w:hAnsi="Arial" w:cs="Arial"/>
          <w:sz w:val="22"/>
          <w:szCs w:val="22"/>
        </w:rPr>
        <w:t>de Tránsito.</w:t>
      </w:r>
      <w:r w:rsidR="00B94DCF" w:rsidRPr="007B280F">
        <w:rPr>
          <w:rFonts w:ascii="Arial" w:hAnsi="Arial" w:cs="Arial"/>
          <w:sz w:val="22"/>
          <w:szCs w:val="22"/>
        </w:rPr>
        <w:t xml:space="preserve"> Este beneficio operará sin necesidad de que los jóvenes deudores asistan a cursos pedagógicos de tránsito</w:t>
      </w:r>
      <w:r w:rsidR="00101F56" w:rsidRPr="007B280F">
        <w:rPr>
          <w:rFonts w:ascii="Arial" w:hAnsi="Arial" w:cs="Arial"/>
          <w:sz w:val="22"/>
          <w:szCs w:val="22"/>
        </w:rPr>
        <w:t xml:space="preserve"> </w:t>
      </w:r>
      <w:r w:rsidR="00EA12AE" w:rsidRPr="007B280F">
        <w:rPr>
          <w:rFonts w:ascii="Arial" w:hAnsi="Arial" w:cs="Arial"/>
          <w:sz w:val="22"/>
          <w:szCs w:val="22"/>
        </w:rPr>
        <w:t>o se cumpla con algún otro</w:t>
      </w:r>
      <w:r w:rsidR="00101F56" w:rsidRPr="007B280F">
        <w:rPr>
          <w:rFonts w:ascii="Arial" w:hAnsi="Arial" w:cs="Arial"/>
          <w:sz w:val="22"/>
          <w:szCs w:val="22"/>
        </w:rPr>
        <w:t xml:space="preserve"> requisito adicional</w:t>
      </w:r>
      <w:r w:rsidR="00B94DCF" w:rsidRPr="007B280F">
        <w:rPr>
          <w:rFonts w:ascii="Arial" w:hAnsi="Arial" w:cs="Arial"/>
          <w:sz w:val="22"/>
          <w:szCs w:val="22"/>
        </w:rPr>
        <w:t>.</w:t>
      </w:r>
      <w:r w:rsidR="00227831" w:rsidRPr="007B280F">
        <w:rPr>
          <w:rFonts w:ascii="Arial" w:hAnsi="Arial" w:cs="Arial"/>
          <w:sz w:val="22"/>
          <w:szCs w:val="22"/>
        </w:rPr>
        <w:t xml:space="preserve"> </w:t>
      </w:r>
    </w:p>
    <w:p w14:paraId="41D08AA3" w14:textId="77777777" w:rsidR="00EA2CED" w:rsidRPr="007B280F" w:rsidRDefault="00EA2CED" w:rsidP="00A71F05">
      <w:pPr>
        <w:jc w:val="both"/>
        <w:rPr>
          <w:rFonts w:ascii="Arial" w:hAnsi="Arial" w:cs="Arial"/>
          <w:sz w:val="22"/>
          <w:szCs w:val="22"/>
        </w:rPr>
      </w:pPr>
    </w:p>
    <w:p w14:paraId="5731B78D" w14:textId="1458233D" w:rsidR="00A93C1C" w:rsidRPr="007B280F" w:rsidRDefault="00EA2CED" w:rsidP="00A71F05">
      <w:pPr>
        <w:jc w:val="both"/>
        <w:rPr>
          <w:rFonts w:ascii="Arial" w:hAnsi="Arial" w:cs="Arial"/>
          <w:sz w:val="22"/>
          <w:szCs w:val="22"/>
          <w:lang w:val="es-ES"/>
        </w:rPr>
      </w:pPr>
      <w:r w:rsidRPr="007B280F">
        <w:rPr>
          <w:rFonts w:ascii="Arial" w:hAnsi="Arial" w:cs="Arial"/>
          <w:b/>
          <w:sz w:val="22"/>
          <w:szCs w:val="22"/>
        </w:rPr>
        <w:t>P</w:t>
      </w:r>
      <w:r w:rsidR="00EB08D1" w:rsidRPr="007B280F">
        <w:rPr>
          <w:rFonts w:ascii="Arial" w:hAnsi="Arial" w:cs="Arial"/>
          <w:b/>
          <w:sz w:val="22"/>
          <w:szCs w:val="22"/>
        </w:rPr>
        <w:t>arágrafo primero</w:t>
      </w:r>
      <w:r w:rsidRPr="007B280F">
        <w:rPr>
          <w:rFonts w:ascii="Arial" w:hAnsi="Arial" w:cs="Arial"/>
          <w:b/>
          <w:sz w:val="22"/>
          <w:szCs w:val="22"/>
        </w:rPr>
        <w:t>.</w:t>
      </w:r>
      <w:r w:rsidRPr="007B280F">
        <w:rPr>
          <w:rFonts w:ascii="Arial" w:hAnsi="Arial" w:cs="Arial"/>
          <w:sz w:val="22"/>
          <w:szCs w:val="22"/>
        </w:rPr>
        <w:t xml:space="preserve"> El anterior beneficio se extenderá a </w:t>
      </w:r>
      <w:r w:rsidR="00D7019E" w:rsidRPr="007B280F">
        <w:rPr>
          <w:rFonts w:ascii="Arial" w:hAnsi="Arial" w:cs="Arial"/>
          <w:sz w:val="22"/>
          <w:szCs w:val="22"/>
          <w:lang w:val="es-ES"/>
        </w:rPr>
        <w:t xml:space="preserve">las personas de 16 años que tengan licencia de conducción vigente y hayan sido sancionadas y multadas por infracciones al </w:t>
      </w:r>
      <w:r w:rsidR="00E82AE1" w:rsidRPr="007B280F">
        <w:rPr>
          <w:rFonts w:ascii="Arial" w:hAnsi="Arial" w:cs="Arial"/>
          <w:sz w:val="22"/>
          <w:szCs w:val="22"/>
          <w:lang w:val="es-ES"/>
        </w:rPr>
        <w:t>C</w:t>
      </w:r>
      <w:r w:rsidR="00D7019E" w:rsidRPr="007B280F">
        <w:rPr>
          <w:rFonts w:ascii="Arial" w:hAnsi="Arial" w:cs="Arial"/>
          <w:sz w:val="22"/>
          <w:szCs w:val="22"/>
          <w:lang w:val="es-ES"/>
        </w:rPr>
        <w:t xml:space="preserve">ódigo </w:t>
      </w:r>
      <w:r w:rsidR="00E82AE1" w:rsidRPr="007B280F">
        <w:rPr>
          <w:rFonts w:ascii="Arial" w:hAnsi="Arial" w:cs="Arial"/>
          <w:sz w:val="22"/>
          <w:szCs w:val="22"/>
          <w:lang w:val="es-ES"/>
        </w:rPr>
        <w:t>N</w:t>
      </w:r>
      <w:r w:rsidR="00D7019E" w:rsidRPr="007B280F">
        <w:rPr>
          <w:rFonts w:ascii="Arial" w:hAnsi="Arial" w:cs="Arial"/>
          <w:sz w:val="22"/>
          <w:szCs w:val="22"/>
          <w:lang w:val="es-ES"/>
        </w:rPr>
        <w:t xml:space="preserve">acional de </w:t>
      </w:r>
      <w:r w:rsidR="00E82AE1" w:rsidRPr="007B280F">
        <w:rPr>
          <w:rFonts w:ascii="Arial" w:hAnsi="Arial" w:cs="Arial"/>
          <w:sz w:val="22"/>
          <w:szCs w:val="22"/>
          <w:lang w:val="es-ES"/>
        </w:rPr>
        <w:t>T</w:t>
      </w:r>
      <w:r w:rsidR="00D7019E" w:rsidRPr="007B280F">
        <w:rPr>
          <w:rFonts w:ascii="Arial" w:hAnsi="Arial" w:cs="Arial"/>
          <w:sz w:val="22"/>
          <w:szCs w:val="22"/>
          <w:lang w:val="es-ES"/>
        </w:rPr>
        <w:t xml:space="preserve">ránsito. </w:t>
      </w:r>
    </w:p>
    <w:p w14:paraId="06A8BB50" w14:textId="77777777" w:rsidR="00CF1ED8" w:rsidRPr="007B280F" w:rsidRDefault="00CF1ED8" w:rsidP="00A71F05">
      <w:pPr>
        <w:jc w:val="both"/>
        <w:rPr>
          <w:rFonts w:ascii="Arial" w:hAnsi="Arial" w:cs="Arial"/>
          <w:sz w:val="22"/>
          <w:szCs w:val="22"/>
          <w:lang w:val="es-ES"/>
        </w:rPr>
      </w:pPr>
    </w:p>
    <w:p w14:paraId="12269A5F" w14:textId="56F7C12C" w:rsidR="00CF1ED8" w:rsidRPr="007B280F" w:rsidRDefault="00CF1ED8" w:rsidP="00A71F05">
      <w:pPr>
        <w:jc w:val="both"/>
        <w:rPr>
          <w:rFonts w:ascii="Arial" w:hAnsi="Arial" w:cs="Arial"/>
          <w:sz w:val="22"/>
          <w:szCs w:val="22"/>
          <w:lang w:val="es-ES"/>
        </w:rPr>
      </w:pPr>
      <w:r w:rsidRPr="007B280F">
        <w:rPr>
          <w:rFonts w:ascii="Arial" w:hAnsi="Arial" w:cs="Arial"/>
          <w:b/>
          <w:sz w:val="22"/>
          <w:szCs w:val="22"/>
          <w:lang w:val="es-ES"/>
        </w:rPr>
        <w:t>P</w:t>
      </w:r>
      <w:r w:rsidR="00EB08D1" w:rsidRPr="007B280F">
        <w:rPr>
          <w:rFonts w:ascii="Arial" w:hAnsi="Arial" w:cs="Arial"/>
          <w:b/>
          <w:sz w:val="22"/>
          <w:szCs w:val="22"/>
          <w:lang w:val="es-ES"/>
        </w:rPr>
        <w:t>arágrafo segundo.</w:t>
      </w:r>
      <w:r w:rsidRPr="007B280F">
        <w:rPr>
          <w:rFonts w:ascii="Arial" w:hAnsi="Arial" w:cs="Arial"/>
          <w:sz w:val="22"/>
          <w:szCs w:val="22"/>
          <w:lang w:val="es-ES"/>
        </w:rPr>
        <w:t xml:space="preserve"> En ningún caso </w:t>
      </w:r>
      <w:r w:rsidR="00F03575" w:rsidRPr="007B280F">
        <w:rPr>
          <w:rFonts w:ascii="Arial" w:hAnsi="Arial" w:cs="Arial"/>
          <w:sz w:val="22"/>
          <w:szCs w:val="22"/>
          <w:lang w:val="es-ES"/>
        </w:rPr>
        <w:t>se</w:t>
      </w:r>
      <w:r w:rsidR="004C7618" w:rsidRPr="007B280F">
        <w:rPr>
          <w:rFonts w:ascii="Arial" w:hAnsi="Arial" w:cs="Arial"/>
          <w:sz w:val="22"/>
          <w:szCs w:val="22"/>
          <w:lang w:val="es-ES"/>
        </w:rPr>
        <w:t xml:space="preserve"> </w:t>
      </w:r>
      <w:r w:rsidRPr="007B280F">
        <w:rPr>
          <w:rFonts w:ascii="Arial" w:hAnsi="Arial" w:cs="Arial"/>
          <w:sz w:val="22"/>
          <w:szCs w:val="22"/>
          <w:lang w:val="es-ES"/>
        </w:rPr>
        <w:t>condonará</w:t>
      </w:r>
      <w:r w:rsidR="00443471" w:rsidRPr="007B280F">
        <w:rPr>
          <w:rFonts w:ascii="Arial" w:hAnsi="Arial" w:cs="Arial"/>
          <w:sz w:val="22"/>
          <w:szCs w:val="22"/>
          <w:lang w:val="es-ES"/>
        </w:rPr>
        <w:t>n</w:t>
      </w:r>
      <w:r w:rsidRPr="007B280F">
        <w:rPr>
          <w:rFonts w:ascii="Arial" w:hAnsi="Arial" w:cs="Arial"/>
          <w:sz w:val="22"/>
          <w:szCs w:val="22"/>
          <w:lang w:val="es-ES"/>
        </w:rPr>
        <w:t xml:space="preserve"> multas </w:t>
      </w:r>
      <w:r w:rsidR="00443471" w:rsidRPr="007B280F">
        <w:rPr>
          <w:rFonts w:ascii="Arial" w:hAnsi="Arial" w:cs="Arial"/>
          <w:sz w:val="22"/>
          <w:szCs w:val="22"/>
          <w:lang w:val="es-ES"/>
        </w:rPr>
        <w:t xml:space="preserve">impuestas </w:t>
      </w:r>
      <w:r w:rsidR="004C7618" w:rsidRPr="007B280F">
        <w:rPr>
          <w:rFonts w:ascii="Arial" w:hAnsi="Arial" w:cs="Arial"/>
          <w:sz w:val="22"/>
          <w:szCs w:val="22"/>
          <w:lang w:val="es-ES"/>
        </w:rPr>
        <w:t xml:space="preserve">a jóvenes que al momento de cometer la infracción se encontraban en estado de </w:t>
      </w:r>
      <w:r w:rsidRPr="007B280F">
        <w:rPr>
          <w:rFonts w:ascii="Arial" w:hAnsi="Arial" w:cs="Arial"/>
          <w:sz w:val="22"/>
          <w:szCs w:val="22"/>
          <w:lang w:val="es-ES"/>
        </w:rPr>
        <w:t xml:space="preserve">embriaguez o bajo </w:t>
      </w:r>
      <w:r w:rsidR="004C7618" w:rsidRPr="007B280F">
        <w:rPr>
          <w:rFonts w:ascii="Arial" w:hAnsi="Arial" w:cs="Arial"/>
          <w:sz w:val="22"/>
          <w:szCs w:val="22"/>
          <w:lang w:val="es-ES"/>
        </w:rPr>
        <w:t xml:space="preserve">los efectos de sustancias psicoactivas. </w:t>
      </w:r>
    </w:p>
    <w:p w14:paraId="77E6963E" w14:textId="77777777" w:rsidR="00A62B3F" w:rsidRPr="007B280F" w:rsidRDefault="00A62B3F" w:rsidP="00A71F05">
      <w:pPr>
        <w:jc w:val="both"/>
        <w:rPr>
          <w:rFonts w:ascii="Arial" w:hAnsi="Arial" w:cs="Arial"/>
          <w:sz w:val="22"/>
          <w:szCs w:val="22"/>
        </w:rPr>
      </w:pPr>
    </w:p>
    <w:p w14:paraId="435FC40E" w14:textId="77777777" w:rsidR="00683B3F" w:rsidRPr="007B280F" w:rsidRDefault="00A87A80" w:rsidP="00A71F05">
      <w:pPr>
        <w:jc w:val="both"/>
        <w:rPr>
          <w:rFonts w:ascii="Arial" w:hAnsi="Arial" w:cs="Arial"/>
          <w:bCs/>
          <w:sz w:val="22"/>
          <w:szCs w:val="22"/>
          <w:lang w:val="es-ES"/>
        </w:rPr>
      </w:pPr>
      <w:r w:rsidRPr="007B280F">
        <w:rPr>
          <w:rFonts w:ascii="Arial" w:hAnsi="Arial" w:cs="Arial"/>
          <w:b/>
          <w:bCs/>
          <w:sz w:val="22"/>
          <w:szCs w:val="22"/>
          <w:lang w:val="es-ES"/>
        </w:rPr>
        <w:t>Artículo 4.</w:t>
      </w:r>
      <w:r w:rsidRPr="007B280F">
        <w:rPr>
          <w:rFonts w:ascii="Arial" w:hAnsi="Arial" w:cs="Arial"/>
          <w:bCs/>
          <w:sz w:val="22"/>
          <w:szCs w:val="22"/>
          <w:lang w:val="es-ES"/>
        </w:rPr>
        <w:t xml:space="preserve"> </w:t>
      </w:r>
      <w:r w:rsidR="00443471" w:rsidRPr="007B280F">
        <w:rPr>
          <w:rFonts w:ascii="Arial" w:hAnsi="Arial" w:cs="Arial"/>
          <w:bCs/>
          <w:sz w:val="22"/>
          <w:szCs w:val="22"/>
          <w:lang w:val="es-ES"/>
        </w:rPr>
        <w:t>Eliminación de requisitos para contratación laboral</w:t>
      </w:r>
      <w:r w:rsidR="00CC19D6" w:rsidRPr="007B280F">
        <w:rPr>
          <w:rFonts w:ascii="Arial" w:hAnsi="Arial" w:cs="Arial"/>
          <w:bCs/>
          <w:sz w:val="22"/>
          <w:szCs w:val="22"/>
          <w:lang w:val="es-ES"/>
        </w:rPr>
        <w:t xml:space="preserve"> y de prestación de servicios</w:t>
      </w:r>
      <w:r w:rsidR="00443471" w:rsidRPr="007B280F">
        <w:rPr>
          <w:rFonts w:ascii="Arial" w:hAnsi="Arial" w:cs="Arial"/>
          <w:bCs/>
          <w:sz w:val="22"/>
          <w:szCs w:val="22"/>
          <w:lang w:val="es-ES"/>
        </w:rPr>
        <w:t xml:space="preserve">. </w:t>
      </w:r>
      <w:r w:rsidR="00BC6E11" w:rsidRPr="007B280F">
        <w:rPr>
          <w:rFonts w:ascii="Arial" w:hAnsi="Arial" w:cs="Arial"/>
          <w:bCs/>
          <w:sz w:val="22"/>
          <w:szCs w:val="22"/>
          <w:lang w:val="es-ES"/>
        </w:rPr>
        <w:t xml:space="preserve">No será requisito para contratar laboralmente </w:t>
      </w:r>
      <w:r w:rsidR="00CC19D6" w:rsidRPr="007B280F">
        <w:rPr>
          <w:rFonts w:ascii="Arial" w:hAnsi="Arial" w:cs="Arial"/>
          <w:bCs/>
          <w:sz w:val="22"/>
          <w:szCs w:val="22"/>
          <w:lang w:val="es-ES"/>
        </w:rPr>
        <w:t xml:space="preserve">o por prestación de servicios </w:t>
      </w:r>
      <w:r w:rsidR="00BC6E11" w:rsidRPr="007B280F">
        <w:rPr>
          <w:rFonts w:ascii="Arial" w:hAnsi="Arial" w:cs="Arial"/>
          <w:bCs/>
          <w:sz w:val="22"/>
          <w:szCs w:val="22"/>
          <w:lang w:val="es-ES"/>
        </w:rPr>
        <w:t>a los jóvenes</w:t>
      </w:r>
      <w:r w:rsidR="000E5D3F" w:rsidRPr="007B280F">
        <w:rPr>
          <w:rFonts w:ascii="Arial" w:hAnsi="Arial" w:cs="Arial"/>
          <w:bCs/>
          <w:sz w:val="22"/>
          <w:szCs w:val="22"/>
          <w:lang w:val="es-ES"/>
        </w:rPr>
        <w:t xml:space="preserve">, </w:t>
      </w:r>
      <w:r w:rsidR="00BC6E11" w:rsidRPr="007B280F">
        <w:rPr>
          <w:rFonts w:ascii="Arial" w:hAnsi="Arial" w:cs="Arial"/>
          <w:bCs/>
          <w:sz w:val="22"/>
          <w:szCs w:val="22"/>
          <w:lang w:val="es-ES"/>
        </w:rPr>
        <w:t>en entidades públicas y privadas</w:t>
      </w:r>
      <w:r w:rsidR="000E5D3F" w:rsidRPr="007B280F">
        <w:rPr>
          <w:rFonts w:ascii="Arial" w:hAnsi="Arial" w:cs="Arial"/>
          <w:bCs/>
          <w:sz w:val="22"/>
          <w:szCs w:val="22"/>
          <w:lang w:val="es-ES"/>
        </w:rPr>
        <w:t>,</w:t>
      </w:r>
      <w:r w:rsidR="00BC6E11" w:rsidRPr="007B280F">
        <w:rPr>
          <w:rFonts w:ascii="Arial" w:hAnsi="Arial" w:cs="Arial"/>
          <w:bCs/>
          <w:sz w:val="22"/>
          <w:szCs w:val="22"/>
          <w:lang w:val="es-ES"/>
        </w:rPr>
        <w:t xml:space="preserve"> </w:t>
      </w:r>
      <w:r w:rsidR="00CC19D6" w:rsidRPr="007B280F">
        <w:rPr>
          <w:rFonts w:ascii="Arial" w:hAnsi="Arial" w:cs="Arial"/>
          <w:bCs/>
          <w:sz w:val="22"/>
          <w:szCs w:val="22"/>
          <w:lang w:val="es-ES"/>
        </w:rPr>
        <w:t xml:space="preserve">estar a paz y salvo por concepto de </w:t>
      </w:r>
      <w:r w:rsidR="00BC6E11" w:rsidRPr="007B280F">
        <w:rPr>
          <w:rFonts w:ascii="Arial" w:hAnsi="Arial" w:cs="Arial"/>
          <w:bCs/>
          <w:sz w:val="22"/>
          <w:szCs w:val="22"/>
          <w:lang w:val="es-ES"/>
        </w:rPr>
        <w:t>multas por</w:t>
      </w:r>
      <w:r w:rsidR="006C0881" w:rsidRPr="007B280F">
        <w:rPr>
          <w:rFonts w:ascii="Arial" w:hAnsi="Arial" w:cs="Arial"/>
          <w:bCs/>
          <w:sz w:val="22"/>
          <w:szCs w:val="22"/>
          <w:lang w:val="es-ES"/>
        </w:rPr>
        <w:t xml:space="preserve"> in</w:t>
      </w:r>
      <w:r w:rsidR="00CC19D6" w:rsidRPr="007B280F">
        <w:rPr>
          <w:rFonts w:ascii="Arial" w:hAnsi="Arial" w:cs="Arial"/>
          <w:bCs/>
          <w:sz w:val="22"/>
          <w:szCs w:val="22"/>
          <w:lang w:val="es-ES"/>
        </w:rPr>
        <w:t xml:space="preserve">fracciones </w:t>
      </w:r>
      <w:r w:rsidR="006C0881" w:rsidRPr="007B280F">
        <w:rPr>
          <w:rFonts w:ascii="Arial" w:hAnsi="Arial" w:cs="Arial"/>
          <w:bCs/>
          <w:sz w:val="22"/>
          <w:szCs w:val="22"/>
          <w:lang w:val="es-ES"/>
        </w:rPr>
        <w:t xml:space="preserve">a las normas </w:t>
      </w:r>
      <w:r w:rsidR="00443471" w:rsidRPr="007B280F">
        <w:rPr>
          <w:rFonts w:ascii="Arial" w:hAnsi="Arial" w:cs="Arial"/>
          <w:bCs/>
          <w:sz w:val="22"/>
          <w:szCs w:val="22"/>
          <w:lang w:val="es-ES"/>
        </w:rPr>
        <w:t>de</w:t>
      </w:r>
      <w:r w:rsidR="006C0881" w:rsidRPr="007B280F">
        <w:rPr>
          <w:rFonts w:ascii="Arial" w:hAnsi="Arial" w:cs="Arial"/>
          <w:bCs/>
          <w:sz w:val="22"/>
          <w:szCs w:val="22"/>
          <w:lang w:val="es-ES"/>
        </w:rPr>
        <w:t>l</w:t>
      </w:r>
      <w:r w:rsidR="00BC6E11" w:rsidRPr="007B280F">
        <w:rPr>
          <w:rFonts w:ascii="Arial" w:hAnsi="Arial" w:cs="Arial"/>
          <w:bCs/>
          <w:sz w:val="22"/>
          <w:szCs w:val="22"/>
          <w:lang w:val="es-ES"/>
        </w:rPr>
        <w:t xml:space="preserve"> </w:t>
      </w:r>
      <w:r w:rsidR="00443471" w:rsidRPr="007B280F">
        <w:rPr>
          <w:rFonts w:ascii="Arial" w:hAnsi="Arial" w:cs="Arial"/>
          <w:bCs/>
          <w:sz w:val="22"/>
          <w:szCs w:val="22"/>
          <w:lang w:val="es-ES"/>
        </w:rPr>
        <w:t>C</w:t>
      </w:r>
      <w:r w:rsidR="00BC6E11" w:rsidRPr="007B280F">
        <w:rPr>
          <w:rFonts w:ascii="Arial" w:hAnsi="Arial" w:cs="Arial"/>
          <w:bCs/>
          <w:sz w:val="22"/>
          <w:szCs w:val="22"/>
          <w:lang w:val="es-ES"/>
        </w:rPr>
        <w:t xml:space="preserve">ódigo </w:t>
      </w:r>
      <w:r w:rsidR="00443471" w:rsidRPr="007B280F">
        <w:rPr>
          <w:rFonts w:ascii="Arial" w:hAnsi="Arial" w:cs="Arial"/>
          <w:bCs/>
          <w:sz w:val="22"/>
          <w:szCs w:val="22"/>
          <w:lang w:val="es-ES"/>
        </w:rPr>
        <w:t>N</w:t>
      </w:r>
      <w:r w:rsidR="00BC6E11" w:rsidRPr="007B280F">
        <w:rPr>
          <w:rFonts w:ascii="Arial" w:hAnsi="Arial" w:cs="Arial"/>
          <w:bCs/>
          <w:sz w:val="22"/>
          <w:szCs w:val="22"/>
          <w:lang w:val="es-ES"/>
        </w:rPr>
        <w:t xml:space="preserve">acional de </w:t>
      </w:r>
      <w:r w:rsidR="00443471" w:rsidRPr="007B280F">
        <w:rPr>
          <w:rFonts w:ascii="Arial" w:hAnsi="Arial" w:cs="Arial"/>
          <w:bCs/>
          <w:sz w:val="22"/>
          <w:szCs w:val="22"/>
          <w:lang w:val="es-ES"/>
        </w:rPr>
        <w:t>T</w:t>
      </w:r>
      <w:r w:rsidR="00BC6E11" w:rsidRPr="007B280F">
        <w:rPr>
          <w:rFonts w:ascii="Arial" w:hAnsi="Arial" w:cs="Arial"/>
          <w:bCs/>
          <w:sz w:val="22"/>
          <w:szCs w:val="22"/>
          <w:lang w:val="es-ES"/>
        </w:rPr>
        <w:t>ránsito</w:t>
      </w:r>
      <w:r w:rsidR="00CC19D6" w:rsidRPr="007B280F">
        <w:rPr>
          <w:rFonts w:ascii="Arial" w:hAnsi="Arial" w:cs="Arial"/>
          <w:bCs/>
          <w:sz w:val="22"/>
          <w:szCs w:val="22"/>
          <w:lang w:val="es-ES"/>
        </w:rPr>
        <w:t xml:space="preserve">. </w:t>
      </w:r>
    </w:p>
    <w:p w14:paraId="7B303DA2" w14:textId="77777777" w:rsidR="00683B3F" w:rsidRPr="007B280F" w:rsidRDefault="00683B3F" w:rsidP="00A71F05">
      <w:pPr>
        <w:jc w:val="both"/>
        <w:rPr>
          <w:rFonts w:ascii="Arial" w:hAnsi="Arial" w:cs="Arial"/>
          <w:bCs/>
          <w:sz w:val="22"/>
          <w:szCs w:val="22"/>
          <w:lang w:val="es-ES"/>
        </w:rPr>
      </w:pPr>
    </w:p>
    <w:p w14:paraId="57EA99EA" w14:textId="4BF117F0" w:rsidR="00A87A80" w:rsidRPr="007B280F" w:rsidRDefault="00CC19D6" w:rsidP="00A71F05">
      <w:pPr>
        <w:jc w:val="both"/>
        <w:rPr>
          <w:rFonts w:ascii="Arial" w:hAnsi="Arial" w:cs="Arial"/>
          <w:bCs/>
          <w:sz w:val="22"/>
          <w:szCs w:val="22"/>
          <w:lang w:val="es-ES"/>
        </w:rPr>
      </w:pPr>
      <w:r w:rsidRPr="007B280F">
        <w:rPr>
          <w:rFonts w:ascii="Arial" w:hAnsi="Arial" w:cs="Arial"/>
          <w:b/>
          <w:sz w:val="22"/>
          <w:szCs w:val="22"/>
          <w:lang w:val="es-ES"/>
        </w:rPr>
        <w:t>Parágrafo:</w:t>
      </w:r>
      <w:r w:rsidRPr="007B280F">
        <w:rPr>
          <w:rFonts w:ascii="Arial" w:hAnsi="Arial" w:cs="Arial"/>
          <w:bCs/>
          <w:sz w:val="22"/>
          <w:szCs w:val="22"/>
          <w:lang w:val="es-ES"/>
        </w:rPr>
        <w:t xml:space="preserve"> En todo caso los empleadores y/o contratantes </w:t>
      </w:r>
      <w:r w:rsidR="00A42975" w:rsidRPr="007B280F">
        <w:rPr>
          <w:rFonts w:ascii="Arial" w:hAnsi="Arial" w:cs="Arial"/>
          <w:bCs/>
          <w:sz w:val="22"/>
          <w:szCs w:val="22"/>
          <w:lang w:val="es-ES"/>
        </w:rPr>
        <w:t>podrán establecer como requisito para la contratación la inexistencia de este tipo de sanciones cuando las infracciones se comentan en estado de embriaguez o bajo los efectos de sustancias psicoactivas,</w:t>
      </w:r>
      <w:r w:rsidR="00B36592" w:rsidRPr="007B280F">
        <w:rPr>
          <w:rFonts w:ascii="Arial" w:hAnsi="Arial" w:cs="Arial"/>
          <w:sz w:val="22"/>
          <w:szCs w:val="22"/>
          <w:lang w:val="es-ES"/>
        </w:rPr>
        <w:t xml:space="preserve"> atendiendo a la naturaleza </w:t>
      </w:r>
      <w:r w:rsidR="00137ECA" w:rsidRPr="007B280F">
        <w:rPr>
          <w:rFonts w:ascii="Arial" w:hAnsi="Arial" w:cs="Arial"/>
          <w:sz w:val="22"/>
          <w:szCs w:val="22"/>
          <w:lang w:val="es-ES"/>
        </w:rPr>
        <w:t xml:space="preserve">y funciones </w:t>
      </w:r>
      <w:r w:rsidR="00B36592" w:rsidRPr="007B280F">
        <w:rPr>
          <w:rFonts w:ascii="Arial" w:hAnsi="Arial" w:cs="Arial"/>
          <w:sz w:val="22"/>
          <w:szCs w:val="22"/>
          <w:lang w:val="es-ES"/>
        </w:rPr>
        <w:t xml:space="preserve">del cargo a proveer. </w:t>
      </w:r>
      <w:r w:rsidR="004A679A" w:rsidRPr="007B280F">
        <w:rPr>
          <w:rFonts w:ascii="Arial" w:hAnsi="Arial" w:cs="Arial"/>
          <w:sz w:val="22"/>
          <w:szCs w:val="22"/>
          <w:lang w:val="es-ES"/>
        </w:rPr>
        <w:t xml:space="preserve"> </w:t>
      </w:r>
    </w:p>
    <w:p w14:paraId="5E1F8D42" w14:textId="77777777" w:rsidR="00A87A80" w:rsidRPr="007B280F" w:rsidRDefault="00A87A80" w:rsidP="00A71F05">
      <w:pPr>
        <w:jc w:val="both"/>
        <w:rPr>
          <w:rFonts w:ascii="Arial" w:hAnsi="Arial" w:cs="Arial"/>
          <w:b/>
          <w:bCs/>
          <w:sz w:val="22"/>
          <w:szCs w:val="22"/>
          <w:lang w:val="es-ES"/>
        </w:rPr>
      </w:pPr>
    </w:p>
    <w:p w14:paraId="5AEA26DF" w14:textId="612FFCEA" w:rsidR="001C34CB" w:rsidRPr="007B280F" w:rsidRDefault="00D251BB" w:rsidP="00A71F05">
      <w:pPr>
        <w:jc w:val="both"/>
        <w:rPr>
          <w:rFonts w:ascii="Arial" w:hAnsi="Arial" w:cs="Arial"/>
          <w:sz w:val="22"/>
          <w:szCs w:val="22"/>
          <w:lang w:val="es-ES"/>
        </w:rPr>
      </w:pPr>
      <w:r w:rsidRPr="007B280F">
        <w:rPr>
          <w:rFonts w:ascii="Arial" w:hAnsi="Arial" w:cs="Arial"/>
          <w:b/>
          <w:bCs/>
          <w:sz w:val="22"/>
          <w:szCs w:val="22"/>
          <w:lang w:val="es-ES"/>
        </w:rPr>
        <w:lastRenderedPageBreak/>
        <w:t xml:space="preserve">Artículo </w:t>
      </w:r>
      <w:r w:rsidR="00A87A80" w:rsidRPr="007B280F">
        <w:rPr>
          <w:rFonts w:ascii="Arial" w:hAnsi="Arial" w:cs="Arial"/>
          <w:b/>
          <w:bCs/>
          <w:sz w:val="22"/>
          <w:szCs w:val="22"/>
          <w:lang w:val="es-ES"/>
        </w:rPr>
        <w:t>5</w:t>
      </w:r>
      <w:r w:rsidR="004361DF" w:rsidRPr="007B280F">
        <w:rPr>
          <w:rFonts w:ascii="Arial" w:hAnsi="Arial" w:cs="Arial"/>
          <w:b/>
          <w:bCs/>
          <w:sz w:val="22"/>
          <w:szCs w:val="22"/>
          <w:lang w:val="es-ES"/>
        </w:rPr>
        <w:t xml:space="preserve">. </w:t>
      </w:r>
      <w:r w:rsidR="00227831" w:rsidRPr="007B280F">
        <w:rPr>
          <w:rFonts w:ascii="Arial" w:hAnsi="Arial" w:cs="Arial"/>
          <w:b/>
          <w:bCs/>
          <w:sz w:val="22"/>
          <w:szCs w:val="22"/>
          <w:lang w:val="es-ES"/>
        </w:rPr>
        <w:t xml:space="preserve">Amnistía por sanciones derivadas </w:t>
      </w:r>
      <w:r w:rsidR="0052329D" w:rsidRPr="007B280F">
        <w:rPr>
          <w:rFonts w:ascii="Arial" w:hAnsi="Arial" w:cs="Arial"/>
          <w:b/>
          <w:bCs/>
          <w:sz w:val="22"/>
          <w:szCs w:val="22"/>
          <w:lang w:val="es-ES"/>
        </w:rPr>
        <w:t>de las infracciones previstas para los remisos en el literal c) del artículo 46 de la Ley 1861 de 2017.</w:t>
      </w:r>
      <w:r w:rsidR="0052329D" w:rsidRPr="007B280F">
        <w:rPr>
          <w:rFonts w:ascii="Arial" w:hAnsi="Arial" w:cs="Arial"/>
          <w:sz w:val="22"/>
          <w:szCs w:val="22"/>
          <w:lang w:val="es-ES"/>
        </w:rPr>
        <w:t xml:space="preserve">  Por una sola vez, a partir de la promulgación de esta ley y durante los seis (6) meses siguientes a su vigencia, los jóvenes a quienes se hayan impuesto</w:t>
      </w:r>
      <w:r w:rsidR="00E13644" w:rsidRPr="007B280F">
        <w:rPr>
          <w:rFonts w:ascii="Arial" w:hAnsi="Arial" w:cs="Arial"/>
          <w:sz w:val="22"/>
          <w:szCs w:val="22"/>
          <w:lang w:val="es-ES"/>
        </w:rPr>
        <w:t xml:space="preserve"> sanciones en los términos del artículo 50 de la Ley 1861 de 2017</w:t>
      </w:r>
      <w:r w:rsidR="00A87A80" w:rsidRPr="007B280F">
        <w:rPr>
          <w:rFonts w:ascii="Arial" w:hAnsi="Arial" w:cs="Arial"/>
          <w:sz w:val="22"/>
          <w:szCs w:val="22"/>
          <w:lang w:val="es-ES"/>
        </w:rPr>
        <w:t>,</w:t>
      </w:r>
      <w:r w:rsidR="00E13644" w:rsidRPr="007B280F">
        <w:rPr>
          <w:rFonts w:ascii="Arial" w:hAnsi="Arial" w:cs="Arial"/>
          <w:sz w:val="22"/>
          <w:szCs w:val="22"/>
          <w:lang w:val="es-ES"/>
        </w:rPr>
        <w:t xml:space="preserve"> serán beneficiados con la condonación del 100% de su deuda incluyendo</w:t>
      </w:r>
      <w:r w:rsidR="00CE11AB" w:rsidRPr="007B280F">
        <w:rPr>
          <w:rFonts w:ascii="Arial" w:hAnsi="Arial" w:cs="Arial"/>
          <w:sz w:val="22"/>
          <w:szCs w:val="22"/>
          <w:lang w:val="es-ES"/>
        </w:rPr>
        <w:t>,</w:t>
      </w:r>
      <w:r w:rsidR="00E13644" w:rsidRPr="007B280F">
        <w:rPr>
          <w:rFonts w:ascii="Arial" w:hAnsi="Arial" w:cs="Arial"/>
          <w:sz w:val="22"/>
          <w:szCs w:val="22"/>
          <w:lang w:val="es-ES"/>
        </w:rPr>
        <w:t xml:space="preserve"> </w:t>
      </w:r>
      <w:r w:rsidR="00791B25" w:rsidRPr="007B280F">
        <w:rPr>
          <w:rFonts w:ascii="Arial" w:hAnsi="Arial" w:cs="Arial"/>
          <w:sz w:val="22"/>
          <w:szCs w:val="22"/>
          <w:lang w:val="es-ES"/>
        </w:rPr>
        <w:t>e</w:t>
      </w:r>
      <w:r w:rsidR="00990D14" w:rsidRPr="007B280F">
        <w:rPr>
          <w:rFonts w:ascii="Arial" w:hAnsi="Arial" w:cs="Arial"/>
          <w:sz w:val="22"/>
          <w:szCs w:val="22"/>
          <w:lang w:val="es-ES"/>
        </w:rPr>
        <w:t xml:space="preserve">l 100% </w:t>
      </w:r>
      <w:r w:rsidR="00CE11AB" w:rsidRPr="007B280F">
        <w:rPr>
          <w:rFonts w:ascii="Arial" w:hAnsi="Arial" w:cs="Arial"/>
          <w:sz w:val="22"/>
          <w:szCs w:val="22"/>
          <w:lang w:val="es-ES"/>
        </w:rPr>
        <w:t xml:space="preserve">los </w:t>
      </w:r>
      <w:r w:rsidR="00E13644" w:rsidRPr="007B280F">
        <w:rPr>
          <w:rFonts w:ascii="Arial" w:hAnsi="Arial" w:cs="Arial"/>
          <w:sz w:val="22"/>
          <w:szCs w:val="22"/>
          <w:lang w:val="es-ES"/>
        </w:rPr>
        <w:t>intereses</w:t>
      </w:r>
      <w:r w:rsidR="00CE11AB" w:rsidRPr="007B280F">
        <w:rPr>
          <w:rFonts w:ascii="Arial" w:hAnsi="Arial" w:cs="Arial"/>
          <w:sz w:val="22"/>
          <w:szCs w:val="22"/>
          <w:lang w:val="es-ES"/>
        </w:rPr>
        <w:t xml:space="preserve"> </w:t>
      </w:r>
      <w:r w:rsidR="006036C7" w:rsidRPr="007B280F">
        <w:rPr>
          <w:rFonts w:ascii="Arial" w:hAnsi="Arial" w:cs="Arial"/>
          <w:sz w:val="22"/>
          <w:szCs w:val="22"/>
          <w:lang w:val="es-ES"/>
        </w:rPr>
        <w:t xml:space="preserve">de </w:t>
      </w:r>
      <w:r w:rsidR="00CE11AB" w:rsidRPr="007B280F">
        <w:rPr>
          <w:rFonts w:ascii="Arial" w:hAnsi="Arial" w:cs="Arial"/>
          <w:sz w:val="22"/>
          <w:szCs w:val="22"/>
          <w:lang w:val="es-ES"/>
        </w:rPr>
        <w:t>mora que se hayan causado</w:t>
      </w:r>
      <w:r w:rsidR="00E13644" w:rsidRPr="007B280F">
        <w:rPr>
          <w:rFonts w:ascii="Arial" w:hAnsi="Arial" w:cs="Arial"/>
          <w:sz w:val="22"/>
          <w:szCs w:val="22"/>
          <w:lang w:val="es-ES"/>
        </w:rPr>
        <w:t xml:space="preserve">. </w:t>
      </w:r>
    </w:p>
    <w:p w14:paraId="721F90B1" w14:textId="77777777" w:rsidR="001C34CB" w:rsidRPr="007B280F" w:rsidRDefault="001C34CB" w:rsidP="00A71F05">
      <w:pPr>
        <w:jc w:val="both"/>
        <w:rPr>
          <w:rFonts w:ascii="Arial" w:hAnsi="Arial" w:cs="Arial"/>
          <w:sz w:val="22"/>
          <w:szCs w:val="22"/>
          <w:lang w:val="es-ES"/>
        </w:rPr>
      </w:pPr>
    </w:p>
    <w:p w14:paraId="3D841BA4" w14:textId="1626CDF8" w:rsidR="00CE11AB" w:rsidRPr="007B280F" w:rsidRDefault="006036C7" w:rsidP="00A71F05">
      <w:pPr>
        <w:jc w:val="both"/>
        <w:rPr>
          <w:rFonts w:ascii="Arial" w:hAnsi="Arial" w:cs="Arial"/>
          <w:sz w:val="22"/>
          <w:szCs w:val="22"/>
          <w:lang w:val="es-ES"/>
        </w:rPr>
      </w:pPr>
      <w:r w:rsidRPr="007B280F">
        <w:rPr>
          <w:rFonts w:ascii="Arial" w:hAnsi="Arial" w:cs="Arial"/>
          <w:b/>
          <w:bCs/>
          <w:sz w:val="22"/>
          <w:szCs w:val="22"/>
          <w:lang w:val="es-ES"/>
        </w:rPr>
        <w:t>Parágrafo</w:t>
      </w:r>
      <w:r w:rsidR="00683B3F" w:rsidRPr="007B280F">
        <w:rPr>
          <w:rFonts w:ascii="Arial" w:hAnsi="Arial" w:cs="Arial"/>
          <w:b/>
          <w:bCs/>
          <w:sz w:val="22"/>
          <w:szCs w:val="22"/>
          <w:lang w:val="es-ES"/>
        </w:rPr>
        <w:t xml:space="preserve"> primero</w:t>
      </w:r>
      <w:r w:rsidRPr="007B280F">
        <w:rPr>
          <w:rFonts w:ascii="Arial" w:hAnsi="Arial" w:cs="Arial"/>
          <w:b/>
          <w:bCs/>
          <w:sz w:val="22"/>
          <w:szCs w:val="22"/>
          <w:lang w:val="es-ES"/>
        </w:rPr>
        <w:t>:</w:t>
      </w:r>
      <w:r w:rsidRPr="007B280F">
        <w:rPr>
          <w:rFonts w:ascii="Arial" w:hAnsi="Arial" w:cs="Arial"/>
          <w:sz w:val="22"/>
          <w:szCs w:val="22"/>
          <w:lang w:val="es-ES"/>
        </w:rPr>
        <w:t xml:space="preserve"> Este beneficio aplicará incluso a</w:t>
      </w:r>
      <w:r w:rsidR="00683B3F" w:rsidRPr="007B280F">
        <w:rPr>
          <w:rFonts w:ascii="Arial" w:hAnsi="Arial" w:cs="Arial"/>
          <w:sz w:val="22"/>
          <w:szCs w:val="22"/>
          <w:lang w:val="es-ES"/>
        </w:rPr>
        <w:t xml:space="preserve"> los deudores de</w:t>
      </w:r>
      <w:r w:rsidRPr="007B280F">
        <w:rPr>
          <w:rFonts w:ascii="Arial" w:hAnsi="Arial" w:cs="Arial"/>
          <w:sz w:val="22"/>
          <w:szCs w:val="22"/>
          <w:lang w:val="es-ES"/>
        </w:rPr>
        <w:t xml:space="preserve"> multas por infracciones</w:t>
      </w:r>
      <w:r w:rsidR="00683B3F" w:rsidRPr="007B280F">
        <w:rPr>
          <w:rFonts w:ascii="Arial" w:hAnsi="Arial" w:cs="Arial"/>
          <w:sz w:val="22"/>
          <w:szCs w:val="22"/>
          <w:lang w:val="es-ES"/>
        </w:rPr>
        <w:t xml:space="preserve"> </w:t>
      </w:r>
      <w:r w:rsidRPr="007B280F">
        <w:rPr>
          <w:rFonts w:ascii="Arial" w:hAnsi="Arial" w:cs="Arial"/>
          <w:sz w:val="22"/>
          <w:szCs w:val="22"/>
          <w:lang w:val="es-ES"/>
        </w:rPr>
        <w:t xml:space="preserve">que se encuentren demandadas </w:t>
      </w:r>
      <w:r w:rsidR="001E5281" w:rsidRPr="007B280F">
        <w:rPr>
          <w:rFonts w:ascii="Arial" w:hAnsi="Arial" w:cs="Arial"/>
          <w:sz w:val="22"/>
          <w:szCs w:val="22"/>
          <w:lang w:val="es-ES"/>
        </w:rPr>
        <w:t>ante la jurisdicción contencioso administrativa, siempre que no se haya proferido sentencia de primera instancia dentro del proceso.</w:t>
      </w:r>
    </w:p>
    <w:p w14:paraId="7EC26F98" w14:textId="77777777" w:rsidR="00CE11AB" w:rsidRPr="007B280F" w:rsidRDefault="00CE11AB" w:rsidP="00A71F05">
      <w:pPr>
        <w:jc w:val="both"/>
        <w:rPr>
          <w:rFonts w:ascii="Arial" w:hAnsi="Arial" w:cs="Arial"/>
          <w:sz w:val="22"/>
          <w:szCs w:val="22"/>
          <w:lang w:val="es-ES"/>
        </w:rPr>
      </w:pPr>
    </w:p>
    <w:p w14:paraId="002BF993" w14:textId="37CF1DDA" w:rsidR="00A87A80" w:rsidRPr="007B280F" w:rsidRDefault="00AD4787" w:rsidP="00A71F05">
      <w:pPr>
        <w:jc w:val="both"/>
        <w:rPr>
          <w:rFonts w:ascii="Arial" w:hAnsi="Arial" w:cs="Arial"/>
          <w:sz w:val="22"/>
          <w:szCs w:val="22"/>
        </w:rPr>
      </w:pPr>
      <w:r w:rsidRPr="007B280F">
        <w:rPr>
          <w:rFonts w:ascii="Arial" w:hAnsi="Arial" w:cs="Arial"/>
          <w:sz w:val="22"/>
          <w:szCs w:val="22"/>
          <w:lang w:val="es-ES"/>
        </w:rPr>
        <w:t>Con el fin de hacer efectiva esta amnistía, los jóvenes deudores podrán solicitar ante el Comandante del Distrito Militar del Ejército o ante el Comandante de la Zona de Reclutamiento del Ejército</w:t>
      </w:r>
      <w:r w:rsidRPr="007B280F">
        <w:rPr>
          <w:rFonts w:ascii="Arial" w:hAnsi="Arial" w:cs="Arial"/>
          <w:sz w:val="22"/>
          <w:szCs w:val="22"/>
        </w:rPr>
        <w:t xml:space="preserve"> </w:t>
      </w:r>
      <w:r w:rsidR="00601E8A" w:rsidRPr="007B280F">
        <w:rPr>
          <w:rFonts w:ascii="Arial" w:hAnsi="Arial" w:cs="Arial"/>
          <w:sz w:val="22"/>
          <w:szCs w:val="22"/>
        </w:rPr>
        <w:t xml:space="preserve">que haya </w:t>
      </w:r>
      <w:r w:rsidR="009E2BE1" w:rsidRPr="007B280F">
        <w:rPr>
          <w:rFonts w:ascii="Arial" w:hAnsi="Arial" w:cs="Arial"/>
          <w:sz w:val="22"/>
          <w:szCs w:val="22"/>
        </w:rPr>
        <w:t>impuesto la sanción o confirmada</w:t>
      </w:r>
      <w:r w:rsidR="00601E8A" w:rsidRPr="007B280F">
        <w:rPr>
          <w:rFonts w:ascii="Arial" w:hAnsi="Arial" w:cs="Arial"/>
          <w:sz w:val="22"/>
          <w:szCs w:val="22"/>
        </w:rPr>
        <w:t xml:space="preserve"> la misma en segunda instancia, </w:t>
      </w:r>
      <w:r w:rsidR="006036C7" w:rsidRPr="007B280F">
        <w:rPr>
          <w:rFonts w:ascii="Arial" w:hAnsi="Arial" w:cs="Arial"/>
          <w:sz w:val="22"/>
          <w:szCs w:val="22"/>
        </w:rPr>
        <w:t xml:space="preserve">el </w:t>
      </w:r>
      <w:r w:rsidR="000E5D3F" w:rsidRPr="007B280F">
        <w:rPr>
          <w:rFonts w:ascii="Arial" w:hAnsi="Arial" w:cs="Arial"/>
          <w:sz w:val="22"/>
          <w:szCs w:val="22"/>
        </w:rPr>
        <w:t xml:space="preserve">acto administrativo donde conste el </w:t>
      </w:r>
      <w:r w:rsidRPr="007B280F">
        <w:rPr>
          <w:rFonts w:ascii="Arial" w:hAnsi="Arial" w:cs="Arial"/>
          <w:sz w:val="22"/>
          <w:szCs w:val="22"/>
        </w:rPr>
        <w:t xml:space="preserve">paz y salvo por concepto de </w:t>
      </w:r>
      <w:r w:rsidR="000E5D3F" w:rsidRPr="007B280F">
        <w:rPr>
          <w:rFonts w:ascii="Arial" w:hAnsi="Arial" w:cs="Arial"/>
          <w:sz w:val="22"/>
          <w:szCs w:val="22"/>
        </w:rPr>
        <w:t xml:space="preserve">la respectiva </w:t>
      </w:r>
      <w:r w:rsidR="009E2BE1" w:rsidRPr="007B280F">
        <w:rPr>
          <w:rFonts w:ascii="Arial" w:hAnsi="Arial" w:cs="Arial"/>
          <w:sz w:val="22"/>
          <w:szCs w:val="22"/>
        </w:rPr>
        <w:t>infracción</w:t>
      </w:r>
      <w:r w:rsidR="00601E8A" w:rsidRPr="007B280F">
        <w:rPr>
          <w:rFonts w:ascii="Arial" w:hAnsi="Arial" w:cs="Arial"/>
          <w:sz w:val="22"/>
          <w:szCs w:val="22"/>
        </w:rPr>
        <w:t>.</w:t>
      </w:r>
      <w:r w:rsidRPr="007B280F">
        <w:rPr>
          <w:rFonts w:ascii="Arial" w:hAnsi="Arial" w:cs="Arial"/>
          <w:sz w:val="22"/>
          <w:szCs w:val="22"/>
        </w:rPr>
        <w:t xml:space="preserve"> </w:t>
      </w:r>
    </w:p>
    <w:p w14:paraId="00110D6A" w14:textId="77777777" w:rsidR="00A87A80" w:rsidRPr="007B280F" w:rsidRDefault="00A87A80" w:rsidP="00A71F05">
      <w:pPr>
        <w:jc w:val="both"/>
        <w:rPr>
          <w:rFonts w:ascii="Arial" w:hAnsi="Arial" w:cs="Arial"/>
          <w:sz w:val="22"/>
          <w:szCs w:val="22"/>
        </w:rPr>
      </w:pPr>
    </w:p>
    <w:p w14:paraId="42049B03" w14:textId="1A4AD636" w:rsidR="003E47E8" w:rsidRPr="007B280F" w:rsidRDefault="00276EFC" w:rsidP="00A71F05">
      <w:pPr>
        <w:jc w:val="both"/>
        <w:rPr>
          <w:rFonts w:ascii="Arial" w:hAnsi="Arial" w:cs="Arial"/>
          <w:sz w:val="22"/>
          <w:szCs w:val="22"/>
        </w:rPr>
      </w:pPr>
      <w:r w:rsidRPr="007B280F">
        <w:rPr>
          <w:rFonts w:ascii="Arial" w:hAnsi="Arial" w:cs="Arial"/>
          <w:sz w:val="22"/>
          <w:szCs w:val="22"/>
        </w:rPr>
        <w:t>El</w:t>
      </w:r>
      <w:r w:rsidR="00AD4787" w:rsidRPr="007B280F">
        <w:rPr>
          <w:rFonts w:ascii="Arial" w:hAnsi="Arial" w:cs="Arial"/>
          <w:sz w:val="22"/>
          <w:szCs w:val="22"/>
        </w:rPr>
        <w:t xml:space="preserve"> benefic</w:t>
      </w:r>
      <w:r w:rsidR="003278B2" w:rsidRPr="007B280F">
        <w:rPr>
          <w:rFonts w:ascii="Arial" w:hAnsi="Arial" w:cs="Arial"/>
          <w:sz w:val="22"/>
          <w:szCs w:val="22"/>
        </w:rPr>
        <w:t xml:space="preserve">io operará de manera </w:t>
      </w:r>
      <w:r w:rsidR="00FF0046" w:rsidRPr="007B280F">
        <w:rPr>
          <w:rFonts w:ascii="Arial" w:hAnsi="Arial" w:cs="Arial"/>
          <w:sz w:val="22"/>
          <w:szCs w:val="22"/>
        </w:rPr>
        <w:t>automática</w:t>
      </w:r>
      <w:r w:rsidR="00AD4787" w:rsidRPr="007B280F">
        <w:rPr>
          <w:rFonts w:ascii="Arial" w:hAnsi="Arial" w:cs="Arial"/>
          <w:sz w:val="22"/>
          <w:szCs w:val="22"/>
        </w:rPr>
        <w:t xml:space="preserve"> sin necesidad de que los jóvenes deudores cumplan con </w:t>
      </w:r>
      <w:r w:rsidR="00B56962" w:rsidRPr="007B280F">
        <w:rPr>
          <w:rFonts w:ascii="Arial" w:hAnsi="Arial" w:cs="Arial"/>
          <w:sz w:val="22"/>
          <w:szCs w:val="22"/>
        </w:rPr>
        <w:t>algún</w:t>
      </w:r>
      <w:r w:rsidR="00AD4787" w:rsidRPr="007B280F">
        <w:rPr>
          <w:rFonts w:ascii="Arial" w:hAnsi="Arial" w:cs="Arial"/>
          <w:sz w:val="22"/>
          <w:szCs w:val="22"/>
        </w:rPr>
        <w:t xml:space="preserve"> requisito adicional</w:t>
      </w:r>
      <w:r w:rsidR="0074213B" w:rsidRPr="007B280F">
        <w:rPr>
          <w:rFonts w:ascii="Arial" w:hAnsi="Arial" w:cs="Arial"/>
          <w:sz w:val="22"/>
          <w:szCs w:val="22"/>
        </w:rPr>
        <w:t xml:space="preserve"> y</w:t>
      </w:r>
      <w:r w:rsidR="00512F30" w:rsidRPr="007B280F">
        <w:rPr>
          <w:rFonts w:ascii="Arial" w:hAnsi="Arial" w:cs="Arial"/>
          <w:sz w:val="22"/>
          <w:szCs w:val="22"/>
        </w:rPr>
        <w:t xml:space="preserve"> aunque las resoluciones mediante las cuales se impusieron </w:t>
      </w:r>
      <w:r w:rsidRPr="007B280F">
        <w:rPr>
          <w:rFonts w:ascii="Arial" w:hAnsi="Arial" w:cs="Arial"/>
          <w:sz w:val="22"/>
          <w:szCs w:val="22"/>
        </w:rPr>
        <w:t>las sanciones</w:t>
      </w:r>
      <w:r w:rsidR="00F20D5C" w:rsidRPr="007B280F">
        <w:rPr>
          <w:rFonts w:ascii="Arial" w:hAnsi="Arial" w:cs="Arial"/>
          <w:sz w:val="22"/>
          <w:szCs w:val="22"/>
        </w:rPr>
        <w:t xml:space="preserve"> </w:t>
      </w:r>
      <w:r w:rsidR="00DE5BB1" w:rsidRPr="007B280F">
        <w:rPr>
          <w:rFonts w:ascii="Arial" w:hAnsi="Arial" w:cs="Arial"/>
          <w:sz w:val="22"/>
          <w:szCs w:val="22"/>
        </w:rPr>
        <w:t>estén</w:t>
      </w:r>
      <w:r w:rsidRPr="007B280F">
        <w:rPr>
          <w:rFonts w:ascii="Arial" w:hAnsi="Arial" w:cs="Arial"/>
          <w:sz w:val="22"/>
          <w:szCs w:val="22"/>
        </w:rPr>
        <w:t xml:space="preserve"> en firme</w:t>
      </w:r>
      <w:r w:rsidR="00512F30" w:rsidRPr="007B280F">
        <w:rPr>
          <w:rFonts w:ascii="Arial" w:hAnsi="Arial" w:cs="Arial"/>
          <w:sz w:val="22"/>
          <w:szCs w:val="22"/>
        </w:rPr>
        <w:t xml:space="preserve"> por no haberse interpuesto los recursos contra ellas o </w:t>
      </w:r>
      <w:r w:rsidR="00A87A80" w:rsidRPr="007B280F">
        <w:rPr>
          <w:rFonts w:ascii="Arial" w:hAnsi="Arial" w:cs="Arial"/>
          <w:sz w:val="22"/>
          <w:szCs w:val="22"/>
        </w:rPr>
        <w:t>cuando</w:t>
      </w:r>
      <w:r w:rsidR="00512F30" w:rsidRPr="007B280F">
        <w:rPr>
          <w:rFonts w:ascii="Arial" w:hAnsi="Arial" w:cs="Arial"/>
          <w:sz w:val="22"/>
          <w:szCs w:val="22"/>
        </w:rPr>
        <w:t xml:space="preserve"> habiéndose </w:t>
      </w:r>
      <w:r w:rsidR="0074213B" w:rsidRPr="007B280F">
        <w:rPr>
          <w:rFonts w:ascii="Arial" w:hAnsi="Arial" w:cs="Arial"/>
          <w:sz w:val="22"/>
          <w:szCs w:val="22"/>
        </w:rPr>
        <w:t>interpuesto</w:t>
      </w:r>
      <w:r w:rsidR="00512F30" w:rsidRPr="007B280F">
        <w:rPr>
          <w:rFonts w:ascii="Arial" w:hAnsi="Arial" w:cs="Arial"/>
          <w:sz w:val="22"/>
          <w:szCs w:val="22"/>
        </w:rPr>
        <w:t xml:space="preserve"> </w:t>
      </w:r>
      <w:r w:rsidRPr="007B280F">
        <w:rPr>
          <w:rFonts w:ascii="Arial" w:hAnsi="Arial" w:cs="Arial"/>
          <w:sz w:val="22"/>
          <w:szCs w:val="22"/>
        </w:rPr>
        <w:t>los mismos, las sanciones hubies</w:t>
      </w:r>
      <w:r w:rsidR="00512F30" w:rsidRPr="007B280F">
        <w:rPr>
          <w:rFonts w:ascii="Arial" w:hAnsi="Arial" w:cs="Arial"/>
          <w:sz w:val="22"/>
          <w:szCs w:val="22"/>
        </w:rPr>
        <w:t>en sido confirmadas</w:t>
      </w:r>
      <w:r w:rsidR="001E5281" w:rsidRPr="007B280F">
        <w:rPr>
          <w:rFonts w:ascii="Arial" w:hAnsi="Arial" w:cs="Arial"/>
          <w:sz w:val="22"/>
          <w:szCs w:val="22"/>
        </w:rPr>
        <w:t xml:space="preserve"> o cuando dentro del respectivo proceso no se haya proferido sentencia de primera instancia.</w:t>
      </w:r>
    </w:p>
    <w:p w14:paraId="49512B85" w14:textId="77777777" w:rsidR="003E47E8" w:rsidRPr="007B280F" w:rsidRDefault="003E47E8" w:rsidP="00A71F05">
      <w:pPr>
        <w:jc w:val="both"/>
        <w:rPr>
          <w:rFonts w:ascii="Arial" w:hAnsi="Arial" w:cs="Arial"/>
          <w:sz w:val="22"/>
          <w:szCs w:val="22"/>
        </w:rPr>
      </w:pPr>
    </w:p>
    <w:p w14:paraId="08FA66B3" w14:textId="6EEAA775" w:rsidR="00D27CE1" w:rsidRPr="007B280F" w:rsidRDefault="00D27CE1" w:rsidP="00A71F05">
      <w:pPr>
        <w:jc w:val="both"/>
        <w:rPr>
          <w:rFonts w:ascii="Arial" w:eastAsiaTheme="minorHAnsi" w:hAnsi="Arial" w:cs="Arial"/>
          <w:sz w:val="22"/>
          <w:szCs w:val="22"/>
          <w:lang w:eastAsia="en-US"/>
        </w:rPr>
      </w:pPr>
      <w:r w:rsidRPr="007B280F">
        <w:rPr>
          <w:rFonts w:ascii="Arial" w:hAnsi="Arial" w:cs="Arial"/>
          <w:b/>
          <w:sz w:val="22"/>
          <w:szCs w:val="22"/>
        </w:rPr>
        <w:t>P</w:t>
      </w:r>
      <w:r w:rsidR="00EB08D1" w:rsidRPr="007B280F">
        <w:rPr>
          <w:rFonts w:ascii="Arial" w:hAnsi="Arial" w:cs="Arial"/>
          <w:b/>
          <w:sz w:val="22"/>
          <w:szCs w:val="22"/>
        </w:rPr>
        <w:t xml:space="preserve">arágrafo </w:t>
      </w:r>
      <w:r w:rsidR="00683B3F" w:rsidRPr="007B280F">
        <w:rPr>
          <w:rFonts w:ascii="Arial" w:hAnsi="Arial" w:cs="Arial"/>
          <w:b/>
          <w:sz w:val="22"/>
          <w:szCs w:val="22"/>
        </w:rPr>
        <w:t>segundo</w:t>
      </w:r>
      <w:r w:rsidR="008E5911" w:rsidRPr="007B280F">
        <w:rPr>
          <w:rFonts w:ascii="Arial" w:hAnsi="Arial" w:cs="Arial"/>
          <w:b/>
          <w:sz w:val="22"/>
          <w:szCs w:val="22"/>
        </w:rPr>
        <w:t>.</w:t>
      </w:r>
      <w:r w:rsidRPr="007B280F">
        <w:rPr>
          <w:rFonts w:ascii="Arial" w:hAnsi="Arial" w:cs="Arial"/>
          <w:sz w:val="22"/>
          <w:szCs w:val="22"/>
        </w:rPr>
        <w:t xml:space="preserve"> Los jóvenes beneficiados con esta amnistía</w:t>
      </w:r>
      <w:r w:rsidR="00844021" w:rsidRPr="007B280F">
        <w:rPr>
          <w:rFonts w:ascii="Arial" w:hAnsi="Arial" w:cs="Arial"/>
          <w:sz w:val="22"/>
          <w:szCs w:val="22"/>
        </w:rPr>
        <w:t xml:space="preserve"> </w:t>
      </w:r>
      <w:r w:rsidR="001E5D03" w:rsidRPr="007B280F">
        <w:rPr>
          <w:rFonts w:ascii="Arial" w:hAnsi="Arial" w:cs="Arial"/>
          <w:sz w:val="22"/>
          <w:szCs w:val="22"/>
        </w:rPr>
        <w:t xml:space="preserve">tendrán </w:t>
      </w:r>
      <w:r w:rsidR="007A7E11" w:rsidRPr="007B280F">
        <w:rPr>
          <w:rFonts w:ascii="Arial" w:hAnsi="Arial" w:cs="Arial"/>
          <w:sz w:val="22"/>
          <w:szCs w:val="22"/>
        </w:rPr>
        <w:t xml:space="preserve">un plazo de </w:t>
      </w:r>
      <w:r w:rsidR="00683B3F" w:rsidRPr="007B280F">
        <w:rPr>
          <w:rFonts w:ascii="Arial" w:hAnsi="Arial" w:cs="Arial"/>
          <w:sz w:val="22"/>
          <w:szCs w:val="22"/>
        </w:rPr>
        <w:t xml:space="preserve">dieciocho </w:t>
      </w:r>
      <w:r w:rsidR="007A7E11" w:rsidRPr="007B280F">
        <w:rPr>
          <w:rFonts w:ascii="Arial" w:hAnsi="Arial" w:cs="Arial"/>
          <w:sz w:val="22"/>
          <w:szCs w:val="22"/>
        </w:rPr>
        <w:t>(</w:t>
      </w:r>
      <w:r w:rsidR="00683B3F" w:rsidRPr="007B280F">
        <w:rPr>
          <w:rFonts w:ascii="Arial" w:hAnsi="Arial" w:cs="Arial"/>
          <w:sz w:val="22"/>
          <w:szCs w:val="22"/>
        </w:rPr>
        <w:t>18</w:t>
      </w:r>
      <w:r w:rsidR="00774FB1" w:rsidRPr="007B280F">
        <w:rPr>
          <w:rFonts w:ascii="Arial" w:hAnsi="Arial" w:cs="Arial"/>
          <w:sz w:val="22"/>
          <w:szCs w:val="22"/>
        </w:rPr>
        <w:t>) mes</w:t>
      </w:r>
      <w:r w:rsidR="001E5D03" w:rsidRPr="007B280F">
        <w:rPr>
          <w:rFonts w:ascii="Arial" w:hAnsi="Arial" w:cs="Arial"/>
          <w:sz w:val="22"/>
          <w:szCs w:val="22"/>
        </w:rPr>
        <w:t>es</w:t>
      </w:r>
      <w:r w:rsidR="007A7E11" w:rsidRPr="007B280F">
        <w:rPr>
          <w:rFonts w:ascii="Arial" w:hAnsi="Arial" w:cs="Arial"/>
          <w:sz w:val="22"/>
          <w:szCs w:val="22"/>
        </w:rPr>
        <w:t xml:space="preserve"> contado</w:t>
      </w:r>
      <w:r w:rsidR="001E5D03" w:rsidRPr="007B280F">
        <w:rPr>
          <w:rFonts w:ascii="Arial" w:hAnsi="Arial" w:cs="Arial"/>
          <w:sz w:val="22"/>
          <w:szCs w:val="22"/>
        </w:rPr>
        <w:t>s</w:t>
      </w:r>
      <w:r w:rsidR="007A7E11" w:rsidRPr="007B280F">
        <w:rPr>
          <w:rFonts w:ascii="Arial" w:hAnsi="Arial" w:cs="Arial"/>
          <w:sz w:val="22"/>
          <w:szCs w:val="22"/>
        </w:rPr>
        <w:t xml:space="preserve"> a partir de la</w:t>
      </w:r>
      <w:r w:rsidR="002D3353" w:rsidRPr="007B280F">
        <w:rPr>
          <w:rFonts w:ascii="Arial" w:hAnsi="Arial" w:cs="Arial"/>
          <w:sz w:val="22"/>
          <w:szCs w:val="22"/>
        </w:rPr>
        <w:t xml:space="preserve"> expedición </w:t>
      </w:r>
      <w:r w:rsidR="00872385" w:rsidRPr="007B280F">
        <w:rPr>
          <w:rFonts w:ascii="Arial" w:hAnsi="Arial" w:cs="Arial"/>
          <w:sz w:val="22"/>
          <w:szCs w:val="22"/>
        </w:rPr>
        <w:t>del paz y salvo por</w:t>
      </w:r>
      <w:r w:rsidR="002D3353" w:rsidRPr="007B280F">
        <w:rPr>
          <w:rFonts w:ascii="Arial" w:hAnsi="Arial" w:cs="Arial"/>
          <w:sz w:val="22"/>
          <w:szCs w:val="22"/>
        </w:rPr>
        <w:t xml:space="preserve"> concepto de la condonación </w:t>
      </w:r>
      <w:r w:rsidR="00264D23" w:rsidRPr="007B280F">
        <w:rPr>
          <w:rFonts w:ascii="Arial" w:hAnsi="Arial" w:cs="Arial"/>
          <w:sz w:val="22"/>
          <w:szCs w:val="22"/>
        </w:rPr>
        <w:t>de la multa</w:t>
      </w:r>
      <w:r w:rsidR="007A7E11" w:rsidRPr="007B280F">
        <w:rPr>
          <w:rFonts w:ascii="Arial" w:hAnsi="Arial" w:cs="Arial"/>
          <w:sz w:val="22"/>
          <w:szCs w:val="22"/>
        </w:rPr>
        <w:t xml:space="preserve"> </w:t>
      </w:r>
      <w:r w:rsidR="00CC3844" w:rsidRPr="007B280F">
        <w:rPr>
          <w:rFonts w:ascii="Arial" w:hAnsi="Arial" w:cs="Arial"/>
          <w:sz w:val="22"/>
          <w:szCs w:val="22"/>
        </w:rPr>
        <w:t xml:space="preserve">para definir su situación militar y </w:t>
      </w:r>
      <w:r w:rsidR="003F5774" w:rsidRPr="007B280F">
        <w:rPr>
          <w:rFonts w:ascii="Arial" w:eastAsiaTheme="minorHAnsi" w:hAnsi="Arial" w:cs="Arial"/>
          <w:sz w:val="22"/>
          <w:szCs w:val="22"/>
          <w:lang w:eastAsia="en-US"/>
        </w:rPr>
        <w:t>só</w:t>
      </w:r>
      <w:r w:rsidRPr="007B280F">
        <w:rPr>
          <w:rFonts w:ascii="Arial" w:eastAsiaTheme="minorHAnsi" w:hAnsi="Arial" w:cs="Arial"/>
          <w:sz w:val="22"/>
          <w:szCs w:val="22"/>
          <w:lang w:eastAsia="en-US"/>
        </w:rPr>
        <w:t>lo cancelarán el quince por ciento (15%) de un smlmv por concepto de</w:t>
      </w:r>
      <w:r w:rsidR="001E5D03" w:rsidRPr="007B280F">
        <w:rPr>
          <w:rFonts w:ascii="Arial" w:eastAsiaTheme="minorHAnsi" w:hAnsi="Arial" w:cs="Arial"/>
          <w:sz w:val="22"/>
          <w:szCs w:val="22"/>
          <w:lang w:eastAsia="en-US"/>
        </w:rPr>
        <w:t>l</w:t>
      </w:r>
      <w:r w:rsidRPr="007B280F">
        <w:rPr>
          <w:rFonts w:ascii="Arial" w:eastAsiaTheme="minorHAnsi" w:hAnsi="Arial" w:cs="Arial"/>
          <w:sz w:val="22"/>
          <w:szCs w:val="22"/>
          <w:lang w:eastAsia="en-US"/>
        </w:rPr>
        <w:t xml:space="preserve"> trámite administrativo </w:t>
      </w:r>
      <w:r w:rsidR="001E5D03" w:rsidRPr="007B280F">
        <w:rPr>
          <w:rFonts w:ascii="Arial" w:eastAsiaTheme="minorHAnsi" w:hAnsi="Arial" w:cs="Arial"/>
          <w:sz w:val="22"/>
          <w:szCs w:val="22"/>
          <w:lang w:eastAsia="en-US"/>
        </w:rPr>
        <w:t xml:space="preserve">para obtener </w:t>
      </w:r>
      <w:r w:rsidRPr="007B280F">
        <w:rPr>
          <w:rFonts w:ascii="Arial" w:eastAsiaTheme="minorHAnsi" w:hAnsi="Arial" w:cs="Arial"/>
          <w:sz w:val="22"/>
          <w:szCs w:val="22"/>
          <w:lang w:eastAsia="en-US"/>
        </w:rPr>
        <w:t>la tarjeta de reservista militar o policial</w:t>
      </w:r>
      <w:r w:rsidR="001E5D03" w:rsidRPr="007B280F">
        <w:rPr>
          <w:rFonts w:ascii="Arial" w:eastAsiaTheme="minorHAnsi" w:hAnsi="Arial" w:cs="Arial"/>
          <w:sz w:val="22"/>
          <w:szCs w:val="22"/>
          <w:lang w:eastAsia="en-US"/>
        </w:rPr>
        <w:t xml:space="preserve">, </w:t>
      </w:r>
      <w:r w:rsidR="005B02E8" w:rsidRPr="007B280F">
        <w:rPr>
          <w:rFonts w:ascii="Arial" w:eastAsiaTheme="minorHAnsi" w:hAnsi="Arial" w:cs="Arial"/>
          <w:sz w:val="22"/>
          <w:szCs w:val="22"/>
          <w:lang w:eastAsia="en-US"/>
        </w:rPr>
        <w:t xml:space="preserve">como </w:t>
      </w:r>
      <w:r w:rsidR="001E5D03" w:rsidRPr="007B280F">
        <w:rPr>
          <w:rFonts w:ascii="Arial" w:eastAsiaTheme="minorHAnsi" w:hAnsi="Arial" w:cs="Arial"/>
          <w:sz w:val="22"/>
          <w:szCs w:val="22"/>
          <w:lang w:eastAsia="en-US"/>
        </w:rPr>
        <w:t>se</w:t>
      </w:r>
      <w:r w:rsidR="0020101F" w:rsidRPr="007B280F">
        <w:rPr>
          <w:rFonts w:ascii="Arial" w:eastAsiaTheme="minorHAnsi" w:hAnsi="Arial" w:cs="Arial"/>
          <w:sz w:val="22"/>
          <w:szCs w:val="22"/>
          <w:lang w:eastAsia="en-US"/>
        </w:rPr>
        <w:t xml:space="preserve"> </w:t>
      </w:r>
      <w:r w:rsidR="005B02E8" w:rsidRPr="007B280F">
        <w:rPr>
          <w:rFonts w:ascii="Arial" w:eastAsiaTheme="minorHAnsi" w:hAnsi="Arial" w:cs="Arial"/>
          <w:sz w:val="22"/>
          <w:szCs w:val="22"/>
          <w:lang w:eastAsia="en-US"/>
        </w:rPr>
        <w:t>dispone en el artículo 1 de la Ley 1961 de 2019.</w:t>
      </w:r>
    </w:p>
    <w:p w14:paraId="52C43AA5" w14:textId="77777777" w:rsidR="00B42FD9" w:rsidRPr="007B280F" w:rsidRDefault="00B42FD9" w:rsidP="00A71F05">
      <w:pPr>
        <w:jc w:val="both"/>
        <w:rPr>
          <w:rFonts w:ascii="Arial" w:eastAsiaTheme="minorHAnsi" w:hAnsi="Arial" w:cs="Arial"/>
          <w:sz w:val="22"/>
          <w:szCs w:val="22"/>
          <w:lang w:eastAsia="en-US"/>
        </w:rPr>
      </w:pPr>
    </w:p>
    <w:p w14:paraId="7A1C6FA5" w14:textId="7381893D" w:rsidR="004A0781" w:rsidRPr="007B280F" w:rsidRDefault="00B42FD9" w:rsidP="00A71F05">
      <w:pPr>
        <w:jc w:val="both"/>
        <w:rPr>
          <w:rFonts w:ascii="Arial" w:hAnsi="Arial" w:cs="Arial"/>
          <w:sz w:val="22"/>
          <w:szCs w:val="22"/>
        </w:rPr>
      </w:pPr>
      <w:r w:rsidRPr="007B280F">
        <w:rPr>
          <w:rFonts w:ascii="Arial" w:hAnsi="Arial" w:cs="Arial"/>
          <w:b/>
          <w:sz w:val="22"/>
          <w:szCs w:val="22"/>
        </w:rPr>
        <w:t>P</w:t>
      </w:r>
      <w:r w:rsidR="001322EE" w:rsidRPr="007B280F">
        <w:rPr>
          <w:rFonts w:ascii="Arial" w:hAnsi="Arial" w:cs="Arial"/>
          <w:b/>
          <w:sz w:val="22"/>
          <w:szCs w:val="22"/>
        </w:rPr>
        <w:t xml:space="preserve">arágrafo </w:t>
      </w:r>
      <w:r w:rsidR="00683B3F" w:rsidRPr="007B280F">
        <w:rPr>
          <w:rFonts w:ascii="Arial" w:hAnsi="Arial" w:cs="Arial"/>
          <w:b/>
          <w:sz w:val="22"/>
          <w:szCs w:val="22"/>
        </w:rPr>
        <w:t>tercero</w:t>
      </w:r>
      <w:r w:rsidRPr="007B280F">
        <w:rPr>
          <w:rFonts w:ascii="Arial" w:hAnsi="Arial" w:cs="Arial"/>
          <w:b/>
          <w:sz w:val="22"/>
          <w:szCs w:val="22"/>
        </w:rPr>
        <w:t>.</w:t>
      </w:r>
      <w:r w:rsidR="000E1CB8" w:rsidRPr="007B280F">
        <w:rPr>
          <w:rFonts w:ascii="Arial" w:hAnsi="Arial" w:cs="Arial"/>
          <w:b/>
          <w:sz w:val="22"/>
          <w:szCs w:val="22"/>
        </w:rPr>
        <w:t xml:space="preserve"> </w:t>
      </w:r>
      <w:bookmarkStart w:id="0" w:name="OLE_LINK1"/>
      <w:bookmarkStart w:id="1" w:name="OLE_LINK2"/>
      <w:r w:rsidR="000E1CB8" w:rsidRPr="007B280F">
        <w:rPr>
          <w:rFonts w:ascii="Arial" w:hAnsi="Arial" w:cs="Arial"/>
          <w:bCs/>
          <w:sz w:val="22"/>
          <w:szCs w:val="22"/>
        </w:rPr>
        <w:t>El Ministerio de las Tecnologías de la Información y las C</w:t>
      </w:r>
      <w:r w:rsidR="00683B3F" w:rsidRPr="007B280F">
        <w:rPr>
          <w:rFonts w:ascii="Arial" w:hAnsi="Arial" w:cs="Arial"/>
          <w:bCs/>
          <w:sz w:val="22"/>
          <w:szCs w:val="22"/>
        </w:rPr>
        <w:t>o</w:t>
      </w:r>
      <w:r w:rsidR="000E1CB8" w:rsidRPr="007B280F">
        <w:rPr>
          <w:rFonts w:ascii="Arial" w:hAnsi="Arial" w:cs="Arial"/>
          <w:bCs/>
          <w:sz w:val="22"/>
          <w:szCs w:val="22"/>
        </w:rPr>
        <w:t>municaciones, MINTIC, deberá adoptar las medidas necesarias con el fin de que l</w:t>
      </w:r>
      <w:r w:rsidR="00490978" w:rsidRPr="007B280F">
        <w:rPr>
          <w:rFonts w:ascii="Arial" w:hAnsi="Arial" w:cs="Arial"/>
          <w:sz w:val="22"/>
          <w:szCs w:val="22"/>
        </w:rPr>
        <w:t>os medios de</w:t>
      </w:r>
      <w:bookmarkEnd w:id="0"/>
      <w:bookmarkEnd w:id="1"/>
      <w:r w:rsidR="00490978" w:rsidRPr="007B280F">
        <w:rPr>
          <w:rFonts w:ascii="Arial" w:hAnsi="Arial" w:cs="Arial"/>
          <w:sz w:val="22"/>
          <w:szCs w:val="22"/>
        </w:rPr>
        <w:t xml:space="preserve"> comunicación públicos</w:t>
      </w:r>
      <w:r w:rsidR="000E1CB8" w:rsidRPr="007B280F">
        <w:rPr>
          <w:rFonts w:ascii="Arial" w:hAnsi="Arial" w:cs="Arial"/>
          <w:sz w:val="22"/>
          <w:szCs w:val="22"/>
        </w:rPr>
        <w:t>,</w:t>
      </w:r>
      <w:r w:rsidR="00490978" w:rsidRPr="007B280F">
        <w:rPr>
          <w:rFonts w:ascii="Arial" w:hAnsi="Arial" w:cs="Arial"/>
          <w:sz w:val="22"/>
          <w:szCs w:val="22"/>
        </w:rPr>
        <w:t xml:space="preserve"> nacionales, regionales y locales, incluyendo radio, televisión, medios impresos y digitales, de</w:t>
      </w:r>
      <w:r w:rsidR="000E1CB8" w:rsidRPr="007B280F">
        <w:rPr>
          <w:rFonts w:ascii="Arial" w:hAnsi="Arial" w:cs="Arial"/>
          <w:sz w:val="22"/>
          <w:szCs w:val="22"/>
        </w:rPr>
        <w:t>n</w:t>
      </w:r>
      <w:r w:rsidR="00490978" w:rsidRPr="007B280F">
        <w:rPr>
          <w:rFonts w:ascii="Arial" w:hAnsi="Arial" w:cs="Arial"/>
          <w:sz w:val="22"/>
          <w:szCs w:val="22"/>
        </w:rPr>
        <w:t xml:space="preserve"> prelación a la difusión de</w:t>
      </w:r>
      <w:r w:rsidR="000E1CB8" w:rsidRPr="007B280F">
        <w:rPr>
          <w:rFonts w:ascii="Arial" w:hAnsi="Arial" w:cs="Arial"/>
          <w:sz w:val="22"/>
          <w:szCs w:val="22"/>
        </w:rPr>
        <w:t xml:space="preserve"> la</w:t>
      </w:r>
      <w:r w:rsidR="004A0781" w:rsidRPr="007B280F">
        <w:rPr>
          <w:rFonts w:ascii="Arial" w:hAnsi="Arial" w:cs="Arial"/>
          <w:sz w:val="22"/>
          <w:szCs w:val="22"/>
        </w:rPr>
        <w:t xml:space="preserve"> información relacionada con el </w:t>
      </w:r>
      <w:r w:rsidR="00490978" w:rsidRPr="007B280F">
        <w:rPr>
          <w:rFonts w:ascii="Arial" w:hAnsi="Arial" w:cs="Arial"/>
          <w:sz w:val="22"/>
          <w:szCs w:val="22"/>
        </w:rPr>
        <w:t>beneficio de amnistía otorgado a los jóvenes</w:t>
      </w:r>
      <w:r w:rsidR="00C92EDC" w:rsidRPr="007B280F">
        <w:rPr>
          <w:rFonts w:ascii="Arial" w:hAnsi="Arial" w:cs="Arial"/>
          <w:sz w:val="22"/>
          <w:szCs w:val="22"/>
        </w:rPr>
        <w:t xml:space="preserve"> remisos</w:t>
      </w:r>
      <w:r w:rsidR="00F2579C" w:rsidRPr="007B280F">
        <w:rPr>
          <w:rFonts w:ascii="Arial" w:hAnsi="Arial" w:cs="Arial"/>
          <w:sz w:val="22"/>
          <w:szCs w:val="22"/>
        </w:rPr>
        <w:t>. I</w:t>
      </w:r>
      <w:r w:rsidR="00490978" w:rsidRPr="007B280F">
        <w:rPr>
          <w:rFonts w:ascii="Arial" w:hAnsi="Arial" w:cs="Arial"/>
          <w:sz w:val="22"/>
          <w:szCs w:val="22"/>
        </w:rPr>
        <w:t xml:space="preserve">gualmente, las Fuerzas Militares y el Ministerio </w:t>
      </w:r>
      <w:r w:rsidR="00C35D2E" w:rsidRPr="007B280F">
        <w:rPr>
          <w:rFonts w:ascii="Arial" w:hAnsi="Arial" w:cs="Arial"/>
          <w:sz w:val="22"/>
          <w:szCs w:val="22"/>
        </w:rPr>
        <w:t xml:space="preserve">de Defensa difundirán la información </w:t>
      </w:r>
      <w:r w:rsidR="00490978" w:rsidRPr="007B280F">
        <w:rPr>
          <w:rFonts w:ascii="Arial" w:hAnsi="Arial" w:cs="Arial"/>
          <w:sz w:val="22"/>
          <w:szCs w:val="22"/>
        </w:rPr>
        <w:t>a través de sus páginas web, rede</w:t>
      </w:r>
      <w:r w:rsidR="00C35D2E" w:rsidRPr="007B280F">
        <w:rPr>
          <w:rFonts w:ascii="Arial" w:hAnsi="Arial" w:cs="Arial"/>
          <w:sz w:val="22"/>
          <w:szCs w:val="22"/>
        </w:rPr>
        <w:t>s sociales y canales virtuales</w:t>
      </w:r>
      <w:r w:rsidR="00780FBB" w:rsidRPr="007B280F">
        <w:rPr>
          <w:rFonts w:ascii="Arial" w:hAnsi="Arial" w:cs="Arial"/>
          <w:sz w:val="22"/>
          <w:szCs w:val="22"/>
        </w:rPr>
        <w:t xml:space="preserve"> oficiales. </w:t>
      </w:r>
      <w:bookmarkStart w:id="2" w:name="20"/>
    </w:p>
    <w:p w14:paraId="27FB98AA" w14:textId="77777777" w:rsidR="004A0781" w:rsidRPr="007B280F" w:rsidRDefault="004A0781" w:rsidP="00A71F05">
      <w:pPr>
        <w:jc w:val="both"/>
        <w:rPr>
          <w:rFonts w:ascii="Arial" w:hAnsi="Arial" w:cs="Arial"/>
          <w:b/>
          <w:sz w:val="22"/>
          <w:szCs w:val="22"/>
        </w:rPr>
      </w:pPr>
    </w:p>
    <w:p w14:paraId="79B31E71" w14:textId="2773B4AD" w:rsidR="007B3139" w:rsidRPr="007B280F" w:rsidRDefault="004A0781" w:rsidP="00A71F05">
      <w:pPr>
        <w:jc w:val="both"/>
        <w:rPr>
          <w:rFonts w:ascii="Arial" w:hAnsi="Arial" w:cs="Arial"/>
          <w:sz w:val="22"/>
          <w:szCs w:val="22"/>
        </w:rPr>
      </w:pPr>
      <w:r w:rsidRPr="007B280F">
        <w:rPr>
          <w:rFonts w:ascii="Arial" w:hAnsi="Arial" w:cs="Arial"/>
          <w:b/>
          <w:sz w:val="22"/>
          <w:szCs w:val="22"/>
        </w:rPr>
        <w:t xml:space="preserve">Artículo </w:t>
      </w:r>
      <w:r w:rsidR="00F2579C" w:rsidRPr="007B280F">
        <w:rPr>
          <w:rFonts w:ascii="Arial" w:hAnsi="Arial" w:cs="Arial"/>
          <w:b/>
          <w:sz w:val="22"/>
          <w:szCs w:val="22"/>
        </w:rPr>
        <w:t>6</w:t>
      </w:r>
      <w:r w:rsidRPr="007B280F">
        <w:rPr>
          <w:rFonts w:ascii="Arial" w:hAnsi="Arial" w:cs="Arial"/>
          <w:b/>
          <w:sz w:val="22"/>
          <w:szCs w:val="22"/>
        </w:rPr>
        <w:t xml:space="preserve">. </w:t>
      </w:r>
      <w:r w:rsidR="007521A3" w:rsidRPr="007B280F">
        <w:rPr>
          <w:rFonts w:ascii="Arial" w:hAnsi="Arial" w:cs="Arial"/>
          <w:b/>
          <w:bCs/>
          <w:sz w:val="22"/>
          <w:szCs w:val="22"/>
        </w:rPr>
        <w:t xml:space="preserve">Acreditación de la situación militar para </w:t>
      </w:r>
      <w:bookmarkEnd w:id="2"/>
      <w:r w:rsidR="007521A3" w:rsidRPr="007B280F">
        <w:rPr>
          <w:rFonts w:ascii="Arial" w:hAnsi="Arial" w:cs="Arial"/>
          <w:b/>
          <w:bCs/>
          <w:sz w:val="22"/>
          <w:szCs w:val="22"/>
        </w:rPr>
        <w:t xml:space="preserve">trabajar. </w:t>
      </w:r>
      <w:r w:rsidR="000E1CB8" w:rsidRPr="007B280F">
        <w:rPr>
          <w:rFonts w:ascii="Arial" w:hAnsi="Arial" w:cs="Arial"/>
          <w:sz w:val="22"/>
          <w:szCs w:val="22"/>
        </w:rPr>
        <w:t xml:space="preserve">Las entidades públicas o privadas no podrán negarse a celebrar contratos laborales o de prestación de servicios con jóvenes que no tengan la tarjeta de reservista militar o policial. </w:t>
      </w:r>
      <w:r w:rsidR="00F2579C" w:rsidRPr="007B280F">
        <w:rPr>
          <w:rFonts w:ascii="Arial" w:hAnsi="Arial" w:cs="Arial"/>
          <w:sz w:val="22"/>
          <w:szCs w:val="22"/>
        </w:rPr>
        <w:t>S</w:t>
      </w:r>
      <w:r w:rsidR="00EB4181" w:rsidRPr="007B280F">
        <w:rPr>
          <w:rFonts w:ascii="Arial" w:hAnsi="Arial" w:cs="Arial"/>
          <w:sz w:val="22"/>
          <w:szCs w:val="22"/>
        </w:rPr>
        <w:t>in embargo, a partir de la fecha d</w:t>
      </w:r>
      <w:r w:rsidR="00BA00B7" w:rsidRPr="007B280F">
        <w:rPr>
          <w:rFonts w:ascii="Arial" w:hAnsi="Arial" w:cs="Arial"/>
          <w:sz w:val="22"/>
          <w:szCs w:val="22"/>
        </w:rPr>
        <w:t>e su vinculación laboral</w:t>
      </w:r>
      <w:r w:rsidR="00F2579C" w:rsidRPr="007B280F">
        <w:rPr>
          <w:rFonts w:ascii="Arial" w:hAnsi="Arial" w:cs="Arial"/>
          <w:sz w:val="22"/>
          <w:szCs w:val="22"/>
        </w:rPr>
        <w:t xml:space="preserve"> o por contrato de prestación de servicios</w:t>
      </w:r>
      <w:r w:rsidR="00BA00B7" w:rsidRPr="007B280F">
        <w:rPr>
          <w:rFonts w:ascii="Arial" w:hAnsi="Arial" w:cs="Arial"/>
          <w:sz w:val="22"/>
          <w:szCs w:val="22"/>
        </w:rPr>
        <w:t xml:space="preserve">, </w:t>
      </w:r>
      <w:r w:rsidR="00F2579C" w:rsidRPr="007B280F">
        <w:rPr>
          <w:rFonts w:ascii="Arial" w:hAnsi="Arial" w:cs="Arial"/>
          <w:sz w:val="22"/>
          <w:szCs w:val="22"/>
        </w:rPr>
        <w:t xml:space="preserve">los jóvenes </w:t>
      </w:r>
      <w:r w:rsidR="00EB4181" w:rsidRPr="007B280F">
        <w:rPr>
          <w:rFonts w:ascii="Arial" w:hAnsi="Arial" w:cs="Arial"/>
          <w:sz w:val="22"/>
          <w:szCs w:val="22"/>
        </w:rPr>
        <w:t>tendrán un lapso de d</w:t>
      </w:r>
      <w:r w:rsidR="00683B3F" w:rsidRPr="007B280F">
        <w:rPr>
          <w:rFonts w:ascii="Arial" w:hAnsi="Arial" w:cs="Arial"/>
          <w:sz w:val="22"/>
          <w:szCs w:val="22"/>
        </w:rPr>
        <w:t xml:space="preserve">ieciocho </w:t>
      </w:r>
      <w:r w:rsidR="00EB4181" w:rsidRPr="007B280F">
        <w:rPr>
          <w:rFonts w:ascii="Arial" w:hAnsi="Arial" w:cs="Arial"/>
          <w:sz w:val="22"/>
          <w:szCs w:val="22"/>
        </w:rPr>
        <w:t>(1</w:t>
      </w:r>
      <w:r w:rsidR="00683B3F" w:rsidRPr="007B280F">
        <w:rPr>
          <w:rFonts w:ascii="Arial" w:hAnsi="Arial" w:cs="Arial"/>
          <w:sz w:val="22"/>
          <w:szCs w:val="22"/>
        </w:rPr>
        <w:t>8</w:t>
      </w:r>
      <w:r w:rsidR="00EB4181" w:rsidRPr="007B280F">
        <w:rPr>
          <w:rFonts w:ascii="Arial" w:hAnsi="Arial" w:cs="Arial"/>
          <w:sz w:val="22"/>
          <w:szCs w:val="22"/>
        </w:rPr>
        <w:t>) meses par</w:t>
      </w:r>
      <w:r w:rsidR="007B3139" w:rsidRPr="007B280F">
        <w:rPr>
          <w:rFonts w:ascii="Arial" w:hAnsi="Arial" w:cs="Arial"/>
          <w:sz w:val="22"/>
          <w:szCs w:val="22"/>
        </w:rPr>
        <w:t xml:space="preserve">a definir su situación militar tal y como lo dispone el artículo 42 de la ley 1861 de 2017. </w:t>
      </w:r>
    </w:p>
    <w:p w14:paraId="0FDD76F5" w14:textId="77777777" w:rsidR="007B3139" w:rsidRPr="007B280F" w:rsidRDefault="007B3139" w:rsidP="00A71F05">
      <w:pPr>
        <w:jc w:val="both"/>
        <w:rPr>
          <w:rFonts w:ascii="Arial" w:hAnsi="Arial" w:cs="Arial"/>
          <w:sz w:val="22"/>
          <w:szCs w:val="22"/>
        </w:rPr>
      </w:pPr>
    </w:p>
    <w:p w14:paraId="06798BEB" w14:textId="0A35A585" w:rsidR="00093209" w:rsidRPr="007B280F" w:rsidRDefault="00CC3844" w:rsidP="00A71F05">
      <w:pPr>
        <w:jc w:val="both"/>
        <w:rPr>
          <w:rFonts w:ascii="Arial" w:hAnsi="Arial" w:cs="Arial"/>
          <w:sz w:val="22"/>
          <w:szCs w:val="22"/>
        </w:rPr>
      </w:pPr>
      <w:r w:rsidRPr="007B280F">
        <w:rPr>
          <w:rFonts w:ascii="Arial" w:hAnsi="Arial" w:cs="Arial"/>
          <w:b/>
          <w:bCs/>
          <w:sz w:val="22"/>
          <w:szCs w:val="22"/>
        </w:rPr>
        <w:t xml:space="preserve">Parágrafo. </w:t>
      </w:r>
      <w:r w:rsidRPr="007B280F">
        <w:rPr>
          <w:rFonts w:ascii="Arial" w:hAnsi="Arial" w:cs="Arial"/>
          <w:sz w:val="22"/>
          <w:szCs w:val="22"/>
        </w:rPr>
        <w:t xml:space="preserve">Los jóvenes que accedan al beneficio previsto en el artículo </w:t>
      </w:r>
      <w:r w:rsidR="009166C7" w:rsidRPr="007B280F">
        <w:rPr>
          <w:rFonts w:ascii="Arial" w:hAnsi="Arial" w:cs="Arial"/>
          <w:sz w:val="22"/>
          <w:szCs w:val="22"/>
        </w:rPr>
        <w:t>5</w:t>
      </w:r>
      <w:r w:rsidRPr="007B280F">
        <w:rPr>
          <w:rFonts w:ascii="Arial" w:hAnsi="Arial" w:cs="Arial"/>
          <w:sz w:val="22"/>
          <w:szCs w:val="22"/>
        </w:rPr>
        <w:t xml:space="preserve"> de la presente ley, </w:t>
      </w:r>
      <w:r w:rsidR="00E44761" w:rsidRPr="007B280F">
        <w:rPr>
          <w:rFonts w:ascii="Arial" w:hAnsi="Arial" w:cs="Arial"/>
          <w:sz w:val="22"/>
          <w:szCs w:val="22"/>
        </w:rPr>
        <w:t xml:space="preserve">podrán presentar </w:t>
      </w:r>
      <w:r w:rsidRPr="007B280F">
        <w:rPr>
          <w:rFonts w:ascii="Arial" w:hAnsi="Arial" w:cs="Arial"/>
          <w:sz w:val="22"/>
          <w:szCs w:val="22"/>
        </w:rPr>
        <w:t>en el término</w:t>
      </w:r>
      <w:r w:rsidR="00E44761" w:rsidRPr="007B280F">
        <w:rPr>
          <w:rFonts w:ascii="Arial" w:hAnsi="Arial" w:cs="Arial"/>
          <w:sz w:val="22"/>
          <w:szCs w:val="22"/>
        </w:rPr>
        <w:t xml:space="preserve"> antes </w:t>
      </w:r>
      <w:r w:rsidRPr="007B280F">
        <w:rPr>
          <w:rFonts w:ascii="Arial" w:hAnsi="Arial" w:cs="Arial"/>
          <w:sz w:val="22"/>
          <w:szCs w:val="22"/>
        </w:rPr>
        <w:t>indicado</w:t>
      </w:r>
      <w:r w:rsidR="00E44761" w:rsidRPr="007B280F">
        <w:rPr>
          <w:rFonts w:ascii="Arial" w:hAnsi="Arial" w:cs="Arial"/>
          <w:sz w:val="22"/>
          <w:szCs w:val="22"/>
        </w:rPr>
        <w:t>,</w:t>
      </w:r>
      <w:r w:rsidRPr="007B280F">
        <w:rPr>
          <w:rFonts w:ascii="Arial" w:hAnsi="Arial" w:cs="Arial"/>
          <w:sz w:val="22"/>
          <w:szCs w:val="22"/>
        </w:rPr>
        <w:t xml:space="preserve"> una certificación </w:t>
      </w:r>
      <w:r w:rsidR="00E44761" w:rsidRPr="007B280F">
        <w:rPr>
          <w:rFonts w:ascii="Arial" w:hAnsi="Arial" w:cs="Arial"/>
          <w:sz w:val="22"/>
          <w:szCs w:val="22"/>
        </w:rPr>
        <w:t xml:space="preserve">provisional </w:t>
      </w:r>
      <w:r w:rsidR="00093209" w:rsidRPr="007B280F">
        <w:rPr>
          <w:rFonts w:ascii="Arial" w:hAnsi="Arial" w:cs="Arial"/>
          <w:sz w:val="22"/>
          <w:szCs w:val="22"/>
        </w:rPr>
        <w:t xml:space="preserve">que </w:t>
      </w:r>
      <w:r w:rsidRPr="007B280F">
        <w:rPr>
          <w:rFonts w:ascii="Arial" w:hAnsi="Arial" w:cs="Arial"/>
          <w:sz w:val="22"/>
          <w:szCs w:val="22"/>
        </w:rPr>
        <w:lastRenderedPageBreak/>
        <w:t>acredite el</w:t>
      </w:r>
      <w:r w:rsidR="005A2F14" w:rsidRPr="007B280F">
        <w:rPr>
          <w:rFonts w:ascii="Arial" w:hAnsi="Arial" w:cs="Arial"/>
          <w:sz w:val="22"/>
          <w:szCs w:val="22"/>
        </w:rPr>
        <w:t xml:space="preserve"> inicio del</w:t>
      </w:r>
      <w:r w:rsidRPr="007B280F">
        <w:rPr>
          <w:rFonts w:ascii="Arial" w:hAnsi="Arial" w:cs="Arial"/>
          <w:sz w:val="22"/>
          <w:szCs w:val="22"/>
        </w:rPr>
        <w:t xml:space="preserve"> trámite de la definición de la situa</w:t>
      </w:r>
      <w:r w:rsidR="005A2F14" w:rsidRPr="007B280F">
        <w:rPr>
          <w:rFonts w:ascii="Arial" w:hAnsi="Arial" w:cs="Arial"/>
          <w:sz w:val="22"/>
          <w:szCs w:val="22"/>
        </w:rPr>
        <w:t xml:space="preserve">ción militar por una única vez </w:t>
      </w:r>
      <w:r w:rsidR="00093209" w:rsidRPr="007B280F">
        <w:rPr>
          <w:rFonts w:ascii="Arial" w:hAnsi="Arial" w:cs="Arial"/>
          <w:sz w:val="22"/>
          <w:szCs w:val="22"/>
        </w:rPr>
        <w:t>y ésta será v</w:t>
      </w:r>
      <w:r w:rsidRPr="007B280F">
        <w:rPr>
          <w:rFonts w:ascii="Arial" w:hAnsi="Arial" w:cs="Arial"/>
          <w:sz w:val="22"/>
          <w:szCs w:val="22"/>
        </w:rPr>
        <w:t xml:space="preserve">álida por el lapso de tiempo indicado </w:t>
      </w:r>
      <w:r w:rsidR="00E43760" w:rsidRPr="007B280F">
        <w:rPr>
          <w:rFonts w:ascii="Arial" w:hAnsi="Arial" w:cs="Arial"/>
          <w:sz w:val="22"/>
          <w:szCs w:val="22"/>
        </w:rPr>
        <w:t xml:space="preserve">hasta que </w:t>
      </w:r>
      <w:r w:rsidR="00093209" w:rsidRPr="007B280F">
        <w:rPr>
          <w:rFonts w:ascii="Arial" w:hAnsi="Arial" w:cs="Arial"/>
          <w:sz w:val="22"/>
          <w:szCs w:val="22"/>
          <w:lang w:val="es-ES"/>
        </w:rPr>
        <w:t xml:space="preserve">el Distrito Militar del Ejército </w:t>
      </w:r>
      <w:r w:rsidR="00981FC3" w:rsidRPr="007B280F">
        <w:rPr>
          <w:rFonts w:ascii="Arial" w:hAnsi="Arial" w:cs="Arial"/>
          <w:sz w:val="22"/>
          <w:szCs w:val="22"/>
          <w:lang w:val="es-ES"/>
        </w:rPr>
        <w:t>e</w:t>
      </w:r>
      <w:r w:rsidR="00CE4266" w:rsidRPr="007B280F">
        <w:rPr>
          <w:rFonts w:ascii="Arial" w:hAnsi="Arial" w:cs="Arial"/>
          <w:sz w:val="22"/>
          <w:szCs w:val="22"/>
        </w:rPr>
        <w:t>xpida</w:t>
      </w:r>
      <w:r w:rsidR="00093209" w:rsidRPr="007B280F">
        <w:rPr>
          <w:rFonts w:ascii="Arial" w:hAnsi="Arial" w:cs="Arial"/>
          <w:sz w:val="22"/>
          <w:szCs w:val="22"/>
        </w:rPr>
        <w:t xml:space="preserve"> la </w:t>
      </w:r>
      <w:r w:rsidR="004E1403" w:rsidRPr="007B280F">
        <w:rPr>
          <w:rFonts w:ascii="Arial" w:hAnsi="Arial" w:cs="Arial"/>
          <w:sz w:val="22"/>
          <w:szCs w:val="22"/>
        </w:rPr>
        <w:t xml:space="preserve">correspondiente </w:t>
      </w:r>
      <w:r w:rsidR="00093209" w:rsidRPr="007B280F">
        <w:rPr>
          <w:rFonts w:ascii="Arial" w:hAnsi="Arial" w:cs="Arial"/>
          <w:sz w:val="22"/>
          <w:szCs w:val="22"/>
        </w:rPr>
        <w:t>tarjeta</w:t>
      </w:r>
      <w:r w:rsidR="004E1403" w:rsidRPr="007B280F">
        <w:rPr>
          <w:rFonts w:ascii="Arial" w:hAnsi="Arial" w:cs="Arial"/>
          <w:sz w:val="22"/>
          <w:szCs w:val="22"/>
        </w:rPr>
        <w:t xml:space="preserve"> </w:t>
      </w:r>
      <w:r w:rsidR="004E1403" w:rsidRPr="007B280F">
        <w:rPr>
          <w:rFonts w:ascii="Arial" w:eastAsiaTheme="minorHAnsi" w:hAnsi="Arial" w:cs="Arial"/>
          <w:sz w:val="22"/>
          <w:szCs w:val="22"/>
          <w:lang w:eastAsia="en-US"/>
        </w:rPr>
        <w:t>de reservista militar o policial.</w:t>
      </w:r>
      <w:r w:rsidR="00E14C5D" w:rsidRPr="007B280F">
        <w:rPr>
          <w:rFonts w:ascii="Arial" w:hAnsi="Arial" w:cs="Arial"/>
          <w:sz w:val="22"/>
          <w:szCs w:val="22"/>
        </w:rPr>
        <w:t xml:space="preserve"> </w:t>
      </w:r>
    </w:p>
    <w:p w14:paraId="12DF6250" w14:textId="77777777" w:rsidR="007B3139" w:rsidRPr="007B280F" w:rsidRDefault="007B3139" w:rsidP="00A71F05">
      <w:pPr>
        <w:jc w:val="both"/>
        <w:rPr>
          <w:rFonts w:ascii="Arial" w:hAnsi="Arial" w:cs="Arial"/>
          <w:bCs/>
          <w:sz w:val="22"/>
          <w:szCs w:val="22"/>
        </w:rPr>
      </w:pPr>
    </w:p>
    <w:p w14:paraId="687918C3" w14:textId="285AE76A" w:rsidR="00775798" w:rsidRPr="007B280F" w:rsidRDefault="00775798" w:rsidP="00A71F05">
      <w:pPr>
        <w:jc w:val="both"/>
        <w:rPr>
          <w:rFonts w:ascii="Arial" w:hAnsi="Arial" w:cs="Arial"/>
          <w:sz w:val="22"/>
          <w:szCs w:val="22"/>
        </w:rPr>
      </w:pPr>
      <w:r w:rsidRPr="007B280F">
        <w:rPr>
          <w:rFonts w:ascii="Arial" w:hAnsi="Arial" w:cs="Arial"/>
          <w:b/>
          <w:sz w:val="22"/>
          <w:szCs w:val="22"/>
        </w:rPr>
        <w:t>A</w:t>
      </w:r>
      <w:r w:rsidR="00080EB1" w:rsidRPr="007B280F">
        <w:rPr>
          <w:rFonts w:ascii="Arial" w:hAnsi="Arial" w:cs="Arial"/>
          <w:b/>
          <w:sz w:val="22"/>
          <w:szCs w:val="22"/>
        </w:rPr>
        <w:t>rtículo</w:t>
      </w:r>
      <w:r w:rsidRPr="007B280F">
        <w:rPr>
          <w:rFonts w:ascii="Arial" w:hAnsi="Arial" w:cs="Arial"/>
          <w:b/>
          <w:sz w:val="22"/>
          <w:szCs w:val="22"/>
        </w:rPr>
        <w:t xml:space="preserve"> </w:t>
      </w:r>
      <w:r w:rsidR="00F2579C" w:rsidRPr="007B280F">
        <w:rPr>
          <w:rFonts w:ascii="Arial" w:hAnsi="Arial" w:cs="Arial"/>
          <w:b/>
          <w:sz w:val="22"/>
          <w:szCs w:val="22"/>
        </w:rPr>
        <w:t>7</w:t>
      </w:r>
      <w:r w:rsidRPr="007B280F">
        <w:rPr>
          <w:rFonts w:ascii="Arial" w:hAnsi="Arial" w:cs="Arial"/>
          <w:b/>
          <w:sz w:val="22"/>
          <w:szCs w:val="22"/>
        </w:rPr>
        <w:t>:</w:t>
      </w:r>
      <w:r w:rsidRPr="007B280F">
        <w:rPr>
          <w:rFonts w:ascii="Arial" w:hAnsi="Arial" w:cs="Arial"/>
          <w:sz w:val="22"/>
          <w:szCs w:val="22"/>
        </w:rPr>
        <w:t xml:space="preserve"> Modifíquese el </w:t>
      </w:r>
      <w:r w:rsidR="00E43760" w:rsidRPr="007B280F">
        <w:rPr>
          <w:rFonts w:ascii="Arial" w:hAnsi="Arial" w:cs="Arial"/>
          <w:sz w:val="22"/>
          <w:szCs w:val="22"/>
        </w:rPr>
        <w:t>artículo</w:t>
      </w:r>
      <w:r w:rsidRPr="007B280F">
        <w:rPr>
          <w:rFonts w:ascii="Arial" w:hAnsi="Arial" w:cs="Arial"/>
          <w:sz w:val="22"/>
          <w:szCs w:val="22"/>
        </w:rPr>
        <w:t xml:space="preserve"> 3 de la ley 1780 de 2016, el cual quedará así: </w:t>
      </w:r>
    </w:p>
    <w:p w14:paraId="08B7EE46" w14:textId="77777777" w:rsidR="00775798" w:rsidRPr="007B280F" w:rsidRDefault="00775798" w:rsidP="00A71F05">
      <w:pPr>
        <w:jc w:val="both"/>
        <w:rPr>
          <w:rFonts w:ascii="Arial" w:hAnsi="Arial" w:cs="Arial"/>
          <w:sz w:val="22"/>
          <w:szCs w:val="22"/>
        </w:rPr>
      </w:pPr>
    </w:p>
    <w:p w14:paraId="133CA975" w14:textId="1A96F322" w:rsidR="00775798" w:rsidRPr="007B280F" w:rsidRDefault="00775798" w:rsidP="00A71F05">
      <w:pPr>
        <w:jc w:val="both"/>
        <w:rPr>
          <w:rFonts w:ascii="Arial" w:hAnsi="Arial" w:cs="Arial"/>
          <w:sz w:val="22"/>
          <w:szCs w:val="22"/>
        </w:rPr>
      </w:pPr>
      <w:r w:rsidRPr="007B280F">
        <w:rPr>
          <w:rFonts w:ascii="Arial" w:hAnsi="Arial" w:cs="Arial"/>
          <w:b/>
          <w:sz w:val="22"/>
          <w:szCs w:val="22"/>
        </w:rPr>
        <w:t>Art</w:t>
      </w:r>
      <w:r w:rsidR="00080EB1" w:rsidRPr="007B280F">
        <w:rPr>
          <w:rFonts w:ascii="Arial" w:hAnsi="Arial" w:cs="Arial"/>
          <w:b/>
          <w:sz w:val="22"/>
          <w:szCs w:val="22"/>
        </w:rPr>
        <w:t>í</w:t>
      </w:r>
      <w:r w:rsidRPr="007B280F">
        <w:rPr>
          <w:rFonts w:ascii="Arial" w:hAnsi="Arial" w:cs="Arial"/>
          <w:b/>
          <w:sz w:val="22"/>
          <w:szCs w:val="22"/>
        </w:rPr>
        <w:t xml:space="preserve">culo </w:t>
      </w:r>
      <w:r w:rsidR="00131E71" w:rsidRPr="007B280F">
        <w:rPr>
          <w:rFonts w:ascii="Arial" w:hAnsi="Arial" w:cs="Arial"/>
          <w:b/>
          <w:sz w:val="22"/>
          <w:szCs w:val="22"/>
        </w:rPr>
        <w:t>3</w:t>
      </w:r>
      <w:r w:rsidRPr="007B280F">
        <w:rPr>
          <w:rFonts w:ascii="Arial" w:hAnsi="Arial" w:cs="Arial"/>
          <w:b/>
          <w:sz w:val="22"/>
          <w:szCs w:val="22"/>
        </w:rPr>
        <w:t>: Exención del pago en la matrícula mercantil y su renovación</w:t>
      </w:r>
      <w:r w:rsidRPr="007B280F">
        <w:rPr>
          <w:rFonts w:ascii="Arial" w:hAnsi="Arial" w:cs="Arial"/>
          <w:sz w:val="22"/>
          <w:szCs w:val="22"/>
        </w:rPr>
        <w:t xml:space="preserve">. Las </w:t>
      </w:r>
      <w:r w:rsidR="00B95FD8" w:rsidRPr="007B280F">
        <w:rPr>
          <w:rFonts w:ascii="Arial" w:hAnsi="Arial" w:cs="Arial"/>
          <w:sz w:val="22"/>
          <w:szCs w:val="22"/>
        </w:rPr>
        <w:t xml:space="preserve">micro y </w:t>
      </w:r>
      <w:r w:rsidRPr="007B280F">
        <w:rPr>
          <w:rFonts w:ascii="Arial" w:hAnsi="Arial" w:cs="Arial"/>
          <w:sz w:val="22"/>
          <w:szCs w:val="22"/>
        </w:rPr>
        <w:t>pequeñas</w:t>
      </w:r>
      <w:r w:rsidR="00B95FD8" w:rsidRPr="007B280F">
        <w:rPr>
          <w:rFonts w:ascii="Arial" w:hAnsi="Arial" w:cs="Arial"/>
          <w:sz w:val="22"/>
          <w:szCs w:val="22"/>
        </w:rPr>
        <w:t xml:space="preserve"> </w:t>
      </w:r>
      <w:r w:rsidRPr="007B280F">
        <w:rPr>
          <w:rFonts w:ascii="Arial" w:hAnsi="Arial" w:cs="Arial"/>
          <w:sz w:val="22"/>
          <w:szCs w:val="22"/>
        </w:rPr>
        <w:t xml:space="preserve">empresas que inicien su actividad económica principal a partir de la promulgación de la presente </w:t>
      </w:r>
      <w:r w:rsidR="00B95FD8" w:rsidRPr="007B280F">
        <w:rPr>
          <w:rFonts w:ascii="Arial" w:hAnsi="Arial" w:cs="Arial"/>
          <w:sz w:val="22"/>
          <w:szCs w:val="22"/>
        </w:rPr>
        <w:t>l</w:t>
      </w:r>
      <w:r w:rsidRPr="007B280F">
        <w:rPr>
          <w:rFonts w:ascii="Arial" w:hAnsi="Arial" w:cs="Arial"/>
          <w:sz w:val="22"/>
          <w:szCs w:val="22"/>
        </w:rPr>
        <w:t>ey</w:t>
      </w:r>
      <w:r w:rsidR="00B95FD8" w:rsidRPr="007B280F">
        <w:rPr>
          <w:rFonts w:ascii="Arial" w:hAnsi="Arial" w:cs="Arial"/>
          <w:sz w:val="22"/>
          <w:szCs w:val="22"/>
        </w:rPr>
        <w:t xml:space="preserve"> y que pertenezcan a jóvenes en los términos aquí definidos</w:t>
      </w:r>
      <w:r w:rsidRPr="007B280F">
        <w:rPr>
          <w:rFonts w:ascii="Arial" w:hAnsi="Arial" w:cs="Arial"/>
          <w:sz w:val="22"/>
          <w:szCs w:val="22"/>
        </w:rPr>
        <w:t>, quedarán exentas del pago de la matricula mercantil y de</w:t>
      </w:r>
      <w:r w:rsidR="000573BC" w:rsidRPr="007B280F">
        <w:rPr>
          <w:rFonts w:ascii="Arial" w:hAnsi="Arial" w:cs="Arial"/>
          <w:sz w:val="22"/>
          <w:szCs w:val="22"/>
        </w:rPr>
        <w:t>l pago de</w:t>
      </w:r>
      <w:r w:rsidRPr="007B280F">
        <w:rPr>
          <w:rFonts w:ascii="Arial" w:hAnsi="Arial" w:cs="Arial"/>
          <w:sz w:val="22"/>
          <w:szCs w:val="22"/>
        </w:rPr>
        <w:t xml:space="preserve"> la renovación </w:t>
      </w:r>
      <w:r w:rsidR="000573BC" w:rsidRPr="007B280F">
        <w:rPr>
          <w:rFonts w:ascii="Arial" w:hAnsi="Arial" w:cs="Arial"/>
          <w:sz w:val="22"/>
          <w:szCs w:val="22"/>
        </w:rPr>
        <w:t xml:space="preserve">durante los dos años siguientes </w:t>
      </w:r>
      <w:r w:rsidRPr="007B280F">
        <w:rPr>
          <w:rFonts w:ascii="Arial" w:hAnsi="Arial" w:cs="Arial"/>
          <w:sz w:val="22"/>
          <w:szCs w:val="22"/>
        </w:rPr>
        <w:t>al inicio de la actividad económica principal.</w:t>
      </w:r>
    </w:p>
    <w:p w14:paraId="6C1EF14F" w14:textId="77777777" w:rsidR="00775798" w:rsidRPr="007B280F" w:rsidRDefault="00775798" w:rsidP="00A71F05">
      <w:pPr>
        <w:jc w:val="both"/>
        <w:rPr>
          <w:rFonts w:ascii="Arial" w:hAnsi="Arial" w:cs="Arial"/>
          <w:sz w:val="22"/>
          <w:szCs w:val="22"/>
        </w:rPr>
      </w:pPr>
    </w:p>
    <w:p w14:paraId="7A1C6506" w14:textId="426C82DB" w:rsidR="00775798" w:rsidRPr="007B280F" w:rsidRDefault="00775798" w:rsidP="00A71F05">
      <w:pPr>
        <w:jc w:val="both"/>
        <w:rPr>
          <w:rFonts w:ascii="Arial" w:hAnsi="Arial" w:cs="Arial"/>
          <w:sz w:val="22"/>
          <w:szCs w:val="22"/>
        </w:rPr>
      </w:pPr>
      <w:r w:rsidRPr="007B280F">
        <w:rPr>
          <w:rFonts w:ascii="Arial" w:hAnsi="Arial" w:cs="Arial"/>
          <w:b/>
          <w:sz w:val="22"/>
          <w:szCs w:val="22"/>
        </w:rPr>
        <w:t>A</w:t>
      </w:r>
      <w:r w:rsidR="00080EB1" w:rsidRPr="007B280F">
        <w:rPr>
          <w:rFonts w:ascii="Arial" w:hAnsi="Arial" w:cs="Arial"/>
          <w:b/>
          <w:sz w:val="22"/>
          <w:szCs w:val="22"/>
        </w:rPr>
        <w:t>rt</w:t>
      </w:r>
      <w:r w:rsidR="00DB488C" w:rsidRPr="007B280F">
        <w:rPr>
          <w:rFonts w:ascii="Arial" w:hAnsi="Arial" w:cs="Arial"/>
          <w:b/>
          <w:sz w:val="22"/>
          <w:szCs w:val="22"/>
        </w:rPr>
        <w:t>í</w:t>
      </w:r>
      <w:r w:rsidR="00080EB1" w:rsidRPr="007B280F">
        <w:rPr>
          <w:rFonts w:ascii="Arial" w:hAnsi="Arial" w:cs="Arial"/>
          <w:b/>
          <w:sz w:val="22"/>
          <w:szCs w:val="22"/>
        </w:rPr>
        <w:t xml:space="preserve">culo </w:t>
      </w:r>
      <w:r w:rsidR="00F2579C" w:rsidRPr="007B280F">
        <w:rPr>
          <w:rFonts w:ascii="Arial" w:hAnsi="Arial" w:cs="Arial"/>
          <w:b/>
          <w:sz w:val="22"/>
          <w:szCs w:val="22"/>
        </w:rPr>
        <w:t>8</w:t>
      </w:r>
      <w:r w:rsidRPr="007B280F">
        <w:rPr>
          <w:rFonts w:ascii="Arial" w:hAnsi="Arial" w:cs="Arial"/>
          <w:sz w:val="22"/>
          <w:szCs w:val="22"/>
        </w:rPr>
        <w:t xml:space="preserve">: </w:t>
      </w:r>
      <w:r w:rsidR="002E6411" w:rsidRPr="007B280F">
        <w:rPr>
          <w:rFonts w:ascii="Arial" w:hAnsi="Arial" w:cs="Arial"/>
          <w:sz w:val="22"/>
          <w:szCs w:val="22"/>
        </w:rPr>
        <w:t>Modifíquese</w:t>
      </w:r>
      <w:r w:rsidRPr="007B280F">
        <w:rPr>
          <w:rFonts w:ascii="Arial" w:hAnsi="Arial" w:cs="Arial"/>
          <w:sz w:val="22"/>
          <w:szCs w:val="22"/>
        </w:rPr>
        <w:t xml:space="preserve"> el </w:t>
      </w:r>
      <w:r w:rsidR="002E6411" w:rsidRPr="007B280F">
        <w:rPr>
          <w:rFonts w:ascii="Arial" w:hAnsi="Arial" w:cs="Arial"/>
          <w:sz w:val="22"/>
          <w:szCs w:val="22"/>
        </w:rPr>
        <w:t>parágrafo</w:t>
      </w:r>
      <w:r w:rsidRPr="007B280F">
        <w:rPr>
          <w:rFonts w:ascii="Arial" w:hAnsi="Arial" w:cs="Arial"/>
          <w:sz w:val="22"/>
          <w:szCs w:val="22"/>
        </w:rPr>
        <w:t xml:space="preserve"> 2 del </w:t>
      </w:r>
      <w:r w:rsidR="002E6411" w:rsidRPr="007B280F">
        <w:rPr>
          <w:rFonts w:ascii="Arial" w:hAnsi="Arial" w:cs="Arial"/>
          <w:sz w:val="22"/>
          <w:szCs w:val="22"/>
        </w:rPr>
        <w:t>artículo</w:t>
      </w:r>
      <w:r w:rsidRPr="007B280F">
        <w:rPr>
          <w:rFonts w:ascii="Arial" w:hAnsi="Arial" w:cs="Arial"/>
          <w:sz w:val="22"/>
          <w:szCs w:val="22"/>
        </w:rPr>
        <w:t xml:space="preserve"> 5 de la ley 1780 de 2016, al tenor quedará </w:t>
      </w:r>
      <w:r w:rsidR="002E6411" w:rsidRPr="007B280F">
        <w:rPr>
          <w:rFonts w:ascii="Arial" w:hAnsi="Arial" w:cs="Arial"/>
          <w:sz w:val="22"/>
          <w:szCs w:val="22"/>
        </w:rPr>
        <w:t>así</w:t>
      </w:r>
      <w:r w:rsidRPr="007B280F">
        <w:rPr>
          <w:rFonts w:ascii="Arial" w:hAnsi="Arial" w:cs="Arial"/>
          <w:sz w:val="22"/>
          <w:szCs w:val="22"/>
        </w:rPr>
        <w:t xml:space="preserve">: </w:t>
      </w:r>
    </w:p>
    <w:p w14:paraId="2E5C84CD" w14:textId="77777777" w:rsidR="00775798" w:rsidRPr="007B280F" w:rsidRDefault="00775798" w:rsidP="00A71F05">
      <w:pPr>
        <w:jc w:val="both"/>
        <w:rPr>
          <w:rFonts w:ascii="Arial" w:hAnsi="Arial" w:cs="Arial"/>
          <w:sz w:val="22"/>
          <w:szCs w:val="22"/>
        </w:rPr>
      </w:pPr>
    </w:p>
    <w:p w14:paraId="2E5F7C6C" w14:textId="19E8EBFC" w:rsidR="00775798" w:rsidRPr="007B280F" w:rsidRDefault="00775798" w:rsidP="00A71F05">
      <w:pPr>
        <w:jc w:val="both"/>
        <w:rPr>
          <w:rFonts w:ascii="Arial" w:hAnsi="Arial" w:cs="Arial"/>
          <w:sz w:val="22"/>
          <w:szCs w:val="22"/>
        </w:rPr>
      </w:pPr>
      <w:r w:rsidRPr="007B280F">
        <w:rPr>
          <w:rFonts w:ascii="Arial" w:hAnsi="Arial" w:cs="Arial"/>
          <w:sz w:val="22"/>
          <w:szCs w:val="22"/>
        </w:rPr>
        <w:t>“…</w:t>
      </w:r>
      <w:r w:rsidRPr="007B280F">
        <w:rPr>
          <w:rFonts w:ascii="Arial" w:hAnsi="Arial" w:cs="Arial"/>
          <w:b/>
          <w:sz w:val="22"/>
          <w:szCs w:val="22"/>
        </w:rPr>
        <w:t>Parágrafo 2.</w:t>
      </w:r>
      <w:r w:rsidRPr="007B280F">
        <w:rPr>
          <w:rFonts w:ascii="Arial" w:hAnsi="Arial" w:cs="Arial"/>
          <w:sz w:val="22"/>
          <w:szCs w:val="22"/>
        </w:rPr>
        <w:t xml:space="preserve"> Los beneficios de que trata el artículo 3 de la presente Ley, se perderán en el evento de incumplimiento de la renovación de la matrícula mercantil dentro de los tres (3) primeros meses </w:t>
      </w:r>
      <w:r w:rsidR="000573BC" w:rsidRPr="007B280F">
        <w:rPr>
          <w:rFonts w:ascii="Arial" w:hAnsi="Arial" w:cs="Arial"/>
          <w:sz w:val="22"/>
          <w:szCs w:val="22"/>
        </w:rPr>
        <w:t>de cada año</w:t>
      </w:r>
      <w:r w:rsidRPr="007B280F">
        <w:rPr>
          <w:rFonts w:ascii="Arial" w:hAnsi="Arial" w:cs="Arial"/>
          <w:sz w:val="22"/>
          <w:szCs w:val="22"/>
        </w:rPr>
        <w:t xml:space="preserve">, el impago de los aportes al Sistema de Seguridad Social Integral y demás contribuciones de nómina y el incumplimiento de las obligaciones en materia tributaria. </w:t>
      </w:r>
    </w:p>
    <w:p w14:paraId="20350DCF" w14:textId="77777777" w:rsidR="00775798" w:rsidRPr="007B280F" w:rsidRDefault="00775798" w:rsidP="00A71F05">
      <w:pPr>
        <w:jc w:val="both"/>
        <w:rPr>
          <w:rFonts w:ascii="Arial" w:hAnsi="Arial" w:cs="Arial"/>
          <w:sz w:val="22"/>
          <w:szCs w:val="22"/>
        </w:rPr>
      </w:pPr>
    </w:p>
    <w:p w14:paraId="2E5F781F" w14:textId="77777777" w:rsidR="00775798" w:rsidRPr="007B280F" w:rsidRDefault="00775798" w:rsidP="00A71F05">
      <w:pPr>
        <w:jc w:val="both"/>
        <w:rPr>
          <w:rFonts w:ascii="Arial" w:hAnsi="Arial" w:cs="Arial"/>
          <w:sz w:val="22"/>
          <w:szCs w:val="22"/>
        </w:rPr>
      </w:pPr>
      <w:r w:rsidRPr="007B280F">
        <w:rPr>
          <w:rFonts w:ascii="Arial" w:hAnsi="Arial" w:cs="Arial"/>
          <w:sz w:val="22"/>
          <w:szCs w:val="22"/>
        </w:rPr>
        <w:t>Este último evento se configurará a partir del incumplimiento en la presentación de las declaraciones tributarias y de los pagos de los valores en ellas determinados, cuando los mismos no se efectúen dentro de los términos legales señalados para el efecto por el Gobierno Nacional.”</w:t>
      </w:r>
    </w:p>
    <w:p w14:paraId="1F900066" w14:textId="77777777" w:rsidR="00775798" w:rsidRPr="007B280F" w:rsidRDefault="00775798" w:rsidP="00A71F05">
      <w:pPr>
        <w:jc w:val="both"/>
        <w:rPr>
          <w:rFonts w:ascii="Arial" w:hAnsi="Arial" w:cs="Arial"/>
          <w:sz w:val="22"/>
          <w:szCs w:val="22"/>
        </w:rPr>
      </w:pPr>
    </w:p>
    <w:p w14:paraId="726C194D" w14:textId="0B1EE06A" w:rsidR="00775798" w:rsidRPr="007B280F" w:rsidRDefault="00775798" w:rsidP="00A71F05">
      <w:pPr>
        <w:jc w:val="both"/>
        <w:rPr>
          <w:rFonts w:ascii="Arial" w:hAnsi="Arial" w:cs="Arial"/>
          <w:sz w:val="22"/>
          <w:szCs w:val="22"/>
        </w:rPr>
      </w:pPr>
      <w:r w:rsidRPr="007B280F">
        <w:rPr>
          <w:rFonts w:ascii="Arial" w:hAnsi="Arial" w:cs="Arial"/>
          <w:b/>
          <w:sz w:val="22"/>
          <w:szCs w:val="22"/>
        </w:rPr>
        <w:t>A</w:t>
      </w:r>
      <w:r w:rsidR="00080EB1" w:rsidRPr="007B280F">
        <w:rPr>
          <w:rFonts w:ascii="Arial" w:hAnsi="Arial" w:cs="Arial"/>
          <w:b/>
          <w:sz w:val="22"/>
          <w:szCs w:val="22"/>
        </w:rPr>
        <w:t>rt</w:t>
      </w:r>
      <w:r w:rsidR="00DB488C" w:rsidRPr="007B280F">
        <w:rPr>
          <w:rFonts w:ascii="Arial" w:hAnsi="Arial" w:cs="Arial"/>
          <w:b/>
          <w:sz w:val="22"/>
          <w:szCs w:val="22"/>
        </w:rPr>
        <w:t>í</w:t>
      </w:r>
      <w:r w:rsidR="00080EB1" w:rsidRPr="007B280F">
        <w:rPr>
          <w:rFonts w:ascii="Arial" w:hAnsi="Arial" w:cs="Arial"/>
          <w:b/>
          <w:sz w:val="22"/>
          <w:szCs w:val="22"/>
        </w:rPr>
        <w:t>culo</w:t>
      </w:r>
      <w:r w:rsidRPr="007B280F">
        <w:rPr>
          <w:rFonts w:ascii="Arial" w:hAnsi="Arial" w:cs="Arial"/>
          <w:b/>
          <w:sz w:val="22"/>
          <w:szCs w:val="22"/>
        </w:rPr>
        <w:t xml:space="preserve"> </w:t>
      </w:r>
      <w:r w:rsidR="00F2579C" w:rsidRPr="007B280F">
        <w:rPr>
          <w:rFonts w:ascii="Arial" w:hAnsi="Arial" w:cs="Arial"/>
          <w:b/>
          <w:sz w:val="22"/>
          <w:szCs w:val="22"/>
        </w:rPr>
        <w:t>9</w:t>
      </w:r>
      <w:r w:rsidRPr="007B280F">
        <w:rPr>
          <w:rFonts w:ascii="Arial" w:hAnsi="Arial" w:cs="Arial"/>
          <w:b/>
          <w:sz w:val="22"/>
          <w:szCs w:val="22"/>
        </w:rPr>
        <w:t xml:space="preserve">: </w:t>
      </w:r>
      <w:r w:rsidR="000573BC" w:rsidRPr="007B280F">
        <w:rPr>
          <w:rFonts w:ascii="Arial" w:hAnsi="Arial" w:cs="Arial"/>
          <w:bCs/>
          <w:sz w:val="22"/>
          <w:szCs w:val="22"/>
        </w:rPr>
        <w:t>El Ministerio de las Tecnologías de la Información y las Comunicaciones, MINTIC, deberá adoptar las medidas necesarias con el fin de que l</w:t>
      </w:r>
      <w:r w:rsidR="000573BC" w:rsidRPr="007B280F">
        <w:rPr>
          <w:rFonts w:ascii="Arial" w:hAnsi="Arial" w:cs="Arial"/>
          <w:sz w:val="22"/>
          <w:szCs w:val="22"/>
        </w:rPr>
        <w:t xml:space="preserve">os medios de </w:t>
      </w:r>
      <w:r w:rsidRPr="007B280F">
        <w:rPr>
          <w:rFonts w:ascii="Arial" w:hAnsi="Arial" w:cs="Arial"/>
          <w:sz w:val="22"/>
          <w:szCs w:val="22"/>
        </w:rPr>
        <w:t>comunicación públicos</w:t>
      </w:r>
      <w:r w:rsidR="000573BC" w:rsidRPr="007B280F">
        <w:rPr>
          <w:rFonts w:ascii="Arial" w:hAnsi="Arial" w:cs="Arial"/>
          <w:sz w:val="22"/>
          <w:szCs w:val="22"/>
        </w:rPr>
        <w:t>,</w:t>
      </w:r>
      <w:r w:rsidRPr="007B280F">
        <w:rPr>
          <w:rFonts w:ascii="Arial" w:hAnsi="Arial" w:cs="Arial"/>
          <w:sz w:val="22"/>
          <w:szCs w:val="22"/>
        </w:rPr>
        <w:t xml:space="preserve"> nacionales, regionales y locales, incluyendo radio, televisión, medios impresos y digitales, d</w:t>
      </w:r>
      <w:r w:rsidR="000573BC" w:rsidRPr="007B280F">
        <w:rPr>
          <w:rFonts w:ascii="Arial" w:hAnsi="Arial" w:cs="Arial"/>
          <w:sz w:val="22"/>
          <w:szCs w:val="22"/>
        </w:rPr>
        <w:t>en</w:t>
      </w:r>
      <w:r w:rsidRPr="007B280F">
        <w:rPr>
          <w:rFonts w:ascii="Arial" w:hAnsi="Arial" w:cs="Arial"/>
          <w:sz w:val="22"/>
          <w:szCs w:val="22"/>
        </w:rPr>
        <w:t xml:space="preserve"> prelación a la difusión de </w:t>
      </w:r>
      <w:r w:rsidR="000573BC" w:rsidRPr="007B280F">
        <w:rPr>
          <w:rFonts w:ascii="Arial" w:hAnsi="Arial" w:cs="Arial"/>
          <w:sz w:val="22"/>
          <w:szCs w:val="22"/>
        </w:rPr>
        <w:t xml:space="preserve">la </w:t>
      </w:r>
      <w:r w:rsidRPr="007B280F">
        <w:rPr>
          <w:rFonts w:ascii="Arial" w:hAnsi="Arial" w:cs="Arial"/>
          <w:sz w:val="22"/>
          <w:szCs w:val="22"/>
        </w:rPr>
        <w:t xml:space="preserve">información relacionada con el beneficio de </w:t>
      </w:r>
      <w:r w:rsidR="00F3547D" w:rsidRPr="007B280F">
        <w:rPr>
          <w:rFonts w:ascii="Arial" w:hAnsi="Arial" w:cs="Arial"/>
          <w:sz w:val="22"/>
          <w:szCs w:val="22"/>
        </w:rPr>
        <w:t>exensión del pago en la matrícula mercantil y su renovación</w:t>
      </w:r>
      <w:r w:rsidR="000573BC" w:rsidRPr="007B280F">
        <w:rPr>
          <w:rFonts w:ascii="Arial" w:hAnsi="Arial" w:cs="Arial"/>
          <w:sz w:val="22"/>
          <w:szCs w:val="22"/>
        </w:rPr>
        <w:t>. I</w:t>
      </w:r>
      <w:r w:rsidRPr="007B280F">
        <w:rPr>
          <w:rFonts w:ascii="Arial" w:hAnsi="Arial" w:cs="Arial"/>
          <w:sz w:val="22"/>
          <w:szCs w:val="22"/>
        </w:rPr>
        <w:t xml:space="preserve">gualmente, Innpulsa Colombia (Agencia de emprendimiento e innovación del Gobierno Nacional) difundirá la información a través de sus páginas web, redes sociales y canales virtuales oficiales. </w:t>
      </w:r>
    </w:p>
    <w:p w14:paraId="270860EB" w14:textId="077AF0FD" w:rsidR="005B02E8" w:rsidRPr="007B280F" w:rsidRDefault="005B02E8" w:rsidP="00A71F05">
      <w:pPr>
        <w:jc w:val="both"/>
        <w:rPr>
          <w:rFonts w:ascii="Arial" w:hAnsi="Arial" w:cs="Arial"/>
          <w:sz w:val="22"/>
          <w:szCs w:val="22"/>
        </w:rPr>
      </w:pPr>
    </w:p>
    <w:p w14:paraId="6E20990E" w14:textId="05243601" w:rsidR="005B02E8" w:rsidRPr="007B280F" w:rsidRDefault="005B02E8" w:rsidP="00A71F05">
      <w:pPr>
        <w:jc w:val="both"/>
        <w:rPr>
          <w:rFonts w:ascii="Arial" w:hAnsi="Arial" w:cs="Arial"/>
          <w:sz w:val="22"/>
          <w:szCs w:val="22"/>
        </w:rPr>
      </w:pPr>
      <w:r w:rsidRPr="007B280F">
        <w:rPr>
          <w:rFonts w:ascii="Arial" w:hAnsi="Arial" w:cs="Arial"/>
          <w:b/>
          <w:sz w:val="22"/>
          <w:szCs w:val="22"/>
        </w:rPr>
        <w:t xml:space="preserve">Artículo </w:t>
      </w:r>
      <w:r w:rsidR="00131E71" w:rsidRPr="007B280F">
        <w:rPr>
          <w:rFonts w:ascii="Arial" w:hAnsi="Arial" w:cs="Arial"/>
          <w:b/>
          <w:sz w:val="22"/>
          <w:szCs w:val="22"/>
        </w:rPr>
        <w:t>1</w:t>
      </w:r>
      <w:r w:rsidR="00F2579C" w:rsidRPr="007B280F">
        <w:rPr>
          <w:rFonts w:ascii="Arial" w:hAnsi="Arial" w:cs="Arial"/>
          <w:b/>
          <w:sz w:val="22"/>
          <w:szCs w:val="22"/>
        </w:rPr>
        <w:t>0</w:t>
      </w:r>
      <w:r w:rsidRPr="007B280F">
        <w:rPr>
          <w:rFonts w:ascii="Arial" w:hAnsi="Arial" w:cs="Arial"/>
          <w:b/>
          <w:sz w:val="22"/>
          <w:szCs w:val="22"/>
        </w:rPr>
        <w:t>. Vigencia y derogatorias</w:t>
      </w:r>
      <w:r w:rsidR="00815EC7" w:rsidRPr="007B280F">
        <w:rPr>
          <w:rFonts w:ascii="Arial" w:hAnsi="Arial" w:cs="Arial"/>
          <w:b/>
          <w:sz w:val="22"/>
          <w:szCs w:val="22"/>
        </w:rPr>
        <w:t>:</w:t>
      </w:r>
      <w:r w:rsidR="00F41AF5" w:rsidRPr="007B280F">
        <w:rPr>
          <w:rFonts w:ascii="Arial" w:hAnsi="Arial" w:cs="Arial"/>
          <w:sz w:val="22"/>
          <w:szCs w:val="22"/>
        </w:rPr>
        <w:t xml:space="preserve"> </w:t>
      </w:r>
      <w:r w:rsidRPr="007B280F">
        <w:rPr>
          <w:rFonts w:ascii="Arial" w:hAnsi="Arial" w:cs="Arial"/>
          <w:sz w:val="22"/>
          <w:szCs w:val="22"/>
        </w:rPr>
        <w:t xml:space="preserve">La presente ley rige a partir de su promulgación y deroga las disposiciones </w:t>
      </w:r>
      <w:r w:rsidR="00C102C1" w:rsidRPr="007B280F">
        <w:rPr>
          <w:rFonts w:ascii="Arial" w:hAnsi="Arial" w:cs="Arial"/>
          <w:sz w:val="22"/>
          <w:szCs w:val="22"/>
        </w:rPr>
        <w:t xml:space="preserve">anteriores </w:t>
      </w:r>
      <w:r w:rsidRPr="007B280F">
        <w:rPr>
          <w:rFonts w:ascii="Arial" w:hAnsi="Arial" w:cs="Arial"/>
          <w:sz w:val="22"/>
          <w:szCs w:val="22"/>
        </w:rPr>
        <w:t>que le sean contrarias.</w:t>
      </w:r>
    </w:p>
    <w:p w14:paraId="127BD6AE" w14:textId="739CAAFD" w:rsidR="005B02E8" w:rsidRPr="007B280F" w:rsidRDefault="005B02E8" w:rsidP="00A71F05">
      <w:pPr>
        <w:jc w:val="both"/>
        <w:rPr>
          <w:rFonts w:ascii="Arial" w:hAnsi="Arial" w:cs="Arial"/>
          <w:sz w:val="22"/>
          <w:szCs w:val="22"/>
        </w:rPr>
      </w:pPr>
    </w:p>
    <w:p w14:paraId="09E2207C" w14:textId="2444949C" w:rsidR="007B280F" w:rsidRDefault="007B280F" w:rsidP="007B280F">
      <w:pPr>
        <w:spacing w:after="200" w:line="276" w:lineRule="auto"/>
        <w:rPr>
          <w:rFonts w:ascii="Arial" w:hAnsi="Arial" w:cs="Arial"/>
          <w:color w:val="231F20"/>
          <w:w w:val="105"/>
          <w:sz w:val="22"/>
          <w:szCs w:val="22"/>
        </w:rPr>
      </w:pPr>
      <w:bookmarkStart w:id="3" w:name="_Hlk78363794"/>
      <w:r w:rsidRPr="007B280F">
        <w:rPr>
          <w:rFonts w:ascii="Arial" w:hAnsi="Arial" w:cs="Arial"/>
          <w:color w:val="231F20"/>
          <w:w w:val="105"/>
          <w:sz w:val="22"/>
          <w:szCs w:val="22"/>
        </w:rPr>
        <w:t>De los Honorables Congresistas,</w:t>
      </w:r>
    </w:p>
    <w:p w14:paraId="47C40828" w14:textId="77777777" w:rsidR="007B280F" w:rsidRDefault="007B280F" w:rsidP="007B280F">
      <w:pPr>
        <w:spacing w:after="200" w:line="276" w:lineRule="auto"/>
        <w:rPr>
          <w:rFonts w:ascii="Arial" w:hAnsi="Arial" w:cs="Arial"/>
          <w:color w:val="231F20"/>
          <w:w w:val="105"/>
          <w:sz w:val="22"/>
          <w:szCs w:val="22"/>
        </w:rPr>
      </w:pPr>
      <w:r w:rsidRPr="001F54A9">
        <w:rPr>
          <w:noProof/>
          <w:sz w:val="20"/>
          <w:szCs w:val="20"/>
          <w:lang w:eastAsia="es-CO"/>
        </w:rPr>
        <w:drawing>
          <wp:inline distT="0" distB="0" distL="0" distR="0" wp14:anchorId="445CC78C" wp14:editId="2DF9FFC4">
            <wp:extent cx="1257300" cy="794490"/>
            <wp:effectExtent l="0" t="0" r="0" b="5715"/>
            <wp:docPr id="15" name="Imagen 15"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sibelys.barrios\Documents\firma jefe.jpg"/>
                    <pic:cNvPicPr>
                      <a:picLocks noChangeAspect="1" noChangeArrowheads="1"/>
                    </pic:cNvPicPr>
                  </pic:nvPicPr>
                  <pic:blipFill>
                    <a:blip r:embed="rId8">
                      <a:extLst>
                        <a:ext uri="{28A0092B-C50C-407E-A947-70E740481C1C}">
                          <a14:useLocalDpi xmlns:a14="http://schemas.microsoft.com/office/drawing/2010/main" val="0"/>
                        </a:ext>
                      </a:extLst>
                    </a:blip>
                    <a:srcRect l="11360" t="12213" r="53477" b="70454"/>
                    <a:stretch>
                      <a:fillRect/>
                    </a:stretch>
                  </pic:blipFill>
                  <pic:spPr bwMode="auto">
                    <a:xfrm>
                      <a:off x="0" y="0"/>
                      <a:ext cx="1290830" cy="815678"/>
                    </a:xfrm>
                    <a:prstGeom prst="rect">
                      <a:avLst/>
                    </a:prstGeom>
                    <a:noFill/>
                    <a:ln>
                      <a:noFill/>
                    </a:ln>
                  </pic:spPr>
                </pic:pic>
              </a:graphicData>
            </a:graphic>
          </wp:inline>
        </w:drawing>
      </w:r>
    </w:p>
    <w:p w14:paraId="58369C73" w14:textId="02B07D50" w:rsidR="007B280F" w:rsidRPr="007B280F" w:rsidRDefault="007B280F" w:rsidP="007B280F">
      <w:pPr>
        <w:spacing w:line="276" w:lineRule="auto"/>
        <w:rPr>
          <w:rFonts w:ascii="Arial" w:hAnsi="Arial" w:cs="Arial"/>
          <w:color w:val="231F20"/>
          <w:w w:val="105"/>
          <w:sz w:val="22"/>
          <w:szCs w:val="22"/>
        </w:rPr>
      </w:pPr>
      <w:r w:rsidRPr="007B280F">
        <w:rPr>
          <w:rFonts w:ascii="Arial" w:hAnsi="Arial" w:cs="Arial"/>
          <w:b/>
          <w:bCs/>
          <w:color w:val="231F20"/>
          <w:w w:val="105"/>
          <w:sz w:val="22"/>
          <w:szCs w:val="22"/>
        </w:rPr>
        <w:t>MODESTO AGUILERA VIDES</w:t>
      </w:r>
    </w:p>
    <w:p w14:paraId="29E8BDDA" w14:textId="79EBE843" w:rsidR="007B280F" w:rsidRDefault="007B280F" w:rsidP="006B70EC">
      <w:pPr>
        <w:tabs>
          <w:tab w:val="left" w:pos="3555"/>
        </w:tabs>
        <w:spacing w:line="276" w:lineRule="auto"/>
        <w:rPr>
          <w:rFonts w:ascii="Arial" w:hAnsi="Arial" w:cs="Arial"/>
          <w:color w:val="231F20"/>
          <w:w w:val="105"/>
          <w:sz w:val="22"/>
          <w:szCs w:val="22"/>
        </w:rPr>
      </w:pPr>
      <w:r>
        <w:rPr>
          <w:rFonts w:ascii="Arial" w:hAnsi="Arial" w:cs="Arial"/>
          <w:color w:val="231F20"/>
          <w:w w:val="105"/>
          <w:sz w:val="22"/>
          <w:szCs w:val="22"/>
        </w:rPr>
        <w:t>Representante a la Cámara</w:t>
      </w:r>
      <w:r w:rsidR="006B70EC">
        <w:rPr>
          <w:rFonts w:ascii="Arial" w:hAnsi="Arial" w:cs="Arial"/>
          <w:color w:val="231F20"/>
          <w:w w:val="105"/>
          <w:sz w:val="22"/>
          <w:szCs w:val="22"/>
        </w:rPr>
        <w:tab/>
      </w:r>
    </w:p>
    <w:p w14:paraId="6A3A4966" w14:textId="6FEC153D" w:rsidR="006B70EC" w:rsidRPr="006B70EC" w:rsidRDefault="006B70EC" w:rsidP="006B70EC">
      <w:pPr>
        <w:tabs>
          <w:tab w:val="left" w:pos="3555"/>
        </w:tabs>
        <w:spacing w:line="276" w:lineRule="auto"/>
        <w:jc w:val="center"/>
        <w:rPr>
          <w:rFonts w:ascii="Arial" w:hAnsi="Arial" w:cs="Arial"/>
          <w:b/>
          <w:bCs/>
          <w:color w:val="231F20"/>
          <w:w w:val="105"/>
          <w:sz w:val="22"/>
          <w:szCs w:val="22"/>
        </w:rPr>
      </w:pPr>
      <w:r w:rsidRPr="006B70EC">
        <w:rPr>
          <w:rFonts w:ascii="Arial" w:hAnsi="Arial" w:cs="Arial"/>
          <w:b/>
          <w:bCs/>
          <w:color w:val="231F20"/>
          <w:w w:val="105"/>
          <w:sz w:val="22"/>
          <w:szCs w:val="22"/>
        </w:rPr>
        <w:lastRenderedPageBreak/>
        <w:t>HONORABLES SENADORES</w:t>
      </w:r>
    </w:p>
    <w:tbl>
      <w:tblPr>
        <w:tblStyle w:val="Tablaconcuadrcula"/>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1402"/>
        <w:gridCol w:w="4059"/>
      </w:tblGrid>
      <w:tr w:rsidR="007B280F" w:rsidRPr="007B280F" w14:paraId="21C72FBE" w14:textId="77777777" w:rsidTr="006B70EC">
        <w:trPr>
          <w:trHeight w:val="3623"/>
        </w:trPr>
        <w:tc>
          <w:tcPr>
            <w:tcW w:w="3831" w:type="dxa"/>
          </w:tcPr>
          <w:p w14:paraId="4304ED9E" w14:textId="77777777" w:rsidR="007B280F" w:rsidRPr="007B280F" w:rsidRDefault="007B280F" w:rsidP="00827F7D">
            <w:pPr>
              <w:jc w:val="center"/>
              <w:rPr>
                <w:rFonts w:ascii="Arial" w:hAnsi="Arial" w:cs="Arial"/>
                <w:bCs/>
                <w:color w:val="231F20"/>
                <w:w w:val="105"/>
              </w:rPr>
            </w:pPr>
          </w:p>
          <w:p w14:paraId="79082CA6" w14:textId="53EC5A12" w:rsidR="007B280F" w:rsidRPr="007B280F" w:rsidRDefault="007B280F" w:rsidP="007B280F">
            <w:pPr>
              <w:jc w:val="center"/>
              <w:rPr>
                <w:rFonts w:ascii="Arial" w:hAnsi="Arial" w:cs="Arial"/>
                <w:bCs/>
                <w:color w:val="231F20"/>
                <w:w w:val="105"/>
              </w:rPr>
            </w:pPr>
            <w:r w:rsidRPr="007B280F">
              <w:rPr>
                <w:rFonts w:ascii="Arial" w:hAnsi="Arial" w:cs="Arial"/>
                <w:noProof/>
                <w:lang w:eastAsia="es-CO"/>
              </w:rPr>
              <w:drawing>
                <wp:inline distT="0" distB="0" distL="0" distR="0" wp14:anchorId="368F458A" wp14:editId="682A4E24">
                  <wp:extent cx="1571625" cy="63901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7750" t="50412" r="58838" b="40083"/>
                          <a:stretch>
                            <a:fillRect/>
                          </a:stretch>
                        </pic:blipFill>
                        <pic:spPr bwMode="auto">
                          <a:xfrm>
                            <a:off x="0" y="0"/>
                            <a:ext cx="1581178" cy="642896"/>
                          </a:xfrm>
                          <a:prstGeom prst="rect">
                            <a:avLst/>
                          </a:prstGeom>
                          <a:noFill/>
                          <a:ln>
                            <a:noFill/>
                          </a:ln>
                        </pic:spPr>
                      </pic:pic>
                    </a:graphicData>
                  </a:graphic>
                </wp:inline>
              </w:drawing>
            </w:r>
          </w:p>
          <w:p w14:paraId="49A5C401" w14:textId="77777777" w:rsidR="007B280F" w:rsidRPr="007B280F" w:rsidRDefault="007B280F" w:rsidP="00827F7D">
            <w:pPr>
              <w:jc w:val="center"/>
              <w:rPr>
                <w:rFonts w:ascii="Arial" w:hAnsi="Arial" w:cs="Arial"/>
                <w:b/>
                <w:color w:val="231F20"/>
                <w:w w:val="105"/>
              </w:rPr>
            </w:pPr>
            <w:r w:rsidRPr="007B280F">
              <w:rPr>
                <w:rFonts w:ascii="Arial" w:hAnsi="Arial" w:cs="Arial"/>
                <w:b/>
                <w:color w:val="231F20"/>
                <w:w w:val="105"/>
              </w:rPr>
              <w:t xml:space="preserve">GERMÁN VARÓN COTRINO </w:t>
            </w:r>
          </w:p>
          <w:p w14:paraId="490A0302" w14:textId="77777777" w:rsidR="007B280F" w:rsidRDefault="007B280F" w:rsidP="00827F7D">
            <w:pPr>
              <w:jc w:val="center"/>
              <w:rPr>
                <w:rFonts w:ascii="Arial" w:hAnsi="Arial" w:cs="Arial"/>
                <w:bCs/>
                <w:color w:val="231F20"/>
                <w:w w:val="105"/>
              </w:rPr>
            </w:pPr>
            <w:r w:rsidRPr="007B280F">
              <w:rPr>
                <w:rFonts w:ascii="Arial" w:hAnsi="Arial" w:cs="Arial"/>
                <w:bCs/>
                <w:color w:val="231F20"/>
                <w:w w:val="105"/>
              </w:rPr>
              <w:t>Senadora de la República</w:t>
            </w:r>
          </w:p>
          <w:p w14:paraId="1F214235" w14:textId="77777777" w:rsidR="007B280F" w:rsidRPr="007B280F" w:rsidRDefault="007B280F" w:rsidP="007B280F">
            <w:pPr>
              <w:rPr>
                <w:rFonts w:ascii="Arial" w:hAnsi="Arial" w:cs="Arial"/>
              </w:rPr>
            </w:pPr>
          </w:p>
          <w:p w14:paraId="437D4811" w14:textId="77777777" w:rsidR="007B280F" w:rsidRDefault="007B280F" w:rsidP="007B280F">
            <w:pPr>
              <w:rPr>
                <w:rFonts w:ascii="Arial" w:hAnsi="Arial" w:cs="Arial"/>
                <w:bCs/>
                <w:color w:val="231F20"/>
                <w:w w:val="105"/>
              </w:rPr>
            </w:pPr>
          </w:p>
          <w:p w14:paraId="775D432F" w14:textId="080BC9C1" w:rsidR="007B280F" w:rsidRPr="007B280F" w:rsidRDefault="007B280F" w:rsidP="007B280F">
            <w:pPr>
              <w:jc w:val="center"/>
              <w:rPr>
                <w:rFonts w:ascii="Arial" w:hAnsi="Arial" w:cs="Arial"/>
              </w:rPr>
            </w:pPr>
            <w:r>
              <w:rPr>
                <w:rFonts w:ascii="Arial" w:hAnsi="Arial" w:cs="Arial"/>
                <w:b/>
                <w:noProof/>
                <w:lang w:eastAsia="es-CO"/>
              </w:rPr>
              <w:drawing>
                <wp:inline distT="0" distB="0" distL="0" distR="0" wp14:anchorId="59B46D21" wp14:editId="75D1ADF7">
                  <wp:extent cx="781050" cy="542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p>
        </w:tc>
        <w:tc>
          <w:tcPr>
            <w:tcW w:w="1402" w:type="dxa"/>
          </w:tcPr>
          <w:p w14:paraId="61994715" w14:textId="77777777" w:rsidR="007B280F" w:rsidRPr="007B280F" w:rsidRDefault="007B280F" w:rsidP="00827F7D">
            <w:pPr>
              <w:jc w:val="center"/>
              <w:rPr>
                <w:rFonts w:ascii="Arial" w:hAnsi="Arial" w:cs="Arial"/>
                <w:noProof/>
                <w:lang w:eastAsia="es-CO"/>
              </w:rPr>
            </w:pPr>
          </w:p>
        </w:tc>
        <w:tc>
          <w:tcPr>
            <w:tcW w:w="4059" w:type="dxa"/>
          </w:tcPr>
          <w:p w14:paraId="4FE766B2" w14:textId="3D18203B" w:rsidR="007B280F" w:rsidRPr="007B280F" w:rsidRDefault="007B280F" w:rsidP="00827F7D">
            <w:pPr>
              <w:jc w:val="center"/>
              <w:rPr>
                <w:rFonts w:ascii="Arial" w:hAnsi="Arial" w:cs="Arial"/>
                <w:bCs/>
                <w:color w:val="231F20"/>
                <w:w w:val="105"/>
              </w:rPr>
            </w:pPr>
            <w:r w:rsidRPr="007B280F">
              <w:rPr>
                <w:rFonts w:ascii="Arial" w:hAnsi="Arial" w:cs="Arial"/>
                <w:noProof/>
                <w:lang w:eastAsia="es-CO"/>
              </w:rPr>
              <w:drawing>
                <wp:inline distT="0" distB="0" distL="0" distR="0" wp14:anchorId="384120F0" wp14:editId="3E60785B">
                  <wp:extent cx="1436542" cy="752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02" t="21812" r="61793" b="68960"/>
                          <a:stretch/>
                        </pic:blipFill>
                        <pic:spPr bwMode="auto">
                          <a:xfrm>
                            <a:off x="0" y="0"/>
                            <a:ext cx="1447319" cy="758120"/>
                          </a:xfrm>
                          <a:prstGeom prst="rect">
                            <a:avLst/>
                          </a:prstGeom>
                          <a:ln>
                            <a:noFill/>
                          </a:ln>
                          <a:extLst>
                            <a:ext uri="{53640926-AAD7-44D8-BBD7-CCE9431645EC}">
                              <a14:shadowObscured xmlns:a14="http://schemas.microsoft.com/office/drawing/2010/main"/>
                            </a:ext>
                          </a:extLst>
                        </pic:spPr>
                      </pic:pic>
                    </a:graphicData>
                  </a:graphic>
                </wp:inline>
              </w:drawing>
            </w:r>
          </w:p>
          <w:p w14:paraId="7B5BA7FB" w14:textId="77777777" w:rsidR="007B280F" w:rsidRPr="007B280F" w:rsidRDefault="007B280F" w:rsidP="00827F7D">
            <w:pPr>
              <w:jc w:val="center"/>
              <w:rPr>
                <w:rFonts w:ascii="Arial" w:hAnsi="Arial" w:cs="Arial"/>
                <w:b/>
                <w:color w:val="231F20"/>
                <w:w w:val="105"/>
              </w:rPr>
            </w:pPr>
            <w:r w:rsidRPr="007B280F">
              <w:rPr>
                <w:rFonts w:ascii="Arial" w:hAnsi="Arial" w:cs="Arial"/>
                <w:b/>
                <w:color w:val="231F20"/>
                <w:w w:val="105"/>
              </w:rPr>
              <w:t xml:space="preserve">ANA MARÍA CASTAÑEDA </w:t>
            </w:r>
          </w:p>
          <w:p w14:paraId="064848EA"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Senador de la República</w:t>
            </w:r>
          </w:p>
          <w:p w14:paraId="1E21EEE2" w14:textId="77777777" w:rsidR="007B280F" w:rsidRPr="007B280F" w:rsidRDefault="007B280F" w:rsidP="00827F7D">
            <w:pPr>
              <w:jc w:val="center"/>
              <w:rPr>
                <w:rFonts w:ascii="Arial" w:hAnsi="Arial" w:cs="Arial"/>
                <w:bCs/>
                <w:color w:val="231F20"/>
                <w:w w:val="105"/>
              </w:rPr>
            </w:pPr>
          </w:p>
          <w:p w14:paraId="16D61E95" w14:textId="77777777" w:rsidR="007B280F" w:rsidRPr="007B280F" w:rsidRDefault="007B280F" w:rsidP="00827F7D">
            <w:pPr>
              <w:jc w:val="center"/>
              <w:rPr>
                <w:rFonts w:ascii="Arial" w:hAnsi="Arial" w:cs="Arial"/>
                <w:bCs/>
                <w:color w:val="231F20"/>
                <w:w w:val="105"/>
              </w:rPr>
            </w:pPr>
          </w:p>
          <w:p w14:paraId="2F6002BC" w14:textId="77777777" w:rsidR="007B280F" w:rsidRPr="007B280F" w:rsidRDefault="007B280F" w:rsidP="00827F7D">
            <w:pPr>
              <w:jc w:val="center"/>
              <w:rPr>
                <w:rFonts w:ascii="Arial" w:hAnsi="Arial" w:cs="Arial"/>
                <w:bCs/>
                <w:color w:val="231F20"/>
                <w:w w:val="105"/>
              </w:rPr>
            </w:pPr>
            <w:r w:rsidRPr="007B280F">
              <w:rPr>
                <w:rFonts w:ascii="Arial" w:hAnsi="Arial" w:cs="Arial"/>
                <w:noProof/>
                <w:lang w:eastAsia="es-CO"/>
              </w:rPr>
              <w:drawing>
                <wp:inline distT="0" distB="0" distL="0" distR="0" wp14:anchorId="59E852D8" wp14:editId="40BF0ED2">
                  <wp:extent cx="1554926" cy="666750"/>
                  <wp:effectExtent l="0" t="0" r="7620" b="0"/>
                  <wp:docPr id="3" name="Imagen 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02EF3.tmp"/>
                          <pic:cNvPicPr/>
                        </pic:nvPicPr>
                        <pic:blipFill rotWithShape="1">
                          <a:blip r:embed="rId12">
                            <a:extLst>
                              <a:ext uri="{28A0092B-C50C-407E-A947-70E740481C1C}">
                                <a14:useLocalDpi xmlns:a14="http://schemas.microsoft.com/office/drawing/2010/main" val="0"/>
                              </a:ext>
                            </a:extLst>
                          </a:blip>
                          <a:srcRect b="8552"/>
                          <a:stretch/>
                        </pic:blipFill>
                        <pic:spPr bwMode="auto">
                          <a:xfrm>
                            <a:off x="0" y="0"/>
                            <a:ext cx="1575880" cy="675735"/>
                          </a:xfrm>
                          <a:prstGeom prst="rect">
                            <a:avLst/>
                          </a:prstGeom>
                          <a:ln>
                            <a:noFill/>
                          </a:ln>
                          <a:extLst>
                            <a:ext uri="{53640926-AAD7-44D8-BBD7-CCE9431645EC}">
                              <a14:shadowObscured xmlns:a14="http://schemas.microsoft.com/office/drawing/2010/main"/>
                            </a:ext>
                          </a:extLst>
                        </pic:spPr>
                      </pic:pic>
                    </a:graphicData>
                  </a:graphic>
                </wp:inline>
              </w:drawing>
            </w:r>
          </w:p>
          <w:p w14:paraId="1155C084" w14:textId="77777777" w:rsidR="007B280F" w:rsidRPr="007B280F" w:rsidRDefault="007B280F" w:rsidP="00827F7D">
            <w:pPr>
              <w:jc w:val="center"/>
              <w:rPr>
                <w:rFonts w:ascii="Arial" w:hAnsi="Arial" w:cs="Arial"/>
                <w:bCs/>
                <w:color w:val="231F20"/>
                <w:w w:val="105"/>
              </w:rPr>
            </w:pPr>
          </w:p>
        </w:tc>
      </w:tr>
      <w:tr w:rsidR="007B280F" w:rsidRPr="007B280F" w14:paraId="635E6E18" w14:textId="77777777" w:rsidTr="006B70EC">
        <w:trPr>
          <w:trHeight w:val="793"/>
        </w:trPr>
        <w:tc>
          <w:tcPr>
            <w:tcW w:w="3831" w:type="dxa"/>
          </w:tcPr>
          <w:p w14:paraId="717F50CE" w14:textId="77777777" w:rsidR="007B280F" w:rsidRPr="007B280F" w:rsidRDefault="007B280F" w:rsidP="00827F7D">
            <w:pPr>
              <w:jc w:val="center"/>
              <w:rPr>
                <w:rFonts w:ascii="Arial" w:hAnsi="Arial" w:cs="Arial"/>
                <w:b/>
                <w:color w:val="231F20"/>
                <w:w w:val="105"/>
              </w:rPr>
            </w:pPr>
            <w:r w:rsidRPr="007B280F">
              <w:rPr>
                <w:rFonts w:ascii="Arial" w:hAnsi="Arial" w:cs="Arial"/>
                <w:b/>
                <w:color w:val="231F20"/>
                <w:w w:val="105"/>
              </w:rPr>
              <w:t>TEMÍSTOCLES ORTEGA</w:t>
            </w:r>
          </w:p>
          <w:p w14:paraId="3C4BE54C"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Senador de la República</w:t>
            </w:r>
          </w:p>
        </w:tc>
        <w:tc>
          <w:tcPr>
            <w:tcW w:w="1402" w:type="dxa"/>
          </w:tcPr>
          <w:p w14:paraId="1407C9B5" w14:textId="77777777" w:rsidR="007B280F" w:rsidRPr="007B280F" w:rsidRDefault="007B280F" w:rsidP="00827F7D">
            <w:pPr>
              <w:jc w:val="center"/>
              <w:rPr>
                <w:rFonts w:ascii="Arial" w:hAnsi="Arial" w:cs="Arial"/>
                <w:bCs/>
                <w:color w:val="231F20"/>
                <w:w w:val="105"/>
              </w:rPr>
            </w:pPr>
          </w:p>
        </w:tc>
        <w:tc>
          <w:tcPr>
            <w:tcW w:w="4059" w:type="dxa"/>
          </w:tcPr>
          <w:p w14:paraId="46A87531" w14:textId="2D905E03" w:rsidR="007B280F" w:rsidRPr="007B280F" w:rsidRDefault="007B280F" w:rsidP="00827F7D">
            <w:pPr>
              <w:jc w:val="center"/>
              <w:rPr>
                <w:rFonts w:ascii="Arial" w:hAnsi="Arial" w:cs="Arial"/>
                <w:b/>
                <w:color w:val="231F20"/>
                <w:w w:val="105"/>
              </w:rPr>
            </w:pPr>
            <w:r w:rsidRPr="007B280F">
              <w:rPr>
                <w:rFonts w:ascii="Arial" w:hAnsi="Arial" w:cs="Arial"/>
                <w:b/>
                <w:color w:val="231F20"/>
                <w:w w:val="105"/>
              </w:rPr>
              <w:t>LUIS EDUARDO DIAZGRANADOS</w:t>
            </w:r>
          </w:p>
          <w:p w14:paraId="47A4B7CF"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Senador de la República</w:t>
            </w:r>
          </w:p>
          <w:p w14:paraId="152C6654" w14:textId="77777777" w:rsidR="007B280F" w:rsidRPr="007B280F" w:rsidRDefault="007B280F" w:rsidP="00827F7D">
            <w:pPr>
              <w:jc w:val="center"/>
              <w:rPr>
                <w:rFonts w:ascii="Arial" w:hAnsi="Arial" w:cs="Arial"/>
                <w:bCs/>
                <w:color w:val="231F20"/>
                <w:w w:val="105"/>
              </w:rPr>
            </w:pPr>
          </w:p>
        </w:tc>
      </w:tr>
      <w:tr w:rsidR="007B280F" w:rsidRPr="007B280F" w14:paraId="171D76DF" w14:textId="77777777" w:rsidTr="006B70EC">
        <w:trPr>
          <w:trHeight w:val="2473"/>
        </w:trPr>
        <w:tc>
          <w:tcPr>
            <w:tcW w:w="3831" w:type="dxa"/>
          </w:tcPr>
          <w:p w14:paraId="38B276CB" w14:textId="77777777" w:rsidR="007B280F" w:rsidRPr="007B280F" w:rsidRDefault="007B280F" w:rsidP="00827F7D">
            <w:pPr>
              <w:jc w:val="center"/>
              <w:rPr>
                <w:rFonts w:ascii="Arial" w:hAnsi="Arial" w:cs="Arial"/>
                <w:bCs/>
                <w:color w:val="231F20"/>
                <w:w w:val="105"/>
              </w:rPr>
            </w:pPr>
          </w:p>
          <w:p w14:paraId="31842F0D" w14:textId="77777777" w:rsidR="007B280F" w:rsidRPr="007B280F" w:rsidRDefault="007B280F" w:rsidP="00827F7D">
            <w:pPr>
              <w:jc w:val="center"/>
              <w:rPr>
                <w:rFonts w:ascii="Arial" w:hAnsi="Arial" w:cs="Arial"/>
                <w:bCs/>
                <w:color w:val="231F20"/>
                <w:w w:val="105"/>
              </w:rPr>
            </w:pPr>
          </w:p>
          <w:p w14:paraId="370DCF61" w14:textId="77777777" w:rsidR="007B280F" w:rsidRPr="007B280F" w:rsidRDefault="007B280F" w:rsidP="00827F7D">
            <w:pPr>
              <w:jc w:val="center"/>
              <w:rPr>
                <w:rFonts w:ascii="Arial" w:hAnsi="Arial" w:cs="Arial"/>
                <w:bCs/>
                <w:color w:val="231F20"/>
                <w:w w:val="105"/>
              </w:rPr>
            </w:pPr>
            <w:r w:rsidRPr="007B280F">
              <w:rPr>
                <w:rFonts w:ascii="Arial" w:hAnsi="Arial" w:cs="Arial"/>
                <w:noProof/>
                <w:lang w:eastAsia="es-CO"/>
              </w:rPr>
              <w:drawing>
                <wp:inline distT="0" distB="0" distL="0" distR="0" wp14:anchorId="7CA86CC5" wp14:editId="6461C3A4">
                  <wp:extent cx="1009055" cy="7143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660" t="25447" r="26573" b="52181"/>
                          <a:stretch/>
                        </pic:blipFill>
                        <pic:spPr bwMode="auto">
                          <a:xfrm>
                            <a:off x="0" y="0"/>
                            <a:ext cx="1010342" cy="715286"/>
                          </a:xfrm>
                          <a:prstGeom prst="rect">
                            <a:avLst/>
                          </a:prstGeom>
                          <a:ln>
                            <a:noFill/>
                          </a:ln>
                          <a:extLst>
                            <a:ext uri="{53640926-AAD7-44D8-BBD7-CCE9431645EC}">
                              <a14:shadowObscured xmlns:a14="http://schemas.microsoft.com/office/drawing/2010/main"/>
                            </a:ext>
                          </a:extLst>
                        </pic:spPr>
                      </pic:pic>
                    </a:graphicData>
                  </a:graphic>
                </wp:inline>
              </w:drawing>
            </w:r>
          </w:p>
          <w:p w14:paraId="27D984EC" w14:textId="4948634D" w:rsidR="007B280F" w:rsidRPr="007B280F" w:rsidRDefault="007B280F" w:rsidP="007B280F">
            <w:pPr>
              <w:rPr>
                <w:rFonts w:ascii="Arial" w:hAnsi="Arial" w:cs="Arial"/>
                <w:b/>
                <w:color w:val="231F20"/>
                <w:w w:val="105"/>
              </w:rPr>
            </w:pPr>
            <w:r w:rsidRPr="007B280F">
              <w:rPr>
                <w:rFonts w:ascii="Arial" w:hAnsi="Arial" w:cs="Arial"/>
                <w:b/>
                <w:color w:val="231F20"/>
                <w:w w:val="105"/>
              </w:rPr>
              <w:t>CARLOS ABRAHA</w:t>
            </w:r>
            <w:r w:rsidR="006B70EC">
              <w:rPr>
                <w:rFonts w:ascii="Arial" w:hAnsi="Arial" w:cs="Arial"/>
                <w:b/>
                <w:color w:val="231F20"/>
                <w:w w:val="105"/>
              </w:rPr>
              <w:t xml:space="preserve">M </w:t>
            </w:r>
            <w:r w:rsidRPr="007B280F">
              <w:rPr>
                <w:rFonts w:ascii="Arial" w:hAnsi="Arial" w:cs="Arial"/>
                <w:b/>
                <w:color w:val="231F20"/>
                <w:w w:val="105"/>
              </w:rPr>
              <w:t xml:space="preserve">JIMÉNEZ </w:t>
            </w:r>
          </w:p>
          <w:p w14:paraId="5ECD0C8D"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Senador de la República</w:t>
            </w:r>
          </w:p>
        </w:tc>
        <w:tc>
          <w:tcPr>
            <w:tcW w:w="1402" w:type="dxa"/>
          </w:tcPr>
          <w:p w14:paraId="548068A9" w14:textId="77777777" w:rsidR="007B280F" w:rsidRPr="007B280F" w:rsidRDefault="007B280F" w:rsidP="00827F7D">
            <w:pPr>
              <w:rPr>
                <w:rFonts w:ascii="Arial" w:hAnsi="Arial" w:cs="Arial"/>
                <w:bCs/>
                <w:color w:val="231F20"/>
                <w:w w:val="105"/>
              </w:rPr>
            </w:pPr>
          </w:p>
        </w:tc>
        <w:tc>
          <w:tcPr>
            <w:tcW w:w="4059" w:type="dxa"/>
          </w:tcPr>
          <w:p w14:paraId="7B676D9D" w14:textId="09D1E665" w:rsidR="007B280F" w:rsidRPr="007B280F" w:rsidRDefault="007B280F" w:rsidP="00827F7D">
            <w:pPr>
              <w:rPr>
                <w:rFonts w:ascii="Arial" w:hAnsi="Arial" w:cs="Arial"/>
                <w:bCs/>
                <w:color w:val="231F20"/>
                <w:w w:val="105"/>
              </w:rPr>
            </w:pPr>
          </w:p>
          <w:p w14:paraId="49E50B8F" w14:textId="77777777" w:rsidR="007B280F" w:rsidRPr="007B280F" w:rsidRDefault="007B280F" w:rsidP="00827F7D">
            <w:pPr>
              <w:jc w:val="center"/>
              <w:rPr>
                <w:rFonts w:ascii="Arial" w:hAnsi="Arial" w:cs="Arial"/>
                <w:bCs/>
                <w:color w:val="231F20"/>
                <w:w w:val="105"/>
              </w:rPr>
            </w:pPr>
            <w:r w:rsidRPr="007B280F">
              <w:rPr>
                <w:rFonts w:ascii="Arial" w:hAnsi="Arial" w:cs="Arial"/>
                <w:sz w:val="24"/>
                <w:szCs w:val="24"/>
              </w:rPr>
              <w:object w:dxaOrig="3360" w:dyaOrig="1335" w14:anchorId="0F756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66.75pt" o:ole="">
                  <v:imagedata r:id="rId14" o:title=""/>
                </v:shape>
                <o:OLEObject Type="Embed" ProgID="PBrush" ShapeID="_x0000_i1025" DrawAspect="Content" ObjectID="_1688982223" r:id="rId15"/>
              </w:object>
            </w:r>
          </w:p>
          <w:p w14:paraId="72F93999" w14:textId="0066F197" w:rsidR="007B280F" w:rsidRPr="007B280F" w:rsidRDefault="007B280F" w:rsidP="00827F7D">
            <w:pPr>
              <w:jc w:val="center"/>
              <w:rPr>
                <w:rFonts w:ascii="Arial" w:hAnsi="Arial" w:cs="Arial"/>
                <w:b/>
                <w:color w:val="231F20"/>
                <w:w w:val="105"/>
              </w:rPr>
            </w:pPr>
            <w:r w:rsidRPr="007B280F">
              <w:rPr>
                <w:rFonts w:ascii="Arial" w:hAnsi="Arial" w:cs="Arial"/>
                <w:b/>
                <w:color w:val="231F20"/>
                <w:w w:val="105"/>
              </w:rPr>
              <w:t xml:space="preserve">ANTONIO LUIS ZABARAIN </w:t>
            </w:r>
          </w:p>
          <w:p w14:paraId="5E239BD1"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Senador de la República</w:t>
            </w:r>
          </w:p>
        </w:tc>
      </w:tr>
      <w:tr w:rsidR="007B280F" w:rsidRPr="007B280F" w14:paraId="4674592E" w14:textId="77777777" w:rsidTr="006B70EC">
        <w:trPr>
          <w:trHeight w:val="2395"/>
        </w:trPr>
        <w:tc>
          <w:tcPr>
            <w:tcW w:w="3831" w:type="dxa"/>
          </w:tcPr>
          <w:p w14:paraId="05B576E3" w14:textId="77777777" w:rsidR="007B280F" w:rsidRDefault="007B280F" w:rsidP="006B70EC">
            <w:pPr>
              <w:rPr>
                <w:rFonts w:ascii="Arial" w:hAnsi="Arial" w:cs="Arial"/>
                <w:bCs/>
                <w:color w:val="231F20"/>
                <w:w w:val="105"/>
              </w:rPr>
            </w:pPr>
          </w:p>
          <w:p w14:paraId="188AABF1" w14:textId="77777777" w:rsidR="00812861" w:rsidRPr="007B280F" w:rsidRDefault="00812861" w:rsidP="006B70EC">
            <w:pPr>
              <w:rPr>
                <w:rFonts w:ascii="Arial" w:hAnsi="Arial" w:cs="Arial"/>
                <w:bCs/>
                <w:color w:val="231F20"/>
                <w:w w:val="105"/>
              </w:rPr>
            </w:pPr>
          </w:p>
          <w:p w14:paraId="72AA1819" w14:textId="77777777" w:rsidR="006B70EC" w:rsidRDefault="006B70EC" w:rsidP="006B70EC">
            <w:pPr>
              <w:jc w:val="center"/>
              <w:rPr>
                <w:rFonts w:ascii="Arial" w:hAnsi="Arial" w:cs="Arial"/>
              </w:rPr>
            </w:pPr>
            <w:r w:rsidRPr="007B280F">
              <w:rPr>
                <w:rFonts w:ascii="Arial" w:hAnsi="Arial" w:cs="Arial"/>
                <w:sz w:val="24"/>
                <w:szCs w:val="24"/>
              </w:rPr>
              <w:object w:dxaOrig="3615" w:dyaOrig="1035" w14:anchorId="370D8B4B">
                <v:shape id="_x0000_i1026" type="#_x0000_t75" style="width:157.5pt;height:45pt" o:ole="">
                  <v:imagedata r:id="rId16" o:title=""/>
                </v:shape>
                <o:OLEObject Type="Embed" ProgID="PBrush" ShapeID="_x0000_i1026" DrawAspect="Content" ObjectID="_1688982224" r:id="rId17"/>
              </w:object>
            </w:r>
          </w:p>
          <w:p w14:paraId="026B77E3" w14:textId="6E328AE7" w:rsidR="006B70EC" w:rsidRPr="006B70EC" w:rsidRDefault="006B70EC" w:rsidP="006B70EC">
            <w:pPr>
              <w:jc w:val="center"/>
              <w:rPr>
                <w:rFonts w:ascii="Arial" w:hAnsi="Arial" w:cs="Arial"/>
                <w:b/>
                <w:color w:val="231F20"/>
                <w:w w:val="105"/>
              </w:rPr>
            </w:pPr>
            <w:r w:rsidRPr="006B70EC">
              <w:rPr>
                <w:rFonts w:ascii="Arial" w:hAnsi="Arial" w:cs="Arial"/>
                <w:b/>
                <w:color w:val="231F20"/>
                <w:w w:val="105"/>
              </w:rPr>
              <w:t>FABIAN GERARDO CASTILLO</w:t>
            </w:r>
          </w:p>
          <w:p w14:paraId="4A48C177" w14:textId="5A4744F1" w:rsidR="00616721" w:rsidRPr="00616721" w:rsidRDefault="006B70EC" w:rsidP="00616721">
            <w:pPr>
              <w:jc w:val="center"/>
              <w:rPr>
                <w:rFonts w:ascii="Arial" w:hAnsi="Arial" w:cs="Arial"/>
                <w:bCs/>
                <w:color w:val="231F20"/>
                <w:w w:val="105"/>
              </w:rPr>
            </w:pPr>
            <w:r w:rsidRPr="007B280F">
              <w:rPr>
                <w:rFonts w:ascii="Arial" w:hAnsi="Arial" w:cs="Arial"/>
                <w:bCs/>
                <w:color w:val="231F20"/>
                <w:w w:val="105"/>
              </w:rPr>
              <w:t>Senador de la República</w:t>
            </w:r>
          </w:p>
          <w:p w14:paraId="74BD3E23" w14:textId="1B05C78B" w:rsidR="00616721" w:rsidRDefault="00616721" w:rsidP="006B70EC">
            <w:pPr>
              <w:jc w:val="center"/>
              <w:rPr>
                <w:rFonts w:ascii="Arial" w:hAnsi="Arial" w:cs="Arial"/>
                <w:bCs/>
              </w:rPr>
            </w:pPr>
          </w:p>
          <w:p w14:paraId="1AF2FF77" w14:textId="77777777" w:rsidR="00812861" w:rsidRDefault="00812861" w:rsidP="006B70EC">
            <w:pPr>
              <w:jc w:val="center"/>
              <w:rPr>
                <w:rFonts w:ascii="Arial" w:hAnsi="Arial" w:cs="Arial"/>
                <w:bCs/>
              </w:rPr>
            </w:pPr>
          </w:p>
          <w:p w14:paraId="47C4EF98" w14:textId="020AEA08" w:rsidR="00616721" w:rsidRDefault="00616721" w:rsidP="006B70EC">
            <w:pPr>
              <w:jc w:val="center"/>
              <w:rPr>
                <w:rFonts w:ascii="Arial" w:hAnsi="Arial" w:cs="Arial"/>
                <w:bCs/>
              </w:rPr>
            </w:pPr>
            <w:r>
              <w:rPr>
                <w:noProof/>
                <w:lang w:eastAsia="es-CO"/>
              </w:rPr>
              <w:drawing>
                <wp:inline distT="0" distB="0" distL="0" distR="0" wp14:anchorId="77C0D62C" wp14:editId="4CF7D22F">
                  <wp:extent cx="1887794" cy="609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524" t="56975" r="32205" b="33679"/>
                          <a:stretch/>
                        </pic:blipFill>
                        <pic:spPr bwMode="auto">
                          <a:xfrm>
                            <a:off x="0" y="0"/>
                            <a:ext cx="1892429" cy="611097"/>
                          </a:xfrm>
                          <a:prstGeom prst="rect">
                            <a:avLst/>
                          </a:prstGeom>
                          <a:ln>
                            <a:noFill/>
                          </a:ln>
                          <a:extLst>
                            <a:ext uri="{53640926-AAD7-44D8-BBD7-CCE9431645EC}">
                              <a14:shadowObscured xmlns:a14="http://schemas.microsoft.com/office/drawing/2010/main"/>
                            </a:ext>
                          </a:extLst>
                        </pic:spPr>
                      </pic:pic>
                    </a:graphicData>
                  </a:graphic>
                </wp:inline>
              </w:drawing>
            </w:r>
          </w:p>
          <w:p w14:paraId="0B52E5A5" w14:textId="77777777" w:rsidR="00616721" w:rsidRDefault="00616721" w:rsidP="006B70EC">
            <w:pPr>
              <w:jc w:val="center"/>
              <w:rPr>
                <w:rFonts w:ascii="Arial" w:hAnsi="Arial" w:cs="Arial"/>
                <w:bCs/>
              </w:rPr>
            </w:pPr>
          </w:p>
          <w:p w14:paraId="0640B19A" w14:textId="6F2ED753" w:rsidR="00616721" w:rsidRPr="006B70EC" w:rsidRDefault="00616721" w:rsidP="00616721">
            <w:pPr>
              <w:jc w:val="center"/>
              <w:rPr>
                <w:rFonts w:ascii="Arial" w:hAnsi="Arial" w:cs="Arial"/>
                <w:b/>
                <w:color w:val="231F20"/>
                <w:w w:val="105"/>
              </w:rPr>
            </w:pPr>
            <w:r>
              <w:rPr>
                <w:rFonts w:ascii="Arial" w:hAnsi="Arial" w:cs="Arial"/>
                <w:b/>
                <w:color w:val="231F20"/>
                <w:w w:val="105"/>
              </w:rPr>
              <w:t>CARLOS FERNANDO MOTOA</w:t>
            </w:r>
          </w:p>
          <w:p w14:paraId="7AEA1F6F" w14:textId="77777777" w:rsidR="00616721"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02C4D1E6" w14:textId="77777777" w:rsidR="00616721" w:rsidRDefault="00616721" w:rsidP="00616721">
            <w:pPr>
              <w:jc w:val="center"/>
              <w:rPr>
                <w:rFonts w:ascii="Arial" w:hAnsi="Arial" w:cs="Arial"/>
                <w:bCs/>
                <w:color w:val="231F20"/>
                <w:w w:val="105"/>
              </w:rPr>
            </w:pPr>
          </w:p>
          <w:p w14:paraId="6A40F552" w14:textId="6432C8EC" w:rsidR="00616721" w:rsidRPr="006B70EC" w:rsidRDefault="00616721" w:rsidP="006B70EC">
            <w:pPr>
              <w:jc w:val="center"/>
              <w:rPr>
                <w:rFonts w:ascii="Arial" w:hAnsi="Arial" w:cs="Arial"/>
              </w:rPr>
            </w:pPr>
          </w:p>
        </w:tc>
        <w:tc>
          <w:tcPr>
            <w:tcW w:w="1402" w:type="dxa"/>
          </w:tcPr>
          <w:p w14:paraId="1E42F8FD" w14:textId="77777777" w:rsidR="007B280F" w:rsidRDefault="007B280F" w:rsidP="00827F7D">
            <w:pPr>
              <w:rPr>
                <w:rFonts w:ascii="Arial" w:hAnsi="Arial" w:cs="Arial"/>
                <w:bCs/>
                <w:color w:val="231F20"/>
                <w:w w:val="105"/>
              </w:rPr>
            </w:pPr>
          </w:p>
          <w:p w14:paraId="3D7ED15C" w14:textId="77777777" w:rsidR="006B70EC" w:rsidRDefault="006B70EC" w:rsidP="00827F7D">
            <w:pPr>
              <w:rPr>
                <w:rFonts w:ascii="Arial" w:hAnsi="Arial" w:cs="Arial"/>
                <w:bCs/>
                <w:color w:val="231F20"/>
                <w:w w:val="105"/>
              </w:rPr>
            </w:pPr>
          </w:p>
          <w:p w14:paraId="3DD58308" w14:textId="77777777" w:rsidR="006B70EC" w:rsidRDefault="006B70EC" w:rsidP="00827F7D">
            <w:pPr>
              <w:rPr>
                <w:rFonts w:ascii="Arial" w:hAnsi="Arial" w:cs="Arial"/>
                <w:bCs/>
                <w:color w:val="231F20"/>
                <w:w w:val="105"/>
              </w:rPr>
            </w:pPr>
          </w:p>
          <w:p w14:paraId="7107A0D0" w14:textId="77777777" w:rsidR="006B70EC" w:rsidRDefault="006B70EC" w:rsidP="00827F7D">
            <w:pPr>
              <w:rPr>
                <w:rFonts w:ascii="Arial" w:hAnsi="Arial" w:cs="Arial"/>
                <w:bCs/>
                <w:color w:val="231F20"/>
                <w:w w:val="105"/>
              </w:rPr>
            </w:pPr>
          </w:p>
          <w:p w14:paraId="488C31C3" w14:textId="77777777" w:rsidR="006B70EC" w:rsidRDefault="006B70EC" w:rsidP="00827F7D">
            <w:pPr>
              <w:rPr>
                <w:rFonts w:ascii="Arial" w:hAnsi="Arial" w:cs="Arial"/>
                <w:bCs/>
                <w:color w:val="231F20"/>
                <w:w w:val="105"/>
              </w:rPr>
            </w:pPr>
          </w:p>
          <w:p w14:paraId="3B7ADD7B" w14:textId="77777777" w:rsidR="006B70EC" w:rsidRDefault="006B70EC" w:rsidP="00827F7D">
            <w:pPr>
              <w:rPr>
                <w:rFonts w:ascii="Arial" w:hAnsi="Arial" w:cs="Arial"/>
                <w:bCs/>
                <w:color w:val="231F20"/>
                <w:w w:val="105"/>
              </w:rPr>
            </w:pPr>
          </w:p>
          <w:p w14:paraId="65643822" w14:textId="77777777" w:rsidR="006B70EC" w:rsidRDefault="006B70EC" w:rsidP="00827F7D">
            <w:pPr>
              <w:rPr>
                <w:rFonts w:ascii="Arial" w:hAnsi="Arial" w:cs="Arial"/>
                <w:bCs/>
                <w:color w:val="231F20"/>
                <w:w w:val="105"/>
              </w:rPr>
            </w:pPr>
          </w:p>
          <w:p w14:paraId="5575CE9B" w14:textId="77777777" w:rsidR="006B70EC" w:rsidRDefault="006B70EC" w:rsidP="00827F7D">
            <w:pPr>
              <w:rPr>
                <w:rFonts w:ascii="Arial" w:hAnsi="Arial" w:cs="Arial"/>
                <w:bCs/>
                <w:color w:val="231F20"/>
                <w:w w:val="105"/>
              </w:rPr>
            </w:pPr>
          </w:p>
          <w:p w14:paraId="1AC836CB" w14:textId="77777777" w:rsidR="00616721" w:rsidRDefault="00616721" w:rsidP="00827F7D">
            <w:pPr>
              <w:rPr>
                <w:rFonts w:ascii="Arial" w:hAnsi="Arial" w:cs="Arial"/>
                <w:bCs/>
                <w:color w:val="231F20"/>
                <w:w w:val="105"/>
              </w:rPr>
            </w:pPr>
          </w:p>
          <w:p w14:paraId="029D978C" w14:textId="77777777" w:rsidR="00616721" w:rsidRDefault="00616721" w:rsidP="00827F7D">
            <w:pPr>
              <w:rPr>
                <w:rFonts w:ascii="Arial" w:hAnsi="Arial" w:cs="Arial"/>
                <w:bCs/>
                <w:color w:val="231F20"/>
                <w:w w:val="105"/>
              </w:rPr>
            </w:pPr>
          </w:p>
          <w:p w14:paraId="0277FB6A" w14:textId="77777777" w:rsidR="00616721" w:rsidRDefault="00616721" w:rsidP="00827F7D">
            <w:pPr>
              <w:rPr>
                <w:rFonts w:ascii="Arial" w:hAnsi="Arial" w:cs="Arial"/>
                <w:bCs/>
                <w:color w:val="231F20"/>
                <w:w w:val="105"/>
              </w:rPr>
            </w:pPr>
          </w:p>
          <w:p w14:paraId="7E916E0F" w14:textId="77777777" w:rsidR="00616721" w:rsidRDefault="00616721" w:rsidP="00827F7D">
            <w:pPr>
              <w:rPr>
                <w:rFonts w:ascii="Arial" w:hAnsi="Arial" w:cs="Arial"/>
                <w:bCs/>
                <w:color w:val="231F20"/>
                <w:w w:val="105"/>
              </w:rPr>
            </w:pPr>
          </w:p>
          <w:p w14:paraId="039A378E" w14:textId="77777777" w:rsidR="00616721" w:rsidRDefault="00616721" w:rsidP="00827F7D">
            <w:pPr>
              <w:rPr>
                <w:rFonts w:ascii="Arial" w:hAnsi="Arial" w:cs="Arial"/>
                <w:bCs/>
                <w:color w:val="231F20"/>
                <w:w w:val="105"/>
              </w:rPr>
            </w:pPr>
          </w:p>
          <w:p w14:paraId="37DB46AF" w14:textId="77777777" w:rsidR="00616721" w:rsidRDefault="00616721" w:rsidP="00827F7D">
            <w:pPr>
              <w:rPr>
                <w:rFonts w:ascii="Arial" w:hAnsi="Arial" w:cs="Arial"/>
                <w:bCs/>
                <w:color w:val="231F20"/>
                <w:w w:val="105"/>
              </w:rPr>
            </w:pPr>
          </w:p>
          <w:p w14:paraId="7CCEC074" w14:textId="77777777" w:rsidR="00616721" w:rsidRDefault="00616721" w:rsidP="00827F7D">
            <w:pPr>
              <w:rPr>
                <w:rFonts w:ascii="Arial" w:hAnsi="Arial" w:cs="Arial"/>
                <w:bCs/>
                <w:color w:val="231F20"/>
                <w:w w:val="105"/>
              </w:rPr>
            </w:pPr>
          </w:p>
          <w:p w14:paraId="574BF82B" w14:textId="77777777" w:rsidR="00616721" w:rsidRDefault="00616721" w:rsidP="00827F7D">
            <w:pPr>
              <w:rPr>
                <w:rFonts w:ascii="Arial" w:hAnsi="Arial" w:cs="Arial"/>
                <w:bCs/>
                <w:color w:val="231F20"/>
                <w:w w:val="105"/>
              </w:rPr>
            </w:pPr>
          </w:p>
          <w:p w14:paraId="75DE2499" w14:textId="77777777" w:rsidR="00616721" w:rsidRDefault="00616721" w:rsidP="00827F7D">
            <w:pPr>
              <w:rPr>
                <w:rFonts w:ascii="Arial" w:hAnsi="Arial" w:cs="Arial"/>
                <w:bCs/>
                <w:color w:val="231F20"/>
                <w:w w:val="105"/>
              </w:rPr>
            </w:pPr>
          </w:p>
          <w:p w14:paraId="3375B86D" w14:textId="77777777" w:rsidR="00616721" w:rsidRDefault="00616721" w:rsidP="00827F7D">
            <w:pPr>
              <w:rPr>
                <w:rFonts w:ascii="Arial" w:hAnsi="Arial" w:cs="Arial"/>
                <w:bCs/>
                <w:color w:val="231F20"/>
                <w:w w:val="105"/>
              </w:rPr>
            </w:pPr>
          </w:p>
          <w:p w14:paraId="642CC313" w14:textId="662EFB90" w:rsidR="00616721" w:rsidRPr="007B280F" w:rsidRDefault="00616721" w:rsidP="00827F7D">
            <w:pPr>
              <w:rPr>
                <w:rFonts w:ascii="Arial" w:hAnsi="Arial" w:cs="Arial"/>
                <w:bCs/>
                <w:color w:val="231F20"/>
                <w:w w:val="105"/>
              </w:rPr>
            </w:pPr>
          </w:p>
        </w:tc>
        <w:tc>
          <w:tcPr>
            <w:tcW w:w="4059" w:type="dxa"/>
          </w:tcPr>
          <w:p w14:paraId="0B072E85" w14:textId="68B9EA4B" w:rsidR="00616721" w:rsidRPr="007B280F" w:rsidRDefault="00812861" w:rsidP="00812861">
            <w:pPr>
              <w:tabs>
                <w:tab w:val="left" w:pos="1170"/>
                <w:tab w:val="center" w:pos="1921"/>
              </w:tabs>
              <w:jc w:val="center"/>
              <w:rPr>
                <w:rFonts w:ascii="Arial" w:hAnsi="Arial" w:cs="Arial"/>
                <w:bCs/>
                <w:color w:val="231F20"/>
                <w:w w:val="105"/>
              </w:rPr>
            </w:pPr>
            <w:r>
              <w:rPr>
                <w:noProof/>
                <w:lang w:eastAsia="es-CO"/>
              </w:rPr>
              <w:drawing>
                <wp:inline distT="0" distB="0" distL="0" distR="0" wp14:anchorId="1AE953D9" wp14:editId="33B63A91">
                  <wp:extent cx="847725" cy="90932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909320"/>
                          </a:xfrm>
                          <a:prstGeom prst="rect">
                            <a:avLst/>
                          </a:prstGeom>
                          <a:noFill/>
                          <a:ln>
                            <a:noFill/>
                          </a:ln>
                        </pic:spPr>
                      </pic:pic>
                    </a:graphicData>
                  </a:graphic>
                </wp:inline>
              </w:drawing>
            </w:r>
          </w:p>
          <w:p w14:paraId="0C9D007E" w14:textId="1CF2FDF0" w:rsidR="00616721" w:rsidRPr="006B70EC" w:rsidRDefault="00616721" w:rsidP="00616721">
            <w:pPr>
              <w:jc w:val="center"/>
              <w:rPr>
                <w:rFonts w:ascii="Arial" w:hAnsi="Arial" w:cs="Arial"/>
                <w:b/>
                <w:color w:val="231F20"/>
                <w:w w:val="105"/>
              </w:rPr>
            </w:pPr>
            <w:r>
              <w:rPr>
                <w:rFonts w:ascii="Arial" w:hAnsi="Arial" w:cs="Arial"/>
                <w:b/>
                <w:color w:val="231F20"/>
                <w:w w:val="105"/>
              </w:rPr>
              <w:t>EMMA CLAUDIA CASTELLANOS</w:t>
            </w:r>
          </w:p>
          <w:p w14:paraId="6543AF2F" w14:textId="730785F5" w:rsidR="007B280F" w:rsidRDefault="00616721" w:rsidP="00616721">
            <w:pPr>
              <w:jc w:val="center"/>
              <w:rPr>
                <w:rFonts w:ascii="Arial" w:hAnsi="Arial" w:cs="Arial"/>
                <w:bCs/>
                <w:color w:val="231F20"/>
                <w:w w:val="105"/>
              </w:rPr>
            </w:pPr>
            <w:r w:rsidRPr="007B280F">
              <w:rPr>
                <w:rFonts w:ascii="Arial" w:hAnsi="Arial" w:cs="Arial"/>
                <w:bCs/>
                <w:color w:val="231F20"/>
                <w:w w:val="105"/>
              </w:rPr>
              <w:t>Senador</w:t>
            </w:r>
            <w:r>
              <w:rPr>
                <w:rFonts w:ascii="Arial" w:hAnsi="Arial" w:cs="Arial"/>
                <w:bCs/>
                <w:color w:val="231F20"/>
                <w:w w:val="105"/>
              </w:rPr>
              <w:t>a</w:t>
            </w:r>
            <w:r w:rsidRPr="007B280F">
              <w:rPr>
                <w:rFonts w:ascii="Arial" w:hAnsi="Arial" w:cs="Arial"/>
                <w:bCs/>
                <w:color w:val="231F20"/>
                <w:w w:val="105"/>
              </w:rPr>
              <w:t xml:space="preserve"> de la República</w:t>
            </w:r>
          </w:p>
          <w:p w14:paraId="73847C0D" w14:textId="77777777" w:rsidR="00616721" w:rsidRDefault="00616721" w:rsidP="00616721">
            <w:pPr>
              <w:jc w:val="center"/>
              <w:rPr>
                <w:rFonts w:ascii="Arial" w:hAnsi="Arial" w:cs="Arial"/>
                <w:bCs/>
                <w:color w:val="231F20"/>
                <w:w w:val="105"/>
              </w:rPr>
            </w:pPr>
          </w:p>
          <w:p w14:paraId="2E7797B5" w14:textId="77777777" w:rsidR="00616721" w:rsidRDefault="00616721" w:rsidP="00616721">
            <w:pPr>
              <w:jc w:val="center"/>
              <w:rPr>
                <w:rFonts w:ascii="Arial" w:hAnsi="Arial" w:cs="Arial"/>
                <w:bCs/>
                <w:color w:val="231F20"/>
                <w:w w:val="105"/>
              </w:rPr>
            </w:pPr>
          </w:p>
          <w:p w14:paraId="5D349CE8" w14:textId="3C980153" w:rsidR="00616721" w:rsidRPr="007B280F" w:rsidRDefault="00616721" w:rsidP="00616721">
            <w:pPr>
              <w:jc w:val="center"/>
              <w:rPr>
                <w:rFonts w:ascii="Arial" w:hAnsi="Arial" w:cs="Arial"/>
                <w:bCs/>
                <w:color w:val="231F20"/>
                <w:w w:val="105"/>
              </w:rPr>
            </w:pPr>
          </w:p>
        </w:tc>
      </w:tr>
    </w:tbl>
    <w:p w14:paraId="788E1EF0" w14:textId="72EFD8F8" w:rsidR="007B280F" w:rsidRPr="007B280F" w:rsidRDefault="006B70EC" w:rsidP="006B70EC">
      <w:pPr>
        <w:spacing w:after="200" w:line="276" w:lineRule="auto"/>
        <w:jc w:val="center"/>
        <w:rPr>
          <w:rFonts w:ascii="Arial" w:hAnsi="Arial" w:cs="Arial"/>
          <w:b/>
          <w:bCs/>
          <w:color w:val="231F20"/>
          <w:w w:val="105"/>
          <w:sz w:val="22"/>
          <w:szCs w:val="22"/>
        </w:rPr>
      </w:pPr>
      <w:r>
        <w:rPr>
          <w:rFonts w:ascii="Arial" w:hAnsi="Arial" w:cs="Arial"/>
          <w:b/>
          <w:bCs/>
          <w:color w:val="231F20"/>
          <w:w w:val="105"/>
          <w:sz w:val="22"/>
          <w:szCs w:val="22"/>
        </w:rPr>
        <w:lastRenderedPageBreak/>
        <w:t>HONORABLES REPRESENTANTES A LA CÁMARA</w:t>
      </w:r>
    </w:p>
    <w:tbl>
      <w:tblPr>
        <w:tblStyle w:val="Tablaconcuadrcula"/>
        <w:tblW w:w="93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1"/>
      </w:tblGrid>
      <w:tr w:rsidR="007B280F" w:rsidRPr="007B280F" w14:paraId="539AD669" w14:textId="77777777" w:rsidTr="00827F7D">
        <w:tc>
          <w:tcPr>
            <w:tcW w:w="4665" w:type="dxa"/>
          </w:tcPr>
          <w:p w14:paraId="32D2DF1D" w14:textId="77777777" w:rsidR="007B280F" w:rsidRPr="007B280F" w:rsidRDefault="007B280F" w:rsidP="006B70EC">
            <w:pPr>
              <w:rPr>
                <w:rFonts w:ascii="Arial" w:hAnsi="Arial" w:cs="Arial"/>
                <w:bCs/>
                <w:color w:val="231F20"/>
                <w:w w:val="105"/>
              </w:rPr>
            </w:pPr>
          </w:p>
          <w:p w14:paraId="5EC623FD" w14:textId="2BF0A909" w:rsidR="007B280F" w:rsidRPr="007B280F" w:rsidRDefault="006B70EC" w:rsidP="00827F7D">
            <w:pPr>
              <w:jc w:val="center"/>
              <w:rPr>
                <w:rFonts w:ascii="Arial" w:hAnsi="Arial" w:cs="Arial"/>
                <w:bCs/>
                <w:color w:val="231F20"/>
                <w:w w:val="105"/>
              </w:rPr>
            </w:pPr>
            <w:r w:rsidRPr="007B280F">
              <w:rPr>
                <w:rFonts w:ascii="Arial" w:hAnsi="Arial" w:cs="Arial"/>
                <w:sz w:val="24"/>
                <w:szCs w:val="24"/>
              </w:rPr>
              <w:object w:dxaOrig="3585" w:dyaOrig="1275" w14:anchorId="1BC0396C">
                <v:shape id="_x0000_i1027" type="#_x0000_t75" style="width:163.5pt;height:58.5pt" o:ole="">
                  <v:imagedata r:id="rId20" o:title=""/>
                </v:shape>
                <o:OLEObject Type="Embed" ProgID="PBrush" ShapeID="_x0000_i1027" DrawAspect="Content" ObjectID="_1688982225" r:id="rId21"/>
              </w:object>
            </w:r>
            <w:r>
              <w:rPr>
                <w:rFonts w:ascii="Arial" w:hAnsi="Arial" w:cs="Arial"/>
              </w:rPr>
              <w:t xml:space="preserve">  </w:t>
            </w:r>
          </w:p>
          <w:p w14:paraId="725F938C"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ERWIN ARIAS BETANCUR</w:t>
            </w:r>
          </w:p>
          <w:p w14:paraId="57AC5E9D"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0AB69783" w14:textId="77777777" w:rsidR="007B280F" w:rsidRPr="007B280F" w:rsidRDefault="007B280F" w:rsidP="00827F7D">
            <w:pPr>
              <w:rPr>
                <w:rFonts w:ascii="Arial" w:hAnsi="Arial" w:cs="Arial"/>
                <w:bCs/>
                <w:color w:val="231F20"/>
                <w:w w:val="105"/>
              </w:rPr>
            </w:pPr>
          </w:p>
          <w:p w14:paraId="19DF3457" w14:textId="565724C0" w:rsidR="007B280F" w:rsidRPr="007B280F" w:rsidRDefault="006B70EC" w:rsidP="006B70EC">
            <w:pPr>
              <w:jc w:val="center"/>
              <w:rPr>
                <w:rFonts w:ascii="Arial" w:hAnsi="Arial" w:cs="Arial"/>
                <w:bCs/>
                <w:color w:val="231F20"/>
                <w:w w:val="105"/>
              </w:rPr>
            </w:pPr>
            <w:r w:rsidRPr="007B280F">
              <w:rPr>
                <w:rFonts w:ascii="Arial" w:hAnsi="Arial" w:cs="Arial"/>
                <w:b/>
                <w:noProof/>
                <w:lang w:eastAsia="es-CO"/>
              </w:rPr>
              <w:drawing>
                <wp:inline distT="0" distB="0" distL="0" distR="0" wp14:anchorId="6829CF03" wp14:editId="11FF3671">
                  <wp:extent cx="2568251" cy="5429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5657" cy="548719"/>
                          </a:xfrm>
                          <a:prstGeom prst="rect">
                            <a:avLst/>
                          </a:prstGeom>
                          <a:noFill/>
                        </pic:spPr>
                      </pic:pic>
                    </a:graphicData>
                  </a:graphic>
                </wp:inline>
              </w:drawing>
            </w:r>
          </w:p>
          <w:p w14:paraId="2BEA6AFE" w14:textId="77777777" w:rsidR="007B280F" w:rsidRPr="007B280F" w:rsidRDefault="007B280F" w:rsidP="00827F7D">
            <w:pPr>
              <w:rPr>
                <w:rFonts w:ascii="Arial" w:hAnsi="Arial" w:cs="Arial"/>
                <w:bCs/>
                <w:color w:val="231F20"/>
                <w:w w:val="105"/>
              </w:rPr>
            </w:pPr>
          </w:p>
          <w:p w14:paraId="5B174F7D" w14:textId="06071827" w:rsidR="007B280F" w:rsidRPr="006B70EC" w:rsidRDefault="007B280F" w:rsidP="006B70EC">
            <w:pPr>
              <w:jc w:val="center"/>
              <w:rPr>
                <w:rFonts w:ascii="Arial" w:hAnsi="Arial" w:cs="Arial"/>
                <w:b/>
                <w:color w:val="231F20"/>
                <w:w w:val="105"/>
              </w:rPr>
            </w:pPr>
            <w:r w:rsidRPr="006B70EC">
              <w:rPr>
                <w:rFonts w:ascii="Arial" w:hAnsi="Arial" w:cs="Arial"/>
                <w:b/>
                <w:color w:val="231F20"/>
                <w:w w:val="105"/>
              </w:rPr>
              <w:t>CESAR LORDUY MALDONADO</w:t>
            </w:r>
          </w:p>
          <w:p w14:paraId="2851579C"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r>
      <w:tr w:rsidR="007B280F" w:rsidRPr="007B280F" w14:paraId="011370E9" w14:textId="77777777" w:rsidTr="00827F7D">
        <w:tc>
          <w:tcPr>
            <w:tcW w:w="4665" w:type="dxa"/>
          </w:tcPr>
          <w:p w14:paraId="762052B5" w14:textId="77777777" w:rsidR="007B280F" w:rsidRPr="007B280F" w:rsidRDefault="007B280F" w:rsidP="006B70EC">
            <w:pPr>
              <w:rPr>
                <w:rFonts w:ascii="Arial" w:hAnsi="Arial" w:cs="Arial"/>
                <w:bCs/>
                <w:color w:val="231F20"/>
                <w:w w:val="105"/>
              </w:rPr>
            </w:pPr>
          </w:p>
          <w:p w14:paraId="5111DE6B" w14:textId="77777777" w:rsidR="007B280F" w:rsidRPr="007B280F" w:rsidRDefault="007B280F" w:rsidP="00827F7D">
            <w:pPr>
              <w:rPr>
                <w:rFonts w:ascii="Arial" w:hAnsi="Arial" w:cs="Arial"/>
                <w:bCs/>
                <w:color w:val="231F20"/>
                <w:w w:val="105"/>
              </w:rPr>
            </w:pPr>
          </w:p>
          <w:p w14:paraId="358E81AB" w14:textId="77777777" w:rsidR="007B280F" w:rsidRPr="007B280F" w:rsidRDefault="007B280F" w:rsidP="00827F7D">
            <w:pPr>
              <w:jc w:val="center"/>
              <w:rPr>
                <w:rFonts w:ascii="Arial" w:hAnsi="Arial" w:cs="Arial"/>
                <w:bCs/>
                <w:color w:val="231F20"/>
                <w:w w:val="105"/>
              </w:rPr>
            </w:pPr>
            <w:r w:rsidRPr="007B280F">
              <w:rPr>
                <w:rFonts w:ascii="Arial" w:hAnsi="Arial" w:cs="Arial"/>
                <w:noProof/>
                <w:lang w:eastAsia="es-CO"/>
              </w:rPr>
              <w:drawing>
                <wp:inline distT="0" distB="0" distL="0" distR="0" wp14:anchorId="6F4AC184" wp14:editId="6E6C4B5D">
                  <wp:extent cx="2070532" cy="6191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780" t="66713" r="53326" b="22057"/>
                          <a:stretch/>
                        </pic:blipFill>
                        <pic:spPr bwMode="auto">
                          <a:xfrm>
                            <a:off x="0" y="0"/>
                            <a:ext cx="2208287" cy="660316"/>
                          </a:xfrm>
                          <a:prstGeom prst="rect">
                            <a:avLst/>
                          </a:prstGeom>
                          <a:ln>
                            <a:noFill/>
                          </a:ln>
                          <a:extLst>
                            <a:ext uri="{53640926-AAD7-44D8-BBD7-CCE9431645EC}">
                              <a14:shadowObscured xmlns:a14="http://schemas.microsoft.com/office/drawing/2010/main"/>
                            </a:ext>
                          </a:extLst>
                        </pic:spPr>
                      </pic:pic>
                    </a:graphicData>
                  </a:graphic>
                </wp:inline>
              </w:drawing>
            </w:r>
          </w:p>
          <w:p w14:paraId="37114BF2" w14:textId="77777777" w:rsidR="007B280F" w:rsidRPr="007B280F" w:rsidRDefault="007B280F" w:rsidP="00827F7D">
            <w:pPr>
              <w:jc w:val="center"/>
              <w:rPr>
                <w:rFonts w:ascii="Arial" w:hAnsi="Arial" w:cs="Arial"/>
                <w:color w:val="231F20"/>
                <w:w w:val="105"/>
              </w:rPr>
            </w:pPr>
          </w:p>
          <w:p w14:paraId="2D9B600D" w14:textId="77777777" w:rsidR="007B280F" w:rsidRPr="006B70EC" w:rsidRDefault="007B280F" w:rsidP="00827F7D">
            <w:pPr>
              <w:jc w:val="center"/>
              <w:rPr>
                <w:rFonts w:ascii="Arial" w:hAnsi="Arial" w:cs="Arial"/>
                <w:b/>
                <w:bCs/>
                <w:color w:val="231F20"/>
                <w:w w:val="105"/>
              </w:rPr>
            </w:pPr>
            <w:r w:rsidRPr="006B70EC">
              <w:rPr>
                <w:rFonts w:ascii="Arial" w:hAnsi="Arial" w:cs="Arial"/>
                <w:b/>
                <w:bCs/>
                <w:color w:val="231F20"/>
                <w:w w:val="105"/>
              </w:rPr>
              <w:t xml:space="preserve">ATILANO ALONSO GIRALDO </w:t>
            </w:r>
          </w:p>
          <w:p w14:paraId="3CC0A418"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45641099" w14:textId="77777777" w:rsidR="007B280F" w:rsidRPr="007B280F" w:rsidRDefault="007B280F" w:rsidP="00827F7D">
            <w:pPr>
              <w:jc w:val="center"/>
              <w:rPr>
                <w:rFonts w:ascii="Arial" w:hAnsi="Arial" w:cs="Arial"/>
                <w:bCs/>
                <w:color w:val="231F20"/>
                <w:w w:val="105"/>
              </w:rPr>
            </w:pPr>
          </w:p>
          <w:p w14:paraId="2ADD9C4B" w14:textId="77777777" w:rsidR="007B280F" w:rsidRPr="007B280F" w:rsidRDefault="007B280F" w:rsidP="00827F7D">
            <w:pPr>
              <w:jc w:val="center"/>
              <w:rPr>
                <w:rFonts w:ascii="Arial" w:hAnsi="Arial" w:cs="Arial"/>
                <w:bCs/>
                <w:color w:val="231F20"/>
                <w:w w:val="105"/>
              </w:rPr>
            </w:pPr>
          </w:p>
          <w:p w14:paraId="12C1B381" w14:textId="304D36EF" w:rsidR="007B280F" w:rsidRPr="007B280F" w:rsidRDefault="006B70EC" w:rsidP="00827F7D">
            <w:pPr>
              <w:jc w:val="center"/>
              <w:rPr>
                <w:rFonts w:ascii="Arial" w:hAnsi="Arial" w:cs="Arial"/>
                <w:bCs/>
                <w:color w:val="231F20"/>
                <w:w w:val="105"/>
              </w:rPr>
            </w:pPr>
            <w:r w:rsidRPr="007B280F">
              <w:rPr>
                <w:rFonts w:ascii="Arial" w:hAnsi="Arial" w:cs="Arial"/>
                <w:sz w:val="24"/>
                <w:szCs w:val="24"/>
              </w:rPr>
              <w:object w:dxaOrig="3000" w:dyaOrig="750" w14:anchorId="3867A114">
                <v:shape id="_x0000_i1028" type="#_x0000_t75" style="width:180pt;height:45pt" o:ole="">
                  <v:imagedata r:id="rId24" o:title=""/>
                </v:shape>
                <o:OLEObject Type="Embed" ProgID="PBrush" ShapeID="_x0000_i1028" DrawAspect="Content" ObjectID="_1688982226" r:id="rId25"/>
              </w:object>
            </w:r>
          </w:p>
          <w:p w14:paraId="2C100F91" w14:textId="77777777" w:rsidR="007B280F" w:rsidRPr="007B280F" w:rsidRDefault="007B280F" w:rsidP="006B70EC">
            <w:pPr>
              <w:rPr>
                <w:rFonts w:ascii="Arial" w:hAnsi="Arial" w:cs="Arial"/>
                <w:bCs/>
                <w:color w:val="231F20"/>
                <w:w w:val="105"/>
              </w:rPr>
            </w:pPr>
          </w:p>
          <w:p w14:paraId="7F31EDE3"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ELOY QUINTERO ROMERO</w:t>
            </w:r>
          </w:p>
          <w:p w14:paraId="398010DB"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Presentante a la Cámara</w:t>
            </w:r>
          </w:p>
        </w:tc>
      </w:tr>
      <w:tr w:rsidR="007B280F" w:rsidRPr="007B280F" w14:paraId="3EF990A1" w14:textId="77777777" w:rsidTr="00827F7D">
        <w:tc>
          <w:tcPr>
            <w:tcW w:w="4665" w:type="dxa"/>
          </w:tcPr>
          <w:p w14:paraId="61DF5BD5" w14:textId="77777777" w:rsidR="007B280F" w:rsidRPr="007B280F" w:rsidRDefault="007B280F" w:rsidP="00827F7D">
            <w:pPr>
              <w:rPr>
                <w:rFonts w:ascii="Arial" w:hAnsi="Arial" w:cs="Arial"/>
                <w:bCs/>
                <w:color w:val="231F20"/>
                <w:w w:val="105"/>
              </w:rPr>
            </w:pPr>
          </w:p>
          <w:p w14:paraId="50D2D544" w14:textId="77777777" w:rsidR="007B280F" w:rsidRPr="007B280F" w:rsidRDefault="007B280F" w:rsidP="00827F7D">
            <w:pPr>
              <w:rPr>
                <w:rFonts w:ascii="Arial" w:hAnsi="Arial" w:cs="Arial"/>
                <w:bCs/>
                <w:color w:val="231F20"/>
                <w:w w:val="105"/>
              </w:rPr>
            </w:pPr>
          </w:p>
          <w:p w14:paraId="434C83AB" w14:textId="77777777" w:rsidR="007B280F" w:rsidRPr="007B280F" w:rsidRDefault="007B280F" w:rsidP="00827F7D">
            <w:pPr>
              <w:rPr>
                <w:rFonts w:ascii="Arial" w:hAnsi="Arial" w:cs="Arial"/>
                <w:bCs/>
                <w:color w:val="231F20"/>
                <w:w w:val="105"/>
              </w:rPr>
            </w:pPr>
          </w:p>
          <w:p w14:paraId="69641B86" w14:textId="0D4903C4" w:rsidR="007B280F" w:rsidRPr="007B280F" w:rsidRDefault="006B70EC" w:rsidP="00827F7D">
            <w:pPr>
              <w:jc w:val="center"/>
              <w:rPr>
                <w:rFonts w:ascii="Arial" w:hAnsi="Arial" w:cs="Arial"/>
                <w:bCs/>
                <w:color w:val="231F20"/>
                <w:w w:val="105"/>
              </w:rPr>
            </w:pPr>
            <w:r w:rsidRPr="007B280F">
              <w:rPr>
                <w:rFonts w:ascii="Arial" w:hAnsi="Arial" w:cs="Arial"/>
                <w:sz w:val="24"/>
                <w:szCs w:val="24"/>
              </w:rPr>
              <w:object w:dxaOrig="2670" w:dyaOrig="975" w14:anchorId="7A9B429F">
                <v:shape id="_x0000_i1029" type="#_x0000_t75" style="width:150pt;height:54.75pt" o:ole="">
                  <v:imagedata r:id="rId26" o:title=""/>
                </v:shape>
                <o:OLEObject Type="Embed" ProgID="PBrush" ShapeID="_x0000_i1029" DrawAspect="Content" ObjectID="_1688982227" r:id="rId27"/>
              </w:object>
            </w:r>
          </w:p>
          <w:p w14:paraId="4080CCCE"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OSWALDO ARCOS BENAVIDES</w:t>
            </w:r>
          </w:p>
          <w:p w14:paraId="283DCE9C"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662BECFE" w14:textId="77777777" w:rsidR="007B280F" w:rsidRPr="007B280F" w:rsidRDefault="007B280F" w:rsidP="00827F7D">
            <w:pPr>
              <w:tabs>
                <w:tab w:val="left" w:pos="3075"/>
              </w:tabs>
              <w:rPr>
                <w:rFonts w:ascii="Arial" w:hAnsi="Arial" w:cs="Arial"/>
                <w:bCs/>
                <w:color w:val="231F20"/>
                <w:w w:val="105"/>
              </w:rPr>
            </w:pPr>
          </w:p>
          <w:p w14:paraId="3E2FC090" w14:textId="77777777" w:rsidR="007B280F" w:rsidRPr="007B280F" w:rsidRDefault="007B280F" w:rsidP="00827F7D">
            <w:pPr>
              <w:pStyle w:val="Ttulo1"/>
              <w:tabs>
                <w:tab w:val="left" w:pos="1830"/>
              </w:tabs>
              <w:spacing w:before="0"/>
              <w:ind w:left="0"/>
              <w:outlineLvl w:val="0"/>
              <w:rPr>
                <w:rFonts w:ascii="Arial" w:hAnsi="Arial" w:cs="Arial"/>
                <w:color w:val="231F20"/>
                <w:w w:val="105"/>
                <w:sz w:val="22"/>
                <w:szCs w:val="22"/>
                <w:lang w:val="es-CO"/>
              </w:rPr>
            </w:pPr>
            <w:r w:rsidRPr="007B280F">
              <w:rPr>
                <w:rFonts w:ascii="Arial" w:hAnsi="Arial" w:cs="Arial"/>
                <w:color w:val="231F20"/>
                <w:w w:val="105"/>
                <w:sz w:val="22"/>
                <w:szCs w:val="22"/>
                <w:lang w:val="es-CO"/>
              </w:rPr>
              <w:tab/>
            </w:r>
          </w:p>
          <w:p w14:paraId="48FB2A8E" w14:textId="77777777" w:rsidR="007B280F" w:rsidRPr="007B280F" w:rsidRDefault="007B280F" w:rsidP="00827F7D">
            <w:pPr>
              <w:jc w:val="center"/>
              <w:rPr>
                <w:rFonts w:ascii="Arial" w:hAnsi="Arial" w:cs="Arial"/>
                <w:bCs/>
                <w:color w:val="231F20"/>
                <w:w w:val="105"/>
              </w:rPr>
            </w:pPr>
            <w:r w:rsidRPr="007B280F">
              <w:rPr>
                <w:rFonts w:ascii="Arial" w:hAnsi="Arial" w:cs="Arial"/>
                <w:sz w:val="24"/>
                <w:szCs w:val="24"/>
              </w:rPr>
              <w:object w:dxaOrig="1245" w:dyaOrig="1320" w14:anchorId="3157BD1B">
                <v:shape id="_x0000_i1030" type="#_x0000_t75" style="width:62.25pt;height:66pt" o:ole="">
                  <v:imagedata r:id="rId28" o:title=""/>
                </v:shape>
                <o:OLEObject Type="Embed" ProgID="PBrush" ShapeID="_x0000_i1030" DrawAspect="Content" ObjectID="_1688982228" r:id="rId29"/>
              </w:object>
            </w:r>
          </w:p>
          <w:p w14:paraId="669C660C"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HECTOR JAVIER VERGARA SIERRA</w:t>
            </w:r>
          </w:p>
          <w:p w14:paraId="1903B9BF" w14:textId="77777777" w:rsidR="007B280F" w:rsidRPr="007B280F" w:rsidRDefault="007B280F" w:rsidP="00827F7D">
            <w:pPr>
              <w:pStyle w:val="Ttulo1"/>
              <w:tabs>
                <w:tab w:val="left" w:pos="1830"/>
              </w:tabs>
              <w:spacing w:before="0"/>
              <w:ind w:left="0"/>
              <w:jc w:val="center"/>
              <w:outlineLvl w:val="0"/>
              <w:rPr>
                <w:rFonts w:ascii="Arial" w:hAnsi="Arial" w:cs="Arial"/>
                <w:b w:val="0"/>
                <w:bCs w:val="0"/>
                <w:color w:val="231F20"/>
                <w:w w:val="105"/>
                <w:sz w:val="22"/>
                <w:szCs w:val="22"/>
              </w:rPr>
            </w:pPr>
            <w:r w:rsidRPr="007B280F">
              <w:rPr>
                <w:rFonts w:ascii="Arial" w:hAnsi="Arial" w:cs="Arial"/>
                <w:b w:val="0"/>
                <w:color w:val="231F20"/>
                <w:w w:val="105"/>
                <w:sz w:val="22"/>
                <w:szCs w:val="22"/>
              </w:rPr>
              <w:t>Representante a la Cámara</w:t>
            </w:r>
          </w:p>
        </w:tc>
      </w:tr>
      <w:tr w:rsidR="007B280F" w:rsidRPr="007B280F" w14:paraId="48C32295" w14:textId="77777777" w:rsidTr="00827F7D">
        <w:tc>
          <w:tcPr>
            <w:tcW w:w="4665" w:type="dxa"/>
          </w:tcPr>
          <w:p w14:paraId="072E4BD4" w14:textId="77777777" w:rsidR="007B280F" w:rsidRPr="007B280F" w:rsidRDefault="007B280F" w:rsidP="00827F7D">
            <w:pPr>
              <w:rPr>
                <w:rFonts w:ascii="Arial" w:hAnsi="Arial" w:cs="Arial"/>
                <w:bCs/>
                <w:color w:val="231F20"/>
                <w:w w:val="105"/>
              </w:rPr>
            </w:pPr>
          </w:p>
          <w:p w14:paraId="161FC79B" w14:textId="77777777" w:rsidR="007B280F" w:rsidRPr="007B280F" w:rsidRDefault="007B280F" w:rsidP="00827F7D">
            <w:pPr>
              <w:pStyle w:val="Ttulo1"/>
              <w:tabs>
                <w:tab w:val="left" w:pos="1830"/>
              </w:tabs>
              <w:spacing w:before="0"/>
              <w:ind w:left="0"/>
              <w:outlineLvl w:val="0"/>
              <w:rPr>
                <w:rFonts w:ascii="Arial" w:hAnsi="Arial" w:cs="Arial"/>
                <w:color w:val="231F20"/>
                <w:w w:val="105"/>
                <w:sz w:val="22"/>
                <w:szCs w:val="22"/>
                <w:lang w:val="es-CO"/>
              </w:rPr>
            </w:pPr>
          </w:p>
          <w:p w14:paraId="5C3932A4" w14:textId="6CACFECA" w:rsidR="007B280F" w:rsidRPr="007B280F" w:rsidRDefault="006B70EC" w:rsidP="00827F7D">
            <w:pPr>
              <w:pStyle w:val="Ttulo1"/>
              <w:spacing w:before="0"/>
              <w:ind w:left="0"/>
              <w:jc w:val="center"/>
              <w:outlineLvl w:val="0"/>
              <w:rPr>
                <w:rFonts w:ascii="Arial" w:hAnsi="Arial" w:cs="Arial"/>
                <w:color w:val="231F20"/>
                <w:w w:val="105"/>
                <w:sz w:val="22"/>
                <w:szCs w:val="22"/>
                <w:lang w:val="es-CO"/>
              </w:rPr>
            </w:pPr>
            <w:r w:rsidRPr="007B280F">
              <w:rPr>
                <w:rFonts w:ascii="Arial" w:hAnsi="Arial" w:cs="Arial"/>
                <w:sz w:val="22"/>
                <w:szCs w:val="22"/>
              </w:rPr>
              <w:object w:dxaOrig="3120" w:dyaOrig="1215" w14:anchorId="0DFE8BA7">
                <v:shape id="_x0000_i1031" type="#_x0000_t75" style="width:149.25pt;height:57.75pt" o:ole="">
                  <v:imagedata r:id="rId30" o:title=""/>
                </v:shape>
                <o:OLEObject Type="Embed" ProgID="PBrush" ShapeID="_x0000_i1031" DrawAspect="Content" ObjectID="_1688982229" r:id="rId31"/>
              </w:object>
            </w:r>
          </w:p>
          <w:p w14:paraId="1958934C"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MAURICIO PARODI DIAZ</w:t>
            </w:r>
          </w:p>
          <w:p w14:paraId="76179CA7"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02E1AEE7" w14:textId="43B781B2" w:rsidR="007B280F" w:rsidRDefault="007B280F" w:rsidP="00827F7D">
            <w:pPr>
              <w:rPr>
                <w:rFonts w:ascii="Arial" w:hAnsi="Arial" w:cs="Arial"/>
                <w:bCs/>
                <w:color w:val="231F20"/>
                <w:w w:val="105"/>
              </w:rPr>
            </w:pPr>
          </w:p>
          <w:p w14:paraId="71F75C4F" w14:textId="77777777" w:rsidR="006B70EC" w:rsidRPr="007B280F" w:rsidRDefault="006B70EC" w:rsidP="00827F7D">
            <w:pPr>
              <w:rPr>
                <w:rFonts w:ascii="Arial" w:hAnsi="Arial" w:cs="Arial"/>
                <w:bCs/>
                <w:color w:val="231F20"/>
                <w:w w:val="105"/>
              </w:rPr>
            </w:pPr>
          </w:p>
          <w:p w14:paraId="34EB7481" w14:textId="452231B2" w:rsidR="007B280F" w:rsidRPr="007B280F" w:rsidRDefault="007B280F" w:rsidP="006B70EC">
            <w:pPr>
              <w:jc w:val="center"/>
              <w:rPr>
                <w:rFonts w:ascii="Arial" w:hAnsi="Arial" w:cs="Arial"/>
                <w:bCs/>
                <w:color w:val="231F20"/>
                <w:w w:val="105"/>
              </w:rPr>
            </w:pPr>
            <w:r w:rsidRPr="007B280F">
              <w:rPr>
                <w:rFonts w:ascii="Arial" w:hAnsi="Arial" w:cs="Arial"/>
                <w:sz w:val="24"/>
                <w:szCs w:val="24"/>
              </w:rPr>
              <w:object w:dxaOrig="2940" w:dyaOrig="1050" w14:anchorId="79404D25">
                <v:shape id="_x0000_i1032" type="#_x0000_t75" style="width:147pt;height:52.5pt" o:ole="">
                  <v:imagedata r:id="rId32" o:title=""/>
                </v:shape>
                <o:OLEObject Type="Embed" ProgID="PBrush" ShapeID="_x0000_i1032" DrawAspect="Content" ObjectID="_1688982230" r:id="rId33"/>
              </w:object>
            </w:r>
          </w:p>
          <w:p w14:paraId="47E141FE"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JOSE AMAR SEPULVEDA</w:t>
            </w:r>
          </w:p>
          <w:p w14:paraId="27AD91E7"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r>
      <w:tr w:rsidR="007B280F" w:rsidRPr="007B280F" w14:paraId="3E183D91" w14:textId="77777777" w:rsidTr="00827F7D">
        <w:tc>
          <w:tcPr>
            <w:tcW w:w="4665" w:type="dxa"/>
          </w:tcPr>
          <w:p w14:paraId="01129BE7" w14:textId="77777777" w:rsidR="007B280F" w:rsidRPr="007B280F" w:rsidRDefault="007B280F" w:rsidP="00827F7D">
            <w:pPr>
              <w:jc w:val="center"/>
              <w:rPr>
                <w:rFonts w:ascii="Arial" w:hAnsi="Arial" w:cs="Arial"/>
                <w:bCs/>
                <w:color w:val="231F20"/>
                <w:w w:val="105"/>
              </w:rPr>
            </w:pPr>
          </w:p>
          <w:p w14:paraId="747704D7" w14:textId="77777777" w:rsidR="007B280F" w:rsidRPr="007B280F" w:rsidRDefault="007B280F" w:rsidP="006B70EC">
            <w:pPr>
              <w:rPr>
                <w:rFonts w:ascii="Arial" w:hAnsi="Arial" w:cs="Arial"/>
                <w:bCs/>
                <w:color w:val="231F20"/>
                <w:w w:val="105"/>
              </w:rPr>
            </w:pPr>
          </w:p>
          <w:p w14:paraId="1501AC89" w14:textId="77777777" w:rsidR="007B280F" w:rsidRPr="007B280F" w:rsidRDefault="007B280F" w:rsidP="00827F7D">
            <w:pPr>
              <w:jc w:val="center"/>
              <w:rPr>
                <w:rFonts w:ascii="Arial" w:hAnsi="Arial" w:cs="Arial"/>
                <w:bCs/>
                <w:color w:val="231F20"/>
                <w:w w:val="105"/>
              </w:rPr>
            </w:pPr>
            <w:r w:rsidRPr="007B280F">
              <w:rPr>
                <w:rFonts w:ascii="Arial" w:hAnsi="Arial" w:cs="Arial"/>
                <w:noProof/>
                <w:lang w:eastAsia="es-CO"/>
              </w:rPr>
              <w:drawing>
                <wp:inline distT="0" distB="0" distL="0" distR="0" wp14:anchorId="610BA41F" wp14:editId="16A42084">
                  <wp:extent cx="2114004" cy="56197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816" t="58261" r="52817" b="31173"/>
                          <a:stretch/>
                        </pic:blipFill>
                        <pic:spPr bwMode="auto">
                          <a:xfrm>
                            <a:off x="0" y="0"/>
                            <a:ext cx="2151411" cy="571919"/>
                          </a:xfrm>
                          <a:prstGeom prst="rect">
                            <a:avLst/>
                          </a:prstGeom>
                          <a:ln>
                            <a:noFill/>
                          </a:ln>
                          <a:extLst>
                            <a:ext uri="{53640926-AAD7-44D8-BBD7-CCE9431645EC}">
                              <a14:shadowObscured xmlns:a14="http://schemas.microsoft.com/office/drawing/2010/main"/>
                            </a:ext>
                          </a:extLst>
                        </pic:spPr>
                      </pic:pic>
                    </a:graphicData>
                  </a:graphic>
                </wp:inline>
              </w:drawing>
            </w:r>
          </w:p>
          <w:p w14:paraId="7C44C421" w14:textId="77777777" w:rsidR="007B280F" w:rsidRPr="007B280F" w:rsidRDefault="007B280F" w:rsidP="00827F7D">
            <w:pPr>
              <w:jc w:val="center"/>
              <w:rPr>
                <w:rFonts w:ascii="Arial" w:hAnsi="Arial" w:cs="Arial"/>
                <w:bCs/>
                <w:color w:val="231F20"/>
                <w:w w:val="105"/>
              </w:rPr>
            </w:pPr>
          </w:p>
          <w:p w14:paraId="75252750"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JOSE LUIS PINEDO CAMPO</w:t>
            </w:r>
          </w:p>
          <w:p w14:paraId="2D6215AF"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04F1DC89" w14:textId="77777777" w:rsidR="007B280F" w:rsidRPr="007B280F" w:rsidRDefault="007B280F" w:rsidP="00827F7D">
            <w:pPr>
              <w:jc w:val="both"/>
              <w:rPr>
                <w:rFonts w:ascii="Arial" w:hAnsi="Arial" w:cs="Arial"/>
                <w:bCs/>
                <w:color w:val="231F20"/>
                <w:w w:val="105"/>
              </w:rPr>
            </w:pPr>
          </w:p>
          <w:p w14:paraId="4DA636FB" w14:textId="77777777" w:rsidR="007B280F" w:rsidRPr="007B280F" w:rsidRDefault="007B280F" w:rsidP="00827F7D">
            <w:pPr>
              <w:jc w:val="both"/>
              <w:rPr>
                <w:rFonts w:ascii="Arial" w:hAnsi="Arial" w:cs="Arial"/>
                <w:bCs/>
                <w:color w:val="231F20"/>
                <w:w w:val="105"/>
              </w:rPr>
            </w:pPr>
          </w:p>
          <w:p w14:paraId="7C981266" w14:textId="77777777" w:rsidR="007B280F" w:rsidRPr="007B280F" w:rsidRDefault="007B280F" w:rsidP="00827F7D">
            <w:pPr>
              <w:jc w:val="center"/>
              <w:rPr>
                <w:rFonts w:ascii="Arial" w:hAnsi="Arial" w:cs="Arial"/>
              </w:rPr>
            </w:pPr>
            <w:r w:rsidRPr="007B280F">
              <w:rPr>
                <w:rFonts w:ascii="Arial" w:hAnsi="Arial" w:cs="Arial"/>
                <w:sz w:val="24"/>
                <w:szCs w:val="24"/>
              </w:rPr>
              <w:object w:dxaOrig="1965" w:dyaOrig="1050" w14:anchorId="32DC8F96">
                <v:shape id="_x0000_i1033" type="#_x0000_t75" style="width:98.25pt;height:52.5pt" o:ole="">
                  <v:imagedata r:id="rId35" o:title=""/>
                </v:shape>
                <o:OLEObject Type="Embed" ProgID="PBrush" ShapeID="_x0000_i1033" DrawAspect="Content" ObjectID="_1688982231" r:id="rId36"/>
              </w:object>
            </w:r>
          </w:p>
          <w:p w14:paraId="7106BD60"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SALIM VILLAMIL QUESSEP</w:t>
            </w:r>
          </w:p>
          <w:p w14:paraId="2A9C027D"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r>
      <w:tr w:rsidR="007B280F" w:rsidRPr="007B280F" w14:paraId="28D35D4B" w14:textId="77777777" w:rsidTr="00827F7D">
        <w:tc>
          <w:tcPr>
            <w:tcW w:w="4665" w:type="dxa"/>
          </w:tcPr>
          <w:p w14:paraId="42FEBA71" w14:textId="77777777" w:rsidR="007B280F" w:rsidRPr="007B280F" w:rsidRDefault="007B280F" w:rsidP="00827F7D">
            <w:pPr>
              <w:jc w:val="both"/>
              <w:rPr>
                <w:rFonts w:ascii="Arial" w:hAnsi="Arial" w:cs="Arial"/>
                <w:bCs/>
                <w:color w:val="231F20"/>
                <w:w w:val="105"/>
              </w:rPr>
            </w:pPr>
          </w:p>
          <w:p w14:paraId="414367ED" w14:textId="77777777" w:rsidR="007B280F" w:rsidRPr="007B280F" w:rsidRDefault="007B280F" w:rsidP="00827F7D">
            <w:pPr>
              <w:jc w:val="both"/>
              <w:rPr>
                <w:rFonts w:ascii="Arial" w:hAnsi="Arial" w:cs="Arial"/>
                <w:bCs/>
                <w:color w:val="231F20"/>
                <w:w w:val="105"/>
              </w:rPr>
            </w:pPr>
          </w:p>
          <w:p w14:paraId="51F6D7FF" w14:textId="77777777" w:rsidR="007B280F" w:rsidRPr="007B280F" w:rsidRDefault="007B280F" w:rsidP="00827F7D">
            <w:pPr>
              <w:jc w:val="center"/>
              <w:rPr>
                <w:rFonts w:ascii="Arial" w:hAnsi="Arial" w:cs="Arial"/>
                <w:bCs/>
                <w:color w:val="231F20"/>
                <w:w w:val="105"/>
              </w:rPr>
            </w:pPr>
            <w:r w:rsidRPr="007B280F">
              <w:rPr>
                <w:rFonts w:ascii="Arial" w:hAnsi="Arial" w:cs="Arial"/>
                <w:sz w:val="24"/>
                <w:szCs w:val="24"/>
              </w:rPr>
              <w:object w:dxaOrig="2430" w:dyaOrig="1245" w14:anchorId="527D2CCE">
                <v:shape id="_x0000_i1034" type="#_x0000_t75" style="width:121.5pt;height:62.25pt" o:ole="">
                  <v:imagedata r:id="rId37" o:title=""/>
                </v:shape>
                <o:OLEObject Type="Embed" ProgID="PBrush" ShapeID="_x0000_i1034" DrawAspect="Content" ObjectID="_1688982232" r:id="rId38"/>
              </w:object>
            </w:r>
          </w:p>
          <w:p w14:paraId="05C936DE" w14:textId="399D29F3"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JORGE BENEDETTI MARTELO</w:t>
            </w:r>
          </w:p>
          <w:p w14:paraId="134AA556"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31B5A10B" w14:textId="77777777" w:rsidR="007B280F" w:rsidRPr="007B280F" w:rsidRDefault="007B280F" w:rsidP="00827F7D">
            <w:pPr>
              <w:rPr>
                <w:rFonts w:ascii="Arial" w:hAnsi="Arial" w:cs="Arial"/>
                <w:bCs/>
                <w:color w:val="231F20"/>
                <w:w w:val="105"/>
              </w:rPr>
            </w:pPr>
          </w:p>
          <w:p w14:paraId="1FF003CE" w14:textId="77777777" w:rsidR="007B280F" w:rsidRPr="007B280F" w:rsidRDefault="007B280F" w:rsidP="00827F7D">
            <w:pPr>
              <w:rPr>
                <w:rFonts w:ascii="Arial" w:hAnsi="Arial" w:cs="Arial"/>
                <w:bCs/>
                <w:color w:val="231F20"/>
                <w:w w:val="105"/>
              </w:rPr>
            </w:pPr>
          </w:p>
          <w:p w14:paraId="55CEC363" w14:textId="77777777" w:rsidR="007B280F" w:rsidRPr="007B280F" w:rsidRDefault="007B280F" w:rsidP="00827F7D">
            <w:pPr>
              <w:jc w:val="center"/>
              <w:rPr>
                <w:rFonts w:ascii="Arial" w:hAnsi="Arial" w:cs="Arial"/>
                <w:bCs/>
                <w:color w:val="231F20"/>
                <w:w w:val="105"/>
              </w:rPr>
            </w:pPr>
            <w:r w:rsidRPr="007B280F">
              <w:rPr>
                <w:rFonts w:ascii="Arial" w:hAnsi="Arial" w:cs="Arial"/>
                <w:noProof/>
                <w:lang w:eastAsia="es-CO"/>
              </w:rPr>
              <w:lastRenderedPageBreak/>
              <w:drawing>
                <wp:inline distT="0" distB="0" distL="0" distR="0" wp14:anchorId="318026F8" wp14:editId="15C1F49A">
                  <wp:extent cx="1809750" cy="600075"/>
                  <wp:effectExtent l="0" t="0" r="0" b="9525"/>
                  <wp:docPr id="10"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9" cstate="print">
                            <a:extLst>
                              <a:ext uri="{28A0092B-C50C-407E-A947-70E740481C1C}">
                                <a14:useLocalDpi xmlns:a14="http://schemas.microsoft.com/office/drawing/2010/main" val="0"/>
                              </a:ext>
                            </a:extLst>
                          </a:blip>
                          <a:srcRect t="40570" b="24630"/>
                          <a:stretch/>
                        </pic:blipFill>
                        <pic:spPr bwMode="auto">
                          <a:xfrm>
                            <a:off x="0" y="0"/>
                            <a:ext cx="1809750" cy="600075"/>
                          </a:xfrm>
                          <a:prstGeom prst="rect">
                            <a:avLst/>
                          </a:prstGeom>
                          <a:ln>
                            <a:noFill/>
                          </a:ln>
                          <a:extLst>
                            <a:ext uri="{53640926-AAD7-44D8-BBD7-CCE9431645EC}">
                              <a14:shadowObscured xmlns:a14="http://schemas.microsoft.com/office/drawing/2010/main"/>
                            </a:ext>
                          </a:extLst>
                        </pic:spPr>
                      </pic:pic>
                    </a:graphicData>
                  </a:graphic>
                </wp:inline>
              </w:drawing>
            </w:r>
          </w:p>
          <w:p w14:paraId="782A86BA" w14:textId="77777777" w:rsidR="007B280F" w:rsidRPr="007B280F" w:rsidRDefault="007B280F" w:rsidP="00827F7D">
            <w:pPr>
              <w:jc w:val="center"/>
              <w:rPr>
                <w:rFonts w:ascii="Arial" w:hAnsi="Arial" w:cs="Arial"/>
                <w:bCs/>
                <w:color w:val="231F20"/>
                <w:w w:val="105"/>
              </w:rPr>
            </w:pPr>
          </w:p>
          <w:p w14:paraId="127F7EA4"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GUSTAVO PUENTES DIAZ</w:t>
            </w:r>
          </w:p>
          <w:p w14:paraId="402A10CD"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r>
      <w:tr w:rsidR="007B280F" w:rsidRPr="007B280F" w14:paraId="097AC633" w14:textId="77777777" w:rsidTr="00827F7D">
        <w:tc>
          <w:tcPr>
            <w:tcW w:w="4665" w:type="dxa"/>
          </w:tcPr>
          <w:p w14:paraId="4FAED166" w14:textId="77777777" w:rsidR="007B280F" w:rsidRPr="007B280F" w:rsidRDefault="007B280F" w:rsidP="00827F7D">
            <w:pPr>
              <w:rPr>
                <w:rFonts w:ascii="Arial" w:hAnsi="Arial" w:cs="Arial"/>
                <w:bCs/>
                <w:color w:val="231F20"/>
                <w:w w:val="105"/>
              </w:rPr>
            </w:pPr>
          </w:p>
          <w:p w14:paraId="00A41704" w14:textId="77777777" w:rsidR="007B280F" w:rsidRPr="007B280F" w:rsidRDefault="007B280F" w:rsidP="00827F7D">
            <w:pPr>
              <w:jc w:val="center"/>
              <w:rPr>
                <w:rFonts w:ascii="Arial" w:hAnsi="Arial" w:cs="Arial"/>
                <w:bCs/>
                <w:color w:val="231F20"/>
                <w:w w:val="105"/>
              </w:rPr>
            </w:pPr>
          </w:p>
          <w:p w14:paraId="3213A994" w14:textId="77777777" w:rsidR="007B280F" w:rsidRPr="007B280F" w:rsidRDefault="007B280F" w:rsidP="00827F7D">
            <w:pPr>
              <w:rPr>
                <w:rFonts w:ascii="Arial" w:hAnsi="Arial" w:cs="Arial"/>
                <w:bCs/>
                <w:color w:val="231F20"/>
                <w:w w:val="105"/>
              </w:rPr>
            </w:pPr>
            <w:r w:rsidRPr="007B280F">
              <w:rPr>
                <w:rFonts w:ascii="Arial" w:hAnsi="Arial" w:cs="Arial"/>
                <w:noProof/>
                <w:lang w:eastAsia="es-CO"/>
              </w:rPr>
              <w:drawing>
                <wp:inline distT="0" distB="0" distL="0" distR="0" wp14:anchorId="3B17FF67" wp14:editId="22ADF3FA">
                  <wp:extent cx="2530234" cy="533400"/>
                  <wp:effectExtent l="0" t="0" r="381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2250" cy="548582"/>
                          </a:xfrm>
                          <a:prstGeom prst="rect">
                            <a:avLst/>
                          </a:prstGeom>
                        </pic:spPr>
                      </pic:pic>
                    </a:graphicData>
                  </a:graphic>
                </wp:inline>
              </w:drawing>
            </w:r>
          </w:p>
          <w:p w14:paraId="375D644A" w14:textId="77777777" w:rsidR="007B280F" w:rsidRPr="007B280F" w:rsidRDefault="007B280F" w:rsidP="00827F7D">
            <w:pPr>
              <w:jc w:val="center"/>
              <w:rPr>
                <w:rFonts w:ascii="Arial" w:hAnsi="Arial" w:cs="Arial"/>
                <w:bCs/>
                <w:color w:val="231F20"/>
                <w:w w:val="105"/>
              </w:rPr>
            </w:pPr>
          </w:p>
          <w:p w14:paraId="14DD41D7"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KARINA ESTEFANIA ROJANO PALACIO</w:t>
            </w:r>
          </w:p>
          <w:p w14:paraId="073393E6"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60BD9A45" w14:textId="77777777" w:rsidR="007B280F" w:rsidRPr="007B280F" w:rsidRDefault="007B280F" w:rsidP="00827F7D">
            <w:pPr>
              <w:rPr>
                <w:rFonts w:ascii="Arial" w:hAnsi="Arial" w:cs="Arial"/>
                <w:bCs/>
                <w:color w:val="231F20"/>
                <w:w w:val="105"/>
              </w:rPr>
            </w:pPr>
          </w:p>
          <w:p w14:paraId="3DB59D21" w14:textId="6D8369E2" w:rsidR="007B280F" w:rsidRPr="007B280F" w:rsidRDefault="007B280F" w:rsidP="006B70EC">
            <w:pPr>
              <w:jc w:val="center"/>
              <w:rPr>
                <w:rFonts w:ascii="Arial" w:hAnsi="Arial" w:cs="Arial"/>
                <w:bCs/>
                <w:color w:val="231F20"/>
                <w:w w:val="105"/>
              </w:rPr>
            </w:pPr>
            <w:r w:rsidRPr="007B280F">
              <w:rPr>
                <w:rFonts w:ascii="Arial" w:hAnsi="Arial" w:cs="Arial"/>
                <w:noProof/>
                <w:lang w:eastAsia="es-CO"/>
              </w:rPr>
              <w:drawing>
                <wp:inline distT="0" distB="0" distL="0" distR="0" wp14:anchorId="06758455" wp14:editId="6562616E">
                  <wp:extent cx="1255395" cy="7029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5071" cy="736368"/>
                          </a:xfrm>
                          <a:prstGeom prst="rect">
                            <a:avLst/>
                          </a:prstGeom>
                        </pic:spPr>
                      </pic:pic>
                    </a:graphicData>
                  </a:graphic>
                </wp:inline>
              </w:drawing>
            </w:r>
          </w:p>
          <w:p w14:paraId="7B59CC0F"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CIRO FERNANDEZ NUÑEZ</w:t>
            </w:r>
          </w:p>
          <w:p w14:paraId="3EF649D2"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r>
      <w:tr w:rsidR="007B280F" w:rsidRPr="007B280F" w14:paraId="269BAF7F" w14:textId="77777777" w:rsidTr="00827F7D">
        <w:tc>
          <w:tcPr>
            <w:tcW w:w="4665" w:type="dxa"/>
          </w:tcPr>
          <w:p w14:paraId="46123BE3" w14:textId="77777777" w:rsidR="007B280F" w:rsidRPr="007B280F" w:rsidRDefault="007B280F" w:rsidP="00827F7D">
            <w:pPr>
              <w:rPr>
                <w:rFonts w:ascii="Arial" w:hAnsi="Arial" w:cs="Arial"/>
                <w:bCs/>
                <w:color w:val="231F20"/>
                <w:w w:val="105"/>
              </w:rPr>
            </w:pPr>
          </w:p>
          <w:p w14:paraId="4490577F" w14:textId="77777777" w:rsidR="007B280F" w:rsidRPr="007B280F" w:rsidRDefault="007B280F" w:rsidP="00827F7D">
            <w:pPr>
              <w:rPr>
                <w:rFonts w:ascii="Arial" w:hAnsi="Arial" w:cs="Arial"/>
                <w:bCs/>
                <w:color w:val="231F20"/>
                <w:w w:val="105"/>
              </w:rPr>
            </w:pPr>
          </w:p>
          <w:p w14:paraId="093849C7" w14:textId="7FE7192E" w:rsidR="007B280F" w:rsidRPr="007B280F" w:rsidRDefault="006B70EC" w:rsidP="006B70EC">
            <w:pPr>
              <w:jc w:val="center"/>
              <w:rPr>
                <w:rFonts w:ascii="Arial" w:hAnsi="Arial" w:cs="Arial"/>
                <w:bCs/>
                <w:color w:val="231F20"/>
                <w:w w:val="105"/>
              </w:rPr>
            </w:pPr>
            <w:r w:rsidRPr="004573F9">
              <w:rPr>
                <w:noProof/>
                <w:lang w:eastAsia="es-CO"/>
              </w:rPr>
              <w:drawing>
                <wp:inline distT="0" distB="0" distL="0" distR="0" wp14:anchorId="15D89D93" wp14:editId="7800CA20">
                  <wp:extent cx="1714500" cy="457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l="27223" t="64351" r="58574" b="29002"/>
                          <a:stretch>
                            <a:fillRect/>
                          </a:stretch>
                        </pic:blipFill>
                        <pic:spPr bwMode="auto">
                          <a:xfrm>
                            <a:off x="0" y="0"/>
                            <a:ext cx="1714500" cy="457200"/>
                          </a:xfrm>
                          <a:prstGeom prst="rect">
                            <a:avLst/>
                          </a:prstGeom>
                          <a:noFill/>
                          <a:ln>
                            <a:noFill/>
                          </a:ln>
                        </pic:spPr>
                      </pic:pic>
                    </a:graphicData>
                  </a:graphic>
                </wp:inline>
              </w:drawing>
            </w:r>
          </w:p>
          <w:p w14:paraId="4F731782" w14:textId="77777777" w:rsidR="007B280F" w:rsidRPr="006B70EC" w:rsidRDefault="007B280F" w:rsidP="00827F7D">
            <w:pPr>
              <w:jc w:val="center"/>
              <w:rPr>
                <w:rFonts w:ascii="Arial" w:hAnsi="Arial" w:cs="Arial"/>
                <w:b/>
                <w:color w:val="231F20"/>
                <w:w w:val="105"/>
              </w:rPr>
            </w:pPr>
            <w:r w:rsidRPr="006B70EC">
              <w:rPr>
                <w:rFonts w:ascii="Arial" w:hAnsi="Arial" w:cs="Arial"/>
                <w:b/>
                <w:color w:val="231F20"/>
                <w:w w:val="105"/>
              </w:rPr>
              <w:t>ANGEA PATRICIASANCHEZ LEAL</w:t>
            </w:r>
          </w:p>
          <w:p w14:paraId="0D59A342" w14:textId="77777777" w:rsidR="007B280F" w:rsidRPr="007B280F" w:rsidRDefault="007B280F" w:rsidP="00827F7D">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42D8C3F6" w14:textId="77777777" w:rsidR="007B280F" w:rsidRPr="007B280F" w:rsidRDefault="007B280F" w:rsidP="00827F7D">
            <w:pPr>
              <w:jc w:val="center"/>
              <w:rPr>
                <w:rFonts w:ascii="Arial" w:hAnsi="Arial" w:cs="Arial"/>
                <w:bCs/>
                <w:color w:val="231F20"/>
                <w:w w:val="105"/>
              </w:rPr>
            </w:pPr>
          </w:p>
          <w:p w14:paraId="10E29BEC" w14:textId="77777777" w:rsidR="007B280F" w:rsidRPr="007B280F" w:rsidRDefault="007B280F" w:rsidP="00827F7D">
            <w:pPr>
              <w:jc w:val="center"/>
              <w:rPr>
                <w:rFonts w:ascii="Arial" w:hAnsi="Arial" w:cs="Arial"/>
                <w:bCs/>
                <w:color w:val="231F20"/>
                <w:w w:val="105"/>
              </w:rPr>
            </w:pPr>
          </w:p>
          <w:p w14:paraId="60846142" w14:textId="77777777" w:rsidR="007B280F" w:rsidRPr="007B280F" w:rsidRDefault="007B280F" w:rsidP="00827F7D">
            <w:pPr>
              <w:jc w:val="center"/>
              <w:rPr>
                <w:rFonts w:ascii="Arial" w:hAnsi="Arial" w:cs="Arial"/>
                <w:bCs/>
                <w:color w:val="231F20"/>
                <w:w w:val="105"/>
              </w:rPr>
            </w:pPr>
          </w:p>
          <w:p w14:paraId="5194077A" w14:textId="77777777" w:rsidR="007B280F" w:rsidRPr="007B280F" w:rsidRDefault="007B280F" w:rsidP="00827F7D">
            <w:pPr>
              <w:rPr>
                <w:rFonts w:ascii="Arial" w:hAnsi="Arial" w:cs="Arial"/>
                <w:bCs/>
                <w:color w:val="231F20"/>
                <w:w w:val="105"/>
              </w:rPr>
            </w:pPr>
          </w:p>
          <w:p w14:paraId="36EFBFBE" w14:textId="77777777" w:rsidR="007B280F" w:rsidRPr="007B280F" w:rsidRDefault="007B280F" w:rsidP="00827F7D">
            <w:pPr>
              <w:jc w:val="center"/>
              <w:rPr>
                <w:rFonts w:ascii="Arial" w:hAnsi="Arial" w:cs="Arial"/>
                <w:bCs/>
                <w:color w:val="231F20"/>
                <w:w w:val="105"/>
              </w:rPr>
            </w:pPr>
          </w:p>
        </w:tc>
      </w:tr>
      <w:bookmarkEnd w:id="3"/>
      <w:tr w:rsidR="007B280F" w:rsidRPr="007B280F" w14:paraId="3CC5C7E7" w14:textId="77777777" w:rsidTr="00827F7D">
        <w:tc>
          <w:tcPr>
            <w:tcW w:w="4665" w:type="dxa"/>
          </w:tcPr>
          <w:p w14:paraId="3DA85BF3" w14:textId="77777777" w:rsidR="007B280F" w:rsidRPr="007B280F" w:rsidRDefault="007B280F" w:rsidP="00827F7D">
            <w:pPr>
              <w:jc w:val="center"/>
              <w:rPr>
                <w:rFonts w:ascii="Arial" w:hAnsi="Arial" w:cs="Arial"/>
                <w:bCs/>
                <w:color w:val="231F20"/>
                <w:w w:val="105"/>
              </w:rPr>
            </w:pPr>
          </w:p>
          <w:p w14:paraId="7EDC57AF" w14:textId="77777777" w:rsidR="007B280F" w:rsidRPr="007B280F" w:rsidRDefault="007B280F" w:rsidP="00827F7D">
            <w:pPr>
              <w:jc w:val="center"/>
              <w:rPr>
                <w:rFonts w:ascii="Arial" w:hAnsi="Arial" w:cs="Arial"/>
                <w:bCs/>
                <w:color w:val="231F20"/>
                <w:w w:val="105"/>
              </w:rPr>
            </w:pPr>
          </w:p>
          <w:p w14:paraId="661CCFAE" w14:textId="77777777" w:rsidR="007B280F" w:rsidRPr="007B280F" w:rsidRDefault="007B280F" w:rsidP="00827F7D">
            <w:pPr>
              <w:jc w:val="center"/>
              <w:rPr>
                <w:rFonts w:ascii="Arial" w:hAnsi="Arial" w:cs="Arial"/>
                <w:bCs/>
                <w:color w:val="231F20"/>
                <w:w w:val="105"/>
              </w:rPr>
            </w:pPr>
          </w:p>
          <w:p w14:paraId="7A5830D5" w14:textId="77777777" w:rsidR="007B280F" w:rsidRPr="007B280F" w:rsidRDefault="007B280F" w:rsidP="00827F7D">
            <w:pPr>
              <w:rPr>
                <w:rFonts w:ascii="Arial" w:hAnsi="Arial" w:cs="Arial"/>
                <w:bCs/>
                <w:color w:val="231F20"/>
                <w:w w:val="105"/>
              </w:rPr>
            </w:pPr>
          </w:p>
          <w:p w14:paraId="2456476D" w14:textId="77777777" w:rsidR="007B280F" w:rsidRPr="007B280F" w:rsidRDefault="007B280F" w:rsidP="00827F7D">
            <w:pPr>
              <w:jc w:val="center"/>
              <w:rPr>
                <w:rFonts w:ascii="Arial" w:hAnsi="Arial" w:cs="Arial"/>
                <w:bCs/>
                <w:color w:val="231F20"/>
                <w:w w:val="105"/>
              </w:rPr>
            </w:pPr>
          </w:p>
        </w:tc>
        <w:tc>
          <w:tcPr>
            <w:tcW w:w="4691" w:type="dxa"/>
          </w:tcPr>
          <w:p w14:paraId="1CFEF7BE" w14:textId="77777777" w:rsidR="007B280F" w:rsidRPr="007B280F" w:rsidRDefault="007B280F" w:rsidP="00827F7D">
            <w:pPr>
              <w:jc w:val="center"/>
              <w:rPr>
                <w:rFonts w:ascii="Arial" w:hAnsi="Arial" w:cs="Arial"/>
                <w:bCs/>
                <w:color w:val="231F20"/>
                <w:w w:val="105"/>
              </w:rPr>
            </w:pPr>
          </w:p>
          <w:p w14:paraId="7C72F103" w14:textId="77777777" w:rsidR="007B280F" w:rsidRPr="007B280F" w:rsidRDefault="007B280F" w:rsidP="00827F7D">
            <w:pPr>
              <w:jc w:val="center"/>
              <w:rPr>
                <w:rFonts w:ascii="Arial" w:hAnsi="Arial" w:cs="Arial"/>
                <w:bCs/>
                <w:color w:val="231F20"/>
                <w:w w:val="105"/>
              </w:rPr>
            </w:pPr>
          </w:p>
          <w:p w14:paraId="6094FABF" w14:textId="77777777" w:rsidR="007B280F" w:rsidRPr="007B280F" w:rsidRDefault="007B280F" w:rsidP="00827F7D">
            <w:pPr>
              <w:jc w:val="center"/>
              <w:rPr>
                <w:rFonts w:ascii="Arial" w:hAnsi="Arial" w:cs="Arial"/>
                <w:bCs/>
                <w:color w:val="231F20"/>
                <w:w w:val="105"/>
              </w:rPr>
            </w:pPr>
          </w:p>
          <w:p w14:paraId="4E645890" w14:textId="77777777" w:rsidR="007B280F" w:rsidRPr="007B280F" w:rsidRDefault="007B280F" w:rsidP="00827F7D">
            <w:pPr>
              <w:jc w:val="center"/>
              <w:rPr>
                <w:rFonts w:ascii="Arial" w:hAnsi="Arial" w:cs="Arial"/>
                <w:bCs/>
                <w:color w:val="231F20"/>
                <w:w w:val="105"/>
              </w:rPr>
            </w:pPr>
          </w:p>
          <w:p w14:paraId="7AA66AB8" w14:textId="77777777" w:rsidR="007B280F" w:rsidRPr="007B280F" w:rsidRDefault="007B280F" w:rsidP="00827F7D">
            <w:pPr>
              <w:jc w:val="center"/>
              <w:rPr>
                <w:rFonts w:ascii="Arial" w:hAnsi="Arial" w:cs="Arial"/>
                <w:bCs/>
                <w:color w:val="231F20"/>
                <w:w w:val="105"/>
              </w:rPr>
            </w:pPr>
          </w:p>
          <w:p w14:paraId="5D590FF3" w14:textId="77777777" w:rsidR="007B280F" w:rsidRPr="007B280F" w:rsidRDefault="007B280F" w:rsidP="00827F7D">
            <w:pPr>
              <w:jc w:val="center"/>
              <w:rPr>
                <w:rFonts w:ascii="Arial" w:hAnsi="Arial" w:cs="Arial"/>
                <w:bCs/>
                <w:color w:val="231F20"/>
                <w:w w:val="105"/>
              </w:rPr>
            </w:pPr>
          </w:p>
        </w:tc>
      </w:tr>
    </w:tbl>
    <w:p w14:paraId="0A92AE9B" w14:textId="77777777" w:rsidR="007B280F" w:rsidRPr="007B280F" w:rsidRDefault="007B280F" w:rsidP="007B280F">
      <w:pPr>
        <w:pStyle w:val="Textonotaalfinal"/>
        <w:rPr>
          <w:rFonts w:ascii="Arial" w:hAnsi="Arial" w:cs="Arial"/>
          <w:sz w:val="22"/>
          <w:szCs w:val="22"/>
          <w:lang w:val="es-ES"/>
        </w:rPr>
      </w:pPr>
    </w:p>
    <w:p w14:paraId="2F3ACAEA" w14:textId="77777777" w:rsidR="007B280F" w:rsidRPr="007B280F" w:rsidRDefault="007B280F" w:rsidP="00A71F05">
      <w:pPr>
        <w:jc w:val="both"/>
        <w:rPr>
          <w:rFonts w:ascii="Arial" w:hAnsi="Arial" w:cs="Arial"/>
          <w:sz w:val="22"/>
          <w:szCs w:val="22"/>
          <w:lang w:val="es-ES"/>
        </w:rPr>
      </w:pPr>
    </w:p>
    <w:p w14:paraId="6CA84612" w14:textId="77777777" w:rsidR="00213DDB" w:rsidRPr="007B280F" w:rsidRDefault="00213DDB" w:rsidP="00A71F05">
      <w:pPr>
        <w:jc w:val="both"/>
        <w:rPr>
          <w:rFonts w:ascii="Arial" w:hAnsi="Arial" w:cs="Arial"/>
          <w:sz w:val="22"/>
          <w:szCs w:val="22"/>
          <w:lang w:val="es-ES"/>
        </w:rPr>
      </w:pPr>
    </w:p>
    <w:p w14:paraId="0E951AE6" w14:textId="463103C4" w:rsidR="00213DDB" w:rsidRDefault="00213DDB" w:rsidP="00A71F05">
      <w:pPr>
        <w:jc w:val="both"/>
        <w:rPr>
          <w:rFonts w:ascii="Arial" w:hAnsi="Arial" w:cs="Arial"/>
          <w:sz w:val="22"/>
          <w:szCs w:val="22"/>
          <w:lang w:val="es-ES"/>
        </w:rPr>
      </w:pPr>
    </w:p>
    <w:p w14:paraId="616A4BB2" w14:textId="45E6CF2B" w:rsidR="00616721" w:rsidRDefault="00616721" w:rsidP="00A71F05">
      <w:pPr>
        <w:jc w:val="both"/>
        <w:rPr>
          <w:rFonts w:ascii="Arial" w:hAnsi="Arial" w:cs="Arial"/>
          <w:sz w:val="22"/>
          <w:szCs w:val="22"/>
          <w:lang w:val="es-ES"/>
        </w:rPr>
      </w:pPr>
    </w:p>
    <w:p w14:paraId="42A686DA" w14:textId="0990380F" w:rsidR="00616721" w:rsidRDefault="00616721" w:rsidP="00A71F05">
      <w:pPr>
        <w:jc w:val="both"/>
        <w:rPr>
          <w:rFonts w:ascii="Arial" w:hAnsi="Arial" w:cs="Arial"/>
          <w:sz w:val="22"/>
          <w:szCs w:val="22"/>
          <w:lang w:val="es-ES"/>
        </w:rPr>
      </w:pPr>
    </w:p>
    <w:p w14:paraId="7CC34946" w14:textId="6ADEFA9D" w:rsidR="00616721" w:rsidRDefault="00616721" w:rsidP="00A71F05">
      <w:pPr>
        <w:jc w:val="both"/>
        <w:rPr>
          <w:rFonts w:ascii="Arial" w:hAnsi="Arial" w:cs="Arial"/>
          <w:sz w:val="22"/>
          <w:szCs w:val="22"/>
          <w:lang w:val="es-ES"/>
        </w:rPr>
      </w:pPr>
    </w:p>
    <w:p w14:paraId="0741405D" w14:textId="6D4EF5D7" w:rsidR="00616721" w:rsidRDefault="00616721" w:rsidP="00A71F05">
      <w:pPr>
        <w:jc w:val="both"/>
        <w:rPr>
          <w:rFonts w:ascii="Arial" w:hAnsi="Arial" w:cs="Arial"/>
          <w:sz w:val="22"/>
          <w:szCs w:val="22"/>
          <w:lang w:val="es-ES"/>
        </w:rPr>
      </w:pPr>
    </w:p>
    <w:p w14:paraId="093A32F1" w14:textId="18C10884" w:rsidR="00616721" w:rsidRDefault="00616721" w:rsidP="00A71F05">
      <w:pPr>
        <w:jc w:val="both"/>
        <w:rPr>
          <w:rFonts w:ascii="Arial" w:hAnsi="Arial" w:cs="Arial"/>
          <w:sz w:val="22"/>
          <w:szCs w:val="22"/>
          <w:lang w:val="es-ES"/>
        </w:rPr>
      </w:pPr>
    </w:p>
    <w:p w14:paraId="407075F0" w14:textId="356944B1" w:rsidR="00616721" w:rsidRDefault="00616721" w:rsidP="00A71F05">
      <w:pPr>
        <w:jc w:val="both"/>
        <w:rPr>
          <w:rFonts w:ascii="Arial" w:hAnsi="Arial" w:cs="Arial"/>
          <w:sz w:val="22"/>
          <w:szCs w:val="22"/>
          <w:lang w:val="es-ES"/>
        </w:rPr>
      </w:pPr>
    </w:p>
    <w:p w14:paraId="227CFF3D" w14:textId="30587ED5" w:rsidR="00616721" w:rsidRDefault="00616721" w:rsidP="00A71F05">
      <w:pPr>
        <w:jc w:val="both"/>
        <w:rPr>
          <w:rFonts w:ascii="Arial" w:hAnsi="Arial" w:cs="Arial"/>
          <w:sz w:val="22"/>
          <w:szCs w:val="22"/>
          <w:lang w:val="es-ES"/>
        </w:rPr>
      </w:pPr>
    </w:p>
    <w:p w14:paraId="4E0689A5" w14:textId="6BDB57BB" w:rsidR="00616721" w:rsidRDefault="00616721" w:rsidP="00A71F05">
      <w:pPr>
        <w:jc w:val="both"/>
        <w:rPr>
          <w:rFonts w:ascii="Arial" w:hAnsi="Arial" w:cs="Arial"/>
          <w:sz w:val="22"/>
          <w:szCs w:val="22"/>
          <w:lang w:val="es-ES"/>
        </w:rPr>
      </w:pPr>
    </w:p>
    <w:p w14:paraId="58C18423" w14:textId="12F71F70" w:rsidR="00616721" w:rsidRDefault="00616721" w:rsidP="00A71F05">
      <w:pPr>
        <w:jc w:val="both"/>
        <w:rPr>
          <w:rFonts w:ascii="Arial" w:hAnsi="Arial" w:cs="Arial"/>
          <w:sz w:val="22"/>
          <w:szCs w:val="22"/>
          <w:lang w:val="es-ES"/>
        </w:rPr>
      </w:pPr>
    </w:p>
    <w:p w14:paraId="2D7DD4AB" w14:textId="4F547AD0" w:rsidR="00616721" w:rsidRDefault="00616721" w:rsidP="00A71F05">
      <w:pPr>
        <w:jc w:val="both"/>
        <w:rPr>
          <w:rFonts w:ascii="Arial" w:hAnsi="Arial" w:cs="Arial"/>
          <w:sz w:val="22"/>
          <w:szCs w:val="22"/>
          <w:lang w:val="es-ES"/>
        </w:rPr>
      </w:pPr>
    </w:p>
    <w:p w14:paraId="76F85D78" w14:textId="3126B19E" w:rsidR="00616721" w:rsidRDefault="00616721" w:rsidP="00A71F05">
      <w:pPr>
        <w:jc w:val="both"/>
        <w:rPr>
          <w:rFonts w:ascii="Arial" w:hAnsi="Arial" w:cs="Arial"/>
          <w:sz w:val="22"/>
          <w:szCs w:val="22"/>
          <w:lang w:val="es-ES"/>
        </w:rPr>
      </w:pPr>
    </w:p>
    <w:p w14:paraId="3478B8F7" w14:textId="77777777" w:rsidR="00616721" w:rsidRPr="007B280F" w:rsidRDefault="00616721" w:rsidP="00A71F05">
      <w:pPr>
        <w:jc w:val="both"/>
        <w:rPr>
          <w:rFonts w:ascii="Arial" w:hAnsi="Arial" w:cs="Arial"/>
          <w:sz w:val="22"/>
          <w:szCs w:val="22"/>
          <w:lang w:val="es-ES"/>
        </w:rPr>
      </w:pPr>
    </w:p>
    <w:p w14:paraId="0935B4DC" w14:textId="77777777" w:rsidR="00213DDB" w:rsidRPr="007B280F" w:rsidRDefault="00213DDB" w:rsidP="00A71F05">
      <w:pPr>
        <w:jc w:val="both"/>
        <w:rPr>
          <w:rFonts w:ascii="Arial" w:hAnsi="Arial" w:cs="Arial"/>
          <w:sz w:val="22"/>
          <w:szCs w:val="22"/>
          <w:lang w:val="es-ES"/>
        </w:rPr>
      </w:pPr>
    </w:p>
    <w:p w14:paraId="6C682473" w14:textId="77777777" w:rsidR="00213DDB" w:rsidRPr="007B280F" w:rsidRDefault="00213DDB" w:rsidP="00A71F05">
      <w:pPr>
        <w:jc w:val="both"/>
        <w:rPr>
          <w:rFonts w:ascii="Arial" w:hAnsi="Arial" w:cs="Arial"/>
          <w:sz w:val="22"/>
          <w:szCs w:val="22"/>
          <w:lang w:val="es-ES"/>
        </w:rPr>
      </w:pPr>
    </w:p>
    <w:p w14:paraId="724B4962" w14:textId="77777777" w:rsidR="00213DDB" w:rsidRPr="007B280F" w:rsidRDefault="00213DDB" w:rsidP="00A71F05">
      <w:pPr>
        <w:jc w:val="both"/>
        <w:rPr>
          <w:rFonts w:ascii="Arial" w:hAnsi="Arial" w:cs="Arial"/>
          <w:sz w:val="22"/>
          <w:szCs w:val="22"/>
          <w:lang w:val="es-ES"/>
        </w:rPr>
      </w:pPr>
    </w:p>
    <w:p w14:paraId="670C7384" w14:textId="2FB077D3" w:rsidR="00213DDB" w:rsidRPr="007B280F" w:rsidRDefault="00213DDB" w:rsidP="00A71F05">
      <w:pPr>
        <w:jc w:val="center"/>
        <w:rPr>
          <w:rFonts w:ascii="Arial" w:hAnsi="Arial" w:cs="Arial"/>
          <w:b/>
          <w:sz w:val="22"/>
          <w:szCs w:val="22"/>
          <w:lang w:val="es-ES"/>
        </w:rPr>
      </w:pPr>
      <w:r w:rsidRPr="007B280F">
        <w:rPr>
          <w:rFonts w:ascii="Arial" w:hAnsi="Arial" w:cs="Arial"/>
          <w:b/>
          <w:sz w:val="22"/>
          <w:szCs w:val="22"/>
          <w:lang w:val="es-ES"/>
        </w:rPr>
        <w:lastRenderedPageBreak/>
        <w:t>EXPOSICIÓN DE MOTIVOS</w:t>
      </w:r>
    </w:p>
    <w:p w14:paraId="63B88530" w14:textId="77777777" w:rsidR="00213DDB" w:rsidRPr="007B280F" w:rsidRDefault="00213DDB" w:rsidP="00A71F05">
      <w:pPr>
        <w:jc w:val="both"/>
        <w:rPr>
          <w:rFonts w:ascii="Arial" w:hAnsi="Arial" w:cs="Arial"/>
          <w:sz w:val="22"/>
          <w:szCs w:val="22"/>
          <w:lang w:val="es-ES"/>
        </w:rPr>
      </w:pPr>
    </w:p>
    <w:p w14:paraId="184D7BEC" w14:textId="77777777" w:rsidR="00213DDB" w:rsidRPr="007B280F" w:rsidRDefault="00213DDB" w:rsidP="00A71F05">
      <w:pPr>
        <w:jc w:val="center"/>
        <w:rPr>
          <w:rFonts w:ascii="Arial" w:eastAsia="Arial" w:hAnsi="Arial" w:cs="Arial"/>
          <w:b/>
          <w:sz w:val="22"/>
          <w:szCs w:val="22"/>
        </w:rPr>
      </w:pPr>
      <w:bookmarkStart w:id="4" w:name="_heading=h.gjdgxs" w:colFirst="0" w:colLast="0"/>
      <w:bookmarkEnd w:id="4"/>
    </w:p>
    <w:p w14:paraId="0CA8CC44" w14:textId="1513FA7B" w:rsidR="00213DDB" w:rsidRPr="007B280F" w:rsidRDefault="00213DDB" w:rsidP="00A71F05">
      <w:pPr>
        <w:pStyle w:val="Prrafodelista"/>
        <w:numPr>
          <w:ilvl w:val="0"/>
          <w:numId w:val="3"/>
        </w:numPr>
        <w:spacing w:line="240" w:lineRule="auto"/>
        <w:jc w:val="center"/>
        <w:rPr>
          <w:rFonts w:ascii="Arial" w:eastAsia="Arial" w:hAnsi="Arial" w:cs="Arial"/>
          <w:b/>
        </w:rPr>
      </w:pPr>
      <w:r w:rsidRPr="007B280F">
        <w:rPr>
          <w:rFonts w:ascii="Arial" w:eastAsia="Arial" w:hAnsi="Arial" w:cs="Arial"/>
          <w:b/>
        </w:rPr>
        <w:t>CONDONACIÓN DE INFRACCIONES DE TRÁNSITO PARA ADULTOS JÓVENES (16-28 AÑOS).</w:t>
      </w:r>
    </w:p>
    <w:p w14:paraId="42B0F384" w14:textId="77777777" w:rsidR="00213DDB" w:rsidRPr="007B280F" w:rsidRDefault="00213DDB" w:rsidP="00A71F05">
      <w:pPr>
        <w:jc w:val="center"/>
        <w:rPr>
          <w:rFonts w:ascii="Arial" w:eastAsia="Arial" w:hAnsi="Arial" w:cs="Arial"/>
          <w:b/>
          <w:sz w:val="22"/>
          <w:szCs w:val="22"/>
        </w:rPr>
      </w:pPr>
      <w:bookmarkStart w:id="5" w:name="_heading=h.r9mi2d6m0krt" w:colFirst="0" w:colLast="0"/>
      <w:bookmarkEnd w:id="5"/>
    </w:p>
    <w:p w14:paraId="1BC5BF79" w14:textId="77777777" w:rsidR="00213DDB" w:rsidRPr="007B280F" w:rsidRDefault="00213DDB" w:rsidP="00A71F05">
      <w:pPr>
        <w:jc w:val="both"/>
        <w:rPr>
          <w:rFonts w:ascii="Arial" w:eastAsia="Arial" w:hAnsi="Arial" w:cs="Arial"/>
          <w:sz w:val="22"/>
          <w:szCs w:val="22"/>
        </w:rPr>
      </w:pPr>
      <w:bookmarkStart w:id="6" w:name="_heading=h.3z49g0kyxsmh" w:colFirst="0" w:colLast="0"/>
      <w:bookmarkEnd w:id="6"/>
      <w:r w:rsidRPr="007B280F">
        <w:rPr>
          <w:rFonts w:ascii="Arial" w:eastAsia="Arial" w:hAnsi="Arial" w:cs="Arial"/>
          <w:sz w:val="22"/>
          <w:szCs w:val="22"/>
        </w:rPr>
        <w:t>Teniendo en cuenta las estadísticas emitidas por el Sistema Integrado de Información sobre Multas y Sanciones por Infracciones de Tránsito (SIMIT) en el año 2020, entre el primero de enero y el 16 de diciembre del año 2020 se impusieron 3’347.542 comparendos en el país por infringir las normas del código nacional de tránsito. Esto traduce, que en promedio cada hora se tramitan 398 amonestaciones contra conductores de vehículos y motocicletas.</w:t>
      </w:r>
    </w:p>
    <w:p w14:paraId="0C4F3A3C" w14:textId="77777777" w:rsidR="00213DDB" w:rsidRPr="007B280F" w:rsidRDefault="00213DDB" w:rsidP="00A71F05">
      <w:pPr>
        <w:jc w:val="both"/>
        <w:rPr>
          <w:rFonts w:ascii="Arial" w:eastAsia="Arial" w:hAnsi="Arial" w:cs="Arial"/>
          <w:b/>
          <w:sz w:val="22"/>
          <w:szCs w:val="22"/>
        </w:rPr>
      </w:pPr>
    </w:p>
    <w:p w14:paraId="181420D2" w14:textId="49B2D4CE" w:rsidR="00A62B3F" w:rsidRPr="007B280F" w:rsidRDefault="00213DDB" w:rsidP="00A71F05">
      <w:pPr>
        <w:jc w:val="both"/>
        <w:rPr>
          <w:rFonts w:ascii="Arial" w:eastAsia="Arial" w:hAnsi="Arial" w:cs="Arial"/>
          <w:sz w:val="22"/>
          <w:szCs w:val="22"/>
        </w:rPr>
      </w:pPr>
      <w:r w:rsidRPr="007B280F">
        <w:rPr>
          <w:rFonts w:ascii="Arial" w:eastAsia="Arial" w:hAnsi="Arial" w:cs="Arial"/>
          <w:sz w:val="22"/>
          <w:szCs w:val="22"/>
        </w:rPr>
        <w:t>“Según el SIMIT, en el año 2020 las autoridades de tránsito impusieron 4’194.459 comparendos. Y aunque hay una reducción de 849.917 amonestaciones –un 20,1 % menos frente a las registradas en el mismo período del 2018, el número sigue siendo preocupante y revela que aún hay mucho por hacer frente al comportamiento de los conductores”</w:t>
      </w:r>
      <w:r w:rsidR="00A62B3F" w:rsidRPr="007B280F">
        <w:rPr>
          <w:rFonts w:ascii="Arial" w:eastAsia="Arial" w:hAnsi="Arial" w:cs="Arial"/>
          <w:sz w:val="22"/>
          <w:szCs w:val="22"/>
        </w:rPr>
        <w:t>.</w:t>
      </w:r>
      <w:r w:rsidR="00A62B3F" w:rsidRPr="007B280F">
        <w:rPr>
          <w:rStyle w:val="Refdenotaalfinal"/>
          <w:rFonts w:ascii="Arial" w:eastAsia="Arial" w:hAnsi="Arial" w:cs="Arial"/>
          <w:sz w:val="22"/>
          <w:szCs w:val="22"/>
        </w:rPr>
        <w:endnoteReference w:id="1"/>
      </w:r>
    </w:p>
    <w:p w14:paraId="5679C8E4" w14:textId="573BCB2A" w:rsidR="00213DDB" w:rsidRPr="007B280F" w:rsidRDefault="00213DDB" w:rsidP="00A71F05">
      <w:pPr>
        <w:jc w:val="both"/>
        <w:rPr>
          <w:rFonts w:ascii="Arial" w:eastAsia="Arial" w:hAnsi="Arial" w:cs="Arial"/>
          <w:sz w:val="22"/>
          <w:szCs w:val="22"/>
        </w:rPr>
      </w:pPr>
      <w:r w:rsidRPr="007B280F">
        <w:rPr>
          <w:rFonts w:ascii="Arial" w:eastAsia="Arial" w:hAnsi="Arial" w:cs="Arial"/>
          <w:sz w:val="22"/>
          <w:szCs w:val="22"/>
        </w:rPr>
        <w:br/>
        <w:t>Las infracciones más comunes entre los conductores de automóviles y motos son:</w:t>
      </w:r>
    </w:p>
    <w:p w14:paraId="5B927337" w14:textId="77777777" w:rsidR="000573BC" w:rsidRPr="007B280F" w:rsidRDefault="000573BC" w:rsidP="00A71F05">
      <w:pPr>
        <w:jc w:val="both"/>
        <w:rPr>
          <w:rFonts w:ascii="Arial" w:eastAsia="Arial" w:hAnsi="Arial" w:cs="Arial"/>
          <w:b/>
          <w:sz w:val="22"/>
          <w:szCs w:val="22"/>
        </w:rPr>
      </w:pPr>
    </w:p>
    <w:p w14:paraId="191CBC68" w14:textId="77777777" w:rsidR="00213DDB" w:rsidRPr="007B280F" w:rsidRDefault="00213DDB" w:rsidP="00A71F05">
      <w:pPr>
        <w:numPr>
          <w:ilvl w:val="0"/>
          <w:numId w:val="1"/>
        </w:numPr>
        <w:pBdr>
          <w:top w:val="nil"/>
          <w:left w:val="nil"/>
          <w:bottom w:val="nil"/>
          <w:right w:val="nil"/>
          <w:between w:val="nil"/>
        </w:pBdr>
        <w:rPr>
          <w:rFonts w:ascii="Arial" w:eastAsia="Arial" w:hAnsi="Arial" w:cs="Arial"/>
          <w:sz w:val="22"/>
          <w:szCs w:val="22"/>
        </w:rPr>
      </w:pPr>
      <w:r w:rsidRPr="007B280F">
        <w:rPr>
          <w:rFonts w:ascii="Arial" w:eastAsia="Arial" w:hAnsi="Arial" w:cs="Arial"/>
          <w:sz w:val="22"/>
          <w:szCs w:val="22"/>
        </w:rPr>
        <w:t xml:space="preserve">Estacionar en sitio prohibido, </w:t>
      </w:r>
    </w:p>
    <w:p w14:paraId="7E7492A2" w14:textId="77777777" w:rsidR="00213DDB" w:rsidRPr="007B280F" w:rsidRDefault="00213DDB" w:rsidP="00A71F05">
      <w:pPr>
        <w:numPr>
          <w:ilvl w:val="0"/>
          <w:numId w:val="1"/>
        </w:numPr>
        <w:pBdr>
          <w:top w:val="nil"/>
          <w:left w:val="nil"/>
          <w:bottom w:val="nil"/>
          <w:right w:val="nil"/>
          <w:between w:val="nil"/>
        </w:pBdr>
        <w:rPr>
          <w:rFonts w:ascii="Arial" w:eastAsia="Arial" w:hAnsi="Arial" w:cs="Arial"/>
          <w:sz w:val="22"/>
          <w:szCs w:val="22"/>
        </w:rPr>
      </w:pPr>
      <w:r w:rsidRPr="007B280F">
        <w:rPr>
          <w:rFonts w:ascii="Arial" w:eastAsia="Arial" w:hAnsi="Arial" w:cs="Arial"/>
          <w:sz w:val="22"/>
          <w:szCs w:val="22"/>
        </w:rPr>
        <w:t xml:space="preserve">Exceder el límite de velocidad, </w:t>
      </w:r>
    </w:p>
    <w:p w14:paraId="592A3B2C" w14:textId="77777777" w:rsidR="00213DDB" w:rsidRPr="007B280F" w:rsidRDefault="00213DDB" w:rsidP="00A71F05">
      <w:pPr>
        <w:numPr>
          <w:ilvl w:val="0"/>
          <w:numId w:val="1"/>
        </w:numPr>
        <w:pBdr>
          <w:top w:val="nil"/>
          <w:left w:val="nil"/>
          <w:bottom w:val="nil"/>
          <w:right w:val="nil"/>
          <w:between w:val="nil"/>
        </w:pBdr>
        <w:rPr>
          <w:rFonts w:ascii="Arial" w:eastAsia="Arial" w:hAnsi="Arial" w:cs="Arial"/>
          <w:sz w:val="22"/>
          <w:szCs w:val="22"/>
        </w:rPr>
      </w:pPr>
      <w:r w:rsidRPr="007B280F">
        <w:rPr>
          <w:rFonts w:ascii="Arial" w:eastAsia="Arial" w:hAnsi="Arial" w:cs="Arial"/>
          <w:sz w:val="22"/>
          <w:szCs w:val="22"/>
        </w:rPr>
        <w:t xml:space="preserve">No realizar la revisión técnico- mecánica y </w:t>
      </w:r>
    </w:p>
    <w:p w14:paraId="442CFD99" w14:textId="77777777" w:rsidR="00213DDB" w:rsidRPr="007B280F" w:rsidRDefault="00213DDB" w:rsidP="00A71F05">
      <w:pPr>
        <w:numPr>
          <w:ilvl w:val="0"/>
          <w:numId w:val="1"/>
        </w:numPr>
        <w:pBdr>
          <w:top w:val="nil"/>
          <w:left w:val="nil"/>
          <w:bottom w:val="nil"/>
          <w:right w:val="nil"/>
          <w:between w:val="nil"/>
        </w:pBdr>
        <w:spacing w:after="160"/>
        <w:rPr>
          <w:rFonts w:ascii="Arial" w:eastAsia="Arial" w:hAnsi="Arial" w:cs="Arial"/>
          <w:sz w:val="22"/>
          <w:szCs w:val="22"/>
        </w:rPr>
      </w:pPr>
      <w:r w:rsidRPr="007B280F">
        <w:rPr>
          <w:rFonts w:ascii="Arial" w:eastAsia="Arial" w:hAnsi="Arial" w:cs="Arial"/>
          <w:sz w:val="22"/>
          <w:szCs w:val="22"/>
        </w:rPr>
        <w:t>Transitar por sitios y en horas prohibidas (pico y placa).</w:t>
      </w:r>
    </w:p>
    <w:p w14:paraId="0D099EAB" w14:textId="0F6FB284" w:rsidR="00213DDB" w:rsidRPr="007B280F" w:rsidRDefault="00213DDB" w:rsidP="00A71F05">
      <w:pPr>
        <w:ind w:left="60"/>
        <w:jc w:val="both"/>
        <w:rPr>
          <w:rFonts w:ascii="Arial" w:eastAsia="Arial" w:hAnsi="Arial" w:cs="Arial"/>
          <w:sz w:val="22"/>
          <w:szCs w:val="22"/>
        </w:rPr>
      </w:pPr>
      <w:r w:rsidRPr="007B280F">
        <w:rPr>
          <w:rFonts w:ascii="Arial" w:eastAsia="Arial" w:hAnsi="Arial" w:cs="Arial"/>
          <w:sz w:val="22"/>
          <w:szCs w:val="22"/>
        </w:rPr>
        <w:t>Ante esto, el Simit reporta 525.004 infracciones (15,6 % del total); en la segunda, 441.928 (13,2 %); en la tercera, 380.835 (11,3 %), y en la última, 339.298 (10,1 %).</w:t>
      </w:r>
      <w:r w:rsidRPr="007B280F">
        <w:rPr>
          <w:rFonts w:ascii="Arial" w:eastAsia="Arial" w:hAnsi="Arial" w:cs="Arial"/>
          <w:sz w:val="22"/>
          <w:szCs w:val="22"/>
        </w:rPr>
        <w:br/>
      </w:r>
      <w:r w:rsidRPr="007B280F">
        <w:rPr>
          <w:rFonts w:ascii="Arial" w:eastAsia="Arial" w:hAnsi="Arial" w:cs="Arial"/>
          <w:b/>
          <w:sz w:val="22"/>
          <w:szCs w:val="22"/>
        </w:rPr>
        <w:br/>
      </w:r>
      <w:r w:rsidRPr="007B280F">
        <w:rPr>
          <w:rFonts w:ascii="Arial" w:eastAsia="Arial" w:hAnsi="Arial" w:cs="Arial"/>
          <w:sz w:val="22"/>
          <w:szCs w:val="22"/>
        </w:rPr>
        <w:t>“De los casi 3’350.000 comparendos reportados en lo que va del año, los motociclistas son los que más acumulan infracciones, con 1’458.120 comparendos (43,5 %). Y la infracción en la que más incurren es conducir sin observar las normas, con 198.976 amonestaciones”</w:t>
      </w:r>
      <w:r w:rsidR="00A62B3F" w:rsidRPr="007B280F">
        <w:rPr>
          <w:rStyle w:val="Refdenotaalfinal"/>
          <w:rFonts w:ascii="Arial" w:eastAsia="Arial" w:hAnsi="Arial" w:cs="Arial"/>
          <w:sz w:val="22"/>
          <w:szCs w:val="22"/>
        </w:rPr>
        <w:endnoteReference w:id="2"/>
      </w:r>
      <w:r w:rsidRPr="007B280F">
        <w:rPr>
          <w:rFonts w:ascii="Arial" w:eastAsia="Arial" w:hAnsi="Arial" w:cs="Arial"/>
          <w:sz w:val="22"/>
          <w:szCs w:val="22"/>
        </w:rPr>
        <w:t xml:space="preserve"> </w:t>
      </w:r>
      <w:r w:rsidRPr="007B280F">
        <w:rPr>
          <w:rFonts w:ascii="Arial" w:eastAsia="Arial" w:hAnsi="Arial" w:cs="Arial"/>
          <w:sz w:val="22"/>
          <w:szCs w:val="22"/>
        </w:rPr>
        <w:br/>
      </w:r>
      <w:r w:rsidRPr="007B280F">
        <w:rPr>
          <w:rFonts w:ascii="Arial" w:eastAsia="Arial" w:hAnsi="Arial" w:cs="Arial"/>
          <w:sz w:val="22"/>
          <w:szCs w:val="22"/>
        </w:rPr>
        <w:br/>
        <w:t>Se evidencia que dentro de las principales ciudades, los motociclistas también se suman a la lista de los mayores infractores en Medellín, Barranquilla y Bucaramanga. En Bogotá y Cali son los conductores de automóviles quienes protagonizan la lista de infractores.</w:t>
      </w:r>
    </w:p>
    <w:p w14:paraId="5F13C595" w14:textId="6FF05ACB" w:rsidR="00213DDB" w:rsidRPr="007B280F" w:rsidRDefault="00213DDB" w:rsidP="00A71F05">
      <w:pPr>
        <w:ind w:left="60"/>
        <w:jc w:val="both"/>
        <w:rPr>
          <w:rFonts w:ascii="Arial" w:eastAsia="Arial" w:hAnsi="Arial" w:cs="Arial"/>
          <w:sz w:val="22"/>
          <w:szCs w:val="22"/>
        </w:rPr>
      </w:pPr>
      <w:r w:rsidRPr="007B280F">
        <w:rPr>
          <w:rFonts w:ascii="Arial" w:eastAsia="Arial" w:hAnsi="Arial" w:cs="Arial"/>
          <w:sz w:val="22"/>
          <w:szCs w:val="22"/>
        </w:rPr>
        <w:t>Los otros conductores que más infringen el Código de Tránsito en el país son los de automóviles, con 1’092.559 comparendos (32,6 %) y les siguen los conductores de camionetas y camperos (363.692 y 129.262, respectivamente) y por último, los conductores de camiones, con 85.011 comparendos.</w:t>
      </w:r>
      <w:r w:rsidRPr="007B280F">
        <w:rPr>
          <w:rFonts w:ascii="Arial" w:eastAsia="Arial" w:hAnsi="Arial" w:cs="Arial"/>
          <w:sz w:val="22"/>
          <w:szCs w:val="22"/>
        </w:rPr>
        <w:br/>
      </w:r>
      <w:r w:rsidRPr="007B280F">
        <w:rPr>
          <w:rFonts w:ascii="Arial" w:eastAsia="Arial" w:hAnsi="Arial" w:cs="Arial"/>
          <w:sz w:val="22"/>
          <w:szCs w:val="22"/>
        </w:rPr>
        <w:br/>
        <w:t>Se puede decir que la Capital (Bogotá) es la que más registra comparendos en lo que va del año, con 628.607 (19%) de infractores. Entre las otras ciudades, Cali es la segunda ciudad que más sanciones a conductores registra, con 390.974, y luego, está Medellín con 380.031, Barranquilla presenta 254.363 y Bucaramanga, 60.984.</w:t>
      </w:r>
    </w:p>
    <w:p w14:paraId="11CC29B0" w14:textId="77777777" w:rsidR="00F2579C" w:rsidRPr="007B280F" w:rsidRDefault="00F2579C" w:rsidP="00A71F05">
      <w:pPr>
        <w:ind w:left="60"/>
        <w:jc w:val="both"/>
        <w:rPr>
          <w:rFonts w:ascii="Arial" w:eastAsia="Arial" w:hAnsi="Arial" w:cs="Arial"/>
          <w:sz w:val="22"/>
          <w:szCs w:val="22"/>
          <w:highlight w:val="white"/>
        </w:rPr>
      </w:pPr>
    </w:p>
    <w:p w14:paraId="148FCDA8" w14:textId="70C6B2F4" w:rsidR="00213DDB" w:rsidRPr="007B280F" w:rsidRDefault="00213DDB" w:rsidP="00A71F05">
      <w:pPr>
        <w:ind w:left="60"/>
        <w:jc w:val="both"/>
        <w:rPr>
          <w:rFonts w:ascii="Arial" w:eastAsia="Arial" w:hAnsi="Arial" w:cs="Arial"/>
          <w:sz w:val="22"/>
          <w:szCs w:val="22"/>
          <w:highlight w:val="white"/>
        </w:rPr>
      </w:pPr>
      <w:r w:rsidRPr="007B280F">
        <w:rPr>
          <w:rFonts w:ascii="Arial" w:eastAsia="Arial" w:hAnsi="Arial" w:cs="Arial"/>
          <w:sz w:val="22"/>
          <w:szCs w:val="22"/>
          <w:highlight w:val="white"/>
        </w:rPr>
        <w:lastRenderedPageBreak/>
        <w:t>Este Proyecto de ley, busca darle un respiro a los jóvenes que viven una situación crítica ante la crisis económica y por cuenta del COVID-19 en el país. Sin duda alguna, es necesario condonar las multas de tránsito e intereses en un 100% a esta población, porque son este grupo precisamente quienes reciben menos ingresos por la falta de oportunidades laborales con las que podrían sustentar sus obligaciones. Es por esto, que buscamos brindarles una solución efectiva y que las multas de tránsito, no sean más un obstáculo para ser contratados en ninguna empresa.</w:t>
      </w:r>
    </w:p>
    <w:p w14:paraId="6983FD86" w14:textId="77777777" w:rsidR="000573BC" w:rsidRPr="007B280F" w:rsidRDefault="000573BC" w:rsidP="00A71F05">
      <w:pPr>
        <w:ind w:left="60"/>
        <w:jc w:val="both"/>
        <w:rPr>
          <w:rFonts w:ascii="Arial" w:eastAsia="Arial" w:hAnsi="Arial" w:cs="Arial"/>
          <w:sz w:val="22"/>
          <w:szCs w:val="22"/>
          <w:highlight w:val="white"/>
        </w:rPr>
      </w:pPr>
    </w:p>
    <w:p w14:paraId="026453CA" w14:textId="77777777" w:rsidR="000573BC" w:rsidRPr="007B280F" w:rsidRDefault="000573BC" w:rsidP="00A71F05">
      <w:pPr>
        <w:ind w:left="60"/>
        <w:jc w:val="both"/>
        <w:rPr>
          <w:rFonts w:ascii="Arial" w:eastAsia="Arial" w:hAnsi="Arial" w:cs="Arial"/>
          <w:b/>
          <w:bCs/>
          <w:sz w:val="22"/>
          <w:szCs w:val="22"/>
          <w:highlight w:val="white"/>
        </w:rPr>
      </w:pPr>
      <w:r w:rsidRPr="007B280F">
        <w:rPr>
          <w:rFonts w:ascii="Arial" w:eastAsia="Arial" w:hAnsi="Arial" w:cs="Arial"/>
          <w:b/>
          <w:bCs/>
          <w:sz w:val="22"/>
          <w:szCs w:val="22"/>
          <w:highlight w:val="white"/>
        </w:rPr>
        <w:t>Fundamentos de orden constitucional.</w:t>
      </w:r>
    </w:p>
    <w:p w14:paraId="3A66A3EF" w14:textId="77777777" w:rsidR="000573BC" w:rsidRPr="007B280F" w:rsidRDefault="000573BC" w:rsidP="00A71F05">
      <w:pPr>
        <w:ind w:left="60"/>
        <w:jc w:val="both"/>
        <w:rPr>
          <w:rFonts w:ascii="Arial" w:eastAsia="Arial" w:hAnsi="Arial" w:cs="Arial"/>
          <w:sz w:val="22"/>
          <w:szCs w:val="22"/>
          <w:highlight w:val="white"/>
        </w:rPr>
      </w:pPr>
    </w:p>
    <w:p w14:paraId="6BD1686A" w14:textId="41DB9228" w:rsidR="00213DDB" w:rsidRPr="007B280F" w:rsidRDefault="001B6AC0" w:rsidP="00A71F05">
      <w:pPr>
        <w:ind w:left="60"/>
        <w:jc w:val="both"/>
        <w:rPr>
          <w:rFonts w:ascii="Arial" w:eastAsia="Arial" w:hAnsi="Arial" w:cs="Arial"/>
          <w:sz w:val="22"/>
          <w:szCs w:val="22"/>
        </w:rPr>
      </w:pPr>
      <w:r w:rsidRPr="007B280F">
        <w:rPr>
          <w:rFonts w:ascii="Arial" w:eastAsia="Arial" w:hAnsi="Arial" w:cs="Arial"/>
          <w:sz w:val="22"/>
          <w:szCs w:val="22"/>
        </w:rPr>
        <w:t>Los recursos provenientes de las sanciones por infracciones de tr</w:t>
      </w:r>
      <w:r w:rsidRPr="007B280F">
        <w:rPr>
          <w:rFonts w:ascii="Arial" w:eastAsia="Arial" w:hAnsi="Arial" w:cs="Arial"/>
          <w:sz w:val="22"/>
          <w:szCs w:val="22"/>
          <w:highlight w:val="white"/>
        </w:rPr>
        <w:t>á</w:t>
      </w:r>
      <w:r w:rsidRPr="007B280F">
        <w:rPr>
          <w:rFonts w:ascii="Arial" w:eastAsia="Arial" w:hAnsi="Arial" w:cs="Arial"/>
          <w:sz w:val="22"/>
          <w:szCs w:val="22"/>
        </w:rPr>
        <w:t>nsito son rentas de la Naci</w:t>
      </w:r>
      <w:r w:rsidRPr="007B280F">
        <w:rPr>
          <w:rFonts w:ascii="Arial" w:eastAsia="Arial" w:hAnsi="Arial" w:cs="Arial"/>
          <w:sz w:val="22"/>
          <w:szCs w:val="22"/>
          <w:highlight w:val="white"/>
        </w:rPr>
        <w:t>ó</w:t>
      </w:r>
      <w:r w:rsidRPr="007B280F">
        <w:rPr>
          <w:rFonts w:ascii="Arial" w:eastAsia="Arial" w:hAnsi="Arial" w:cs="Arial"/>
          <w:sz w:val="22"/>
          <w:szCs w:val="22"/>
        </w:rPr>
        <w:t>n cedidas a los entes territoriales, lo que permite que el legislador tenga un margen de regulación importante en relación con los mismos, es decir que la ley puede establecer la destinación de dichos recursos o decretar amnistías para los deudores de los mismos, sin que se entienda que por esto se vulnera la autonomía de las entidades territoriales. Esto ha sido reiterado por l</w:t>
      </w:r>
      <w:r w:rsidR="000573BC" w:rsidRPr="007B280F">
        <w:rPr>
          <w:rFonts w:ascii="Arial" w:eastAsia="Arial" w:hAnsi="Arial" w:cs="Arial"/>
          <w:sz w:val="22"/>
          <w:szCs w:val="22"/>
        </w:rPr>
        <w:t>a Corte Constitucional en diversas sentencias</w:t>
      </w:r>
      <w:r w:rsidRPr="007B280F">
        <w:rPr>
          <w:rFonts w:ascii="Arial" w:eastAsia="Arial" w:hAnsi="Arial" w:cs="Arial"/>
          <w:sz w:val="22"/>
          <w:szCs w:val="22"/>
        </w:rPr>
        <w:t xml:space="preserve">, vemos algunas: </w:t>
      </w:r>
    </w:p>
    <w:p w14:paraId="767ED09E" w14:textId="77777777" w:rsidR="008B3028" w:rsidRPr="007B280F" w:rsidRDefault="008B3028" w:rsidP="001B6AC0">
      <w:pPr>
        <w:ind w:left="60"/>
        <w:jc w:val="both"/>
        <w:rPr>
          <w:rFonts w:ascii="Arial" w:eastAsia="Arial" w:hAnsi="Arial" w:cs="Arial"/>
          <w:b/>
          <w:bCs/>
          <w:sz w:val="22"/>
          <w:szCs w:val="22"/>
        </w:rPr>
      </w:pPr>
    </w:p>
    <w:p w14:paraId="2DA5BE69" w14:textId="30743E17" w:rsidR="001B6AC0" w:rsidRPr="007B280F" w:rsidRDefault="001B6AC0" w:rsidP="001B6AC0">
      <w:pPr>
        <w:ind w:left="60"/>
        <w:jc w:val="both"/>
        <w:rPr>
          <w:rFonts w:ascii="Arial" w:eastAsia="Arial" w:hAnsi="Arial" w:cs="Arial"/>
          <w:b/>
          <w:bCs/>
          <w:sz w:val="22"/>
          <w:szCs w:val="22"/>
        </w:rPr>
      </w:pPr>
      <w:r w:rsidRPr="007B280F">
        <w:rPr>
          <w:rFonts w:ascii="Arial" w:eastAsia="Arial" w:hAnsi="Arial" w:cs="Arial"/>
          <w:b/>
          <w:bCs/>
          <w:sz w:val="22"/>
          <w:szCs w:val="22"/>
        </w:rPr>
        <w:t>Sentencia C 720 de 2009:</w:t>
      </w:r>
    </w:p>
    <w:p w14:paraId="4A8680EF" w14:textId="77777777" w:rsidR="001B6AC0" w:rsidRPr="007B280F" w:rsidRDefault="001B6AC0" w:rsidP="001B6AC0">
      <w:pPr>
        <w:ind w:left="60"/>
        <w:jc w:val="both"/>
        <w:rPr>
          <w:rFonts w:ascii="Arial" w:eastAsia="Arial" w:hAnsi="Arial" w:cs="Arial"/>
          <w:i/>
          <w:iCs/>
          <w:sz w:val="22"/>
          <w:szCs w:val="22"/>
        </w:rPr>
      </w:pPr>
    </w:p>
    <w:p w14:paraId="250D32E8" w14:textId="64013476" w:rsidR="001B6AC0" w:rsidRPr="007B280F" w:rsidRDefault="001B6AC0" w:rsidP="001B6AC0">
      <w:pPr>
        <w:ind w:left="708"/>
        <w:jc w:val="both"/>
        <w:rPr>
          <w:rFonts w:ascii="Arial" w:eastAsia="Arial" w:hAnsi="Arial" w:cs="Arial"/>
          <w:i/>
          <w:iCs/>
          <w:sz w:val="22"/>
          <w:szCs w:val="22"/>
        </w:rPr>
      </w:pPr>
      <w:r w:rsidRPr="007B280F">
        <w:rPr>
          <w:rFonts w:ascii="Arial" w:eastAsia="Arial" w:hAnsi="Arial" w:cs="Arial"/>
          <w:i/>
          <w:iCs/>
          <w:sz w:val="22"/>
          <w:szCs w:val="22"/>
        </w:rPr>
        <w:t xml:space="preserve">“(…) Según la jurisprudencia constitucional, el concepto de “rentas tributarias” se refiere, fundamentalmente, a los recursos efectivamente causados - recaudados o  no recaudados -, en virtud de un determinado tributo. Sin embargo, como lo ha reiterado esta Corporación, dicha acepción  no incluye la facultad impositiva del sujeto activo del tributo, es decir, el poder de crear, modificar o recaudar, una determinada carga tributaria. </w:t>
      </w:r>
      <w:r w:rsidRPr="007B280F">
        <w:rPr>
          <w:rFonts w:ascii="Arial" w:eastAsia="Arial" w:hAnsi="Arial" w:cs="Arial"/>
          <w:i/>
          <w:iCs/>
          <w:sz w:val="22"/>
          <w:szCs w:val="22"/>
          <w:u w:val="single"/>
        </w:rPr>
        <w:t>En efecto, a juicio de la Corte, el hecho de que el legislador establezca o autorice un tributo a favor de las entidades territoriales no implica que la facultad de recaudar el mencionado tributo ingrese al patrimonio de la respectiva entidad y, por lo tanto, el Congreso quede inhabilitado para derogar o modificar el mencionado régimen legal</w:t>
      </w:r>
      <w:r w:rsidRPr="007B280F">
        <w:rPr>
          <w:rFonts w:ascii="Arial" w:eastAsia="Arial" w:hAnsi="Arial" w:cs="Arial"/>
          <w:i/>
          <w:iCs/>
          <w:sz w:val="22"/>
          <w:szCs w:val="22"/>
        </w:rPr>
        <w:t>.</w:t>
      </w:r>
    </w:p>
    <w:p w14:paraId="0666BF35" w14:textId="77777777" w:rsidR="001B6AC0" w:rsidRPr="007B280F" w:rsidRDefault="001B6AC0" w:rsidP="001B6AC0">
      <w:pPr>
        <w:ind w:left="708"/>
        <w:jc w:val="both"/>
        <w:rPr>
          <w:rFonts w:ascii="Arial" w:eastAsia="Arial" w:hAnsi="Arial" w:cs="Arial"/>
          <w:i/>
          <w:iCs/>
          <w:sz w:val="22"/>
          <w:szCs w:val="22"/>
        </w:rPr>
      </w:pPr>
      <w:r w:rsidRPr="007B280F">
        <w:rPr>
          <w:rFonts w:ascii="Arial" w:eastAsia="Arial" w:hAnsi="Arial" w:cs="Arial"/>
          <w:i/>
          <w:iCs/>
          <w:sz w:val="22"/>
          <w:szCs w:val="22"/>
        </w:rPr>
        <w:t> </w:t>
      </w:r>
    </w:p>
    <w:p w14:paraId="2BA01494" w14:textId="77777777" w:rsidR="00C717A7" w:rsidRPr="007B280F" w:rsidRDefault="00C717A7" w:rsidP="001B6AC0">
      <w:pPr>
        <w:ind w:left="708"/>
        <w:jc w:val="both"/>
        <w:rPr>
          <w:rFonts w:ascii="Arial" w:eastAsia="Arial" w:hAnsi="Arial" w:cs="Arial"/>
          <w:i/>
          <w:iCs/>
          <w:sz w:val="22"/>
          <w:szCs w:val="22"/>
        </w:rPr>
      </w:pPr>
      <w:r w:rsidRPr="007B280F">
        <w:rPr>
          <w:rFonts w:ascii="Arial" w:eastAsia="Arial" w:hAnsi="Arial" w:cs="Arial"/>
          <w:i/>
          <w:iCs/>
          <w:sz w:val="22"/>
          <w:szCs w:val="22"/>
        </w:rPr>
        <w:t xml:space="preserve">(…) </w:t>
      </w:r>
    </w:p>
    <w:p w14:paraId="1B5E0C19" w14:textId="29E02172" w:rsidR="001B6AC0" w:rsidRPr="007B280F" w:rsidRDefault="001B6AC0" w:rsidP="00C717A7">
      <w:pPr>
        <w:ind w:left="708"/>
        <w:jc w:val="both"/>
        <w:rPr>
          <w:rFonts w:ascii="Arial" w:eastAsia="Arial" w:hAnsi="Arial" w:cs="Arial"/>
          <w:i/>
          <w:iCs/>
          <w:sz w:val="22"/>
          <w:szCs w:val="22"/>
        </w:rPr>
      </w:pPr>
      <w:r w:rsidRPr="007B280F">
        <w:rPr>
          <w:rFonts w:ascii="Arial" w:eastAsia="Arial" w:hAnsi="Arial" w:cs="Arial"/>
          <w:i/>
          <w:iCs/>
          <w:sz w:val="22"/>
          <w:szCs w:val="22"/>
        </w:rPr>
        <w:t>  </w:t>
      </w:r>
    </w:p>
    <w:p w14:paraId="0202E3D7" w14:textId="602DCB39" w:rsidR="001B6AC0" w:rsidRPr="007B280F" w:rsidRDefault="001B6AC0" w:rsidP="001B6AC0">
      <w:pPr>
        <w:ind w:left="708"/>
        <w:jc w:val="both"/>
        <w:rPr>
          <w:rFonts w:ascii="Arial" w:eastAsia="Arial" w:hAnsi="Arial" w:cs="Arial"/>
          <w:i/>
          <w:iCs/>
          <w:sz w:val="22"/>
          <w:szCs w:val="22"/>
        </w:rPr>
      </w:pPr>
      <w:r w:rsidRPr="007B280F">
        <w:rPr>
          <w:rFonts w:ascii="Arial" w:eastAsia="Arial" w:hAnsi="Arial" w:cs="Arial"/>
          <w:i/>
          <w:iCs/>
          <w:sz w:val="22"/>
          <w:szCs w:val="22"/>
        </w:rPr>
        <w:t>En suma, el artículo 362 de la Carta, según el cual los bienes y rentas de propiedad de las entidades territoriales gozan de la misma protección que la propiedad de los particulares, inhibe al legislador para apropiarse o trasladar a la Nación las rentas efectivamente causadas a favor de una entidad territorial. En efecto, si el artículo 362 de la Constitución se lee en armonía con lo dispuesto por los artículos 150-12, 300-4 y 313-4 de la Carta no puede afirmarse nada distinto a que la garantía contenida en la primera de las normas citadas no limita la competencia del legislador para modificar o derogar tributos de las entidades territoriale</w:t>
      </w:r>
      <w:r w:rsidR="00C717A7" w:rsidRPr="007B280F">
        <w:rPr>
          <w:rFonts w:ascii="Arial" w:eastAsia="Arial" w:hAnsi="Arial" w:cs="Arial"/>
          <w:i/>
          <w:iCs/>
          <w:sz w:val="22"/>
          <w:szCs w:val="22"/>
        </w:rPr>
        <w:t>s</w:t>
      </w:r>
      <w:r w:rsidRPr="007B280F">
        <w:rPr>
          <w:rFonts w:ascii="Arial" w:eastAsia="Arial" w:hAnsi="Arial" w:cs="Arial"/>
          <w:i/>
          <w:iCs/>
          <w:sz w:val="22"/>
          <w:szCs w:val="22"/>
        </w:rPr>
        <w:t>.</w:t>
      </w:r>
      <w:r w:rsidR="00C717A7" w:rsidRPr="007B280F">
        <w:rPr>
          <w:rFonts w:ascii="Arial" w:eastAsia="Arial" w:hAnsi="Arial" w:cs="Arial"/>
          <w:i/>
          <w:iCs/>
          <w:sz w:val="22"/>
          <w:szCs w:val="22"/>
        </w:rPr>
        <w:t xml:space="preserve"> (…)”</w:t>
      </w:r>
    </w:p>
    <w:p w14:paraId="57DA24D2" w14:textId="77777777" w:rsidR="00C717A7" w:rsidRPr="007B280F" w:rsidRDefault="00C717A7" w:rsidP="001B6AC0">
      <w:pPr>
        <w:ind w:left="708"/>
        <w:jc w:val="both"/>
        <w:rPr>
          <w:rFonts w:ascii="Arial" w:eastAsia="Arial" w:hAnsi="Arial" w:cs="Arial"/>
          <w:i/>
          <w:iCs/>
          <w:sz w:val="22"/>
          <w:szCs w:val="22"/>
        </w:rPr>
      </w:pPr>
    </w:p>
    <w:p w14:paraId="181B821F" w14:textId="57BE89AE" w:rsidR="00916DE4" w:rsidRPr="007B280F" w:rsidRDefault="00916DE4" w:rsidP="00916DE4">
      <w:pPr>
        <w:jc w:val="both"/>
        <w:rPr>
          <w:rFonts w:ascii="Arial" w:eastAsia="Arial" w:hAnsi="Arial" w:cs="Arial"/>
          <w:b/>
          <w:bCs/>
          <w:sz w:val="22"/>
          <w:szCs w:val="22"/>
        </w:rPr>
      </w:pPr>
      <w:r w:rsidRPr="007B280F">
        <w:rPr>
          <w:rFonts w:ascii="Arial" w:eastAsia="Arial" w:hAnsi="Arial" w:cs="Arial"/>
          <w:b/>
          <w:bCs/>
          <w:sz w:val="22"/>
          <w:szCs w:val="22"/>
        </w:rPr>
        <w:t>Sentencia C-925 de 2006:</w:t>
      </w:r>
    </w:p>
    <w:p w14:paraId="725B8DDD" w14:textId="77777777" w:rsidR="00916DE4" w:rsidRPr="007B280F" w:rsidRDefault="00916DE4" w:rsidP="00916DE4">
      <w:pPr>
        <w:jc w:val="both"/>
        <w:rPr>
          <w:rFonts w:ascii="Arial" w:eastAsia="Arial" w:hAnsi="Arial" w:cs="Arial"/>
          <w:sz w:val="22"/>
          <w:szCs w:val="22"/>
        </w:rPr>
      </w:pPr>
    </w:p>
    <w:p w14:paraId="3D5E56BD" w14:textId="77777777" w:rsidR="00916DE4" w:rsidRPr="007B280F" w:rsidRDefault="00916DE4" w:rsidP="00916DE4">
      <w:pPr>
        <w:ind w:left="708"/>
        <w:jc w:val="both"/>
        <w:rPr>
          <w:rFonts w:ascii="Arial" w:eastAsia="Arial" w:hAnsi="Arial" w:cs="Arial"/>
          <w:i/>
          <w:iCs/>
          <w:sz w:val="22"/>
          <w:szCs w:val="22"/>
        </w:rPr>
      </w:pPr>
      <w:r w:rsidRPr="007B280F">
        <w:rPr>
          <w:rFonts w:ascii="Arial" w:eastAsia="Arial" w:hAnsi="Arial" w:cs="Arial"/>
          <w:i/>
          <w:iCs/>
          <w:sz w:val="22"/>
          <w:szCs w:val="22"/>
        </w:rPr>
        <w:t xml:space="preserve">“En relación con el primer aspecto, la dualidad de poderes tributarios dispuesta por la Carta Política permite que puedan predicarse dos fuentes diferenciadas de financiación.  La primera, de carácter exógeno, está conformada por la </w:t>
      </w:r>
      <w:r w:rsidRPr="007B280F">
        <w:rPr>
          <w:rFonts w:ascii="Arial" w:eastAsia="Arial" w:hAnsi="Arial" w:cs="Arial"/>
          <w:i/>
          <w:iCs/>
          <w:sz w:val="22"/>
          <w:szCs w:val="22"/>
        </w:rPr>
        <w:lastRenderedPageBreak/>
        <w:t>transferencia o cesión de las rentas nacionales y la participación en recursos derivados de regalías o compensaciones.  En relación con fondos de esta naturaleza, la jurisprudencia constitucional ha reiterado que “admiten una amplia intervención del legislador dado que, en última instancia, se trata de fuentes de financiación nacionales. (…)”</w:t>
      </w:r>
    </w:p>
    <w:p w14:paraId="05D4B1C3" w14:textId="7A163C8C" w:rsidR="00916DE4" w:rsidRPr="007B280F" w:rsidRDefault="00916DE4" w:rsidP="00916DE4">
      <w:pPr>
        <w:rPr>
          <w:rFonts w:ascii="Arial" w:eastAsia="Arial" w:hAnsi="Arial" w:cs="Arial"/>
          <w:sz w:val="22"/>
          <w:szCs w:val="22"/>
        </w:rPr>
      </w:pPr>
    </w:p>
    <w:p w14:paraId="2DE9DD88" w14:textId="43B4B01A" w:rsidR="00916DE4" w:rsidRPr="007B280F" w:rsidRDefault="00916DE4" w:rsidP="00916DE4">
      <w:pPr>
        <w:rPr>
          <w:rFonts w:ascii="Arial" w:eastAsia="Arial" w:hAnsi="Arial" w:cs="Arial"/>
          <w:b/>
          <w:sz w:val="22"/>
          <w:szCs w:val="22"/>
        </w:rPr>
      </w:pPr>
      <w:r w:rsidRPr="007B280F">
        <w:rPr>
          <w:rFonts w:ascii="Arial" w:eastAsia="Arial" w:hAnsi="Arial" w:cs="Arial"/>
          <w:b/>
          <w:sz w:val="22"/>
          <w:szCs w:val="22"/>
        </w:rPr>
        <w:t>Sentencia C-321 de 2009</w:t>
      </w:r>
    </w:p>
    <w:p w14:paraId="18BEE380" w14:textId="77777777" w:rsidR="00916DE4" w:rsidRPr="007B280F" w:rsidRDefault="00916DE4" w:rsidP="00916DE4">
      <w:pPr>
        <w:jc w:val="both"/>
        <w:rPr>
          <w:rFonts w:ascii="Arial" w:eastAsia="Arial" w:hAnsi="Arial" w:cs="Arial"/>
          <w:bCs/>
          <w:i/>
          <w:iCs/>
          <w:sz w:val="22"/>
          <w:szCs w:val="22"/>
        </w:rPr>
      </w:pPr>
    </w:p>
    <w:p w14:paraId="6E2A6569" w14:textId="77777777" w:rsidR="00916DE4" w:rsidRPr="007B280F" w:rsidRDefault="00916DE4" w:rsidP="001916EA">
      <w:pPr>
        <w:ind w:left="708"/>
        <w:jc w:val="both"/>
        <w:rPr>
          <w:rFonts w:ascii="Arial" w:eastAsia="Arial" w:hAnsi="Arial" w:cs="Arial"/>
          <w:i/>
          <w:iCs/>
          <w:sz w:val="22"/>
          <w:szCs w:val="22"/>
        </w:rPr>
      </w:pPr>
      <w:r w:rsidRPr="007B280F">
        <w:rPr>
          <w:rFonts w:ascii="Arial" w:eastAsia="Arial" w:hAnsi="Arial" w:cs="Arial"/>
          <w:bCs/>
          <w:i/>
          <w:iCs/>
          <w:sz w:val="22"/>
          <w:szCs w:val="22"/>
        </w:rPr>
        <w:t xml:space="preserve">“(…) </w:t>
      </w:r>
      <w:r w:rsidRPr="007B280F">
        <w:rPr>
          <w:rFonts w:ascii="Arial" w:eastAsia="Arial" w:hAnsi="Arial" w:cs="Arial"/>
          <w:i/>
          <w:iCs/>
          <w:sz w:val="22"/>
          <w:szCs w:val="22"/>
          <w:lang w:val="es-ES_tradnl"/>
        </w:rPr>
        <w:t>En el caso concreto, el legislador dispuso que “A partir de la entrada en vigencia de la presente ley y por un período de doce (12) meses, todos los conductores que tengan pendiente el pago de infracciones de tránsito podrán acogerse al descuento previsto en el presente artículo”, es decir, previó una reducción en el pago de las multas por infracciones de tránsito.</w:t>
      </w:r>
    </w:p>
    <w:p w14:paraId="6B816B06" w14:textId="77777777" w:rsidR="00916DE4" w:rsidRPr="007B280F" w:rsidRDefault="00916DE4" w:rsidP="001916EA">
      <w:pPr>
        <w:ind w:left="708"/>
        <w:jc w:val="both"/>
        <w:rPr>
          <w:rFonts w:ascii="Arial" w:eastAsia="Arial" w:hAnsi="Arial" w:cs="Arial"/>
          <w:i/>
          <w:iCs/>
          <w:sz w:val="22"/>
          <w:szCs w:val="22"/>
        </w:rPr>
      </w:pPr>
      <w:r w:rsidRPr="007B280F">
        <w:rPr>
          <w:rFonts w:ascii="Arial" w:eastAsia="Arial" w:hAnsi="Arial" w:cs="Arial"/>
          <w:i/>
          <w:iCs/>
          <w:sz w:val="22"/>
          <w:szCs w:val="22"/>
          <w:lang w:val="es-ES_tradnl"/>
        </w:rPr>
        <w:t> </w:t>
      </w:r>
    </w:p>
    <w:p w14:paraId="5EF3A503" w14:textId="77777777" w:rsidR="00916DE4" w:rsidRPr="007B280F" w:rsidRDefault="00916DE4" w:rsidP="001916EA">
      <w:pPr>
        <w:ind w:left="708"/>
        <w:jc w:val="both"/>
        <w:rPr>
          <w:rFonts w:ascii="Arial" w:eastAsia="Arial" w:hAnsi="Arial" w:cs="Arial"/>
          <w:i/>
          <w:iCs/>
          <w:sz w:val="22"/>
          <w:szCs w:val="22"/>
        </w:rPr>
      </w:pPr>
      <w:r w:rsidRPr="007B280F">
        <w:rPr>
          <w:rFonts w:ascii="Arial" w:eastAsia="Arial" w:hAnsi="Arial" w:cs="Arial"/>
          <w:i/>
          <w:iCs/>
          <w:sz w:val="22"/>
          <w:szCs w:val="22"/>
          <w:lang w:val="es-ES_tradnl"/>
        </w:rPr>
        <w:t>De tal suerte que, si una vez </w:t>
      </w:r>
      <w:r w:rsidRPr="007B280F">
        <w:rPr>
          <w:rFonts w:ascii="Arial" w:eastAsia="Arial" w:hAnsi="Arial" w:cs="Arial"/>
          <w:i/>
          <w:iCs/>
          <w:sz w:val="22"/>
          <w:szCs w:val="22"/>
        </w:rPr>
        <w:t>surtida la orden de comparendo, el inculpado acepta la comisión de la infracción, podrá cancelar el cincuenta por ciento (50%) del valor de la multa dentro de los cinco días siguientes a la orden de comparendo, o podrá cancelar el setenta y cinco por ciento (75%) del valor de aquélla, si paga dentro de los veinte días siguientes a la orden de comparendo. En este último caso, deberá asistir obligatoriamente a un curso sobre normas de tránsito en el Centro Integral de Atención, donde cancelará un veinticinco por ciento (25%) y el cincuenta (50%) restante lo pagará al organismo de tránsito. Si aceptada la infracción, esta no se paga en las oportunidades antes indicadas, el contraventor deberá cancelar el (100%) del valor de la multa más sus correspondientes intereses moratorios.</w:t>
      </w:r>
    </w:p>
    <w:p w14:paraId="440E4A38" w14:textId="77777777" w:rsidR="00916DE4" w:rsidRPr="007B280F" w:rsidRDefault="00916DE4" w:rsidP="001916EA">
      <w:pPr>
        <w:ind w:left="708"/>
        <w:jc w:val="both"/>
        <w:rPr>
          <w:rFonts w:ascii="Arial" w:eastAsia="Arial" w:hAnsi="Arial" w:cs="Arial"/>
          <w:i/>
          <w:iCs/>
          <w:sz w:val="22"/>
          <w:szCs w:val="22"/>
        </w:rPr>
      </w:pPr>
      <w:r w:rsidRPr="007B280F">
        <w:rPr>
          <w:rFonts w:ascii="Arial" w:eastAsia="Arial" w:hAnsi="Arial" w:cs="Arial"/>
          <w:i/>
          <w:iCs/>
          <w:sz w:val="22"/>
          <w:szCs w:val="22"/>
        </w:rPr>
        <w:t> </w:t>
      </w:r>
    </w:p>
    <w:p w14:paraId="73420FEC" w14:textId="71345B62" w:rsidR="00916DE4" w:rsidRPr="007B280F" w:rsidRDefault="00916DE4" w:rsidP="001916EA">
      <w:pPr>
        <w:ind w:left="708"/>
        <w:jc w:val="both"/>
        <w:rPr>
          <w:rFonts w:ascii="Arial" w:eastAsia="Arial" w:hAnsi="Arial" w:cs="Arial"/>
          <w:i/>
          <w:iCs/>
          <w:sz w:val="22"/>
          <w:szCs w:val="22"/>
        </w:rPr>
      </w:pPr>
      <w:r w:rsidRPr="007B280F">
        <w:rPr>
          <w:rFonts w:ascii="Arial" w:eastAsia="Arial" w:hAnsi="Arial" w:cs="Arial"/>
          <w:i/>
          <w:iCs/>
          <w:sz w:val="22"/>
          <w:szCs w:val="22"/>
        </w:rPr>
        <w:t>Pues bien, esta intervención del legislador nacional en una fuente exógena de financiación de las entidades territoriales, como lo son los recursos provenientes del pago de multas de tránsito, se ajusta  a la Constitución. En efecto, baste con señalar que la norma busca un objetivo constitucionalmente admisible como lo es mejorar el recaudo del pago por concepto de multas de tránsito, mediante la previsión de un conjunto de estímulos económicos al infractor, relacionados con la celeridad con que cancele sus sanciones.</w:t>
      </w:r>
      <w:r w:rsidR="001916EA" w:rsidRPr="007B280F">
        <w:rPr>
          <w:rFonts w:ascii="Arial" w:eastAsia="Arial" w:hAnsi="Arial" w:cs="Arial"/>
          <w:i/>
          <w:iCs/>
          <w:sz w:val="22"/>
          <w:szCs w:val="22"/>
        </w:rPr>
        <w:t xml:space="preserve"> (…)</w:t>
      </w:r>
    </w:p>
    <w:p w14:paraId="2E210CFC" w14:textId="421DD081" w:rsidR="001B6AC0" w:rsidRPr="007B280F" w:rsidRDefault="00916DE4" w:rsidP="008B3028">
      <w:pPr>
        <w:ind w:left="708"/>
        <w:jc w:val="both"/>
        <w:rPr>
          <w:rFonts w:ascii="Arial" w:eastAsia="Arial" w:hAnsi="Arial" w:cs="Arial"/>
          <w:sz w:val="22"/>
          <w:szCs w:val="22"/>
        </w:rPr>
      </w:pPr>
      <w:r w:rsidRPr="007B280F">
        <w:rPr>
          <w:rFonts w:ascii="Arial" w:eastAsia="Arial" w:hAnsi="Arial" w:cs="Arial"/>
          <w:i/>
          <w:iCs/>
          <w:sz w:val="22"/>
          <w:szCs w:val="22"/>
        </w:rPr>
        <w:t> </w:t>
      </w:r>
    </w:p>
    <w:p w14:paraId="2312A24B" w14:textId="27EF547E" w:rsidR="00916DE4" w:rsidRPr="007B280F" w:rsidRDefault="001916EA" w:rsidP="001916EA">
      <w:pPr>
        <w:jc w:val="both"/>
        <w:rPr>
          <w:rFonts w:ascii="Arial" w:eastAsia="Arial" w:hAnsi="Arial" w:cs="Arial"/>
          <w:bCs/>
          <w:sz w:val="22"/>
          <w:szCs w:val="22"/>
        </w:rPr>
      </w:pPr>
      <w:r w:rsidRPr="007B280F">
        <w:rPr>
          <w:rFonts w:ascii="Arial" w:eastAsia="Arial" w:hAnsi="Arial" w:cs="Arial"/>
          <w:sz w:val="22"/>
          <w:szCs w:val="22"/>
        </w:rPr>
        <w:t xml:space="preserve">De lo expuesto se concluye que la </w:t>
      </w:r>
      <w:r w:rsidR="00916DE4" w:rsidRPr="007B280F">
        <w:rPr>
          <w:rFonts w:ascii="Arial" w:eastAsia="Arial" w:hAnsi="Arial" w:cs="Arial"/>
          <w:bCs/>
          <w:sz w:val="22"/>
          <w:szCs w:val="22"/>
        </w:rPr>
        <w:t xml:space="preserve">autonomía territorial </w:t>
      </w:r>
      <w:r w:rsidRPr="007B280F">
        <w:rPr>
          <w:rFonts w:ascii="Arial" w:eastAsia="Arial" w:hAnsi="Arial" w:cs="Arial"/>
          <w:bCs/>
          <w:sz w:val="22"/>
          <w:szCs w:val="22"/>
        </w:rPr>
        <w:t xml:space="preserve">en este tema </w:t>
      </w:r>
      <w:r w:rsidR="00916DE4" w:rsidRPr="007B280F">
        <w:rPr>
          <w:rFonts w:ascii="Arial" w:eastAsia="Arial" w:hAnsi="Arial" w:cs="Arial"/>
          <w:bCs/>
          <w:sz w:val="22"/>
          <w:szCs w:val="22"/>
        </w:rPr>
        <w:t>no es ilimitada</w:t>
      </w:r>
      <w:r w:rsidRPr="007B280F">
        <w:rPr>
          <w:rFonts w:ascii="Arial" w:eastAsia="Arial" w:hAnsi="Arial" w:cs="Arial"/>
          <w:bCs/>
          <w:sz w:val="22"/>
          <w:szCs w:val="22"/>
        </w:rPr>
        <w:t xml:space="preserve"> y por el contrario, el </w:t>
      </w:r>
      <w:r w:rsidR="00916DE4" w:rsidRPr="007B280F">
        <w:rPr>
          <w:rFonts w:ascii="Arial" w:eastAsia="Arial" w:hAnsi="Arial" w:cs="Arial"/>
          <w:bCs/>
          <w:sz w:val="22"/>
          <w:szCs w:val="22"/>
        </w:rPr>
        <w:t xml:space="preserve">Congreso </w:t>
      </w:r>
      <w:r w:rsidRPr="007B280F">
        <w:rPr>
          <w:rFonts w:ascii="Arial" w:eastAsia="Arial" w:hAnsi="Arial" w:cs="Arial"/>
          <w:bCs/>
          <w:sz w:val="22"/>
          <w:szCs w:val="22"/>
        </w:rPr>
        <w:t xml:space="preserve">está facultado para </w:t>
      </w:r>
      <w:r w:rsidR="00916DE4" w:rsidRPr="007B280F">
        <w:rPr>
          <w:rFonts w:ascii="Arial" w:eastAsia="Arial" w:hAnsi="Arial" w:cs="Arial"/>
          <w:bCs/>
          <w:sz w:val="22"/>
          <w:szCs w:val="22"/>
        </w:rPr>
        <w:t>regular</w:t>
      </w:r>
      <w:r w:rsidRPr="007B280F">
        <w:rPr>
          <w:rFonts w:ascii="Arial" w:eastAsia="Arial" w:hAnsi="Arial" w:cs="Arial"/>
          <w:bCs/>
          <w:sz w:val="22"/>
          <w:szCs w:val="22"/>
        </w:rPr>
        <w:t xml:space="preserve"> diversos aspectos en relación con las </w:t>
      </w:r>
      <w:r w:rsidR="00916DE4" w:rsidRPr="007B280F">
        <w:rPr>
          <w:rFonts w:ascii="Arial" w:eastAsia="Arial" w:hAnsi="Arial" w:cs="Arial"/>
          <w:bCs/>
          <w:sz w:val="22"/>
          <w:szCs w:val="22"/>
        </w:rPr>
        <w:t>renta</w:t>
      </w:r>
      <w:r w:rsidRPr="007B280F">
        <w:rPr>
          <w:rFonts w:ascii="Arial" w:eastAsia="Arial" w:hAnsi="Arial" w:cs="Arial"/>
          <w:bCs/>
          <w:sz w:val="22"/>
          <w:szCs w:val="22"/>
        </w:rPr>
        <w:t>s</w:t>
      </w:r>
      <w:r w:rsidR="00916DE4" w:rsidRPr="007B280F">
        <w:rPr>
          <w:rFonts w:ascii="Arial" w:eastAsia="Arial" w:hAnsi="Arial" w:cs="Arial"/>
          <w:bCs/>
          <w:sz w:val="22"/>
          <w:szCs w:val="22"/>
        </w:rPr>
        <w:t xml:space="preserve"> nacional</w:t>
      </w:r>
      <w:r w:rsidRPr="007B280F">
        <w:rPr>
          <w:rFonts w:ascii="Arial" w:eastAsia="Arial" w:hAnsi="Arial" w:cs="Arial"/>
          <w:bCs/>
          <w:sz w:val="22"/>
          <w:szCs w:val="22"/>
        </w:rPr>
        <w:t>es</w:t>
      </w:r>
      <w:r w:rsidR="00916DE4" w:rsidRPr="007B280F">
        <w:rPr>
          <w:rFonts w:ascii="Arial" w:eastAsia="Arial" w:hAnsi="Arial" w:cs="Arial"/>
          <w:bCs/>
          <w:sz w:val="22"/>
          <w:szCs w:val="22"/>
        </w:rPr>
        <w:t xml:space="preserve"> cedida</w:t>
      </w:r>
      <w:r w:rsidRPr="007B280F">
        <w:rPr>
          <w:rFonts w:ascii="Arial" w:eastAsia="Arial" w:hAnsi="Arial" w:cs="Arial"/>
          <w:bCs/>
          <w:sz w:val="22"/>
          <w:szCs w:val="22"/>
        </w:rPr>
        <w:t>s</w:t>
      </w:r>
      <w:r w:rsidR="00916DE4" w:rsidRPr="007B280F">
        <w:rPr>
          <w:rFonts w:ascii="Arial" w:eastAsia="Arial" w:hAnsi="Arial" w:cs="Arial"/>
          <w:bCs/>
          <w:sz w:val="22"/>
          <w:szCs w:val="22"/>
        </w:rPr>
        <w:t xml:space="preserve"> a los entes territoriales.</w:t>
      </w:r>
    </w:p>
    <w:p w14:paraId="23892EC1" w14:textId="77777777" w:rsidR="001916EA" w:rsidRPr="007B280F" w:rsidRDefault="001916EA" w:rsidP="001916EA">
      <w:pPr>
        <w:jc w:val="both"/>
        <w:rPr>
          <w:rFonts w:ascii="Arial" w:eastAsia="Arial" w:hAnsi="Arial" w:cs="Arial"/>
          <w:bCs/>
          <w:sz w:val="22"/>
          <w:szCs w:val="22"/>
        </w:rPr>
      </w:pPr>
    </w:p>
    <w:p w14:paraId="4C637FA2" w14:textId="507A6731" w:rsidR="00E035D8" w:rsidRPr="007B280F" w:rsidRDefault="00E035D8" w:rsidP="0010704E">
      <w:pPr>
        <w:pStyle w:val="Prrafodelista"/>
        <w:numPr>
          <w:ilvl w:val="0"/>
          <w:numId w:val="3"/>
        </w:numPr>
        <w:rPr>
          <w:rFonts w:ascii="Arial" w:hAnsi="Arial" w:cs="Arial"/>
          <w:b/>
        </w:rPr>
      </w:pPr>
      <w:r w:rsidRPr="007B280F">
        <w:rPr>
          <w:rFonts w:ascii="Arial" w:eastAsia="Arial" w:hAnsi="Arial" w:cs="Arial"/>
          <w:b/>
        </w:rPr>
        <w:t xml:space="preserve">CONDONACIÓN DE MULTAS A JÓVENES EN CALIDAD DE REMISOS </w:t>
      </w:r>
    </w:p>
    <w:p w14:paraId="141297F6" w14:textId="77777777" w:rsidR="00A71F05" w:rsidRPr="007B280F" w:rsidRDefault="00A71F05" w:rsidP="00A71F05">
      <w:pPr>
        <w:jc w:val="center"/>
        <w:rPr>
          <w:rFonts w:ascii="Arial" w:hAnsi="Arial" w:cs="Arial"/>
          <w:b/>
          <w:color w:val="000000" w:themeColor="text1"/>
          <w:sz w:val="22"/>
          <w:szCs w:val="22"/>
          <w:lang w:val="es-ES"/>
        </w:rPr>
      </w:pPr>
    </w:p>
    <w:p w14:paraId="11203B52" w14:textId="7A824D48" w:rsidR="00740010" w:rsidRPr="007B280F" w:rsidRDefault="00560660" w:rsidP="00A71F05">
      <w:pPr>
        <w:jc w:val="both"/>
        <w:rPr>
          <w:rFonts w:ascii="Arial" w:hAnsi="Arial" w:cs="Arial"/>
          <w:color w:val="000000" w:themeColor="text1"/>
          <w:sz w:val="22"/>
          <w:szCs w:val="22"/>
          <w:lang w:val="es-ES"/>
        </w:rPr>
      </w:pPr>
      <w:r w:rsidRPr="007B280F">
        <w:rPr>
          <w:rFonts w:ascii="Arial" w:hAnsi="Arial" w:cs="Arial"/>
          <w:color w:val="000000" w:themeColor="text1"/>
          <w:sz w:val="22"/>
          <w:szCs w:val="22"/>
          <w:lang w:val="es-ES"/>
        </w:rPr>
        <w:t>L</w:t>
      </w:r>
      <w:r w:rsidR="00C158F5" w:rsidRPr="007B280F">
        <w:rPr>
          <w:rFonts w:ascii="Arial" w:hAnsi="Arial" w:cs="Arial"/>
          <w:color w:val="000000" w:themeColor="text1"/>
          <w:sz w:val="22"/>
          <w:szCs w:val="22"/>
          <w:lang w:val="es-ES"/>
        </w:rPr>
        <w:t xml:space="preserve">a constitución política de Colombia en </w:t>
      </w:r>
      <w:r w:rsidRPr="007B280F">
        <w:rPr>
          <w:rFonts w:ascii="Arial" w:hAnsi="Arial" w:cs="Arial"/>
          <w:color w:val="000000" w:themeColor="text1"/>
          <w:sz w:val="22"/>
          <w:szCs w:val="22"/>
          <w:lang w:val="es-ES"/>
        </w:rPr>
        <w:t>su</w:t>
      </w:r>
      <w:r w:rsidR="00C158F5" w:rsidRPr="007B280F">
        <w:rPr>
          <w:rFonts w:ascii="Arial" w:hAnsi="Arial" w:cs="Arial"/>
          <w:color w:val="000000" w:themeColor="text1"/>
          <w:sz w:val="22"/>
          <w:szCs w:val="22"/>
          <w:lang w:val="es-ES"/>
        </w:rPr>
        <w:t xml:space="preserve"> artículo 216</w:t>
      </w:r>
      <w:r w:rsidRPr="007B280F">
        <w:rPr>
          <w:rFonts w:ascii="Arial" w:hAnsi="Arial" w:cs="Arial"/>
          <w:color w:val="000000" w:themeColor="text1"/>
          <w:sz w:val="22"/>
          <w:szCs w:val="22"/>
          <w:lang w:val="es-ES"/>
        </w:rPr>
        <w:t xml:space="preserve"> </w:t>
      </w:r>
      <w:r w:rsidR="00C158F5" w:rsidRPr="007B280F">
        <w:rPr>
          <w:rFonts w:ascii="Arial" w:hAnsi="Arial" w:cs="Arial"/>
          <w:color w:val="000000" w:themeColor="text1"/>
          <w:sz w:val="22"/>
          <w:szCs w:val="22"/>
          <w:lang w:val="es-ES"/>
        </w:rPr>
        <w:t xml:space="preserve">indica que: </w:t>
      </w:r>
    </w:p>
    <w:p w14:paraId="6DC3E549" w14:textId="77777777" w:rsidR="00740010" w:rsidRPr="007B280F" w:rsidRDefault="00740010" w:rsidP="00A71F05">
      <w:pPr>
        <w:jc w:val="both"/>
        <w:rPr>
          <w:rFonts w:ascii="Arial" w:hAnsi="Arial" w:cs="Arial"/>
          <w:i/>
          <w:color w:val="000000" w:themeColor="text1"/>
          <w:sz w:val="22"/>
          <w:szCs w:val="22"/>
          <w:lang w:val="es-ES"/>
        </w:rPr>
      </w:pPr>
    </w:p>
    <w:p w14:paraId="7A138E28" w14:textId="77777777" w:rsidR="00560660" w:rsidRPr="007B280F" w:rsidRDefault="00C158F5" w:rsidP="00A71F05">
      <w:pPr>
        <w:jc w:val="both"/>
        <w:rPr>
          <w:rFonts w:ascii="Arial" w:hAnsi="Arial" w:cs="Arial"/>
          <w:i/>
          <w:color w:val="000000" w:themeColor="text1"/>
          <w:sz w:val="22"/>
          <w:szCs w:val="22"/>
          <w:shd w:val="clear" w:color="auto" w:fill="FFFFFF"/>
        </w:rPr>
      </w:pPr>
      <w:r w:rsidRPr="007B280F">
        <w:rPr>
          <w:rFonts w:ascii="Arial" w:hAnsi="Arial" w:cs="Arial"/>
          <w:b/>
          <w:i/>
          <w:color w:val="000000" w:themeColor="text1"/>
          <w:sz w:val="22"/>
          <w:szCs w:val="22"/>
          <w:lang w:val="es-ES"/>
        </w:rPr>
        <w:t>“Artículo</w:t>
      </w:r>
      <w:r w:rsidRPr="007B280F">
        <w:rPr>
          <w:rFonts w:ascii="Arial" w:hAnsi="Arial" w:cs="Arial"/>
          <w:b/>
          <w:i/>
          <w:color w:val="000000" w:themeColor="text1"/>
          <w:sz w:val="22"/>
          <w:szCs w:val="22"/>
          <w:shd w:val="clear" w:color="auto" w:fill="FFFFFF"/>
        </w:rPr>
        <w:t xml:space="preserve"> 216</w:t>
      </w:r>
      <w:r w:rsidRPr="007B280F">
        <w:rPr>
          <w:rFonts w:ascii="Arial" w:hAnsi="Arial" w:cs="Arial"/>
          <w:i/>
          <w:color w:val="000000" w:themeColor="text1"/>
          <w:sz w:val="22"/>
          <w:szCs w:val="22"/>
          <w:shd w:val="clear" w:color="auto" w:fill="FFFFFF"/>
        </w:rPr>
        <w:t xml:space="preserve">. La fuerza pública estará integrada en forma exclusiva por las Fuerzas Militares y la Policía Nacional. </w:t>
      </w:r>
    </w:p>
    <w:p w14:paraId="7E07E136" w14:textId="77777777" w:rsidR="00560660" w:rsidRPr="007B280F" w:rsidRDefault="00C158F5" w:rsidP="00A71F05">
      <w:pPr>
        <w:jc w:val="both"/>
        <w:rPr>
          <w:rFonts w:ascii="Arial" w:hAnsi="Arial" w:cs="Arial"/>
          <w:i/>
          <w:color w:val="000000" w:themeColor="text1"/>
          <w:sz w:val="22"/>
          <w:szCs w:val="22"/>
          <w:shd w:val="clear" w:color="auto" w:fill="FFFFFF"/>
        </w:rPr>
      </w:pPr>
      <w:r w:rsidRPr="007B280F">
        <w:rPr>
          <w:rFonts w:ascii="Arial" w:hAnsi="Arial" w:cs="Arial"/>
          <w:i/>
          <w:color w:val="000000" w:themeColor="text1"/>
          <w:sz w:val="22"/>
          <w:szCs w:val="22"/>
          <w:shd w:val="clear" w:color="auto" w:fill="FFFFFF"/>
        </w:rPr>
        <w:t>Todos los colombianos están obligados a tomar las armas cuando las necesidades públicas lo exijan para defender la independencia nacional y las instituciones públicas.</w:t>
      </w:r>
    </w:p>
    <w:p w14:paraId="7FF7C8BA" w14:textId="55A775F3" w:rsidR="00A71F05" w:rsidRPr="007B280F" w:rsidRDefault="00C158F5" w:rsidP="00A71F05">
      <w:pPr>
        <w:jc w:val="both"/>
        <w:rPr>
          <w:rFonts w:ascii="Arial" w:hAnsi="Arial" w:cs="Arial"/>
          <w:color w:val="000000" w:themeColor="text1"/>
          <w:sz w:val="22"/>
          <w:szCs w:val="22"/>
          <w:lang w:val="es-ES"/>
        </w:rPr>
      </w:pPr>
      <w:r w:rsidRPr="007B280F">
        <w:rPr>
          <w:rFonts w:ascii="Arial" w:hAnsi="Arial" w:cs="Arial"/>
          <w:i/>
          <w:color w:val="000000" w:themeColor="text1"/>
          <w:sz w:val="22"/>
          <w:szCs w:val="22"/>
          <w:shd w:val="clear" w:color="auto" w:fill="FFFFFF"/>
        </w:rPr>
        <w:t xml:space="preserve"> La Ley determinará las condiciones que en todo tiempo eximen del servicio militar y las prerrogativas por la prestación del mismo”.</w:t>
      </w:r>
      <w:r w:rsidRPr="007B280F">
        <w:rPr>
          <w:rFonts w:ascii="Arial" w:hAnsi="Arial" w:cs="Arial"/>
          <w:color w:val="000000" w:themeColor="text1"/>
          <w:sz w:val="22"/>
          <w:szCs w:val="22"/>
          <w:lang w:val="es-ES"/>
        </w:rPr>
        <w:t xml:space="preserve"> </w:t>
      </w:r>
    </w:p>
    <w:p w14:paraId="1464D1C8" w14:textId="77777777" w:rsidR="007A06E3" w:rsidRPr="007B280F" w:rsidRDefault="007A06E3" w:rsidP="00A71F05">
      <w:pPr>
        <w:jc w:val="both"/>
        <w:rPr>
          <w:rFonts w:ascii="Arial" w:hAnsi="Arial" w:cs="Arial"/>
          <w:color w:val="000000" w:themeColor="text1"/>
          <w:sz w:val="22"/>
          <w:szCs w:val="22"/>
          <w:lang w:val="es-ES"/>
        </w:rPr>
      </w:pPr>
    </w:p>
    <w:p w14:paraId="353F08A0" w14:textId="4E3AA3E9" w:rsidR="00560660" w:rsidRPr="007B280F" w:rsidRDefault="00560660" w:rsidP="00A71F05">
      <w:pPr>
        <w:jc w:val="both"/>
        <w:rPr>
          <w:rFonts w:ascii="Arial" w:hAnsi="Arial" w:cs="Arial"/>
          <w:color w:val="000000" w:themeColor="text1"/>
          <w:sz w:val="22"/>
          <w:szCs w:val="22"/>
          <w:lang w:val="es-ES"/>
        </w:rPr>
      </w:pPr>
    </w:p>
    <w:p w14:paraId="3AAF0DEB" w14:textId="6107FC48" w:rsidR="00560660" w:rsidRPr="007B280F" w:rsidRDefault="00560660" w:rsidP="00A71F05">
      <w:pPr>
        <w:jc w:val="both"/>
        <w:rPr>
          <w:rFonts w:ascii="Arial" w:hAnsi="Arial" w:cs="Arial"/>
          <w:color w:val="000000" w:themeColor="text1"/>
          <w:sz w:val="22"/>
          <w:szCs w:val="22"/>
          <w:lang w:val="es-ES"/>
        </w:rPr>
      </w:pPr>
      <w:r w:rsidRPr="007B280F">
        <w:rPr>
          <w:rFonts w:ascii="Arial" w:hAnsi="Arial" w:cs="Arial"/>
          <w:color w:val="000000" w:themeColor="text1"/>
          <w:sz w:val="22"/>
          <w:szCs w:val="22"/>
          <w:lang w:val="es-ES"/>
        </w:rPr>
        <w:t>En el mismo sentido, el articulo 4 de la Ley 1861 de 2017, manifiesta que:</w:t>
      </w:r>
    </w:p>
    <w:p w14:paraId="39054528" w14:textId="77777777" w:rsidR="00560660" w:rsidRPr="007B280F" w:rsidRDefault="00560660" w:rsidP="00560660">
      <w:pPr>
        <w:spacing w:before="100" w:beforeAutospacing="1" w:after="100" w:afterAutospacing="1" w:line="270" w:lineRule="atLeast"/>
        <w:jc w:val="both"/>
        <w:rPr>
          <w:rFonts w:ascii="Arial" w:hAnsi="Arial" w:cs="Arial"/>
          <w:i/>
          <w:color w:val="000000" w:themeColor="text1"/>
          <w:sz w:val="22"/>
          <w:szCs w:val="22"/>
          <w:lang w:eastAsia="es-ES_tradnl"/>
        </w:rPr>
      </w:pPr>
      <w:bookmarkStart w:id="7" w:name="4"/>
      <w:r w:rsidRPr="007B280F">
        <w:rPr>
          <w:rFonts w:ascii="Arial" w:hAnsi="Arial" w:cs="Arial"/>
          <w:b/>
          <w:bCs/>
          <w:i/>
          <w:color w:val="000000" w:themeColor="text1"/>
          <w:sz w:val="22"/>
          <w:szCs w:val="22"/>
          <w:lang w:eastAsia="es-ES_tradnl"/>
        </w:rPr>
        <w:t>ARTÍCULO 4o. SERVICIO MILITAR OBLIGATORIO.</w:t>
      </w:r>
      <w:bookmarkEnd w:id="7"/>
      <w:r w:rsidRPr="007B280F">
        <w:rPr>
          <w:rFonts w:ascii="Arial" w:hAnsi="Arial" w:cs="Arial"/>
          <w:i/>
          <w:color w:val="000000" w:themeColor="text1"/>
          <w:sz w:val="22"/>
          <w:szCs w:val="22"/>
          <w:lang w:eastAsia="es-ES_tradnl"/>
        </w:rPr>
        <w:t> El servicio militar obligatorio es un deber constitucional dirigido a todos los colombianos de servir a la patria, que nace al momento de cumplir su mayoría edad para contribuir y alcanzar los fines del Estado encomendados a la Fuerza Pública.</w:t>
      </w:r>
    </w:p>
    <w:p w14:paraId="444C825A" w14:textId="46319375" w:rsidR="008B3028" w:rsidRPr="007B280F" w:rsidRDefault="00560660" w:rsidP="00AF3954">
      <w:pPr>
        <w:spacing w:before="100" w:beforeAutospacing="1" w:after="100" w:afterAutospacing="1" w:line="270" w:lineRule="atLeast"/>
        <w:jc w:val="both"/>
        <w:rPr>
          <w:rFonts w:ascii="Arial" w:hAnsi="Arial" w:cs="Arial"/>
          <w:i/>
          <w:color w:val="000000" w:themeColor="text1"/>
          <w:sz w:val="22"/>
          <w:szCs w:val="22"/>
          <w:lang w:eastAsia="es-ES_tradnl"/>
        </w:rPr>
      </w:pPr>
      <w:r w:rsidRPr="007B280F">
        <w:rPr>
          <w:rFonts w:ascii="Arial" w:hAnsi="Arial" w:cs="Arial"/>
          <w:i/>
          <w:color w:val="000000" w:themeColor="text1"/>
          <w:sz w:val="22"/>
          <w:szCs w:val="22"/>
          <w:lang w:eastAsia="es-ES_tradnl"/>
        </w:rPr>
        <w:t>Todos los colombianos están obligados a tomar las armas cuando las necesidades públicas lo exijan, para defender la Independencia nacional, y las instituciones públicas con los beneficios y exclusiones que establece la presente ley, salvo para quienes ejerzan el derecho fundamental a la objeción de conciencia</w:t>
      </w:r>
      <w:r w:rsidR="007A06E3" w:rsidRPr="007B280F">
        <w:rPr>
          <w:rFonts w:ascii="Arial" w:hAnsi="Arial" w:cs="Arial"/>
          <w:i/>
          <w:color w:val="000000" w:themeColor="text1"/>
          <w:sz w:val="22"/>
          <w:szCs w:val="22"/>
          <w:lang w:eastAsia="es-ES_tradnl"/>
        </w:rPr>
        <w:t>”</w:t>
      </w:r>
      <w:r w:rsidRPr="007B280F">
        <w:rPr>
          <w:rFonts w:ascii="Arial" w:hAnsi="Arial" w:cs="Arial"/>
          <w:i/>
          <w:color w:val="000000" w:themeColor="text1"/>
          <w:sz w:val="22"/>
          <w:szCs w:val="22"/>
          <w:lang w:eastAsia="es-ES_tradnl"/>
        </w:rPr>
        <w:t>.</w:t>
      </w:r>
    </w:p>
    <w:p w14:paraId="6C9B6105" w14:textId="5A654F2D" w:rsidR="00FF6221" w:rsidRPr="007B280F" w:rsidRDefault="007D5854" w:rsidP="00AF3954">
      <w:pPr>
        <w:spacing w:before="100" w:beforeAutospacing="1" w:after="100" w:afterAutospacing="1" w:line="270" w:lineRule="atLeast"/>
        <w:jc w:val="both"/>
        <w:rPr>
          <w:rFonts w:ascii="Arial" w:hAnsi="Arial" w:cs="Arial"/>
          <w:i/>
          <w:color w:val="000000" w:themeColor="text1"/>
          <w:sz w:val="22"/>
          <w:szCs w:val="22"/>
          <w:lang w:eastAsia="es-ES_tradnl"/>
        </w:rPr>
      </w:pPr>
      <w:r w:rsidRPr="007B280F">
        <w:rPr>
          <w:rFonts w:ascii="Arial" w:hAnsi="Arial" w:cs="Arial"/>
          <w:bCs/>
          <w:color w:val="000000" w:themeColor="text1"/>
          <w:sz w:val="22"/>
          <w:szCs w:val="22"/>
          <w:bdr w:val="none" w:sz="0" w:space="0" w:color="auto" w:frame="1"/>
        </w:rPr>
        <w:t>D</w:t>
      </w:r>
      <w:r w:rsidR="00C158F5" w:rsidRPr="007B280F">
        <w:rPr>
          <w:rFonts w:ascii="Arial" w:hAnsi="Arial" w:cs="Arial"/>
          <w:bCs/>
          <w:color w:val="000000" w:themeColor="text1"/>
          <w:sz w:val="22"/>
          <w:szCs w:val="22"/>
          <w:bdr w:val="none" w:sz="0" w:space="0" w:color="auto" w:frame="1"/>
        </w:rPr>
        <w:t>e acuerdo</w:t>
      </w:r>
      <w:r w:rsidRPr="007B280F">
        <w:rPr>
          <w:rFonts w:ascii="Arial" w:hAnsi="Arial" w:cs="Arial"/>
          <w:bCs/>
          <w:color w:val="000000" w:themeColor="text1"/>
          <w:sz w:val="22"/>
          <w:szCs w:val="22"/>
          <w:bdr w:val="none" w:sz="0" w:space="0" w:color="auto" w:frame="1"/>
        </w:rPr>
        <w:t xml:space="preserve"> con</w:t>
      </w:r>
      <w:r w:rsidR="00C158F5" w:rsidRPr="007B280F">
        <w:rPr>
          <w:rFonts w:ascii="Arial" w:hAnsi="Arial" w:cs="Arial"/>
          <w:bCs/>
          <w:color w:val="000000" w:themeColor="text1"/>
          <w:sz w:val="22"/>
          <w:szCs w:val="22"/>
          <w:bdr w:val="none" w:sz="0" w:space="0" w:color="auto" w:frame="1"/>
        </w:rPr>
        <w:t xml:space="preserve"> los datos estadísticos </w:t>
      </w:r>
      <w:r w:rsidR="007A06E3" w:rsidRPr="007B280F">
        <w:rPr>
          <w:rFonts w:ascii="Arial" w:hAnsi="Arial" w:cs="Arial"/>
          <w:bCs/>
          <w:color w:val="000000" w:themeColor="text1"/>
          <w:sz w:val="22"/>
          <w:szCs w:val="22"/>
          <w:bdr w:val="none" w:sz="0" w:space="0" w:color="auto" w:frame="1"/>
        </w:rPr>
        <w:t>con corte de</w:t>
      </w:r>
      <w:r w:rsidR="00057D67" w:rsidRPr="007B280F">
        <w:rPr>
          <w:rFonts w:ascii="Arial" w:hAnsi="Arial" w:cs="Arial"/>
          <w:bCs/>
          <w:color w:val="000000" w:themeColor="text1"/>
          <w:sz w:val="22"/>
          <w:szCs w:val="22"/>
          <w:bdr w:val="none" w:sz="0" w:space="0" w:color="auto" w:frame="1"/>
        </w:rPr>
        <w:t xml:space="preserve"> fecha</w:t>
      </w:r>
      <w:r w:rsidR="00C158F5" w:rsidRPr="007B280F">
        <w:rPr>
          <w:rFonts w:ascii="Arial" w:hAnsi="Arial" w:cs="Arial"/>
          <w:bCs/>
          <w:color w:val="000000" w:themeColor="text1"/>
          <w:sz w:val="22"/>
          <w:szCs w:val="22"/>
          <w:bdr w:val="none" w:sz="0" w:space="0" w:color="auto" w:frame="1"/>
        </w:rPr>
        <w:t xml:space="preserve"> 29 de octubre del 2020</w:t>
      </w:r>
      <w:r w:rsidR="00057D67" w:rsidRPr="007B280F">
        <w:rPr>
          <w:rFonts w:ascii="Arial" w:hAnsi="Arial" w:cs="Arial"/>
          <w:bCs/>
          <w:color w:val="000000" w:themeColor="text1"/>
          <w:sz w:val="22"/>
          <w:szCs w:val="22"/>
          <w:bdr w:val="none" w:sz="0" w:space="0" w:color="auto" w:frame="1"/>
        </w:rPr>
        <w:t>,</w:t>
      </w:r>
      <w:r w:rsidR="00C158F5" w:rsidRPr="007B280F">
        <w:rPr>
          <w:rFonts w:ascii="Arial" w:hAnsi="Arial" w:cs="Arial"/>
          <w:bCs/>
          <w:color w:val="000000" w:themeColor="text1"/>
          <w:sz w:val="22"/>
          <w:szCs w:val="22"/>
          <w:bdr w:val="none" w:sz="0" w:space="0" w:color="auto" w:frame="1"/>
        </w:rPr>
        <w:t xml:space="preserve"> </w:t>
      </w:r>
      <w:r w:rsidR="007A06E3" w:rsidRPr="007B280F">
        <w:rPr>
          <w:rFonts w:ascii="Arial" w:hAnsi="Arial" w:cs="Arial"/>
          <w:bCs/>
          <w:color w:val="000000" w:themeColor="text1"/>
          <w:sz w:val="22"/>
          <w:szCs w:val="22"/>
          <w:bdr w:val="none" w:sz="0" w:space="0" w:color="auto" w:frame="1"/>
        </w:rPr>
        <w:t xml:space="preserve">en Colombia </w:t>
      </w:r>
      <w:r w:rsidR="00C158F5" w:rsidRPr="007B280F">
        <w:rPr>
          <w:rFonts w:ascii="Arial" w:hAnsi="Arial" w:cs="Arial"/>
          <w:bCs/>
          <w:color w:val="000000" w:themeColor="text1"/>
          <w:sz w:val="22"/>
          <w:szCs w:val="22"/>
          <w:bdr w:val="none" w:sz="0" w:space="0" w:color="auto" w:frame="1"/>
        </w:rPr>
        <w:t xml:space="preserve">alrededor de 680.000 </w:t>
      </w:r>
      <w:r w:rsidRPr="007B280F">
        <w:rPr>
          <w:rFonts w:ascii="Arial" w:hAnsi="Arial" w:cs="Arial"/>
          <w:bCs/>
          <w:color w:val="000000" w:themeColor="text1"/>
          <w:sz w:val="22"/>
          <w:szCs w:val="22"/>
          <w:bdr w:val="none" w:sz="0" w:space="0" w:color="auto" w:frame="1"/>
        </w:rPr>
        <w:t xml:space="preserve">jóvenes </w:t>
      </w:r>
      <w:r w:rsidR="007A06E3" w:rsidRPr="007B280F">
        <w:rPr>
          <w:rFonts w:ascii="Arial" w:hAnsi="Arial" w:cs="Arial"/>
          <w:bCs/>
          <w:color w:val="000000" w:themeColor="text1"/>
          <w:sz w:val="22"/>
          <w:szCs w:val="22"/>
          <w:bdr w:val="none" w:sz="0" w:space="0" w:color="auto" w:frame="1"/>
        </w:rPr>
        <w:t xml:space="preserve">mayores de 24 años, </w:t>
      </w:r>
      <w:r w:rsidR="00C158F5" w:rsidRPr="007B280F">
        <w:rPr>
          <w:rFonts w:ascii="Arial" w:hAnsi="Arial" w:cs="Arial"/>
          <w:bCs/>
          <w:color w:val="000000" w:themeColor="text1"/>
          <w:sz w:val="22"/>
          <w:szCs w:val="22"/>
          <w:bdr w:val="none" w:sz="0" w:space="0" w:color="auto" w:frame="1"/>
        </w:rPr>
        <w:t>no prestaron el servicio</w:t>
      </w:r>
      <w:r w:rsidRPr="007B280F">
        <w:rPr>
          <w:rFonts w:ascii="Arial" w:hAnsi="Arial" w:cs="Arial"/>
          <w:bCs/>
          <w:color w:val="000000" w:themeColor="text1"/>
          <w:sz w:val="22"/>
          <w:szCs w:val="22"/>
          <w:bdr w:val="none" w:sz="0" w:space="0" w:color="auto" w:frame="1"/>
        </w:rPr>
        <w:t xml:space="preserve"> </w:t>
      </w:r>
      <w:r w:rsidR="00F507AF" w:rsidRPr="007B280F">
        <w:rPr>
          <w:rFonts w:ascii="Arial" w:hAnsi="Arial" w:cs="Arial"/>
          <w:bCs/>
          <w:color w:val="000000" w:themeColor="text1"/>
          <w:sz w:val="22"/>
          <w:szCs w:val="22"/>
          <w:bdr w:val="none" w:sz="0" w:space="0" w:color="auto" w:frame="1"/>
        </w:rPr>
        <w:t>militar,</w:t>
      </w:r>
      <w:r w:rsidR="00C158F5" w:rsidRPr="007B280F">
        <w:rPr>
          <w:rFonts w:ascii="Arial" w:hAnsi="Arial" w:cs="Arial"/>
          <w:bCs/>
          <w:color w:val="000000" w:themeColor="text1"/>
          <w:sz w:val="22"/>
          <w:szCs w:val="22"/>
          <w:bdr w:val="none" w:sz="0" w:space="0" w:color="auto" w:frame="1"/>
        </w:rPr>
        <w:t xml:space="preserve"> ni tampoco </w:t>
      </w:r>
      <w:r w:rsidR="00A737FD" w:rsidRPr="007B280F">
        <w:rPr>
          <w:rFonts w:ascii="Arial" w:hAnsi="Arial" w:cs="Arial"/>
          <w:bCs/>
          <w:color w:val="000000" w:themeColor="text1"/>
          <w:sz w:val="22"/>
          <w:szCs w:val="22"/>
          <w:bdr w:val="none" w:sz="0" w:space="0" w:color="auto" w:frame="1"/>
        </w:rPr>
        <w:t>cancelaron la cuota de compensación economica</w:t>
      </w:r>
      <w:r w:rsidR="009A50D6" w:rsidRPr="007B280F">
        <w:rPr>
          <w:rFonts w:ascii="Arial" w:hAnsi="Arial" w:cs="Arial"/>
          <w:bCs/>
          <w:color w:val="000000" w:themeColor="text1"/>
          <w:sz w:val="22"/>
          <w:szCs w:val="22"/>
          <w:bdr w:val="none" w:sz="0" w:space="0" w:color="auto" w:frame="1"/>
        </w:rPr>
        <w:t>, razón por la cual</w:t>
      </w:r>
      <w:r w:rsidR="00C158F5" w:rsidRPr="007B280F">
        <w:rPr>
          <w:rFonts w:ascii="Arial" w:hAnsi="Arial" w:cs="Arial"/>
          <w:bCs/>
          <w:color w:val="000000" w:themeColor="text1"/>
          <w:sz w:val="22"/>
          <w:szCs w:val="22"/>
          <w:bdr w:val="none" w:sz="0" w:space="0" w:color="auto" w:frame="1"/>
        </w:rPr>
        <w:t xml:space="preserve"> </w:t>
      </w:r>
      <w:r w:rsidR="009A50D6" w:rsidRPr="007B280F">
        <w:rPr>
          <w:rFonts w:ascii="Arial" w:hAnsi="Arial" w:cs="Arial"/>
          <w:bCs/>
          <w:color w:val="000000" w:themeColor="text1"/>
          <w:sz w:val="22"/>
          <w:szCs w:val="22"/>
          <w:bdr w:val="none" w:sz="0" w:space="0" w:color="auto" w:frame="1"/>
        </w:rPr>
        <w:t>s</w:t>
      </w:r>
      <w:r w:rsidR="00C158F5" w:rsidRPr="007B280F">
        <w:rPr>
          <w:rFonts w:ascii="Arial" w:hAnsi="Arial" w:cs="Arial"/>
          <w:bCs/>
          <w:color w:val="000000" w:themeColor="text1"/>
          <w:sz w:val="22"/>
          <w:szCs w:val="22"/>
          <w:bdr w:val="none" w:sz="0" w:space="0" w:color="auto" w:frame="1"/>
        </w:rPr>
        <w:t xml:space="preserve">e consideran infractores </w:t>
      </w:r>
      <w:r w:rsidR="00AF3954" w:rsidRPr="007B280F">
        <w:rPr>
          <w:rFonts w:ascii="Arial" w:hAnsi="Arial" w:cs="Arial"/>
          <w:color w:val="000000" w:themeColor="text1"/>
          <w:sz w:val="22"/>
          <w:szCs w:val="22"/>
          <w:lang w:val="es-ES"/>
        </w:rPr>
        <w:t xml:space="preserve">y se exponen a una sanción tal como lo señala el artículo 46 de la ley 1861 de 2017, </w:t>
      </w:r>
      <w:r w:rsidR="00C158F5" w:rsidRPr="007B280F">
        <w:rPr>
          <w:rFonts w:ascii="Arial" w:hAnsi="Arial" w:cs="Arial"/>
          <w:bCs/>
          <w:color w:val="000000" w:themeColor="text1"/>
          <w:sz w:val="22"/>
          <w:szCs w:val="22"/>
          <w:bdr w:val="none" w:sz="0" w:space="0" w:color="auto" w:frame="1"/>
        </w:rPr>
        <w:t>y cada año que pas</w:t>
      </w:r>
      <w:r w:rsidR="009A50D6" w:rsidRPr="007B280F">
        <w:rPr>
          <w:rFonts w:ascii="Arial" w:hAnsi="Arial" w:cs="Arial"/>
          <w:bCs/>
          <w:color w:val="000000" w:themeColor="text1"/>
          <w:sz w:val="22"/>
          <w:szCs w:val="22"/>
          <w:bdr w:val="none" w:sz="0" w:space="0" w:color="auto" w:frame="1"/>
        </w:rPr>
        <w:t>a</w:t>
      </w:r>
      <w:r w:rsidR="00C158F5" w:rsidRPr="007B280F">
        <w:rPr>
          <w:rFonts w:ascii="Arial" w:hAnsi="Arial" w:cs="Arial"/>
          <w:bCs/>
          <w:color w:val="000000" w:themeColor="text1"/>
          <w:sz w:val="22"/>
          <w:szCs w:val="22"/>
          <w:bdr w:val="none" w:sz="0" w:space="0" w:color="auto" w:frame="1"/>
        </w:rPr>
        <w:t xml:space="preserve">, </w:t>
      </w:r>
      <w:r w:rsidR="00AF3954" w:rsidRPr="007B280F">
        <w:rPr>
          <w:rFonts w:ascii="Arial" w:hAnsi="Arial" w:cs="Arial"/>
          <w:bCs/>
          <w:color w:val="000000" w:themeColor="text1"/>
          <w:sz w:val="22"/>
          <w:szCs w:val="22"/>
          <w:bdr w:val="none" w:sz="0" w:space="0" w:color="auto" w:frame="1"/>
        </w:rPr>
        <w:t>esta sanción se</w:t>
      </w:r>
      <w:r w:rsidR="00C158F5" w:rsidRPr="007B280F">
        <w:rPr>
          <w:rFonts w:ascii="Arial" w:hAnsi="Arial" w:cs="Arial"/>
          <w:bCs/>
          <w:color w:val="000000" w:themeColor="text1"/>
          <w:sz w:val="22"/>
          <w:szCs w:val="22"/>
          <w:bdr w:val="none" w:sz="0" w:space="0" w:color="auto" w:frame="1"/>
        </w:rPr>
        <w:t xml:space="preserve"> incrementa. Cabe resaltar que </w:t>
      </w:r>
      <w:r w:rsidR="00900EBA" w:rsidRPr="007B280F">
        <w:rPr>
          <w:rFonts w:ascii="Arial" w:hAnsi="Arial" w:cs="Arial"/>
          <w:bCs/>
          <w:color w:val="000000" w:themeColor="text1"/>
          <w:sz w:val="22"/>
          <w:szCs w:val="22"/>
          <w:bdr w:val="none" w:sz="0" w:space="0" w:color="auto" w:frame="1"/>
        </w:rPr>
        <w:t xml:space="preserve">el </w:t>
      </w:r>
      <w:r w:rsidR="00C158F5" w:rsidRPr="007B280F">
        <w:rPr>
          <w:rFonts w:ascii="Arial" w:hAnsi="Arial" w:cs="Arial"/>
          <w:bCs/>
          <w:color w:val="000000" w:themeColor="text1"/>
          <w:sz w:val="22"/>
          <w:szCs w:val="22"/>
          <w:bdr w:val="none" w:sz="0" w:space="0" w:color="auto" w:frame="1"/>
        </w:rPr>
        <w:t>estado militar REMISO de los colombianos va hasta la edad de los 50 años.</w:t>
      </w:r>
    </w:p>
    <w:p w14:paraId="73B2D705" w14:textId="25CC67E6" w:rsidR="00C158F5" w:rsidRPr="007B280F" w:rsidRDefault="00C158F5" w:rsidP="00A71F05">
      <w:pPr>
        <w:jc w:val="both"/>
        <w:rPr>
          <w:rFonts w:ascii="Arial" w:hAnsi="Arial" w:cs="Arial"/>
          <w:bCs/>
          <w:color w:val="000000" w:themeColor="text1"/>
          <w:sz w:val="22"/>
          <w:szCs w:val="22"/>
          <w:bdr w:val="none" w:sz="0" w:space="0" w:color="auto" w:frame="1"/>
        </w:rPr>
      </w:pPr>
      <w:r w:rsidRPr="007B280F">
        <w:rPr>
          <w:rFonts w:ascii="Arial" w:hAnsi="Arial" w:cs="Arial"/>
          <w:bCs/>
          <w:color w:val="000000" w:themeColor="text1"/>
          <w:sz w:val="22"/>
          <w:szCs w:val="22"/>
          <w:bdr w:val="none" w:sz="0" w:space="0" w:color="auto" w:frame="1"/>
        </w:rPr>
        <w:t xml:space="preserve">Ahora bien, teniendo en cuenta lo mencionado en el artículo </w:t>
      </w:r>
      <w:r w:rsidR="00BF09AE" w:rsidRPr="007B280F">
        <w:rPr>
          <w:rFonts w:ascii="Arial" w:hAnsi="Arial" w:cs="Arial"/>
          <w:bCs/>
          <w:color w:val="000000" w:themeColor="text1"/>
          <w:sz w:val="22"/>
          <w:szCs w:val="22"/>
          <w:bdr w:val="none" w:sz="0" w:space="0" w:color="auto" w:frame="1"/>
        </w:rPr>
        <w:t>81</w:t>
      </w:r>
      <w:r w:rsidRPr="007B280F">
        <w:rPr>
          <w:rFonts w:ascii="Arial" w:hAnsi="Arial" w:cs="Arial"/>
          <w:bCs/>
          <w:color w:val="000000" w:themeColor="text1"/>
          <w:sz w:val="22"/>
          <w:szCs w:val="22"/>
          <w:bdr w:val="none" w:sz="0" w:space="0" w:color="auto" w:frame="1"/>
        </w:rPr>
        <w:t xml:space="preserve"> de la ley </w:t>
      </w:r>
      <w:r w:rsidR="00BF09AE" w:rsidRPr="007B280F">
        <w:rPr>
          <w:rFonts w:ascii="Arial" w:hAnsi="Arial" w:cs="Arial"/>
          <w:bCs/>
          <w:color w:val="000000" w:themeColor="text1"/>
          <w:sz w:val="22"/>
          <w:szCs w:val="22"/>
          <w:bdr w:val="none" w:sz="0" w:space="0" w:color="auto" w:frame="1"/>
        </w:rPr>
        <w:t>1861 de 2017</w:t>
      </w:r>
      <w:r w:rsidRPr="007B280F">
        <w:rPr>
          <w:rFonts w:ascii="Arial" w:hAnsi="Arial" w:cs="Arial"/>
          <w:bCs/>
          <w:color w:val="000000" w:themeColor="text1"/>
          <w:sz w:val="22"/>
          <w:szCs w:val="22"/>
          <w:bdr w:val="none" w:sz="0" w:space="0" w:color="auto" w:frame="1"/>
        </w:rPr>
        <w:t>, los altos cost</w:t>
      </w:r>
      <w:r w:rsidR="004A1D91" w:rsidRPr="007B280F">
        <w:rPr>
          <w:rFonts w:ascii="Arial" w:hAnsi="Arial" w:cs="Arial"/>
          <w:bCs/>
          <w:color w:val="000000" w:themeColor="text1"/>
          <w:sz w:val="22"/>
          <w:szCs w:val="22"/>
          <w:bdr w:val="none" w:sz="0" w:space="0" w:color="auto" w:frame="1"/>
        </w:rPr>
        <w:t>o</w:t>
      </w:r>
      <w:r w:rsidRPr="007B280F">
        <w:rPr>
          <w:rFonts w:ascii="Arial" w:hAnsi="Arial" w:cs="Arial"/>
          <w:bCs/>
          <w:color w:val="000000" w:themeColor="text1"/>
          <w:sz w:val="22"/>
          <w:szCs w:val="22"/>
          <w:bdr w:val="none" w:sz="0" w:space="0" w:color="auto" w:frame="1"/>
        </w:rPr>
        <w:t>s de la sanción no le</w:t>
      </w:r>
      <w:r w:rsidR="004A1D91" w:rsidRPr="007B280F">
        <w:rPr>
          <w:rFonts w:ascii="Arial" w:hAnsi="Arial" w:cs="Arial"/>
          <w:bCs/>
          <w:color w:val="000000" w:themeColor="text1"/>
          <w:sz w:val="22"/>
          <w:szCs w:val="22"/>
          <w:bdr w:val="none" w:sz="0" w:space="0" w:color="auto" w:frame="1"/>
        </w:rPr>
        <w:t>s</w:t>
      </w:r>
      <w:r w:rsidRPr="007B280F">
        <w:rPr>
          <w:rFonts w:ascii="Arial" w:hAnsi="Arial" w:cs="Arial"/>
          <w:bCs/>
          <w:color w:val="000000" w:themeColor="text1"/>
          <w:sz w:val="22"/>
          <w:szCs w:val="22"/>
          <w:bdr w:val="none" w:sz="0" w:space="0" w:color="auto" w:frame="1"/>
        </w:rPr>
        <w:t xml:space="preserve"> permite</w:t>
      </w:r>
      <w:r w:rsidR="004A1D91" w:rsidRPr="007B280F">
        <w:rPr>
          <w:rFonts w:ascii="Arial" w:hAnsi="Arial" w:cs="Arial"/>
          <w:bCs/>
          <w:color w:val="000000" w:themeColor="text1"/>
          <w:sz w:val="22"/>
          <w:szCs w:val="22"/>
          <w:bdr w:val="none" w:sz="0" w:space="0" w:color="auto" w:frame="1"/>
        </w:rPr>
        <w:t>n</w:t>
      </w:r>
      <w:r w:rsidRPr="007B280F">
        <w:rPr>
          <w:rFonts w:ascii="Arial" w:hAnsi="Arial" w:cs="Arial"/>
          <w:bCs/>
          <w:color w:val="000000" w:themeColor="text1"/>
          <w:sz w:val="22"/>
          <w:szCs w:val="22"/>
          <w:bdr w:val="none" w:sz="0" w:space="0" w:color="auto" w:frame="1"/>
        </w:rPr>
        <w:t xml:space="preserve"> resolver su situación</w:t>
      </w:r>
      <w:r w:rsidR="007D5854" w:rsidRPr="007B280F">
        <w:rPr>
          <w:rFonts w:ascii="Arial" w:hAnsi="Arial" w:cs="Arial"/>
          <w:bCs/>
          <w:color w:val="000000" w:themeColor="text1"/>
          <w:sz w:val="22"/>
          <w:szCs w:val="22"/>
          <w:bdr w:val="none" w:sz="0" w:space="0" w:color="auto" w:frame="1"/>
        </w:rPr>
        <w:t>,</w:t>
      </w:r>
      <w:r w:rsidRPr="007B280F">
        <w:rPr>
          <w:rFonts w:ascii="Arial" w:hAnsi="Arial" w:cs="Arial"/>
          <w:bCs/>
          <w:color w:val="000000" w:themeColor="text1"/>
          <w:sz w:val="22"/>
          <w:szCs w:val="22"/>
          <w:bdr w:val="none" w:sz="0" w:space="0" w:color="auto" w:frame="1"/>
        </w:rPr>
        <w:t xml:space="preserve"> motivo por el cual </w:t>
      </w:r>
      <w:r w:rsidR="00AF3954" w:rsidRPr="007B280F">
        <w:rPr>
          <w:rFonts w:ascii="Arial" w:hAnsi="Arial" w:cs="Arial"/>
          <w:bCs/>
          <w:color w:val="000000" w:themeColor="text1"/>
          <w:sz w:val="22"/>
          <w:szCs w:val="22"/>
          <w:bdr w:val="none" w:sz="0" w:space="0" w:color="auto" w:frame="1"/>
        </w:rPr>
        <w:t>es menester</w:t>
      </w:r>
      <w:r w:rsidRPr="007B280F">
        <w:rPr>
          <w:rFonts w:ascii="Arial" w:hAnsi="Arial" w:cs="Arial"/>
          <w:bCs/>
          <w:color w:val="000000" w:themeColor="text1"/>
          <w:sz w:val="22"/>
          <w:szCs w:val="22"/>
          <w:bdr w:val="none" w:sz="0" w:space="0" w:color="auto" w:frame="1"/>
        </w:rPr>
        <w:t xml:space="preserve"> la ejecución y aplicabilidad de una ley transitoria de amnistía </w:t>
      </w:r>
      <w:r w:rsidR="00F86595" w:rsidRPr="007B280F">
        <w:rPr>
          <w:rFonts w:ascii="Arial" w:hAnsi="Arial" w:cs="Arial"/>
          <w:bCs/>
          <w:color w:val="000000" w:themeColor="text1"/>
          <w:sz w:val="22"/>
          <w:szCs w:val="22"/>
          <w:bdr w:val="none" w:sz="0" w:space="0" w:color="auto" w:frame="1"/>
        </w:rPr>
        <w:t>por los</w:t>
      </w:r>
      <w:r w:rsidR="00AF3954" w:rsidRPr="007B280F">
        <w:rPr>
          <w:rFonts w:ascii="Arial" w:hAnsi="Arial" w:cs="Arial"/>
          <w:bCs/>
          <w:color w:val="000000" w:themeColor="text1"/>
          <w:sz w:val="22"/>
          <w:szCs w:val="22"/>
          <w:bdr w:val="none" w:sz="0" w:space="0" w:color="auto" w:frame="1"/>
        </w:rPr>
        <w:t xml:space="preserve"> siguiente</w:t>
      </w:r>
      <w:r w:rsidR="00F86595" w:rsidRPr="007B280F">
        <w:rPr>
          <w:rFonts w:ascii="Arial" w:hAnsi="Arial" w:cs="Arial"/>
          <w:bCs/>
          <w:color w:val="000000" w:themeColor="text1"/>
          <w:sz w:val="22"/>
          <w:szCs w:val="22"/>
          <w:bdr w:val="none" w:sz="0" w:space="0" w:color="auto" w:frame="1"/>
        </w:rPr>
        <w:t>s factores</w:t>
      </w:r>
      <w:r w:rsidRPr="007B280F">
        <w:rPr>
          <w:rFonts w:ascii="Arial" w:hAnsi="Arial" w:cs="Arial"/>
          <w:bCs/>
          <w:color w:val="000000" w:themeColor="text1"/>
          <w:sz w:val="22"/>
          <w:szCs w:val="22"/>
          <w:bdr w:val="none" w:sz="0" w:space="0" w:color="auto" w:frame="1"/>
        </w:rPr>
        <w:t>:</w:t>
      </w:r>
    </w:p>
    <w:p w14:paraId="5317925C" w14:textId="77777777" w:rsidR="00FF6221" w:rsidRPr="007B280F" w:rsidRDefault="00FF6221" w:rsidP="00A71F05">
      <w:pPr>
        <w:jc w:val="both"/>
        <w:rPr>
          <w:rFonts w:ascii="Arial" w:hAnsi="Arial" w:cs="Arial"/>
          <w:bCs/>
          <w:color w:val="000000" w:themeColor="text1"/>
          <w:sz w:val="22"/>
          <w:szCs w:val="22"/>
          <w:bdr w:val="none" w:sz="0" w:space="0" w:color="auto" w:frame="1"/>
        </w:rPr>
      </w:pPr>
    </w:p>
    <w:p w14:paraId="2EEFD7A6" w14:textId="789A15DC" w:rsidR="00C158F5" w:rsidRPr="007B280F" w:rsidRDefault="00C158F5" w:rsidP="00A71F05">
      <w:pPr>
        <w:pStyle w:val="Prrafodelista"/>
        <w:numPr>
          <w:ilvl w:val="0"/>
          <w:numId w:val="9"/>
        </w:numPr>
        <w:spacing w:line="240" w:lineRule="auto"/>
        <w:jc w:val="both"/>
        <w:rPr>
          <w:rFonts w:ascii="Arial" w:hAnsi="Arial" w:cs="Arial"/>
          <w:color w:val="000000" w:themeColor="text1"/>
          <w:lang w:val="es-ES"/>
        </w:rPr>
      </w:pPr>
      <w:r w:rsidRPr="007B280F">
        <w:rPr>
          <w:rFonts w:ascii="Arial" w:hAnsi="Arial" w:cs="Arial"/>
          <w:color w:val="000000" w:themeColor="text1"/>
        </w:rPr>
        <w:t>Condonación total en el pago de la</w:t>
      </w:r>
      <w:r w:rsidR="007D5854" w:rsidRPr="007B280F">
        <w:rPr>
          <w:rFonts w:ascii="Arial" w:hAnsi="Arial" w:cs="Arial"/>
          <w:color w:val="000000" w:themeColor="text1"/>
        </w:rPr>
        <w:t xml:space="preserve"> deuda</w:t>
      </w:r>
    </w:p>
    <w:p w14:paraId="4230C675" w14:textId="75E39EAF" w:rsidR="00C158F5" w:rsidRPr="007B280F" w:rsidRDefault="00C158F5" w:rsidP="00A71F05">
      <w:pPr>
        <w:pStyle w:val="Prrafodelista"/>
        <w:numPr>
          <w:ilvl w:val="0"/>
          <w:numId w:val="9"/>
        </w:numPr>
        <w:spacing w:line="240" w:lineRule="auto"/>
        <w:jc w:val="both"/>
        <w:rPr>
          <w:rFonts w:ascii="Arial" w:hAnsi="Arial" w:cs="Arial"/>
          <w:color w:val="000000" w:themeColor="text1"/>
          <w:lang w:val="es-ES"/>
        </w:rPr>
      </w:pPr>
      <w:r w:rsidRPr="007B280F">
        <w:rPr>
          <w:rFonts w:ascii="Arial" w:hAnsi="Arial" w:cs="Arial"/>
          <w:color w:val="000000" w:themeColor="text1"/>
        </w:rPr>
        <w:t xml:space="preserve">Condonación total en el pago de </w:t>
      </w:r>
      <w:r w:rsidR="007D5854" w:rsidRPr="007B280F">
        <w:rPr>
          <w:rFonts w:ascii="Arial" w:hAnsi="Arial" w:cs="Arial"/>
          <w:color w:val="000000" w:themeColor="text1"/>
        </w:rPr>
        <w:t>los intereses moratorios que se hayan causado.</w:t>
      </w:r>
    </w:p>
    <w:p w14:paraId="384BA22D" w14:textId="77777777" w:rsidR="00BF09AE" w:rsidRPr="007B280F" w:rsidRDefault="00BF09AE" w:rsidP="00BF09AE">
      <w:pPr>
        <w:pStyle w:val="Prrafodelista"/>
        <w:spacing w:line="240" w:lineRule="auto"/>
        <w:jc w:val="both"/>
        <w:rPr>
          <w:rFonts w:ascii="Arial" w:hAnsi="Arial" w:cs="Arial"/>
          <w:color w:val="000000" w:themeColor="text1"/>
          <w:lang w:val="es-ES"/>
        </w:rPr>
      </w:pPr>
    </w:p>
    <w:p w14:paraId="2D3A255B" w14:textId="5E9C1B59" w:rsidR="00C158F5" w:rsidRPr="007B280F" w:rsidRDefault="00AF3954" w:rsidP="00A71F05">
      <w:pPr>
        <w:jc w:val="both"/>
        <w:rPr>
          <w:rFonts w:ascii="Arial" w:hAnsi="Arial" w:cs="Arial"/>
          <w:color w:val="000000" w:themeColor="text1"/>
          <w:sz w:val="22"/>
          <w:szCs w:val="22"/>
        </w:rPr>
      </w:pPr>
      <w:r w:rsidRPr="007B280F">
        <w:rPr>
          <w:rFonts w:ascii="Arial" w:hAnsi="Arial" w:cs="Arial"/>
          <w:color w:val="000000" w:themeColor="text1"/>
          <w:sz w:val="22"/>
          <w:szCs w:val="22"/>
        </w:rPr>
        <w:t>A raiz de</w:t>
      </w:r>
      <w:r w:rsidR="00C158F5" w:rsidRPr="007B280F">
        <w:rPr>
          <w:rFonts w:ascii="Arial" w:hAnsi="Arial" w:cs="Arial"/>
          <w:color w:val="000000" w:themeColor="text1"/>
          <w:sz w:val="22"/>
          <w:szCs w:val="22"/>
        </w:rPr>
        <w:t xml:space="preserve"> la pandemia </w:t>
      </w:r>
      <w:r w:rsidR="007D5854" w:rsidRPr="007B280F">
        <w:rPr>
          <w:rFonts w:ascii="Arial" w:hAnsi="Arial" w:cs="Arial"/>
          <w:color w:val="000000" w:themeColor="text1"/>
          <w:sz w:val="22"/>
          <w:szCs w:val="22"/>
        </w:rPr>
        <w:t xml:space="preserve">ocasionada por el </w:t>
      </w:r>
      <w:r w:rsidR="00C158F5" w:rsidRPr="007B280F">
        <w:rPr>
          <w:rFonts w:ascii="Arial" w:hAnsi="Arial" w:cs="Arial"/>
          <w:color w:val="000000" w:themeColor="text1"/>
          <w:sz w:val="22"/>
          <w:szCs w:val="22"/>
        </w:rPr>
        <w:t>COVID-19</w:t>
      </w:r>
      <w:r w:rsidR="007D5854" w:rsidRPr="007B280F">
        <w:rPr>
          <w:rFonts w:ascii="Arial" w:hAnsi="Arial" w:cs="Arial"/>
          <w:color w:val="000000" w:themeColor="text1"/>
          <w:sz w:val="22"/>
          <w:szCs w:val="22"/>
        </w:rPr>
        <w:t>, muchos jóvenes</w:t>
      </w:r>
      <w:r w:rsidR="00C158F5" w:rsidRPr="007B280F">
        <w:rPr>
          <w:rFonts w:ascii="Arial" w:hAnsi="Arial" w:cs="Arial"/>
          <w:color w:val="000000" w:themeColor="text1"/>
          <w:sz w:val="22"/>
          <w:szCs w:val="22"/>
        </w:rPr>
        <w:t xml:space="preserve"> se ha</w:t>
      </w:r>
      <w:r w:rsidR="007D5854" w:rsidRPr="007B280F">
        <w:rPr>
          <w:rFonts w:ascii="Arial" w:hAnsi="Arial" w:cs="Arial"/>
          <w:color w:val="000000" w:themeColor="text1"/>
          <w:sz w:val="22"/>
          <w:szCs w:val="22"/>
        </w:rPr>
        <w:t>n visto afectados</w:t>
      </w:r>
      <w:r w:rsidR="00C158F5" w:rsidRPr="007B280F">
        <w:rPr>
          <w:rFonts w:ascii="Arial" w:hAnsi="Arial" w:cs="Arial"/>
          <w:color w:val="000000" w:themeColor="text1"/>
          <w:sz w:val="22"/>
          <w:szCs w:val="22"/>
        </w:rPr>
        <w:t xml:space="preserve"> </w:t>
      </w:r>
      <w:r w:rsidR="007D5854" w:rsidRPr="007B280F">
        <w:rPr>
          <w:rFonts w:ascii="Arial" w:hAnsi="Arial" w:cs="Arial"/>
          <w:color w:val="000000" w:themeColor="text1"/>
          <w:sz w:val="22"/>
          <w:szCs w:val="22"/>
        </w:rPr>
        <w:t xml:space="preserve">economicamente, </w:t>
      </w:r>
      <w:r w:rsidR="004A1D91" w:rsidRPr="007B280F">
        <w:rPr>
          <w:rFonts w:ascii="Arial" w:hAnsi="Arial" w:cs="Arial"/>
          <w:color w:val="000000" w:themeColor="text1"/>
          <w:sz w:val="22"/>
          <w:szCs w:val="22"/>
        </w:rPr>
        <w:t>razón por la cual</w:t>
      </w:r>
      <w:r w:rsidRPr="007B280F">
        <w:rPr>
          <w:rFonts w:ascii="Arial" w:hAnsi="Arial" w:cs="Arial"/>
          <w:color w:val="000000" w:themeColor="text1"/>
          <w:sz w:val="22"/>
          <w:szCs w:val="22"/>
        </w:rPr>
        <w:t xml:space="preserve"> no han </w:t>
      </w:r>
      <w:r w:rsidR="007D5854" w:rsidRPr="007B280F">
        <w:rPr>
          <w:rFonts w:ascii="Arial" w:hAnsi="Arial" w:cs="Arial"/>
          <w:color w:val="000000" w:themeColor="text1"/>
          <w:sz w:val="22"/>
          <w:szCs w:val="22"/>
        </w:rPr>
        <w:t xml:space="preserve">podido </w:t>
      </w:r>
      <w:r w:rsidR="00C158F5" w:rsidRPr="007B280F">
        <w:rPr>
          <w:rFonts w:ascii="Arial" w:hAnsi="Arial" w:cs="Arial"/>
          <w:color w:val="000000" w:themeColor="text1"/>
          <w:sz w:val="22"/>
          <w:szCs w:val="22"/>
        </w:rPr>
        <w:t>resolver su situación militar</w:t>
      </w:r>
      <w:r w:rsidR="00F86595" w:rsidRPr="007B280F">
        <w:rPr>
          <w:rFonts w:ascii="Arial" w:hAnsi="Arial" w:cs="Arial"/>
          <w:color w:val="000000" w:themeColor="text1"/>
          <w:sz w:val="22"/>
          <w:szCs w:val="22"/>
        </w:rPr>
        <w:t xml:space="preserve">. De igual forma, por las múltiples medidas de </w:t>
      </w:r>
      <w:r w:rsidR="00C158F5" w:rsidRPr="007B280F">
        <w:rPr>
          <w:rFonts w:ascii="Arial" w:hAnsi="Arial" w:cs="Arial"/>
          <w:color w:val="000000" w:themeColor="text1"/>
          <w:sz w:val="22"/>
          <w:szCs w:val="22"/>
        </w:rPr>
        <w:t>contingencias establecidas en las diferentes regiones</w:t>
      </w:r>
      <w:r w:rsidR="007D5854" w:rsidRPr="007B280F">
        <w:rPr>
          <w:rFonts w:ascii="Arial" w:hAnsi="Arial" w:cs="Arial"/>
          <w:color w:val="000000" w:themeColor="text1"/>
          <w:sz w:val="22"/>
          <w:szCs w:val="22"/>
        </w:rPr>
        <w:t xml:space="preserve">, tales como </w:t>
      </w:r>
      <w:r w:rsidR="00C158F5" w:rsidRPr="007B280F">
        <w:rPr>
          <w:rFonts w:ascii="Arial" w:hAnsi="Arial" w:cs="Arial"/>
          <w:color w:val="000000" w:themeColor="text1"/>
          <w:sz w:val="22"/>
          <w:szCs w:val="22"/>
        </w:rPr>
        <w:t>toques de queda, pico y cedula</w:t>
      </w:r>
      <w:r w:rsidR="00F86595" w:rsidRPr="007B280F">
        <w:rPr>
          <w:rFonts w:ascii="Arial" w:hAnsi="Arial" w:cs="Arial"/>
          <w:color w:val="000000" w:themeColor="text1"/>
          <w:sz w:val="22"/>
          <w:szCs w:val="22"/>
        </w:rPr>
        <w:t>, dificultan que puedan resolver su situación con normalidad.</w:t>
      </w:r>
    </w:p>
    <w:p w14:paraId="069D9F39" w14:textId="77777777" w:rsidR="00FF6221" w:rsidRPr="007B280F" w:rsidRDefault="00FF6221" w:rsidP="00A71F05">
      <w:pPr>
        <w:pStyle w:val="NormalWeb"/>
        <w:shd w:val="clear" w:color="auto" w:fill="FFFFFF"/>
        <w:jc w:val="both"/>
        <w:rPr>
          <w:rFonts w:ascii="Arial" w:hAnsi="Arial" w:cs="Arial"/>
          <w:color w:val="575757"/>
          <w:sz w:val="22"/>
          <w:szCs w:val="22"/>
        </w:rPr>
      </w:pPr>
    </w:p>
    <w:p w14:paraId="6BEF5094" w14:textId="5E689A87" w:rsidR="00C158F5" w:rsidRPr="007B280F" w:rsidRDefault="00C158F5" w:rsidP="00A71F05">
      <w:pPr>
        <w:jc w:val="both"/>
        <w:rPr>
          <w:rFonts w:ascii="Arial" w:hAnsi="Arial" w:cs="Arial"/>
          <w:color w:val="000000" w:themeColor="text1"/>
          <w:sz w:val="22"/>
          <w:szCs w:val="22"/>
        </w:rPr>
      </w:pPr>
      <w:r w:rsidRPr="007B280F">
        <w:rPr>
          <w:rFonts w:ascii="Arial" w:hAnsi="Arial" w:cs="Arial"/>
          <w:color w:val="000000" w:themeColor="text1"/>
          <w:sz w:val="22"/>
          <w:szCs w:val="22"/>
        </w:rPr>
        <w:t>Por lo ante</w:t>
      </w:r>
      <w:r w:rsidR="007D5854" w:rsidRPr="007B280F">
        <w:rPr>
          <w:rFonts w:ascii="Arial" w:hAnsi="Arial" w:cs="Arial"/>
          <w:color w:val="000000" w:themeColor="text1"/>
          <w:sz w:val="22"/>
          <w:szCs w:val="22"/>
        </w:rPr>
        <w:t>riormente</w:t>
      </w:r>
      <w:r w:rsidRPr="007B280F">
        <w:rPr>
          <w:rFonts w:ascii="Arial" w:hAnsi="Arial" w:cs="Arial"/>
          <w:color w:val="000000" w:themeColor="text1"/>
          <w:sz w:val="22"/>
          <w:szCs w:val="22"/>
        </w:rPr>
        <w:t xml:space="preserve"> mencionado</w:t>
      </w:r>
      <w:r w:rsidR="007D5854" w:rsidRPr="007B280F">
        <w:rPr>
          <w:rFonts w:ascii="Arial" w:hAnsi="Arial" w:cs="Arial"/>
          <w:color w:val="000000" w:themeColor="text1"/>
          <w:sz w:val="22"/>
          <w:szCs w:val="22"/>
        </w:rPr>
        <w:t>,</w:t>
      </w:r>
      <w:r w:rsidRPr="007B280F">
        <w:rPr>
          <w:rFonts w:ascii="Arial" w:hAnsi="Arial" w:cs="Arial"/>
          <w:color w:val="000000" w:themeColor="text1"/>
          <w:sz w:val="22"/>
          <w:szCs w:val="22"/>
        </w:rPr>
        <w:t xml:space="preserve"> se hace necesario la creación de una </w:t>
      </w:r>
      <w:r w:rsidR="007D5854" w:rsidRPr="007B280F">
        <w:rPr>
          <w:rFonts w:ascii="Arial" w:hAnsi="Arial" w:cs="Arial"/>
          <w:color w:val="000000" w:themeColor="text1"/>
          <w:sz w:val="22"/>
          <w:szCs w:val="22"/>
        </w:rPr>
        <w:t>l</w:t>
      </w:r>
      <w:r w:rsidRPr="007B280F">
        <w:rPr>
          <w:rFonts w:ascii="Arial" w:hAnsi="Arial" w:cs="Arial"/>
          <w:color w:val="000000" w:themeColor="text1"/>
          <w:sz w:val="22"/>
          <w:szCs w:val="22"/>
        </w:rPr>
        <w:t xml:space="preserve">ey transitoria que ayude a nuestros jóvenes y adultos a resolver su situación militar. </w:t>
      </w:r>
    </w:p>
    <w:p w14:paraId="4832F01F" w14:textId="77777777" w:rsidR="00FF6221" w:rsidRPr="007B280F" w:rsidRDefault="00FF6221" w:rsidP="00A71F05">
      <w:pPr>
        <w:jc w:val="both"/>
        <w:rPr>
          <w:rFonts w:ascii="Arial" w:hAnsi="Arial" w:cs="Arial"/>
          <w:color w:val="000000" w:themeColor="text1"/>
          <w:sz w:val="22"/>
          <w:szCs w:val="22"/>
        </w:rPr>
      </w:pPr>
    </w:p>
    <w:p w14:paraId="56F33A98" w14:textId="57D07B1D" w:rsidR="00C158F5" w:rsidRPr="007B280F" w:rsidRDefault="00C158F5" w:rsidP="00FF6221">
      <w:pPr>
        <w:jc w:val="center"/>
        <w:rPr>
          <w:rFonts w:ascii="Arial" w:hAnsi="Arial" w:cs="Arial"/>
          <w:b/>
          <w:color w:val="000000" w:themeColor="text1"/>
          <w:sz w:val="22"/>
          <w:szCs w:val="22"/>
        </w:rPr>
      </w:pPr>
      <w:r w:rsidRPr="007B280F">
        <w:rPr>
          <w:rFonts w:ascii="Arial" w:hAnsi="Arial" w:cs="Arial"/>
          <w:b/>
          <w:color w:val="000000" w:themeColor="text1"/>
          <w:sz w:val="22"/>
          <w:szCs w:val="22"/>
        </w:rPr>
        <w:t>MARCO LEGAL</w:t>
      </w:r>
    </w:p>
    <w:p w14:paraId="740FEB90" w14:textId="77777777" w:rsidR="00FF6221" w:rsidRPr="007B280F" w:rsidRDefault="00FF6221" w:rsidP="00FF6221">
      <w:pPr>
        <w:jc w:val="center"/>
        <w:rPr>
          <w:rFonts w:ascii="Arial" w:hAnsi="Arial" w:cs="Arial"/>
          <w:b/>
          <w:color w:val="000000" w:themeColor="text1"/>
          <w:sz w:val="22"/>
          <w:szCs w:val="22"/>
        </w:rPr>
      </w:pPr>
    </w:p>
    <w:p w14:paraId="4C1BCABC" w14:textId="77777777" w:rsidR="00C158F5" w:rsidRPr="007B280F" w:rsidRDefault="00C158F5" w:rsidP="00A71F05">
      <w:pPr>
        <w:pStyle w:val="Prrafodelista"/>
        <w:numPr>
          <w:ilvl w:val="0"/>
          <w:numId w:val="10"/>
        </w:numPr>
        <w:spacing w:line="240" w:lineRule="auto"/>
        <w:jc w:val="both"/>
        <w:rPr>
          <w:rFonts w:ascii="Arial" w:hAnsi="Arial" w:cs="Arial"/>
          <w:color w:val="000000" w:themeColor="text1"/>
          <w:lang w:val="es-ES"/>
        </w:rPr>
      </w:pPr>
      <w:r w:rsidRPr="007B280F">
        <w:rPr>
          <w:rFonts w:ascii="Arial" w:hAnsi="Arial" w:cs="Arial"/>
          <w:color w:val="000000" w:themeColor="text1"/>
          <w:lang w:val="es-ES"/>
        </w:rPr>
        <w:t>Constitución política de 1991</w:t>
      </w:r>
    </w:p>
    <w:p w14:paraId="613D6F41" w14:textId="3AC5494E" w:rsidR="00C158F5" w:rsidRPr="007B280F" w:rsidRDefault="00C158F5" w:rsidP="00A71F05">
      <w:pPr>
        <w:pStyle w:val="Prrafodelista"/>
        <w:numPr>
          <w:ilvl w:val="0"/>
          <w:numId w:val="10"/>
        </w:numPr>
        <w:spacing w:line="240" w:lineRule="auto"/>
        <w:jc w:val="both"/>
        <w:rPr>
          <w:rFonts w:ascii="Arial" w:hAnsi="Arial" w:cs="Arial"/>
          <w:color w:val="000000" w:themeColor="text1"/>
          <w:lang w:val="es-ES"/>
        </w:rPr>
      </w:pPr>
      <w:r w:rsidRPr="007B280F">
        <w:rPr>
          <w:rFonts w:ascii="Arial" w:hAnsi="Arial" w:cs="Arial"/>
          <w:color w:val="000000" w:themeColor="text1"/>
          <w:lang w:val="es-ES"/>
        </w:rPr>
        <w:t>Ley 1861 de 2017</w:t>
      </w:r>
      <w:r w:rsidR="0081733B" w:rsidRPr="007B280F">
        <w:rPr>
          <w:rFonts w:ascii="Arial" w:hAnsi="Arial" w:cs="Arial"/>
          <w:color w:val="000000" w:themeColor="text1"/>
          <w:lang w:val="es-ES"/>
        </w:rPr>
        <w:t xml:space="preserve"> “</w:t>
      </w:r>
      <w:r w:rsidR="0081733B" w:rsidRPr="007B280F">
        <w:rPr>
          <w:rFonts w:ascii="Arial" w:hAnsi="Arial" w:cs="Arial"/>
          <w:bCs/>
          <w:color w:val="000000"/>
        </w:rPr>
        <w:t>por la cual se reglamenta el servicio de reclutamiento, control de reservas y la movilización”</w:t>
      </w:r>
    </w:p>
    <w:p w14:paraId="0CE1EC1B" w14:textId="77777777" w:rsidR="00C158F5" w:rsidRPr="007B280F" w:rsidRDefault="00C158F5" w:rsidP="00A71F05">
      <w:pPr>
        <w:pStyle w:val="Prrafodelista"/>
        <w:numPr>
          <w:ilvl w:val="0"/>
          <w:numId w:val="10"/>
        </w:numPr>
        <w:spacing w:line="240" w:lineRule="auto"/>
        <w:jc w:val="both"/>
        <w:rPr>
          <w:rFonts w:ascii="Arial" w:hAnsi="Arial" w:cs="Arial"/>
          <w:color w:val="000000" w:themeColor="text1"/>
          <w:lang w:val="es-ES"/>
        </w:rPr>
      </w:pPr>
      <w:r w:rsidRPr="007B280F">
        <w:rPr>
          <w:rFonts w:ascii="Arial" w:hAnsi="Arial" w:cs="Arial"/>
          <w:color w:val="000000" w:themeColor="text1"/>
          <w:lang w:val="es-ES"/>
        </w:rPr>
        <w:t>Ley 961 de 2019</w:t>
      </w:r>
    </w:p>
    <w:p w14:paraId="522B72F7" w14:textId="28679D8C" w:rsidR="00C158F5" w:rsidRPr="007B280F" w:rsidRDefault="00C158F5" w:rsidP="00A71F05">
      <w:pPr>
        <w:pStyle w:val="Prrafodelista"/>
        <w:numPr>
          <w:ilvl w:val="0"/>
          <w:numId w:val="10"/>
        </w:numPr>
        <w:spacing w:line="240" w:lineRule="auto"/>
        <w:jc w:val="both"/>
        <w:rPr>
          <w:rFonts w:ascii="Arial" w:hAnsi="Arial" w:cs="Arial"/>
          <w:color w:val="000000" w:themeColor="text1"/>
          <w:lang w:val="es-ES"/>
        </w:rPr>
      </w:pPr>
      <w:r w:rsidRPr="007B280F">
        <w:rPr>
          <w:rFonts w:ascii="Arial" w:hAnsi="Arial" w:cs="Arial"/>
          <w:color w:val="000000" w:themeColor="text1"/>
          <w:lang w:val="es-ES"/>
        </w:rPr>
        <w:lastRenderedPageBreak/>
        <w:t>Ley 1780 de 2016</w:t>
      </w:r>
      <w:r w:rsidR="00F62159" w:rsidRPr="007B280F">
        <w:rPr>
          <w:rFonts w:ascii="Arial" w:hAnsi="Arial" w:cs="Arial"/>
          <w:color w:val="000000" w:themeColor="text1"/>
          <w:lang w:val="es-ES"/>
        </w:rPr>
        <w:t xml:space="preserve"> “</w:t>
      </w:r>
      <w:r w:rsidR="00F62159" w:rsidRPr="007B280F">
        <w:rPr>
          <w:rFonts w:ascii="Arial" w:hAnsi="Arial" w:cs="Arial"/>
          <w:bCs/>
          <w:i/>
          <w:iCs/>
          <w:color w:val="333333"/>
          <w:shd w:val="clear" w:color="auto" w:fill="FFFFFF"/>
        </w:rPr>
        <w:t>Por medio de la cual se promueve el empleo y el emprendimiento juvenil, se generan medidas para superar barreras de acceso al mercado de trabajo y se dictan otras disposiciones”,</w:t>
      </w:r>
    </w:p>
    <w:p w14:paraId="046BE586" w14:textId="77777777" w:rsidR="00C158F5" w:rsidRPr="007B280F" w:rsidRDefault="00C158F5" w:rsidP="00A71F05">
      <w:pPr>
        <w:jc w:val="both"/>
        <w:rPr>
          <w:rFonts w:ascii="Arial" w:hAnsi="Arial" w:cs="Arial"/>
          <w:color w:val="000000" w:themeColor="text1"/>
          <w:sz w:val="22"/>
          <w:szCs w:val="22"/>
          <w:lang w:val="es-ES"/>
        </w:rPr>
      </w:pPr>
    </w:p>
    <w:p w14:paraId="3A50F256" w14:textId="77777777" w:rsidR="00C158F5" w:rsidRPr="007B280F" w:rsidRDefault="00C158F5" w:rsidP="00A71F05">
      <w:pPr>
        <w:jc w:val="both"/>
        <w:rPr>
          <w:rFonts w:ascii="Arial" w:hAnsi="Arial" w:cs="Arial"/>
          <w:color w:val="000000" w:themeColor="text1"/>
          <w:sz w:val="22"/>
          <w:szCs w:val="22"/>
          <w:lang w:val="es-ES"/>
        </w:rPr>
      </w:pPr>
    </w:p>
    <w:p w14:paraId="3A1B565A" w14:textId="77777777" w:rsidR="00E035D8" w:rsidRPr="007B280F" w:rsidRDefault="00E035D8" w:rsidP="00A71F05">
      <w:pPr>
        <w:jc w:val="center"/>
        <w:rPr>
          <w:rFonts w:ascii="Arial" w:hAnsi="Arial" w:cs="Arial"/>
          <w:b/>
          <w:sz w:val="22"/>
          <w:szCs w:val="22"/>
        </w:rPr>
      </w:pPr>
    </w:p>
    <w:p w14:paraId="0197E0BF" w14:textId="77777777" w:rsidR="00DB771A" w:rsidRPr="007B280F" w:rsidRDefault="00E035D8" w:rsidP="00A71F05">
      <w:pPr>
        <w:pStyle w:val="Prrafodelista"/>
        <w:numPr>
          <w:ilvl w:val="0"/>
          <w:numId w:val="3"/>
        </w:numPr>
        <w:spacing w:line="240" w:lineRule="auto"/>
        <w:jc w:val="center"/>
        <w:rPr>
          <w:rFonts w:ascii="Arial" w:hAnsi="Arial" w:cs="Arial"/>
          <w:b/>
        </w:rPr>
      </w:pPr>
      <w:r w:rsidRPr="007B280F">
        <w:rPr>
          <w:rFonts w:ascii="Arial" w:hAnsi="Arial" w:cs="Arial"/>
          <w:b/>
        </w:rPr>
        <w:t>PROMOCIÓN DEL EMPLEO JUVENIL</w:t>
      </w:r>
    </w:p>
    <w:p w14:paraId="584F755F" w14:textId="6713E728" w:rsidR="00E035D8" w:rsidRPr="007B280F" w:rsidRDefault="00E035D8" w:rsidP="00A71F05">
      <w:pPr>
        <w:pStyle w:val="Prrafodelista"/>
        <w:spacing w:line="240" w:lineRule="auto"/>
        <w:rPr>
          <w:rFonts w:ascii="Arial" w:hAnsi="Arial" w:cs="Arial"/>
          <w:b/>
        </w:rPr>
      </w:pPr>
      <w:r w:rsidRPr="007B280F">
        <w:rPr>
          <w:rFonts w:ascii="Arial" w:hAnsi="Arial" w:cs="Arial"/>
          <w:b/>
        </w:rPr>
        <w:t xml:space="preserve"> </w:t>
      </w:r>
    </w:p>
    <w:p w14:paraId="1F8F6575" w14:textId="77777777" w:rsidR="00DB771A" w:rsidRPr="007B280F" w:rsidRDefault="00DB771A" w:rsidP="00A71F05">
      <w:pPr>
        <w:pStyle w:val="Default"/>
        <w:jc w:val="center"/>
        <w:rPr>
          <w:sz w:val="22"/>
          <w:szCs w:val="22"/>
        </w:rPr>
      </w:pPr>
      <w:r w:rsidRPr="007B280F">
        <w:rPr>
          <w:b/>
          <w:bCs/>
          <w:sz w:val="22"/>
          <w:szCs w:val="22"/>
        </w:rPr>
        <w:t>OBJETO DEL PROYECTO</w:t>
      </w:r>
    </w:p>
    <w:p w14:paraId="5B3405DB" w14:textId="77777777" w:rsidR="00DB771A" w:rsidRPr="007B280F" w:rsidRDefault="00DB771A" w:rsidP="00A71F05">
      <w:pPr>
        <w:pStyle w:val="Default"/>
        <w:ind w:left="1080"/>
        <w:rPr>
          <w:sz w:val="22"/>
          <w:szCs w:val="22"/>
        </w:rPr>
      </w:pPr>
    </w:p>
    <w:p w14:paraId="75D17FEB" w14:textId="77777777" w:rsidR="00DB771A" w:rsidRPr="007B280F" w:rsidRDefault="00DB771A" w:rsidP="00A71F05">
      <w:pPr>
        <w:pStyle w:val="Default"/>
        <w:ind w:left="360"/>
        <w:jc w:val="both"/>
        <w:rPr>
          <w:sz w:val="22"/>
          <w:szCs w:val="22"/>
        </w:rPr>
      </w:pPr>
      <w:r w:rsidRPr="007B280F">
        <w:rPr>
          <w:sz w:val="22"/>
          <w:szCs w:val="22"/>
        </w:rPr>
        <w:t>La presente iniciativa pretende incentivar la empleabilidad y el emprendimiento en la población juvenil, que comprende desde los 18 años hasta los 28 años de edad.</w:t>
      </w:r>
    </w:p>
    <w:p w14:paraId="012540A7" w14:textId="77777777" w:rsidR="00DB771A" w:rsidRPr="007B280F" w:rsidRDefault="00DB771A" w:rsidP="00A71F05">
      <w:pPr>
        <w:pStyle w:val="Default"/>
        <w:ind w:left="1080"/>
        <w:rPr>
          <w:sz w:val="22"/>
          <w:szCs w:val="22"/>
          <w:highlight w:val="cyan"/>
        </w:rPr>
      </w:pPr>
    </w:p>
    <w:p w14:paraId="0D2DF7E6" w14:textId="77777777" w:rsidR="00DB771A" w:rsidRPr="007B280F" w:rsidRDefault="00DB771A" w:rsidP="00A71F05">
      <w:pPr>
        <w:pStyle w:val="Default"/>
        <w:rPr>
          <w:sz w:val="22"/>
          <w:szCs w:val="22"/>
        </w:rPr>
      </w:pPr>
    </w:p>
    <w:p w14:paraId="378BF2FF" w14:textId="77777777" w:rsidR="00DB771A" w:rsidRPr="007B280F" w:rsidRDefault="00DB771A" w:rsidP="00A71F05">
      <w:pPr>
        <w:autoSpaceDE w:val="0"/>
        <w:autoSpaceDN w:val="0"/>
        <w:adjustRightInd w:val="0"/>
        <w:jc w:val="center"/>
        <w:rPr>
          <w:rFonts w:ascii="Arial" w:hAnsi="Arial" w:cs="Arial"/>
          <w:b/>
          <w:color w:val="000000"/>
          <w:sz w:val="22"/>
          <w:szCs w:val="22"/>
        </w:rPr>
      </w:pPr>
      <w:r w:rsidRPr="007B280F">
        <w:rPr>
          <w:rFonts w:ascii="Arial" w:hAnsi="Arial" w:cs="Arial"/>
          <w:b/>
          <w:color w:val="000000"/>
          <w:sz w:val="22"/>
          <w:szCs w:val="22"/>
        </w:rPr>
        <w:t>MARCO CONSTITUCIONAL Y LEGAL</w:t>
      </w:r>
    </w:p>
    <w:p w14:paraId="0EF5E7B6" w14:textId="77777777" w:rsidR="00DB771A" w:rsidRPr="007B280F" w:rsidRDefault="00DB771A" w:rsidP="00A71F05">
      <w:pPr>
        <w:autoSpaceDE w:val="0"/>
        <w:autoSpaceDN w:val="0"/>
        <w:adjustRightInd w:val="0"/>
        <w:jc w:val="center"/>
        <w:rPr>
          <w:rFonts w:ascii="Arial" w:hAnsi="Arial" w:cs="Arial"/>
          <w:color w:val="000000"/>
          <w:sz w:val="22"/>
          <w:szCs w:val="22"/>
        </w:rPr>
      </w:pPr>
    </w:p>
    <w:p w14:paraId="0AC6DC6E" w14:textId="5987795E" w:rsidR="00DB771A" w:rsidRPr="007B280F" w:rsidRDefault="00DB771A" w:rsidP="00DC4143">
      <w:pPr>
        <w:autoSpaceDE w:val="0"/>
        <w:autoSpaceDN w:val="0"/>
        <w:adjustRightInd w:val="0"/>
        <w:jc w:val="both"/>
        <w:rPr>
          <w:rFonts w:ascii="Arial" w:hAnsi="Arial" w:cs="Arial"/>
          <w:color w:val="000000"/>
          <w:sz w:val="22"/>
          <w:szCs w:val="22"/>
        </w:rPr>
      </w:pPr>
      <w:r w:rsidRPr="007B280F">
        <w:rPr>
          <w:rFonts w:ascii="Arial" w:hAnsi="Arial" w:cs="Arial"/>
          <w:color w:val="000000"/>
          <w:sz w:val="22"/>
          <w:szCs w:val="22"/>
        </w:rPr>
        <w:t>En Colombia, tanto la Constitución Política, su bloque de constitucionalidad y la legislación interna, han propendido por la protección del derecho al trabajo, al mínimo vital, seguridad social</w:t>
      </w:r>
      <w:r w:rsidR="00DC4143" w:rsidRPr="007B280F">
        <w:rPr>
          <w:rFonts w:ascii="Arial" w:hAnsi="Arial" w:cs="Arial"/>
          <w:color w:val="000000"/>
          <w:sz w:val="22"/>
          <w:szCs w:val="22"/>
        </w:rPr>
        <w:t>.</w:t>
      </w:r>
    </w:p>
    <w:p w14:paraId="0A031AFE" w14:textId="77777777" w:rsidR="00DB771A" w:rsidRPr="007B280F" w:rsidRDefault="00DB771A" w:rsidP="00A71F05">
      <w:pPr>
        <w:autoSpaceDE w:val="0"/>
        <w:autoSpaceDN w:val="0"/>
        <w:adjustRightInd w:val="0"/>
        <w:jc w:val="center"/>
        <w:rPr>
          <w:rFonts w:ascii="Arial" w:hAnsi="Arial" w:cs="Arial"/>
          <w:color w:val="000000"/>
          <w:sz w:val="22"/>
          <w:szCs w:val="22"/>
          <w:highlight w:val="cyan"/>
        </w:rPr>
      </w:pPr>
    </w:p>
    <w:p w14:paraId="342F2A23" w14:textId="77777777" w:rsidR="00DB771A" w:rsidRPr="007B280F" w:rsidRDefault="00DB771A" w:rsidP="00A71F05">
      <w:pPr>
        <w:autoSpaceDE w:val="0"/>
        <w:autoSpaceDN w:val="0"/>
        <w:adjustRightInd w:val="0"/>
        <w:jc w:val="center"/>
        <w:rPr>
          <w:rFonts w:ascii="Arial" w:hAnsi="Arial" w:cs="Arial"/>
          <w:b/>
          <w:bCs/>
          <w:color w:val="000000"/>
          <w:sz w:val="22"/>
          <w:szCs w:val="22"/>
        </w:rPr>
      </w:pPr>
      <w:r w:rsidRPr="007B280F">
        <w:rPr>
          <w:rFonts w:ascii="Arial" w:hAnsi="Arial" w:cs="Arial"/>
          <w:b/>
          <w:bCs/>
          <w:color w:val="000000"/>
          <w:sz w:val="22"/>
          <w:szCs w:val="22"/>
        </w:rPr>
        <w:t>NORMAS CONSTITUCIONALES</w:t>
      </w:r>
    </w:p>
    <w:p w14:paraId="10704C78" w14:textId="77777777" w:rsidR="00DB771A" w:rsidRPr="007B280F" w:rsidRDefault="00DB771A" w:rsidP="00A71F05">
      <w:pPr>
        <w:autoSpaceDE w:val="0"/>
        <w:autoSpaceDN w:val="0"/>
        <w:adjustRightInd w:val="0"/>
        <w:jc w:val="center"/>
        <w:rPr>
          <w:rFonts w:ascii="Arial" w:hAnsi="Arial" w:cs="Arial"/>
          <w:b/>
          <w:bCs/>
          <w:color w:val="000000"/>
          <w:sz w:val="22"/>
          <w:szCs w:val="22"/>
        </w:rPr>
      </w:pPr>
    </w:p>
    <w:p w14:paraId="3F326392" w14:textId="3D47E9DC"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color w:val="000000"/>
          <w:sz w:val="22"/>
          <w:szCs w:val="22"/>
        </w:rPr>
        <w:t xml:space="preserve">La Constitución Política de 1991 reconoce como principios fundamentales en su </w:t>
      </w:r>
      <w:r w:rsidRPr="007B280F">
        <w:rPr>
          <w:rFonts w:ascii="Arial" w:hAnsi="Arial" w:cs="Arial"/>
          <w:b/>
          <w:color w:val="000000"/>
          <w:sz w:val="22"/>
          <w:szCs w:val="22"/>
        </w:rPr>
        <w:t>artículo 1°</w:t>
      </w:r>
      <w:r w:rsidRPr="007B280F">
        <w:rPr>
          <w:rFonts w:ascii="Arial" w:hAnsi="Arial" w:cs="Arial"/>
          <w:color w:val="000000"/>
          <w:sz w:val="22"/>
          <w:szCs w:val="22"/>
        </w:rPr>
        <w:t xml:space="preserve">, “(…) </w:t>
      </w:r>
      <w:r w:rsidRPr="007B280F">
        <w:rPr>
          <w:rFonts w:ascii="Arial" w:hAnsi="Arial" w:cs="Arial"/>
          <w:sz w:val="22"/>
          <w:szCs w:val="22"/>
        </w:rPr>
        <w:t>fundada en el respeto de la dignidad humana, en el trabajo y la solidaridad de las personas que la integran y en la prevalencia del interés general</w:t>
      </w:r>
      <w:r w:rsidRPr="007B280F">
        <w:rPr>
          <w:rFonts w:ascii="Arial" w:hAnsi="Arial" w:cs="Arial"/>
          <w:color w:val="000000"/>
          <w:sz w:val="22"/>
          <w:szCs w:val="22"/>
        </w:rPr>
        <w:t xml:space="preserve"> </w:t>
      </w:r>
      <w:r w:rsidRPr="007B280F">
        <w:rPr>
          <w:rFonts w:ascii="Arial" w:hAnsi="Arial" w:cs="Arial"/>
          <w:sz w:val="22"/>
          <w:szCs w:val="22"/>
        </w:rPr>
        <w:t>(…)”;</w:t>
      </w:r>
    </w:p>
    <w:p w14:paraId="0B22B8ED"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Así mismo, como derecho fundamental en su </w:t>
      </w:r>
      <w:r w:rsidRPr="007B280F">
        <w:rPr>
          <w:rFonts w:ascii="Arial" w:hAnsi="Arial" w:cs="Arial"/>
          <w:b/>
          <w:sz w:val="22"/>
          <w:szCs w:val="22"/>
        </w:rPr>
        <w:t>artículo 25°,</w:t>
      </w:r>
      <w:r w:rsidRPr="007B280F">
        <w:rPr>
          <w:rFonts w:ascii="Arial" w:hAnsi="Arial" w:cs="Arial"/>
          <w:sz w:val="22"/>
          <w:szCs w:val="22"/>
        </w:rPr>
        <w:t xml:space="preserve"> “El trabajo es un derecho y una obligación social y goza, en todas sus modalidades, de la especial protección del Estado. Toda persona tiene derecho a un trabajo en condiciones dignas y justas”. En el </w:t>
      </w:r>
      <w:r w:rsidRPr="007B280F">
        <w:rPr>
          <w:rFonts w:ascii="Arial" w:hAnsi="Arial" w:cs="Arial"/>
          <w:b/>
          <w:sz w:val="22"/>
          <w:szCs w:val="22"/>
        </w:rPr>
        <w:t xml:space="preserve">artículo 53°, </w:t>
      </w:r>
      <w:r w:rsidRPr="007B280F">
        <w:rPr>
          <w:rFonts w:ascii="Arial" w:hAnsi="Arial" w:cs="Arial"/>
          <w:sz w:val="22"/>
          <w:szCs w:val="22"/>
        </w:rPr>
        <w:t>que establece principios fundamentales que reglamentan el trabajo en Colombia “(…) remuneración mínima vital y móvil (…), garantía a la seguridad social, la capacitación, el adiestramiento (…)”</w:t>
      </w:r>
    </w:p>
    <w:p w14:paraId="4B1F3542" w14:textId="77777777" w:rsidR="00DB771A" w:rsidRPr="007B280F" w:rsidRDefault="00DB771A" w:rsidP="008B3028">
      <w:pPr>
        <w:autoSpaceDE w:val="0"/>
        <w:autoSpaceDN w:val="0"/>
        <w:adjustRightInd w:val="0"/>
        <w:rPr>
          <w:rFonts w:ascii="Arial" w:hAnsi="Arial" w:cs="Arial"/>
          <w:b/>
          <w:sz w:val="22"/>
          <w:szCs w:val="22"/>
        </w:rPr>
      </w:pPr>
    </w:p>
    <w:p w14:paraId="074AF00F" w14:textId="77777777" w:rsidR="00DB771A" w:rsidRPr="007B280F" w:rsidRDefault="00DB771A" w:rsidP="00A71F05">
      <w:pPr>
        <w:autoSpaceDE w:val="0"/>
        <w:autoSpaceDN w:val="0"/>
        <w:adjustRightInd w:val="0"/>
        <w:jc w:val="center"/>
        <w:rPr>
          <w:rFonts w:ascii="Arial" w:hAnsi="Arial" w:cs="Arial"/>
          <w:b/>
          <w:sz w:val="22"/>
          <w:szCs w:val="22"/>
        </w:rPr>
      </w:pPr>
    </w:p>
    <w:p w14:paraId="60E82313" w14:textId="77777777" w:rsidR="00DB771A" w:rsidRPr="007B280F" w:rsidRDefault="00DB771A" w:rsidP="00A71F05">
      <w:pPr>
        <w:autoSpaceDE w:val="0"/>
        <w:autoSpaceDN w:val="0"/>
        <w:adjustRightInd w:val="0"/>
        <w:jc w:val="center"/>
        <w:rPr>
          <w:rFonts w:ascii="Arial" w:hAnsi="Arial" w:cs="Arial"/>
          <w:b/>
          <w:sz w:val="22"/>
          <w:szCs w:val="22"/>
        </w:rPr>
      </w:pPr>
      <w:r w:rsidRPr="007B280F">
        <w:rPr>
          <w:rFonts w:ascii="Arial" w:hAnsi="Arial" w:cs="Arial"/>
          <w:b/>
          <w:sz w:val="22"/>
          <w:szCs w:val="22"/>
        </w:rPr>
        <w:t>ANALISIS DE EMPLEABILIDAD Y EMPRENDIMIENTO JUVENIL</w:t>
      </w:r>
    </w:p>
    <w:p w14:paraId="44966F83" w14:textId="77777777" w:rsidR="00DB771A" w:rsidRPr="007B280F" w:rsidRDefault="00DB771A" w:rsidP="00A71F05">
      <w:pPr>
        <w:autoSpaceDE w:val="0"/>
        <w:autoSpaceDN w:val="0"/>
        <w:adjustRightInd w:val="0"/>
        <w:jc w:val="both"/>
        <w:rPr>
          <w:rFonts w:ascii="Arial" w:hAnsi="Arial" w:cs="Arial"/>
          <w:sz w:val="22"/>
          <w:szCs w:val="22"/>
        </w:rPr>
      </w:pPr>
    </w:p>
    <w:p w14:paraId="5A40C5BC"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Adicional a lo que ha traído consigo la pandemia generada por el COVID-19 y de acuerdo a los recientes hechos de manifestaciones y protestas en la que han sido protagonistas son los jóvenes del país, es posible visibilizar las adversidades y las dificultades que, por falta de verdaderas oportunidades han tenido que padecer. </w:t>
      </w:r>
    </w:p>
    <w:p w14:paraId="01EEB2A4" w14:textId="77777777" w:rsidR="00DB771A" w:rsidRPr="007B280F" w:rsidRDefault="00DB771A" w:rsidP="00A71F05">
      <w:pPr>
        <w:autoSpaceDE w:val="0"/>
        <w:autoSpaceDN w:val="0"/>
        <w:adjustRightInd w:val="0"/>
        <w:jc w:val="both"/>
        <w:rPr>
          <w:rFonts w:ascii="Arial" w:hAnsi="Arial" w:cs="Arial"/>
          <w:sz w:val="22"/>
          <w:szCs w:val="22"/>
        </w:rPr>
      </w:pPr>
    </w:p>
    <w:p w14:paraId="3D47DBED"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De acuerdo con las cifras entregadas por el Departamento Administrativo Nacional de Estadística- DANE, según informe de </w:t>
      </w:r>
      <w:r w:rsidRPr="007B280F">
        <w:rPr>
          <w:rFonts w:ascii="Arial" w:hAnsi="Arial" w:cs="Arial"/>
          <w:bCs/>
          <w:sz w:val="22"/>
          <w:szCs w:val="22"/>
        </w:rPr>
        <w:t xml:space="preserve">Mercado laboral de la Juventud del 11 de mayo de 2021, los Indicadores y Comportamiento Del Mercado Laboral De La Juventud (18 A 28 Años) En El Total Nacional; la </w:t>
      </w:r>
      <w:r w:rsidRPr="007B280F">
        <w:rPr>
          <w:rFonts w:ascii="Arial" w:hAnsi="Arial" w:cs="Arial"/>
          <w:sz w:val="22"/>
          <w:szCs w:val="22"/>
        </w:rPr>
        <w:t xml:space="preserve">Tasa global de participación, ocupación y desempleo de la población joven durante el trimestre enero - marzo 2021, la tasa global de participación </w:t>
      </w:r>
      <w:r w:rsidRPr="007B280F">
        <w:rPr>
          <w:rFonts w:ascii="Arial" w:hAnsi="Arial" w:cs="Arial"/>
          <w:sz w:val="22"/>
          <w:szCs w:val="22"/>
        </w:rPr>
        <w:lastRenderedPageBreak/>
        <w:t>(TGP) de la población joven en el total nacional fue 55,3%, el mismo periodo del año anterior esta tasa fue 54,9%.</w:t>
      </w:r>
    </w:p>
    <w:p w14:paraId="08CCDC3C" w14:textId="77777777" w:rsidR="00DB771A" w:rsidRPr="007B280F" w:rsidRDefault="00DB771A" w:rsidP="00A71F05">
      <w:pPr>
        <w:autoSpaceDE w:val="0"/>
        <w:autoSpaceDN w:val="0"/>
        <w:adjustRightInd w:val="0"/>
        <w:jc w:val="both"/>
        <w:rPr>
          <w:rFonts w:ascii="Arial" w:hAnsi="Arial" w:cs="Arial"/>
          <w:sz w:val="22"/>
          <w:szCs w:val="22"/>
        </w:rPr>
      </w:pPr>
    </w:p>
    <w:p w14:paraId="362998B4"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 Para las mujeres esta tasa se ubicó en 47,1% y para los hombres fue 63,3%.</w:t>
      </w:r>
    </w:p>
    <w:p w14:paraId="74D3FFFD" w14:textId="77777777" w:rsidR="00DB771A" w:rsidRPr="007B280F" w:rsidRDefault="00DB771A" w:rsidP="00A71F05">
      <w:pPr>
        <w:autoSpaceDE w:val="0"/>
        <w:autoSpaceDN w:val="0"/>
        <w:adjustRightInd w:val="0"/>
        <w:jc w:val="both"/>
        <w:rPr>
          <w:rFonts w:ascii="Arial" w:hAnsi="Arial" w:cs="Arial"/>
          <w:sz w:val="22"/>
          <w:szCs w:val="22"/>
        </w:rPr>
      </w:pPr>
    </w:p>
    <w:p w14:paraId="04107B82"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 La tasa de ocupación (TO) para el total de personas entre 18 y 28 años fue 42,0%, presentando una disminución de -1,6 p.p. comparado con el trimestre enero - marzo 2020 (43,6%).</w:t>
      </w:r>
    </w:p>
    <w:p w14:paraId="075EE19A" w14:textId="77777777" w:rsidR="00DB771A" w:rsidRPr="007B280F" w:rsidRDefault="00DB771A" w:rsidP="00A71F05">
      <w:pPr>
        <w:autoSpaceDE w:val="0"/>
        <w:autoSpaceDN w:val="0"/>
        <w:adjustRightInd w:val="0"/>
        <w:jc w:val="both"/>
        <w:rPr>
          <w:rFonts w:ascii="Arial" w:hAnsi="Arial" w:cs="Arial"/>
          <w:sz w:val="22"/>
          <w:szCs w:val="22"/>
        </w:rPr>
      </w:pPr>
    </w:p>
    <w:p w14:paraId="5E018D56"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 Para los hombres esta tasa se ubicó en 51,6% y para las mujeres la TO fue 32,4%. </w:t>
      </w:r>
    </w:p>
    <w:p w14:paraId="7C980583" w14:textId="77777777" w:rsidR="00DB771A" w:rsidRPr="007B280F" w:rsidRDefault="00DB771A" w:rsidP="00A71F05">
      <w:pPr>
        <w:autoSpaceDE w:val="0"/>
        <w:autoSpaceDN w:val="0"/>
        <w:adjustRightInd w:val="0"/>
        <w:jc w:val="both"/>
        <w:rPr>
          <w:rFonts w:ascii="Arial" w:hAnsi="Arial" w:cs="Arial"/>
          <w:sz w:val="22"/>
          <w:szCs w:val="22"/>
        </w:rPr>
      </w:pPr>
    </w:p>
    <w:p w14:paraId="6F187AA8"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La tasa de desempleo de la población joven se ubicó en 23,9%, registrando un aumento de 3,4 p.p. frente al trimestre enero - marzo 20210 (20,5%). </w:t>
      </w:r>
    </w:p>
    <w:p w14:paraId="192679D7" w14:textId="77777777" w:rsidR="00DB771A" w:rsidRPr="007B280F" w:rsidRDefault="00DB771A" w:rsidP="00A71F05">
      <w:pPr>
        <w:autoSpaceDE w:val="0"/>
        <w:autoSpaceDN w:val="0"/>
        <w:adjustRightInd w:val="0"/>
        <w:jc w:val="both"/>
        <w:rPr>
          <w:rFonts w:ascii="Arial" w:hAnsi="Arial" w:cs="Arial"/>
          <w:sz w:val="22"/>
          <w:szCs w:val="22"/>
        </w:rPr>
      </w:pPr>
    </w:p>
    <w:p w14:paraId="741CFBDA"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Para las mujeres esta tasa se ubicó en 31,3% aumentando 4,5 p.p. frente al trimestre enero - marzo 2021 (26,8%).</w:t>
      </w:r>
    </w:p>
    <w:p w14:paraId="16F6D6BB" w14:textId="77777777" w:rsidR="00DB771A" w:rsidRPr="007B280F" w:rsidRDefault="00DB771A" w:rsidP="00A71F05">
      <w:pPr>
        <w:autoSpaceDE w:val="0"/>
        <w:autoSpaceDN w:val="0"/>
        <w:adjustRightInd w:val="0"/>
        <w:jc w:val="both"/>
        <w:rPr>
          <w:rFonts w:ascii="Arial" w:hAnsi="Arial" w:cs="Arial"/>
          <w:sz w:val="22"/>
          <w:szCs w:val="22"/>
        </w:rPr>
      </w:pPr>
    </w:p>
    <w:p w14:paraId="16987337"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 xml:space="preserve"> La TD de los hombres fue 18,5%, aumentando 2,5 p.p. respecto al mismo periodo del año anterior (16,0%).</w:t>
      </w:r>
    </w:p>
    <w:p w14:paraId="7188D00E" w14:textId="77777777" w:rsidR="00DB771A" w:rsidRPr="007B280F" w:rsidRDefault="00DB771A" w:rsidP="00A71F05">
      <w:pPr>
        <w:autoSpaceDE w:val="0"/>
        <w:autoSpaceDN w:val="0"/>
        <w:adjustRightInd w:val="0"/>
        <w:jc w:val="both"/>
        <w:rPr>
          <w:rFonts w:ascii="Arial" w:hAnsi="Arial" w:cs="Arial"/>
          <w:sz w:val="22"/>
          <w:szCs w:val="22"/>
        </w:rPr>
      </w:pPr>
    </w:p>
    <w:tbl>
      <w:tblPr>
        <w:tblpPr w:leftFromText="141" w:rightFromText="141" w:vertAnchor="text" w:horzAnchor="margin" w:tblpXSpec="center" w:tblpY="757"/>
        <w:tblW w:w="10804" w:type="dxa"/>
        <w:tblCellMar>
          <w:left w:w="70" w:type="dxa"/>
          <w:right w:w="70" w:type="dxa"/>
        </w:tblCellMar>
        <w:tblLook w:val="04A0" w:firstRow="1" w:lastRow="0" w:firstColumn="1" w:lastColumn="0" w:noHBand="0" w:noVBand="1"/>
      </w:tblPr>
      <w:tblGrid>
        <w:gridCol w:w="1566"/>
        <w:gridCol w:w="1573"/>
        <w:gridCol w:w="1192"/>
        <w:gridCol w:w="1106"/>
        <w:gridCol w:w="2894"/>
        <w:gridCol w:w="2764"/>
      </w:tblGrid>
      <w:tr w:rsidR="00DB771A" w:rsidRPr="007B280F" w14:paraId="034B0D60" w14:textId="77777777" w:rsidTr="00604916">
        <w:trPr>
          <w:trHeight w:val="497"/>
        </w:trPr>
        <w:tc>
          <w:tcPr>
            <w:tcW w:w="1080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A2A971"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 xml:space="preserve">  DANE - informe 11 de mayo de 2021</w:t>
            </w:r>
          </w:p>
        </w:tc>
      </w:tr>
      <w:tr w:rsidR="00DB771A" w:rsidRPr="007B280F" w14:paraId="2A796458" w14:textId="77777777" w:rsidTr="00604916">
        <w:trPr>
          <w:trHeight w:val="790"/>
        </w:trPr>
        <w:tc>
          <w:tcPr>
            <w:tcW w:w="10804" w:type="dxa"/>
            <w:gridSpan w:val="6"/>
            <w:tcBorders>
              <w:top w:val="single" w:sz="8" w:space="0" w:color="auto"/>
              <w:left w:val="single" w:sz="8" w:space="0" w:color="auto"/>
              <w:bottom w:val="nil"/>
              <w:right w:val="single" w:sz="8" w:space="0" w:color="000000"/>
            </w:tcBorders>
            <w:shd w:val="clear" w:color="auto" w:fill="auto"/>
            <w:vAlign w:val="bottom"/>
            <w:hideMark/>
          </w:tcPr>
          <w:p w14:paraId="714CCDA0"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los Indicadores y Comportamiento Del Mercado Laboral De La Juventud (18 A 28 Años) -Desempleo</w:t>
            </w:r>
          </w:p>
        </w:tc>
      </w:tr>
      <w:tr w:rsidR="00DB771A" w:rsidRPr="007B280F" w14:paraId="0473A8D7" w14:textId="77777777" w:rsidTr="00604916">
        <w:trPr>
          <w:trHeight w:val="853"/>
        </w:trPr>
        <w:tc>
          <w:tcPr>
            <w:tcW w:w="15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B600F"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trimestre enero - marzo 2020,((TGP)</w:t>
            </w:r>
          </w:p>
        </w:tc>
        <w:tc>
          <w:tcPr>
            <w:tcW w:w="1573" w:type="dxa"/>
            <w:tcBorders>
              <w:top w:val="single" w:sz="4" w:space="0" w:color="auto"/>
              <w:left w:val="nil"/>
              <w:bottom w:val="single" w:sz="4" w:space="0" w:color="auto"/>
              <w:right w:val="single" w:sz="4" w:space="0" w:color="auto"/>
            </w:tcBorders>
            <w:shd w:val="clear" w:color="auto" w:fill="auto"/>
            <w:vAlign w:val="bottom"/>
            <w:hideMark/>
          </w:tcPr>
          <w:p w14:paraId="6570DBFD"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trimestre enero - marzo 2021,((TGP)</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35B4701F" w14:textId="77777777" w:rsidR="00DB771A" w:rsidRPr="007B280F" w:rsidRDefault="00DB771A" w:rsidP="00A71F05">
            <w:pPr>
              <w:rPr>
                <w:rFonts w:ascii="Arial" w:hAnsi="Arial" w:cs="Arial"/>
                <w:color w:val="000000"/>
                <w:sz w:val="22"/>
                <w:szCs w:val="22"/>
                <w:lang w:eastAsia="es-CO"/>
              </w:rPr>
            </w:pPr>
            <w:r w:rsidRPr="007B280F">
              <w:rPr>
                <w:rFonts w:ascii="Arial" w:hAnsi="Arial" w:cs="Arial"/>
                <w:color w:val="000000"/>
                <w:sz w:val="22"/>
                <w:szCs w:val="22"/>
                <w:lang w:eastAsia="es-CO"/>
              </w:rPr>
              <w:t>MUJERES</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14:paraId="663E2EB9" w14:textId="77777777" w:rsidR="00DB771A" w:rsidRPr="007B280F" w:rsidRDefault="00DB771A" w:rsidP="00A71F05">
            <w:pPr>
              <w:rPr>
                <w:rFonts w:ascii="Arial" w:hAnsi="Arial" w:cs="Arial"/>
                <w:color w:val="000000"/>
                <w:sz w:val="22"/>
                <w:szCs w:val="22"/>
                <w:lang w:eastAsia="es-CO"/>
              </w:rPr>
            </w:pPr>
            <w:r w:rsidRPr="007B280F">
              <w:rPr>
                <w:rFonts w:ascii="Arial" w:hAnsi="Arial" w:cs="Arial"/>
                <w:color w:val="000000"/>
                <w:sz w:val="22"/>
                <w:szCs w:val="22"/>
                <w:lang w:eastAsia="es-CO"/>
              </w:rPr>
              <w:t>HOMBRE</w:t>
            </w:r>
          </w:p>
        </w:tc>
        <w:tc>
          <w:tcPr>
            <w:tcW w:w="565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936AC3" w14:textId="77777777" w:rsidR="00DB771A" w:rsidRPr="007B280F" w:rsidRDefault="00DB771A" w:rsidP="00A71F05">
            <w:pPr>
              <w:ind w:right="4423"/>
              <w:jc w:val="center"/>
              <w:rPr>
                <w:rFonts w:ascii="Arial" w:hAnsi="Arial" w:cs="Arial"/>
                <w:color w:val="000000"/>
                <w:sz w:val="22"/>
                <w:szCs w:val="22"/>
                <w:lang w:eastAsia="es-CO"/>
              </w:rPr>
            </w:pPr>
            <w:r w:rsidRPr="007B280F">
              <w:rPr>
                <w:rFonts w:ascii="Arial" w:hAnsi="Arial" w:cs="Arial"/>
                <w:color w:val="000000"/>
                <w:sz w:val="22"/>
                <w:szCs w:val="22"/>
                <w:lang w:eastAsia="es-CO"/>
              </w:rPr>
              <w:t>La tasa de ocupación (TO)</w:t>
            </w:r>
          </w:p>
        </w:tc>
      </w:tr>
      <w:tr w:rsidR="00DB771A" w:rsidRPr="007B280F" w14:paraId="76C8A5DD" w14:textId="77777777" w:rsidTr="00604916">
        <w:trPr>
          <w:trHeight w:val="1453"/>
        </w:trPr>
        <w:tc>
          <w:tcPr>
            <w:tcW w:w="1566" w:type="dxa"/>
            <w:tcBorders>
              <w:top w:val="nil"/>
              <w:left w:val="single" w:sz="4" w:space="0" w:color="auto"/>
              <w:bottom w:val="single" w:sz="4" w:space="0" w:color="auto"/>
              <w:right w:val="single" w:sz="4" w:space="0" w:color="auto"/>
            </w:tcBorders>
            <w:shd w:val="clear" w:color="auto" w:fill="auto"/>
            <w:vAlign w:val="bottom"/>
            <w:hideMark/>
          </w:tcPr>
          <w:p w14:paraId="6420E618"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 </w:t>
            </w:r>
          </w:p>
        </w:tc>
        <w:tc>
          <w:tcPr>
            <w:tcW w:w="1573" w:type="dxa"/>
            <w:tcBorders>
              <w:top w:val="nil"/>
              <w:left w:val="nil"/>
              <w:bottom w:val="single" w:sz="4" w:space="0" w:color="auto"/>
              <w:right w:val="single" w:sz="4" w:space="0" w:color="auto"/>
            </w:tcBorders>
            <w:shd w:val="clear" w:color="auto" w:fill="auto"/>
            <w:vAlign w:val="bottom"/>
            <w:hideMark/>
          </w:tcPr>
          <w:p w14:paraId="5D280414"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 </w:t>
            </w:r>
          </w:p>
        </w:tc>
        <w:tc>
          <w:tcPr>
            <w:tcW w:w="975" w:type="dxa"/>
            <w:tcBorders>
              <w:top w:val="nil"/>
              <w:left w:val="nil"/>
              <w:bottom w:val="single" w:sz="4" w:space="0" w:color="auto"/>
              <w:right w:val="single" w:sz="4" w:space="0" w:color="auto"/>
            </w:tcBorders>
            <w:shd w:val="clear" w:color="auto" w:fill="auto"/>
            <w:noWrap/>
            <w:vAlign w:val="bottom"/>
            <w:hideMark/>
          </w:tcPr>
          <w:p w14:paraId="6331598A" w14:textId="77777777" w:rsidR="00DB771A" w:rsidRPr="007B280F" w:rsidRDefault="00DB771A" w:rsidP="00A71F05">
            <w:pPr>
              <w:rPr>
                <w:rFonts w:ascii="Arial" w:hAnsi="Arial" w:cs="Arial"/>
                <w:color w:val="000000"/>
                <w:sz w:val="22"/>
                <w:szCs w:val="22"/>
                <w:lang w:eastAsia="es-CO"/>
              </w:rPr>
            </w:pPr>
            <w:r w:rsidRPr="007B280F">
              <w:rPr>
                <w:rFonts w:ascii="Arial" w:hAnsi="Arial" w:cs="Arial"/>
                <w:color w:val="000000"/>
                <w:sz w:val="22"/>
                <w:szCs w:val="22"/>
                <w:lang w:eastAsia="es-CO"/>
              </w:rPr>
              <w:t> </w:t>
            </w:r>
          </w:p>
        </w:tc>
        <w:tc>
          <w:tcPr>
            <w:tcW w:w="1032" w:type="dxa"/>
            <w:tcBorders>
              <w:top w:val="nil"/>
              <w:left w:val="nil"/>
              <w:bottom w:val="single" w:sz="4" w:space="0" w:color="auto"/>
              <w:right w:val="single" w:sz="4" w:space="0" w:color="auto"/>
            </w:tcBorders>
            <w:shd w:val="clear" w:color="auto" w:fill="auto"/>
            <w:noWrap/>
            <w:vAlign w:val="bottom"/>
            <w:hideMark/>
          </w:tcPr>
          <w:p w14:paraId="77450102" w14:textId="77777777" w:rsidR="00DB771A" w:rsidRPr="007B280F" w:rsidRDefault="00DB771A" w:rsidP="00A71F05">
            <w:pPr>
              <w:rPr>
                <w:rFonts w:ascii="Arial" w:hAnsi="Arial" w:cs="Arial"/>
                <w:color w:val="000000"/>
                <w:sz w:val="22"/>
                <w:szCs w:val="22"/>
                <w:lang w:eastAsia="es-CO"/>
              </w:rPr>
            </w:pPr>
            <w:r w:rsidRPr="007B280F">
              <w:rPr>
                <w:rFonts w:ascii="Arial" w:hAnsi="Arial" w:cs="Arial"/>
                <w:color w:val="000000"/>
                <w:sz w:val="22"/>
                <w:szCs w:val="22"/>
                <w:lang w:eastAsia="es-CO"/>
              </w:rPr>
              <w:t> </w:t>
            </w:r>
          </w:p>
        </w:tc>
        <w:tc>
          <w:tcPr>
            <w:tcW w:w="2894" w:type="dxa"/>
            <w:tcBorders>
              <w:top w:val="nil"/>
              <w:left w:val="nil"/>
              <w:bottom w:val="single" w:sz="4" w:space="0" w:color="auto"/>
              <w:right w:val="single" w:sz="4" w:space="0" w:color="auto"/>
            </w:tcBorders>
            <w:shd w:val="clear" w:color="auto" w:fill="auto"/>
            <w:vAlign w:val="bottom"/>
            <w:hideMark/>
          </w:tcPr>
          <w:p w14:paraId="2D44AFED"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Trimestre enero - marzo 2020 - HOMBRES</w:t>
            </w:r>
          </w:p>
        </w:tc>
        <w:tc>
          <w:tcPr>
            <w:tcW w:w="2764" w:type="dxa"/>
            <w:tcBorders>
              <w:top w:val="nil"/>
              <w:left w:val="nil"/>
              <w:bottom w:val="single" w:sz="4" w:space="0" w:color="auto"/>
              <w:right w:val="single" w:sz="4" w:space="0" w:color="auto"/>
            </w:tcBorders>
            <w:shd w:val="clear" w:color="auto" w:fill="auto"/>
            <w:vAlign w:val="bottom"/>
            <w:hideMark/>
          </w:tcPr>
          <w:p w14:paraId="3F1DD6DD"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Trimestre enero - marzo 2021- HOMBRES</w:t>
            </w:r>
          </w:p>
        </w:tc>
      </w:tr>
      <w:tr w:rsidR="00DB771A" w:rsidRPr="007B280F" w14:paraId="60BD6C5D" w14:textId="77777777" w:rsidTr="00604916">
        <w:trPr>
          <w:trHeight w:val="509"/>
        </w:trPr>
        <w:tc>
          <w:tcPr>
            <w:tcW w:w="1566" w:type="dxa"/>
            <w:tcBorders>
              <w:top w:val="nil"/>
              <w:left w:val="single" w:sz="4" w:space="0" w:color="auto"/>
              <w:bottom w:val="single" w:sz="4" w:space="0" w:color="auto"/>
              <w:right w:val="single" w:sz="4" w:space="0" w:color="auto"/>
            </w:tcBorders>
            <w:shd w:val="clear" w:color="auto" w:fill="auto"/>
            <w:noWrap/>
            <w:vAlign w:val="center"/>
            <w:hideMark/>
          </w:tcPr>
          <w:p w14:paraId="0A8FF75D"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23,90%</w:t>
            </w:r>
          </w:p>
        </w:tc>
        <w:tc>
          <w:tcPr>
            <w:tcW w:w="1573" w:type="dxa"/>
            <w:tcBorders>
              <w:top w:val="nil"/>
              <w:left w:val="nil"/>
              <w:bottom w:val="single" w:sz="4" w:space="0" w:color="auto"/>
              <w:right w:val="single" w:sz="4" w:space="0" w:color="auto"/>
            </w:tcBorders>
            <w:shd w:val="clear" w:color="auto" w:fill="auto"/>
            <w:noWrap/>
            <w:vAlign w:val="center"/>
            <w:hideMark/>
          </w:tcPr>
          <w:p w14:paraId="501169CD"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20,50%</w:t>
            </w:r>
          </w:p>
        </w:tc>
        <w:tc>
          <w:tcPr>
            <w:tcW w:w="975" w:type="dxa"/>
            <w:tcBorders>
              <w:top w:val="nil"/>
              <w:left w:val="nil"/>
              <w:bottom w:val="single" w:sz="4" w:space="0" w:color="auto"/>
              <w:right w:val="single" w:sz="4" w:space="0" w:color="auto"/>
            </w:tcBorders>
            <w:shd w:val="clear" w:color="auto" w:fill="auto"/>
            <w:noWrap/>
            <w:vAlign w:val="center"/>
            <w:hideMark/>
          </w:tcPr>
          <w:p w14:paraId="4714AE18"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31,30%</w:t>
            </w:r>
          </w:p>
        </w:tc>
        <w:tc>
          <w:tcPr>
            <w:tcW w:w="1032" w:type="dxa"/>
            <w:tcBorders>
              <w:top w:val="nil"/>
              <w:left w:val="nil"/>
              <w:bottom w:val="single" w:sz="4" w:space="0" w:color="auto"/>
              <w:right w:val="single" w:sz="4" w:space="0" w:color="auto"/>
            </w:tcBorders>
            <w:shd w:val="clear" w:color="auto" w:fill="auto"/>
            <w:noWrap/>
            <w:vAlign w:val="center"/>
            <w:hideMark/>
          </w:tcPr>
          <w:p w14:paraId="7F67B9A3"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26,80%</w:t>
            </w:r>
          </w:p>
        </w:tc>
        <w:tc>
          <w:tcPr>
            <w:tcW w:w="2894" w:type="dxa"/>
            <w:tcBorders>
              <w:top w:val="nil"/>
              <w:left w:val="nil"/>
              <w:bottom w:val="single" w:sz="4" w:space="0" w:color="auto"/>
              <w:right w:val="single" w:sz="4" w:space="0" w:color="auto"/>
            </w:tcBorders>
            <w:shd w:val="clear" w:color="auto" w:fill="auto"/>
            <w:noWrap/>
            <w:vAlign w:val="center"/>
            <w:hideMark/>
          </w:tcPr>
          <w:p w14:paraId="4949AA22"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16,00%</w:t>
            </w:r>
          </w:p>
        </w:tc>
        <w:tc>
          <w:tcPr>
            <w:tcW w:w="2764" w:type="dxa"/>
            <w:tcBorders>
              <w:top w:val="nil"/>
              <w:left w:val="nil"/>
              <w:bottom w:val="single" w:sz="4" w:space="0" w:color="auto"/>
              <w:right w:val="single" w:sz="4" w:space="0" w:color="auto"/>
            </w:tcBorders>
            <w:shd w:val="clear" w:color="auto" w:fill="auto"/>
            <w:noWrap/>
            <w:vAlign w:val="center"/>
            <w:hideMark/>
          </w:tcPr>
          <w:p w14:paraId="2A10C760" w14:textId="77777777" w:rsidR="00DB771A" w:rsidRPr="007B280F" w:rsidRDefault="00DB771A" w:rsidP="00A71F05">
            <w:pPr>
              <w:jc w:val="center"/>
              <w:rPr>
                <w:rFonts w:ascii="Arial" w:hAnsi="Arial" w:cs="Arial"/>
                <w:color w:val="000000"/>
                <w:sz w:val="22"/>
                <w:szCs w:val="22"/>
                <w:lang w:eastAsia="es-CO"/>
              </w:rPr>
            </w:pPr>
            <w:r w:rsidRPr="007B280F">
              <w:rPr>
                <w:rFonts w:ascii="Arial" w:hAnsi="Arial" w:cs="Arial"/>
                <w:color w:val="000000"/>
                <w:sz w:val="22"/>
                <w:szCs w:val="22"/>
                <w:lang w:eastAsia="es-CO"/>
              </w:rPr>
              <w:t>18,50%</w:t>
            </w:r>
          </w:p>
        </w:tc>
      </w:tr>
    </w:tbl>
    <w:p w14:paraId="51FA3C77" w14:textId="77777777" w:rsidR="00DB771A" w:rsidRPr="007B280F" w:rsidRDefault="00DB771A" w:rsidP="00A71F05">
      <w:pPr>
        <w:autoSpaceDE w:val="0"/>
        <w:autoSpaceDN w:val="0"/>
        <w:adjustRightInd w:val="0"/>
        <w:jc w:val="both"/>
        <w:rPr>
          <w:rFonts w:ascii="Arial" w:hAnsi="Arial" w:cs="Arial"/>
          <w:sz w:val="22"/>
          <w:szCs w:val="22"/>
        </w:rPr>
      </w:pPr>
    </w:p>
    <w:p w14:paraId="07EE802B" w14:textId="77777777" w:rsidR="00DB771A" w:rsidRPr="007B280F" w:rsidRDefault="00DB771A" w:rsidP="00A71F05">
      <w:pPr>
        <w:autoSpaceDE w:val="0"/>
        <w:autoSpaceDN w:val="0"/>
        <w:adjustRightInd w:val="0"/>
        <w:jc w:val="both"/>
        <w:rPr>
          <w:rFonts w:ascii="Arial" w:hAnsi="Arial" w:cs="Arial"/>
          <w:sz w:val="22"/>
          <w:szCs w:val="22"/>
        </w:rPr>
      </w:pPr>
    </w:p>
    <w:p w14:paraId="63B7AA6A" w14:textId="77777777" w:rsidR="00DB771A" w:rsidRPr="007B280F" w:rsidRDefault="00DB771A" w:rsidP="00A71F05">
      <w:pPr>
        <w:autoSpaceDE w:val="0"/>
        <w:autoSpaceDN w:val="0"/>
        <w:adjustRightInd w:val="0"/>
        <w:jc w:val="both"/>
        <w:rPr>
          <w:rFonts w:ascii="Arial" w:hAnsi="Arial" w:cs="Arial"/>
          <w:sz w:val="22"/>
          <w:szCs w:val="22"/>
        </w:rPr>
      </w:pPr>
    </w:p>
    <w:p w14:paraId="5360A74D" w14:textId="77777777" w:rsidR="00DB771A" w:rsidRPr="007B280F" w:rsidRDefault="00DB771A" w:rsidP="00A71F05">
      <w:pPr>
        <w:autoSpaceDE w:val="0"/>
        <w:autoSpaceDN w:val="0"/>
        <w:adjustRightInd w:val="0"/>
        <w:jc w:val="both"/>
        <w:rPr>
          <w:rFonts w:ascii="Arial" w:hAnsi="Arial" w:cs="Arial"/>
          <w:sz w:val="22"/>
          <w:szCs w:val="22"/>
          <w:lang w:val="en-US"/>
        </w:rPr>
      </w:pPr>
    </w:p>
    <w:p w14:paraId="3DFF0A2B" w14:textId="77777777" w:rsidR="00DB771A" w:rsidRPr="007B280F" w:rsidRDefault="00DB771A" w:rsidP="00A71F05">
      <w:pPr>
        <w:autoSpaceDE w:val="0"/>
        <w:autoSpaceDN w:val="0"/>
        <w:adjustRightInd w:val="0"/>
        <w:jc w:val="both"/>
        <w:rPr>
          <w:rFonts w:ascii="Arial" w:hAnsi="Arial" w:cs="Arial"/>
          <w:sz w:val="22"/>
          <w:szCs w:val="22"/>
          <w:lang w:val="en-US"/>
        </w:rPr>
      </w:pPr>
    </w:p>
    <w:p w14:paraId="7C35DB40"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Conforme a esto, se hace necesario la implementación de una ley que contrarreste los efectos negativos de la situación que se está viviendo y se brinden las oportunidades necesarias a la población objetivo, pues queda en evidencia, estadísticamente, el declive en cuanto a la empleabilidad, por falta de preparación o por falta de oportunidades para el acceso a un empleo formal.</w:t>
      </w:r>
    </w:p>
    <w:p w14:paraId="392918F7" w14:textId="77777777" w:rsidR="00DB771A" w:rsidRPr="007B280F" w:rsidRDefault="00DB771A" w:rsidP="00A71F05">
      <w:pPr>
        <w:autoSpaceDE w:val="0"/>
        <w:autoSpaceDN w:val="0"/>
        <w:adjustRightInd w:val="0"/>
        <w:jc w:val="both"/>
        <w:rPr>
          <w:rFonts w:ascii="Arial" w:hAnsi="Arial" w:cs="Arial"/>
          <w:sz w:val="22"/>
          <w:szCs w:val="22"/>
        </w:rPr>
      </w:pPr>
    </w:p>
    <w:p w14:paraId="78AF992A" w14:textId="77777777" w:rsidR="00DB771A" w:rsidRPr="007B280F" w:rsidRDefault="00DB771A" w:rsidP="00A71F05">
      <w:pPr>
        <w:autoSpaceDE w:val="0"/>
        <w:autoSpaceDN w:val="0"/>
        <w:adjustRightInd w:val="0"/>
        <w:jc w:val="both"/>
        <w:rPr>
          <w:rFonts w:ascii="Arial" w:hAnsi="Arial" w:cs="Arial"/>
          <w:sz w:val="22"/>
          <w:szCs w:val="22"/>
        </w:rPr>
      </w:pPr>
      <w:r w:rsidRPr="007B280F">
        <w:rPr>
          <w:rFonts w:ascii="Arial" w:hAnsi="Arial" w:cs="Arial"/>
          <w:sz w:val="22"/>
          <w:szCs w:val="22"/>
        </w:rPr>
        <w:t>Igualmente sucede en cuanto a la promoción de la creación de empresas, ya que actualmente no existe una ley que específicamente regule y establezca la posibilidad de que esta población pueda ser beneficiada con exenciones tributarias o parafiscales, por lo menos para la creación y generación de empleo mediante medianas y pequeñas empresas que sean administradas por los jóvenes, que permitan, no solo la creación sino el apoyo para que se sostengan en el tiempo, mediante el acceso a fuentes de financiación y demás estrategias que sean necesarias para la consecución del objetivo de esta iniciativa.</w:t>
      </w:r>
    </w:p>
    <w:p w14:paraId="0393CD82" w14:textId="77777777" w:rsidR="00DB771A" w:rsidRPr="007B280F" w:rsidRDefault="00DB771A" w:rsidP="00A71F05">
      <w:pPr>
        <w:autoSpaceDE w:val="0"/>
        <w:autoSpaceDN w:val="0"/>
        <w:adjustRightInd w:val="0"/>
        <w:jc w:val="both"/>
        <w:rPr>
          <w:rFonts w:ascii="Arial" w:hAnsi="Arial" w:cs="Arial"/>
          <w:sz w:val="22"/>
          <w:szCs w:val="22"/>
        </w:rPr>
      </w:pPr>
    </w:p>
    <w:p w14:paraId="583FA168" w14:textId="77777777" w:rsidR="00DB771A" w:rsidRPr="007B280F" w:rsidRDefault="00DB771A" w:rsidP="00A71F05">
      <w:pPr>
        <w:autoSpaceDE w:val="0"/>
        <w:autoSpaceDN w:val="0"/>
        <w:adjustRightInd w:val="0"/>
        <w:jc w:val="both"/>
        <w:rPr>
          <w:rFonts w:ascii="Arial" w:hAnsi="Arial" w:cs="Arial"/>
          <w:sz w:val="22"/>
          <w:szCs w:val="22"/>
          <w:shd w:val="clear" w:color="auto" w:fill="FFFFFF"/>
        </w:rPr>
      </w:pPr>
      <w:r w:rsidRPr="007B280F">
        <w:rPr>
          <w:rFonts w:ascii="Arial" w:hAnsi="Arial" w:cs="Arial"/>
          <w:b/>
          <w:bCs/>
          <w:sz w:val="22"/>
          <w:szCs w:val="22"/>
          <w:shd w:val="clear" w:color="auto" w:fill="FFFFFF"/>
        </w:rPr>
        <w:t>Colombia</w:t>
      </w:r>
      <w:r w:rsidRPr="007B280F">
        <w:rPr>
          <w:rFonts w:ascii="Arial" w:hAnsi="Arial" w:cs="Arial"/>
          <w:sz w:val="22"/>
          <w:szCs w:val="22"/>
          <w:shd w:val="clear" w:color="auto" w:fill="FFFFFF"/>
        </w:rPr>
        <w:t>, al igual que la mayoría de los países de América Latina y el Caribe, enfrenta un reto enorme para su desarrollo: los </w:t>
      </w:r>
      <w:r w:rsidRPr="007B280F">
        <w:rPr>
          <w:rFonts w:ascii="Arial" w:hAnsi="Arial" w:cs="Arial"/>
          <w:b/>
          <w:bCs/>
          <w:sz w:val="22"/>
          <w:szCs w:val="22"/>
          <w:shd w:val="clear" w:color="auto" w:fill="FFFFFF"/>
        </w:rPr>
        <w:t>ninis</w:t>
      </w:r>
      <w:r w:rsidRPr="007B280F">
        <w:rPr>
          <w:rFonts w:ascii="Arial" w:hAnsi="Arial" w:cs="Arial"/>
          <w:sz w:val="22"/>
          <w:szCs w:val="22"/>
          <w:shd w:val="clear" w:color="auto" w:fill="FFFFFF"/>
        </w:rPr>
        <w:t>, nombre con el que se conoce al grupo de jóvenes que ni trabaja ni estudia; según la versión más reciente del informe de la OIT, </w:t>
      </w:r>
      <w:hyperlink r:id="rId43" w:history="1">
        <w:r w:rsidRPr="007B280F">
          <w:rPr>
            <w:rStyle w:val="Hipervnculo"/>
            <w:rFonts w:ascii="Arial" w:hAnsi="Arial" w:cs="Arial"/>
            <w:i/>
            <w:iCs/>
            <w:sz w:val="22"/>
            <w:szCs w:val="22"/>
            <w:shd w:val="clear" w:color="auto" w:fill="FFFFFF"/>
          </w:rPr>
          <w:t>Tendencias mundiales del empleo juvenil 2020: La tecnología y el futuro de los empleos</w:t>
        </w:r>
      </w:hyperlink>
      <w:r w:rsidRPr="007B280F">
        <w:rPr>
          <w:rFonts w:ascii="Arial" w:hAnsi="Arial" w:cs="Arial"/>
          <w:sz w:val="22"/>
          <w:szCs w:val="22"/>
          <w:shd w:val="clear" w:color="auto" w:fill="FFFFFF"/>
        </w:rPr>
        <w:t xml:space="preserve">, se indica que, desde la publicación del anterior informe en 2017, ha surgido una tendencia al alza con respecto a la cantidad de jóvenes “nini”. En 2016 había 259 millones de esos jóvenes, cifra que en 2019 se estimó en 267 millones, y se prevé que siga aumentando hasta alcanzar 273 millones en 2021. </w:t>
      </w:r>
    </w:p>
    <w:p w14:paraId="1C2000EE" w14:textId="77777777" w:rsidR="00DB771A" w:rsidRPr="007B280F" w:rsidRDefault="00DB771A" w:rsidP="00A71F05">
      <w:pPr>
        <w:autoSpaceDE w:val="0"/>
        <w:autoSpaceDN w:val="0"/>
        <w:adjustRightInd w:val="0"/>
        <w:jc w:val="both"/>
        <w:rPr>
          <w:rFonts w:ascii="Arial" w:hAnsi="Arial" w:cs="Arial"/>
          <w:sz w:val="22"/>
          <w:szCs w:val="22"/>
          <w:shd w:val="clear" w:color="auto" w:fill="FFFFFF"/>
        </w:rPr>
      </w:pPr>
    </w:p>
    <w:p w14:paraId="12D05E64" w14:textId="77777777" w:rsidR="00DB771A" w:rsidRPr="007B280F" w:rsidRDefault="00DB771A" w:rsidP="00A71F05">
      <w:pPr>
        <w:autoSpaceDE w:val="0"/>
        <w:autoSpaceDN w:val="0"/>
        <w:adjustRightInd w:val="0"/>
        <w:jc w:val="both"/>
        <w:rPr>
          <w:rFonts w:ascii="Arial" w:hAnsi="Arial" w:cs="Arial"/>
          <w:sz w:val="22"/>
          <w:szCs w:val="22"/>
          <w:shd w:val="clear" w:color="auto" w:fill="FFFFFF"/>
        </w:rPr>
      </w:pPr>
      <w:r w:rsidRPr="007B280F">
        <w:rPr>
          <w:rFonts w:ascii="Arial" w:hAnsi="Arial" w:cs="Arial"/>
          <w:sz w:val="22"/>
          <w:szCs w:val="22"/>
          <w:shd w:val="clear" w:color="auto" w:fill="FFFFFF"/>
        </w:rPr>
        <w:t>En términos porcentuales, la tendencia va también en aumento, al pasar del 21,7% en 2015 al 22,4% en 2020.</w:t>
      </w:r>
    </w:p>
    <w:p w14:paraId="5EC1D115" w14:textId="77777777" w:rsidR="00DB771A" w:rsidRPr="007B280F" w:rsidRDefault="00DB771A" w:rsidP="00A71F05">
      <w:pPr>
        <w:autoSpaceDE w:val="0"/>
        <w:autoSpaceDN w:val="0"/>
        <w:adjustRightInd w:val="0"/>
        <w:jc w:val="both"/>
        <w:rPr>
          <w:rFonts w:ascii="Arial" w:hAnsi="Arial" w:cs="Arial"/>
          <w:sz w:val="22"/>
          <w:szCs w:val="22"/>
          <w:shd w:val="clear" w:color="auto" w:fill="FFFFFF"/>
        </w:rPr>
      </w:pPr>
    </w:p>
    <w:p w14:paraId="4C7EF9A8" w14:textId="77777777" w:rsidR="00DB771A" w:rsidRPr="007B280F" w:rsidRDefault="00DB771A" w:rsidP="00A71F05">
      <w:pPr>
        <w:autoSpaceDE w:val="0"/>
        <w:autoSpaceDN w:val="0"/>
        <w:adjustRightInd w:val="0"/>
        <w:jc w:val="both"/>
        <w:rPr>
          <w:rFonts w:ascii="Arial" w:hAnsi="Arial" w:cs="Arial"/>
          <w:sz w:val="22"/>
          <w:szCs w:val="22"/>
          <w:shd w:val="clear" w:color="auto" w:fill="FFFFFF"/>
        </w:rPr>
      </w:pPr>
      <w:r w:rsidRPr="007B280F">
        <w:rPr>
          <w:rFonts w:ascii="Arial" w:hAnsi="Arial" w:cs="Arial"/>
          <w:sz w:val="22"/>
          <w:szCs w:val="22"/>
          <w:shd w:val="clear" w:color="auto" w:fill="FFFFFF"/>
        </w:rPr>
        <w:t xml:space="preserve"> Esa tendencia indica que no se alcanzará la meta establecida por la comunidad internacional de reducir sustancialmente la tasa de jóvenes “nini” para 2021.</w:t>
      </w:r>
    </w:p>
    <w:p w14:paraId="1BED3A9B" w14:textId="76EE1F67" w:rsidR="00DB771A" w:rsidRPr="007B280F" w:rsidRDefault="00DB771A" w:rsidP="00A71F05">
      <w:pPr>
        <w:autoSpaceDE w:val="0"/>
        <w:autoSpaceDN w:val="0"/>
        <w:adjustRightInd w:val="0"/>
        <w:jc w:val="center"/>
        <w:rPr>
          <w:rFonts w:ascii="Arial" w:hAnsi="Arial" w:cs="Arial"/>
          <w:b/>
          <w:sz w:val="22"/>
          <w:szCs w:val="22"/>
          <w:shd w:val="clear" w:color="auto" w:fill="FFFFFF"/>
        </w:rPr>
      </w:pPr>
    </w:p>
    <w:p w14:paraId="5A197DB7" w14:textId="59F07470" w:rsidR="00DB771A" w:rsidRPr="007B280F" w:rsidRDefault="009D1E6E" w:rsidP="009D1E6E">
      <w:pPr>
        <w:autoSpaceDE w:val="0"/>
        <w:autoSpaceDN w:val="0"/>
        <w:adjustRightInd w:val="0"/>
        <w:jc w:val="both"/>
        <w:rPr>
          <w:rFonts w:ascii="Arial" w:hAnsi="Arial" w:cs="Arial"/>
          <w:sz w:val="22"/>
          <w:szCs w:val="22"/>
          <w:shd w:val="clear" w:color="auto" w:fill="FFFFFF"/>
        </w:rPr>
      </w:pPr>
      <w:r w:rsidRPr="007B280F">
        <w:rPr>
          <w:rFonts w:ascii="Arial" w:hAnsi="Arial" w:cs="Arial"/>
          <w:sz w:val="22"/>
          <w:szCs w:val="22"/>
          <w:shd w:val="clear" w:color="auto" w:fill="FFFFFF"/>
        </w:rPr>
        <w:t xml:space="preserve">En </w:t>
      </w:r>
      <w:r w:rsidR="00DB771A" w:rsidRPr="007B280F">
        <w:rPr>
          <w:rFonts w:ascii="Arial" w:hAnsi="Arial" w:cs="Arial"/>
          <w:sz w:val="22"/>
          <w:szCs w:val="22"/>
          <w:shd w:val="clear" w:color="auto" w:fill="FFFFFF"/>
        </w:rPr>
        <w:t>Nicaragua</w:t>
      </w:r>
      <w:r w:rsidRPr="007B280F">
        <w:rPr>
          <w:rFonts w:ascii="Arial" w:hAnsi="Arial" w:cs="Arial"/>
          <w:sz w:val="22"/>
          <w:szCs w:val="22"/>
          <w:shd w:val="clear" w:color="auto" w:fill="FFFFFF"/>
        </w:rPr>
        <w:t xml:space="preserve"> e</w:t>
      </w:r>
      <w:r w:rsidR="00DB771A" w:rsidRPr="007B280F">
        <w:rPr>
          <w:rFonts w:ascii="Arial" w:hAnsi="Arial" w:cs="Arial"/>
          <w:sz w:val="22"/>
          <w:szCs w:val="22"/>
          <w:shd w:val="clear" w:color="auto" w:fill="FFFFFF"/>
        </w:rPr>
        <w:t>l programa de Emprendimientos Juveniles en alianza con Junior Achievement se concreta en la formación de 74 empresas de jóvenes emprendedores.</w:t>
      </w:r>
    </w:p>
    <w:p w14:paraId="78AFD91B" w14:textId="77777777" w:rsidR="009D1E6E" w:rsidRPr="007B280F" w:rsidRDefault="009D1E6E" w:rsidP="009D1E6E">
      <w:pPr>
        <w:autoSpaceDE w:val="0"/>
        <w:autoSpaceDN w:val="0"/>
        <w:adjustRightInd w:val="0"/>
        <w:jc w:val="both"/>
        <w:rPr>
          <w:rFonts w:ascii="Arial" w:hAnsi="Arial" w:cs="Arial"/>
          <w:sz w:val="22"/>
          <w:szCs w:val="22"/>
          <w:shd w:val="clear" w:color="auto" w:fill="FFFFFF"/>
        </w:rPr>
      </w:pPr>
    </w:p>
    <w:p w14:paraId="46C39EF1" w14:textId="77777777" w:rsidR="00DB771A" w:rsidRPr="007B280F" w:rsidRDefault="00DB771A" w:rsidP="009D1E6E">
      <w:pPr>
        <w:autoSpaceDE w:val="0"/>
        <w:autoSpaceDN w:val="0"/>
        <w:adjustRightInd w:val="0"/>
        <w:jc w:val="both"/>
        <w:rPr>
          <w:rFonts w:ascii="Arial" w:hAnsi="Arial" w:cs="Arial"/>
          <w:sz w:val="22"/>
          <w:szCs w:val="22"/>
          <w:shd w:val="clear" w:color="auto" w:fill="FFFFFF"/>
        </w:rPr>
      </w:pPr>
      <w:r w:rsidRPr="007B280F">
        <w:rPr>
          <w:rFonts w:ascii="Arial" w:hAnsi="Arial" w:cs="Arial"/>
          <w:sz w:val="22"/>
          <w:szCs w:val="22"/>
          <w:shd w:val="clear" w:color="auto" w:fill="FFFFFF"/>
        </w:rPr>
        <w:t>El programa a lo largo de veinte años ha capacitado y asistido técnicamente a más de 38.556 jóvenes. Hoy día se aprecian los resultados con la formación de 74 empresas y otras 16 que se encuentran en proceso.</w:t>
      </w:r>
    </w:p>
    <w:p w14:paraId="1D35B16B" w14:textId="77777777" w:rsidR="00426A92" w:rsidRPr="007B280F" w:rsidRDefault="00426A92" w:rsidP="009D1E6E">
      <w:pPr>
        <w:autoSpaceDE w:val="0"/>
        <w:autoSpaceDN w:val="0"/>
        <w:adjustRightInd w:val="0"/>
        <w:jc w:val="both"/>
        <w:rPr>
          <w:rFonts w:ascii="Arial" w:hAnsi="Arial" w:cs="Arial"/>
          <w:sz w:val="22"/>
          <w:szCs w:val="22"/>
          <w:shd w:val="clear" w:color="auto" w:fill="FFFFFF"/>
        </w:rPr>
      </w:pPr>
    </w:p>
    <w:p w14:paraId="568A62EC" w14:textId="77777777" w:rsidR="00DB771A" w:rsidRPr="007B280F" w:rsidRDefault="00DB771A" w:rsidP="00A71F05">
      <w:pPr>
        <w:autoSpaceDE w:val="0"/>
        <w:autoSpaceDN w:val="0"/>
        <w:adjustRightInd w:val="0"/>
        <w:jc w:val="both"/>
        <w:rPr>
          <w:rFonts w:ascii="Arial" w:hAnsi="Arial" w:cs="Arial"/>
          <w:sz w:val="22"/>
          <w:szCs w:val="22"/>
          <w:shd w:val="clear" w:color="auto" w:fill="FFFFFF"/>
        </w:rPr>
      </w:pPr>
    </w:p>
    <w:p w14:paraId="56EB867A" w14:textId="5249C0A6" w:rsidR="00DC4143" w:rsidRPr="007B280F" w:rsidRDefault="00426A92" w:rsidP="00426A92">
      <w:pPr>
        <w:autoSpaceDE w:val="0"/>
        <w:autoSpaceDN w:val="0"/>
        <w:adjustRightInd w:val="0"/>
        <w:rPr>
          <w:rFonts w:ascii="Arial" w:hAnsi="Arial" w:cs="Arial"/>
          <w:b/>
          <w:sz w:val="22"/>
          <w:szCs w:val="22"/>
          <w:u w:val="single"/>
        </w:rPr>
      </w:pPr>
      <w:r w:rsidRPr="007B280F">
        <w:rPr>
          <w:rFonts w:ascii="Arial" w:hAnsi="Arial" w:cs="Arial"/>
          <w:b/>
          <w:sz w:val="22"/>
          <w:szCs w:val="22"/>
          <w:u w:val="single"/>
        </w:rPr>
        <w:t>Referencias Bibliográ</w:t>
      </w:r>
      <w:r w:rsidR="00DC4143" w:rsidRPr="007B280F">
        <w:rPr>
          <w:rFonts w:ascii="Arial" w:hAnsi="Arial" w:cs="Arial"/>
          <w:b/>
          <w:sz w:val="22"/>
          <w:szCs w:val="22"/>
          <w:u w:val="single"/>
        </w:rPr>
        <w:t>ficas</w:t>
      </w:r>
    </w:p>
    <w:p w14:paraId="31A9EB27" w14:textId="77777777" w:rsidR="00DC4143" w:rsidRPr="007B280F" w:rsidRDefault="00DC4143" w:rsidP="00DC4143">
      <w:pPr>
        <w:autoSpaceDE w:val="0"/>
        <w:autoSpaceDN w:val="0"/>
        <w:adjustRightInd w:val="0"/>
        <w:jc w:val="both"/>
        <w:rPr>
          <w:rFonts w:ascii="Arial" w:hAnsi="Arial" w:cs="Arial"/>
          <w:i/>
          <w:sz w:val="22"/>
          <w:szCs w:val="22"/>
        </w:rPr>
      </w:pPr>
    </w:p>
    <w:p w14:paraId="5EAEF2E2" w14:textId="77777777" w:rsidR="00DC4143" w:rsidRPr="007B280F" w:rsidRDefault="00DC4143" w:rsidP="00DC4143">
      <w:pPr>
        <w:pStyle w:val="Prrafodelista"/>
        <w:autoSpaceDE w:val="0"/>
        <w:autoSpaceDN w:val="0"/>
        <w:adjustRightInd w:val="0"/>
        <w:spacing w:after="0" w:line="240" w:lineRule="auto"/>
        <w:rPr>
          <w:rFonts w:ascii="Arial" w:hAnsi="Arial" w:cs="Arial"/>
          <w:i/>
        </w:rPr>
      </w:pPr>
      <w:r w:rsidRPr="007B280F">
        <w:rPr>
          <w:rFonts w:ascii="Arial" w:hAnsi="Arial" w:cs="Arial"/>
          <w:i/>
        </w:rPr>
        <w:t>Constitución Política de Colombia, (1991). https://www.corteconstitucional.gov.co/inicio/Constitucion%20politica%20de%20Colombia%20-%202015.pdf</w:t>
      </w:r>
    </w:p>
    <w:p w14:paraId="63B22F33" w14:textId="77777777" w:rsidR="00DC4143" w:rsidRPr="007B280F" w:rsidRDefault="00DC4143" w:rsidP="00DC4143">
      <w:pPr>
        <w:pStyle w:val="Prrafodelista"/>
        <w:numPr>
          <w:ilvl w:val="0"/>
          <w:numId w:val="7"/>
        </w:numPr>
        <w:autoSpaceDE w:val="0"/>
        <w:autoSpaceDN w:val="0"/>
        <w:adjustRightInd w:val="0"/>
        <w:spacing w:after="0" w:line="240" w:lineRule="auto"/>
        <w:jc w:val="both"/>
        <w:rPr>
          <w:rFonts w:ascii="Arial" w:hAnsi="Arial" w:cs="Arial"/>
          <w:i/>
        </w:rPr>
      </w:pPr>
      <w:r w:rsidRPr="007B280F">
        <w:rPr>
          <w:rFonts w:ascii="Arial" w:hAnsi="Arial" w:cs="Arial"/>
          <w:i/>
        </w:rPr>
        <w:t xml:space="preserve">Departamento Administrativo Nacional de Estadistica- DANE, (2021). Mercado laboral de la juventud. 11 de mayo de 2021. </w:t>
      </w:r>
      <w:hyperlink r:id="rId44" w:history="1">
        <w:r w:rsidRPr="007B280F">
          <w:rPr>
            <w:rStyle w:val="Hipervnculo"/>
            <w:rFonts w:ascii="Arial" w:hAnsi="Arial" w:cs="Arial"/>
            <w:i/>
            <w:color w:val="auto"/>
          </w:rPr>
          <w:t>https://www.dane.gov.co/index.php/estadisticas-por-tema/mercado-laboral/mercado-laboral-de-la-juventud</w:t>
        </w:r>
      </w:hyperlink>
    </w:p>
    <w:p w14:paraId="22DBCD0E" w14:textId="77777777" w:rsidR="00DC4143" w:rsidRPr="007B280F" w:rsidRDefault="00DC4143" w:rsidP="00DC4143">
      <w:pPr>
        <w:pStyle w:val="Prrafodelista"/>
        <w:numPr>
          <w:ilvl w:val="0"/>
          <w:numId w:val="6"/>
        </w:numPr>
        <w:autoSpaceDE w:val="0"/>
        <w:autoSpaceDN w:val="0"/>
        <w:adjustRightInd w:val="0"/>
        <w:spacing w:after="0" w:line="240" w:lineRule="auto"/>
        <w:rPr>
          <w:rFonts w:ascii="Arial" w:hAnsi="Arial" w:cs="Arial"/>
          <w:i/>
        </w:rPr>
      </w:pPr>
      <w:r w:rsidRPr="007B280F">
        <w:rPr>
          <w:rFonts w:ascii="Arial" w:hAnsi="Arial" w:cs="Arial"/>
          <w:i/>
        </w:rPr>
        <w:t xml:space="preserve">Constitución Política de Colombia, (1991). </w:t>
      </w:r>
      <w:hyperlink r:id="rId45" w:history="1">
        <w:r w:rsidRPr="007B280F">
          <w:rPr>
            <w:rStyle w:val="Hipervnculo"/>
            <w:rFonts w:ascii="Arial" w:hAnsi="Arial" w:cs="Arial"/>
            <w:i/>
            <w:color w:val="auto"/>
          </w:rPr>
          <w:t>https://www.corteconstitucional.gov.co/inicio/Constitucion%20politica%20de%20Colombia%20-%202015.pdf</w:t>
        </w:r>
      </w:hyperlink>
      <w:r w:rsidRPr="007B280F">
        <w:rPr>
          <w:rFonts w:ascii="Arial" w:hAnsi="Arial" w:cs="Arial"/>
          <w:i/>
        </w:rPr>
        <w:t>.</w:t>
      </w:r>
    </w:p>
    <w:p w14:paraId="1E48D345" w14:textId="77777777" w:rsidR="00DC4143" w:rsidRPr="007B280F" w:rsidRDefault="00DC4143" w:rsidP="00DC4143">
      <w:pPr>
        <w:pStyle w:val="Prrafodelista"/>
        <w:numPr>
          <w:ilvl w:val="0"/>
          <w:numId w:val="5"/>
        </w:numPr>
        <w:autoSpaceDE w:val="0"/>
        <w:autoSpaceDN w:val="0"/>
        <w:adjustRightInd w:val="0"/>
        <w:spacing w:after="0" w:line="240" w:lineRule="auto"/>
        <w:jc w:val="both"/>
        <w:rPr>
          <w:rFonts w:ascii="Arial" w:hAnsi="Arial" w:cs="Arial"/>
          <w:i/>
        </w:rPr>
      </w:pPr>
      <w:r w:rsidRPr="007B280F">
        <w:rPr>
          <w:rFonts w:ascii="Arial" w:hAnsi="Arial" w:cs="Arial"/>
          <w:i/>
        </w:rPr>
        <w:t>EMPRENDIMIENTO JUVENIL EN LATINOAMERICA- SINOPSIS</w:t>
      </w:r>
    </w:p>
    <w:p w14:paraId="6ADDAFD1" w14:textId="77777777" w:rsidR="00DC4143" w:rsidRPr="007B280F" w:rsidRDefault="00DC4143" w:rsidP="00DC4143">
      <w:pPr>
        <w:pStyle w:val="Prrafodelista"/>
        <w:numPr>
          <w:ilvl w:val="0"/>
          <w:numId w:val="5"/>
        </w:numPr>
        <w:autoSpaceDE w:val="0"/>
        <w:autoSpaceDN w:val="0"/>
        <w:adjustRightInd w:val="0"/>
        <w:spacing w:after="0" w:line="240" w:lineRule="auto"/>
        <w:jc w:val="both"/>
        <w:rPr>
          <w:rFonts w:ascii="Arial" w:hAnsi="Arial" w:cs="Arial"/>
          <w:i/>
        </w:rPr>
      </w:pPr>
      <w:r w:rsidRPr="007B280F">
        <w:rPr>
          <w:rFonts w:ascii="Arial" w:hAnsi="Arial" w:cs="Arial"/>
          <w:i/>
        </w:rPr>
        <w:t xml:space="preserve">JORGE VINICIO MURILLO  ROJAS </w:t>
      </w:r>
    </w:p>
    <w:p w14:paraId="2F5A0E9A" w14:textId="77777777" w:rsidR="00DC4143" w:rsidRPr="007B280F" w:rsidRDefault="002E3450" w:rsidP="00DC4143">
      <w:pPr>
        <w:pStyle w:val="Prrafodelista"/>
        <w:numPr>
          <w:ilvl w:val="0"/>
          <w:numId w:val="5"/>
        </w:numPr>
        <w:autoSpaceDE w:val="0"/>
        <w:autoSpaceDN w:val="0"/>
        <w:adjustRightInd w:val="0"/>
        <w:spacing w:after="0" w:line="240" w:lineRule="auto"/>
        <w:jc w:val="both"/>
        <w:rPr>
          <w:rFonts w:ascii="Arial" w:hAnsi="Arial" w:cs="Arial"/>
          <w:i/>
          <w:lang w:val="en-US"/>
        </w:rPr>
      </w:pPr>
      <w:hyperlink r:id="rId46" w:history="1">
        <w:r w:rsidR="00DC4143" w:rsidRPr="007B280F">
          <w:rPr>
            <w:rStyle w:val="Hipervnculo"/>
            <w:rFonts w:ascii="Arial" w:hAnsi="Arial" w:cs="Arial"/>
            <w:i/>
            <w:color w:val="auto"/>
            <w:lang w:val="en-US"/>
          </w:rPr>
          <w:t>file:///C:/Users/User/Downloads/1425644863GEM_2014_Global_Report_UPDATED_060315.pdf</w:t>
        </w:r>
      </w:hyperlink>
    </w:p>
    <w:p w14:paraId="63B99461" w14:textId="3B87F47B" w:rsidR="00390F73" w:rsidRPr="007B280F" w:rsidRDefault="002E3450" w:rsidP="00CC3D35">
      <w:pPr>
        <w:pStyle w:val="Prrafodelista"/>
        <w:numPr>
          <w:ilvl w:val="0"/>
          <w:numId w:val="4"/>
        </w:numPr>
        <w:autoSpaceDE w:val="0"/>
        <w:autoSpaceDN w:val="0"/>
        <w:adjustRightInd w:val="0"/>
        <w:spacing w:after="0" w:line="240" w:lineRule="auto"/>
        <w:jc w:val="both"/>
        <w:rPr>
          <w:rFonts w:ascii="Arial" w:hAnsi="Arial" w:cs="Arial"/>
          <w:i/>
          <w:lang w:val="en-US"/>
        </w:rPr>
      </w:pPr>
      <w:hyperlink r:id="rId47" w:history="1">
        <w:r w:rsidR="00CC3D35" w:rsidRPr="007B280F">
          <w:rPr>
            <w:rStyle w:val="Hipervnculo"/>
            <w:rFonts w:ascii="Arial" w:hAnsi="Arial" w:cs="Arial"/>
            <w:i/>
            <w:color w:val="auto"/>
            <w:lang w:val="en-US"/>
          </w:rPr>
          <w:t>file:///C:/Users/User/Downloads/1425644863GEM_2014_Global_Report_UPDATED_060315.pdf</w:t>
        </w:r>
      </w:hyperlink>
      <w:r w:rsidR="00DC4143" w:rsidRPr="007B280F">
        <w:rPr>
          <w:rFonts w:ascii="Arial" w:hAnsi="Arial" w:cs="Arial"/>
          <w:i/>
          <w:lang w:val="en-US"/>
        </w:rPr>
        <w:t>.</w:t>
      </w:r>
    </w:p>
    <w:p w14:paraId="415BB602" w14:textId="77777777" w:rsidR="00CC3D35" w:rsidRPr="007B280F" w:rsidRDefault="00CC3D35" w:rsidP="00CC3D35">
      <w:pPr>
        <w:pStyle w:val="Prrafodelista"/>
        <w:numPr>
          <w:ilvl w:val="0"/>
          <w:numId w:val="4"/>
        </w:numPr>
        <w:jc w:val="both"/>
        <w:rPr>
          <w:rFonts w:ascii="Arial" w:hAnsi="Arial" w:cs="Arial"/>
          <w:i/>
          <w:lang w:val="en-US"/>
        </w:rPr>
      </w:pPr>
      <w:r w:rsidRPr="007B280F">
        <w:rPr>
          <w:rFonts w:ascii="Arial" w:hAnsi="Arial" w:cs="Arial"/>
          <w:i/>
          <w:lang w:val="en-US"/>
        </w:rPr>
        <w:t>http://www.suin-juriscol.gov.co/viewDocument.asp?id=30036598</w:t>
      </w:r>
    </w:p>
    <w:p w14:paraId="766250B3" w14:textId="77777777" w:rsidR="00CC3D35" w:rsidRPr="007B280F" w:rsidRDefault="00CC3D35" w:rsidP="00CC3D35">
      <w:pPr>
        <w:pStyle w:val="Prrafodelista"/>
        <w:numPr>
          <w:ilvl w:val="0"/>
          <w:numId w:val="4"/>
        </w:numPr>
        <w:jc w:val="both"/>
        <w:rPr>
          <w:rFonts w:ascii="Arial" w:hAnsi="Arial" w:cs="Arial"/>
          <w:i/>
          <w:lang w:val="es-ES"/>
        </w:rPr>
      </w:pPr>
      <w:r w:rsidRPr="007B280F">
        <w:rPr>
          <w:rFonts w:ascii="Arial" w:hAnsi="Arial" w:cs="Arial"/>
          <w:i/>
          <w:lang w:val="es-ES"/>
        </w:rPr>
        <w:t>https://www.reclutamiento.mil.co/comando_reclutamiento/definicion_situacion_militar/boletines</w:t>
      </w:r>
    </w:p>
    <w:p w14:paraId="34BEEB66" w14:textId="77777777" w:rsidR="00CC3D35" w:rsidRPr="007B280F" w:rsidRDefault="00CC3D35" w:rsidP="00CC3D35">
      <w:pPr>
        <w:pStyle w:val="Prrafodelista"/>
        <w:numPr>
          <w:ilvl w:val="0"/>
          <w:numId w:val="4"/>
        </w:numPr>
        <w:jc w:val="both"/>
        <w:rPr>
          <w:rFonts w:ascii="Arial" w:hAnsi="Arial" w:cs="Arial"/>
          <w:i/>
          <w:lang w:val="es-ES"/>
        </w:rPr>
      </w:pPr>
      <w:r w:rsidRPr="007B280F">
        <w:rPr>
          <w:rFonts w:ascii="Arial" w:hAnsi="Arial" w:cs="Arial"/>
          <w:i/>
          <w:lang w:val="es-ES"/>
        </w:rPr>
        <w:t>https://www.ccb.org.co/observatorio/Economia/Economia-dinamica-incluyente-e-innovadora/Impacto-del-COVID-19</w:t>
      </w:r>
    </w:p>
    <w:p w14:paraId="1B597203" w14:textId="06D9CEFD" w:rsidR="00CC3D35" w:rsidRPr="007B280F" w:rsidRDefault="002E3450" w:rsidP="00CC3D35">
      <w:pPr>
        <w:pStyle w:val="Prrafodelista"/>
        <w:numPr>
          <w:ilvl w:val="0"/>
          <w:numId w:val="4"/>
        </w:numPr>
        <w:jc w:val="both"/>
        <w:rPr>
          <w:rFonts w:ascii="Arial" w:hAnsi="Arial" w:cs="Arial"/>
          <w:i/>
          <w:lang w:val="es-ES"/>
        </w:rPr>
      </w:pPr>
      <w:hyperlink r:id="rId48" w:history="1">
        <w:r w:rsidR="00CC3D35" w:rsidRPr="007B280F">
          <w:rPr>
            <w:rStyle w:val="Hipervnculo"/>
            <w:rFonts w:ascii="Arial" w:hAnsi="Arial" w:cs="Arial"/>
            <w:i/>
            <w:lang w:val="es-ES"/>
          </w:rPr>
          <w:t>https://www.colombiacompra.gov.co/content/para-contratar-con-el-estado-colombiano-es-necesario-tener-la-libreta-militar</w:t>
        </w:r>
      </w:hyperlink>
    </w:p>
    <w:p w14:paraId="6CE68032" w14:textId="77777777" w:rsidR="00CC3D35" w:rsidRPr="007B280F" w:rsidRDefault="00CC3D35" w:rsidP="00CC3D35">
      <w:pPr>
        <w:pStyle w:val="Prrafodelista"/>
        <w:numPr>
          <w:ilvl w:val="0"/>
          <w:numId w:val="4"/>
        </w:numPr>
        <w:autoSpaceDE w:val="0"/>
        <w:autoSpaceDN w:val="0"/>
        <w:adjustRightInd w:val="0"/>
        <w:rPr>
          <w:rFonts w:ascii="Arial" w:hAnsi="Arial" w:cs="Arial"/>
          <w:i/>
          <w:shd w:val="clear" w:color="auto" w:fill="FFFFFF"/>
        </w:rPr>
      </w:pPr>
      <w:r w:rsidRPr="007B280F">
        <w:rPr>
          <w:rFonts w:ascii="Arial" w:hAnsi="Arial" w:cs="Arial"/>
          <w:i/>
          <w:shd w:val="clear" w:color="auto" w:fill="FFFFFF"/>
        </w:rPr>
        <w:t>Éxitos en emprendimientos juveniles. Nicaragua. https://m.centralamericadata.com/es/article/home/Nicaragua_xitos_en_Emprendimientos_Juveniles&amp;ved=2ahUKEwjCn5SBvPrwAhUrGVkFHYp3Bv0QFjACegQIHBAC&amp;usg=AOvVaw2_LIeOS5Z30isGG2DkcF-p&amp;cshid=1622689251754</w:t>
      </w:r>
    </w:p>
    <w:p w14:paraId="5D9D604D" w14:textId="77777777" w:rsidR="00CC3D35" w:rsidRPr="007B280F" w:rsidRDefault="00CC3D35" w:rsidP="00CC3D35">
      <w:pPr>
        <w:pStyle w:val="Prrafodelista"/>
        <w:jc w:val="both"/>
        <w:rPr>
          <w:rFonts w:ascii="Arial" w:hAnsi="Arial" w:cs="Arial"/>
          <w:i/>
          <w:lang w:val="es-ES"/>
        </w:rPr>
      </w:pPr>
    </w:p>
    <w:p w14:paraId="1CFA7448" w14:textId="77777777" w:rsidR="00CC3D35" w:rsidRPr="007B280F" w:rsidRDefault="00CC3D35" w:rsidP="00CC3D35">
      <w:pPr>
        <w:pStyle w:val="Prrafodelista"/>
        <w:autoSpaceDE w:val="0"/>
        <w:autoSpaceDN w:val="0"/>
        <w:adjustRightInd w:val="0"/>
        <w:spacing w:after="0" w:line="240" w:lineRule="auto"/>
        <w:jc w:val="both"/>
        <w:rPr>
          <w:rFonts w:ascii="Arial" w:hAnsi="Arial" w:cs="Arial"/>
          <w:i/>
          <w:lang w:val="es-ES"/>
        </w:rPr>
      </w:pPr>
    </w:p>
    <w:p w14:paraId="41F581AF" w14:textId="027CF763" w:rsidR="00390F73" w:rsidRPr="007B280F" w:rsidRDefault="00390F73" w:rsidP="00390F73">
      <w:pPr>
        <w:pStyle w:val="Prrafodelista"/>
        <w:spacing w:line="240" w:lineRule="auto"/>
        <w:ind w:left="0"/>
        <w:jc w:val="both"/>
        <w:rPr>
          <w:rFonts w:ascii="Arial" w:hAnsi="Arial" w:cs="Arial"/>
          <w:bCs/>
          <w:iCs/>
          <w:lang w:val="es-ES"/>
        </w:rPr>
      </w:pPr>
    </w:p>
    <w:p w14:paraId="73B2EF9D" w14:textId="329F3D2B" w:rsidR="00390F73" w:rsidRPr="007B280F" w:rsidRDefault="00390F73" w:rsidP="00390F73">
      <w:pPr>
        <w:pStyle w:val="Prrafodelista"/>
        <w:spacing w:line="240" w:lineRule="auto"/>
        <w:ind w:left="0"/>
        <w:jc w:val="both"/>
        <w:rPr>
          <w:rFonts w:ascii="Arial" w:hAnsi="Arial" w:cs="Arial"/>
          <w:bCs/>
          <w:iCs/>
          <w:lang w:val="es-ES"/>
        </w:rPr>
      </w:pPr>
    </w:p>
    <w:sectPr w:rsidR="00390F73" w:rsidRPr="007B280F" w:rsidSect="00AB122E">
      <w:pgSz w:w="12240" w:h="15840"/>
      <w:pgMar w:top="1985" w:right="1701" w:bottom="1701"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4478E" w14:textId="77777777" w:rsidR="00EF5F01" w:rsidRDefault="00EF5F01" w:rsidP="00AB122E">
      <w:r>
        <w:separator/>
      </w:r>
    </w:p>
  </w:endnote>
  <w:endnote w:type="continuationSeparator" w:id="0">
    <w:p w14:paraId="56EB3D64" w14:textId="77777777" w:rsidR="00EF5F01" w:rsidRDefault="00EF5F01" w:rsidP="00AB122E">
      <w:r>
        <w:continuationSeparator/>
      </w:r>
    </w:p>
  </w:endnote>
  <w:endnote w:id="1">
    <w:p w14:paraId="38578A5E" w14:textId="79AA1D1C" w:rsidR="00A62B3F" w:rsidRPr="00A62B3F" w:rsidRDefault="00A62B3F">
      <w:pPr>
        <w:pStyle w:val="Textonotaalfinal"/>
        <w:rPr>
          <w:lang w:val="es-ES"/>
        </w:rPr>
      </w:pPr>
      <w:r>
        <w:rPr>
          <w:rStyle w:val="Refdenotaalfinal"/>
        </w:rPr>
        <w:endnoteRef/>
      </w:r>
      <w:r>
        <w:t xml:space="preserve"> Periódico </w:t>
      </w:r>
      <w:r>
        <w:rPr>
          <w:lang w:val="es-ES"/>
        </w:rPr>
        <w:t>El Tiempo, ”Sección Judicial”  Guillermo Reinoso Rodríguez, Bogotá, 24 de diciembre 2019.</w:t>
      </w:r>
    </w:p>
  </w:endnote>
  <w:endnote w:id="2">
    <w:p w14:paraId="4B202893" w14:textId="6BF07658" w:rsidR="00A62B3F" w:rsidRDefault="00A62B3F">
      <w:pPr>
        <w:pStyle w:val="Textonotaalfinal"/>
        <w:rPr>
          <w:lang w:val="es-ES"/>
        </w:rPr>
      </w:pPr>
      <w:r>
        <w:rPr>
          <w:rStyle w:val="Refdenotaalfinal"/>
        </w:rPr>
        <w:endnoteRef/>
      </w:r>
      <w:r>
        <w:t xml:space="preserve"> Periódico </w:t>
      </w:r>
      <w:r>
        <w:rPr>
          <w:lang w:val="es-ES"/>
        </w:rPr>
        <w:t>El Tiempo, ”Sección Judicial”  Guillermo Reinoso Rodríguez, Bogotá, 24 de diciembre 2019.</w:t>
      </w:r>
    </w:p>
    <w:p w14:paraId="661F1FEC" w14:textId="77777777" w:rsidR="000755CE" w:rsidRDefault="000755CE">
      <w:pPr>
        <w:pStyle w:val="Textonotaalfinal"/>
        <w:rPr>
          <w:lang w:val="es-ES"/>
        </w:rPr>
      </w:pPr>
    </w:p>
    <w:p w14:paraId="53189DCA" w14:textId="77777777" w:rsidR="000755CE" w:rsidRDefault="000755CE">
      <w:pPr>
        <w:pStyle w:val="Textonotaalfinal"/>
        <w:rPr>
          <w:lang w:val="es-ES"/>
        </w:rPr>
      </w:pPr>
    </w:p>
    <w:p w14:paraId="726A2E4A" w14:textId="77777777" w:rsidR="000755CE" w:rsidRDefault="000755CE">
      <w:pPr>
        <w:pStyle w:val="Textonotaalfinal"/>
        <w:rPr>
          <w:lang w:val="es-ES"/>
        </w:rPr>
      </w:pPr>
    </w:p>
    <w:p w14:paraId="6E7EB9E7" w14:textId="77777777" w:rsidR="000755CE" w:rsidRDefault="000755CE">
      <w:pPr>
        <w:pStyle w:val="Textonotaalfinal"/>
        <w:rPr>
          <w:lang w:val="es-ES"/>
        </w:rPr>
      </w:pPr>
    </w:p>
    <w:p w14:paraId="0EAEB7DA" w14:textId="77777777" w:rsidR="000755CE" w:rsidRDefault="000755CE">
      <w:pPr>
        <w:pStyle w:val="Textonotaalfinal"/>
        <w:rPr>
          <w:lang w:val="es-ES"/>
        </w:rPr>
      </w:pPr>
    </w:p>
    <w:p w14:paraId="5FCFCD15" w14:textId="77777777" w:rsidR="000755CE" w:rsidRDefault="000755CE">
      <w:pPr>
        <w:pStyle w:val="Textonotaalfinal"/>
        <w:rPr>
          <w:lang w:val="es-ES"/>
        </w:rPr>
      </w:pPr>
    </w:p>
    <w:p w14:paraId="6C5B3C6D" w14:textId="77777777" w:rsidR="00616721" w:rsidRDefault="00616721" w:rsidP="00616721">
      <w:pPr>
        <w:spacing w:after="200" w:line="276" w:lineRule="auto"/>
        <w:rPr>
          <w:rFonts w:ascii="Arial" w:hAnsi="Arial" w:cs="Arial"/>
          <w:color w:val="231F20"/>
          <w:w w:val="105"/>
          <w:sz w:val="22"/>
          <w:szCs w:val="22"/>
        </w:rPr>
      </w:pPr>
      <w:r w:rsidRPr="007B280F">
        <w:rPr>
          <w:rFonts w:ascii="Arial" w:hAnsi="Arial" w:cs="Arial"/>
          <w:color w:val="231F20"/>
          <w:w w:val="105"/>
          <w:sz w:val="22"/>
          <w:szCs w:val="22"/>
        </w:rPr>
        <w:t>De los Honorables Congresistas,</w:t>
      </w:r>
    </w:p>
    <w:p w14:paraId="032A0315" w14:textId="77777777" w:rsidR="00616721" w:rsidRDefault="00616721" w:rsidP="00616721">
      <w:pPr>
        <w:spacing w:after="200" w:line="276" w:lineRule="auto"/>
        <w:rPr>
          <w:rFonts w:ascii="Arial" w:hAnsi="Arial" w:cs="Arial"/>
          <w:color w:val="231F20"/>
          <w:w w:val="105"/>
          <w:sz w:val="22"/>
          <w:szCs w:val="22"/>
        </w:rPr>
      </w:pPr>
      <w:r w:rsidRPr="001F54A9">
        <w:rPr>
          <w:noProof/>
          <w:sz w:val="20"/>
          <w:szCs w:val="20"/>
          <w:lang w:eastAsia="es-CO"/>
        </w:rPr>
        <w:drawing>
          <wp:inline distT="0" distB="0" distL="0" distR="0" wp14:anchorId="3E56D2EC" wp14:editId="23E6876B">
            <wp:extent cx="1257300" cy="794490"/>
            <wp:effectExtent l="0" t="0" r="0" b="5715"/>
            <wp:docPr id="19" name="Imagen 19" descr="C:\Users\sibelys.barrios\Documents\firma j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sibelys.barrios\Documents\firma jefe.jpg"/>
                    <pic:cNvPicPr>
                      <a:picLocks noChangeAspect="1" noChangeArrowheads="1"/>
                    </pic:cNvPicPr>
                  </pic:nvPicPr>
                  <pic:blipFill>
                    <a:blip r:embed="rId1">
                      <a:extLst>
                        <a:ext uri="{28A0092B-C50C-407E-A947-70E740481C1C}">
                          <a14:useLocalDpi xmlns:a14="http://schemas.microsoft.com/office/drawing/2010/main" val="0"/>
                        </a:ext>
                      </a:extLst>
                    </a:blip>
                    <a:srcRect l="11360" t="12213" r="53477" b="70454"/>
                    <a:stretch>
                      <a:fillRect/>
                    </a:stretch>
                  </pic:blipFill>
                  <pic:spPr bwMode="auto">
                    <a:xfrm>
                      <a:off x="0" y="0"/>
                      <a:ext cx="1290830" cy="815678"/>
                    </a:xfrm>
                    <a:prstGeom prst="rect">
                      <a:avLst/>
                    </a:prstGeom>
                    <a:noFill/>
                    <a:ln>
                      <a:noFill/>
                    </a:ln>
                  </pic:spPr>
                </pic:pic>
              </a:graphicData>
            </a:graphic>
          </wp:inline>
        </w:drawing>
      </w:r>
    </w:p>
    <w:p w14:paraId="7DC4FC3D" w14:textId="77777777" w:rsidR="00616721" w:rsidRPr="007B280F" w:rsidRDefault="00616721" w:rsidP="00616721">
      <w:pPr>
        <w:spacing w:line="276" w:lineRule="auto"/>
        <w:rPr>
          <w:rFonts w:ascii="Arial" w:hAnsi="Arial" w:cs="Arial"/>
          <w:color w:val="231F20"/>
          <w:w w:val="105"/>
          <w:sz w:val="22"/>
          <w:szCs w:val="22"/>
        </w:rPr>
      </w:pPr>
      <w:r w:rsidRPr="007B280F">
        <w:rPr>
          <w:rFonts w:ascii="Arial" w:hAnsi="Arial" w:cs="Arial"/>
          <w:b/>
          <w:bCs/>
          <w:color w:val="231F20"/>
          <w:w w:val="105"/>
          <w:sz w:val="22"/>
          <w:szCs w:val="22"/>
        </w:rPr>
        <w:t>MODESTO AGUILERA VIDES</w:t>
      </w:r>
    </w:p>
    <w:p w14:paraId="090DB889" w14:textId="6A21CF6B" w:rsidR="00616721" w:rsidRDefault="00616721" w:rsidP="00616721">
      <w:pPr>
        <w:tabs>
          <w:tab w:val="left" w:pos="3555"/>
        </w:tabs>
        <w:spacing w:line="276" w:lineRule="auto"/>
        <w:rPr>
          <w:rFonts w:ascii="Arial" w:hAnsi="Arial" w:cs="Arial"/>
          <w:color w:val="231F20"/>
          <w:w w:val="105"/>
          <w:sz w:val="22"/>
          <w:szCs w:val="22"/>
        </w:rPr>
      </w:pPr>
      <w:r>
        <w:rPr>
          <w:rFonts w:ascii="Arial" w:hAnsi="Arial" w:cs="Arial"/>
          <w:color w:val="231F20"/>
          <w:w w:val="105"/>
          <w:sz w:val="22"/>
          <w:szCs w:val="22"/>
        </w:rPr>
        <w:t>Representante a la Cámara</w:t>
      </w:r>
      <w:r>
        <w:rPr>
          <w:rFonts w:ascii="Arial" w:hAnsi="Arial" w:cs="Arial"/>
          <w:color w:val="231F20"/>
          <w:w w:val="105"/>
          <w:sz w:val="22"/>
          <w:szCs w:val="22"/>
        </w:rPr>
        <w:tab/>
      </w:r>
    </w:p>
    <w:p w14:paraId="2E1F33D5" w14:textId="7E1444CC" w:rsidR="00616721" w:rsidRDefault="00616721" w:rsidP="00616721">
      <w:pPr>
        <w:tabs>
          <w:tab w:val="left" w:pos="3555"/>
        </w:tabs>
        <w:spacing w:line="276" w:lineRule="auto"/>
        <w:rPr>
          <w:rFonts w:ascii="Arial" w:hAnsi="Arial" w:cs="Arial"/>
          <w:color w:val="231F20"/>
          <w:w w:val="105"/>
          <w:sz w:val="22"/>
          <w:szCs w:val="22"/>
        </w:rPr>
      </w:pPr>
    </w:p>
    <w:p w14:paraId="6AA03ED1" w14:textId="2096C9BE" w:rsidR="00616721" w:rsidRDefault="00616721" w:rsidP="00616721">
      <w:pPr>
        <w:tabs>
          <w:tab w:val="left" w:pos="3555"/>
        </w:tabs>
        <w:spacing w:line="276" w:lineRule="auto"/>
        <w:rPr>
          <w:rFonts w:ascii="Arial" w:hAnsi="Arial" w:cs="Arial"/>
          <w:color w:val="231F20"/>
          <w:w w:val="105"/>
          <w:sz w:val="22"/>
          <w:szCs w:val="22"/>
        </w:rPr>
      </w:pPr>
    </w:p>
    <w:p w14:paraId="53C6547D" w14:textId="7AA430C6" w:rsidR="00616721" w:rsidRDefault="00616721" w:rsidP="00616721">
      <w:pPr>
        <w:tabs>
          <w:tab w:val="left" w:pos="3555"/>
        </w:tabs>
        <w:spacing w:line="276" w:lineRule="auto"/>
        <w:rPr>
          <w:rFonts w:ascii="Arial" w:hAnsi="Arial" w:cs="Arial"/>
          <w:color w:val="231F20"/>
          <w:w w:val="105"/>
          <w:sz w:val="22"/>
          <w:szCs w:val="22"/>
        </w:rPr>
      </w:pPr>
    </w:p>
    <w:p w14:paraId="07F01551" w14:textId="206E81CB" w:rsidR="00616721" w:rsidRDefault="00616721" w:rsidP="00616721">
      <w:pPr>
        <w:tabs>
          <w:tab w:val="left" w:pos="3555"/>
        </w:tabs>
        <w:spacing w:line="276" w:lineRule="auto"/>
        <w:rPr>
          <w:rFonts w:ascii="Arial" w:hAnsi="Arial" w:cs="Arial"/>
          <w:color w:val="231F20"/>
          <w:w w:val="105"/>
          <w:sz w:val="22"/>
          <w:szCs w:val="22"/>
        </w:rPr>
      </w:pPr>
    </w:p>
    <w:p w14:paraId="4A761985" w14:textId="2FBDD5D0" w:rsidR="00616721" w:rsidRDefault="00616721" w:rsidP="00616721">
      <w:pPr>
        <w:tabs>
          <w:tab w:val="left" w:pos="3555"/>
        </w:tabs>
        <w:spacing w:line="276" w:lineRule="auto"/>
        <w:rPr>
          <w:rFonts w:ascii="Arial" w:hAnsi="Arial" w:cs="Arial"/>
          <w:color w:val="231F20"/>
          <w:w w:val="105"/>
          <w:sz w:val="22"/>
          <w:szCs w:val="22"/>
        </w:rPr>
      </w:pPr>
    </w:p>
    <w:p w14:paraId="20C065E1" w14:textId="10113000" w:rsidR="00616721" w:rsidRDefault="00616721" w:rsidP="00616721">
      <w:pPr>
        <w:tabs>
          <w:tab w:val="left" w:pos="3555"/>
        </w:tabs>
        <w:spacing w:line="276" w:lineRule="auto"/>
        <w:rPr>
          <w:rFonts w:ascii="Arial" w:hAnsi="Arial" w:cs="Arial"/>
          <w:color w:val="231F20"/>
          <w:w w:val="105"/>
          <w:sz w:val="22"/>
          <w:szCs w:val="22"/>
        </w:rPr>
      </w:pPr>
    </w:p>
    <w:p w14:paraId="7E6B1982" w14:textId="6DBE8231" w:rsidR="00616721" w:rsidRDefault="00616721" w:rsidP="00616721">
      <w:pPr>
        <w:tabs>
          <w:tab w:val="left" w:pos="3555"/>
        </w:tabs>
        <w:spacing w:line="276" w:lineRule="auto"/>
        <w:rPr>
          <w:rFonts w:ascii="Arial" w:hAnsi="Arial" w:cs="Arial"/>
          <w:color w:val="231F20"/>
          <w:w w:val="105"/>
          <w:sz w:val="22"/>
          <w:szCs w:val="22"/>
        </w:rPr>
      </w:pPr>
    </w:p>
    <w:p w14:paraId="40957648" w14:textId="77777777" w:rsidR="00616721" w:rsidRDefault="00616721" w:rsidP="00616721">
      <w:pPr>
        <w:tabs>
          <w:tab w:val="left" w:pos="3555"/>
        </w:tabs>
        <w:spacing w:line="276" w:lineRule="auto"/>
        <w:rPr>
          <w:rFonts w:ascii="Arial" w:hAnsi="Arial" w:cs="Arial"/>
          <w:color w:val="231F20"/>
          <w:w w:val="105"/>
          <w:sz w:val="22"/>
          <w:szCs w:val="22"/>
        </w:rPr>
      </w:pPr>
    </w:p>
    <w:p w14:paraId="6E6D1A70" w14:textId="77777777" w:rsidR="00616721" w:rsidRPr="006B70EC" w:rsidRDefault="00616721" w:rsidP="00616721">
      <w:pPr>
        <w:tabs>
          <w:tab w:val="left" w:pos="3555"/>
        </w:tabs>
        <w:spacing w:line="276" w:lineRule="auto"/>
        <w:jc w:val="center"/>
        <w:rPr>
          <w:rFonts w:ascii="Arial" w:hAnsi="Arial" w:cs="Arial"/>
          <w:b/>
          <w:bCs/>
          <w:color w:val="231F20"/>
          <w:w w:val="105"/>
          <w:sz w:val="22"/>
          <w:szCs w:val="22"/>
        </w:rPr>
      </w:pPr>
      <w:r w:rsidRPr="006B70EC">
        <w:rPr>
          <w:rFonts w:ascii="Arial" w:hAnsi="Arial" w:cs="Arial"/>
          <w:b/>
          <w:bCs/>
          <w:color w:val="231F20"/>
          <w:w w:val="105"/>
          <w:sz w:val="22"/>
          <w:szCs w:val="22"/>
        </w:rPr>
        <w:t>HONORABLES SENADORES</w:t>
      </w:r>
    </w:p>
    <w:tbl>
      <w:tblPr>
        <w:tblStyle w:val="Tablaconcuadrcula"/>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1402"/>
        <w:gridCol w:w="4059"/>
      </w:tblGrid>
      <w:tr w:rsidR="00616721" w:rsidRPr="007B280F" w14:paraId="279E1788" w14:textId="77777777" w:rsidTr="00827F7D">
        <w:trPr>
          <w:trHeight w:val="3623"/>
        </w:trPr>
        <w:tc>
          <w:tcPr>
            <w:tcW w:w="3831" w:type="dxa"/>
          </w:tcPr>
          <w:p w14:paraId="6A9C1D24" w14:textId="77777777" w:rsidR="00616721" w:rsidRPr="007B280F" w:rsidRDefault="00616721" w:rsidP="00616721">
            <w:pPr>
              <w:jc w:val="center"/>
              <w:rPr>
                <w:rFonts w:ascii="Arial" w:hAnsi="Arial" w:cs="Arial"/>
                <w:bCs/>
                <w:color w:val="231F20"/>
                <w:w w:val="105"/>
              </w:rPr>
            </w:pPr>
          </w:p>
          <w:p w14:paraId="0216E1FF"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5DE5EBFC" wp14:editId="589B13C3">
                  <wp:extent cx="1571625" cy="63901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27750" t="50412" r="58838" b="40083"/>
                          <a:stretch>
                            <a:fillRect/>
                          </a:stretch>
                        </pic:blipFill>
                        <pic:spPr bwMode="auto">
                          <a:xfrm>
                            <a:off x="0" y="0"/>
                            <a:ext cx="1581178" cy="642896"/>
                          </a:xfrm>
                          <a:prstGeom prst="rect">
                            <a:avLst/>
                          </a:prstGeom>
                          <a:noFill/>
                          <a:ln>
                            <a:noFill/>
                          </a:ln>
                        </pic:spPr>
                      </pic:pic>
                    </a:graphicData>
                  </a:graphic>
                </wp:inline>
              </w:drawing>
            </w:r>
          </w:p>
          <w:p w14:paraId="42E8A70A" w14:textId="77777777" w:rsidR="00616721" w:rsidRPr="007B280F" w:rsidRDefault="00616721" w:rsidP="00616721">
            <w:pPr>
              <w:jc w:val="center"/>
              <w:rPr>
                <w:rFonts w:ascii="Arial" w:hAnsi="Arial" w:cs="Arial"/>
                <w:b/>
                <w:color w:val="231F20"/>
                <w:w w:val="105"/>
              </w:rPr>
            </w:pPr>
            <w:r w:rsidRPr="007B280F">
              <w:rPr>
                <w:rFonts w:ascii="Arial" w:hAnsi="Arial" w:cs="Arial"/>
                <w:b/>
                <w:color w:val="231F20"/>
                <w:w w:val="105"/>
              </w:rPr>
              <w:t xml:space="preserve">GERMÁN VARÓN COTRINO </w:t>
            </w:r>
          </w:p>
          <w:p w14:paraId="725CF556" w14:textId="77777777" w:rsidR="00616721" w:rsidRDefault="00616721" w:rsidP="00616721">
            <w:pPr>
              <w:jc w:val="center"/>
              <w:rPr>
                <w:rFonts w:ascii="Arial" w:hAnsi="Arial" w:cs="Arial"/>
                <w:bCs/>
                <w:color w:val="231F20"/>
                <w:w w:val="105"/>
              </w:rPr>
            </w:pPr>
            <w:r w:rsidRPr="007B280F">
              <w:rPr>
                <w:rFonts w:ascii="Arial" w:hAnsi="Arial" w:cs="Arial"/>
                <w:bCs/>
                <w:color w:val="231F20"/>
                <w:w w:val="105"/>
              </w:rPr>
              <w:t>Senadora de la República</w:t>
            </w:r>
          </w:p>
          <w:p w14:paraId="733CD8C1" w14:textId="77777777" w:rsidR="00616721" w:rsidRPr="007B280F" w:rsidRDefault="00616721" w:rsidP="00616721">
            <w:pPr>
              <w:rPr>
                <w:rFonts w:ascii="Arial" w:hAnsi="Arial" w:cs="Arial"/>
              </w:rPr>
            </w:pPr>
          </w:p>
          <w:p w14:paraId="00544F57" w14:textId="77777777" w:rsidR="00616721" w:rsidRDefault="00616721" w:rsidP="00616721">
            <w:pPr>
              <w:rPr>
                <w:rFonts w:ascii="Arial" w:hAnsi="Arial" w:cs="Arial"/>
                <w:bCs/>
                <w:color w:val="231F20"/>
                <w:w w:val="105"/>
              </w:rPr>
            </w:pPr>
          </w:p>
          <w:p w14:paraId="3D746D62" w14:textId="77777777" w:rsidR="00616721" w:rsidRPr="007B280F" w:rsidRDefault="00616721" w:rsidP="00616721">
            <w:pPr>
              <w:jc w:val="center"/>
              <w:rPr>
                <w:rFonts w:ascii="Arial" w:hAnsi="Arial" w:cs="Arial"/>
              </w:rPr>
            </w:pPr>
            <w:r>
              <w:rPr>
                <w:rFonts w:ascii="Arial" w:hAnsi="Arial" w:cs="Arial"/>
                <w:b/>
                <w:noProof/>
                <w:lang w:eastAsia="es-CO"/>
              </w:rPr>
              <w:drawing>
                <wp:inline distT="0" distB="0" distL="0" distR="0" wp14:anchorId="50520B49" wp14:editId="7687DB7D">
                  <wp:extent cx="781050" cy="5429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p>
        </w:tc>
        <w:tc>
          <w:tcPr>
            <w:tcW w:w="1402" w:type="dxa"/>
          </w:tcPr>
          <w:p w14:paraId="36952BF5" w14:textId="77777777" w:rsidR="00616721" w:rsidRPr="007B280F" w:rsidRDefault="00616721" w:rsidP="00616721">
            <w:pPr>
              <w:jc w:val="center"/>
              <w:rPr>
                <w:rFonts w:ascii="Arial" w:hAnsi="Arial" w:cs="Arial"/>
                <w:noProof/>
                <w:lang w:eastAsia="es-CO"/>
              </w:rPr>
            </w:pPr>
          </w:p>
        </w:tc>
        <w:tc>
          <w:tcPr>
            <w:tcW w:w="4059" w:type="dxa"/>
          </w:tcPr>
          <w:p w14:paraId="13C438B0"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54FC40CC" wp14:editId="6C4EABA5">
                  <wp:extent cx="1436542" cy="752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8302" t="21812" r="61793" b="68960"/>
                          <a:stretch/>
                        </pic:blipFill>
                        <pic:spPr bwMode="auto">
                          <a:xfrm>
                            <a:off x="0" y="0"/>
                            <a:ext cx="1447319" cy="758120"/>
                          </a:xfrm>
                          <a:prstGeom prst="rect">
                            <a:avLst/>
                          </a:prstGeom>
                          <a:ln>
                            <a:noFill/>
                          </a:ln>
                          <a:extLst>
                            <a:ext uri="{53640926-AAD7-44D8-BBD7-CCE9431645EC}">
                              <a14:shadowObscured xmlns:a14="http://schemas.microsoft.com/office/drawing/2010/main"/>
                            </a:ext>
                          </a:extLst>
                        </pic:spPr>
                      </pic:pic>
                    </a:graphicData>
                  </a:graphic>
                </wp:inline>
              </w:drawing>
            </w:r>
          </w:p>
          <w:p w14:paraId="69BF73E1" w14:textId="77777777" w:rsidR="00616721" w:rsidRPr="007B280F" w:rsidRDefault="00616721" w:rsidP="00616721">
            <w:pPr>
              <w:jc w:val="center"/>
              <w:rPr>
                <w:rFonts w:ascii="Arial" w:hAnsi="Arial" w:cs="Arial"/>
                <w:b/>
                <w:color w:val="231F20"/>
                <w:w w:val="105"/>
              </w:rPr>
            </w:pPr>
            <w:r w:rsidRPr="007B280F">
              <w:rPr>
                <w:rFonts w:ascii="Arial" w:hAnsi="Arial" w:cs="Arial"/>
                <w:b/>
                <w:color w:val="231F20"/>
                <w:w w:val="105"/>
              </w:rPr>
              <w:t xml:space="preserve">ANA MARÍA CASTAÑEDA </w:t>
            </w:r>
          </w:p>
          <w:p w14:paraId="70CD6490"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1297E2C0" w14:textId="77777777" w:rsidR="00616721" w:rsidRPr="007B280F" w:rsidRDefault="00616721" w:rsidP="00616721">
            <w:pPr>
              <w:jc w:val="center"/>
              <w:rPr>
                <w:rFonts w:ascii="Arial" w:hAnsi="Arial" w:cs="Arial"/>
                <w:bCs/>
                <w:color w:val="231F20"/>
                <w:w w:val="105"/>
              </w:rPr>
            </w:pPr>
          </w:p>
          <w:p w14:paraId="67E28BBB" w14:textId="77777777" w:rsidR="00616721" w:rsidRPr="007B280F" w:rsidRDefault="00616721" w:rsidP="00616721">
            <w:pPr>
              <w:jc w:val="center"/>
              <w:rPr>
                <w:rFonts w:ascii="Arial" w:hAnsi="Arial" w:cs="Arial"/>
                <w:bCs/>
                <w:color w:val="231F20"/>
                <w:w w:val="105"/>
              </w:rPr>
            </w:pPr>
          </w:p>
          <w:p w14:paraId="791776AC"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211BDB78" wp14:editId="44BF4E41">
                  <wp:extent cx="1554926" cy="666750"/>
                  <wp:effectExtent l="0" t="0" r="7620" b="0"/>
                  <wp:docPr id="23" name="Imagen 2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02EF3.tmp"/>
                          <pic:cNvPicPr/>
                        </pic:nvPicPr>
                        <pic:blipFill rotWithShape="1">
                          <a:blip r:embed="rId5">
                            <a:extLst>
                              <a:ext uri="{28A0092B-C50C-407E-A947-70E740481C1C}">
                                <a14:useLocalDpi xmlns:a14="http://schemas.microsoft.com/office/drawing/2010/main" val="0"/>
                              </a:ext>
                            </a:extLst>
                          </a:blip>
                          <a:srcRect b="8552"/>
                          <a:stretch/>
                        </pic:blipFill>
                        <pic:spPr bwMode="auto">
                          <a:xfrm>
                            <a:off x="0" y="0"/>
                            <a:ext cx="1575880" cy="675735"/>
                          </a:xfrm>
                          <a:prstGeom prst="rect">
                            <a:avLst/>
                          </a:prstGeom>
                          <a:ln>
                            <a:noFill/>
                          </a:ln>
                          <a:extLst>
                            <a:ext uri="{53640926-AAD7-44D8-BBD7-CCE9431645EC}">
                              <a14:shadowObscured xmlns:a14="http://schemas.microsoft.com/office/drawing/2010/main"/>
                            </a:ext>
                          </a:extLst>
                        </pic:spPr>
                      </pic:pic>
                    </a:graphicData>
                  </a:graphic>
                </wp:inline>
              </w:drawing>
            </w:r>
          </w:p>
          <w:p w14:paraId="14309A59" w14:textId="77777777" w:rsidR="00616721" w:rsidRPr="007B280F" w:rsidRDefault="00616721" w:rsidP="00616721">
            <w:pPr>
              <w:jc w:val="center"/>
              <w:rPr>
                <w:rFonts w:ascii="Arial" w:hAnsi="Arial" w:cs="Arial"/>
                <w:bCs/>
                <w:color w:val="231F20"/>
                <w:w w:val="105"/>
              </w:rPr>
            </w:pPr>
          </w:p>
        </w:tc>
      </w:tr>
      <w:tr w:rsidR="00616721" w:rsidRPr="007B280F" w14:paraId="6C637B4D" w14:textId="77777777" w:rsidTr="00827F7D">
        <w:trPr>
          <w:trHeight w:val="793"/>
        </w:trPr>
        <w:tc>
          <w:tcPr>
            <w:tcW w:w="3831" w:type="dxa"/>
          </w:tcPr>
          <w:p w14:paraId="76F99604" w14:textId="77777777" w:rsidR="00616721" w:rsidRPr="007B280F" w:rsidRDefault="00616721" w:rsidP="00616721">
            <w:pPr>
              <w:jc w:val="center"/>
              <w:rPr>
                <w:rFonts w:ascii="Arial" w:hAnsi="Arial" w:cs="Arial"/>
                <w:b/>
                <w:color w:val="231F20"/>
                <w:w w:val="105"/>
              </w:rPr>
            </w:pPr>
            <w:r w:rsidRPr="007B280F">
              <w:rPr>
                <w:rFonts w:ascii="Arial" w:hAnsi="Arial" w:cs="Arial"/>
                <w:b/>
                <w:color w:val="231F20"/>
                <w:w w:val="105"/>
              </w:rPr>
              <w:t>TEMÍSTOCLES ORTEGA</w:t>
            </w:r>
          </w:p>
          <w:p w14:paraId="5FFD20F2"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tc>
        <w:tc>
          <w:tcPr>
            <w:tcW w:w="1402" w:type="dxa"/>
          </w:tcPr>
          <w:p w14:paraId="0CE5C9BF" w14:textId="77777777" w:rsidR="00616721" w:rsidRPr="007B280F" w:rsidRDefault="00616721" w:rsidP="00616721">
            <w:pPr>
              <w:jc w:val="center"/>
              <w:rPr>
                <w:rFonts w:ascii="Arial" w:hAnsi="Arial" w:cs="Arial"/>
                <w:bCs/>
                <w:color w:val="231F20"/>
                <w:w w:val="105"/>
              </w:rPr>
            </w:pPr>
          </w:p>
        </w:tc>
        <w:tc>
          <w:tcPr>
            <w:tcW w:w="4059" w:type="dxa"/>
          </w:tcPr>
          <w:p w14:paraId="66795217" w14:textId="77777777" w:rsidR="00616721" w:rsidRPr="007B280F" w:rsidRDefault="00616721" w:rsidP="00616721">
            <w:pPr>
              <w:jc w:val="center"/>
              <w:rPr>
                <w:rFonts w:ascii="Arial" w:hAnsi="Arial" w:cs="Arial"/>
                <w:b/>
                <w:color w:val="231F20"/>
                <w:w w:val="105"/>
              </w:rPr>
            </w:pPr>
            <w:r w:rsidRPr="007B280F">
              <w:rPr>
                <w:rFonts w:ascii="Arial" w:hAnsi="Arial" w:cs="Arial"/>
                <w:b/>
                <w:color w:val="231F20"/>
                <w:w w:val="105"/>
              </w:rPr>
              <w:t>LUIS EDUARDO DIAZGRANADOS</w:t>
            </w:r>
          </w:p>
          <w:p w14:paraId="574F34EA"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14ADD8D1" w14:textId="77777777" w:rsidR="00616721" w:rsidRPr="007B280F" w:rsidRDefault="00616721" w:rsidP="00616721">
            <w:pPr>
              <w:jc w:val="center"/>
              <w:rPr>
                <w:rFonts w:ascii="Arial" w:hAnsi="Arial" w:cs="Arial"/>
                <w:bCs/>
                <w:color w:val="231F20"/>
                <w:w w:val="105"/>
              </w:rPr>
            </w:pPr>
          </w:p>
        </w:tc>
      </w:tr>
      <w:tr w:rsidR="00616721" w:rsidRPr="007B280F" w14:paraId="7643A533" w14:textId="77777777" w:rsidTr="00827F7D">
        <w:trPr>
          <w:trHeight w:val="2473"/>
        </w:trPr>
        <w:tc>
          <w:tcPr>
            <w:tcW w:w="3831" w:type="dxa"/>
          </w:tcPr>
          <w:p w14:paraId="3F7E2DB6" w14:textId="77777777" w:rsidR="00616721" w:rsidRPr="007B280F" w:rsidRDefault="00616721" w:rsidP="00616721">
            <w:pPr>
              <w:jc w:val="center"/>
              <w:rPr>
                <w:rFonts w:ascii="Arial" w:hAnsi="Arial" w:cs="Arial"/>
                <w:bCs/>
                <w:color w:val="231F20"/>
                <w:w w:val="105"/>
              </w:rPr>
            </w:pPr>
          </w:p>
          <w:p w14:paraId="66AC78F4" w14:textId="77777777" w:rsidR="00616721" w:rsidRPr="007B280F" w:rsidRDefault="00616721" w:rsidP="00616721">
            <w:pPr>
              <w:jc w:val="center"/>
              <w:rPr>
                <w:rFonts w:ascii="Arial" w:hAnsi="Arial" w:cs="Arial"/>
                <w:bCs/>
                <w:color w:val="231F20"/>
                <w:w w:val="105"/>
              </w:rPr>
            </w:pPr>
          </w:p>
          <w:p w14:paraId="01A920AE"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7A29EE46" wp14:editId="35A6EB64">
                  <wp:extent cx="1009055" cy="7143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5660" t="25447" r="26573" b="52181"/>
                          <a:stretch/>
                        </pic:blipFill>
                        <pic:spPr bwMode="auto">
                          <a:xfrm>
                            <a:off x="0" y="0"/>
                            <a:ext cx="1010342" cy="715286"/>
                          </a:xfrm>
                          <a:prstGeom prst="rect">
                            <a:avLst/>
                          </a:prstGeom>
                          <a:ln>
                            <a:noFill/>
                          </a:ln>
                          <a:extLst>
                            <a:ext uri="{53640926-AAD7-44D8-BBD7-CCE9431645EC}">
                              <a14:shadowObscured xmlns:a14="http://schemas.microsoft.com/office/drawing/2010/main"/>
                            </a:ext>
                          </a:extLst>
                        </pic:spPr>
                      </pic:pic>
                    </a:graphicData>
                  </a:graphic>
                </wp:inline>
              </w:drawing>
            </w:r>
          </w:p>
          <w:p w14:paraId="5057663D" w14:textId="77777777" w:rsidR="00616721" w:rsidRPr="007B280F" w:rsidRDefault="00616721" w:rsidP="00616721">
            <w:pPr>
              <w:rPr>
                <w:rFonts w:ascii="Arial" w:hAnsi="Arial" w:cs="Arial"/>
                <w:b/>
                <w:color w:val="231F20"/>
                <w:w w:val="105"/>
              </w:rPr>
            </w:pPr>
            <w:r w:rsidRPr="007B280F">
              <w:rPr>
                <w:rFonts w:ascii="Arial" w:hAnsi="Arial" w:cs="Arial"/>
                <w:b/>
                <w:color w:val="231F20"/>
                <w:w w:val="105"/>
              </w:rPr>
              <w:t>CARLOS ABRAHA</w:t>
            </w:r>
            <w:r>
              <w:rPr>
                <w:rFonts w:ascii="Arial" w:hAnsi="Arial" w:cs="Arial"/>
                <w:b/>
                <w:color w:val="231F20"/>
                <w:w w:val="105"/>
              </w:rPr>
              <w:t xml:space="preserve">M </w:t>
            </w:r>
            <w:r w:rsidRPr="007B280F">
              <w:rPr>
                <w:rFonts w:ascii="Arial" w:hAnsi="Arial" w:cs="Arial"/>
                <w:b/>
                <w:color w:val="231F20"/>
                <w:w w:val="105"/>
              </w:rPr>
              <w:t xml:space="preserve">JIMÉNEZ </w:t>
            </w:r>
          </w:p>
          <w:p w14:paraId="6C9C394F" w14:textId="77777777" w:rsidR="00616721"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4469A940" w14:textId="77777777" w:rsidR="00616721" w:rsidRDefault="00616721" w:rsidP="00616721">
            <w:pPr>
              <w:jc w:val="center"/>
              <w:rPr>
                <w:rFonts w:ascii="Arial" w:hAnsi="Arial" w:cs="Arial"/>
                <w:bCs/>
                <w:color w:val="231F20"/>
                <w:w w:val="105"/>
              </w:rPr>
            </w:pPr>
          </w:p>
          <w:p w14:paraId="18DD0954" w14:textId="77777777" w:rsidR="00616721" w:rsidRDefault="00616721" w:rsidP="00616721">
            <w:pPr>
              <w:jc w:val="center"/>
              <w:rPr>
                <w:rFonts w:ascii="Arial" w:hAnsi="Arial" w:cs="Arial"/>
                <w:bCs/>
                <w:color w:val="231F20"/>
                <w:w w:val="105"/>
              </w:rPr>
            </w:pPr>
          </w:p>
          <w:p w14:paraId="231E38C8" w14:textId="77777777" w:rsidR="00616721" w:rsidRDefault="00616721" w:rsidP="00616721">
            <w:pPr>
              <w:jc w:val="center"/>
              <w:rPr>
                <w:rFonts w:ascii="Arial" w:hAnsi="Arial" w:cs="Arial"/>
                <w:bCs/>
                <w:color w:val="231F20"/>
                <w:w w:val="105"/>
              </w:rPr>
            </w:pPr>
          </w:p>
          <w:p w14:paraId="2C372AE2" w14:textId="77777777" w:rsidR="00616721" w:rsidRDefault="00616721" w:rsidP="00616721">
            <w:pPr>
              <w:jc w:val="center"/>
              <w:rPr>
                <w:rFonts w:ascii="Arial" w:hAnsi="Arial" w:cs="Arial"/>
              </w:rPr>
            </w:pPr>
            <w:r w:rsidRPr="007B280F">
              <w:rPr>
                <w:rFonts w:ascii="Arial" w:hAnsi="Arial" w:cs="Arial"/>
              </w:rPr>
              <w:object w:dxaOrig="3615" w:dyaOrig="1035" w14:anchorId="1C6D67E3">
                <v:shape id="_x0000_i1036" type="#_x0000_t75" style="width:157.5pt;height:45pt" o:ole="">
                  <v:imagedata r:id="rId7" o:title=""/>
                </v:shape>
                <o:OLEObject Type="Embed" ProgID="PBrush" ShapeID="_x0000_i1036" DrawAspect="Content" ObjectID="_1688982233" r:id="rId8"/>
              </w:object>
            </w:r>
          </w:p>
          <w:p w14:paraId="5B74FB83"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FABIAN GERARDO CASTILLO</w:t>
            </w:r>
          </w:p>
          <w:p w14:paraId="31E1C182" w14:textId="77777777" w:rsidR="00616721" w:rsidRPr="00616721"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3CC967CD" w14:textId="77777777" w:rsidR="00616721" w:rsidRDefault="00616721" w:rsidP="00616721">
            <w:pPr>
              <w:jc w:val="center"/>
              <w:rPr>
                <w:rFonts w:ascii="Arial" w:hAnsi="Arial" w:cs="Arial"/>
                <w:bCs/>
              </w:rPr>
            </w:pPr>
          </w:p>
          <w:p w14:paraId="159FF991" w14:textId="77777777" w:rsidR="00616721" w:rsidRDefault="00616721" w:rsidP="00616721">
            <w:pPr>
              <w:jc w:val="center"/>
              <w:rPr>
                <w:rFonts w:ascii="Arial" w:hAnsi="Arial" w:cs="Arial"/>
                <w:bCs/>
              </w:rPr>
            </w:pPr>
            <w:r>
              <w:rPr>
                <w:noProof/>
                <w:lang w:eastAsia="es-CO"/>
              </w:rPr>
              <w:drawing>
                <wp:inline distT="0" distB="0" distL="0" distR="0" wp14:anchorId="2D733CB6" wp14:editId="38ECE67D">
                  <wp:extent cx="1887794" cy="609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524" t="56975" r="32205" b="33679"/>
                          <a:stretch/>
                        </pic:blipFill>
                        <pic:spPr bwMode="auto">
                          <a:xfrm>
                            <a:off x="0" y="0"/>
                            <a:ext cx="1892429" cy="611097"/>
                          </a:xfrm>
                          <a:prstGeom prst="rect">
                            <a:avLst/>
                          </a:prstGeom>
                          <a:ln>
                            <a:noFill/>
                          </a:ln>
                          <a:extLst>
                            <a:ext uri="{53640926-AAD7-44D8-BBD7-CCE9431645EC}">
                              <a14:shadowObscured xmlns:a14="http://schemas.microsoft.com/office/drawing/2010/main"/>
                            </a:ext>
                          </a:extLst>
                        </pic:spPr>
                      </pic:pic>
                    </a:graphicData>
                  </a:graphic>
                </wp:inline>
              </w:drawing>
            </w:r>
          </w:p>
          <w:p w14:paraId="3535FE34" w14:textId="77777777" w:rsidR="00616721" w:rsidRDefault="00616721" w:rsidP="00616721">
            <w:pPr>
              <w:jc w:val="center"/>
              <w:rPr>
                <w:rFonts w:ascii="Arial" w:hAnsi="Arial" w:cs="Arial"/>
                <w:bCs/>
              </w:rPr>
            </w:pPr>
          </w:p>
          <w:p w14:paraId="7365D226" w14:textId="77777777" w:rsidR="00616721" w:rsidRPr="006B70EC" w:rsidRDefault="00616721" w:rsidP="00616721">
            <w:pPr>
              <w:jc w:val="center"/>
              <w:rPr>
                <w:rFonts w:ascii="Arial" w:hAnsi="Arial" w:cs="Arial"/>
                <w:b/>
                <w:color w:val="231F20"/>
                <w:w w:val="105"/>
              </w:rPr>
            </w:pPr>
            <w:r>
              <w:rPr>
                <w:rFonts w:ascii="Arial" w:hAnsi="Arial" w:cs="Arial"/>
                <w:b/>
                <w:color w:val="231F20"/>
                <w:w w:val="105"/>
              </w:rPr>
              <w:t>CARLOS FERNANDO MOTOA</w:t>
            </w:r>
          </w:p>
          <w:p w14:paraId="243C0407" w14:textId="77777777" w:rsidR="00616721"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43FA0063" w14:textId="72BBA10C" w:rsidR="00616721" w:rsidRPr="007B280F" w:rsidRDefault="00616721" w:rsidP="00616721">
            <w:pPr>
              <w:jc w:val="center"/>
              <w:rPr>
                <w:rFonts w:ascii="Arial" w:hAnsi="Arial" w:cs="Arial"/>
                <w:bCs/>
                <w:color w:val="231F20"/>
                <w:w w:val="105"/>
              </w:rPr>
            </w:pPr>
          </w:p>
        </w:tc>
        <w:tc>
          <w:tcPr>
            <w:tcW w:w="1402" w:type="dxa"/>
          </w:tcPr>
          <w:p w14:paraId="2E79C1E4" w14:textId="77777777" w:rsidR="00616721" w:rsidRDefault="00616721" w:rsidP="00616721">
            <w:pPr>
              <w:rPr>
                <w:rFonts w:ascii="Arial" w:hAnsi="Arial" w:cs="Arial"/>
                <w:bCs/>
                <w:color w:val="231F20"/>
                <w:w w:val="105"/>
              </w:rPr>
            </w:pPr>
          </w:p>
          <w:p w14:paraId="52E8F152" w14:textId="77777777" w:rsidR="00616721" w:rsidRPr="00616721" w:rsidRDefault="00616721" w:rsidP="00616721">
            <w:pPr>
              <w:rPr>
                <w:rFonts w:ascii="Arial" w:hAnsi="Arial" w:cs="Arial"/>
              </w:rPr>
            </w:pPr>
          </w:p>
          <w:p w14:paraId="1424D5CE" w14:textId="77777777" w:rsidR="00616721" w:rsidRPr="00616721" w:rsidRDefault="00616721" w:rsidP="00616721">
            <w:pPr>
              <w:rPr>
                <w:rFonts w:ascii="Arial" w:hAnsi="Arial" w:cs="Arial"/>
              </w:rPr>
            </w:pPr>
          </w:p>
          <w:p w14:paraId="5F96EC4B" w14:textId="77777777" w:rsidR="00616721" w:rsidRPr="00616721" w:rsidRDefault="00616721" w:rsidP="00616721">
            <w:pPr>
              <w:rPr>
                <w:rFonts w:ascii="Arial" w:hAnsi="Arial" w:cs="Arial"/>
              </w:rPr>
            </w:pPr>
          </w:p>
          <w:p w14:paraId="14CD5AF8" w14:textId="77777777" w:rsidR="00616721" w:rsidRPr="00616721" w:rsidRDefault="00616721" w:rsidP="00616721">
            <w:pPr>
              <w:rPr>
                <w:rFonts w:ascii="Arial" w:hAnsi="Arial" w:cs="Arial"/>
              </w:rPr>
            </w:pPr>
          </w:p>
          <w:p w14:paraId="79570A3C" w14:textId="77777777" w:rsidR="00616721" w:rsidRPr="00616721" w:rsidRDefault="00616721" w:rsidP="00616721">
            <w:pPr>
              <w:rPr>
                <w:rFonts w:ascii="Arial" w:hAnsi="Arial" w:cs="Arial"/>
              </w:rPr>
            </w:pPr>
          </w:p>
          <w:p w14:paraId="32042282" w14:textId="77777777" w:rsidR="00616721" w:rsidRPr="00616721" w:rsidRDefault="00616721" w:rsidP="00616721">
            <w:pPr>
              <w:rPr>
                <w:rFonts w:ascii="Arial" w:hAnsi="Arial" w:cs="Arial"/>
              </w:rPr>
            </w:pPr>
          </w:p>
          <w:p w14:paraId="6E38C539" w14:textId="77777777" w:rsidR="00616721" w:rsidRPr="00616721" w:rsidRDefault="00616721" w:rsidP="00616721">
            <w:pPr>
              <w:rPr>
                <w:rFonts w:ascii="Arial" w:hAnsi="Arial" w:cs="Arial"/>
              </w:rPr>
            </w:pPr>
          </w:p>
          <w:p w14:paraId="109A0CD1" w14:textId="77777777" w:rsidR="00616721" w:rsidRPr="00616721" w:rsidRDefault="00616721" w:rsidP="00616721">
            <w:pPr>
              <w:rPr>
                <w:rFonts w:ascii="Arial" w:hAnsi="Arial" w:cs="Arial"/>
              </w:rPr>
            </w:pPr>
          </w:p>
          <w:p w14:paraId="3990AAA3" w14:textId="77777777" w:rsidR="00616721" w:rsidRPr="00616721" w:rsidRDefault="00616721" w:rsidP="00616721">
            <w:pPr>
              <w:rPr>
                <w:rFonts w:ascii="Arial" w:hAnsi="Arial" w:cs="Arial"/>
              </w:rPr>
            </w:pPr>
          </w:p>
          <w:p w14:paraId="52D44268" w14:textId="77777777" w:rsidR="00616721" w:rsidRPr="00616721" w:rsidRDefault="00616721" w:rsidP="00616721">
            <w:pPr>
              <w:rPr>
                <w:rFonts w:ascii="Arial" w:hAnsi="Arial" w:cs="Arial"/>
              </w:rPr>
            </w:pPr>
          </w:p>
          <w:p w14:paraId="2A37B4B5" w14:textId="77777777" w:rsidR="00616721" w:rsidRPr="00616721" w:rsidRDefault="00616721" w:rsidP="00616721">
            <w:pPr>
              <w:rPr>
                <w:rFonts w:ascii="Arial" w:hAnsi="Arial" w:cs="Arial"/>
              </w:rPr>
            </w:pPr>
          </w:p>
          <w:p w14:paraId="78E925C4" w14:textId="77777777" w:rsidR="00616721" w:rsidRPr="00616721" w:rsidRDefault="00616721" w:rsidP="00616721">
            <w:pPr>
              <w:rPr>
                <w:rFonts w:ascii="Arial" w:hAnsi="Arial" w:cs="Arial"/>
              </w:rPr>
            </w:pPr>
          </w:p>
          <w:p w14:paraId="6F30698F" w14:textId="77777777" w:rsidR="00616721" w:rsidRPr="00616721" w:rsidRDefault="00616721" w:rsidP="00616721">
            <w:pPr>
              <w:rPr>
                <w:rFonts w:ascii="Arial" w:hAnsi="Arial" w:cs="Arial"/>
              </w:rPr>
            </w:pPr>
          </w:p>
          <w:p w14:paraId="71F4CD91" w14:textId="77777777" w:rsidR="00616721" w:rsidRPr="00616721" w:rsidRDefault="00616721" w:rsidP="00616721">
            <w:pPr>
              <w:rPr>
                <w:rFonts w:ascii="Arial" w:hAnsi="Arial" w:cs="Arial"/>
              </w:rPr>
            </w:pPr>
          </w:p>
          <w:p w14:paraId="467D2A7B" w14:textId="77777777" w:rsidR="00616721" w:rsidRPr="00616721" w:rsidRDefault="00616721" w:rsidP="00616721">
            <w:pPr>
              <w:rPr>
                <w:rFonts w:ascii="Arial" w:hAnsi="Arial" w:cs="Arial"/>
              </w:rPr>
            </w:pPr>
          </w:p>
          <w:p w14:paraId="3233944F" w14:textId="77777777" w:rsidR="00616721" w:rsidRPr="00616721" w:rsidRDefault="00616721" w:rsidP="00616721">
            <w:pPr>
              <w:rPr>
                <w:rFonts w:ascii="Arial" w:hAnsi="Arial" w:cs="Arial"/>
              </w:rPr>
            </w:pPr>
          </w:p>
          <w:p w14:paraId="042E2FA6" w14:textId="77777777" w:rsidR="00616721" w:rsidRPr="00616721" w:rsidRDefault="00616721" w:rsidP="00616721">
            <w:pPr>
              <w:rPr>
                <w:rFonts w:ascii="Arial" w:hAnsi="Arial" w:cs="Arial"/>
              </w:rPr>
            </w:pPr>
          </w:p>
          <w:p w14:paraId="7FEEFD6D" w14:textId="77777777" w:rsidR="00616721" w:rsidRPr="00616721" w:rsidRDefault="00616721" w:rsidP="00616721">
            <w:pPr>
              <w:rPr>
                <w:rFonts w:ascii="Arial" w:hAnsi="Arial" w:cs="Arial"/>
              </w:rPr>
            </w:pPr>
          </w:p>
          <w:p w14:paraId="73D9A77F" w14:textId="77777777" w:rsidR="00616721" w:rsidRPr="00616721" w:rsidRDefault="00616721" w:rsidP="00616721">
            <w:pPr>
              <w:rPr>
                <w:rFonts w:ascii="Arial" w:hAnsi="Arial" w:cs="Arial"/>
              </w:rPr>
            </w:pPr>
          </w:p>
          <w:p w14:paraId="7344A325" w14:textId="77777777" w:rsidR="00616721" w:rsidRPr="00616721" w:rsidRDefault="00616721" w:rsidP="00616721">
            <w:pPr>
              <w:rPr>
                <w:rFonts w:ascii="Arial" w:hAnsi="Arial" w:cs="Arial"/>
              </w:rPr>
            </w:pPr>
          </w:p>
          <w:p w14:paraId="790D24B9" w14:textId="77777777" w:rsidR="00616721" w:rsidRPr="00616721" w:rsidRDefault="00616721" w:rsidP="00616721">
            <w:pPr>
              <w:rPr>
                <w:rFonts w:ascii="Arial" w:hAnsi="Arial" w:cs="Arial"/>
              </w:rPr>
            </w:pPr>
          </w:p>
          <w:p w14:paraId="1EFB2A34" w14:textId="77777777" w:rsidR="00616721" w:rsidRPr="00616721" w:rsidRDefault="00616721" w:rsidP="00616721">
            <w:pPr>
              <w:rPr>
                <w:rFonts w:ascii="Arial" w:hAnsi="Arial" w:cs="Arial"/>
              </w:rPr>
            </w:pPr>
          </w:p>
          <w:p w14:paraId="13AD455E" w14:textId="77777777" w:rsidR="00616721" w:rsidRPr="00616721" w:rsidRDefault="00616721" w:rsidP="00616721">
            <w:pPr>
              <w:rPr>
                <w:rFonts w:ascii="Arial" w:hAnsi="Arial" w:cs="Arial"/>
              </w:rPr>
            </w:pPr>
          </w:p>
          <w:p w14:paraId="4764614A" w14:textId="77777777" w:rsidR="00616721" w:rsidRDefault="00616721" w:rsidP="00616721">
            <w:pPr>
              <w:jc w:val="center"/>
              <w:rPr>
                <w:rFonts w:ascii="Arial" w:hAnsi="Arial" w:cs="Arial"/>
              </w:rPr>
            </w:pPr>
          </w:p>
          <w:p w14:paraId="0846EB20" w14:textId="77777777" w:rsidR="00616721" w:rsidRDefault="00616721" w:rsidP="00616721">
            <w:pPr>
              <w:jc w:val="center"/>
              <w:rPr>
                <w:rFonts w:ascii="Arial" w:hAnsi="Arial" w:cs="Arial"/>
              </w:rPr>
            </w:pPr>
          </w:p>
          <w:p w14:paraId="68EDAD2E" w14:textId="70F52986" w:rsidR="00616721" w:rsidRPr="00616721" w:rsidRDefault="00616721" w:rsidP="00616721">
            <w:pPr>
              <w:jc w:val="center"/>
              <w:rPr>
                <w:rFonts w:ascii="Arial" w:hAnsi="Arial" w:cs="Arial"/>
              </w:rPr>
            </w:pPr>
          </w:p>
        </w:tc>
        <w:tc>
          <w:tcPr>
            <w:tcW w:w="4059" w:type="dxa"/>
          </w:tcPr>
          <w:p w14:paraId="0119A80A" w14:textId="77777777" w:rsidR="00616721" w:rsidRPr="007B280F" w:rsidRDefault="00616721" w:rsidP="00616721">
            <w:pPr>
              <w:rPr>
                <w:rFonts w:ascii="Arial" w:hAnsi="Arial" w:cs="Arial"/>
                <w:bCs/>
                <w:color w:val="231F20"/>
                <w:w w:val="105"/>
              </w:rPr>
            </w:pPr>
          </w:p>
          <w:p w14:paraId="50503171"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3360" w:dyaOrig="1335" w14:anchorId="0196A52A">
                <v:shape id="_x0000_i1038" type="#_x0000_t75" style="width:168pt;height:66.75pt" o:ole="">
                  <v:imagedata r:id="rId10" o:title=""/>
                </v:shape>
                <o:OLEObject Type="Embed" ProgID="PBrush" ShapeID="_x0000_i1038" DrawAspect="Content" ObjectID="_1688982234" r:id="rId11"/>
              </w:object>
            </w:r>
          </w:p>
          <w:p w14:paraId="2F85A387" w14:textId="77777777" w:rsidR="00616721" w:rsidRPr="007B280F" w:rsidRDefault="00616721" w:rsidP="00616721">
            <w:pPr>
              <w:jc w:val="center"/>
              <w:rPr>
                <w:rFonts w:ascii="Arial" w:hAnsi="Arial" w:cs="Arial"/>
                <w:b/>
                <w:color w:val="231F20"/>
                <w:w w:val="105"/>
              </w:rPr>
            </w:pPr>
            <w:r w:rsidRPr="007B280F">
              <w:rPr>
                <w:rFonts w:ascii="Arial" w:hAnsi="Arial" w:cs="Arial"/>
                <w:b/>
                <w:color w:val="231F20"/>
                <w:w w:val="105"/>
              </w:rPr>
              <w:t xml:space="preserve">ANTONIO LUIS ZABARAIN </w:t>
            </w:r>
          </w:p>
          <w:p w14:paraId="7E573EA6" w14:textId="77777777" w:rsidR="00616721" w:rsidRDefault="00616721" w:rsidP="00616721">
            <w:pPr>
              <w:jc w:val="center"/>
              <w:rPr>
                <w:rFonts w:ascii="Arial" w:hAnsi="Arial" w:cs="Arial"/>
                <w:bCs/>
                <w:color w:val="231F20"/>
                <w:w w:val="105"/>
              </w:rPr>
            </w:pPr>
            <w:r w:rsidRPr="007B280F">
              <w:rPr>
                <w:rFonts w:ascii="Arial" w:hAnsi="Arial" w:cs="Arial"/>
                <w:bCs/>
                <w:color w:val="231F20"/>
                <w:w w:val="105"/>
              </w:rPr>
              <w:t>Senador de la República</w:t>
            </w:r>
          </w:p>
          <w:p w14:paraId="661FC494" w14:textId="77777777" w:rsidR="00616721" w:rsidRDefault="00616721" w:rsidP="00F41613">
            <w:pPr>
              <w:rPr>
                <w:rFonts w:ascii="Arial" w:hAnsi="Arial" w:cs="Arial"/>
                <w:bCs/>
                <w:color w:val="231F20"/>
                <w:w w:val="105"/>
              </w:rPr>
            </w:pPr>
          </w:p>
          <w:p w14:paraId="3382CF1A" w14:textId="6D993A11" w:rsidR="00616721" w:rsidRPr="007B280F" w:rsidRDefault="00F41613" w:rsidP="00F41613">
            <w:pPr>
              <w:jc w:val="center"/>
              <w:rPr>
                <w:rFonts w:ascii="Arial" w:hAnsi="Arial" w:cs="Arial"/>
                <w:bCs/>
                <w:color w:val="231F20"/>
                <w:w w:val="105"/>
              </w:rPr>
            </w:pPr>
            <w:r>
              <w:rPr>
                <w:noProof/>
                <w:lang w:eastAsia="es-CO"/>
              </w:rPr>
              <w:drawing>
                <wp:inline distT="0" distB="0" distL="0" distR="0" wp14:anchorId="2A558A4D" wp14:editId="2EA763A5">
                  <wp:extent cx="847725" cy="90932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09320"/>
                          </a:xfrm>
                          <a:prstGeom prst="rect">
                            <a:avLst/>
                          </a:prstGeom>
                          <a:noFill/>
                          <a:ln>
                            <a:noFill/>
                          </a:ln>
                        </pic:spPr>
                      </pic:pic>
                    </a:graphicData>
                  </a:graphic>
                </wp:inline>
              </w:drawing>
            </w:r>
          </w:p>
          <w:p w14:paraId="3C4FE5C6" w14:textId="77777777" w:rsidR="00616721" w:rsidRPr="006B70EC" w:rsidRDefault="00616721" w:rsidP="00616721">
            <w:pPr>
              <w:jc w:val="center"/>
              <w:rPr>
                <w:rFonts w:ascii="Arial" w:hAnsi="Arial" w:cs="Arial"/>
                <w:b/>
                <w:color w:val="231F20"/>
                <w:w w:val="105"/>
              </w:rPr>
            </w:pPr>
            <w:r>
              <w:rPr>
                <w:rFonts w:ascii="Arial" w:hAnsi="Arial" w:cs="Arial"/>
                <w:b/>
                <w:color w:val="231F20"/>
                <w:w w:val="105"/>
              </w:rPr>
              <w:t>EMMA CLAUDIA CASTELLANOS</w:t>
            </w:r>
          </w:p>
          <w:p w14:paraId="602EA1CA" w14:textId="77777777" w:rsidR="00616721" w:rsidRDefault="00616721" w:rsidP="00616721">
            <w:pPr>
              <w:jc w:val="center"/>
              <w:rPr>
                <w:rFonts w:ascii="Arial" w:hAnsi="Arial" w:cs="Arial"/>
                <w:bCs/>
                <w:color w:val="231F20"/>
                <w:w w:val="105"/>
              </w:rPr>
            </w:pPr>
            <w:r w:rsidRPr="007B280F">
              <w:rPr>
                <w:rFonts w:ascii="Arial" w:hAnsi="Arial" w:cs="Arial"/>
                <w:bCs/>
                <w:color w:val="231F20"/>
                <w:w w:val="105"/>
              </w:rPr>
              <w:t>Senador</w:t>
            </w:r>
            <w:r>
              <w:rPr>
                <w:rFonts w:ascii="Arial" w:hAnsi="Arial" w:cs="Arial"/>
                <w:bCs/>
                <w:color w:val="231F20"/>
                <w:w w:val="105"/>
              </w:rPr>
              <w:t>a</w:t>
            </w:r>
            <w:r w:rsidRPr="007B280F">
              <w:rPr>
                <w:rFonts w:ascii="Arial" w:hAnsi="Arial" w:cs="Arial"/>
                <w:bCs/>
                <w:color w:val="231F20"/>
                <w:w w:val="105"/>
              </w:rPr>
              <w:t xml:space="preserve"> de la República</w:t>
            </w:r>
          </w:p>
          <w:p w14:paraId="34DF516D" w14:textId="6BC54891" w:rsidR="00616721" w:rsidRPr="007B280F" w:rsidRDefault="00616721" w:rsidP="00616721">
            <w:pPr>
              <w:jc w:val="center"/>
              <w:rPr>
                <w:rFonts w:ascii="Arial" w:hAnsi="Arial" w:cs="Arial"/>
                <w:bCs/>
                <w:color w:val="231F20"/>
                <w:w w:val="105"/>
              </w:rPr>
            </w:pPr>
          </w:p>
        </w:tc>
      </w:tr>
    </w:tbl>
    <w:p w14:paraId="3AA1863C" w14:textId="77777777" w:rsidR="00616721" w:rsidRPr="007B280F" w:rsidRDefault="00616721" w:rsidP="00616721">
      <w:pPr>
        <w:spacing w:after="200" w:line="276" w:lineRule="auto"/>
        <w:jc w:val="center"/>
        <w:rPr>
          <w:rFonts w:ascii="Arial" w:hAnsi="Arial" w:cs="Arial"/>
          <w:b/>
          <w:bCs/>
          <w:color w:val="231F20"/>
          <w:w w:val="105"/>
          <w:sz w:val="22"/>
          <w:szCs w:val="22"/>
        </w:rPr>
      </w:pPr>
      <w:r>
        <w:rPr>
          <w:rFonts w:ascii="Arial" w:hAnsi="Arial" w:cs="Arial"/>
          <w:b/>
          <w:bCs/>
          <w:color w:val="231F20"/>
          <w:w w:val="105"/>
          <w:sz w:val="22"/>
          <w:szCs w:val="22"/>
        </w:rPr>
        <w:t>HONORABLES REPRESENTANTES A LA CÁMARA</w:t>
      </w:r>
    </w:p>
    <w:tbl>
      <w:tblPr>
        <w:tblStyle w:val="Tablaconcuadrcula"/>
        <w:tblW w:w="93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1"/>
      </w:tblGrid>
      <w:tr w:rsidR="00616721" w:rsidRPr="007B280F" w14:paraId="21EBF134" w14:textId="77777777" w:rsidTr="00827F7D">
        <w:tc>
          <w:tcPr>
            <w:tcW w:w="4665" w:type="dxa"/>
          </w:tcPr>
          <w:p w14:paraId="61A770CE" w14:textId="77777777" w:rsidR="00616721" w:rsidRPr="007B280F" w:rsidRDefault="00616721" w:rsidP="00616721">
            <w:pPr>
              <w:rPr>
                <w:rFonts w:ascii="Arial" w:hAnsi="Arial" w:cs="Arial"/>
                <w:bCs/>
                <w:color w:val="231F20"/>
                <w:w w:val="105"/>
              </w:rPr>
            </w:pPr>
          </w:p>
          <w:p w14:paraId="6F9F73D6"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3585" w:dyaOrig="1275" w14:anchorId="5451D72D">
                <v:shape id="_x0000_i1040" type="#_x0000_t75" style="width:163.5pt;height:58.5pt" o:ole="">
                  <v:imagedata r:id="rId13" o:title=""/>
                </v:shape>
                <o:OLEObject Type="Embed" ProgID="PBrush" ShapeID="_x0000_i1040" DrawAspect="Content" ObjectID="_1688982235" r:id="rId14"/>
              </w:object>
            </w:r>
            <w:r>
              <w:rPr>
                <w:rFonts w:ascii="Arial" w:hAnsi="Arial" w:cs="Arial"/>
              </w:rPr>
              <w:t xml:space="preserve">  </w:t>
            </w:r>
          </w:p>
          <w:p w14:paraId="532BD340"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ERWIN ARIAS BETANCUR</w:t>
            </w:r>
          </w:p>
          <w:p w14:paraId="5354177D"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5C15FD0F" w14:textId="77777777" w:rsidR="00616721" w:rsidRPr="007B280F" w:rsidRDefault="00616721" w:rsidP="00616721">
            <w:pPr>
              <w:rPr>
                <w:rFonts w:ascii="Arial" w:hAnsi="Arial" w:cs="Arial"/>
                <w:bCs/>
                <w:color w:val="231F20"/>
                <w:w w:val="105"/>
              </w:rPr>
            </w:pPr>
          </w:p>
          <w:p w14:paraId="529A22CE" w14:textId="77777777" w:rsidR="00616721" w:rsidRPr="007B280F" w:rsidRDefault="00616721" w:rsidP="00616721">
            <w:pPr>
              <w:jc w:val="center"/>
              <w:rPr>
                <w:rFonts w:ascii="Arial" w:hAnsi="Arial" w:cs="Arial"/>
                <w:bCs/>
                <w:color w:val="231F20"/>
                <w:w w:val="105"/>
              </w:rPr>
            </w:pPr>
            <w:r w:rsidRPr="007B280F">
              <w:rPr>
                <w:rFonts w:ascii="Arial" w:hAnsi="Arial" w:cs="Arial"/>
                <w:b/>
                <w:noProof/>
                <w:lang w:eastAsia="es-CO"/>
              </w:rPr>
              <w:drawing>
                <wp:inline distT="0" distB="0" distL="0" distR="0" wp14:anchorId="3AC8815A" wp14:editId="39172992">
                  <wp:extent cx="2568251" cy="542925"/>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657" cy="548719"/>
                          </a:xfrm>
                          <a:prstGeom prst="rect">
                            <a:avLst/>
                          </a:prstGeom>
                          <a:noFill/>
                        </pic:spPr>
                      </pic:pic>
                    </a:graphicData>
                  </a:graphic>
                </wp:inline>
              </w:drawing>
            </w:r>
          </w:p>
          <w:p w14:paraId="7E362A6C" w14:textId="77777777" w:rsidR="00616721" w:rsidRPr="007B280F" w:rsidRDefault="00616721" w:rsidP="00616721">
            <w:pPr>
              <w:rPr>
                <w:rFonts w:ascii="Arial" w:hAnsi="Arial" w:cs="Arial"/>
                <w:bCs/>
                <w:color w:val="231F20"/>
                <w:w w:val="105"/>
              </w:rPr>
            </w:pPr>
          </w:p>
          <w:p w14:paraId="7F067F85"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CESAR LORDUY MALDONADO</w:t>
            </w:r>
          </w:p>
          <w:p w14:paraId="37570F1F"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r>
      <w:tr w:rsidR="00616721" w:rsidRPr="007B280F" w14:paraId="019E4E9E" w14:textId="77777777" w:rsidTr="00827F7D">
        <w:tc>
          <w:tcPr>
            <w:tcW w:w="4665" w:type="dxa"/>
          </w:tcPr>
          <w:p w14:paraId="739122AB" w14:textId="77777777" w:rsidR="00616721" w:rsidRPr="007B280F" w:rsidRDefault="00616721" w:rsidP="00616721">
            <w:pPr>
              <w:rPr>
                <w:rFonts w:ascii="Arial" w:hAnsi="Arial" w:cs="Arial"/>
                <w:bCs/>
                <w:color w:val="231F20"/>
                <w:w w:val="105"/>
              </w:rPr>
            </w:pPr>
          </w:p>
          <w:p w14:paraId="21EBDE9A" w14:textId="77777777" w:rsidR="00616721" w:rsidRPr="007B280F" w:rsidRDefault="00616721" w:rsidP="00616721">
            <w:pPr>
              <w:rPr>
                <w:rFonts w:ascii="Arial" w:hAnsi="Arial" w:cs="Arial"/>
                <w:bCs/>
                <w:color w:val="231F20"/>
                <w:w w:val="105"/>
              </w:rPr>
            </w:pPr>
          </w:p>
          <w:p w14:paraId="70C783BF"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48A291A4" wp14:editId="1FBA24FC">
                  <wp:extent cx="2070532" cy="61912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80" t="66713" r="53326" b="22057"/>
                          <a:stretch/>
                        </pic:blipFill>
                        <pic:spPr bwMode="auto">
                          <a:xfrm>
                            <a:off x="0" y="0"/>
                            <a:ext cx="2208287" cy="660316"/>
                          </a:xfrm>
                          <a:prstGeom prst="rect">
                            <a:avLst/>
                          </a:prstGeom>
                          <a:ln>
                            <a:noFill/>
                          </a:ln>
                          <a:extLst>
                            <a:ext uri="{53640926-AAD7-44D8-BBD7-CCE9431645EC}">
                              <a14:shadowObscured xmlns:a14="http://schemas.microsoft.com/office/drawing/2010/main"/>
                            </a:ext>
                          </a:extLst>
                        </pic:spPr>
                      </pic:pic>
                    </a:graphicData>
                  </a:graphic>
                </wp:inline>
              </w:drawing>
            </w:r>
          </w:p>
          <w:p w14:paraId="3116335E" w14:textId="77777777" w:rsidR="00616721" w:rsidRPr="007B280F" w:rsidRDefault="00616721" w:rsidP="00616721">
            <w:pPr>
              <w:jc w:val="center"/>
              <w:rPr>
                <w:rFonts w:ascii="Arial" w:hAnsi="Arial" w:cs="Arial"/>
                <w:color w:val="231F20"/>
                <w:w w:val="105"/>
              </w:rPr>
            </w:pPr>
          </w:p>
          <w:p w14:paraId="3BBD7617" w14:textId="77777777" w:rsidR="00616721" w:rsidRPr="006B70EC" w:rsidRDefault="00616721" w:rsidP="00616721">
            <w:pPr>
              <w:jc w:val="center"/>
              <w:rPr>
                <w:rFonts w:ascii="Arial" w:hAnsi="Arial" w:cs="Arial"/>
                <w:b/>
                <w:bCs/>
                <w:color w:val="231F20"/>
                <w:w w:val="105"/>
              </w:rPr>
            </w:pPr>
            <w:r w:rsidRPr="006B70EC">
              <w:rPr>
                <w:rFonts w:ascii="Arial" w:hAnsi="Arial" w:cs="Arial"/>
                <w:b/>
                <w:bCs/>
                <w:color w:val="231F20"/>
                <w:w w:val="105"/>
              </w:rPr>
              <w:t xml:space="preserve">ATILANO ALONSO GIRALDO </w:t>
            </w:r>
          </w:p>
          <w:p w14:paraId="6E681B22"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2AE5CBD5" w14:textId="77777777" w:rsidR="00616721" w:rsidRPr="007B280F" w:rsidRDefault="00616721" w:rsidP="00616721">
            <w:pPr>
              <w:jc w:val="center"/>
              <w:rPr>
                <w:rFonts w:ascii="Arial" w:hAnsi="Arial" w:cs="Arial"/>
                <w:bCs/>
                <w:color w:val="231F20"/>
                <w:w w:val="105"/>
              </w:rPr>
            </w:pPr>
          </w:p>
          <w:p w14:paraId="4CC9742F" w14:textId="77777777" w:rsidR="00616721" w:rsidRPr="007B280F" w:rsidRDefault="00616721" w:rsidP="00616721">
            <w:pPr>
              <w:jc w:val="center"/>
              <w:rPr>
                <w:rFonts w:ascii="Arial" w:hAnsi="Arial" w:cs="Arial"/>
                <w:bCs/>
                <w:color w:val="231F20"/>
                <w:w w:val="105"/>
              </w:rPr>
            </w:pPr>
          </w:p>
          <w:p w14:paraId="677B05B0"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3000" w:dyaOrig="750" w14:anchorId="62B8C43B">
                <v:shape id="_x0000_i1042" type="#_x0000_t75" style="width:180pt;height:45pt" o:ole="">
                  <v:imagedata r:id="rId17" o:title=""/>
                </v:shape>
                <o:OLEObject Type="Embed" ProgID="PBrush" ShapeID="_x0000_i1042" DrawAspect="Content" ObjectID="_1688982236" r:id="rId18"/>
              </w:object>
            </w:r>
          </w:p>
          <w:p w14:paraId="7596303D" w14:textId="77777777" w:rsidR="00616721" w:rsidRPr="007B280F" w:rsidRDefault="00616721" w:rsidP="00616721">
            <w:pPr>
              <w:rPr>
                <w:rFonts w:ascii="Arial" w:hAnsi="Arial" w:cs="Arial"/>
                <w:bCs/>
                <w:color w:val="231F20"/>
                <w:w w:val="105"/>
              </w:rPr>
            </w:pPr>
          </w:p>
          <w:p w14:paraId="1DC5854E"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ELOY QUINTERO ROMERO</w:t>
            </w:r>
          </w:p>
          <w:p w14:paraId="3D97BF9A"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Presentante a la Cámara</w:t>
            </w:r>
          </w:p>
        </w:tc>
      </w:tr>
      <w:tr w:rsidR="00616721" w:rsidRPr="007B280F" w14:paraId="75C7B8BA" w14:textId="77777777" w:rsidTr="00827F7D">
        <w:tc>
          <w:tcPr>
            <w:tcW w:w="4665" w:type="dxa"/>
          </w:tcPr>
          <w:p w14:paraId="313AA471" w14:textId="77777777" w:rsidR="00616721" w:rsidRPr="007B280F" w:rsidRDefault="00616721" w:rsidP="00616721">
            <w:pPr>
              <w:rPr>
                <w:rFonts w:ascii="Arial" w:hAnsi="Arial" w:cs="Arial"/>
                <w:bCs/>
                <w:color w:val="231F20"/>
                <w:w w:val="105"/>
              </w:rPr>
            </w:pPr>
          </w:p>
          <w:p w14:paraId="31C360DD" w14:textId="77777777" w:rsidR="00616721" w:rsidRPr="007B280F" w:rsidRDefault="00616721" w:rsidP="00616721">
            <w:pPr>
              <w:rPr>
                <w:rFonts w:ascii="Arial" w:hAnsi="Arial" w:cs="Arial"/>
                <w:bCs/>
                <w:color w:val="231F20"/>
                <w:w w:val="105"/>
              </w:rPr>
            </w:pPr>
          </w:p>
          <w:p w14:paraId="2F67CD26" w14:textId="77777777" w:rsidR="00616721" w:rsidRPr="007B280F" w:rsidRDefault="00616721" w:rsidP="00616721">
            <w:pPr>
              <w:rPr>
                <w:rFonts w:ascii="Arial" w:hAnsi="Arial" w:cs="Arial"/>
                <w:bCs/>
                <w:color w:val="231F20"/>
                <w:w w:val="105"/>
              </w:rPr>
            </w:pPr>
          </w:p>
          <w:p w14:paraId="3C35F83E"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2670" w:dyaOrig="975" w14:anchorId="654CFCB9">
                <v:shape id="_x0000_i1044" type="#_x0000_t75" style="width:150pt;height:54.75pt" o:ole="">
                  <v:imagedata r:id="rId19" o:title=""/>
                </v:shape>
                <o:OLEObject Type="Embed" ProgID="PBrush" ShapeID="_x0000_i1044" DrawAspect="Content" ObjectID="_1688982237" r:id="rId20"/>
              </w:object>
            </w:r>
          </w:p>
          <w:p w14:paraId="7D814503"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OSWALDO ARCOS BENAVIDES</w:t>
            </w:r>
          </w:p>
          <w:p w14:paraId="63418E8E"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6506D133" w14:textId="77777777" w:rsidR="00616721" w:rsidRPr="007B280F" w:rsidRDefault="00616721" w:rsidP="00616721">
            <w:pPr>
              <w:tabs>
                <w:tab w:val="left" w:pos="3075"/>
              </w:tabs>
              <w:rPr>
                <w:rFonts w:ascii="Arial" w:hAnsi="Arial" w:cs="Arial"/>
                <w:bCs/>
                <w:color w:val="231F20"/>
                <w:w w:val="105"/>
              </w:rPr>
            </w:pPr>
          </w:p>
          <w:p w14:paraId="519475C8" w14:textId="77777777" w:rsidR="00616721" w:rsidRPr="007B280F" w:rsidRDefault="00616721" w:rsidP="00616721">
            <w:pPr>
              <w:pStyle w:val="Ttulo1"/>
              <w:tabs>
                <w:tab w:val="left" w:pos="1830"/>
              </w:tabs>
              <w:spacing w:before="0"/>
              <w:ind w:left="0"/>
              <w:outlineLvl w:val="0"/>
              <w:rPr>
                <w:rFonts w:ascii="Arial" w:hAnsi="Arial" w:cs="Arial"/>
                <w:color w:val="231F20"/>
                <w:w w:val="105"/>
                <w:sz w:val="22"/>
                <w:szCs w:val="22"/>
                <w:lang w:val="es-CO"/>
              </w:rPr>
            </w:pPr>
            <w:r w:rsidRPr="007B280F">
              <w:rPr>
                <w:rFonts w:ascii="Arial" w:hAnsi="Arial" w:cs="Arial"/>
                <w:color w:val="231F20"/>
                <w:w w:val="105"/>
                <w:sz w:val="22"/>
                <w:szCs w:val="22"/>
                <w:lang w:val="es-CO"/>
              </w:rPr>
              <w:tab/>
            </w:r>
          </w:p>
          <w:p w14:paraId="477754D8"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1245" w:dyaOrig="1320" w14:anchorId="5588379F">
                <v:shape id="_x0000_i1046" type="#_x0000_t75" style="width:62.25pt;height:66pt" o:ole="">
                  <v:imagedata r:id="rId21" o:title=""/>
                </v:shape>
                <o:OLEObject Type="Embed" ProgID="PBrush" ShapeID="_x0000_i1046" DrawAspect="Content" ObjectID="_1688982238" r:id="rId22"/>
              </w:object>
            </w:r>
          </w:p>
          <w:p w14:paraId="47FEBE7B"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HECTOR JAVIER VERGARA SIERRA</w:t>
            </w:r>
          </w:p>
          <w:p w14:paraId="12DE50A0" w14:textId="77777777" w:rsidR="00616721" w:rsidRPr="007B280F" w:rsidRDefault="00616721" w:rsidP="00616721">
            <w:pPr>
              <w:pStyle w:val="Ttulo1"/>
              <w:tabs>
                <w:tab w:val="left" w:pos="1830"/>
              </w:tabs>
              <w:spacing w:before="0"/>
              <w:ind w:left="0"/>
              <w:jc w:val="center"/>
              <w:outlineLvl w:val="0"/>
              <w:rPr>
                <w:rFonts w:ascii="Arial" w:hAnsi="Arial" w:cs="Arial"/>
                <w:b w:val="0"/>
                <w:bCs w:val="0"/>
                <w:color w:val="231F20"/>
                <w:w w:val="105"/>
                <w:sz w:val="22"/>
                <w:szCs w:val="22"/>
              </w:rPr>
            </w:pPr>
            <w:r w:rsidRPr="007B280F">
              <w:rPr>
                <w:rFonts w:ascii="Arial" w:hAnsi="Arial" w:cs="Arial"/>
                <w:b w:val="0"/>
                <w:color w:val="231F20"/>
                <w:w w:val="105"/>
                <w:sz w:val="22"/>
                <w:szCs w:val="22"/>
              </w:rPr>
              <w:t>Representante a la Cámara</w:t>
            </w:r>
          </w:p>
        </w:tc>
      </w:tr>
      <w:tr w:rsidR="00616721" w:rsidRPr="007B280F" w14:paraId="1D3FEF77" w14:textId="77777777" w:rsidTr="00827F7D">
        <w:tc>
          <w:tcPr>
            <w:tcW w:w="4665" w:type="dxa"/>
          </w:tcPr>
          <w:p w14:paraId="0A06B707" w14:textId="77777777" w:rsidR="00616721" w:rsidRPr="007B280F" w:rsidRDefault="00616721" w:rsidP="00616721">
            <w:pPr>
              <w:rPr>
                <w:rFonts w:ascii="Arial" w:hAnsi="Arial" w:cs="Arial"/>
                <w:bCs/>
                <w:color w:val="231F20"/>
                <w:w w:val="105"/>
              </w:rPr>
            </w:pPr>
          </w:p>
          <w:p w14:paraId="3EA839F8" w14:textId="77777777" w:rsidR="00616721" w:rsidRPr="007B280F" w:rsidRDefault="00616721" w:rsidP="00616721">
            <w:pPr>
              <w:pStyle w:val="Ttulo1"/>
              <w:tabs>
                <w:tab w:val="left" w:pos="1830"/>
              </w:tabs>
              <w:spacing w:before="0"/>
              <w:ind w:left="0"/>
              <w:outlineLvl w:val="0"/>
              <w:rPr>
                <w:rFonts w:ascii="Arial" w:hAnsi="Arial" w:cs="Arial"/>
                <w:color w:val="231F20"/>
                <w:w w:val="105"/>
                <w:sz w:val="22"/>
                <w:szCs w:val="22"/>
                <w:lang w:val="es-CO"/>
              </w:rPr>
            </w:pPr>
          </w:p>
          <w:p w14:paraId="56C4C24C" w14:textId="77777777" w:rsidR="00616721" w:rsidRPr="007B280F" w:rsidRDefault="00616721" w:rsidP="00616721">
            <w:pPr>
              <w:pStyle w:val="Ttulo1"/>
              <w:spacing w:before="0"/>
              <w:ind w:left="0"/>
              <w:jc w:val="center"/>
              <w:outlineLvl w:val="0"/>
              <w:rPr>
                <w:rFonts w:ascii="Arial" w:hAnsi="Arial" w:cs="Arial"/>
                <w:color w:val="231F20"/>
                <w:w w:val="105"/>
                <w:sz w:val="22"/>
                <w:szCs w:val="22"/>
                <w:lang w:val="es-CO"/>
              </w:rPr>
            </w:pPr>
            <w:r w:rsidRPr="007B280F">
              <w:rPr>
                <w:rFonts w:ascii="Arial" w:hAnsi="Arial" w:cs="Arial"/>
                <w:sz w:val="22"/>
                <w:szCs w:val="22"/>
              </w:rPr>
              <w:object w:dxaOrig="3120" w:dyaOrig="1215" w14:anchorId="65CAB69C">
                <v:shape id="_x0000_i1048" type="#_x0000_t75" style="width:149.25pt;height:57.75pt" o:ole="">
                  <v:imagedata r:id="rId23" o:title=""/>
                </v:shape>
                <o:OLEObject Type="Embed" ProgID="PBrush" ShapeID="_x0000_i1048" DrawAspect="Content" ObjectID="_1688982239" r:id="rId24"/>
              </w:object>
            </w:r>
          </w:p>
          <w:p w14:paraId="555ECA54"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MAURICIO PARODI DIAZ</w:t>
            </w:r>
          </w:p>
          <w:p w14:paraId="3084E7DC"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75BFB99C" w14:textId="77777777" w:rsidR="00616721" w:rsidRDefault="00616721" w:rsidP="00616721">
            <w:pPr>
              <w:rPr>
                <w:rFonts w:ascii="Arial" w:hAnsi="Arial" w:cs="Arial"/>
                <w:bCs/>
                <w:color w:val="231F20"/>
                <w:w w:val="105"/>
              </w:rPr>
            </w:pPr>
          </w:p>
          <w:p w14:paraId="57409BF1" w14:textId="77777777" w:rsidR="00616721" w:rsidRPr="007B280F" w:rsidRDefault="00616721" w:rsidP="00616721">
            <w:pPr>
              <w:rPr>
                <w:rFonts w:ascii="Arial" w:hAnsi="Arial" w:cs="Arial"/>
                <w:bCs/>
                <w:color w:val="231F20"/>
                <w:w w:val="105"/>
              </w:rPr>
            </w:pPr>
          </w:p>
          <w:p w14:paraId="64AB5992"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2940" w:dyaOrig="1050" w14:anchorId="2CCC756F">
                <v:shape id="_x0000_i1050" type="#_x0000_t75" style="width:147pt;height:52.5pt" o:ole="">
                  <v:imagedata r:id="rId25" o:title=""/>
                </v:shape>
                <o:OLEObject Type="Embed" ProgID="PBrush" ShapeID="_x0000_i1050" DrawAspect="Content" ObjectID="_1688982240" r:id="rId26"/>
              </w:object>
            </w:r>
          </w:p>
          <w:p w14:paraId="1C981AE5"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JOSE AMAR SEPULVEDA</w:t>
            </w:r>
          </w:p>
          <w:p w14:paraId="124C8967"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r>
      <w:tr w:rsidR="00616721" w:rsidRPr="007B280F" w14:paraId="616D8A83" w14:textId="77777777" w:rsidTr="00827F7D">
        <w:tc>
          <w:tcPr>
            <w:tcW w:w="4665" w:type="dxa"/>
          </w:tcPr>
          <w:p w14:paraId="38D260CD" w14:textId="77777777" w:rsidR="00616721" w:rsidRPr="007B280F" w:rsidRDefault="00616721" w:rsidP="00616721">
            <w:pPr>
              <w:jc w:val="center"/>
              <w:rPr>
                <w:rFonts w:ascii="Arial" w:hAnsi="Arial" w:cs="Arial"/>
                <w:bCs/>
                <w:color w:val="231F20"/>
                <w:w w:val="105"/>
              </w:rPr>
            </w:pPr>
          </w:p>
          <w:p w14:paraId="79D877A1" w14:textId="77777777" w:rsidR="00616721" w:rsidRPr="007B280F" w:rsidRDefault="00616721" w:rsidP="00616721">
            <w:pPr>
              <w:rPr>
                <w:rFonts w:ascii="Arial" w:hAnsi="Arial" w:cs="Arial"/>
                <w:bCs/>
                <w:color w:val="231F20"/>
                <w:w w:val="105"/>
              </w:rPr>
            </w:pPr>
          </w:p>
          <w:p w14:paraId="00724F8E"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43299A4F" wp14:editId="2E119C78">
                  <wp:extent cx="2114004" cy="5619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16" t="58261" r="52817" b="31173"/>
                          <a:stretch/>
                        </pic:blipFill>
                        <pic:spPr bwMode="auto">
                          <a:xfrm>
                            <a:off x="0" y="0"/>
                            <a:ext cx="2151411" cy="571919"/>
                          </a:xfrm>
                          <a:prstGeom prst="rect">
                            <a:avLst/>
                          </a:prstGeom>
                          <a:ln>
                            <a:noFill/>
                          </a:ln>
                          <a:extLst>
                            <a:ext uri="{53640926-AAD7-44D8-BBD7-CCE9431645EC}">
                              <a14:shadowObscured xmlns:a14="http://schemas.microsoft.com/office/drawing/2010/main"/>
                            </a:ext>
                          </a:extLst>
                        </pic:spPr>
                      </pic:pic>
                    </a:graphicData>
                  </a:graphic>
                </wp:inline>
              </w:drawing>
            </w:r>
          </w:p>
          <w:p w14:paraId="3C62BC00" w14:textId="77777777" w:rsidR="00616721" w:rsidRPr="007B280F" w:rsidRDefault="00616721" w:rsidP="00616721">
            <w:pPr>
              <w:jc w:val="center"/>
              <w:rPr>
                <w:rFonts w:ascii="Arial" w:hAnsi="Arial" w:cs="Arial"/>
                <w:bCs/>
                <w:color w:val="231F20"/>
                <w:w w:val="105"/>
              </w:rPr>
            </w:pPr>
          </w:p>
          <w:p w14:paraId="32D3156F"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JOSE LUIS PINEDO CAMPO</w:t>
            </w:r>
          </w:p>
          <w:p w14:paraId="66EA0290"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3A7133D7" w14:textId="77777777" w:rsidR="00616721" w:rsidRPr="007B280F" w:rsidRDefault="00616721" w:rsidP="00616721">
            <w:pPr>
              <w:jc w:val="both"/>
              <w:rPr>
                <w:rFonts w:ascii="Arial" w:hAnsi="Arial" w:cs="Arial"/>
                <w:bCs/>
                <w:color w:val="231F20"/>
                <w:w w:val="105"/>
              </w:rPr>
            </w:pPr>
          </w:p>
          <w:p w14:paraId="23DE9DAB" w14:textId="77777777" w:rsidR="00616721" w:rsidRPr="007B280F" w:rsidRDefault="00616721" w:rsidP="00616721">
            <w:pPr>
              <w:jc w:val="both"/>
              <w:rPr>
                <w:rFonts w:ascii="Arial" w:hAnsi="Arial" w:cs="Arial"/>
                <w:bCs/>
                <w:color w:val="231F20"/>
                <w:w w:val="105"/>
              </w:rPr>
            </w:pPr>
          </w:p>
          <w:p w14:paraId="2E536571" w14:textId="77777777" w:rsidR="00616721" w:rsidRPr="007B280F" w:rsidRDefault="00616721" w:rsidP="00616721">
            <w:pPr>
              <w:jc w:val="center"/>
              <w:rPr>
                <w:rFonts w:ascii="Arial" w:hAnsi="Arial" w:cs="Arial"/>
              </w:rPr>
            </w:pPr>
            <w:r w:rsidRPr="007B280F">
              <w:rPr>
                <w:rFonts w:ascii="Arial" w:hAnsi="Arial" w:cs="Arial"/>
              </w:rPr>
              <w:object w:dxaOrig="1965" w:dyaOrig="1050" w14:anchorId="3AC1F958">
                <v:shape id="_x0000_i1052" type="#_x0000_t75" style="width:98.25pt;height:52.5pt" o:ole="">
                  <v:imagedata r:id="rId28" o:title=""/>
                </v:shape>
                <o:OLEObject Type="Embed" ProgID="PBrush" ShapeID="_x0000_i1052" DrawAspect="Content" ObjectID="_1688982241" r:id="rId29"/>
              </w:object>
            </w:r>
          </w:p>
          <w:p w14:paraId="50675BFE"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SALIM VILLAMIL QUESSEP</w:t>
            </w:r>
          </w:p>
          <w:p w14:paraId="2841051A"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r>
      <w:tr w:rsidR="00616721" w:rsidRPr="007B280F" w14:paraId="54A39A54" w14:textId="77777777" w:rsidTr="00827F7D">
        <w:tc>
          <w:tcPr>
            <w:tcW w:w="4665" w:type="dxa"/>
          </w:tcPr>
          <w:p w14:paraId="4267BC26" w14:textId="77777777" w:rsidR="00616721" w:rsidRPr="007B280F" w:rsidRDefault="00616721" w:rsidP="00616721">
            <w:pPr>
              <w:jc w:val="both"/>
              <w:rPr>
                <w:rFonts w:ascii="Arial" w:hAnsi="Arial" w:cs="Arial"/>
                <w:bCs/>
                <w:color w:val="231F20"/>
                <w:w w:val="105"/>
              </w:rPr>
            </w:pPr>
          </w:p>
          <w:p w14:paraId="20A9E19D" w14:textId="77777777" w:rsidR="00616721" w:rsidRPr="007B280F" w:rsidRDefault="00616721" w:rsidP="00616721">
            <w:pPr>
              <w:jc w:val="both"/>
              <w:rPr>
                <w:rFonts w:ascii="Arial" w:hAnsi="Arial" w:cs="Arial"/>
                <w:bCs/>
                <w:color w:val="231F20"/>
                <w:w w:val="105"/>
              </w:rPr>
            </w:pPr>
          </w:p>
          <w:p w14:paraId="3040F56A" w14:textId="77777777" w:rsidR="00616721" w:rsidRPr="007B280F" w:rsidRDefault="00616721" w:rsidP="00616721">
            <w:pPr>
              <w:jc w:val="center"/>
              <w:rPr>
                <w:rFonts w:ascii="Arial" w:hAnsi="Arial" w:cs="Arial"/>
                <w:bCs/>
                <w:color w:val="231F20"/>
                <w:w w:val="105"/>
              </w:rPr>
            </w:pPr>
            <w:r w:rsidRPr="007B280F">
              <w:rPr>
                <w:rFonts w:ascii="Arial" w:hAnsi="Arial" w:cs="Arial"/>
              </w:rPr>
              <w:object w:dxaOrig="2430" w:dyaOrig="1245" w14:anchorId="3E876C87">
                <v:shape id="_x0000_i1054" type="#_x0000_t75" style="width:121.5pt;height:62.25pt" o:ole="">
                  <v:imagedata r:id="rId30" o:title=""/>
                </v:shape>
                <o:OLEObject Type="Embed" ProgID="PBrush" ShapeID="_x0000_i1054" DrawAspect="Content" ObjectID="_1688982242" r:id="rId31"/>
              </w:object>
            </w:r>
          </w:p>
          <w:p w14:paraId="4713B1E2"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JORGE BENEDETTI MARTELO</w:t>
            </w:r>
          </w:p>
          <w:p w14:paraId="599C04CA"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5170A37B" w14:textId="77777777" w:rsidR="00616721" w:rsidRPr="007B280F" w:rsidRDefault="00616721" w:rsidP="00616721">
            <w:pPr>
              <w:rPr>
                <w:rFonts w:ascii="Arial" w:hAnsi="Arial" w:cs="Arial"/>
                <w:bCs/>
                <w:color w:val="231F20"/>
                <w:w w:val="105"/>
              </w:rPr>
            </w:pPr>
          </w:p>
          <w:p w14:paraId="693C8750" w14:textId="77777777" w:rsidR="00616721" w:rsidRPr="007B280F" w:rsidRDefault="00616721" w:rsidP="00616721">
            <w:pPr>
              <w:rPr>
                <w:rFonts w:ascii="Arial" w:hAnsi="Arial" w:cs="Arial"/>
                <w:bCs/>
                <w:color w:val="231F20"/>
                <w:w w:val="105"/>
              </w:rPr>
            </w:pPr>
          </w:p>
          <w:p w14:paraId="521FFBE7"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74AC8447" wp14:editId="195B8C16">
                  <wp:extent cx="1809750" cy="600075"/>
                  <wp:effectExtent l="0" t="0" r="0" b="9525"/>
                  <wp:docPr id="30"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2" cstate="print">
                            <a:extLst>
                              <a:ext uri="{28A0092B-C50C-407E-A947-70E740481C1C}">
                                <a14:useLocalDpi xmlns:a14="http://schemas.microsoft.com/office/drawing/2010/main" val="0"/>
                              </a:ext>
                            </a:extLst>
                          </a:blip>
                          <a:srcRect t="40570" b="24630"/>
                          <a:stretch/>
                        </pic:blipFill>
                        <pic:spPr bwMode="auto">
                          <a:xfrm>
                            <a:off x="0" y="0"/>
                            <a:ext cx="1809750" cy="600075"/>
                          </a:xfrm>
                          <a:prstGeom prst="rect">
                            <a:avLst/>
                          </a:prstGeom>
                          <a:ln>
                            <a:noFill/>
                          </a:ln>
                          <a:extLst>
                            <a:ext uri="{53640926-AAD7-44D8-BBD7-CCE9431645EC}">
                              <a14:shadowObscured xmlns:a14="http://schemas.microsoft.com/office/drawing/2010/main"/>
                            </a:ext>
                          </a:extLst>
                        </pic:spPr>
                      </pic:pic>
                    </a:graphicData>
                  </a:graphic>
                </wp:inline>
              </w:drawing>
            </w:r>
          </w:p>
          <w:p w14:paraId="300F9FB7" w14:textId="77777777" w:rsidR="00616721" w:rsidRPr="007B280F" w:rsidRDefault="00616721" w:rsidP="00616721">
            <w:pPr>
              <w:jc w:val="center"/>
              <w:rPr>
                <w:rFonts w:ascii="Arial" w:hAnsi="Arial" w:cs="Arial"/>
                <w:bCs/>
                <w:color w:val="231F20"/>
                <w:w w:val="105"/>
              </w:rPr>
            </w:pPr>
          </w:p>
          <w:p w14:paraId="626EFE4E"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GUSTAVO PUENTES DIAZ</w:t>
            </w:r>
          </w:p>
          <w:p w14:paraId="571ED379"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r>
      <w:tr w:rsidR="00616721" w:rsidRPr="007B280F" w14:paraId="14F6E045" w14:textId="77777777" w:rsidTr="00827F7D">
        <w:tc>
          <w:tcPr>
            <w:tcW w:w="4665" w:type="dxa"/>
          </w:tcPr>
          <w:p w14:paraId="23646C66" w14:textId="77777777" w:rsidR="00616721" w:rsidRPr="007B280F" w:rsidRDefault="00616721" w:rsidP="00616721">
            <w:pPr>
              <w:rPr>
                <w:rFonts w:ascii="Arial" w:hAnsi="Arial" w:cs="Arial"/>
                <w:bCs/>
                <w:color w:val="231F20"/>
                <w:w w:val="105"/>
              </w:rPr>
            </w:pPr>
          </w:p>
          <w:p w14:paraId="5E9F3D66" w14:textId="77777777" w:rsidR="00616721" w:rsidRPr="007B280F" w:rsidRDefault="00616721" w:rsidP="00616721">
            <w:pPr>
              <w:jc w:val="center"/>
              <w:rPr>
                <w:rFonts w:ascii="Arial" w:hAnsi="Arial" w:cs="Arial"/>
                <w:bCs/>
                <w:color w:val="231F20"/>
                <w:w w:val="105"/>
              </w:rPr>
            </w:pPr>
          </w:p>
          <w:p w14:paraId="1E0362AD" w14:textId="77777777" w:rsidR="00616721" w:rsidRPr="007B280F" w:rsidRDefault="00616721" w:rsidP="00616721">
            <w:pPr>
              <w:rPr>
                <w:rFonts w:ascii="Arial" w:hAnsi="Arial" w:cs="Arial"/>
                <w:bCs/>
                <w:color w:val="231F20"/>
                <w:w w:val="105"/>
              </w:rPr>
            </w:pPr>
            <w:r w:rsidRPr="007B280F">
              <w:rPr>
                <w:rFonts w:ascii="Arial" w:hAnsi="Arial" w:cs="Arial"/>
                <w:noProof/>
                <w:lang w:eastAsia="es-CO"/>
              </w:rPr>
              <w:drawing>
                <wp:inline distT="0" distB="0" distL="0" distR="0" wp14:anchorId="6819D7DF" wp14:editId="427B6279">
                  <wp:extent cx="2530234" cy="533400"/>
                  <wp:effectExtent l="0" t="0" r="381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ra. Karina Rojan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2250" cy="548582"/>
                          </a:xfrm>
                          <a:prstGeom prst="rect">
                            <a:avLst/>
                          </a:prstGeom>
                        </pic:spPr>
                      </pic:pic>
                    </a:graphicData>
                  </a:graphic>
                </wp:inline>
              </w:drawing>
            </w:r>
          </w:p>
          <w:p w14:paraId="02ED3A8D" w14:textId="77777777" w:rsidR="00616721" w:rsidRPr="007B280F" w:rsidRDefault="00616721" w:rsidP="00616721">
            <w:pPr>
              <w:jc w:val="center"/>
              <w:rPr>
                <w:rFonts w:ascii="Arial" w:hAnsi="Arial" w:cs="Arial"/>
                <w:bCs/>
                <w:color w:val="231F20"/>
                <w:w w:val="105"/>
              </w:rPr>
            </w:pPr>
          </w:p>
          <w:p w14:paraId="61EBF36F"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KARINA ESTEFANIA ROJANO PALACIO</w:t>
            </w:r>
          </w:p>
          <w:p w14:paraId="33E6DCB8"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3AAE3ED5" w14:textId="77777777" w:rsidR="00616721" w:rsidRPr="007B280F" w:rsidRDefault="00616721" w:rsidP="00616721">
            <w:pPr>
              <w:rPr>
                <w:rFonts w:ascii="Arial" w:hAnsi="Arial" w:cs="Arial"/>
                <w:bCs/>
                <w:color w:val="231F20"/>
                <w:w w:val="105"/>
              </w:rPr>
            </w:pPr>
          </w:p>
          <w:p w14:paraId="49AD4FDD" w14:textId="77777777" w:rsidR="00616721" w:rsidRPr="007B280F" w:rsidRDefault="00616721" w:rsidP="00616721">
            <w:pPr>
              <w:jc w:val="center"/>
              <w:rPr>
                <w:rFonts w:ascii="Arial" w:hAnsi="Arial" w:cs="Arial"/>
                <w:bCs/>
                <w:color w:val="231F20"/>
                <w:w w:val="105"/>
              </w:rPr>
            </w:pPr>
            <w:r w:rsidRPr="007B280F">
              <w:rPr>
                <w:rFonts w:ascii="Arial" w:hAnsi="Arial" w:cs="Arial"/>
                <w:noProof/>
                <w:lang w:eastAsia="es-CO"/>
              </w:rPr>
              <w:drawing>
                <wp:inline distT="0" distB="0" distL="0" distR="0" wp14:anchorId="127D9B58" wp14:editId="77BD3B35">
                  <wp:extent cx="1255395" cy="70295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5071" cy="736368"/>
                          </a:xfrm>
                          <a:prstGeom prst="rect">
                            <a:avLst/>
                          </a:prstGeom>
                        </pic:spPr>
                      </pic:pic>
                    </a:graphicData>
                  </a:graphic>
                </wp:inline>
              </w:drawing>
            </w:r>
          </w:p>
          <w:p w14:paraId="18DDAD00"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CIRO FERNANDEZ NUÑEZ</w:t>
            </w:r>
          </w:p>
          <w:p w14:paraId="0B429911"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r>
      <w:tr w:rsidR="00616721" w:rsidRPr="007B280F" w14:paraId="0BEA80AB" w14:textId="77777777" w:rsidTr="00827F7D">
        <w:tc>
          <w:tcPr>
            <w:tcW w:w="4665" w:type="dxa"/>
          </w:tcPr>
          <w:p w14:paraId="5E06684B" w14:textId="77777777" w:rsidR="00616721" w:rsidRPr="007B280F" w:rsidRDefault="00616721" w:rsidP="00616721">
            <w:pPr>
              <w:rPr>
                <w:rFonts w:ascii="Arial" w:hAnsi="Arial" w:cs="Arial"/>
                <w:bCs/>
                <w:color w:val="231F20"/>
                <w:w w:val="105"/>
              </w:rPr>
            </w:pPr>
          </w:p>
          <w:p w14:paraId="36DBEC0C" w14:textId="77777777" w:rsidR="00616721" w:rsidRPr="007B280F" w:rsidRDefault="00616721" w:rsidP="00616721">
            <w:pPr>
              <w:rPr>
                <w:rFonts w:ascii="Arial" w:hAnsi="Arial" w:cs="Arial"/>
                <w:bCs/>
                <w:color w:val="231F20"/>
                <w:w w:val="105"/>
              </w:rPr>
            </w:pPr>
          </w:p>
          <w:p w14:paraId="2DFB6A4B" w14:textId="77777777" w:rsidR="00616721" w:rsidRPr="007B280F" w:rsidRDefault="00616721" w:rsidP="00616721">
            <w:pPr>
              <w:jc w:val="center"/>
              <w:rPr>
                <w:rFonts w:ascii="Arial" w:hAnsi="Arial" w:cs="Arial"/>
                <w:bCs/>
                <w:color w:val="231F20"/>
                <w:w w:val="105"/>
              </w:rPr>
            </w:pPr>
            <w:r w:rsidRPr="004573F9">
              <w:rPr>
                <w:noProof/>
                <w:lang w:eastAsia="es-CO"/>
              </w:rPr>
              <w:drawing>
                <wp:inline distT="0" distB="0" distL="0" distR="0" wp14:anchorId="319561F5" wp14:editId="4ADBB7AA">
                  <wp:extent cx="1714500" cy="457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27223" t="64351" r="58574" b="29002"/>
                          <a:stretch>
                            <a:fillRect/>
                          </a:stretch>
                        </pic:blipFill>
                        <pic:spPr bwMode="auto">
                          <a:xfrm>
                            <a:off x="0" y="0"/>
                            <a:ext cx="1714500" cy="457200"/>
                          </a:xfrm>
                          <a:prstGeom prst="rect">
                            <a:avLst/>
                          </a:prstGeom>
                          <a:noFill/>
                          <a:ln>
                            <a:noFill/>
                          </a:ln>
                        </pic:spPr>
                      </pic:pic>
                    </a:graphicData>
                  </a:graphic>
                </wp:inline>
              </w:drawing>
            </w:r>
          </w:p>
          <w:p w14:paraId="2129823C" w14:textId="77777777" w:rsidR="00616721" w:rsidRPr="006B70EC" w:rsidRDefault="00616721" w:rsidP="00616721">
            <w:pPr>
              <w:jc w:val="center"/>
              <w:rPr>
                <w:rFonts w:ascii="Arial" w:hAnsi="Arial" w:cs="Arial"/>
                <w:b/>
                <w:color w:val="231F20"/>
                <w:w w:val="105"/>
              </w:rPr>
            </w:pPr>
            <w:r w:rsidRPr="006B70EC">
              <w:rPr>
                <w:rFonts w:ascii="Arial" w:hAnsi="Arial" w:cs="Arial"/>
                <w:b/>
                <w:color w:val="231F20"/>
                <w:w w:val="105"/>
              </w:rPr>
              <w:t>ANGEA PATRICIASANCHEZ LEAL</w:t>
            </w:r>
          </w:p>
          <w:p w14:paraId="5075FA1C" w14:textId="77777777" w:rsidR="00616721" w:rsidRPr="007B280F" w:rsidRDefault="00616721" w:rsidP="00616721">
            <w:pPr>
              <w:jc w:val="center"/>
              <w:rPr>
                <w:rFonts w:ascii="Arial" w:hAnsi="Arial" w:cs="Arial"/>
                <w:bCs/>
                <w:color w:val="231F20"/>
                <w:w w:val="105"/>
              </w:rPr>
            </w:pPr>
            <w:r w:rsidRPr="007B280F">
              <w:rPr>
                <w:rFonts w:ascii="Arial" w:hAnsi="Arial" w:cs="Arial"/>
                <w:bCs/>
                <w:color w:val="231F20"/>
                <w:w w:val="105"/>
              </w:rPr>
              <w:t>Representante a la Cámara</w:t>
            </w:r>
          </w:p>
        </w:tc>
        <w:tc>
          <w:tcPr>
            <w:tcW w:w="4691" w:type="dxa"/>
          </w:tcPr>
          <w:p w14:paraId="5908D47E" w14:textId="77777777" w:rsidR="00616721" w:rsidRPr="007B280F" w:rsidRDefault="00616721" w:rsidP="00616721">
            <w:pPr>
              <w:jc w:val="center"/>
              <w:rPr>
                <w:rFonts w:ascii="Arial" w:hAnsi="Arial" w:cs="Arial"/>
                <w:bCs/>
                <w:color w:val="231F20"/>
                <w:w w:val="105"/>
              </w:rPr>
            </w:pPr>
          </w:p>
          <w:p w14:paraId="42CCDB30" w14:textId="77777777" w:rsidR="00616721" w:rsidRPr="007B280F" w:rsidRDefault="00616721" w:rsidP="00616721">
            <w:pPr>
              <w:jc w:val="center"/>
              <w:rPr>
                <w:rFonts w:ascii="Arial" w:hAnsi="Arial" w:cs="Arial"/>
                <w:bCs/>
                <w:color w:val="231F20"/>
                <w:w w:val="105"/>
              </w:rPr>
            </w:pPr>
          </w:p>
          <w:p w14:paraId="48018C1D" w14:textId="77777777" w:rsidR="00616721" w:rsidRPr="007B280F" w:rsidRDefault="00616721" w:rsidP="00616721">
            <w:pPr>
              <w:jc w:val="center"/>
              <w:rPr>
                <w:rFonts w:ascii="Arial" w:hAnsi="Arial" w:cs="Arial"/>
                <w:bCs/>
                <w:color w:val="231F20"/>
                <w:w w:val="105"/>
              </w:rPr>
            </w:pPr>
          </w:p>
          <w:p w14:paraId="7E691FE7" w14:textId="77777777" w:rsidR="00616721" w:rsidRPr="007B280F" w:rsidRDefault="00616721" w:rsidP="00616721">
            <w:pPr>
              <w:rPr>
                <w:rFonts w:ascii="Arial" w:hAnsi="Arial" w:cs="Arial"/>
                <w:bCs/>
                <w:color w:val="231F20"/>
                <w:w w:val="105"/>
              </w:rPr>
            </w:pPr>
          </w:p>
          <w:p w14:paraId="21F9EC49" w14:textId="77777777" w:rsidR="00616721" w:rsidRPr="007B280F" w:rsidRDefault="00616721" w:rsidP="00616721">
            <w:pPr>
              <w:jc w:val="center"/>
              <w:rPr>
                <w:rFonts w:ascii="Arial" w:hAnsi="Arial" w:cs="Arial"/>
                <w:bCs/>
                <w:color w:val="231F20"/>
                <w:w w:val="105"/>
              </w:rPr>
            </w:pPr>
          </w:p>
        </w:tc>
      </w:tr>
    </w:tbl>
    <w:p w14:paraId="41FB82E2" w14:textId="77777777" w:rsidR="000755CE" w:rsidRDefault="000755CE">
      <w:pPr>
        <w:pStyle w:val="Textonotaalfinal"/>
        <w:rPr>
          <w:lang w:val="es-ES"/>
        </w:rPr>
      </w:pPr>
    </w:p>
    <w:p w14:paraId="68D8F34A" w14:textId="77777777" w:rsidR="000755CE" w:rsidRDefault="000755CE">
      <w:pPr>
        <w:pStyle w:val="Textonotaalfinal"/>
        <w:rPr>
          <w:lang w:val="es-ES"/>
        </w:rPr>
      </w:pPr>
    </w:p>
    <w:p w14:paraId="65FA39E5" w14:textId="77777777" w:rsidR="000755CE" w:rsidRDefault="000755CE">
      <w:pPr>
        <w:pStyle w:val="Textonotaalfinal"/>
        <w:rPr>
          <w:lang w:val="es-ES"/>
        </w:rPr>
      </w:pPr>
    </w:p>
    <w:p w14:paraId="4B8BE221" w14:textId="77777777" w:rsidR="000755CE" w:rsidRDefault="000755CE">
      <w:pPr>
        <w:pStyle w:val="Textonotaalfinal"/>
        <w:rPr>
          <w:lang w:val="es-ES"/>
        </w:rPr>
      </w:pPr>
    </w:p>
    <w:p w14:paraId="506EE0F5" w14:textId="77777777" w:rsidR="000755CE" w:rsidRDefault="000755CE">
      <w:pPr>
        <w:pStyle w:val="Textonotaalfinal"/>
        <w:rPr>
          <w:lang w:val="es-ES"/>
        </w:rPr>
      </w:pPr>
    </w:p>
    <w:p w14:paraId="48B8F018" w14:textId="77777777" w:rsidR="000755CE" w:rsidRDefault="000755CE">
      <w:pPr>
        <w:pStyle w:val="Textonotaalfinal"/>
        <w:rPr>
          <w:lang w:val="es-ES"/>
        </w:rPr>
      </w:pPr>
    </w:p>
    <w:p w14:paraId="79DFA16E" w14:textId="77777777" w:rsidR="000755CE" w:rsidRDefault="000755CE">
      <w:pPr>
        <w:pStyle w:val="Textonotaalfinal"/>
        <w:rPr>
          <w:lang w:val="es-ES"/>
        </w:rPr>
      </w:pPr>
    </w:p>
    <w:p w14:paraId="3FFF25E2" w14:textId="77777777" w:rsidR="000755CE" w:rsidRDefault="000755CE">
      <w:pPr>
        <w:pStyle w:val="Textonotaalfinal"/>
        <w:rPr>
          <w:lang w:val="es-ES"/>
        </w:rPr>
      </w:pPr>
    </w:p>
    <w:p w14:paraId="1EE3F8CC" w14:textId="77777777" w:rsidR="0083121A" w:rsidRDefault="0083121A">
      <w:pPr>
        <w:pStyle w:val="Textonotaalfinal"/>
        <w:rPr>
          <w:lang w:val="es-ES"/>
        </w:rPr>
      </w:pPr>
    </w:p>
    <w:p w14:paraId="2ACC7BA2" w14:textId="77777777" w:rsidR="0083121A" w:rsidRDefault="0083121A">
      <w:pPr>
        <w:pStyle w:val="Textonotaalfinal"/>
        <w:rPr>
          <w:lang w:val="es-ES"/>
        </w:rPr>
      </w:pPr>
    </w:p>
    <w:p w14:paraId="01AFC14F" w14:textId="77777777" w:rsidR="0083121A" w:rsidRDefault="0083121A">
      <w:pPr>
        <w:pStyle w:val="Textonotaalfinal"/>
        <w:rPr>
          <w:lang w:val="es-ES"/>
        </w:rPr>
      </w:pPr>
    </w:p>
    <w:p w14:paraId="4E97A3CD" w14:textId="77777777" w:rsidR="0083121A" w:rsidRDefault="0083121A">
      <w:pPr>
        <w:pStyle w:val="Textonotaalfinal"/>
        <w:rPr>
          <w:lang w:val="es-ES"/>
        </w:rPr>
      </w:pPr>
    </w:p>
    <w:p w14:paraId="2A73E0D8" w14:textId="77777777" w:rsidR="0083121A" w:rsidRDefault="0083121A">
      <w:pPr>
        <w:pStyle w:val="Textonotaalfinal"/>
        <w:rPr>
          <w:lang w:val="es-ES"/>
        </w:rPr>
      </w:pPr>
    </w:p>
    <w:p w14:paraId="3A858221" w14:textId="77777777" w:rsidR="0083121A" w:rsidRDefault="0083121A">
      <w:pPr>
        <w:pStyle w:val="Textonotaalfinal"/>
        <w:rPr>
          <w:lang w:val="es-ES"/>
        </w:rPr>
      </w:pPr>
    </w:p>
    <w:p w14:paraId="2EDE06A7" w14:textId="77777777" w:rsidR="0083121A" w:rsidRDefault="0083121A">
      <w:pPr>
        <w:pStyle w:val="Textonotaalfinal"/>
        <w:rPr>
          <w:lang w:val="es-ES"/>
        </w:rPr>
      </w:pPr>
    </w:p>
    <w:p w14:paraId="16B20645" w14:textId="77777777" w:rsidR="0083121A" w:rsidRDefault="0083121A">
      <w:pPr>
        <w:pStyle w:val="Textonotaalfinal"/>
        <w:rPr>
          <w:lang w:val="es-ES"/>
        </w:rPr>
      </w:pPr>
    </w:p>
    <w:p w14:paraId="46A73120" w14:textId="77777777" w:rsidR="0083121A" w:rsidRDefault="0083121A">
      <w:pPr>
        <w:pStyle w:val="Textonotaalfinal"/>
        <w:rPr>
          <w:lang w:val="es-ES"/>
        </w:rPr>
      </w:pPr>
    </w:p>
    <w:p w14:paraId="17146AF9" w14:textId="77777777" w:rsidR="0083121A" w:rsidRDefault="0083121A">
      <w:pPr>
        <w:pStyle w:val="Textonotaalfinal"/>
        <w:rPr>
          <w:lang w:val="es-ES"/>
        </w:rPr>
      </w:pPr>
    </w:p>
    <w:p w14:paraId="3A5D2EDC" w14:textId="77777777" w:rsidR="000755CE" w:rsidRPr="00A62B3F" w:rsidRDefault="000755CE" w:rsidP="00616721">
      <w:pPr>
        <w:spacing w:after="200" w:line="276" w:lineRule="auto"/>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31246" w14:textId="77777777" w:rsidR="00EF5F01" w:rsidRDefault="00EF5F01" w:rsidP="00AB122E">
      <w:r>
        <w:separator/>
      </w:r>
    </w:p>
  </w:footnote>
  <w:footnote w:type="continuationSeparator" w:id="0">
    <w:p w14:paraId="006292DC" w14:textId="77777777" w:rsidR="00EF5F01" w:rsidRDefault="00EF5F01" w:rsidP="00AB1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99F"/>
    <w:multiLevelType w:val="hybridMultilevel"/>
    <w:tmpl w:val="8C10C992"/>
    <w:lvl w:ilvl="0" w:tplc="F238168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16981"/>
    <w:multiLevelType w:val="hybridMultilevel"/>
    <w:tmpl w:val="9626C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745D46"/>
    <w:multiLevelType w:val="hybridMultilevel"/>
    <w:tmpl w:val="1892FE68"/>
    <w:lvl w:ilvl="0" w:tplc="9D622984">
      <w:start w:val="8"/>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26CA513E"/>
    <w:multiLevelType w:val="multilevel"/>
    <w:tmpl w:val="E6D2C5CC"/>
    <w:lvl w:ilvl="0">
      <w:start w:val="1"/>
      <w:numFmt w:val="decimal"/>
      <w:lvlText w:val="%1."/>
      <w:lvlJc w:val="left"/>
      <w:pPr>
        <w:ind w:left="420" w:hanging="360"/>
      </w:pPr>
      <w:rPr>
        <w:rFonts w:ascii="Open Sans" w:eastAsia="Open Sans" w:hAnsi="Open Sans" w:cs="Open Sans"/>
        <w:b/>
        <w:color w:val="393939"/>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27F803D0"/>
    <w:multiLevelType w:val="hybridMultilevel"/>
    <w:tmpl w:val="5600BC38"/>
    <w:lvl w:ilvl="0" w:tplc="3D706CC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A254C5F"/>
    <w:multiLevelType w:val="hybridMultilevel"/>
    <w:tmpl w:val="37ECE41E"/>
    <w:lvl w:ilvl="0" w:tplc="D548C6A4">
      <w:numFmt w:val="bullet"/>
      <w:lvlText w:val="-"/>
      <w:lvlJc w:val="left"/>
      <w:pPr>
        <w:ind w:left="720" w:hanging="360"/>
      </w:pPr>
      <w:rPr>
        <w:rFonts w:ascii="Arial" w:eastAsiaTheme="minorHAnsi" w:hAnsi="Arial" w:cs="Arial" w:hint="default"/>
        <w:i w:val="0"/>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A7C67D9"/>
    <w:multiLevelType w:val="hybridMultilevel"/>
    <w:tmpl w:val="931619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EA626DF"/>
    <w:multiLevelType w:val="hybridMultilevel"/>
    <w:tmpl w:val="C15A5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0BA6EEA"/>
    <w:multiLevelType w:val="hybridMultilevel"/>
    <w:tmpl w:val="9A3C6E24"/>
    <w:lvl w:ilvl="0" w:tplc="D2386CC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F93122"/>
    <w:multiLevelType w:val="hybridMultilevel"/>
    <w:tmpl w:val="3BE2B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7463B68"/>
    <w:multiLevelType w:val="hybridMultilevel"/>
    <w:tmpl w:val="9E524F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F695D92"/>
    <w:multiLevelType w:val="hybridMultilevel"/>
    <w:tmpl w:val="B56A3886"/>
    <w:lvl w:ilvl="0" w:tplc="5C1CF4E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11"/>
  </w:num>
  <w:num w:numId="5">
    <w:abstractNumId w:val="4"/>
  </w:num>
  <w:num w:numId="6">
    <w:abstractNumId w:val="0"/>
  </w:num>
  <w:num w:numId="7">
    <w:abstractNumId w:val="8"/>
  </w:num>
  <w:num w:numId="8">
    <w:abstractNumId w:val="5"/>
  </w:num>
  <w:num w:numId="9">
    <w:abstractNumId w:val="9"/>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75B"/>
    <w:rsid w:val="00013E79"/>
    <w:rsid w:val="00025194"/>
    <w:rsid w:val="0002754B"/>
    <w:rsid w:val="000360EE"/>
    <w:rsid w:val="000422BB"/>
    <w:rsid w:val="000460FD"/>
    <w:rsid w:val="000573BC"/>
    <w:rsid w:val="00057D67"/>
    <w:rsid w:val="00060438"/>
    <w:rsid w:val="000651A7"/>
    <w:rsid w:val="000755CE"/>
    <w:rsid w:val="00080EB1"/>
    <w:rsid w:val="00081868"/>
    <w:rsid w:val="00081E65"/>
    <w:rsid w:val="00093209"/>
    <w:rsid w:val="000936A7"/>
    <w:rsid w:val="00094AD9"/>
    <w:rsid w:val="000A7889"/>
    <w:rsid w:val="000A7D0C"/>
    <w:rsid w:val="000C406E"/>
    <w:rsid w:val="000E1CB8"/>
    <w:rsid w:val="000E28E9"/>
    <w:rsid w:val="000E5D3F"/>
    <w:rsid w:val="000E73E5"/>
    <w:rsid w:val="000F0617"/>
    <w:rsid w:val="000F4FB8"/>
    <w:rsid w:val="00101F56"/>
    <w:rsid w:val="0010704E"/>
    <w:rsid w:val="00107A79"/>
    <w:rsid w:val="001176F4"/>
    <w:rsid w:val="00125D3A"/>
    <w:rsid w:val="00131E71"/>
    <w:rsid w:val="001322EE"/>
    <w:rsid w:val="00137ECA"/>
    <w:rsid w:val="00166227"/>
    <w:rsid w:val="00175A74"/>
    <w:rsid w:val="00190125"/>
    <w:rsid w:val="001916EA"/>
    <w:rsid w:val="00193785"/>
    <w:rsid w:val="001A45FF"/>
    <w:rsid w:val="001B6AC0"/>
    <w:rsid w:val="001C1B15"/>
    <w:rsid w:val="001C1E90"/>
    <w:rsid w:val="001C34CB"/>
    <w:rsid w:val="001D058A"/>
    <w:rsid w:val="001E146C"/>
    <w:rsid w:val="001E5281"/>
    <w:rsid w:val="001E5D03"/>
    <w:rsid w:val="0020101F"/>
    <w:rsid w:val="00210701"/>
    <w:rsid w:val="00213DDB"/>
    <w:rsid w:val="002206CA"/>
    <w:rsid w:val="00226208"/>
    <w:rsid w:val="00227831"/>
    <w:rsid w:val="00237CBF"/>
    <w:rsid w:val="00244C71"/>
    <w:rsid w:val="002463A0"/>
    <w:rsid w:val="00256155"/>
    <w:rsid w:val="00264D23"/>
    <w:rsid w:val="00270EA0"/>
    <w:rsid w:val="00276EFC"/>
    <w:rsid w:val="00277EB1"/>
    <w:rsid w:val="00282E69"/>
    <w:rsid w:val="002921C9"/>
    <w:rsid w:val="002A7459"/>
    <w:rsid w:val="002B49D0"/>
    <w:rsid w:val="002B5124"/>
    <w:rsid w:val="002D2AA1"/>
    <w:rsid w:val="002D3353"/>
    <w:rsid w:val="002E2101"/>
    <w:rsid w:val="002E3450"/>
    <w:rsid w:val="002E6411"/>
    <w:rsid w:val="002E6E5E"/>
    <w:rsid w:val="002E7D8B"/>
    <w:rsid w:val="00314E00"/>
    <w:rsid w:val="0031548C"/>
    <w:rsid w:val="003278B2"/>
    <w:rsid w:val="00333FA2"/>
    <w:rsid w:val="00347084"/>
    <w:rsid w:val="0035352C"/>
    <w:rsid w:val="003620EC"/>
    <w:rsid w:val="00367F57"/>
    <w:rsid w:val="003707D5"/>
    <w:rsid w:val="00390F73"/>
    <w:rsid w:val="00396A77"/>
    <w:rsid w:val="003A2C63"/>
    <w:rsid w:val="003A44F2"/>
    <w:rsid w:val="003B02FF"/>
    <w:rsid w:val="003C22F8"/>
    <w:rsid w:val="003C52C9"/>
    <w:rsid w:val="003E036F"/>
    <w:rsid w:val="003E32CF"/>
    <w:rsid w:val="003E47E8"/>
    <w:rsid w:val="003F1420"/>
    <w:rsid w:val="003F5774"/>
    <w:rsid w:val="003F62A7"/>
    <w:rsid w:val="00415CB6"/>
    <w:rsid w:val="00422936"/>
    <w:rsid w:val="00424DDD"/>
    <w:rsid w:val="00426A92"/>
    <w:rsid w:val="00426C46"/>
    <w:rsid w:val="0043515B"/>
    <w:rsid w:val="004361DF"/>
    <w:rsid w:val="0044247B"/>
    <w:rsid w:val="00443471"/>
    <w:rsid w:val="00453682"/>
    <w:rsid w:val="0049078D"/>
    <w:rsid w:val="00490978"/>
    <w:rsid w:val="004A0781"/>
    <w:rsid w:val="004A1D91"/>
    <w:rsid w:val="004A679A"/>
    <w:rsid w:val="004B6175"/>
    <w:rsid w:val="004C0B7A"/>
    <w:rsid w:val="004C7618"/>
    <w:rsid w:val="004E04D2"/>
    <w:rsid w:val="004E1403"/>
    <w:rsid w:val="00512F30"/>
    <w:rsid w:val="005158A5"/>
    <w:rsid w:val="00522456"/>
    <w:rsid w:val="0052329D"/>
    <w:rsid w:val="00536C00"/>
    <w:rsid w:val="005477D1"/>
    <w:rsid w:val="00560660"/>
    <w:rsid w:val="005A2F14"/>
    <w:rsid w:val="005A537F"/>
    <w:rsid w:val="005B02E8"/>
    <w:rsid w:val="005B6353"/>
    <w:rsid w:val="005D07D7"/>
    <w:rsid w:val="005D20B1"/>
    <w:rsid w:val="005E5C96"/>
    <w:rsid w:val="005E6877"/>
    <w:rsid w:val="005E725C"/>
    <w:rsid w:val="00601E8A"/>
    <w:rsid w:val="006036C7"/>
    <w:rsid w:val="00603B41"/>
    <w:rsid w:val="006146ED"/>
    <w:rsid w:val="00616721"/>
    <w:rsid w:val="00624A3D"/>
    <w:rsid w:val="00640C7C"/>
    <w:rsid w:val="00641B0E"/>
    <w:rsid w:val="00644F60"/>
    <w:rsid w:val="00661003"/>
    <w:rsid w:val="0066733C"/>
    <w:rsid w:val="00683B3F"/>
    <w:rsid w:val="006B70EC"/>
    <w:rsid w:val="006B738C"/>
    <w:rsid w:val="006C0881"/>
    <w:rsid w:val="006D3930"/>
    <w:rsid w:val="006F5FDC"/>
    <w:rsid w:val="00706F05"/>
    <w:rsid w:val="00715F62"/>
    <w:rsid w:val="00740010"/>
    <w:rsid w:val="0074213B"/>
    <w:rsid w:val="007521A3"/>
    <w:rsid w:val="00753D80"/>
    <w:rsid w:val="0076768D"/>
    <w:rsid w:val="00771697"/>
    <w:rsid w:val="00774FB1"/>
    <w:rsid w:val="00775798"/>
    <w:rsid w:val="00780FBB"/>
    <w:rsid w:val="00791B25"/>
    <w:rsid w:val="0079232B"/>
    <w:rsid w:val="00792B4C"/>
    <w:rsid w:val="007A06E3"/>
    <w:rsid w:val="007A7E11"/>
    <w:rsid w:val="007B280F"/>
    <w:rsid w:val="007B2E1F"/>
    <w:rsid w:val="007B3139"/>
    <w:rsid w:val="007D085A"/>
    <w:rsid w:val="007D126D"/>
    <w:rsid w:val="007D5854"/>
    <w:rsid w:val="007E06E8"/>
    <w:rsid w:val="007E28DF"/>
    <w:rsid w:val="007E6887"/>
    <w:rsid w:val="007F65C6"/>
    <w:rsid w:val="007F6863"/>
    <w:rsid w:val="00805946"/>
    <w:rsid w:val="00811849"/>
    <w:rsid w:val="00812861"/>
    <w:rsid w:val="00815EC7"/>
    <w:rsid w:val="0081733B"/>
    <w:rsid w:val="0081772A"/>
    <w:rsid w:val="00820398"/>
    <w:rsid w:val="0082667F"/>
    <w:rsid w:val="0083121A"/>
    <w:rsid w:val="008345C0"/>
    <w:rsid w:val="00835EEC"/>
    <w:rsid w:val="00844021"/>
    <w:rsid w:val="00847629"/>
    <w:rsid w:val="00855788"/>
    <w:rsid w:val="00866EE9"/>
    <w:rsid w:val="00871B9B"/>
    <w:rsid w:val="00872385"/>
    <w:rsid w:val="0088382E"/>
    <w:rsid w:val="008863AE"/>
    <w:rsid w:val="008A015E"/>
    <w:rsid w:val="008B3028"/>
    <w:rsid w:val="008B4E0C"/>
    <w:rsid w:val="008B6F8B"/>
    <w:rsid w:val="008D20C7"/>
    <w:rsid w:val="008D3DD9"/>
    <w:rsid w:val="008D6508"/>
    <w:rsid w:val="008E5911"/>
    <w:rsid w:val="008E5D51"/>
    <w:rsid w:val="008E6F03"/>
    <w:rsid w:val="008F3346"/>
    <w:rsid w:val="008F37E9"/>
    <w:rsid w:val="00900EBA"/>
    <w:rsid w:val="009166C7"/>
    <w:rsid w:val="00916B21"/>
    <w:rsid w:val="00916DE4"/>
    <w:rsid w:val="00930A26"/>
    <w:rsid w:val="00935084"/>
    <w:rsid w:val="00940F04"/>
    <w:rsid w:val="00981FC3"/>
    <w:rsid w:val="00982E7E"/>
    <w:rsid w:val="00982EDB"/>
    <w:rsid w:val="00985FDB"/>
    <w:rsid w:val="009872BD"/>
    <w:rsid w:val="00990D14"/>
    <w:rsid w:val="009A50D6"/>
    <w:rsid w:val="009C2691"/>
    <w:rsid w:val="009D1E6E"/>
    <w:rsid w:val="009E165F"/>
    <w:rsid w:val="009E2BE1"/>
    <w:rsid w:val="009E3970"/>
    <w:rsid w:val="009E6050"/>
    <w:rsid w:val="00A06284"/>
    <w:rsid w:val="00A1337A"/>
    <w:rsid w:val="00A42975"/>
    <w:rsid w:val="00A62B3F"/>
    <w:rsid w:val="00A71F05"/>
    <w:rsid w:val="00A737FD"/>
    <w:rsid w:val="00A75C9F"/>
    <w:rsid w:val="00A87A80"/>
    <w:rsid w:val="00A91FA5"/>
    <w:rsid w:val="00A93C1C"/>
    <w:rsid w:val="00AB122E"/>
    <w:rsid w:val="00AB4FDC"/>
    <w:rsid w:val="00AB729E"/>
    <w:rsid w:val="00AD3FD0"/>
    <w:rsid w:val="00AD4787"/>
    <w:rsid w:val="00AE2956"/>
    <w:rsid w:val="00AF1A4B"/>
    <w:rsid w:val="00AF3954"/>
    <w:rsid w:val="00B17CDF"/>
    <w:rsid w:val="00B36592"/>
    <w:rsid w:val="00B4097E"/>
    <w:rsid w:val="00B42A33"/>
    <w:rsid w:val="00B42FD9"/>
    <w:rsid w:val="00B44386"/>
    <w:rsid w:val="00B45B8E"/>
    <w:rsid w:val="00B510E0"/>
    <w:rsid w:val="00B56962"/>
    <w:rsid w:val="00B645A2"/>
    <w:rsid w:val="00B94DCF"/>
    <w:rsid w:val="00B95FD8"/>
    <w:rsid w:val="00BA00B7"/>
    <w:rsid w:val="00BA2082"/>
    <w:rsid w:val="00BC6E11"/>
    <w:rsid w:val="00BD2F24"/>
    <w:rsid w:val="00BD573D"/>
    <w:rsid w:val="00BE07CA"/>
    <w:rsid w:val="00BE57D9"/>
    <w:rsid w:val="00BF09AE"/>
    <w:rsid w:val="00BF62E5"/>
    <w:rsid w:val="00BF6A06"/>
    <w:rsid w:val="00C102C1"/>
    <w:rsid w:val="00C1271A"/>
    <w:rsid w:val="00C158F5"/>
    <w:rsid w:val="00C20442"/>
    <w:rsid w:val="00C35D2E"/>
    <w:rsid w:val="00C419AF"/>
    <w:rsid w:val="00C43F7C"/>
    <w:rsid w:val="00C46374"/>
    <w:rsid w:val="00C717A7"/>
    <w:rsid w:val="00C80234"/>
    <w:rsid w:val="00C92EDC"/>
    <w:rsid w:val="00C9351F"/>
    <w:rsid w:val="00CB7265"/>
    <w:rsid w:val="00CC19D6"/>
    <w:rsid w:val="00CC2FD6"/>
    <w:rsid w:val="00CC3844"/>
    <w:rsid w:val="00CC3D35"/>
    <w:rsid w:val="00CD426D"/>
    <w:rsid w:val="00CD4768"/>
    <w:rsid w:val="00CE11AB"/>
    <w:rsid w:val="00CE3B02"/>
    <w:rsid w:val="00CE4266"/>
    <w:rsid w:val="00CE7C0E"/>
    <w:rsid w:val="00CF1ED8"/>
    <w:rsid w:val="00D02D54"/>
    <w:rsid w:val="00D11A30"/>
    <w:rsid w:val="00D14BE6"/>
    <w:rsid w:val="00D251BB"/>
    <w:rsid w:val="00D27CE1"/>
    <w:rsid w:val="00D365C1"/>
    <w:rsid w:val="00D379F7"/>
    <w:rsid w:val="00D424B3"/>
    <w:rsid w:val="00D53AAB"/>
    <w:rsid w:val="00D66BED"/>
    <w:rsid w:val="00D7019E"/>
    <w:rsid w:val="00D83EA6"/>
    <w:rsid w:val="00DB488C"/>
    <w:rsid w:val="00DB771A"/>
    <w:rsid w:val="00DC4143"/>
    <w:rsid w:val="00DE5BB1"/>
    <w:rsid w:val="00DF43B3"/>
    <w:rsid w:val="00E02F9B"/>
    <w:rsid w:val="00E035D8"/>
    <w:rsid w:val="00E13644"/>
    <w:rsid w:val="00E14C5D"/>
    <w:rsid w:val="00E42497"/>
    <w:rsid w:val="00E43760"/>
    <w:rsid w:val="00E44761"/>
    <w:rsid w:val="00E5462E"/>
    <w:rsid w:val="00E74DB6"/>
    <w:rsid w:val="00E82AE1"/>
    <w:rsid w:val="00E91967"/>
    <w:rsid w:val="00EA12AE"/>
    <w:rsid w:val="00EA2B87"/>
    <w:rsid w:val="00EA2CED"/>
    <w:rsid w:val="00EA3B85"/>
    <w:rsid w:val="00EB08D1"/>
    <w:rsid w:val="00EB4181"/>
    <w:rsid w:val="00EB4235"/>
    <w:rsid w:val="00EE48B8"/>
    <w:rsid w:val="00EF1DED"/>
    <w:rsid w:val="00EF5AEE"/>
    <w:rsid w:val="00EF5F01"/>
    <w:rsid w:val="00F03575"/>
    <w:rsid w:val="00F20D5C"/>
    <w:rsid w:val="00F2579C"/>
    <w:rsid w:val="00F3547D"/>
    <w:rsid w:val="00F40D32"/>
    <w:rsid w:val="00F41613"/>
    <w:rsid w:val="00F41AF5"/>
    <w:rsid w:val="00F44B42"/>
    <w:rsid w:val="00F50231"/>
    <w:rsid w:val="00F507AF"/>
    <w:rsid w:val="00F62159"/>
    <w:rsid w:val="00F62941"/>
    <w:rsid w:val="00F86595"/>
    <w:rsid w:val="00F93048"/>
    <w:rsid w:val="00FA2B3D"/>
    <w:rsid w:val="00FB0EF6"/>
    <w:rsid w:val="00FC375B"/>
    <w:rsid w:val="00FC5C04"/>
    <w:rsid w:val="00FE3853"/>
    <w:rsid w:val="00FF0046"/>
    <w:rsid w:val="00FF622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2989DC"/>
  <w15:docId w15:val="{26351B76-F28D-445A-BECE-86B68574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E1"/>
    <w:rPr>
      <w:rFonts w:ascii="Times New Roman" w:eastAsia="Times New Roman" w:hAnsi="Times New Roman" w:cs="Times New Roman"/>
      <w:lang w:eastAsia="es-MX"/>
    </w:rPr>
  </w:style>
  <w:style w:type="paragraph" w:styleId="Ttulo1">
    <w:name w:val="heading 1"/>
    <w:basedOn w:val="Normal"/>
    <w:link w:val="Ttulo1Car"/>
    <w:uiPriority w:val="1"/>
    <w:qFormat/>
    <w:rsid w:val="000755CE"/>
    <w:pPr>
      <w:widowControl w:val="0"/>
      <w:autoSpaceDE w:val="0"/>
      <w:autoSpaceDN w:val="0"/>
      <w:spacing w:before="45"/>
      <w:ind w:left="524"/>
      <w:outlineLvl w:val="0"/>
    </w:pPr>
    <w:rPr>
      <w:b/>
      <w:bCs/>
      <w:sz w:val="19"/>
      <w:szCs w:val="19"/>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25194"/>
    <w:rPr>
      <w:rFonts w:eastAsiaTheme="minorHAnsi"/>
      <w:lang w:eastAsia="en-US"/>
    </w:rPr>
  </w:style>
  <w:style w:type="paragraph" w:styleId="Encabezado">
    <w:name w:val="header"/>
    <w:basedOn w:val="Normal"/>
    <w:link w:val="EncabezadoCar"/>
    <w:uiPriority w:val="99"/>
    <w:unhideWhenUsed/>
    <w:rsid w:val="00AB122E"/>
    <w:pPr>
      <w:tabs>
        <w:tab w:val="center" w:pos="4419"/>
        <w:tab w:val="right" w:pos="8838"/>
      </w:tabs>
    </w:pPr>
  </w:style>
  <w:style w:type="character" w:customStyle="1" w:styleId="EncabezadoCar">
    <w:name w:val="Encabezado Car"/>
    <w:basedOn w:val="Fuentedeprrafopredeter"/>
    <w:link w:val="Encabezado"/>
    <w:uiPriority w:val="99"/>
    <w:rsid w:val="00AB122E"/>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AB122E"/>
    <w:pPr>
      <w:tabs>
        <w:tab w:val="center" w:pos="4419"/>
        <w:tab w:val="right" w:pos="8838"/>
      </w:tabs>
    </w:pPr>
  </w:style>
  <w:style w:type="character" w:customStyle="1" w:styleId="PiedepginaCar">
    <w:name w:val="Pie de página Car"/>
    <w:basedOn w:val="Fuentedeprrafopredeter"/>
    <w:link w:val="Piedepgina"/>
    <w:uiPriority w:val="99"/>
    <w:rsid w:val="00AB122E"/>
    <w:rPr>
      <w:rFonts w:ascii="Times New Roman" w:eastAsia="Times New Roman" w:hAnsi="Times New Roman" w:cs="Times New Roman"/>
      <w:lang w:eastAsia="es-MX"/>
    </w:rPr>
  </w:style>
  <w:style w:type="paragraph" w:styleId="Prrafodelista">
    <w:name w:val="List Paragraph"/>
    <w:basedOn w:val="Normal"/>
    <w:uiPriority w:val="34"/>
    <w:qFormat/>
    <w:rsid w:val="00213DDB"/>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DB771A"/>
    <w:pPr>
      <w:autoSpaceDE w:val="0"/>
      <w:autoSpaceDN w:val="0"/>
      <w:adjustRightInd w:val="0"/>
    </w:pPr>
    <w:rPr>
      <w:rFonts w:ascii="Arial" w:hAnsi="Arial" w:cs="Arial"/>
      <w:color w:val="000000"/>
    </w:rPr>
  </w:style>
  <w:style w:type="character" w:styleId="Hipervnculo">
    <w:name w:val="Hyperlink"/>
    <w:basedOn w:val="Fuentedeprrafopredeter"/>
    <w:uiPriority w:val="99"/>
    <w:unhideWhenUsed/>
    <w:rsid w:val="00DB771A"/>
    <w:rPr>
      <w:color w:val="0000FF"/>
      <w:u w:val="single"/>
    </w:rPr>
  </w:style>
  <w:style w:type="character" w:styleId="Refdecomentario">
    <w:name w:val="annotation reference"/>
    <w:basedOn w:val="Fuentedeprrafopredeter"/>
    <w:uiPriority w:val="99"/>
    <w:semiHidden/>
    <w:unhideWhenUsed/>
    <w:rsid w:val="008345C0"/>
    <w:rPr>
      <w:sz w:val="16"/>
      <w:szCs w:val="16"/>
    </w:rPr>
  </w:style>
  <w:style w:type="paragraph" w:styleId="Textocomentario">
    <w:name w:val="annotation text"/>
    <w:basedOn w:val="Normal"/>
    <w:link w:val="TextocomentarioCar"/>
    <w:uiPriority w:val="99"/>
    <w:semiHidden/>
    <w:unhideWhenUsed/>
    <w:rsid w:val="008345C0"/>
    <w:rPr>
      <w:sz w:val="20"/>
      <w:szCs w:val="20"/>
    </w:rPr>
  </w:style>
  <w:style w:type="character" w:customStyle="1" w:styleId="TextocomentarioCar">
    <w:name w:val="Texto comentario Car"/>
    <w:basedOn w:val="Fuentedeprrafopredeter"/>
    <w:link w:val="Textocomentario"/>
    <w:uiPriority w:val="99"/>
    <w:semiHidden/>
    <w:rsid w:val="008345C0"/>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345C0"/>
    <w:rPr>
      <w:b/>
      <w:bCs/>
    </w:rPr>
  </w:style>
  <w:style w:type="character" w:customStyle="1" w:styleId="AsuntodelcomentarioCar">
    <w:name w:val="Asunto del comentario Car"/>
    <w:basedOn w:val="TextocomentarioCar"/>
    <w:link w:val="Asuntodelcomentario"/>
    <w:uiPriority w:val="99"/>
    <w:semiHidden/>
    <w:rsid w:val="008345C0"/>
    <w:rPr>
      <w:rFonts w:ascii="Times New Roman" w:eastAsia="Times New Roman" w:hAnsi="Times New Roman" w:cs="Times New Roman"/>
      <w:b/>
      <w:bCs/>
      <w:sz w:val="20"/>
      <w:szCs w:val="20"/>
      <w:lang w:eastAsia="es-MX"/>
    </w:rPr>
  </w:style>
  <w:style w:type="paragraph" w:styleId="Revisin">
    <w:name w:val="Revision"/>
    <w:hidden/>
    <w:uiPriority w:val="99"/>
    <w:semiHidden/>
    <w:rsid w:val="008345C0"/>
    <w:rPr>
      <w:rFonts w:ascii="Times New Roman" w:eastAsia="Times New Roman" w:hAnsi="Times New Roman" w:cs="Times New Roman"/>
      <w:lang w:eastAsia="es-MX"/>
    </w:rPr>
  </w:style>
  <w:style w:type="character" w:customStyle="1" w:styleId="Mencinsinresolver1">
    <w:name w:val="Mención sin resolver1"/>
    <w:basedOn w:val="Fuentedeprrafopredeter"/>
    <w:uiPriority w:val="99"/>
    <w:semiHidden/>
    <w:unhideWhenUsed/>
    <w:rsid w:val="00A91FA5"/>
    <w:rPr>
      <w:color w:val="605E5C"/>
      <w:shd w:val="clear" w:color="auto" w:fill="E1DFDD"/>
    </w:rPr>
  </w:style>
  <w:style w:type="character" w:styleId="Hipervnculovisitado">
    <w:name w:val="FollowedHyperlink"/>
    <w:basedOn w:val="Fuentedeprrafopredeter"/>
    <w:uiPriority w:val="99"/>
    <w:semiHidden/>
    <w:unhideWhenUsed/>
    <w:rsid w:val="00C717A7"/>
    <w:rPr>
      <w:color w:val="954F72" w:themeColor="followedHyperlink"/>
      <w:u w:val="single"/>
    </w:rPr>
  </w:style>
  <w:style w:type="paragraph" w:styleId="Textonotaalfinal">
    <w:name w:val="endnote text"/>
    <w:basedOn w:val="Normal"/>
    <w:link w:val="TextonotaalfinalCar"/>
    <w:uiPriority w:val="99"/>
    <w:unhideWhenUsed/>
    <w:rsid w:val="00A62B3F"/>
    <w:rPr>
      <w:sz w:val="20"/>
      <w:szCs w:val="20"/>
    </w:rPr>
  </w:style>
  <w:style w:type="character" w:customStyle="1" w:styleId="TextonotaalfinalCar">
    <w:name w:val="Texto nota al final Car"/>
    <w:basedOn w:val="Fuentedeprrafopredeter"/>
    <w:link w:val="Textonotaalfinal"/>
    <w:uiPriority w:val="99"/>
    <w:rsid w:val="00A62B3F"/>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A62B3F"/>
    <w:rPr>
      <w:vertAlign w:val="superscript"/>
    </w:rPr>
  </w:style>
  <w:style w:type="paragraph" w:styleId="Textodeglobo">
    <w:name w:val="Balloon Text"/>
    <w:basedOn w:val="Normal"/>
    <w:link w:val="TextodegloboCar"/>
    <w:uiPriority w:val="99"/>
    <w:semiHidden/>
    <w:unhideWhenUsed/>
    <w:rsid w:val="00A62B3F"/>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B3F"/>
    <w:rPr>
      <w:rFonts w:ascii="Tahoma" w:eastAsia="Times New Roman" w:hAnsi="Tahoma" w:cs="Tahoma"/>
      <w:sz w:val="16"/>
      <w:szCs w:val="16"/>
      <w:lang w:eastAsia="es-MX"/>
    </w:rPr>
  </w:style>
  <w:style w:type="character" w:customStyle="1" w:styleId="Ttulo1Car">
    <w:name w:val="Título 1 Car"/>
    <w:basedOn w:val="Fuentedeprrafopredeter"/>
    <w:link w:val="Ttulo1"/>
    <w:uiPriority w:val="1"/>
    <w:rsid w:val="000755CE"/>
    <w:rPr>
      <w:rFonts w:ascii="Times New Roman" w:eastAsia="Times New Roman" w:hAnsi="Times New Roman" w:cs="Times New Roman"/>
      <w:b/>
      <w:bCs/>
      <w:sz w:val="19"/>
      <w:szCs w:val="19"/>
      <w:lang w:val="en-US"/>
    </w:rPr>
  </w:style>
  <w:style w:type="table" w:styleId="Tablaconcuadrcula">
    <w:name w:val="Table Grid"/>
    <w:basedOn w:val="Tablanormal"/>
    <w:uiPriority w:val="59"/>
    <w:rsid w:val="000755C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3306">
      <w:bodyDiv w:val="1"/>
      <w:marLeft w:val="0"/>
      <w:marRight w:val="0"/>
      <w:marTop w:val="0"/>
      <w:marBottom w:val="0"/>
      <w:divBdr>
        <w:top w:val="none" w:sz="0" w:space="0" w:color="auto"/>
        <w:left w:val="none" w:sz="0" w:space="0" w:color="auto"/>
        <w:bottom w:val="none" w:sz="0" w:space="0" w:color="auto"/>
        <w:right w:val="none" w:sz="0" w:space="0" w:color="auto"/>
      </w:divBdr>
    </w:div>
    <w:div w:id="574242646">
      <w:bodyDiv w:val="1"/>
      <w:marLeft w:val="0"/>
      <w:marRight w:val="0"/>
      <w:marTop w:val="0"/>
      <w:marBottom w:val="0"/>
      <w:divBdr>
        <w:top w:val="none" w:sz="0" w:space="0" w:color="auto"/>
        <w:left w:val="none" w:sz="0" w:space="0" w:color="auto"/>
        <w:bottom w:val="none" w:sz="0" w:space="0" w:color="auto"/>
        <w:right w:val="none" w:sz="0" w:space="0" w:color="auto"/>
      </w:divBdr>
    </w:div>
    <w:div w:id="643700018">
      <w:bodyDiv w:val="1"/>
      <w:marLeft w:val="0"/>
      <w:marRight w:val="0"/>
      <w:marTop w:val="0"/>
      <w:marBottom w:val="0"/>
      <w:divBdr>
        <w:top w:val="none" w:sz="0" w:space="0" w:color="auto"/>
        <w:left w:val="none" w:sz="0" w:space="0" w:color="auto"/>
        <w:bottom w:val="none" w:sz="0" w:space="0" w:color="auto"/>
        <w:right w:val="none" w:sz="0" w:space="0" w:color="auto"/>
      </w:divBdr>
    </w:div>
    <w:div w:id="661393929">
      <w:bodyDiv w:val="1"/>
      <w:marLeft w:val="0"/>
      <w:marRight w:val="0"/>
      <w:marTop w:val="0"/>
      <w:marBottom w:val="0"/>
      <w:divBdr>
        <w:top w:val="none" w:sz="0" w:space="0" w:color="auto"/>
        <w:left w:val="none" w:sz="0" w:space="0" w:color="auto"/>
        <w:bottom w:val="none" w:sz="0" w:space="0" w:color="auto"/>
        <w:right w:val="none" w:sz="0" w:space="0" w:color="auto"/>
      </w:divBdr>
    </w:div>
    <w:div w:id="670178318">
      <w:bodyDiv w:val="1"/>
      <w:marLeft w:val="0"/>
      <w:marRight w:val="0"/>
      <w:marTop w:val="0"/>
      <w:marBottom w:val="0"/>
      <w:divBdr>
        <w:top w:val="none" w:sz="0" w:space="0" w:color="auto"/>
        <w:left w:val="none" w:sz="0" w:space="0" w:color="auto"/>
        <w:bottom w:val="none" w:sz="0" w:space="0" w:color="auto"/>
        <w:right w:val="none" w:sz="0" w:space="0" w:color="auto"/>
      </w:divBdr>
    </w:div>
    <w:div w:id="1003970959">
      <w:bodyDiv w:val="1"/>
      <w:marLeft w:val="0"/>
      <w:marRight w:val="0"/>
      <w:marTop w:val="0"/>
      <w:marBottom w:val="0"/>
      <w:divBdr>
        <w:top w:val="none" w:sz="0" w:space="0" w:color="auto"/>
        <w:left w:val="none" w:sz="0" w:space="0" w:color="auto"/>
        <w:bottom w:val="none" w:sz="0" w:space="0" w:color="auto"/>
        <w:right w:val="none" w:sz="0" w:space="0" w:color="auto"/>
      </w:divBdr>
    </w:div>
    <w:div w:id="1218318657">
      <w:bodyDiv w:val="1"/>
      <w:marLeft w:val="0"/>
      <w:marRight w:val="0"/>
      <w:marTop w:val="0"/>
      <w:marBottom w:val="0"/>
      <w:divBdr>
        <w:top w:val="none" w:sz="0" w:space="0" w:color="auto"/>
        <w:left w:val="none" w:sz="0" w:space="0" w:color="auto"/>
        <w:bottom w:val="none" w:sz="0" w:space="0" w:color="auto"/>
        <w:right w:val="none" w:sz="0" w:space="0" w:color="auto"/>
      </w:divBdr>
    </w:div>
    <w:div w:id="1363673857">
      <w:bodyDiv w:val="1"/>
      <w:marLeft w:val="0"/>
      <w:marRight w:val="0"/>
      <w:marTop w:val="0"/>
      <w:marBottom w:val="0"/>
      <w:divBdr>
        <w:top w:val="none" w:sz="0" w:space="0" w:color="auto"/>
        <w:left w:val="none" w:sz="0" w:space="0" w:color="auto"/>
        <w:bottom w:val="none" w:sz="0" w:space="0" w:color="auto"/>
        <w:right w:val="none" w:sz="0" w:space="0" w:color="auto"/>
      </w:divBdr>
      <w:divsChild>
        <w:div w:id="1335300613">
          <w:marLeft w:val="0"/>
          <w:marRight w:val="0"/>
          <w:marTop w:val="0"/>
          <w:marBottom w:val="0"/>
          <w:divBdr>
            <w:top w:val="none" w:sz="0" w:space="0" w:color="auto"/>
            <w:left w:val="none" w:sz="0" w:space="0" w:color="auto"/>
            <w:bottom w:val="none" w:sz="0" w:space="0" w:color="auto"/>
            <w:right w:val="none" w:sz="0" w:space="0" w:color="auto"/>
          </w:divBdr>
          <w:divsChild>
            <w:div w:id="233515600">
              <w:marLeft w:val="0"/>
              <w:marRight w:val="0"/>
              <w:marTop w:val="0"/>
              <w:marBottom w:val="0"/>
              <w:divBdr>
                <w:top w:val="none" w:sz="0" w:space="0" w:color="auto"/>
                <w:left w:val="none" w:sz="0" w:space="0" w:color="auto"/>
                <w:bottom w:val="none" w:sz="0" w:space="0" w:color="auto"/>
                <w:right w:val="none" w:sz="0" w:space="0" w:color="auto"/>
              </w:divBdr>
              <w:divsChild>
                <w:div w:id="1534462103">
                  <w:marLeft w:val="0"/>
                  <w:marRight w:val="0"/>
                  <w:marTop w:val="0"/>
                  <w:marBottom w:val="0"/>
                  <w:divBdr>
                    <w:top w:val="none" w:sz="0" w:space="0" w:color="auto"/>
                    <w:left w:val="none" w:sz="0" w:space="0" w:color="auto"/>
                    <w:bottom w:val="none" w:sz="0" w:space="0" w:color="auto"/>
                    <w:right w:val="none" w:sz="0" w:space="0" w:color="auto"/>
                  </w:divBdr>
                  <w:divsChild>
                    <w:div w:id="15955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7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hyperlink" Target="file:///C:/Users/User/Downloads/1425644863GEM_2014_Global_Report_UPDATED_060315.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hyperlink" Target="https://www.corteconstitucional.gov.co/inicio/Constitucion%20politica%20de%20Colombia%20-%202015.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hyperlink" Target="https://www.dane.gov.co/index.php/estadisticas-por-tema/mercado-laboral/mercado-laboral-de-la-juventu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www.ilo.org/global/publications/WCMS_737662/lang--es/index.htm" TargetMode="External"/><Relationship Id="rId48" Type="http://schemas.openxmlformats.org/officeDocument/2006/relationships/hyperlink" Target="https://www.colombiacompra.gov.co/content/para-contratar-con-el-estado-colombiano-es-necesario-tener-la-libreta-milita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hyperlink" Target="file:///C:/Users/User/Downloads/1425644863GEM_2014_Global_Report_UPDATED_060315.pdf" TargetMode="External"/><Relationship Id="rId20" Type="http://schemas.openxmlformats.org/officeDocument/2006/relationships/image" Target="media/image11.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oleObject" Target="embeddings/oleObject14.bin"/><Relationship Id="rId26" Type="http://schemas.openxmlformats.org/officeDocument/2006/relationships/oleObject" Target="embeddings/oleObject18.bin"/><Relationship Id="rId3" Type="http://schemas.openxmlformats.org/officeDocument/2006/relationships/image" Target="media/image3.png"/><Relationship Id="rId21" Type="http://schemas.openxmlformats.org/officeDocument/2006/relationships/image" Target="media/image16.png"/><Relationship Id="rId34" Type="http://schemas.openxmlformats.org/officeDocument/2006/relationships/image" Target="media/image24.png"/><Relationship Id="rId7" Type="http://schemas.openxmlformats.org/officeDocument/2006/relationships/image" Target="media/image8.png"/><Relationship Id="rId12" Type="http://schemas.openxmlformats.org/officeDocument/2006/relationships/image" Target="media/image10.png"/><Relationship Id="rId17" Type="http://schemas.openxmlformats.org/officeDocument/2006/relationships/image" Target="media/image14.png"/><Relationship Id="rId25" Type="http://schemas.openxmlformats.org/officeDocument/2006/relationships/image" Target="media/image18.png"/><Relationship Id="rId33" Type="http://schemas.openxmlformats.org/officeDocument/2006/relationships/image" Target="media/image23.jpeg"/><Relationship Id="rId2" Type="http://schemas.openxmlformats.org/officeDocument/2006/relationships/image" Target="media/image2.png"/><Relationship Id="rId16" Type="http://schemas.openxmlformats.org/officeDocument/2006/relationships/image" Target="media/image13.png"/><Relationship Id="rId20" Type="http://schemas.openxmlformats.org/officeDocument/2006/relationships/oleObject" Target="embeddings/oleObject15.bin"/><Relationship Id="rId29" Type="http://schemas.openxmlformats.org/officeDocument/2006/relationships/oleObject" Target="embeddings/oleObject19.bin"/><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oleObject" Target="embeddings/oleObject12.bin"/><Relationship Id="rId24" Type="http://schemas.openxmlformats.org/officeDocument/2006/relationships/oleObject" Target="embeddings/oleObject17.bin"/><Relationship Id="rId32" Type="http://schemas.openxmlformats.org/officeDocument/2006/relationships/image" Target="media/image22.jpeg"/><Relationship Id="rId5" Type="http://schemas.openxmlformats.org/officeDocument/2006/relationships/image" Target="media/image5.tmp"/><Relationship Id="rId15" Type="http://schemas.openxmlformats.org/officeDocument/2006/relationships/image" Target="media/image12.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oleObject" Target="embeddings/oleObject20.bin"/><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oleObject" Target="embeddings/oleObject13.bin"/><Relationship Id="rId22" Type="http://schemas.openxmlformats.org/officeDocument/2006/relationships/oleObject" Target="embeddings/oleObject16.bin"/><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oleObject" Target="embeddings/oleObject1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6CC92-C365-46A9-B612-CCB26DF8F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4323</Words>
  <Characters>23778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Sylvia Salazar</dc:creator>
  <cp:lastModifiedBy>Adriel A. Rodríguez</cp:lastModifiedBy>
  <cp:revision>5</cp:revision>
  <dcterms:created xsi:type="dcterms:W3CDTF">2021-07-28T16:25:00Z</dcterms:created>
  <dcterms:modified xsi:type="dcterms:W3CDTF">2021-07-28T17:57:00Z</dcterms:modified>
</cp:coreProperties>
</file>