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3BFD" w14:textId="7E48B647" w:rsidR="000E5A66" w:rsidRPr="004814CC" w:rsidRDefault="000E5A66" w:rsidP="000E5A66">
      <w:pPr>
        <w:spacing w:after="0"/>
        <w:jc w:val="both"/>
        <w:rPr>
          <w:rFonts w:ascii="Century Gothic" w:hAnsi="Century Gothic" w:cs="Arial"/>
          <w:sz w:val="20"/>
        </w:rPr>
      </w:pPr>
      <w:bookmarkStart w:id="0" w:name="_GoBack"/>
      <w:bookmarkEnd w:id="0"/>
      <w:r w:rsidRPr="004814CC">
        <w:rPr>
          <w:rFonts w:ascii="Century Gothic" w:hAnsi="Century Gothic" w:cs="Arial"/>
          <w:sz w:val="20"/>
        </w:rPr>
        <w:t>Bogotá D.C. 20 de julio de 202</w:t>
      </w:r>
      <w:r w:rsidR="00922711" w:rsidRPr="004814CC">
        <w:rPr>
          <w:rFonts w:ascii="Century Gothic" w:hAnsi="Century Gothic" w:cs="Arial"/>
          <w:sz w:val="20"/>
        </w:rPr>
        <w:t>1</w:t>
      </w:r>
    </w:p>
    <w:p w14:paraId="537B554A" w14:textId="77777777" w:rsidR="000E5A66" w:rsidRPr="004814CC" w:rsidRDefault="000E5A66" w:rsidP="000E5A66">
      <w:pPr>
        <w:spacing w:after="0"/>
        <w:jc w:val="both"/>
        <w:rPr>
          <w:rFonts w:ascii="Century Gothic" w:hAnsi="Century Gothic" w:cs="Arial"/>
          <w:sz w:val="20"/>
        </w:rPr>
      </w:pPr>
    </w:p>
    <w:p w14:paraId="0B17A3AE" w14:textId="77777777" w:rsidR="008751A7" w:rsidRPr="004814CC" w:rsidRDefault="008751A7" w:rsidP="000E5A66">
      <w:pPr>
        <w:spacing w:after="0"/>
        <w:jc w:val="both"/>
        <w:rPr>
          <w:rFonts w:ascii="Century Gothic" w:hAnsi="Century Gothic" w:cs="Arial"/>
          <w:sz w:val="20"/>
        </w:rPr>
      </w:pPr>
    </w:p>
    <w:p w14:paraId="3D83E5CE" w14:textId="77777777" w:rsidR="000E5A66" w:rsidRPr="004814CC" w:rsidRDefault="000E5A66" w:rsidP="000E5A66">
      <w:pPr>
        <w:spacing w:after="0"/>
        <w:jc w:val="both"/>
        <w:rPr>
          <w:rFonts w:ascii="Century Gothic" w:hAnsi="Century Gothic" w:cs="Arial"/>
          <w:sz w:val="20"/>
        </w:rPr>
      </w:pPr>
      <w:r w:rsidRPr="004814CC">
        <w:rPr>
          <w:rFonts w:ascii="Century Gothic" w:hAnsi="Century Gothic" w:cs="Arial"/>
          <w:sz w:val="20"/>
        </w:rPr>
        <w:t>Honorable Representante</w:t>
      </w:r>
    </w:p>
    <w:p w14:paraId="0813D539" w14:textId="77777777" w:rsidR="000E5A66" w:rsidRPr="004814CC" w:rsidRDefault="000E5A66" w:rsidP="000E5A66">
      <w:pPr>
        <w:spacing w:after="0"/>
        <w:jc w:val="both"/>
        <w:rPr>
          <w:rFonts w:ascii="Century Gothic" w:hAnsi="Century Gothic" w:cs="Arial"/>
          <w:b/>
          <w:sz w:val="20"/>
        </w:rPr>
      </w:pPr>
      <w:r w:rsidRPr="004814CC">
        <w:rPr>
          <w:rFonts w:ascii="Century Gothic" w:hAnsi="Century Gothic" w:cs="Arial"/>
          <w:b/>
          <w:sz w:val="20"/>
        </w:rPr>
        <w:t xml:space="preserve">GERMÁN ALCIDES BLANCO ÁLVAREZ </w:t>
      </w:r>
    </w:p>
    <w:p w14:paraId="7BE7A6D2" w14:textId="77777777" w:rsidR="000E5A66" w:rsidRPr="004814CC" w:rsidRDefault="000E5A66" w:rsidP="000E5A66">
      <w:pPr>
        <w:spacing w:after="0"/>
        <w:jc w:val="both"/>
        <w:rPr>
          <w:rFonts w:ascii="Century Gothic" w:hAnsi="Century Gothic" w:cs="Arial"/>
          <w:sz w:val="20"/>
        </w:rPr>
      </w:pPr>
      <w:r w:rsidRPr="004814CC">
        <w:rPr>
          <w:rFonts w:ascii="Century Gothic" w:hAnsi="Century Gothic" w:cs="Arial"/>
          <w:sz w:val="20"/>
        </w:rPr>
        <w:t>Presidente Cámara de Representantes</w:t>
      </w:r>
    </w:p>
    <w:p w14:paraId="00F7D28F" w14:textId="77777777" w:rsidR="000E5A66" w:rsidRPr="004814CC" w:rsidRDefault="000E5A66" w:rsidP="000E5A66">
      <w:pPr>
        <w:spacing w:after="0"/>
        <w:jc w:val="both"/>
        <w:rPr>
          <w:rFonts w:ascii="Century Gothic" w:hAnsi="Century Gothic" w:cs="Arial"/>
          <w:sz w:val="20"/>
        </w:rPr>
      </w:pPr>
      <w:r w:rsidRPr="004814CC">
        <w:rPr>
          <w:rFonts w:ascii="Century Gothic" w:hAnsi="Century Gothic" w:cs="Arial"/>
          <w:sz w:val="20"/>
        </w:rPr>
        <w:t>Ciudad</w:t>
      </w:r>
    </w:p>
    <w:p w14:paraId="03A79347" w14:textId="77777777" w:rsidR="000E5A66" w:rsidRPr="004814CC" w:rsidRDefault="000E5A66" w:rsidP="000E5A66">
      <w:pPr>
        <w:spacing w:after="0"/>
        <w:jc w:val="both"/>
        <w:rPr>
          <w:rFonts w:ascii="Century Gothic" w:hAnsi="Century Gothic" w:cs="Arial"/>
          <w:sz w:val="20"/>
        </w:rPr>
      </w:pPr>
    </w:p>
    <w:p w14:paraId="3E556CA0" w14:textId="77777777" w:rsidR="000E5A66" w:rsidRPr="004814CC" w:rsidRDefault="000E5A66" w:rsidP="000E5A66">
      <w:pPr>
        <w:spacing w:after="0"/>
        <w:jc w:val="both"/>
        <w:rPr>
          <w:rFonts w:ascii="Century Gothic" w:hAnsi="Century Gothic" w:cs="Arial"/>
          <w:sz w:val="20"/>
        </w:rPr>
      </w:pPr>
    </w:p>
    <w:p w14:paraId="6E350433" w14:textId="7636A0F9" w:rsidR="000E5A66" w:rsidRPr="004814CC" w:rsidRDefault="000E5A66" w:rsidP="000E5A66">
      <w:pPr>
        <w:spacing w:after="0"/>
        <w:jc w:val="both"/>
        <w:rPr>
          <w:rFonts w:ascii="Century Gothic" w:hAnsi="Century Gothic" w:cs="Arial"/>
          <w:sz w:val="20"/>
        </w:rPr>
      </w:pPr>
      <w:r w:rsidRPr="004814CC">
        <w:rPr>
          <w:rFonts w:ascii="Century Gothic" w:hAnsi="Century Gothic" w:cs="Arial"/>
          <w:b/>
          <w:sz w:val="20"/>
        </w:rPr>
        <w:t>Asunto:</w:t>
      </w:r>
      <w:r w:rsidRPr="004814CC">
        <w:rPr>
          <w:rFonts w:ascii="Century Gothic" w:hAnsi="Century Gothic" w:cs="Arial"/>
          <w:sz w:val="20"/>
        </w:rPr>
        <w:t xml:space="preserve"> Radicación Proyecto de Ley “Por medio de la cual se genera un alivio al sector agropecuario, para el pequeño productor, jóvenes, mujeres rurales y víctimas.”</w:t>
      </w:r>
    </w:p>
    <w:p w14:paraId="02EF082D" w14:textId="77777777" w:rsidR="000E5A66" w:rsidRPr="004814CC" w:rsidRDefault="000E5A66" w:rsidP="000E5A66">
      <w:pPr>
        <w:spacing w:after="0"/>
        <w:jc w:val="both"/>
        <w:rPr>
          <w:rFonts w:ascii="Century Gothic" w:hAnsi="Century Gothic" w:cs="Arial"/>
          <w:sz w:val="20"/>
        </w:rPr>
      </w:pPr>
    </w:p>
    <w:p w14:paraId="27194C57" w14:textId="77777777" w:rsidR="000E5A66" w:rsidRPr="004814CC" w:rsidRDefault="000E5A66" w:rsidP="000E5A66">
      <w:pPr>
        <w:spacing w:after="0"/>
        <w:jc w:val="both"/>
        <w:rPr>
          <w:rFonts w:ascii="Century Gothic" w:hAnsi="Century Gothic" w:cs="Arial"/>
          <w:sz w:val="20"/>
        </w:rPr>
      </w:pPr>
    </w:p>
    <w:p w14:paraId="10925C9C" w14:textId="77777777" w:rsidR="000E5A66" w:rsidRPr="004814CC" w:rsidRDefault="000E5A66" w:rsidP="000E5A66">
      <w:pPr>
        <w:spacing w:after="0"/>
        <w:jc w:val="both"/>
        <w:rPr>
          <w:rFonts w:ascii="Century Gothic" w:hAnsi="Century Gothic" w:cs="Arial"/>
          <w:sz w:val="20"/>
        </w:rPr>
      </w:pPr>
      <w:r w:rsidRPr="004814CC">
        <w:rPr>
          <w:rFonts w:ascii="Century Gothic" w:hAnsi="Century Gothic" w:cs="Arial"/>
          <w:sz w:val="20"/>
        </w:rPr>
        <w:t>Respetado Presidente,</w:t>
      </w:r>
    </w:p>
    <w:p w14:paraId="59F77D39" w14:textId="77777777" w:rsidR="000E5A66" w:rsidRPr="004814CC" w:rsidRDefault="000E5A66" w:rsidP="000E5A66">
      <w:pPr>
        <w:spacing w:after="0"/>
        <w:jc w:val="both"/>
        <w:rPr>
          <w:rFonts w:ascii="Century Gothic" w:hAnsi="Century Gothic" w:cs="Arial"/>
          <w:sz w:val="20"/>
        </w:rPr>
      </w:pPr>
    </w:p>
    <w:p w14:paraId="068BE886" w14:textId="269FD5B2" w:rsidR="000E5A66" w:rsidRPr="004814CC" w:rsidRDefault="000E5A66" w:rsidP="000E5A66">
      <w:pPr>
        <w:spacing w:after="0"/>
        <w:jc w:val="both"/>
        <w:rPr>
          <w:rFonts w:ascii="Century Gothic" w:hAnsi="Century Gothic" w:cs="Arial"/>
          <w:sz w:val="20"/>
        </w:rPr>
      </w:pPr>
      <w:r w:rsidRPr="004814CC">
        <w:rPr>
          <w:rFonts w:ascii="Century Gothic" w:hAnsi="Century Gothic" w:cs="Arial"/>
          <w:sz w:val="20"/>
        </w:rPr>
        <w:t>De conformidad con los artículos 139 y 140 de la Ley 5 de 1992 y demás normas concordantes, nos permitimos presentar a consideración de la Honorable Cámara de Representantes, el proyecto de Ley “Por medio de la cual se genera un alivio al sector agropecuario, para el pequeño productor, jóvenes, mujeres rurales y víctimas.”</w:t>
      </w:r>
    </w:p>
    <w:p w14:paraId="406416F9" w14:textId="77777777" w:rsidR="000E5A66" w:rsidRPr="004814CC" w:rsidRDefault="000E5A66" w:rsidP="000E5A66">
      <w:pPr>
        <w:spacing w:after="0"/>
        <w:jc w:val="both"/>
        <w:rPr>
          <w:rFonts w:ascii="Century Gothic" w:hAnsi="Century Gothic" w:cs="Arial"/>
          <w:sz w:val="20"/>
        </w:rPr>
      </w:pPr>
    </w:p>
    <w:p w14:paraId="4D326854" w14:textId="7A2CC72E" w:rsidR="000E5A66" w:rsidRPr="004814CC" w:rsidRDefault="000E5A66" w:rsidP="000E5A66">
      <w:pPr>
        <w:spacing w:after="0"/>
        <w:jc w:val="both"/>
        <w:rPr>
          <w:rFonts w:ascii="Century Gothic" w:hAnsi="Century Gothic" w:cs="Arial"/>
          <w:sz w:val="20"/>
        </w:rPr>
      </w:pPr>
      <w:r w:rsidRPr="004814CC">
        <w:rPr>
          <w:rFonts w:ascii="Century Gothic" w:hAnsi="Century Gothic" w:cs="Arial"/>
          <w:sz w:val="20"/>
        </w:rPr>
        <w:t>Lo anterior, con la finalidad de dar el trámite correspondiente conforme a los términos establecidos por la Constitución y la Ley.</w:t>
      </w:r>
    </w:p>
    <w:p w14:paraId="21D94ED6" w14:textId="38CEB91E" w:rsidR="000E5A66" w:rsidRPr="004814CC" w:rsidRDefault="000E5A66" w:rsidP="000E5A66">
      <w:pPr>
        <w:spacing w:after="0"/>
        <w:jc w:val="both"/>
        <w:rPr>
          <w:rFonts w:ascii="Century Gothic" w:hAnsi="Century Gothic" w:cs="Arial"/>
          <w:sz w:val="20"/>
        </w:rPr>
      </w:pPr>
    </w:p>
    <w:p w14:paraId="294AB59D" w14:textId="620D0954" w:rsidR="000E5A66" w:rsidRPr="004814CC" w:rsidRDefault="000E5A66" w:rsidP="00070F24">
      <w:pPr>
        <w:spacing w:after="0" w:line="240" w:lineRule="auto"/>
        <w:jc w:val="both"/>
        <w:rPr>
          <w:rFonts w:ascii="Century Gothic" w:hAnsi="Century Gothic" w:cs="Arial"/>
          <w:sz w:val="20"/>
        </w:rPr>
      </w:pPr>
      <w:r w:rsidRPr="004814CC">
        <w:rPr>
          <w:rFonts w:ascii="Century Gothic" w:hAnsi="Century Gothic" w:cs="Arial"/>
          <w:sz w:val="20"/>
        </w:rPr>
        <w:t>Cordialmente,</w:t>
      </w:r>
    </w:p>
    <w:p w14:paraId="2B8DD9F8" w14:textId="77777777" w:rsidR="00070F24" w:rsidRPr="004814CC" w:rsidRDefault="00070F24" w:rsidP="00070F24">
      <w:pPr>
        <w:spacing w:after="0" w:line="240" w:lineRule="auto"/>
        <w:jc w:val="both"/>
        <w:rPr>
          <w:rFonts w:ascii="Century Gothic" w:hAnsi="Century Gothic" w:cs="Arial"/>
          <w:sz w:val="20"/>
        </w:rPr>
      </w:pPr>
    </w:p>
    <w:p w14:paraId="32261284" w14:textId="47E444D3" w:rsidR="000E5A66" w:rsidRPr="004814CC" w:rsidRDefault="000E5A66" w:rsidP="00070F24">
      <w:pPr>
        <w:spacing w:after="0" w:line="240" w:lineRule="auto"/>
        <w:jc w:val="both"/>
        <w:rPr>
          <w:rFonts w:ascii="Century Gothic" w:hAnsi="Century Gothic" w:cs="Arial"/>
          <w:b/>
          <w:sz w:val="20"/>
        </w:rPr>
      </w:pPr>
    </w:p>
    <w:p w14:paraId="79A11A8E" w14:textId="060A9195" w:rsidR="000E5A66" w:rsidRPr="004814CC" w:rsidRDefault="000E5A66" w:rsidP="00070F24">
      <w:pPr>
        <w:spacing w:after="0" w:line="240" w:lineRule="auto"/>
        <w:jc w:val="both"/>
        <w:rPr>
          <w:rFonts w:ascii="Century Gothic" w:hAnsi="Century Gothic" w:cs="Arial"/>
          <w:b/>
          <w:sz w:val="20"/>
        </w:rPr>
      </w:pPr>
    </w:p>
    <w:p w14:paraId="3484BA2A" w14:textId="4F2EB2C2" w:rsidR="000E5A66" w:rsidRPr="004814CC" w:rsidRDefault="000E5A66" w:rsidP="00070F24">
      <w:pPr>
        <w:spacing w:after="0" w:line="240" w:lineRule="auto"/>
        <w:jc w:val="both"/>
        <w:rPr>
          <w:rFonts w:ascii="Century Gothic" w:hAnsi="Century Gothic" w:cs="Arial"/>
          <w:b/>
          <w:sz w:val="20"/>
        </w:rPr>
      </w:pPr>
    </w:p>
    <w:p w14:paraId="62E6AB68" w14:textId="26B77E71" w:rsidR="000E5A66" w:rsidRPr="004814CC" w:rsidRDefault="000E5A66" w:rsidP="00070F24">
      <w:pPr>
        <w:spacing w:after="0" w:line="240" w:lineRule="auto"/>
        <w:jc w:val="both"/>
        <w:rPr>
          <w:rFonts w:ascii="Century Gothic" w:hAnsi="Century Gothic" w:cs="Arial"/>
          <w:b/>
          <w:sz w:val="20"/>
        </w:rPr>
      </w:pPr>
      <w:r w:rsidRPr="004814CC">
        <w:rPr>
          <w:rFonts w:ascii="Century Gothic" w:hAnsi="Century Gothic" w:cs="Arial"/>
          <w:b/>
          <w:sz w:val="20"/>
        </w:rPr>
        <w:t xml:space="preserve"> </w:t>
      </w:r>
    </w:p>
    <w:p w14:paraId="442DD364" w14:textId="77777777" w:rsidR="000E5A66" w:rsidRPr="004814CC" w:rsidRDefault="000E5A66" w:rsidP="00070F24">
      <w:pPr>
        <w:spacing w:after="0" w:line="240" w:lineRule="auto"/>
        <w:jc w:val="both"/>
        <w:rPr>
          <w:rFonts w:ascii="Century Gothic" w:hAnsi="Century Gothic" w:cs="Arial"/>
          <w:b/>
          <w:sz w:val="20"/>
        </w:rPr>
        <w:sectPr w:rsidR="000E5A66" w:rsidRPr="004814CC" w:rsidSect="000E5A66">
          <w:headerReference w:type="default" r:id="rId8"/>
          <w:footerReference w:type="default" r:id="rId9"/>
          <w:type w:val="continuous"/>
          <w:pgSz w:w="12240" w:h="15840"/>
          <w:pgMar w:top="1440" w:right="1080" w:bottom="1440" w:left="1080" w:header="708" w:footer="708" w:gutter="0"/>
          <w:cols w:space="708"/>
          <w:docGrid w:linePitch="360"/>
        </w:sectPr>
      </w:pPr>
    </w:p>
    <w:p w14:paraId="464A9FEE" w14:textId="784B6979" w:rsidR="000E5A66" w:rsidRPr="004814CC" w:rsidRDefault="000E5A66" w:rsidP="00070F24">
      <w:pPr>
        <w:spacing w:after="0" w:line="240" w:lineRule="auto"/>
        <w:jc w:val="center"/>
        <w:rPr>
          <w:rFonts w:ascii="Century Gothic" w:hAnsi="Century Gothic" w:cs="Arial"/>
          <w:b/>
          <w:sz w:val="20"/>
        </w:rPr>
      </w:pPr>
      <w:r w:rsidRPr="004814CC">
        <w:rPr>
          <w:rFonts w:ascii="Century Gothic" w:hAnsi="Century Gothic" w:cs="Arial"/>
          <w:b/>
          <w:sz w:val="20"/>
        </w:rPr>
        <w:lastRenderedPageBreak/>
        <w:t>_____________________________</w:t>
      </w:r>
    </w:p>
    <w:p w14:paraId="37E63D8F" w14:textId="6FF3E8DD" w:rsidR="000E5A66" w:rsidRPr="004814CC" w:rsidRDefault="00922711" w:rsidP="00070F24">
      <w:pPr>
        <w:spacing w:after="0" w:line="240" w:lineRule="auto"/>
        <w:jc w:val="center"/>
        <w:rPr>
          <w:rFonts w:ascii="Century Gothic" w:hAnsi="Century Gothic" w:cs="Arial"/>
          <w:b/>
          <w:sz w:val="20"/>
        </w:rPr>
      </w:pPr>
      <w:r w:rsidRPr="004814CC">
        <w:rPr>
          <w:rFonts w:ascii="Century Gothic" w:hAnsi="Century Gothic" w:cs="Arial"/>
          <w:b/>
          <w:sz w:val="20"/>
        </w:rPr>
        <w:t>ADRIANA MAGALI MATIZ VARGAS</w:t>
      </w:r>
    </w:p>
    <w:p w14:paraId="16D47776" w14:textId="77777777" w:rsidR="000E5A66" w:rsidRPr="004814CC" w:rsidRDefault="000E5A66" w:rsidP="00070F24">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6FF79B8B" w14:textId="42CB21F8" w:rsidR="000E5A66" w:rsidRPr="004814CC" w:rsidRDefault="000E5A66" w:rsidP="00070F24">
      <w:pPr>
        <w:spacing w:after="0" w:line="240" w:lineRule="auto"/>
        <w:jc w:val="center"/>
        <w:rPr>
          <w:rFonts w:ascii="Century Gothic" w:hAnsi="Century Gothic" w:cs="Arial"/>
          <w:sz w:val="20"/>
        </w:rPr>
      </w:pPr>
      <w:r w:rsidRPr="004814CC">
        <w:rPr>
          <w:rFonts w:ascii="Century Gothic" w:hAnsi="Century Gothic" w:cs="Arial"/>
          <w:sz w:val="20"/>
        </w:rPr>
        <w:t xml:space="preserve">Departamento de </w:t>
      </w:r>
      <w:r w:rsidR="00922711" w:rsidRPr="004814CC">
        <w:rPr>
          <w:rFonts w:ascii="Century Gothic" w:hAnsi="Century Gothic" w:cs="Arial"/>
          <w:sz w:val="20"/>
        </w:rPr>
        <w:t>Tolima</w:t>
      </w:r>
    </w:p>
    <w:p w14:paraId="09170DC0" w14:textId="77777777" w:rsidR="000E5A66" w:rsidRPr="004814CC" w:rsidRDefault="000E5A66" w:rsidP="00070F24">
      <w:pPr>
        <w:spacing w:after="0" w:line="240" w:lineRule="auto"/>
        <w:jc w:val="center"/>
        <w:rPr>
          <w:rFonts w:ascii="Century Gothic" w:hAnsi="Century Gothic" w:cs="Arial"/>
          <w:b/>
          <w:sz w:val="20"/>
        </w:rPr>
      </w:pPr>
      <w:r w:rsidRPr="004814CC">
        <w:rPr>
          <w:rFonts w:ascii="Century Gothic" w:hAnsi="Century Gothic" w:cs="Arial"/>
          <w:b/>
          <w:sz w:val="20"/>
        </w:rPr>
        <w:lastRenderedPageBreak/>
        <w:t>_____________________________</w:t>
      </w:r>
    </w:p>
    <w:p w14:paraId="392D1B67" w14:textId="77777777" w:rsidR="00922711" w:rsidRPr="004814CC" w:rsidRDefault="00922711" w:rsidP="00922711">
      <w:pPr>
        <w:spacing w:after="0" w:line="240" w:lineRule="auto"/>
        <w:jc w:val="center"/>
        <w:rPr>
          <w:rFonts w:ascii="Century Gothic" w:hAnsi="Century Gothic" w:cs="Arial"/>
          <w:b/>
          <w:sz w:val="20"/>
        </w:rPr>
      </w:pPr>
      <w:r w:rsidRPr="004814CC">
        <w:rPr>
          <w:rFonts w:ascii="Century Gothic" w:hAnsi="Century Gothic" w:cs="Arial"/>
          <w:b/>
          <w:sz w:val="20"/>
        </w:rPr>
        <w:t>EDWIN BALLESTEROS ARCHILA</w:t>
      </w:r>
    </w:p>
    <w:p w14:paraId="79564931" w14:textId="493EC5C2" w:rsidR="000E5A66" w:rsidRPr="004814CC" w:rsidRDefault="000E5A66" w:rsidP="00070F24">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7E42CE77" w14:textId="77777777" w:rsidR="000E5A66" w:rsidRPr="004814CC" w:rsidRDefault="000E5A66" w:rsidP="00070F24">
      <w:pPr>
        <w:spacing w:after="0" w:line="240" w:lineRule="auto"/>
        <w:jc w:val="center"/>
        <w:rPr>
          <w:rFonts w:ascii="Century Gothic" w:hAnsi="Century Gothic" w:cs="Arial"/>
          <w:sz w:val="20"/>
        </w:rPr>
      </w:pPr>
      <w:r w:rsidRPr="004814CC">
        <w:rPr>
          <w:rFonts w:ascii="Century Gothic" w:hAnsi="Century Gothic" w:cs="Arial"/>
          <w:sz w:val="20"/>
        </w:rPr>
        <w:t>Departamento de Tolima</w:t>
      </w:r>
    </w:p>
    <w:p w14:paraId="6139BAD5" w14:textId="77777777" w:rsidR="000E5A66" w:rsidRPr="004814CC" w:rsidRDefault="000E5A66" w:rsidP="00070F24">
      <w:pPr>
        <w:spacing w:after="0" w:line="240" w:lineRule="auto"/>
        <w:jc w:val="center"/>
        <w:rPr>
          <w:rFonts w:ascii="Century Gothic" w:hAnsi="Century Gothic" w:cs="Arial"/>
          <w:b/>
          <w:sz w:val="20"/>
        </w:rPr>
        <w:sectPr w:rsidR="000E5A66" w:rsidRPr="004814CC" w:rsidSect="000E5A66">
          <w:type w:val="continuous"/>
          <w:pgSz w:w="12240" w:h="15840"/>
          <w:pgMar w:top="1440" w:right="1080" w:bottom="1440" w:left="1080" w:header="708" w:footer="708" w:gutter="0"/>
          <w:cols w:num="2" w:space="708"/>
          <w:docGrid w:linePitch="360"/>
        </w:sectPr>
      </w:pPr>
    </w:p>
    <w:p w14:paraId="63F79A33" w14:textId="6AF4D10C" w:rsidR="000E5A66" w:rsidRPr="004814CC" w:rsidRDefault="000E5A66" w:rsidP="00070F24">
      <w:pPr>
        <w:spacing w:after="0" w:line="240" w:lineRule="auto"/>
        <w:jc w:val="center"/>
        <w:rPr>
          <w:rFonts w:ascii="Century Gothic" w:hAnsi="Century Gothic" w:cs="Arial"/>
          <w:b/>
          <w:sz w:val="20"/>
        </w:rPr>
      </w:pPr>
    </w:p>
    <w:p w14:paraId="7BEFC440" w14:textId="62675620" w:rsidR="00070F24" w:rsidRPr="004814CC" w:rsidRDefault="00070F24" w:rsidP="00070F24">
      <w:pPr>
        <w:spacing w:after="0" w:line="240" w:lineRule="auto"/>
        <w:jc w:val="center"/>
        <w:rPr>
          <w:rFonts w:ascii="Century Gothic" w:hAnsi="Century Gothic" w:cs="Arial"/>
          <w:b/>
          <w:sz w:val="20"/>
        </w:rPr>
      </w:pPr>
    </w:p>
    <w:p w14:paraId="4025A806" w14:textId="348FEF2F" w:rsidR="000E5A66" w:rsidRPr="004814CC" w:rsidRDefault="000E5A66" w:rsidP="00070F24">
      <w:pPr>
        <w:spacing w:after="0" w:line="240" w:lineRule="auto"/>
        <w:jc w:val="center"/>
        <w:rPr>
          <w:rFonts w:ascii="Century Gothic" w:hAnsi="Century Gothic" w:cs="Arial"/>
          <w:b/>
          <w:sz w:val="20"/>
        </w:rPr>
      </w:pPr>
    </w:p>
    <w:p w14:paraId="7FABBEA6" w14:textId="60AC573B" w:rsidR="000E5A66" w:rsidRPr="004814CC" w:rsidRDefault="000E5A66" w:rsidP="00070F24">
      <w:pPr>
        <w:spacing w:after="0" w:line="240" w:lineRule="auto"/>
        <w:jc w:val="center"/>
        <w:rPr>
          <w:rFonts w:ascii="Century Gothic" w:hAnsi="Century Gothic" w:cs="Arial"/>
          <w:b/>
          <w:sz w:val="20"/>
        </w:rPr>
      </w:pPr>
    </w:p>
    <w:p w14:paraId="5D0790D0" w14:textId="77777777" w:rsidR="000E5A66" w:rsidRPr="004814CC" w:rsidRDefault="000E5A66" w:rsidP="00070F24">
      <w:pPr>
        <w:spacing w:after="0" w:line="240" w:lineRule="auto"/>
        <w:jc w:val="center"/>
        <w:rPr>
          <w:rFonts w:ascii="Century Gothic" w:hAnsi="Century Gothic" w:cs="Arial"/>
          <w:b/>
          <w:sz w:val="20"/>
        </w:rPr>
        <w:sectPr w:rsidR="000E5A66" w:rsidRPr="004814CC" w:rsidSect="000E5A66">
          <w:type w:val="continuous"/>
          <w:pgSz w:w="12240" w:h="15840"/>
          <w:pgMar w:top="1440" w:right="1080" w:bottom="1440" w:left="1080" w:header="708" w:footer="708" w:gutter="0"/>
          <w:cols w:space="708"/>
          <w:docGrid w:linePitch="360"/>
        </w:sectPr>
      </w:pPr>
    </w:p>
    <w:p w14:paraId="7ABDE9A7" w14:textId="77D68B1B" w:rsidR="000E5A66" w:rsidRPr="004814CC" w:rsidRDefault="000E5A66" w:rsidP="00070F24">
      <w:pPr>
        <w:spacing w:after="0" w:line="240" w:lineRule="auto"/>
        <w:jc w:val="center"/>
        <w:rPr>
          <w:rFonts w:ascii="Century Gothic" w:hAnsi="Century Gothic" w:cs="Arial"/>
          <w:b/>
          <w:sz w:val="20"/>
        </w:rPr>
      </w:pPr>
      <w:r w:rsidRPr="004814CC">
        <w:rPr>
          <w:rFonts w:ascii="Century Gothic" w:hAnsi="Century Gothic" w:cs="Arial"/>
          <w:b/>
          <w:sz w:val="20"/>
        </w:rPr>
        <w:lastRenderedPageBreak/>
        <w:t>_____________________________</w:t>
      </w:r>
    </w:p>
    <w:p w14:paraId="62B9958A" w14:textId="3D60B4D2" w:rsidR="000E5A66" w:rsidRPr="004814CC" w:rsidRDefault="00743AF7" w:rsidP="00070F24">
      <w:pPr>
        <w:spacing w:after="0" w:line="240" w:lineRule="auto"/>
        <w:jc w:val="center"/>
        <w:rPr>
          <w:rFonts w:ascii="Century Gothic" w:hAnsi="Century Gothic" w:cs="Arial"/>
          <w:b/>
          <w:sz w:val="20"/>
        </w:rPr>
      </w:pPr>
      <w:r>
        <w:rPr>
          <w:rFonts w:ascii="Century Gothic" w:hAnsi="Century Gothic" w:cs="Arial"/>
          <w:b/>
          <w:sz w:val="20"/>
        </w:rPr>
        <w:t>HENRY CUELLAR RICO</w:t>
      </w:r>
    </w:p>
    <w:p w14:paraId="04AAC24D" w14:textId="216EB6E4" w:rsidR="000E5A66" w:rsidRPr="004814CC" w:rsidRDefault="000E5A66" w:rsidP="00070F24">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25ECBE6B" w14:textId="77777777" w:rsidR="000E5A66" w:rsidRPr="004814CC" w:rsidRDefault="000E5A66" w:rsidP="00070F24">
      <w:pPr>
        <w:spacing w:after="0" w:line="240" w:lineRule="auto"/>
        <w:jc w:val="center"/>
        <w:rPr>
          <w:rFonts w:ascii="Century Gothic" w:hAnsi="Century Gothic" w:cs="Arial"/>
          <w:sz w:val="20"/>
        </w:rPr>
      </w:pPr>
      <w:r w:rsidRPr="004814CC">
        <w:rPr>
          <w:rFonts w:ascii="Century Gothic" w:hAnsi="Century Gothic" w:cs="Arial"/>
          <w:sz w:val="20"/>
        </w:rPr>
        <w:t>Departamento de Huila</w:t>
      </w:r>
    </w:p>
    <w:p w14:paraId="008A8CC6" w14:textId="77777777" w:rsidR="000E5A66" w:rsidRPr="004814CC" w:rsidRDefault="000E5A66" w:rsidP="00070F24">
      <w:pPr>
        <w:spacing w:after="0" w:line="240" w:lineRule="auto"/>
        <w:jc w:val="center"/>
        <w:rPr>
          <w:rFonts w:ascii="Century Gothic" w:hAnsi="Century Gothic" w:cs="Arial"/>
          <w:b/>
          <w:sz w:val="20"/>
        </w:rPr>
      </w:pPr>
      <w:r w:rsidRPr="004814CC">
        <w:rPr>
          <w:rFonts w:ascii="Century Gothic" w:hAnsi="Century Gothic" w:cs="Arial"/>
          <w:b/>
          <w:sz w:val="20"/>
        </w:rPr>
        <w:lastRenderedPageBreak/>
        <w:t>_____________________________</w:t>
      </w:r>
    </w:p>
    <w:p w14:paraId="5E4730D7" w14:textId="77777777" w:rsidR="000E5A66" w:rsidRPr="004814CC" w:rsidRDefault="000E5A66" w:rsidP="00070F24">
      <w:pPr>
        <w:spacing w:after="0" w:line="240" w:lineRule="auto"/>
        <w:jc w:val="center"/>
        <w:rPr>
          <w:rFonts w:ascii="Century Gothic" w:hAnsi="Century Gothic" w:cs="Arial"/>
          <w:b/>
          <w:sz w:val="20"/>
        </w:rPr>
      </w:pPr>
      <w:r w:rsidRPr="004814CC">
        <w:rPr>
          <w:rFonts w:ascii="Century Gothic" w:hAnsi="Century Gothic" w:cs="Arial"/>
          <w:b/>
          <w:sz w:val="20"/>
        </w:rPr>
        <w:t>ÓSCAR SÁNCHEZ LEÓN</w:t>
      </w:r>
    </w:p>
    <w:p w14:paraId="6C2988B0" w14:textId="77777777" w:rsidR="000E5A66" w:rsidRPr="004814CC" w:rsidRDefault="000E5A66" w:rsidP="00070F24">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106DB26A" w14:textId="77777777" w:rsidR="000E5A66" w:rsidRPr="004814CC" w:rsidRDefault="000E5A66" w:rsidP="00070F24">
      <w:pPr>
        <w:spacing w:after="0" w:line="240" w:lineRule="auto"/>
        <w:jc w:val="center"/>
        <w:rPr>
          <w:rFonts w:ascii="Century Gothic" w:hAnsi="Century Gothic" w:cs="Arial"/>
          <w:sz w:val="20"/>
        </w:rPr>
      </w:pPr>
      <w:r w:rsidRPr="004814CC">
        <w:rPr>
          <w:rFonts w:ascii="Century Gothic" w:hAnsi="Century Gothic" w:cs="Arial"/>
          <w:sz w:val="20"/>
        </w:rPr>
        <w:t>Departamento de Cundinamarca</w:t>
      </w:r>
    </w:p>
    <w:p w14:paraId="147C920E" w14:textId="77777777" w:rsidR="000E5A66" w:rsidRPr="004814CC" w:rsidRDefault="000E5A66" w:rsidP="00070F24">
      <w:pPr>
        <w:spacing w:after="0" w:line="240" w:lineRule="auto"/>
        <w:jc w:val="both"/>
        <w:rPr>
          <w:rFonts w:ascii="Century Gothic" w:hAnsi="Century Gothic" w:cs="Arial"/>
          <w:b/>
          <w:sz w:val="20"/>
        </w:rPr>
        <w:sectPr w:rsidR="000E5A66" w:rsidRPr="004814CC" w:rsidSect="000E5A66">
          <w:type w:val="continuous"/>
          <w:pgSz w:w="12240" w:h="15840"/>
          <w:pgMar w:top="1440" w:right="1080" w:bottom="1440" w:left="1080" w:header="708" w:footer="708" w:gutter="0"/>
          <w:cols w:num="2" w:space="708"/>
          <w:docGrid w:linePitch="360"/>
        </w:sectPr>
      </w:pPr>
    </w:p>
    <w:p w14:paraId="64B99AAF" w14:textId="5E50AE02" w:rsidR="0081276A" w:rsidRPr="004814CC" w:rsidRDefault="0081276A" w:rsidP="000E5A66">
      <w:pPr>
        <w:spacing w:after="0"/>
        <w:jc w:val="both"/>
        <w:rPr>
          <w:rFonts w:ascii="Century Gothic" w:hAnsi="Century Gothic" w:cs="Arial"/>
          <w:b/>
          <w:sz w:val="20"/>
        </w:rPr>
      </w:pPr>
    </w:p>
    <w:p w14:paraId="26E02459" w14:textId="77777777" w:rsidR="000E5A66" w:rsidRPr="004814CC" w:rsidRDefault="000E5A66" w:rsidP="000E5A66">
      <w:pPr>
        <w:spacing w:after="0"/>
        <w:jc w:val="both"/>
        <w:rPr>
          <w:rFonts w:ascii="Century Gothic" w:hAnsi="Century Gothic" w:cs="Arial"/>
          <w:b/>
          <w:sz w:val="20"/>
        </w:rPr>
      </w:pPr>
    </w:p>
    <w:p w14:paraId="3FB84036" w14:textId="08873D38" w:rsidR="00BF3D65" w:rsidRPr="004814CC" w:rsidRDefault="00BF3D65" w:rsidP="000E5A66">
      <w:pPr>
        <w:pStyle w:val="Prrafodelista"/>
        <w:spacing w:after="0"/>
        <w:ind w:left="1440"/>
        <w:jc w:val="both"/>
        <w:rPr>
          <w:rFonts w:ascii="Century Gothic" w:hAnsi="Century Gothic" w:cs="Arial"/>
          <w:sz w:val="20"/>
        </w:rPr>
      </w:pPr>
    </w:p>
    <w:p w14:paraId="4A6BA8C1" w14:textId="77777777" w:rsidR="001711D5" w:rsidRPr="004814CC" w:rsidRDefault="001711D5" w:rsidP="000E5A66">
      <w:pPr>
        <w:spacing w:after="0"/>
        <w:jc w:val="both"/>
        <w:rPr>
          <w:rFonts w:ascii="Century Gothic" w:eastAsia="Arial" w:hAnsi="Century Gothic" w:cs="Arial"/>
          <w:b/>
          <w:color w:val="A6A6A6" w:themeColor="background1" w:themeShade="A6"/>
          <w:sz w:val="12"/>
          <w:szCs w:val="12"/>
        </w:rPr>
      </w:pPr>
    </w:p>
    <w:tbl>
      <w:tblPr>
        <w:tblStyle w:val="Tablaconcuadrcula"/>
        <w:tblpPr w:leftFromText="141" w:rightFromText="141" w:vertAnchor="text" w:horzAnchor="margin" w:tblpXSpec="center" w:tblpY="10"/>
        <w:tblW w:w="8340" w:type="dxa"/>
        <w:tblLook w:val="04A0" w:firstRow="1" w:lastRow="0" w:firstColumn="1" w:lastColumn="0" w:noHBand="0" w:noVBand="1"/>
      </w:tblPr>
      <w:tblGrid>
        <w:gridCol w:w="4106"/>
        <w:gridCol w:w="4234"/>
      </w:tblGrid>
      <w:tr w:rsidR="008970D3" w:rsidRPr="004814CC" w14:paraId="732936C8" w14:textId="77777777" w:rsidTr="00176A14">
        <w:tc>
          <w:tcPr>
            <w:tcW w:w="4106" w:type="dxa"/>
          </w:tcPr>
          <w:p w14:paraId="092FB3D4"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0612777A"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0D7E4449"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400E6A81"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0418A35E"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40401215"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2774A1FC" w14:textId="65D05AB3" w:rsidR="008970D3" w:rsidRPr="004814CC" w:rsidRDefault="008970D3" w:rsidP="00743AF7">
            <w:pPr>
              <w:tabs>
                <w:tab w:val="left" w:pos="854"/>
                <w:tab w:val="center" w:pos="4069"/>
              </w:tabs>
              <w:spacing w:after="0" w:line="240" w:lineRule="auto"/>
              <w:ind w:right="-4361"/>
              <w:rPr>
                <w:rFonts w:ascii="Century Gothic" w:eastAsia="Arial" w:hAnsi="Century Gothic" w:cs="Arial"/>
                <w:b/>
                <w:sz w:val="20"/>
                <w:szCs w:val="20"/>
              </w:rPr>
            </w:pPr>
            <w:r w:rsidRPr="004814CC">
              <w:rPr>
                <w:rFonts w:ascii="Century Gothic" w:eastAsia="Arial" w:hAnsi="Century Gothic" w:cs="Arial"/>
                <w:b/>
                <w:sz w:val="20"/>
                <w:szCs w:val="20"/>
              </w:rPr>
              <w:t xml:space="preserve">        </w:t>
            </w:r>
          </w:p>
        </w:tc>
        <w:tc>
          <w:tcPr>
            <w:tcW w:w="4234" w:type="dxa"/>
          </w:tcPr>
          <w:p w14:paraId="40770628"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133FC8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26CAD20"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E3A80CA"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56B88E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5A056A9" w14:textId="05345F2C" w:rsidR="008970D3" w:rsidRPr="004814CC" w:rsidRDefault="008970D3" w:rsidP="00176A14">
            <w:pPr>
              <w:spacing w:after="0" w:line="240" w:lineRule="auto"/>
              <w:ind w:right="-1080"/>
              <w:rPr>
                <w:rFonts w:ascii="Century Gothic" w:eastAsia="Arial" w:hAnsi="Century Gothic" w:cs="Arial"/>
                <w:b/>
                <w:sz w:val="20"/>
                <w:szCs w:val="20"/>
              </w:rPr>
            </w:pPr>
          </w:p>
        </w:tc>
      </w:tr>
      <w:tr w:rsidR="008970D3" w:rsidRPr="004814CC" w14:paraId="1CD065A7" w14:textId="77777777" w:rsidTr="00176A14">
        <w:tc>
          <w:tcPr>
            <w:tcW w:w="4106" w:type="dxa"/>
          </w:tcPr>
          <w:p w14:paraId="0F278900"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ABF7FAA"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F91A59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189EC51"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33BB931"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F86260C" w14:textId="4533BBCE" w:rsidR="008970D3" w:rsidRPr="004814CC" w:rsidRDefault="008970D3" w:rsidP="00743AF7">
            <w:pPr>
              <w:spacing w:after="0" w:line="240" w:lineRule="auto"/>
              <w:ind w:right="-1080"/>
              <w:rPr>
                <w:rFonts w:ascii="Century Gothic" w:eastAsia="Arial" w:hAnsi="Century Gothic" w:cs="Arial"/>
                <w:b/>
                <w:sz w:val="20"/>
                <w:szCs w:val="20"/>
              </w:rPr>
            </w:pPr>
            <w:r w:rsidRPr="004814CC">
              <w:rPr>
                <w:rFonts w:ascii="Century Gothic" w:eastAsia="Arial" w:hAnsi="Century Gothic" w:cs="Arial"/>
                <w:b/>
                <w:sz w:val="20"/>
                <w:szCs w:val="20"/>
              </w:rPr>
              <w:t xml:space="preserve">        </w:t>
            </w:r>
          </w:p>
        </w:tc>
        <w:tc>
          <w:tcPr>
            <w:tcW w:w="4234" w:type="dxa"/>
          </w:tcPr>
          <w:p w14:paraId="086E9FCF"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6F58F0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57C0C27"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2EB187F"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61633DD" w14:textId="6CB896BD" w:rsidR="008970D3" w:rsidRPr="004814CC" w:rsidRDefault="008970D3" w:rsidP="00176A14">
            <w:pPr>
              <w:spacing w:after="0" w:line="240" w:lineRule="auto"/>
              <w:ind w:right="-1080"/>
              <w:rPr>
                <w:rFonts w:ascii="Century Gothic" w:eastAsia="Arial" w:hAnsi="Century Gothic" w:cs="Arial"/>
                <w:sz w:val="20"/>
                <w:szCs w:val="20"/>
              </w:rPr>
            </w:pPr>
          </w:p>
        </w:tc>
      </w:tr>
      <w:tr w:rsidR="008970D3" w:rsidRPr="004814CC" w14:paraId="1F15D5E9" w14:textId="77777777" w:rsidTr="00176A14">
        <w:tc>
          <w:tcPr>
            <w:tcW w:w="4106" w:type="dxa"/>
          </w:tcPr>
          <w:p w14:paraId="01D86C4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6BE5A2C"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F96324A"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B831F4B" w14:textId="77777777" w:rsidR="008970D3" w:rsidRPr="004814CC" w:rsidRDefault="008970D3" w:rsidP="00743AF7">
            <w:pPr>
              <w:spacing w:after="0" w:line="240" w:lineRule="auto"/>
              <w:ind w:left="-1247" w:right="-1080"/>
              <w:jc w:val="center"/>
              <w:rPr>
                <w:rFonts w:ascii="Century Gothic" w:eastAsia="Arial" w:hAnsi="Century Gothic" w:cs="Arial"/>
                <w:b/>
                <w:sz w:val="20"/>
                <w:szCs w:val="20"/>
              </w:rPr>
            </w:pPr>
          </w:p>
        </w:tc>
        <w:tc>
          <w:tcPr>
            <w:tcW w:w="4234" w:type="dxa"/>
          </w:tcPr>
          <w:p w14:paraId="70546ACB" w14:textId="77777777" w:rsidR="008970D3" w:rsidRPr="004814CC" w:rsidRDefault="008970D3" w:rsidP="00176A14">
            <w:pPr>
              <w:spacing w:after="0" w:line="240" w:lineRule="auto"/>
              <w:ind w:right="-682" w:firstLine="34"/>
              <w:rPr>
                <w:rFonts w:ascii="Century Gothic" w:eastAsia="Arial" w:hAnsi="Century Gothic" w:cs="Arial"/>
                <w:sz w:val="20"/>
                <w:szCs w:val="20"/>
              </w:rPr>
            </w:pPr>
          </w:p>
          <w:p w14:paraId="7191D2F9" w14:textId="77777777" w:rsidR="008970D3" w:rsidRPr="004814CC" w:rsidRDefault="008970D3" w:rsidP="00176A14">
            <w:pPr>
              <w:spacing w:after="0" w:line="240" w:lineRule="auto"/>
              <w:ind w:right="-682" w:firstLine="34"/>
              <w:rPr>
                <w:rFonts w:ascii="Century Gothic" w:eastAsia="Arial" w:hAnsi="Century Gothic" w:cs="Arial"/>
                <w:sz w:val="20"/>
                <w:szCs w:val="20"/>
              </w:rPr>
            </w:pPr>
          </w:p>
          <w:p w14:paraId="02578396" w14:textId="77777777" w:rsidR="008970D3" w:rsidRPr="004814CC" w:rsidRDefault="008970D3" w:rsidP="00176A14">
            <w:pPr>
              <w:spacing w:after="0" w:line="240" w:lineRule="auto"/>
              <w:ind w:right="-682" w:firstLine="34"/>
              <w:rPr>
                <w:rFonts w:ascii="Century Gothic" w:eastAsia="Arial" w:hAnsi="Century Gothic" w:cs="Arial"/>
                <w:sz w:val="20"/>
                <w:szCs w:val="20"/>
              </w:rPr>
            </w:pPr>
          </w:p>
          <w:p w14:paraId="725FBEF9" w14:textId="77777777" w:rsidR="008970D3" w:rsidRPr="004814CC" w:rsidRDefault="008970D3" w:rsidP="00176A14">
            <w:pPr>
              <w:spacing w:after="0" w:line="240" w:lineRule="auto"/>
              <w:ind w:right="-682" w:firstLine="34"/>
              <w:rPr>
                <w:rFonts w:ascii="Century Gothic" w:eastAsia="Arial" w:hAnsi="Century Gothic" w:cs="Arial"/>
                <w:sz w:val="20"/>
                <w:szCs w:val="20"/>
              </w:rPr>
            </w:pPr>
          </w:p>
          <w:p w14:paraId="45170489" w14:textId="007BC6C0" w:rsidR="008970D3" w:rsidRPr="004814CC" w:rsidRDefault="008970D3" w:rsidP="00176A14">
            <w:pPr>
              <w:spacing w:after="0" w:line="240" w:lineRule="auto"/>
              <w:ind w:right="-1080" w:firstLine="34"/>
              <w:rPr>
                <w:rFonts w:ascii="Century Gothic" w:eastAsia="Arial" w:hAnsi="Century Gothic" w:cs="Arial"/>
                <w:b/>
                <w:sz w:val="20"/>
                <w:szCs w:val="20"/>
              </w:rPr>
            </w:pPr>
          </w:p>
        </w:tc>
      </w:tr>
      <w:tr w:rsidR="008970D3" w:rsidRPr="004814CC" w14:paraId="3C0B3A2B" w14:textId="77777777" w:rsidTr="00176A14">
        <w:tc>
          <w:tcPr>
            <w:tcW w:w="4106" w:type="dxa"/>
          </w:tcPr>
          <w:p w14:paraId="23BC12D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12B17ED"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D418875"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61CD48A"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B125DAB"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AA0310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6A503FA" w14:textId="77777777" w:rsidR="008970D3" w:rsidRPr="004814CC" w:rsidRDefault="008970D3" w:rsidP="00743AF7">
            <w:pPr>
              <w:spacing w:after="0" w:line="240" w:lineRule="auto"/>
              <w:ind w:left="-1106" w:right="-1080"/>
              <w:jc w:val="center"/>
              <w:rPr>
                <w:rFonts w:ascii="Century Gothic" w:eastAsia="Arial" w:hAnsi="Century Gothic" w:cs="Arial"/>
                <w:b/>
                <w:sz w:val="20"/>
                <w:szCs w:val="20"/>
              </w:rPr>
            </w:pPr>
          </w:p>
        </w:tc>
        <w:tc>
          <w:tcPr>
            <w:tcW w:w="4234" w:type="dxa"/>
          </w:tcPr>
          <w:p w14:paraId="6396773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E69752B"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EC0BED3"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53657413"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622EB6B"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94D0D7D" w14:textId="2784716B" w:rsidR="008970D3" w:rsidRPr="004814CC" w:rsidRDefault="008970D3" w:rsidP="00176A14">
            <w:pPr>
              <w:spacing w:after="0" w:line="240" w:lineRule="auto"/>
              <w:ind w:left="-1100" w:right="-1080"/>
              <w:jc w:val="center"/>
              <w:rPr>
                <w:rFonts w:ascii="Century Gothic" w:eastAsia="Arial" w:hAnsi="Century Gothic" w:cs="Arial"/>
                <w:b/>
                <w:sz w:val="20"/>
                <w:szCs w:val="20"/>
              </w:rPr>
            </w:pPr>
          </w:p>
        </w:tc>
      </w:tr>
      <w:tr w:rsidR="008970D3" w:rsidRPr="004814CC" w14:paraId="39E10C94" w14:textId="77777777" w:rsidTr="00176A14">
        <w:tc>
          <w:tcPr>
            <w:tcW w:w="4106" w:type="dxa"/>
          </w:tcPr>
          <w:p w14:paraId="15C3619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383626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263CC8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9A97A0F"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4CBF570" w14:textId="77777777" w:rsidR="008970D3" w:rsidRPr="004814CC" w:rsidRDefault="008970D3" w:rsidP="00743AF7">
            <w:pPr>
              <w:spacing w:after="0" w:line="240" w:lineRule="auto"/>
              <w:ind w:left="-1247" w:right="-1080"/>
              <w:jc w:val="center"/>
              <w:rPr>
                <w:rFonts w:ascii="Century Gothic" w:eastAsia="Arial" w:hAnsi="Century Gothic" w:cs="Arial"/>
                <w:b/>
                <w:sz w:val="20"/>
                <w:szCs w:val="20"/>
              </w:rPr>
            </w:pPr>
          </w:p>
        </w:tc>
        <w:tc>
          <w:tcPr>
            <w:tcW w:w="4234" w:type="dxa"/>
          </w:tcPr>
          <w:p w14:paraId="7F93C1A5"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278CFB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FC5E4EA"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5EBD6BF"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39A533F"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2788D74" w14:textId="1B7A6776" w:rsidR="00743AF7" w:rsidRPr="004814CC" w:rsidRDefault="008970D3" w:rsidP="00743AF7">
            <w:pPr>
              <w:spacing w:after="0" w:line="240" w:lineRule="auto"/>
              <w:ind w:right="-1080"/>
              <w:rPr>
                <w:rFonts w:ascii="Century Gothic" w:eastAsia="Arial" w:hAnsi="Century Gothic" w:cs="Arial"/>
                <w:b/>
                <w:sz w:val="20"/>
                <w:szCs w:val="20"/>
              </w:rPr>
            </w:pPr>
            <w:r w:rsidRPr="004814CC">
              <w:rPr>
                <w:rFonts w:ascii="Century Gothic" w:eastAsia="Arial" w:hAnsi="Century Gothic" w:cs="Arial"/>
                <w:b/>
                <w:sz w:val="20"/>
                <w:szCs w:val="20"/>
              </w:rPr>
              <w:t xml:space="preserve">      </w:t>
            </w:r>
          </w:p>
          <w:p w14:paraId="22413027" w14:textId="1EFFDC28" w:rsidR="008970D3" w:rsidRPr="004814CC" w:rsidRDefault="008970D3" w:rsidP="00176A14">
            <w:pPr>
              <w:spacing w:after="0" w:line="240" w:lineRule="auto"/>
              <w:ind w:right="-1080"/>
              <w:rPr>
                <w:rFonts w:ascii="Century Gothic" w:eastAsia="Arial" w:hAnsi="Century Gothic" w:cs="Arial"/>
                <w:b/>
                <w:sz w:val="20"/>
                <w:szCs w:val="20"/>
              </w:rPr>
            </w:pPr>
          </w:p>
        </w:tc>
      </w:tr>
      <w:tr w:rsidR="008970D3" w:rsidRPr="004814CC" w14:paraId="71193341" w14:textId="77777777" w:rsidTr="00176A14">
        <w:tc>
          <w:tcPr>
            <w:tcW w:w="4106" w:type="dxa"/>
          </w:tcPr>
          <w:p w14:paraId="09AC5D6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4876DB7"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A88DBA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F5F44CB"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4DF299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04C4E45"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594D64B1" w14:textId="41DFD36A" w:rsidR="008970D3" w:rsidRPr="004814CC" w:rsidRDefault="008970D3" w:rsidP="00743AF7">
            <w:pPr>
              <w:spacing w:after="0" w:line="240" w:lineRule="auto"/>
              <w:ind w:right="-1080"/>
              <w:rPr>
                <w:rFonts w:ascii="Century Gothic" w:eastAsia="Arial" w:hAnsi="Century Gothic" w:cs="Arial"/>
                <w:b/>
                <w:sz w:val="20"/>
                <w:szCs w:val="20"/>
              </w:rPr>
            </w:pPr>
            <w:r w:rsidRPr="004814CC">
              <w:rPr>
                <w:rFonts w:ascii="Century Gothic" w:eastAsia="Arial" w:hAnsi="Century Gothic" w:cs="Arial"/>
                <w:b/>
                <w:sz w:val="20"/>
                <w:szCs w:val="20"/>
              </w:rPr>
              <w:t xml:space="preserve">       </w:t>
            </w:r>
          </w:p>
        </w:tc>
        <w:tc>
          <w:tcPr>
            <w:tcW w:w="4234" w:type="dxa"/>
          </w:tcPr>
          <w:p w14:paraId="091CC680"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FF7DB11"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529BE85A"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22DA1FB"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BABF97D"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F8F326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5D506AAC" w14:textId="42BE502A" w:rsidR="008970D3" w:rsidRPr="004814CC" w:rsidRDefault="008970D3" w:rsidP="00176A14">
            <w:pPr>
              <w:spacing w:after="0" w:line="240" w:lineRule="auto"/>
              <w:ind w:right="-1080"/>
              <w:rPr>
                <w:rFonts w:ascii="Century Gothic" w:eastAsia="Arial" w:hAnsi="Century Gothic" w:cs="Arial"/>
                <w:b/>
                <w:sz w:val="20"/>
                <w:szCs w:val="20"/>
              </w:rPr>
            </w:pPr>
          </w:p>
        </w:tc>
      </w:tr>
      <w:tr w:rsidR="008970D3" w:rsidRPr="004814CC" w14:paraId="69958B36" w14:textId="77777777" w:rsidTr="00176A14">
        <w:tc>
          <w:tcPr>
            <w:tcW w:w="4106" w:type="dxa"/>
          </w:tcPr>
          <w:p w14:paraId="6ED03E98"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5FE4255"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6438D1F"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889BABA"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6CD2A97"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7E7C57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730F1D9" w14:textId="77777777" w:rsidR="008970D3" w:rsidRPr="004814CC" w:rsidRDefault="008970D3" w:rsidP="00743AF7">
            <w:pPr>
              <w:spacing w:after="0" w:line="240" w:lineRule="auto"/>
              <w:ind w:right="-1080"/>
              <w:rPr>
                <w:rFonts w:ascii="Century Gothic" w:eastAsia="Arial" w:hAnsi="Century Gothic" w:cs="Arial"/>
                <w:sz w:val="20"/>
                <w:szCs w:val="20"/>
              </w:rPr>
            </w:pPr>
          </w:p>
        </w:tc>
        <w:tc>
          <w:tcPr>
            <w:tcW w:w="4234" w:type="dxa"/>
          </w:tcPr>
          <w:p w14:paraId="1BBAE7B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C579E0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855A6B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8E99B37"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4F453A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C39791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D9A755F" w14:textId="1A16401D" w:rsidR="008970D3" w:rsidRPr="004814CC" w:rsidRDefault="008970D3" w:rsidP="00176A14">
            <w:pPr>
              <w:spacing w:after="0" w:line="240" w:lineRule="auto"/>
              <w:ind w:right="-1080"/>
              <w:rPr>
                <w:rFonts w:ascii="Century Gothic" w:eastAsia="Arial" w:hAnsi="Century Gothic" w:cs="Arial"/>
                <w:b/>
                <w:sz w:val="20"/>
                <w:szCs w:val="20"/>
              </w:rPr>
            </w:pPr>
          </w:p>
        </w:tc>
      </w:tr>
      <w:tr w:rsidR="008970D3" w:rsidRPr="004814CC" w14:paraId="126474B4" w14:textId="77777777" w:rsidTr="00176A14">
        <w:tc>
          <w:tcPr>
            <w:tcW w:w="4106" w:type="dxa"/>
          </w:tcPr>
          <w:p w14:paraId="290A7E5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29CD241"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53ABF83"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59D1CB65"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074D47B"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B274D89" w14:textId="77777777" w:rsidR="008970D3" w:rsidRPr="004814CC" w:rsidRDefault="008970D3" w:rsidP="00743AF7">
            <w:pPr>
              <w:spacing w:after="0" w:line="240" w:lineRule="auto"/>
              <w:ind w:right="-1080"/>
              <w:rPr>
                <w:rFonts w:ascii="Century Gothic" w:eastAsia="Arial" w:hAnsi="Century Gothic" w:cs="Arial"/>
                <w:b/>
                <w:sz w:val="20"/>
                <w:szCs w:val="20"/>
              </w:rPr>
            </w:pPr>
          </w:p>
        </w:tc>
        <w:tc>
          <w:tcPr>
            <w:tcW w:w="4234" w:type="dxa"/>
          </w:tcPr>
          <w:p w14:paraId="5DD66C71"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60B05A5"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FE42F3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FF3DACC"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A9788B6" w14:textId="62A65EBE" w:rsidR="008970D3" w:rsidRPr="004814CC" w:rsidRDefault="008970D3" w:rsidP="00176A14">
            <w:pPr>
              <w:spacing w:after="0" w:line="240" w:lineRule="auto"/>
              <w:ind w:right="-1080"/>
              <w:rPr>
                <w:rFonts w:ascii="Century Gothic" w:eastAsia="Arial" w:hAnsi="Century Gothic" w:cs="Arial"/>
                <w:b/>
                <w:sz w:val="20"/>
                <w:szCs w:val="20"/>
              </w:rPr>
            </w:pPr>
          </w:p>
        </w:tc>
      </w:tr>
      <w:tr w:rsidR="008970D3" w:rsidRPr="004814CC" w14:paraId="0C083993" w14:textId="77777777" w:rsidTr="00176A14">
        <w:tc>
          <w:tcPr>
            <w:tcW w:w="4106" w:type="dxa"/>
          </w:tcPr>
          <w:p w14:paraId="32DDD4EA"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33DDF57"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7ADC745"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0C2AAE3"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722AAF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02A0BB1" w14:textId="238D806F" w:rsidR="008970D3" w:rsidRPr="004814CC" w:rsidRDefault="008970D3" w:rsidP="00743AF7">
            <w:pPr>
              <w:spacing w:after="0" w:line="240" w:lineRule="auto"/>
              <w:ind w:right="-1080"/>
              <w:rPr>
                <w:rFonts w:ascii="Century Gothic" w:eastAsia="Arial" w:hAnsi="Century Gothic" w:cs="Arial"/>
                <w:b/>
                <w:sz w:val="20"/>
                <w:szCs w:val="20"/>
              </w:rPr>
            </w:pPr>
            <w:r w:rsidRPr="004814CC">
              <w:rPr>
                <w:rFonts w:ascii="Century Gothic" w:eastAsia="Arial" w:hAnsi="Century Gothic" w:cs="Arial"/>
                <w:b/>
                <w:sz w:val="20"/>
                <w:szCs w:val="20"/>
              </w:rPr>
              <w:t xml:space="preserve">     </w:t>
            </w:r>
          </w:p>
        </w:tc>
        <w:tc>
          <w:tcPr>
            <w:tcW w:w="4234" w:type="dxa"/>
          </w:tcPr>
          <w:p w14:paraId="480F5FE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0DE787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1BFF70C"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C75595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CF0E0C7"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0DFFD60" w14:textId="0684DAE6" w:rsidR="008970D3" w:rsidRPr="004814CC" w:rsidRDefault="008970D3" w:rsidP="00743AF7">
            <w:pPr>
              <w:spacing w:after="0" w:line="240" w:lineRule="auto"/>
              <w:ind w:right="-1080"/>
              <w:rPr>
                <w:rFonts w:ascii="Century Gothic" w:eastAsia="Arial" w:hAnsi="Century Gothic" w:cs="Arial"/>
                <w:b/>
                <w:sz w:val="20"/>
                <w:szCs w:val="20"/>
              </w:rPr>
            </w:pPr>
            <w:r w:rsidRPr="004814CC">
              <w:rPr>
                <w:rFonts w:ascii="Century Gothic" w:eastAsia="Arial" w:hAnsi="Century Gothic" w:cs="Arial"/>
                <w:b/>
                <w:sz w:val="20"/>
                <w:szCs w:val="20"/>
              </w:rPr>
              <w:t xml:space="preserve">       </w:t>
            </w:r>
          </w:p>
        </w:tc>
      </w:tr>
      <w:tr w:rsidR="008970D3" w:rsidRPr="004814CC" w14:paraId="4199E399" w14:textId="77777777" w:rsidTr="00176A14">
        <w:tc>
          <w:tcPr>
            <w:tcW w:w="4106" w:type="dxa"/>
          </w:tcPr>
          <w:p w14:paraId="32956CE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97EE19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3A0F5E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5106AAE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A211104" w14:textId="31CE625A" w:rsidR="008970D3" w:rsidRPr="004814CC" w:rsidRDefault="008970D3" w:rsidP="00743AF7">
            <w:pPr>
              <w:spacing w:after="0" w:line="240" w:lineRule="auto"/>
              <w:ind w:right="-1080"/>
              <w:rPr>
                <w:rFonts w:ascii="Century Gothic" w:eastAsia="Arial" w:hAnsi="Century Gothic" w:cs="Arial"/>
                <w:b/>
                <w:sz w:val="20"/>
                <w:szCs w:val="20"/>
              </w:rPr>
            </w:pPr>
            <w:r w:rsidRPr="004814CC">
              <w:rPr>
                <w:rFonts w:ascii="Century Gothic" w:eastAsia="Arial" w:hAnsi="Century Gothic" w:cs="Arial"/>
                <w:b/>
                <w:sz w:val="20"/>
                <w:szCs w:val="20"/>
              </w:rPr>
              <w:t xml:space="preserve">         </w:t>
            </w:r>
          </w:p>
        </w:tc>
        <w:tc>
          <w:tcPr>
            <w:tcW w:w="4234" w:type="dxa"/>
          </w:tcPr>
          <w:p w14:paraId="51969A8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9B2D8E1"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56C79487" w14:textId="77777777" w:rsidR="008970D3" w:rsidRPr="004814CC" w:rsidRDefault="008970D3" w:rsidP="00743AF7">
            <w:pPr>
              <w:spacing w:after="0" w:line="240" w:lineRule="auto"/>
              <w:ind w:right="-1080"/>
              <w:rPr>
                <w:rFonts w:ascii="Century Gothic" w:eastAsia="Arial" w:hAnsi="Century Gothic" w:cs="Arial"/>
                <w:b/>
                <w:sz w:val="20"/>
                <w:szCs w:val="20"/>
              </w:rPr>
            </w:pPr>
          </w:p>
        </w:tc>
      </w:tr>
    </w:tbl>
    <w:p w14:paraId="1F35DAB1" w14:textId="77777777" w:rsidR="001711D5" w:rsidRPr="004814CC" w:rsidRDefault="001711D5" w:rsidP="000E5A66">
      <w:pPr>
        <w:spacing w:after="0"/>
        <w:jc w:val="both"/>
        <w:rPr>
          <w:rFonts w:ascii="Century Gothic" w:hAnsi="Century Gothic" w:cs="Arial"/>
          <w:sz w:val="20"/>
        </w:rPr>
      </w:pPr>
    </w:p>
    <w:p w14:paraId="11D80B7C" w14:textId="77777777" w:rsidR="00E35CD9" w:rsidRPr="004814CC" w:rsidRDefault="00E35CD9" w:rsidP="000E5A66">
      <w:pPr>
        <w:spacing w:after="0"/>
        <w:jc w:val="both"/>
        <w:rPr>
          <w:rFonts w:ascii="Century Gothic" w:hAnsi="Century Gothic" w:cs="Arial"/>
          <w:sz w:val="20"/>
        </w:rPr>
      </w:pPr>
    </w:p>
    <w:p w14:paraId="283D595B" w14:textId="77777777" w:rsidR="00E35CD9" w:rsidRPr="004814CC" w:rsidRDefault="00E35CD9" w:rsidP="000E5A66">
      <w:pPr>
        <w:spacing w:after="0"/>
        <w:jc w:val="both"/>
        <w:rPr>
          <w:rFonts w:ascii="Century Gothic" w:hAnsi="Century Gothic" w:cs="Arial"/>
          <w:sz w:val="20"/>
        </w:rPr>
      </w:pPr>
    </w:p>
    <w:p w14:paraId="5499D292" w14:textId="77777777" w:rsidR="00E35CD9" w:rsidRPr="004814CC" w:rsidRDefault="00E35CD9" w:rsidP="000E5A66">
      <w:pPr>
        <w:spacing w:after="0"/>
        <w:jc w:val="both"/>
        <w:rPr>
          <w:rFonts w:ascii="Century Gothic" w:hAnsi="Century Gothic" w:cs="Arial"/>
          <w:sz w:val="20"/>
        </w:rPr>
      </w:pPr>
    </w:p>
    <w:p w14:paraId="2C301510" w14:textId="77777777" w:rsidR="00E35CD9" w:rsidRPr="004814CC" w:rsidRDefault="00E35CD9" w:rsidP="000E5A66">
      <w:pPr>
        <w:spacing w:after="0"/>
        <w:jc w:val="both"/>
        <w:rPr>
          <w:rFonts w:ascii="Century Gothic" w:hAnsi="Century Gothic" w:cs="Arial"/>
          <w:sz w:val="20"/>
        </w:rPr>
      </w:pPr>
    </w:p>
    <w:p w14:paraId="4BA4E17A" w14:textId="77777777" w:rsidR="00E35CD9" w:rsidRPr="004814CC" w:rsidRDefault="00E35CD9" w:rsidP="000E5A66">
      <w:pPr>
        <w:spacing w:after="0"/>
        <w:jc w:val="both"/>
        <w:rPr>
          <w:rFonts w:ascii="Century Gothic" w:hAnsi="Century Gothic" w:cs="Arial"/>
          <w:sz w:val="20"/>
        </w:rPr>
      </w:pPr>
    </w:p>
    <w:p w14:paraId="0F6AD6EC" w14:textId="77777777" w:rsidR="00E35CD9" w:rsidRPr="004814CC" w:rsidRDefault="00E35CD9" w:rsidP="000E5A66">
      <w:pPr>
        <w:spacing w:after="0"/>
        <w:jc w:val="both"/>
        <w:rPr>
          <w:rFonts w:ascii="Century Gothic" w:hAnsi="Century Gothic" w:cs="Arial"/>
          <w:sz w:val="20"/>
        </w:rPr>
      </w:pPr>
    </w:p>
    <w:p w14:paraId="10C3C7CC" w14:textId="77777777" w:rsidR="00E35CD9" w:rsidRPr="004814CC" w:rsidRDefault="00E35CD9" w:rsidP="000E5A66">
      <w:pPr>
        <w:spacing w:after="0"/>
        <w:jc w:val="both"/>
        <w:rPr>
          <w:rFonts w:ascii="Century Gothic" w:hAnsi="Century Gothic" w:cs="Arial"/>
          <w:sz w:val="20"/>
        </w:rPr>
      </w:pPr>
    </w:p>
    <w:p w14:paraId="41D48918" w14:textId="77777777" w:rsidR="00E35CD9" w:rsidRPr="004814CC" w:rsidRDefault="00E35CD9" w:rsidP="000E5A66">
      <w:pPr>
        <w:spacing w:after="0"/>
        <w:jc w:val="both"/>
        <w:rPr>
          <w:rFonts w:ascii="Century Gothic" w:hAnsi="Century Gothic" w:cs="Arial"/>
          <w:sz w:val="20"/>
        </w:rPr>
      </w:pPr>
    </w:p>
    <w:p w14:paraId="119C291A" w14:textId="77777777" w:rsidR="00E35CD9" w:rsidRPr="004814CC" w:rsidRDefault="00E35CD9" w:rsidP="000E5A66">
      <w:pPr>
        <w:spacing w:after="0"/>
        <w:jc w:val="both"/>
        <w:rPr>
          <w:rFonts w:ascii="Century Gothic" w:hAnsi="Century Gothic" w:cs="Arial"/>
          <w:sz w:val="20"/>
        </w:rPr>
      </w:pPr>
    </w:p>
    <w:p w14:paraId="2EE17395" w14:textId="77777777" w:rsidR="00E35CD9" w:rsidRPr="004814CC" w:rsidRDefault="00E35CD9" w:rsidP="000E5A66">
      <w:pPr>
        <w:spacing w:after="0"/>
        <w:jc w:val="both"/>
        <w:rPr>
          <w:rFonts w:ascii="Century Gothic" w:hAnsi="Century Gothic" w:cs="Arial"/>
          <w:sz w:val="20"/>
        </w:rPr>
      </w:pPr>
    </w:p>
    <w:p w14:paraId="1A1BEA41" w14:textId="77777777" w:rsidR="00E35CD9" w:rsidRPr="004814CC" w:rsidRDefault="00E35CD9" w:rsidP="000E5A66">
      <w:pPr>
        <w:spacing w:after="0"/>
        <w:jc w:val="both"/>
        <w:rPr>
          <w:rFonts w:ascii="Century Gothic" w:hAnsi="Century Gothic" w:cs="Arial"/>
          <w:sz w:val="20"/>
        </w:rPr>
      </w:pPr>
    </w:p>
    <w:p w14:paraId="3BF69242" w14:textId="77777777" w:rsidR="00E35CD9" w:rsidRPr="004814CC" w:rsidRDefault="00E35CD9" w:rsidP="000E5A66">
      <w:pPr>
        <w:spacing w:after="0"/>
        <w:jc w:val="both"/>
        <w:rPr>
          <w:rFonts w:ascii="Century Gothic" w:hAnsi="Century Gothic" w:cs="Arial"/>
          <w:sz w:val="20"/>
        </w:rPr>
      </w:pPr>
    </w:p>
    <w:p w14:paraId="7D55D539" w14:textId="77777777" w:rsidR="00E35CD9" w:rsidRPr="004814CC" w:rsidRDefault="00E35CD9" w:rsidP="000E5A66">
      <w:pPr>
        <w:spacing w:after="0"/>
        <w:jc w:val="both"/>
        <w:rPr>
          <w:rFonts w:ascii="Century Gothic" w:hAnsi="Century Gothic" w:cs="Arial"/>
          <w:sz w:val="20"/>
        </w:rPr>
      </w:pPr>
    </w:p>
    <w:p w14:paraId="60E1F772" w14:textId="77777777" w:rsidR="00E35CD9" w:rsidRPr="004814CC" w:rsidRDefault="00E35CD9" w:rsidP="000E5A66">
      <w:pPr>
        <w:spacing w:after="0"/>
        <w:jc w:val="both"/>
        <w:rPr>
          <w:rFonts w:ascii="Century Gothic" w:hAnsi="Century Gothic" w:cs="Arial"/>
          <w:sz w:val="20"/>
        </w:rPr>
      </w:pPr>
    </w:p>
    <w:p w14:paraId="57DEC779" w14:textId="77777777" w:rsidR="00E35CD9" w:rsidRPr="004814CC" w:rsidRDefault="00E35CD9" w:rsidP="000E5A66">
      <w:pPr>
        <w:spacing w:after="0"/>
        <w:jc w:val="both"/>
        <w:rPr>
          <w:rFonts w:ascii="Century Gothic" w:hAnsi="Century Gothic" w:cs="Arial"/>
          <w:sz w:val="20"/>
        </w:rPr>
      </w:pPr>
    </w:p>
    <w:p w14:paraId="18975EDA" w14:textId="77777777" w:rsidR="00E35CD9" w:rsidRPr="004814CC" w:rsidRDefault="00E35CD9" w:rsidP="000E5A66">
      <w:pPr>
        <w:spacing w:after="0"/>
        <w:jc w:val="both"/>
        <w:rPr>
          <w:rFonts w:ascii="Century Gothic" w:hAnsi="Century Gothic" w:cs="Arial"/>
          <w:sz w:val="20"/>
        </w:rPr>
      </w:pPr>
    </w:p>
    <w:p w14:paraId="021E8846" w14:textId="77777777" w:rsidR="00E35CD9" w:rsidRPr="004814CC" w:rsidRDefault="00E35CD9" w:rsidP="000E5A66">
      <w:pPr>
        <w:spacing w:after="0"/>
        <w:jc w:val="both"/>
        <w:rPr>
          <w:rFonts w:ascii="Century Gothic" w:hAnsi="Century Gothic" w:cs="Arial"/>
          <w:sz w:val="20"/>
        </w:rPr>
      </w:pPr>
    </w:p>
    <w:p w14:paraId="685E85F2" w14:textId="77777777" w:rsidR="00E35CD9" w:rsidRPr="004814CC" w:rsidRDefault="00E35CD9" w:rsidP="000E5A66">
      <w:pPr>
        <w:spacing w:after="0"/>
        <w:jc w:val="both"/>
        <w:rPr>
          <w:rFonts w:ascii="Century Gothic" w:hAnsi="Century Gothic" w:cs="Arial"/>
          <w:sz w:val="20"/>
        </w:rPr>
      </w:pPr>
    </w:p>
    <w:p w14:paraId="0D458EAE" w14:textId="77777777" w:rsidR="00E35CD9" w:rsidRPr="004814CC" w:rsidRDefault="00E35CD9" w:rsidP="000E5A66">
      <w:pPr>
        <w:spacing w:after="0"/>
        <w:jc w:val="both"/>
        <w:rPr>
          <w:rFonts w:ascii="Century Gothic" w:hAnsi="Century Gothic" w:cs="Arial"/>
          <w:sz w:val="20"/>
        </w:rPr>
      </w:pPr>
    </w:p>
    <w:p w14:paraId="407F53B2" w14:textId="77777777" w:rsidR="00E35CD9" w:rsidRPr="004814CC" w:rsidRDefault="00E35CD9" w:rsidP="000E5A66">
      <w:pPr>
        <w:spacing w:after="0"/>
        <w:jc w:val="both"/>
        <w:rPr>
          <w:rFonts w:ascii="Century Gothic" w:hAnsi="Century Gothic" w:cs="Arial"/>
          <w:sz w:val="20"/>
        </w:rPr>
      </w:pPr>
    </w:p>
    <w:p w14:paraId="6FBAAD20" w14:textId="77777777" w:rsidR="00E35CD9" w:rsidRPr="004814CC" w:rsidRDefault="00E35CD9" w:rsidP="000E5A66">
      <w:pPr>
        <w:spacing w:after="0"/>
        <w:jc w:val="both"/>
        <w:rPr>
          <w:rFonts w:ascii="Century Gothic" w:hAnsi="Century Gothic" w:cs="Arial"/>
          <w:sz w:val="20"/>
        </w:rPr>
      </w:pPr>
    </w:p>
    <w:p w14:paraId="6790A02E" w14:textId="77777777" w:rsidR="00E35CD9" w:rsidRPr="004814CC" w:rsidRDefault="00E35CD9" w:rsidP="000E5A66">
      <w:pPr>
        <w:spacing w:after="0"/>
        <w:jc w:val="both"/>
        <w:rPr>
          <w:rFonts w:ascii="Century Gothic" w:hAnsi="Century Gothic" w:cs="Arial"/>
          <w:sz w:val="20"/>
        </w:rPr>
      </w:pPr>
    </w:p>
    <w:p w14:paraId="325DF2C8" w14:textId="77777777" w:rsidR="00E35CD9" w:rsidRPr="004814CC" w:rsidRDefault="00E35CD9" w:rsidP="000E5A66">
      <w:pPr>
        <w:spacing w:after="0"/>
        <w:jc w:val="both"/>
        <w:rPr>
          <w:rFonts w:ascii="Century Gothic" w:hAnsi="Century Gothic" w:cs="Arial"/>
          <w:sz w:val="20"/>
        </w:rPr>
      </w:pPr>
    </w:p>
    <w:p w14:paraId="5937B5FA" w14:textId="77777777" w:rsidR="00E35CD9" w:rsidRPr="004814CC" w:rsidRDefault="00E35CD9" w:rsidP="000E5A66">
      <w:pPr>
        <w:spacing w:after="0"/>
        <w:jc w:val="both"/>
        <w:rPr>
          <w:rFonts w:ascii="Century Gothic" w:hAnsi="Century Gothic" w:cs="Arial"/>
          <w:sz w:val="20"/>
        </w:rPr>
      </w:pPr>
    </w:p>
    <w:p w14:paraId="494D110F" w14:textId="77777777" w:rsidR="00E35CD9" w:rsidRPr="004814CC" w:rsidRDefault="00E35CD9" w:rsidP="000E5A66">
      <w:pPr>
        <w:spacing w:after="0"/>
        <w:jc w:val="both"/>
        <w:rPr>
          <w:rFonts w:ascii="Century Gothic" w:hAnsi="Century Gothic" w:cs="Arial"/>
          <w:sz w:val="20"/>
        </w:rPr>
      </w:pPr>
    </w:p>
    <w:p w14:paraId="2C94531A" w14:textId="77777777" w:rsidR="00E35CD9" w:rsidRPr="004814CC" w:rsidRDefault="00E35CD9" w:rsidP="000E5A66">
      <w:pPr>
        <w:spacing w:after="0"/>
        <w:jc w:val="both"/>
        <w:rPr>
          <w:rFonts w:ascii="Century Gothic" w:hAnsi="Century Gothic" w:cs="Arial"/>
          <w:sz w:val="20"/>
        </w:rPr>
      </w:pPr>
    </w:p>
    <w:p w14:paraId="5144E070" w14:textId="77777777" w:rsidR="00E35CD9" w:rsidRPr="004814CC" w:rsidRDefault="00E35CD9" w:rsidP="000E5A66">
      <w:pPr>
        <w:spacing w:after="0"/>
        <w:jc w:val="both"/>
        <w:rPr>
          <w:rFonts w:ascii="Century Gothic" w:hAnsi="Century Gothic" w:cs="Arial"/>
          <w:sz w:val="20"/>
        </w:rPr>
      </w:pPr>
    </w:p>
    <w:p w14:paraId="5A631A47" w14:textId="77777777" w:rsidR="00E35CD9" w:rsidRPr="004814CC" w:rsidRDefault="00E35CD9" w:rsidP="000E5A66">
      <w:pPr>
        <w:spacing w:after="0"/>
        <w:jc w:val="both"/>
        <w:rPr>
          <w:rFonts w:ascii="Century Gothic" w:hAnsi="Century Gothic" w:cs="Arial"/>
          <w:sz w:val="20"/>
        </w:rPr>
      </w:pPr>
    </w:p>
    <w:p w14:paraId="26F3FDB8" w14:textId="77777777" w:rsidR="00E35CD9" w:rsidRPr="004814CC" w:rsidRDefault="00E35CD9" w:rsidP="000E5A66">
      <w:pPr>
        <w:spacing w:after="0"/>
        <w:jc w:val="both"/>
        <w:rPr>
          <w:rFonts w:ascii="Century Gothic" w:hAnsi="Century Gothic" w:cs="Arial"/>
          <w:sz w:val="20"/>
        </w:rPr>
      </w:pPr>
    </w:p>
    <w:p w14:paraId="79595335" w14:textId="77777777" w:rsidR="00E35CD9" w:rsidRPr="004814CC" w:rsidRDefault="00E35CD9" w:rsidP="000E5A66">
      <w:pPr>
        <w:spacing w:after="0"/>
        <w:jc w:val="both"/>
        <w:rPr>
          <w:rFonts w:ascii="Century Gothic" w:hAnsi="Century Gothic" w:cs="Arial"/>
          <w:sz w:val="20"/>
        </w:rPr>
      </w:pPr>
    </w:p>
    <w:p w14:paraId="72DA1083" w14:textId="77777777" w:rsidR="00E35CD9" w:rsidRPr="004814CC" w:rsidRDefault="00E35CD9" w:rsidP="000E5A66">
      <w:pPr>
        <w:spacing w:after="0"/>
        <w:jc w:val="both"/>
        <w:rPr>
          <w:rFonts w:ascii="Century Gothic" w:hAnsi="Century Gothic" w:cs="Arial"/>
          <w:sz w:val="20"/>
        </w:rPr>
      </w:pPr>
    </w:p>
    <w:p w14:paraId="32B85FF6" w14:textId="77777777" w:rsidR="00E35CD9" w:rsidRPr="004814CC" w:rsidRDefault="00E35CD9" w:rsidP="000E5A66">
      <w:pPr>
        <w:spacing w:after="0"/>
        <w:jc w:val="both"/>
        <w:rPr>
          <w:rFonts w:ascii="Century Gothic" w:hAnsi="Century Gothic" w:cs="Arial"/>
          <w:sz w:val="20"/>
        </w:rPr>
      </w:pPr>
    </w:p>
    <w:p w14:paraId="66462945" w14:textId="77777777" w:rsidR="00E35CD9" w:rsidRPr="004814CC" w:rsidRDefault="00E35CD9" w:rsidP="000E5A66">
      <w:pPr>
        <w:spacing w:after="0"/>
        <w:jc w:val="both"/>
        <w:rPr>
          <w:rFonts w:ascii="Century Gothic" w:hAnsi="Century Gothic" w:cs="Arial"/>
          <w:sz w:val="20"/>
        </w:rPr>
      </w:pPr>
    </w:p>
    <w:p w14:paraId="5FECB67E" w14:textId="77777777" w:rsidR="00E35CD9" w:rsidRPr="004814CC" w:rsidRDefault="00E35CD9" w:rsidP="000E5A66">
      <w:pPr>
        <w:spacing w:after="0"/>
        <w:jc w:val="both"/>
        <w:rPr>
          <w:rFonts w:ascii="Century Gothic" w:hAnsi="Century Gothic" w:cs="Arial"/>
          <w:sz w:val="20"/>
        </w:rPr>
      </w:pPr>
    </w:p>
    <w:p w14:paraId="5E565CEE" w14:textId="52969AD2" w:rsidR="00E35CD9" w:rsidRPr="004814CC" w:rsidRDefault="00E35CD9" w:rsidP="00070F24">
      <w:pPr>
        <w:spacing w:after="0" w:line="240" w:lineRule="auto"/>
        <w:jc w:val="center"/>
        <w:rPr>
          <w:rFonts w:ascii="Century Gothic" w:hAnsi="Century Gothic" w:cs="Arial"/>
          <w:b/>
          <w:sz w:val="20"/>
        </w:rPr>
      </w:pPr>
      <w:r w:rsidRPr="004814CC">
        <w:rPr>
          <w:rFonts w:ascii="Century Gothic" w:hAnsi="Century Gothic" w:cs="Arial"/>
          <w:b/>
          <w:sz w:val="20"/>
        </w:rPr>
        <w:t>PROYECTO DE LEY ESTATUTARIA No. _____  de 202</w:t>
      </w:r>
      <w:r w:rsidR="004814CC">
        <w:rPr>
          <w:rFonts w:ascii="Century Gothic" w:hAnsi="Century Gothic" w:cs="Arial"/>
          <w:b/>
          <w:sz w:val="20"/>
        </w:rPr>
        <w:t>1</w:t>
      </w:r>
    </w:p>
    <w:p w14:paraId="31AE462F" w14:textId="77777777" w:rsidR="00E35CD9" w:rsidRPr="004814CC" w:rsidRDefault="00E35CD9" w:rsidP="00070F24">
      <w:pPr>
        <w:spacing w:after="0" w:line="240" w:lineRule="auto"/>
        <w:jc w:val="center"/>
        <w:rPr>
          <w:rFonts w:ascii="Century Gothic" w:hAnsi="Century Gothic" w:cs="Arial"/>
          <w:b/>
          <w:sz w:val="20"/>
        </w:rPr>
      </w:pPr>
    </w:p>
    <w:p w14:paraId="3237F732" w14:textId="77777777" w:rsidR="00E35CD9" w:rsidRPr="004814CC" w:rsidRDefault="00E35CD9" w:rsidP="00070F24">
      <w:pPr>
        <w:spacing w:after="0" w:line="240" w:lineRule="auto"/>
        <w:jc w:val="center"/>
        <w:rPr>
          <w:rFonts w:ascii="Century Gothic" w:hAnsi="Century Gothic" w:cs="Arial"/>
          <w:b/>
          <w:sz w:val="20"/>
        </w:rPr>
      </w:pPr>
      <w:r w:rsidRPr="004814CC">
        <w:rPr>
          <w:rFonts w:ascii="Century Gothic" w:hAnsi="Century Gothic" w:cs="Arial"/>
          <w:b/>
          <w:sz w:val="20"/>
        </w:rPr>
        <w:t>“Por medio de la cual se genera un alivio al sector agropecuario, para el pequeño productor, jóvenes, mujeres rurales y víctimas.”</w:t>
      </w:r>
    </w:p>
    <w:p w14:paraId="36AE1AE7" w14:textId="77777777" w:rsidR="00070F24" w:rsidRPr="004814CC" w:rsidRDefault="00070F24" w:rsidP="00070F24">
      <w:pPr>
        <w:spacing w:after="0" w:line="240" w:lineRule="auto"/>
        <w:jc w:val="center"/>
        <w:rPr>
          <w:rFonts w:ascii="Century Gothic" w:hAnsi="Century Gothic" w:cs="Arial"/>
          <w:b/>
          <w:sz w:val="20"/>
        </w:rPr>
      </w:pPr>
    </w:p>
    <w:p w14:paraId="05C73E29" w14:textId="77777777" w:rsidR="00E35CD9" w:rsidRPr="004814CC" w:rsidRDefault="00E35CD9" w:rsidP="00070F24">
      <w:pPr>
        <w:spacing w:after="0" w:line="240" w:lineRule="auto"/>
        <w:jc w:val="center"/>
        <w:rPr>
          <w:rFonts w:ascii="Century Gothic" w:hAnsi="Century Gothic" w:cs="Arial"/>
          <w:b/>
          <w:sz w:val="20"/>
        </w:rPr>
      </w:pPr>
    </w:p>
    <w:p w14:paraId="2812FFC0" w14:textId="77777777" w:rsidR="00E35CD9" w:rsidRPr="004814CC" w:rsidRDefault="00E35CD9" w:rsidP="00070F24">
      <w:pPr>
        <w:spacing w:after="0" w:line="240" w:lineRule="auto"/>
        <w:jc w:val="center"/>
        <w:rPr>
          <w:rFonts w:ascii="Century Gothic" w:hAnsi="Century Gothic" w:cs="Arial"/>
          <w:b/>
          <w:sz w:val="20"/>
        </w:rPr>
      </w:pPr>
      <w:r w:rsidRPr="004814CC">
        <w:rPr>
          <w:rFonts w:ascii="Century Gothic" w:hAnsi="Century Gothic" w:cs="Arial"/>
          <w:b/>
          <w:sz w:val="20"/>
        </w:rPr>
        <w:t>EL CONGRESO DE LA REPÚBLICA</w:t>
      </w:r>
    </w:p>
    <w:p w14:paraId="7BEA2045" w14:textId="77777777" w:rsidR="00E35CD9" w:rsidRPr="004814CC" w:rsidRDefault="00E35CD9" w:rsidP="00070F24">
      <w:pPr>
        <w:spacing w:after="0" w:line="240" w:lineRule="auto"/>
        <w:jc w:val="center"/>
        <w:rPr>
          <w:rFonts w:ascii="Century Gothic" w:hAnsi="Century Gothic" w:cs="Arial"/>
          <w:b/>
          <w:sz w:val="20"/>
        </w:rPr>
      </w:pPr>
      <w:r w:rsidRPr="004814CC">
        <w:rPr>
          <w:rFonts w:ascii="Century Gothic" w:hAnsi="Century Gothic" w:cs="Arial"/>
          <w:b/>
          <w:sz w:val="20"/>
        </w:rPr>
        <w:t>DECRETA:</w:t>
      </w:r>
    </w:p>
    <w:p w14:paraId="504AF05A" w14:textId="77777777" w:rsidR="00070F24" w:rsidRPr="004814CC" w:rsidRDefault="00070F24" w:rsidP="00070F24">
      <w:pPr>
        <w:spacing w:after="0" w:line="240" w:lineRule="auto"/>
        <w:jc w:val="center"/>
        <w:rPr>
          <w:rFonts w:ascii="Century Gothic" w:hAnsi="Century Gothic" w:cs="Arial"/>
          <w:b/>
          <w:sz w:val="20"/>
        </w:rPr>
      </w:pPr>
    </w:p>
    <w:p w14:paraId="23F0D4E4" w14:textId="77777777" w:rsidR="00E35CD9" w:rsidRPr="004814CC" w:rsidRDefault="00E35CD9" w:rsidP="00070F24">
      <w:pPr>
        <w:spacing w:after="0" w:line="240" w:lineRule="auto"/>
        <w:jc w:val="center"/>
        <w:rPr>
          <w:rFonts w:ascii="Century Gothic" w:hAnsi="Century Gothic" w:cs="Arial"/>
          <w:b/>
          <w:sz w:val="20"/>
        </w:rPr>
      </w:pPr>
    </w:p>
    <w:p w14:paraId="65F2BE92" w14:textId="7C45A111" w:rsidR="004814CC" w:rsidRPr="004814CC" w:rsidRDefault="004814CC" w:rsidP="004814CC">
      <w:pPr>
        <w:jc w:val="both"/>
        <w:rPr>
          <w:rFonts w:ascii="Century Gothic" w:hAnsi="Century Gothic"/>
        </w:rPr>
      </w:pPr>
      <w:r w:rsidRPr="004814CC">
        <w:rPr>
          <w:rFonts w:ascii="Century Gothic" w:hAnsi="Century Gothic"/>
          <w:b/>
          <w:bCs/>
        </w:rPr>
        <w:t>Artículo 1.</w:t>
      </w:r>
      <w:r w:rsidRPr="004814CC">
        <w:rPr>
          <w:rFonts w:ascii="Century Gothic" w:hAnsi="Century Gothic"/>
        </w:rPr>
        <w:t xml:space="preserve"> Adiciónense </w:t>
      </w:r>
      <w:r w:rsidR="00187BC1">
        <w:rPr>
          <w:rFonts w:ascii="Century Gothic" w:hAnsi="Century Gothic"/>
        </w:rPr>
        <w:t>dos</w:t>
      </w:r>
      <w:r w:rsidRPr="004814CC">
        <w:rPr>
          <w:rFonts w:ascii="Century Gothic" w:hAnsi="Century Gothic"/>
        </w:rPr>
        <w:t xml:space="preserve"> (</w:t>
      </w:r>
      <w:r w:rsidR="00187BC1">
        <w:rPr>
          <w:rFonts w:ascii="Century Gothic" w:hAnsi="Century Gothic"/>
        </w:rPr>
        <w:t>2</w:t>
      </w:r>
      <w:r w:rsidRPr="004814CC">
        <w:rPr>
          <w:rFonts w:ascii="Century Gothic" w:hAnsi="Century Gothic"/>
        </w:rPr>
        <w:t>) parágrafos al Artículo 13 de la Ley 1266 de 2008, los cuales quedarán así:</w:t>
      </w:r>
    </w:p>
    <w:p w14:paraId="2C85C6E0" w14:textId="77777777" w:rsidR="004814CC" w:rsidRPr="004814CC" w:rsidRDefault="004814CC" w:rsidP="004814CC">
      <w:pPr>
        <w:jc w:val="both"/>
        <w:rPr>
          <w:rFonts w:ascii="Century Gothic" w:hAnsi="Century Gothic"/>
        </w:rPr>
      </w:pPr>
      <w:r w:rsidRPr="004814CC">
        <w:rPr>
          <w:rFonts w:ascii="Century Gothic" w:hAnsi="Century Gothic"/>
          <w:b/>
          <w:bCs/>
        </w:rPr>
        <w:t>Artículo 13.</w:t>
      </w:r>
      <w:r w:rsidRPr="004814CC">
        <w:rPr>
          <w:rFonts w:ascii="Century Gothic" w:hAnsi="Century Gothic"/>
        </w:rPr>
        <w:t xml:space="preserve"> Permanencia de la información. La información de carácter positivo permanecerá de manera indefinida en los bancos de datos de los operadores de información.</w:t>
      </w:r>
    </w:p>
    <w:p w14:paraId="232B3F11" w14:textId="77777777" w:rsidR="004814CC" w:rsidRPr="004814CC" w:rsidRDefault="004814CC" w:rsidP="004814CC">
      <w:pPr>
        <w:jc w:val="both"/>
        <w:rPr>
          <w:rFonts w:ascii="Century Gothic" w:hAnsi="Century Gothic"/>
        </w:rPr>
      </w:pPr>
      <w:r w:rsidRPr="004814CC">
        <w:rPr>
          <w:rFonts w:ascii="Century Gothic" w:hAnsi="Century Gothic"/>
        </w:rPr>
        <w:t>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w:t>
      </w:r>
    </w:p>
    <w:p w14:paraId="40C5D837" w14:textId="017D9A0C" w:rsidR="004814CC" w:rsidRPr="004814CC" w:rsidRDefault="004814CC" w:rsidP="004814CC">
      <w:pPr>
        <w:jc w:val="both"/>
        <w:rPr>
          <w:rFonts w:ascii="Century Gothic" w:hAnsi="Century Gothic"/>
        </w:rPr>
      </w:pPr>
      <w:r w:rsidRPr="00D23917">
        <w:rPr>
          <w:rFonts w:ascii="Century Gothic" w:hAnsi="Century Gothic"/>
          <w:b/>
          <w:bCs/>
        </w:rPr>
        <w:t xml:space="preserve">PARÁGRAFO </w:t>
      </w:r>
      <w:r w:rsidR="00187BC1" w:rsidRPr="00D23917">
        <w:rPr>
          <w:rFonts w:ascii="Century Gothic" w:hAnsi="Century Gothic"/>
          <w:b/>
          <w:bCs/>
        </w:rPr>
        <w:t>PRIMERO</w:t>
      </w:r>
      <w:r w:rsidRPr="00D23917">
        <w:rPr>
          <w:rFonts w:ascii="Century Gothic" w:hAnsi="Century Gothic"/>
          <w:b/>
          <w:bCs/>
        </w:rPr>
        <w:t>.</w:t>
      </w:r>
      <w:r w:rsidRPr="004814CC">
        <w:rPr>
          <w:rFonts w:ascii="Century Gothic" w:hAnsi="Century Gothic"/>
        </w:rPr>
        <w:t xml:space="preserve"> La información negativa producto del incumplimiento del pago en los créditos agropecuarios definidos por el Fondo para el Financiamiento del Sector Agropecuario – </w:t>
      </w:r>
      <w:r w:rsidR="00187BC1">
        <w:rPr>
          <w:rFonts w:ascii="Century Gothic" w:hAnsi="Century Gothic"/>
        </w:rPr>
        <w:t>FINAGRO</w:t>
      </w:r>
      <w:r w:rsidRPr="004814CC">
        <w:rPr>
          <w:rFonts w:ascii="Century Gothic" w:hAnsi="Century Gothic"/>
        </w:rPr>
        <w:t xml:space="preserve"> – como de pequeños productores, jóvenes y mujeres rurales, será suprimida de manera inmediata una vez se haya pagado las cuotas vencidas o sea pagada la obligación vencida de los mismos. Este beneficio también aplicará para los créditos agropecuarios tomados por las víctimas que trata la Ley 1448 de 2011.</w:t>
      </w:r>
    </w:p>
    <w:p w14:paraId="28B7A9D3" w14:textId="3EBFB6E9" w:rsidR="004814CC" w:rsidRPr="004814CC" w:rsidRDefault="004814CC" w:rsidP="004814CC">
      <w:pPr>
        <w:jc w:val="both"/>
        <w:rPr>
          <w:rFonts w:ascii="Century Gothic" w:hAnsi="Century Gothic"/>
        </w:rPr>
        <w:sectPr w:rsidR="004814CC" w:rsidRPr="004814CC">
          <w:headerReference w:type="default" r:id="rId10"/>
          <w:footerReference w:type="default" r:id="rId11"/>
          <w:type w:val="continuous"/>
          <w:pgSz w:w="12240" w:h="15840"/>
          <w:pgMar w:top="1760" w:right="1580" w:bottom="1240" w:left="1600" w:header="708" w:footer="1049" w:gutter="0"/>
          <w:pgNumType w:start="1"/>
          <w:cols w:space="720"/>
        </w:sectPr>
      </w:pPr>
      <w:r w:rsidRPr="00D23917">
        <w:rPr>
          <w:rFonts w:ascii="Century Gothic" w:hAnsi="Century Gothic"/>
          <w:b/>
          <w:bCs/>
        </w:rPr>
        <w:t>PARÁGRAFO TRANSITORIO</w:t>
      </w:r>
      <w:r w:rsidRPr="004814CC">
        <w:rPr>
          <w:rFonts w:ascii="Century Gothic" w:hAnsi="Century Gothic"/>
        </w:rPr>
        <w:t xml:space="preserve">. Lo previsto en el parágrafo 1° solo será exigible dentro de los </w:t>
      </w:r>
      <w:r w:rsidR="00D23917">
        <w:rPr>
          <w:rFonts w:ascii="Century Gothic" w:hAnsi="Century Gothic"/>
        </w:rPr>
        <w:t>48</w:t>
      </w:r>
      <w:r w:rsidRPr="004814CC">
        <w:rPr>
          <w:rFonts w:ascii="Century Gothic" w:hAnsi="Century Gothic"/>
        </w:rPr>
        <w:t xml:space="preserve"> meses siguientes contados a partir de la vigencia de la presente ley.</w:t>
      </w:r>
    </w:p>
    <w:p w14:paraId="35D48437" w14:textId="77777777" w:rsidR="004814CC" w:rsidRPr="004814CC" w:rsidRDefault="004814CC" w:rsidP="004814CC">
      <w:pPr>
        <w:jc w:val="both"/>
        <w:rPr>
          <w:rFonts w:ascii="Century Gothic" w:hAnsi="Century Gothic"/>
        </w:rPr>
      </w:pPr>
    </w:p>
    <w:p w14:paraId="34E0F5E7" w14:textId="77777777" w:rsidR="004814CC" w:rsidRPr="004814CC" w:rsidRDefault="004814CC" w:rsidP="004814CC">
      <w:pPr>
        <w:jc w:val="both"/>
        <w:rPr>
          <w:rFonts w:ascii="Century Gothic" w:hAnsi="Century Gothic"/>
        </w:rPr>
      </w:pPr>
      <w:r w:rsidRPr="004814CC">
        <w:rPr>
          <w:rFonts w:ascii="Century Gothic" w:hAnsi="Century Gothic"/>
          <w:b/>
          <w:bCs/>
        </w:rPr>
        <w:t>Artículo 2.</w:t>
      </w:r>
      <w:r w:rsidRPr="004814CC">
        <w:rPr>
          <w:rFonts w:ascii="Century Gothic" w:hAnsi="Century Gothic"/>
        </w:rPr>
        <w:t xml:space="preserve"> Adiciónese un parágrafo al Artículo 31 de la Ley 16 de 1990.</w:t>
      </w:r>
    </w:p>
    <w:p w14:paraId="35467ED4" w14:textId="77777777" w:rsidR="004814CC" w:rsidRPr="004814CC" w:rsidRDefault="004814CC" w:rsidP="004814CC">
      <w:pPr>
        <w:jc w:val="both"/>
        <w:rPr>
          <w:rFonts w:ascii="Century Gothic" w:hAnsi="Century Gothic"/>
        </w:rPr>
      </w:pPr>
      <w:r w:rsidRPr="004814CC">
        <w:rPr>
          <w:rFonts w:ascii="Century Gothic" w:hAnsi="Century Gothic"/>
          <w:b/>
          <w:bCs/>
        </w:rPr>
        <w:t>Artículo 31.</w:t>
      </w:r>
      <w:r w:rsidRPr="004814CC">
        <w:rPr>
          <w:rFonts w:ascii="Century Gothic" w:hAnsi="Century Gothic"/>
        </w:rPr>
        <w:t xml:space="preserve"> Monto de las obligaciones a cubrir. El monto máximo de las obligaciones a respaldar por el Fondo Agropecuario de Garantías será definido periódicamente por la Comisión Nacional de Crédito Agropecuario.</w:t>
      </w:r>
    </w:p>
    <w:p w14:paraId="78561856" w14:textId="32E58878" w:rsidR="004814CC" w:rsidRPr="004814CC" w:rsidRDefault="004814CC" w:rsidP="004814CC">
      <w:pPr>
        <w:jc w:val="both"/>
        <w:rPr>
          <w:rFonts w:ascii="Century Gothic" w:hAnsi="Century Gothic"/>
        </w:rPr>
      </w:pPr>
      <w:r w:rsidRPr="00AD560B">
        <w:rPr>
          <w:rFonts w:ascii="Century Gothic" w:hAnsi="Century Gothic"/>
          <w:b/>
          <w:bCs/>
        </w:rPr>
        <w:t>PARÁGRAFO.</w:t>
      </w:r>
      <w:r w:rsidRPr="004814CC">
        <w:rPr>
          <w:rFonts w:ascii="Century Gothic" w:hAnsi="Century Gothic"/>
        </w:rPr>
        <w:t xml:space="preserve"> La Comisión Nacional de Crédito Agropecuario establecerá condiciones especiales para los pequeños productores, jóvenes, mujeres rurales y víctimas del conflicto, garantizando así una cobertura del 100% de las obligaciones a respaldar.</w:t>
      </w:r>
    </w:p>
    <w:p w14:paraId="19F087F7" w14:textId="77777777" w:rsidR="004814CC" w:rsidRPr="004814CC" w:rsidRDefault="004814CC" w:rsidP="004814CC">
      <w:pPr>
        <w:jc w:val="both"/>
        <w:rPr>
          <w:rFonts w:ascii="Century Gothic" w:hAnsi="Century Gothic"/>
        </w:rPr>
      </w:pPr>
      <w:r w:rsidRPr="004814CC">
        <w:rPr>
          <w:rFonts w:ascii="Century Gothic" w:hAnsi="Century Gothic"/>
          <w:b/>
          <w:bCs/>
        </w:rPr>
        <w:t>Artículo 3.</w:t>
      </w:r>
      <w:r w:rsidRPr="004814CC">
        <w:rPr>
          <w:rFonts w:ascii="Century Gothic" w:hAnsi="Century Gothic"/>
        </w:rPr>
        <w:t xml:space="preserve"> Modifíquese el parágrafo 1 del Artículo 231 del Decreto Ley 663 de 1993.</w:t>
      </w:r>
    </w:p>
    <w:p w14:paraId="0B0F17AF" w14:textId="2AB12E99" w:rsidR="004814CC" w:rsidRPr="004814CC" w:rsidRDefault="004814CC" w:rsidP="004814CC">
      <w:pPr>
        <w:jc w:val="both"/>
        <w:rPr>
          <w:rFonts w:ascii="Century Gothic" w:hAnsi="Century Gothic"/>
        </w:rPr>
      </w:pPr>
      <w:r w:rsidRPr="004814CC">
        <w:rPr>
          <w:rFonts w:ascii="Century Gothic" w:hAnsi="Century Gothic"/>
          <w:b/>
          <w:bCs/>
        </w:rPr>
        <w:t>Parágrafo 1°.</w:t>
      </w:r>
      <w:r w:rsidRPr="004814CC">
        <w:rPr>
          <w:rFonts w:ascii="Century Gothic" w:hAnsi="Century Gothic"/>
        </w:rPr>
        <w:t xml:space="preserve"> La Comisión Nacional de Crédito Agropecuario determinará las condiciones económicas de los usuarios garantizados, la cuantía individual de los créditos u operaciones susceptibles de garantías, la cobertura y las comisiones de las garantías y la reglamentación operativa del Fondo. Para el efecto, se priorizará a los pequeños productores, jóvenes, mujeres rurales y víctimas del conflicto fomentando intereses y garantías preferenciales, sin perjuicio del otorgamiento de garantías a los medianos y grandes, de acuerdo con los lineamientos de la política agropecuaria y rural.</w:t>
      </w:r>
    </w:p>
    <w:p w14:paraId="5D0C49FF" w14:textId="77777777" w:rsidR="004814CC" w:rsidRPr="004814CC" w:rsidRDefault="004814CC" w:rsidP="004814CC">
      <w:pPr>
        <w:jc w:val="both"/>
        <w:rPr>
          <w:rFonts w:ascii="Century Gothic" w:hAnsi="Century Gothic"/>
        </w:rPr>
      </w:pPr>
      <w:r w:rsidRPr="004814CC">
        <w:rPr>
          <w:rFonts w:ascii="Century Gothic" w:hAnsi="Century Gothic"/>
          <w:b/>
          <w:bCs/>
        </w:rPr>
        <w:t>Artículo 4.</w:t>
      </w:r>
      <w:r w:rsidRPr="004814CC">
        <w:rPr>
          <w:rFonts w:ascii="Century Gothic" w:hAnsi="Century Gothic"/>
        </w:rPr>
        <w:t xml:space="preserve"> Modifíquese el Artículo 2.1.2.2.3 del Decreto 1071 de 2015 el cual quedará así:</w:t>
      </w:r>
    </w:p>
    <w:p w14:paraId="3B7FA908" w14:textId="77777777" w:rsidR="004814CC" w:rsidRPr="004814CC" w:rsidRDefault="004814CC" w:rsidP="004814CC">
      <w:pPr>
        <w:jc w:val="both"/>
        <w:rPr>
          <w:rFonts w:ascii="Century Gothic" w:hAnsi="Century Gothic"/>
        </w:rPr>
      </w:pPr>
      <w:r w:rsidRPr="004814CC">
        <w:rPr>
          <w:rFonts w:ascii="Century Gothic" w:hAnsi="Century Gothic"/>
          <w:b/>
          <w:bCs/>
        </w:rPr>
        <w:t>Artículo 2.1.2.2.3.</w:t>
      </w:r>
      <w:r w:rsidRPr="004814CC">
        <w:rPr>
          <w:rFonts w:ascii="Century Gothic" w:hAnsi="Century Gothic"/>
        </w:rPr>
        <w:t xml:space="preserve"> Coberturas. Las coberturas de garantía por tipo de productor podrán ser de hasta del cien por ciento (100%) del valor del capital en el caso de los pequeños productores, mujeres rurales, jóvenes rurales y víctimas del conflicto armado, de hasta el sesenta por ciento (60%) en los medianos y de hasta el cincuenta por ciento (50%) en los grandes productores.</w:t>
      </w:r>
    </w:p>
    <w:p w14:paraId="2B84793D" w14:textId="77777777" w:rsidR="004814CC" w:rsidRPr="004814CC" w:rsidRDefault="004814CC" w:rsidP="004814CC">
      <w:pPr>
        <w:jc w:val="both"/>
        <w:rPr>
          <w:rFonts w:ascii="Century Gothic" w:hAnsi="Century Gothic"/>
        </w:rPr>
      </w:pPr>
    </w:p>
    <w:p w14:paraId="142BF121" w14:textId="51108E03" w:rsidR="004814CC" w:rsidRPr="004814CC" w:rsidRDefault="004814CC" w:rsidP="004814CC">
      <w:pPr>
        <w:jc w:val="both"/>
        <w:rPr>
          <w:rFonts w:ascii="Century Gothic" w:hAnsi="Century Gothic"/>
        </w:rPr>
      </w:pPr>
      <w:r w:rsidRPr="004814CC">
        <w:rPr>
          <w:rFonts w:ascii="Century Gothic" w:hAnsi="Century Gothic"/>
          <w:b/>
          <w:bCs/>
        </w:rPr>
        <w:t>Artículo 5.</w:t>
      </w:r>
      <w:r w:rsidRPr="004814CC">
        <w:rPr>
          <w:rFonts w:ascii="Century Gothic" w:hAnsi="Century Gothic"/>
        </w:rPr>
        <w:t xml:space="preserve"> La presente ley rige a partir de su fecha de promulgación</w:t>
      </w:r>
      <w:r w:rsidR="00AD560B">
        <w:rPr>
          <w:rFonts w:ascii="Century Gothic" w:hAnsi="Century Gothic"/>
        </w:rPr>
        <w:t xml:space="preserve"> y deroga todas las que le sean contrarias</w:t>
      </w:r>
    </w:p>
    <w:p w14:paraId="51F55BD6" w14:textId="77777777" w:rsidR="00070F24" w:rsidRPr="004814CC" w:rsidRDefault="00070F24" w:rsidP="00070F24">
      <w:pPr>
        <w:spacing w:after="0"/>
        <w:jc w:val="both"/>
        <w:rPr>
          <w:rFonts w:ascii="Century Gothic" w:hAnsi="Century Gothic" w:cs="Arial"/>
          <w:sz w:val="20"/>
        </w:rPr>
      </w:pPr>
    </w:p>
    <w:p w14:paraId="11FB41B5" w14:textId="2900217B" w:rsidR="008970D3" w:rsidRDefault="008970D3" w:rsidP="008970D3">
      <w:pPr>
        <w:spacing w:after="0" w:line="240" w:lineRule="auto"/>
        <w:jc w:val="both"/>
        <w:rPr>
          <w:rFonts w:ascii="Century Gothic" w:hAnsi="Century Gothic" w:cs="Arial"/>
          <w:sz w:val="20"/>
        </w:rPr>
      </w:pPr>
      <w:r w:rsidRPr="004814CC">
        <w:rPr>
          <w:rFonts w:ascii="Century Gothic" w:hAnsi="Century Gothic" w:cs="Arial"/>
          <w:sz w:val="20"/>
        </w:rPr>
        <w:t>Cordialmente,</w:t>
      </w:r>
    </w:p>
    <w:p w14:paraId="6F148A01" w14:textId="77777777" w:rsidR="008970D3" w:rsidRPr="004814CC" w:rsidRDefault="008970D3" w:rsidP="008970D3">
      <w:pPr>
        <w:spacing w:after="0" w:line="240" w:lineRule="auto"/>
        <w:jc w:val="both"/>
        <w:rPr>
          <w:rFonts w:ascii="Century Gothic" w:hAnsi="Century Gothic" w:cs="Arial"/>
          <w:b/>
          <w:sz w:val="20"/>
        </w:rPr>
      </w:pPr>
    </w:p>
    <w:p w14:paraId="01FF2C9F" w14:textId="77777777" w:rsidR="008970D3" w:rsidRPr="004814CC" w:rsidRDefault="008970D3" w:rsidP="008970D3">
      <w:pPr>
        <w:spacing w:after="0" w:line="240" w:lineRule="auto"/>
        <w:jc w:val="both"/>
        <w:rPr>
          <w:rFonts w:ascii="Century Gothic" w:hAnsi="Century Gothic" w:cs="Arial"/>
          <w:b/>
          <w:sz w:val="20"/>
        </w:rPr>
      </w:pPr>
    </w:p>
    <w:p w14:paraId="355F84BD" w14:textId="77777777" w:rsidR="008970D3" w:rsidRPr="004814CC" w:rsidRDefault="008970D3" w:rsidP="008970D3">
      <w:pPr>
        <w:spacing w:after="0" w:line="240" w:lineRule="auto"/>
        <w:jc w:val="both"/>
        <w:rPr>
          <w:rFonts w:ascii="Century Gothic" w:hAnsi="Century Gothic" w:cs="Arial"/>
          <w:b/>
          <w:sz w:val="20"/>
        </w:rPr>
      </w:pPr>
    </w:p>
    <w:p w14:paraId="2C740A40" w14:textId="77777777" w:rsidR="008970D3" w:rsidRPr="004814CC" w:rsidRDefault="008970D3" w:rsidP="008970D3">
      <w:pPr>
        <w:spacing w:after="0" w:line="240" w:lineRule="auto"/>
        <w:jc w:val="both"/>
        <w:rPr>
          <w:rFonts w:ascii="Century Gothic" w:hAnsi="Century Gothic" w:cs="Arial"/>
          <w:b/>
          <w:sz w:val="20"/>
        </w:rPr>
      </w:pPr>
      <w:r w:rsidRPr="004814CC">
        <w:rPr>
          <w:rFonts w:ascii="Century Gothic" w:hAnsi="Century Gothic" w:cs="Arial"/>
          <w:b/>
          <w:sz w:val="20"/>
        </w:rPr>
        <w:t xml:space="preserve"> </w:t>
      </w:r>
    </w:p>
    <w:p w14:paraId="7AB9FD95" w14:textId="77777777" w:rsidR="008970D3" w:rsidRPr="004814CC" w:rsidRDefault="008970D3" w:rsidP="008970D3">
      <w:pPr>
        <w:spacing w:after="0" w:line="240" w:lineRule="auto"/>
        <w:jc w:val="both"/>
        <w:rPr>
          <w:rFonts w:ascii="Century Gothic" w:hAnsi="Century Gothic" w:cs="Arial"/>
          <w:b/>
          <w:sz w:val="20"/>
        </w:rPr>
        <w:sectPr w:rsidR="008970D3" w:rsidRPr="004814CC" w:rsidSect="000E5A66">
          <w:headerReference w:type="default" r:id="rId12"/>
          <w:footerReference w:type="default" r:id="rId13"/>
          <w:type w:val="continuous"/>
          <w:pgSz w:w="12240" w:h="15840"/>
          <w:pgMar w:top="1440" w:right="1080" w:bottom="1440" w:left="1080" w:header="708" w:footer="708" w:gutter="0"/>
          <w:cols w:space="708"/>
          <w:docGrid w:linePitch="360"/>
        </w:sectPr>
      </w:pPr>
    </w:p>
    <w:p w14:paraId="4C423025" w14:textId="77777777" w:rsidR="008970D3" w:rsidRPr="004814CC" w:rsidRDefault="008970D3" w:rsidP="008970D3">
      <w:pPr>
        <w:spacing w:after="0" w:line="240" w:lineRule="auto"/>
        <w:jc w:val="center"/>
        <w:rPr>
          <w:rFonts w:ascii="Century Gothic" w:hAnsi="Century Gothic" w:cs="Arial"/>
          <w:b/>
          <w:sz w:val="20"/>
        </w:rPr>
      </w:pPr>
      <w:r w:rsidRPr="004814CC">
        <w:rPr>
          <w:rFonts w:ascii="Century Gothic" w:hAnsi="Century Gothic" w:cs="Arial"/>
          <w:b/>
          <w:sz w:val="20"/>
        </w:rPr>
        <w:t>_____________________________</w:t>
      </w:r>
    </w:p>
    <w:p w14:paraId="223DCE64" w14:textId="555ACD39" w:rsidR="008970D3" w:rsidRPr="004814CC" w:rsidRDefault="00922711" w:rsidP="008970D3">
      <w:pPr>
        <w:spacing w:after="0" w:line="240" w:lineRule="auto"/>
        <w:jc w:val="center"/>
        <w:rPr>
          <w:rFonts w:ascii="Century Gothic" w:hAnsi="Century Gothic" w:cs="Arial"/>
          <w:b/>
          <w:sz w:val="20"/>
        </w:rPr>
      </w:pPr>
      <w:r w:rsidRPr="004814CC">
        <w:rPr>
          <w:rFonts w:ascii="Century Gothic" w:hAnsi="Century Gothic" w:cs="Arial"/>
          <w:b/>
          <w:sz w:val="20"/>
        </w:rPr>
        <w:t>ADRIANA MAGALI MATIZ VARGAS</w:t>
      </w:r>
    </w:p>
    <w:p w14:paraId="382388BA" w14:textId="77777777" w:rsidR="008970D3" w:rsidRPr="004814CC" w:rsidRDefault="008970D3" w:rsidP="008970D3">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46411C77" w14:textId="4E3E3E3B" w:rsidR="008970D3" w:rsidRPr="004814CC" w:rsidRDefault="008970D3" w:rsidP="008970D3">
      <w:pPr>
        <w:spacing w:after="0" w:line="240" w:lineRule="auto"/>
        <w:jc w:val="center"/>
        <w:rPr>
          <w:rFonts w:ascii="Century Gothic" w:hAnsi="Century Gothic" w:cs="Arial"/>
          <w:sz w:val="20"/>
        </w:rPr>
      </w:pPr>
      <w:r w:rsidRPr="004814CC">
        <w:rPr>
          <w:rFonts w:ascii="Century Gothic" w:hAnsi="Century Gothic" w:cs="Arial"/>
          <w:sz w:val="20"/>
        </w:rPr>
        <w:t xml:space="preserve">Departamento de </w:t>
      </w:r>
      <w:r w:rsidR="00922711" w:rsidRPr="004814CC">
        <w:rPr>
          <w:rFonts w:ascii="Century Gothic" w:hAnsi="Century Gothic" w:cs="Arial"/>
          <w:sz w:val="20"/>
        </w:rPr>
        <w:t>Tolima</w:t>
      </w:r>
    </w:p>
    <w:p w14:paraId="4AEDD35A" w14:textId="77777777" w:rsidR="008970D3" w:rsidRPr="004814CC" w:rsidRDefault="008970D3" w:rsidP="008970D3">
      <w:pPr>
        <w:spacing w:after="0" w:line="240" w:lineRule="auto"/>
        <w:jc w:val="center"/>
        <w:rPr>
          <w:rFonts w:ascii="Century Gothic" w:hAnsi="Century Gothic" w:cs="Arial"/>
          <w:b/>
          <w:sz w:val="20"/>
        </w:rPr>
      </w:pPr>
      <w:r w:rsidRPr="004814CC">
        <w:rPr>
          <w:rFonts w:ascii="Century Gothic" w:hAnsi="Century Gothic" w:cs="Arial"/>
          <w:b/>
          <w:sz w:val="20"/>
        </w:rPr>
        <w:t>_____________________________</w:t>
      </w:r>
    </w:p>
    <w:p w14:paraId="1821FA7B" w14:textId="77777777" w:rsidR="00922711" w:rsidRPr="004814CC" w:rsidRDefault="00922711" w:rsidP="00922711">
      <w:pPr>
        <w:spacing w:after="0" w:line="240" w:lineRule="auto"/>
        <w:jc w:val="center"/>
        <w:rPr>
          <w:rFonts w:ascii="Century Gothic" w:hAnsi="Century Gothic" w:cs="Arial"/>
          <w:b/>
          <w:sz w:val="20"/>
        </w:rPr>
      </w:pPr>
      <w:r w:rsidRPr="004814CC">
        <w:rPr>
          <w:rFonts w:ascii="Century Gothic" w:hAnsi="Century Gothic" w:cs="Arial"/>
          <w:b/>
          <w:sz w:val="20"/>
        </w:rPr>
        <w:t>EDWIN BALLESTEROS ARCHILA</w:t>
      </w:r>
    </w:p>
    <w:p w14:paraId="336B3D45" w14:textId="77777777" w:rsidR="008970D3" w:rsidRPr="004814CC" w:rsidRDefault="008970D3" w:rsidP="008970D3">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7031BF62" w14:textId="6938FF92" w:rsidR="008970D3" w:rsidRPr="004814CC" w:rsidRDefault="008970D3" w:rsidP="00922711">
      <w:pPr>
        <w:spacing w:after="0" w:line="240" w:lineRule="auto"/>
        <w:jc w:val="center"/>
        <w:rPr>
          <w:rFonts w:ascii="Century Gothic" w:hAnsi="Century Gothic" w:cs="Arial"/>
          <w:b/>
          <w:sz w:val="20"/>
        </w:rPr>
        <w:sectPr w:rsidR="008970D3" w:rsidRPr="004814CC" w:rsidSect="000E5A66">
          <w:type w:val="continuous"/>
          <w:pgSz w:w="12240" w:h="15840"/>
          <w:pgMar w:top="1440" w:right="1080" w:bottom="1440" w:left="1080" w:header="708" w:footer="708" w:gutter="0"/>
          <w:cols w:num="2" w:space="708"/>
          <w:docGrid w:linePitch="360"/>
        </w:sectPr>
      </w:pPr>
      <w:r w:rsidRPr="004814CC">
        <w:rPr>
          <w:rFonts w:ascii="Century Gothic" w:hAnsi="Century Gothic" w:cs="Arial"/>
          <w:sz w:val="20"/>
        </w:rPr>
        <w:t xml:space="preserve">Departamento de </w:t>
      </w:r>
      <w:r w:rsidR="00922711" w:rsidRPr="004814CC">
        <w:rPr>
          <w:rFonts w:ascii="Century Gothic" w:hAnsi="Century Gothic" w:cs="Arial"/>
          <w:sz w:val="20"/>
        </w:rPr>
        <w:t>Santander</w:t>
      </w:r>
    </w:p>
    <w:p w14:paraId="3F88114E" w14:textId="77777777" w:rsidR="008970D3" w:rsidRPr="004814CC" w:rsidRDefault="008970D3" w:rsidP="008970D3">
      <w:pPr>
        <w:spacing w:after="0" w:line="240" w:lineRule="auto"/>
        <w:rPr>
          <w:rFonts w:ascii="Century Gothic" w:hAnsi="Century Gothic" w:cs="Arial"/>
          <w:b/>
          <w:sz w:val="20"/>
        </w:rPr>
      </w:pPr>
    </w:p>
    <w:p w14:paraId="4D7807B3" w14:textId="0324E4CE" w:rsidR="008970D3" w:rsidRDefault="008970D3" w:rsidP="008970D3">
      <w:pPr>
        <w:spacing w:after="0" w:line="240" w:lineRule="auto"/>
        <w:jc w:val="center"/>
        <w:rPr>
          <w:rFonts w:ascii="Century Gothic" w:hAnsi="Century Gothic" w:cs="Arial"/>
          <w:b/>
          <w:sz w:val="20"/>
        </w:rPr>
      </w:pPr>
    </w:p>
    <w:p w14:paraId="396A72E6" w14:textId="43C6C703" w:rsidR="00AD560B" w:rsidRDefault="00AD560B" w:rsidP="008970D3">
      <w:pPr>
        <w:spacing w:after="0" w:line="240" w:lineRule="auto"/>
        <w:jc w:val="center"/>
        <w:rPr>
          <w:rFonts w:ascii="Century Gothic" w:hAnsi="Century Gothic" w:cs="Arial"/>
          <w:b/>
          <w:sz w:val="20"/>
        </w:rPr>
      </w:pPr>
    </w:p>
    <w:p w14:paraId="3BCD8652" w14:textId="77777777" w:rsidR="00AD560B" w:rsidRPr="004814CC" w:rsidRDefault="00AD560B" w:rsidP="008970D3">
      <w:pPr>
        <w:spacing w:after="0" w:line="240" w:lineRule="auto"/>
        <w:jc w:val="center"/>
        <w:rPr>
          <w:rFonts w:ascii="Century Gothic" w:hAnsi="Century Gothic" w:cs="Arial"/>
          <w:b/>
          <w:sz w:val="20"/>
        </w:rPr>
      </w:pPr>
    </w:p>
    <w:p w14:paraId="10CC42F5" w14:textId="77777777" w:rsidR="008970D3" w:rsidRPr="004814CC" w:rsidRDefault="008970D3" w:rsidP="008970D3">
      <w:pPr>
        <w:spacing w:after="0" w:line="240" w:lineRule="auto"/>
        <w:jc w:val="center"/>
        <w:rPr>
          <w:rFonts w:ascii="Century Gothic" w:hAnsi="Century Gothic" w:cs="Arial"/>
          <w:b/>
          <w:sz w:val="20"/>
        </w:rPr>
      </w:pPr>
    </w:p>
    <w:p w14:paraId="07317E2F" w14:textId="77777777" w:rsidR="008970D3" w:rsidRPr="004814CC" w:rsidRDefault="008970D3" w:rsidP="008970D3">
      <w:pPr>
        <w:spacing w:after="0" w:line="240" w:lineRule="auto"/>
        <w:jc w:val="center"/>
        <w:rPr>
          <w:rFonts w:ascii="Century Gothic" w:hAnsi="Century Gothic" w:cs="Arial"/>
          <w:b/>
          <w:sz w:val="20"/>
        </w:rPr>
        <w:sectPr w:rsidR="008970D3" w:rsidRPr="004814CC" w:rsidSect="000E5A66">
          <w:type w:val="continuous"/>
          <w:pgSz w:w="12240" w:h="15840"/>
          <w:pgMar w:top="1440" w:right="1080" w:bottom="1440" w:left="1080" w:header="708" w:footer="708" w:gutter="0"/>
          <w:cols w:space="708"/>
          <w:docGrid w:linePitch="360"/>
        </w:sectPr>
      </w:pPr>
    </w:p>
    <w:p w14:paraId="10C28800" w14:textId="77777777" w:rsidR="008970D3" w:rsidRPr="004814CC" w:rsidRDefault="008970D3" w:rsidP="008970D3">
      <w:pPr>
        <w:spacing w:after="0" w:line="240" w:lineRule="auto"/>
        <w:jc w:val="center"/>
        <w:rPr>
          <w:rFonts w:ascii="Century Gothic" w:hAnsi="Century Gothic" w:cs="Arial"/>
          <w:b/>
          <w:sz w:val="20"/>
        </w:rPr>
      </w:pPr>
      <w:r w:rsidRPr="004814CC">
        <w:rPr>
          <w:rFonts w:ascii="Century Gothic" w:hAnsi="Century Gothic" w:cs="Arial"/>
          <w:b/>
          <w:sz w:val="20"/>
        </w:rPr>
        <w:t>_____________________________</w:t>
      </w:r>
    </w:p>
    <w:p w14:paraId="6E379808" w14:textId="77777777" w:rsidR="00743AF7" w:rsidRPr="004814CC" w:rsidRDefault="00743AF7" w:rsidP="00743AF7">
      <w:pPr>
        <w:spacing w:after="0" w:line="240" w:lineRule="auto"/>
        <w:jc w:val="center"/>
        <w:rPr>
          <w:rFonts w:ascii="Century Gothic" w:hAnsi="Century Gothic" w:cs="Arial"/>
          <w:b/>
          <w:sz w:val="20"/>
        </w:rPr>
      </w:pPr>
      <w:r>
        <w:rPr>
          <w:rFonts w:ascii="Century Gothic" w:hAnsi="Century Gothic" w:cs="Arial"/>
          <w:b/>
          <w:sz w:val="20"/>
        </w:rPr>
        <w:t>HENRY CUELLAR RICO</w:t>
      </w:r>
    </w:p>
    <w:p w14:paraId="1144BF8E" w14:textId="77777777" w:rsidR="008970D3" w:rsidRPr="004814CC" w:rsidRDefault="008970D3" w:rsidP="008970D3">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157563AF" w14:textId="77777777" w:rsidR="008970D3" w:rsidRPr="004814CC" w:rsidRDefault="008970D3" w:rsidP="008970D3">
      <w:pPr>
        <w:spacing w:after="0" w:line="240" w:lineRule="auto"/>
        <w:jc w:val="center"/>
        <w:rPr>
          <w:rFonts w:ascii="Century Gothic" w:hAnsi="Century Gothic" w:cs="Arial"/>
          <w:sz w:val="20"/>
        </w:rPr>
      </w:pPr>
      <w:r w:rsidRPr="004814CC">
        <w:rPr>
          <w:rFonts w:ascii="Century Gothic" w:hAnsi="Century Gothic" w:cs="Arial"/>
          <w:sz w:val="20"/>
        </w:rPr>
        <w:t>Departamento de Huila</w:t>
      </w:r>
    </w:p>
    <w:p w14:paraId="537DF3C9" w14:textId="77777777" w:rsidR="008970D3" w:rsidRPr="004814CC" w:rsidRDefault="008970D3" w:rsidP="008970D3">
      <w:pPr>
        <w:spacing w:after="0" w:line="240" w:lineRule="auto"/>
        <w:jc w:val="center"/>
        <w:rPr>
          <w:rFonts w:ascii="Century Gothic" w:hAnsi="Century Gothic" w:cs="Arial"/>
          <w:b/>
          <w:sz w:val="20"/>
        </w:rPr>
      </w:pPr>
      <w:r w:rsidRPr="004814CC">
        <w:rPr>
          <w:rFonts w:ascii="Century Gothic" w:hAnsi="Century Gothic" w:cs="Arial"/>
          <w:b/>
          <w:sz w:val="20"/>
        </w:rPr>
        <w:t>_____________________________</w:t>
      </w:r>
    </w:p>
    <w:p w14:paraId="21FE3D3D" w14:textId="77777777" w:rsidR="008970D3" w:rsidRPr="004814CC" w:rsidRDefault="008970D3" w:rsidP="008970D3">
      <w:pPr>
        <w:spacing w:after="0" w:line="240" w:lineRule="auto"/>
        <w:jc w:val="center"/>
        <w:rPr>
          <w:rFonts w:ascii="Century Gothic" w:hAnsi="Century Gothic" w:cs="Arial"/>
          <w:b/>
          <w:sz w:val="20"/>
        </w:rPr>
      </w:pPr>
      <w:r w:rsidRPr="004814CC">
        <w:rPr>
          <w:rFonts w:ascii="Century Gothic" w:hAnsi="Century Gothic" w:cs="Arial"/>
          <w:b/>
          <w:sz w:val="20"/>
        </w:rPr>
        <w:t>ÓSCAR SÁNCHEZ LEÓN</w:t>
      </w:r>
    </w:p>
    <w:p w14:paraId="3180111F" w14:textId="77777777" w:rsidR="008970D3" w:rsidRPr="004814CC" w:rsidRDefault="008970D3" w:rsidP="008970D3">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191DA270" w14:textId="77777777" w:rsidR="008970D3" w:rsidRPr="004814CC" w:rsidRDefault="008970D3" w:rsidP="008970D3">
      <w:pPr>
        <w:spacing w:after="0" w:line="240" w:lineRule="auto"/>
        <w:jc w:val="center"/>
        <w:rPr>
          <w:rFonts w:ascii="Century Gothic" w:hAnsi="Century Gothic" w:cs="Arial"/>
          <w:sz w:val="20"/>
        </w:rPr>
      </w:pPr>
      <w:r w:rsidRPr="004814CC">
        <w:rPr>
          <w:rFonts w:ascii="Century Gothic" w:hAnsi="Century Gothic" w:cs="Arial"/>
          <w:sz w:val="20"/>
        </w:rPr>
        <w:t>Departamento de Cundinamarca</w:t>
      </w:r>
    </w:p>
    <w:p w14:paraId="20ED63CD" w14:textId="77777777" w:rsidR="008970D3" w:rsidRPr="004814CC" w:rsidRDefault="008970D3" w:rsidP="008970D3">
      <w:pPr>
        <w:spacing w:after="0" w:line="240" w:lineRule="auto"/>
        <w:jc w:val="both"/>
        <w:rPr>
          <w:rFonts w:ascii="Century Gothic" w:hAnsi="Century Gothic" w:cs="Arial"/>
          <w:b/>
          <w:sz w:val="20"/>
        </w:rPr>
        <w:sectPr w:rsidR="008970D3" w:rsidRPr="004814CC" w:rsidSect="000E5A66">
          <w:type w:val="continuous"/>
          <w:pgSz w:w="12240" w:h="15840"/>
          <w:pgMar w:top="1440" w:right="1080" w:bottom="1440" w:left="1080" w:header="708" w:footer="708" w:gutter="0"/>
          <w:cols w:num="2" w:space="708"/>
          <w:docGrid w:linePitch="360"/>
        </w:sectPr>
      </w:pPr>
    </w:p>
    <w:p w14:paraId="4E1A8364" w14:textId="77777777" w:rsidR="008970D3" w:rsidRPr="004814CC" w:rsidRDefault="008970D3" w:rsidP="008970D3">
      <w:pPr>
        <w:spacing w:after="0" w:line="240" w:lineRule="auto"/>
        <w:jc w:val="both"/>
        <w:rPr>
          <w:rFonts w:ascii="Century Gothic" w:hAnsi="Century Gothic" w:cs="Arial"/>
          <w:sz w:val="20"/>
        </w:rPr>
      </w:pPr>
    </w:p>
    <w:p w14:paraId="6400ED27" w14:textId="7F05D81A" w:rsidR="00070F24" w:rsidRPr="004814CC" w:rsidRDefault="00070F24" w:rsidP="00070F24">
      <w:pPr>
        <w:spacing w:before="240" w:after="240"/>
        <w:ind w:right="-1080"/>
        <w:rPr>
          <w:rFonts w:ascii="Century Gothic" w:eastAsia="Arial" w:hAnsi="Century Gothic" w:cs="Arial"/>
          <w:b/>
          <w:color w:val="A6A6A6" w:themeColor="background1" w:themeShade="A6"/>
          <w:sz w:val="12"/>
          <w:szCs w:val="12"/>
        </w:rPr>
      </w:pPr>
    </w:p>
    <w:tbl>
      <w:tblPr>
        <w:tblStyle w:val="Tablaconcuadrcula"/>
        <w:tblpPr w:leftFromText="141" w:rightFromText="141" w:vertAnchor="text" w:horzAnchor="margin" w:tblpXSpec="center" w:tblpY="10"/>
        <w:tblW w:w="8340" w:type="dxa"/>
        <w:tblLook w:val="04A0" w:firstRow="1" w:lastRow="0" w:firstColumn="1" w:lastColumn="0" w:noHBand="0" w:noVBand="1"/>
      </w:tblPr>
      <w:tblGrid>
        <w:gridCol w:w="4106"/>
        <w:gridCol w:w="4234"/>
      </w:tblGrid>
      <w:tr w:rsidR="008970D3" w:rsidRPr="004814CC" w14:paraId="2EC929E3" w14:textId="77777777" w:rsidTr="00176A14">
        <w:tc>
          <w:tcPr>
            <w:tcW w:w="4106" w:type="dxa"/>
          </w:tcPr>
          <w:p w14:paraId="61213C81"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531B14ED"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50FEAFCC"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55AB0DEF"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1E426816" w14:textId="77777777" w:rsidR="008970D3" w:rsidRPr="004814CC" w:rsidRDefault="008970D3" w:rsidP="00176A14">
            <w:pPr>
              <w:tabs>
                <w:tab w:val="left" w:pos="854"/>
                <w:tab w:val="center" w:pos="4069"/>
              </w:tabs>
              <w:spacing w:after="0" w:line="240" w:lineRule="auto"/>
              <w:ind w:right="-4361"/>
              <w:rPr>
                <w:rFonts w:ascii="Century Gothic" w:eastAsia="Arial" w:hAnsi="Century Gothic" w:cs="Arial"/>
                <w:b/>
                <w:sz w:val="20"/>
                <w:szCs w:val="20"/>
              </w:rPr>
            </w:pPr>
          </w:p>
          <w:p w14:paraId="2E632CF6" w14:textId="77777777" w:rsidR="008970D3" w:rsidRPr="004814CC" w:rsidRDefault="008970D3" w:rsidP="00743AF7">
            <w:pPr>
              <w:tabs>
                <w:tab w:val="left" w:pos="854"/>
                <w:tab w:val="center" w:pos="4069"/>
              </w:tabs>
              <w:spacing w:after="0" w:line="240" w:lineRule="auto"/>
              <w:ind w:right="-4361"/>
              <w:rPr>
                <w:rFonts w:ascii="Century Gothic" w:eastAsia="Arial" w:hAnsi="Century Gothic" w:cs="Arial"/>
                <w:b/>
                <w:sz w:val="20"/>
                <w:szCs w:val="20"/>
              </w:rPr>
            </w:pPr>
          </w:p>
        </w:tc>
        <w:tc>
          <w:tcPr>
            <w:tcW w:w="4234" w:type="dxa"/>
          </w:tcPr>
          <w:p w14:paraId="2DC0AAD1"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5365D86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52C0EBD"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63E0CE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582B6A5"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77AD850" w14:textId="559FE465" w:rsidR="008970D3" w:rsidRPr="004814CC" w:rsidRDefault="008970D3" w:rsidP="00176A14">
            <w:pPr>
              <w:spacing w:after="0" w:line="240" w:lineRule="auto"/>
              <w:ind w:right="-1080"/>
              <w:rPr>
                <w:rFonts w:ascii="Century Gothic" w:eastAsia="Arial" w:hAnsi="Century Gothic" w:cs="Arial"/>
                <w:b/>
                <w:sz w:val="20"/>
                <w:szCs w:val="20"/>
              </w:rPr>
            </w:pPr>
          </w:p>
        </w:tc>
      </w:tr>
      <w:tr w:rsidR="008970D3" w:rsidRPr="004814CC" w14:paraId="4247602D" w14:textId="77777777" w:rsidTr="00176A14">
        <w:tc>
          <w:tcPr>
            <w:tcW w:w="4106" w:type="dxa"/>
          </w:tcPr>
          <w:p w14:paraId="7658C57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69CB54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4E27A0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F6FF1DF"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49EF2F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9DF8FB6" w14:textId="77777777" w:rsidR="008970D3" w:rsidRPr="004814CC" w:rsidRDefault="008970D3" w:rsidP="00743AF7">
            <w:pPr>
              <w:spacing w:after="0" w:line="240" w:lineRule="auto"/>
              <w:ind w:right="-1080"/>
              <w:rPr>
                <w:rFonts w:ascii="Century Gothic" w:eastAsia="Arial" w:hAnsi="Century Gothic" w:cs="Arial"/>
                <w:b/>
                <w:sz w:val="20"/>
                <w:szCs w:val="20"/>
              </w:rPr>
            </w:pPr>
          </w:p>
        </w:tc>
        <w:tc>
          <w:tcPr>
            <w:tcW w:w="4234" w:type="dxa"/>
          </w:tcPr>
          <w:p w14:paraId="2099179B"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C2B4AA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3DBF57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8646EF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0018498"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6EAA1A1" w14:textId="7209DE64" w:rsidR="008970D3" w:rsidRPr="004814CC" w:rsidRDefault="008970D3" w:rsidP="00176A14">
            <w:pPr>
              <w:spacing w:after="0" w:line="240" w:lineRule="auto"/>
              <w:ind w:right="-1080"/>
              <w:rPr>
                <w:rFonts w:ascii="Century Gothic" w:eastAsia="Arial" w:hAnsi="Century Gothic" w:cs="Arial"/>
                <w:sz w:val="20"/>
                <w:szCs w:val="20"/>
              </w:rPr>
            </w:pPr>
          </w:p>
        </w:tc>
      </w:tr>
      <w:tr w:rsidR="008970D3" w:rsidRPr="004814CC" w14:paraId="36A27ADE" w14:textId="77777777" w:rsidTr="00176A14">
        <w:tc>
          <w:tcPr>
            <w:tcW w:w="4106" w:type="dxa"/>
          </w:tcPr>
          <w:p w14:paraId="47416B2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3B8719D"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5EB619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20B9141"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0D05BA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DBE60C2" w14:textId="7FA58B26" w:rsidR="008970D3" w:rsidRPr="004814CC" w:rsidRDefault="008970D3" w:rsidP="00743AF7">
            <w:pPr>
              <w:spacing w:after="0" w:line="240" w:lineRule="auto"/>
              <w:ind w:left="-1247" w:right="-1080"/>
              <w:jc w:val="center"/>
              <w:rPr>
                <w:rFonts w:ascii="Century Gothic" w:eastAsia="Arial" w:hAnsi="Century Gothic" w:cs="Arial"/>
                <w:b/>
                <w:sz w:val="20"/>
                <w:szCs w:val="20"/>
              </w:rPr>
            </w:pPr>
            <w:r w:rsidRPr="004814CC">
              <w:rPr>
                <w:rFonts w:ascii="Century Gothic" w:eastAsia="Arial" w:hAnsi="Century Gothic" w:cs="Arial"/>
                <w:b/>
                <w:sz w:val="20"/>
                <w:szCs w:val="20"/>
              </w:rPr>
              <w:t xml:space="preserve"> </w:t>
            </w:r>
          </w:p>
        </w:tc>
        <w:tc>
          <w:tcPr>
            <w:tcW w:w="4234" w:type="dxa"/>
          </w:tcPr>
          <w:p w14:paraId="0B92EA5E" w14:textId="77777777" w:rsidR="008970D3" w:rsidRPr="004814CC" w:rsidRDefault="008970D3" w:rsidP="00176A14">
            <w:pPr>
              <w:spacing w:after="0" w:line="240" w:lineRule="auto"/>
              <w:ind w:right="-682" w:firstLine="34"/>
              <w:rPr>
                <w:rFonts w:ascii="Century Gothic" w:eastAsia="Arial" w:hAnsi="Century Gothic" w:cs="Arial"/>
                <w:sz w:val="20"/>
                <w:szCs w:val="20"/>
              </w:rPr>
            </w:pPr>
          </w:p>
          <w:p w14:paraId="1E35BD3E" w14:textId="77777777" w:rsidR="008970D3" w:rsidRPr="004814CC" w:rsidRDefault="008970D3" w:rsidP="00176A14">
            <w:pPr>
              <w:spacing w:after="0" w:line="240" w:lineRule="auto"/>
              <w:ind w:right="-682" w:firstLine="34"/>
              <w:rPr>
                <w:rFonts w:ascii="Century Gothic" w:eastAsia="Arial" w:hAnsi="Century Gothic" w:cs="Arial"/>
                <w:sz w:val="20"/>
                <w:szCs w:val="20"/>
              </w:rPr>
            </w:pPr>
          </w:p>
          <w:p w14:paraId="0EA9A3A1" w14:textId="77777777" w:rsidR="008970D3" w:rsidRPr="004814CC" w:rsidRDefault="008970D3" w:rsidP="00176A14">
            <w:pPr>
              <w:spacing w:after="0" w:line="240" w:lineRule="auto"/>
              <w:ind w:right="-682" w:firstLine="34"/>
              <w:rPr>
                <w:rFonts w:ascii="Century Gothic" w:eastAsia="Arial" w:hAnsi="Century Gothic" w:cs="Arial"/>
                <w:sz w:val="20"/>
                <w:szCs w:val="20"/>
              </w:rPr>
            </w:pPr>
          </w:p>
          <w:p w14:paraId="1CF7227E" w14:textId="77777777" w:rsidR="008970D3" w:rsidRPr="004814CC" w:rsidRDefault="008970D3" w:rsidP="00176A14">
            <w:pPr>
              <w:spacing w:after="0" w:line="240" w:lineRule="auto"/>
              <w:ind w:right="-682" w:firstLine="34"/>
              <w:rPr>
                <w:rFonts w:ascii="Century Gothic" w:eastAsia="Arial" w:hAnsi="Century Gothic" w:cs="Arial"/>
                <w:sz w:val="20"/>
                <w:szCs w:val="20"/>
              </w:rPr>
            </w:pPr>
          </w:p>
          <w:p w14:paraId="126E904C" w14:textId="0CD83582" w:rsidR="008970D3" w:rsidRPr="004814CC" w:rsidRDefault="008970D3" w:rsidP="00176A14">
            <w:pPr>
              <w:spacing w:after="0" w:line="240" w:lineRule="auto"/>
              <w:ind w:right="-1080" w:firstLine="34"/>
              <w:rPr>
                <w:rFonts w:ascii="Century Gothic" w:eastAsia="Arial" w:hAnsi="Century Gothic" w:cs="Arial"/>
                <w:b/>
                <w:sz w:val="20"/>
                <w:szCs w:val="20"/>
              </w:rPr>
            </w:pPr>
          </w:p>
        </w:tc>
      </w:tr>
      <w:tr w:rsidR="008970D3" w:rsidRPr="004814CC" w14:paraId="40964EF4" w14:textId="77777777" w:rsidTr="00176A14">
        <w:tc>
          <w:tcPr>
            <w:tcW w:w="4106" w:type="dxa"/>
          </w:tcPr>
          <w:p w14:paraId="1250668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179EE4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03C210C" w14:textId="77777777" w:rsidR="008970D3" w:rsidRPr="004814CC" w:rsidRDefault="008970D3" w:rsidP="00743AF7">
            <w:pPr>
              <w:spacing w:after="0" w:line="240" w:lineRule="auto"/>
              <w:ind w:left="-1106" w:right="-1080"/>
              <w:jc w:val="center"/>
              <w:rPr>
                <w:rFonts w:ascii="Century Gothic" w:eastAsia="Arial" w:hAnsi="Century Gothic" w:cs="Arial"/>
                <w:b/>
                <w:sz w:val="20"/>
                <w:szCs w:val="20"/>
              </w:rPr>
            </w:pPr>
          </w:p>
        </w:tc>
        <w:tc>
          <w:tcPr>
            <w:tcW w:w="4234" w:type="dxa"/>
          </w:tcPr>
          <w:p w14:paraId="4DCCC750"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4072EF0"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2A0961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5AAAF38"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010E065"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27D4F7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C980F79" w14:textId="5D8963B6" w:rsidR="008970D3" w:rsidRPr="004814CC" w:rsidRDefault="008970D3" w:rsidP="00176A14">
            <w:pPr>
              <w:spacing w:after="0" w:line="240" w:lineRule="auto"/>
              <w:ind w:left="-1100" w:right="-1080"/>
              <w:jc w:val="center"/>
              <w:rPr>
                <w:rFonts w:ascii="Century Gothic" w:eastAsia="Arial" w:hAnsi="Century Gothic" w:cs="Arial"/>
                <w:b/>
                <w:sz w:val="20"/>
                <w:szCs w:val="20"/>
              </w:rPr>
            </w:pPr>
          </w:p>
        </w:tc>
      </w:tr>
      <w:tr w:rsidR="008970D3" w:rsidRPr="004814CC" w14:paraId="6D2950AB" w14:textId="77777777" w:rsidTr="00176A14">
        <w:tc>
          <w:tcPr>
            <w:tcW w:w="4106" w:type="dxa"/>
          </w:tcPr>
          <w:p w14:paraId="615FB0B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F0C5B8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81F9F6A"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0334B6C"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AE144A1"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CAA06CB" w14:textId="77777777" w:rsidR="008970D3" w:rsidRPr="004814CC" w:rsidRDefault="008970D3" w:rsidP="00743AF7">
            <w:pPr>
              <w:spacing w:after="0" w:line="240" w:lineRule="auto"/>
              <w:ind w:left="-1247" w:right="-1080"/>
              <w:jc w:val="center"/>
              <w:rPr>
                <w:rFonts w:ascii="Century Gothic" w:eastAsia="Arial" w:hAnsi="Century Gothic" w:cs="Arial"/>
                <w:b/>
                <w:sz w:val="20"/>
                <w:szCs w:val="20"/>
              </w:rPr>
            </w:pPr>
          </w:p>
        </w:tc>
        <w:tc>
          <w:tcPr>
            <w:tcW w:w="4234" w:type="dxa"/>
          </w:tcPr>
          <w:p w14:paraId="41D34B33"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1F8B8D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DD91895"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C90D03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B1B30BB" w14:textId="7AC332C0" w:rsidR="008970D3" w:rsidRPr="004814CC" w:rsidRDefault="008970D3" w:rsidP="00176A14">
            <w:pPr>
              <w:spacing w:after="0" w:line="240" w:lineRule="auto"/>
              <w:ind w:right="-1080"/>
              <w:rPr>
                <w:rFonts w:ascii="Century Gothic" w:eastAsia="Arial" w:hAnsi="Century Gothic" w:cs="Arial"/>
                <w:b/>
                <w:sz w:val="20"/>
                <w:szCs w:val="20"/>
              </w:rPr>
            </w:pPr>
          </w:p>
        </w:tc>
      </w:tr>
      <w:tr w:rsidR="008970D3" w:rsidRPr="004814CC" w14:paraId="0871A246" w14:textId="77777777" w:rsidTr="00176A14">
        <w:tc>
          <w:tcPr>
            <w:tcW w:w="4106" w:type="dxa"/>
          </w:tcPr>
          <w:p w14:paraId="6508AF0C"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930542D"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E19FCA4"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5FE058D"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3A418CA" w14:textId="77777777" w:rsidR="008970D3" w:rsidRPr="004814CC" w:rsidRDefault="008970D3" w:rsidP="00743AF7">
            <w:pPr>
              <w:spacing w:after="0" w:line="240" w:lineRule="auto"/>
              <w:ind w:right="-1080"/>
              <w:rPr>
                <w:rFonts w:ascii="Century Gothic" w:eastAsia="Arial" w:hAnsi="Century Gothic" w:cs="Arial"/>
                <w:b/>
                <w:sz w:val="20"/>
                <w:szCs w:val="20"/>
              </w:rPr>
            </w:pPr>
          </w:p>
        </w:tc>
        <w:tc>
          <w:tcPr>
            <w:tcW w:w="4234" w:type="dxa"/>
          </w:tcPr>
          <w:p w14:paraId="4957C10B"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6959DA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4CE2DFD"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4C73BB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0ADAD6DD" w14:textId="2D7EF6B3" w:rsidR="008970D3" w:rsidRPr="004814CC" w:rsidRDefault="008970D3" w:rsidP="00176A14">
            <w:pPr>
              <w:spacing w:after="0" w:line="240" w:lineRule="auto"/>
              <w:ind w:right="-1080"/>
              <w:rPr>
                <w:rFonts w:ascii="Century Gothic" w:eastAsia="Arial" w:hAnsi="Century Gothic" w:cs="Arial"/>
                <w:b/>
                <w:sz w:val="20"/>
                <w:szCs w:val="20"/>
              </w:rPr>
            </w:pPr>
          </w:p>
        </w:tc>
      </w:tr>
      <w:tr w:rsidR="008970D3" w:rsidRPr="004814CC" w14:paraId="41587855" w14:textId="77777777" w:rsidTr="00176A14">
        <w:tc>
          <w:tcPr>
            <w:tcW w:w="4106" w:type="dxa"/>
          </w:tcPr>
          <w:p w14:paraId="0A6AFD9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58E8EF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DF118E6" w14:textId="77777777" w:rsidR="008970D3" w:rsidRPr="004814CC" w:rsidRDefault="008970D3" w:rsidP="00743AF7">
            <w:pPr>
              <w:spacing w:after="0" w:line="240" w:lineRule="auto"/>
              <w:ind w:right="-1080"/>
              <w:rPr>
                <w:rFonts w:ascii="Century Gothic" w:eastAsia="Arial" w:hAnsi="Century Gothic" w:cs="Arial"/>
                <w:sz w:val="20"/>
                <w:szCs w:val="20"/>
              </w:rPr>
            </w:pPr>
          </w:p>
        </w:tc>
        <w:tc>
          <w:tcPr>
            <w:tcW w:w="4234" w:type="dxa"/>
          </w:tcPr>
          <w:p w14:paraId="3555146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BFCC65B"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B524C1A"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F3E6061"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D8563F5" w14:textId="7ACAE9BF" w:rsidR="008970D3" w:rsidRPr="004814CC" w:rsidRDefault="008970D3" w:rsidP="00176A14">
            <w:pPr>
              <w:spacing w:after="0" w:line="240" w:lineRule="auto"/>
              <w:ind w:right="-1080"/>
              <w:rPr>
                <w:rFonts w:ascii="Century Gothic" w:eastAsia="Arial" w:hAnsi="Century Gothic" w:cs="Arial"/>
                <w:b/>
                <w:sz w:val="20"/>
                <w:szCs w:val="20"/>
              </w:rPr>
            </w:pPr>
          </w:p>
        </w:tc>
      </w:tr>
      <w:tr w:rsidR="008970D3" w:rsidRPr="004814CC" w14:paraId="5B5894E2" w14:textId="77777777" w:rsidTr="00176A14">
        <w:tc>
          <w:tcPr>
            <w:tcW w:w="4106" w:type="dxa"/>
          </w:tcPr>
          <w:p w14:paraId="7A0D35E8"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6BF6C15" w14:textId="77777777" w:rsidR="008970D3" w:rsidRPr="004814CC" w:rsidRDefault="008970D3" w:rsidP="00743AF7">
            <w:pPr>
              <w:spacing w:after="0" w:line="240" w:lineRule="auto"/>
              <w:ind w:right="-1080"/>
              <w:rPr>
                <w:rFonts w:ascii="Century Gothic" w:eastAsia="Arial" w:hAnsi="Century Gothic" w:cs="Arial"/>
                <w:b/>
                <w:sz w:val="20"/>
                <w:szCs w:val="20"/>
              </w:rPr>
            </w:pPr>
          </w:p>
        </w:tc>
        <w:tc>
          <w:tcPr>
            <w:tcW w:w="4234" w:type="dxa"/>
          </w:tcPr>
          <w:p w14:paraId="18A22870"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FF61D1E"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3FC7C5DD"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6DFE9170"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5A17BA72" w14:textId="5576317B" w:rsidR="008970D3" w:rsidRPr="004814CC" w:rsidRDefault="008970D3" w:rsidP="00176A14">
            <w:pPr>
              <w:spacing w:after="0" w:line="240" w:lineRule="auto"/>
              <w:ind w:right="-1080"/>
              <w:rPr>
                <w:rFonts w:ascii="Century Gothic" w:eastAsia="Arial" w:hAnsi="Century Gothic" w:cs="Arial"/>
                <w:b/>
                <w:sz w:val="20"/>
                <w:szCs w:val="20"/>
              </w:rPr>
            </w:pPr>
          </w:p>
        </w:tc>
      </w:tr>
      <w:tr w:rsidR="008970D3" w:rsidRPr="004814CC" w14:paraId="0261AE95" w14:textId="77777777" w:rsidTr="00176A14">
        <w:tc>
          <w:tcPr>
            <w:tcW w:w="4106" w:type="dxa"/>
          </w:tcPr>
          <w:p w14:paraId="70548A6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64E6542"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E2C34EB" w14:textId="77777777" w:rsidR="008970D3" w:rsidRPr="004814CC" w:rsidRDefault="008970D3" w:rsidP="00743AF7">
            <w:pPr>
              <w:spacing w:after="0" w:line="240" w:lineRule="auto"/>
              <w:ind w:right="-1080"/>
              <w:rPr>
                <w:rFonts w:ascii="Century Gothic" w:eastAsia="Arial" w:hAnsi="Century Gothic" w:cs="Arial"/>
                <w:b/>
                <w:sz w:val="20"/>
                <w:szCs w:val="20"/>
              </w:rPr>
            </w:pPr>
          </w:p>
        </w:tc>
        <w:tc>
          <w:tcPr>
            <w:tcW w:w="4234" w:type="dxa"/>
          </w:tcPr>
          <w:p w14:paraId="00F71668"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2235126"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BE3EF57" w14:textId="77777777" w:rsidR="008970D3" w:rsidRPr="004814CC" w:rsidRDefault="008970D3" w:rsidP="00743AF7">
            <w:pPr>
              <w:spacing w:after="0" w:line="240" w:lineRule="auto"/>
              <w:ind w:right="-1080"/>
              <w:rPr>
                <w:rFonts w:ascii="Century Gothic" w:eastAsia="Arial" w:hAnsi="Century Gothic" w:cs="Arial"/>
                <w:b/>
                <w:sz w:val="20"/>
                <w:szCs w:val="20"/>
              </w:rPr>
            </w:pPr>
          </w:p>
        </w:tc>
      </w:tr>
      <w:tr w:rsidR="008970D3" w:rsidRPr="004814CC" w14:paraId="113E2FC8" w14:textId="77777777" w:rsidTr="00176A14">
        <w:tc>
          <w:tcPr>
            <w:tcW w:w="4106" w:type="dxa"/>
          </w:tcPr>
          <w:p w14:paraId="787332A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766B87DD"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12C4AEE7" w14:textId="77777777" w:rsidR="008970D3" w:rsidRPr="004814CC" w:rsidRDefault="008970D3" w:rsidP="00743AF7">
            <w:pPr>
              <w:spacing w:after="0" w:line="240" w:lineRule="auto"/>
              <w:ind w:right="-1080"/>
              <w:rPr>
                <w:rFonts w:ascii="Century Gothic" w:eastAsia="Arial" w:hAnsi="Century Gothic" w:cs="Arial"/>
                <w:b/>
                <w:sz w:val="20"/>
                <w:szCs w:val="20"/>
              </w:rPr>
            </w:pPr>
          </w:p>
        </w:tc>
        <w:tc>
          <w:tcPr>
            <w:tcW w:w="4234" w:type="dxa"/>
          </w:tcPr>
          <w:p w14:paraId="1E76A06C"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47F5142B"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01393A9" w14:textId="77777777" w:rsidR="008970D3" w:rsidRPr="004814CC" w:rsidRDefault="008970D3" w:rsidP="00176A14">
            <w:pPr>
              <w:spacing w:after="0" w:line="240" w:lineRule="auto"/>
              <w:ind w:right="-1080"/>
              <w:rPr>
                <w:rFonts w:ascii="Century Gothic" w:eastAsia="Arial" w:hAnsi="Century Gothic" w:cs="Arial"/>
                <w:b/>
                <w:sz w:val="20"/>
                <w:szCs w:val="20"/>
              </w:rPr>
            </w:pPr>
          </w:p>
          <w:p w14:paraId="2F23F36C" w14:textId="77777777" w:rsidR="008970D3" w:rsidRPr="004814CC" w:rsidRDefault="008970D3" w:rsidP="00743AF7">
            <w:pPr>
              <w:spacing w:after="0" w:line="240" w:lineRule="auto"/>
              <w:ind w:right="-1080"/>
              <w:rPr>
                <w:rFonts w:ascii="Century Gothic" w:eastAsia="Arial" w:hAnsi="Century Gothic" w:cs="Arial"/>
                <w:b/>
                <w:sz w:val="20"/>
                <w:szCs w:val="20"/>
              </w:rPr>
            </w:pPr>
          </w:p>
        </w:tc>
      </w:tr>
    </w:tbl>
    <w:p w14:paraId="0541F38D" w14:textId="77777777" w:rsidR="00980D2F" w:rsidRPr="004814CC" w:rsidRDefault="00980D2F" w:rsidP="00070F24">
      <w:pPr>
        <w:spacing w:before="240" w:after="240"/>
        <w:ind w:right="-1080"/>
        <w:rPr>
          <w:rFonts w:ascii="Century Gothic" w:eastAsia="Arial" w:hAnsi="Century Gothic" w:cs="Arial"/>
          <w:b/>
          <w:color w:val="A6A6A6" w:themeColor="background1" w:themeShade="A6"/>
          <w:sz w:val="12"/>
          <w:szCs w:val="12"/>
        </w:rPr>
      </w:pPr>
    </w:p>
    <w:p w14:paraId="6B0CC57B" w14:textId="77777777" w:rsidR="00070F24" w:rsidRPr="004814CC" w:rsidRDefault="00070F24" w:rsidP="00070F24">
      <w:pPr>
        <w:spacing w:after="0" w:line="240" w:lineRule="auto"/>
        <w:jc w:val="both"/>
        <w:rPr>
          <w:rFonts w:ascii="Century Gothic" w:hAnsi="Century Gothic" w:cs="Arial"/>
          <w:sz w:val="20"/>
        </w:rPr>
      </w:pPr>
    </w:p>
    <w:p w14:paraId="3CA4339A" w14:textId="77777777" w:rsidR="00980D2F" w:rsidRPr="004814CC" w:rsidRDefault="00980D2F" w:rsidP="00070F24">
      <w:pPr>
        <w:spacing w:after="0" w:line="240" w:lineRule="auto"/>
        <w:jc w:val="both"/>
        <w:rPr>
          <w:rFonts w:ascii="Century Gothic" w:hAnsi="Century Gothic" w:cs="Arial"/>
          <w:sz w:val="20"/>
        </w:rPr>
      </w:pPr>
    </w:p>
    <w:p w14:paraId="025C6128" w14:textId="77777777" w:rsidR="00980D2F" w:rsidRPr="004814CC" w:rsidRDefault="00980D2F" w:rsidP="00070F24">
      <w:pPr>
        <w:spacing w:after="0" w:line="240" w:lineRule="auto"/>
        <w:jc w:val="both"/>
        <w:rPr>
          <w:rFonts w:ascii="Century Gothic" w:hAnsi="Century Gothic" w:cs="Arial"/>
          <w:sz w:val="20"/>
        </w:rPr>
      </w:pPr>
    </w:p>
    <w:p w14:paraId="2D07F694" w14:textId="77777777" w:rsidR="00980D2F" w:rsidRPr="004814CC" w:rsidRDefault="00980D2F" w:rsidP="00070F24">
      <w:pPr>
        <w:spacing w:after="0" w:line="240" w:lineRule="auto"/>
        <w:jc w:val="both"/>
        <w:rPr>
          <w:rFonts w:ascii="Century Gothic" w:hAnsi="Century Gothic" w:cs="Arial"/>
          <w:sz w:val="20"/>
        </w:rPr>
      </w:pPr>
    </w:p>
    <w:p w14:paraId="258B4457" w14:textId="77777777" w:rsidR="00980D2F" w:rsidRPr="004814CC" w:rsidRDefault="00980D2F" w:rsidP="00070F24">
      <w:pPr>
        <w:spacing w:after="0" w:line="240" w:lineRule="auto"/>
        <w:jc w:val="both"/>
        <w:rPr>
          <w:rFonts w:ascii="Century Gothic" w:hAnsi="Century Gothic" w:cs="Arial"/>
          <w:sz w:val="20"/>
        </w:rPr>
      </w:pPr>
    </w:p>
    <w:p w14:paraId="6AC98D67" w14:textId="77777777" w:rsidR="00980D2F" w:rsidRPr="004814CC" w:rsidRDefault="00980D2F" w:rsidP="00070F24">
      <w:pPr>
        <w:spacing w:after="0" w:line="240" w:lineRule="auto"/>
        <w:jc w:val="both"/>
        <w:rPr>
          <w:rFonts w:ascii="Century Gothic" w:hAnsi="Century Gothic" w:cs="Arial"/>
          <w:sz w:val="20"/>
        </w:rPr>
      </w:pPr>
    </w:p>
    <w:p w14:paraId="5142936A" w14:textId="77777777" w:rsidR="00980D2F" w:rsidRPr="004814CC" w:rsidRDefault="00980D2F" w:rsidP="00070F24">
      <w:pPr>
        <w:spacing w:after="0" w:line="240" w:lineRule="auto"/>
        <w:jc w:val="both"/>
        <w:rPr>
          <w:rFonts w:ascii="Century Gothic" w:hAnsi="Century Gothic" w:cs="Arial"/>
          <w:sz w:val="20"/>
        </w:rPr>
      </w:pPr>
    </w:p>
    <w:p w14:paraId="021E3209" w14:textId="77777777" w:rsidR="00980D2F" w:rsidRPr="004814CC" w:rsidRDefault="00980D2F" w:rsidP="00070F24">
      <w:pPr>
        <w:spacing w:after="0" w:line="240" w:lineRule="auto"/>
        <w:jc w:val="both"/>
        <w:rPr>
          <w:rFonts w:ascii="Century Gothic" w:hAnsi="Century Gothic" w:cs="Arial"/>
          <w:sz w:val="20"/>
        </w:rPr>
      </w:pPr>
    </w:p>
    <w:p w14:paraId="5B7245A8" w14:textId="77777777" w:rsidR="00980D2F" w:rsidRPr="004814CC" w:rsidRDefault="00980D2F" w:rsidP="00070F24">
      <w:pPr>
        <w:spacing w:after="0" w:line="240" w:lineRule="auto"/>
        <w:jc w:val="both"/>
        <w:rPr>
          <w:rFonts w:ascii="Century Gothic" w:hAnsi="Century Gothic" w:cs="Arial"/>
          <w:sz w:val="20"/>
        </w:rPr>
      </w:pPr>
    </w:p>
    <w:p w14:paraId="49E71553" w14:textId="77777777" w:rsidR="00980D2F" w:rsidRPr="004814CC" w:rsidRDefault="00980D2F" w:rsidP="00070F24">
      <w:pPr>
        <w:spacing w:after="0" w:line="240" w:lineRule="auto"/>
        <w:jc w:val="both"/>
        <w:rPr>
          <w:rFonts w:ascii="Century Gothic" w:hAnsi="Century Gothic" w:cs="Arial"/>
          <w:sz w:val="20"/>
        </w:rPr>
      </w:pPr>
    </w:p>
    <w:p w14:paraId="4129F315" w14:textId="77777777" w:rsidR="00980D2F" w:rsidRPr="004814CC" w:rsidRDefault="00980D2F" w:rsidP="00070F24">
      <w:pPr>
        <w:spacing w:after="0" w:line="240" w:lineRule="auto"/>
        <w:jc w:val="both"/>
        <w:rPr>
          <w:rFonts w:ascii="Century Gothic" w:hAnsi="Century Gothic" w:cs="Arial"/>
          <w:sz w:val="20"/>
        </w:rPr>
      </w:pPr>
    </w:p>
    <w:p w14:paraId="015F55FB" w14:textId="77777777" w:rsidR="00980D2F" w:rsidRPr="004814CC" w:rsidRDefault="00980D2F" w:rsidP="00070F24">
      <w:pPr>
        <w:spacing w:after="0" w:line="240" w:lineRule="auto"/>
        <w:jc w:val="both"/>
        <w:rPr>
          <w:rFonts w:ascii="Century Gothic" w:hAnsi="Century Gothic" w:cs="Arial"/>
          <w:sz w:val="20"/>
        </w:rPr>
      </w:pPr>
    </w:p>
    <w:p w14:paraId="4172407F" w14:textId="77777777" w:rsidR="00980D2F" w:rsidRPr="004814CC" w:rsidRDefault="00980D2F" w:rsidP="00070F24">
      <w:pPr>
        <w:spacing w:after="0" w:line="240" w:lineRule="auto"/>
        <w:jc w:val="both"/>
        <w:rPr>
          <w:rFonts w:ascii="Century Gothic" w:hAnsi="Century Gothic" w:cs="Arial"/>
          <w:sz w:val="20"/>
        </w:rPr>
      </w:pPr>
    </w:p>
    <w:p w14:paraId="57211876" w14:textId="77777777" w:rsidR="00980D2F" w:rsidRPr="004814CC" w:rsidRDefault="00980D2F" w:rsidP="00070F24">
      <w:pPr>
        <w:spacing w:after="0" w:line="240" w:lineRule="auto"/>
        <w:jc w:val="both"/>
        <w:rPr>
          <w:rFonts w:ascii="Century Gothic" w:hAnsi="Century Gothic" w:cs="Arial"/>
          <w:sz w:val="20"/>
        </w:rPr>
      </w:pPr>
    </w:p>
    <w:p w14:paraId="2BB44162" w14:textId="77777777" w:rsidR="00980D2F" w:rsidRPr="004814CC" w:rsidRDefault="00980D2F" w:rsidP="00070F24">
      <w:pPr>
        <w:spacing w:after="0" w:line="240" w:lineRule="auto"/>
        <w:jc w:val="both"/>
        <w:rPr>
          <w:rFonts w:ascii="Century Gothic" w:hAnsi="Century Gothic" w:cs="Arial"/>
          <w:sz w:val="20"/>
        </w:rPr>
      </w:pPr>
    </w:p>
    <w:p w14:paraId="3D3D1043" w14:textId="77777777" w:rsidR="00980D2F" w:rsidRPr="004814CC" w:rsidRDefault="00980D2F" w:rsidP="00070F24">
      <w:pPr>
        <w:spacing w:after="0" w:line="240" w:lineRule="auto"/>
        <w:jc w:val="both"/>
        <w:rPr>
          <w:rFonts w:ascii="Century Gothic" w:hAnsi="Century Gothic" w:cs="Arial"/>
          <w:sz w:val="20"/>
        </w:rPr>
      </w:pPr>
    </w:p>
    <w:p w14:paraId="6AA5B500" w14:textId="77777777" w:rsidR="00980D2F" w:rsidRPr="004814CC" w:rsidRDefault="00980D2F" w:rsidP="00070F24">
      <w:pPr>
        <w:spacing w:after="0" w:line="240" w:lineRule="auto"/>
        <w:jc w:val="both"/>
        <w:rPr>
          <w:rFonts w:ascii="Century Gothic" w:hAnsi="Century Gothic" w:cs="Arial"/>
          <w:sz w:val="20"/>
        </w:rPr>
      </w:pPr>
    </w:p>
    <w:p w14:paraId="721DB8F5" w14:textId="77777777" w:rsidR="00980D2F" w:rsidRPr="004814CC" w:rsidRDefault="00980D2F" w:rsidP="00070F24">
      <w:pPr>
        <w:spacing w:after="0" w:line="240" w:lineRule="auto"/>
        <w:jc w:val="both"/>
        <w:rPr>
          <w:rFonts w:ascii="Century Gothic" w:hAnsi="Century Gothic" w:cs="Arial"/>
          <w:sz w:val="20"/>
        </w:rPr>
      </w:pPr>
    </w:p>
    <w:p w14:paraId="794D87C9" w14:textId="77777777" w:rsidR="00980D2F" w:rsidRPr="004814CC" w:rsidRDefault="00980D2F" w:rsidP="00070F24">
      <w:pPr>
        <w:spacing w:after="0" w:line="240" w:lineRule="auto"/>
        <w:jc w:val="both"/>
        <w:rPr>
          <w:rFonts w:ascii="Century Gothic" w:hAnsi="Century Gothic" w:cs="Arial"/>
          <w:sz w:val="20"/>
        </w:rPr>
      </w:pPr>
    </w:p>
    <w:p w14:paraId="2E5F22BB" w14:textId="77777777" w:rsidR="00980D2F" w:rsidRPr="004814CC" w:rsidRDefault="00980D2F" w:rsidP="00070F24">
      <w:pPr>
        <w:spacing w:after="0" w:line="240" w:lineRule="auto"/>
        <w:jc w:val="both"/>
        <w:rPr>
          <w:rFonts w:ascii="Century Gothic" w:hAnsi="Century Gothic" w:cs="Arial"/>
          <w:sz w:val="20"/>
        </w:rPr>
      </w:pPr>
    </w:p>
    <w:p w14:paraId="12C42B64" w14:textId="77777777" w:rsidR="00980D2F" w:rsidRPr="004814CC" w:rsidRDefault="00980D2F" w:rsidP="00070F24">
      <w:pPr>
        <w:spacing w:after="0" w:line="240" w:lineRule="auto"/>
        <w:jc w:val="both"/>
        <w:rPr>
          <w:rFonts w:ascii="Century Gothic" w:hAnsi="Century Gothic" w:cs="Arial"/>
          <w:sz w:val="20"/>
        </w:rPr>
      </w:pPr>
    </w:p>
    <w:p w14:paraId="0AC14B70" w14:textId="77777777" w:rsidR="00980D2F" w:rsidRPr="004814CC" w:rsidRDefault="00980D2F" w:rsidP="00070F24">
      <w:pPr>
        <w:spacing w:after="0" w:line="240" w:lineRule="auto"/>
        <w:jc w:val="both"/>
        <w:rPr>
          <w:rFonts w:ascii="Century Gothic" w:hAnsi="Century Gothic" w:cs="Arial"/>
          <w:sz w:val="20"/>
        </w:rPr>
      </w:pPr>
    </w:p>
    <w:p w14:paraId="3477AC54" w14:textId="77777777" w:rsidR="00980D2F" w:rsidRPr="004814CC" w:rsidRDefault="00980D2F" w:rsidP="00070F24">
      <w:pPr>
        <w:spacing w:after="0" w:line="240" w:lineRule="auto"/>
        <w:jc w:val="both"/>
        <w:rPr>
          <w:rFonts w:ascii="Century Gothic" w:hAnsi="Century Gothic" w:cs="Arial"/>
          <w:sz w:val="20"/>
        </w:rPr>
      </w:pPr>
    </w:p>
    <w:p w14:paraId="6E1AE589" w14:textId="77777777" w:rsidR="00980D2F" w:rsidRPr="004814CC" w:rsidRDefault="00980D2F" w:rsidP="00070F24">
      <w:pPr>
        <w:spacing w:after="0" w:line="240" w:lineRule="auto"/>
        <w:jc w:val="both"/>
        <w:rPr>
          <w:rFonts w:ascii="Century Gothic" w:hAnsi="Century Gothic" w:cs="Arial"/>
          <w:sz w:val="20"/>
        </w:rPr>
      </w:pPr>
    </w:p>
    <w:p w14:paraId="18E49C80" w14:textId="77777777" w:rsidR="00980D2F" w:rsidRPr="004814CC" w:rsidRDefault="00980D2F" w:rsidP="00070F24">
      <w:pPr>
        <w:spacing w:after="0" w:line="240" w:lineRule="auto"/>
        <w:jc w:val="both"/>
        <w:rPr>
          <w:rFonts w:ascii="Century Gothic" w:hAnsi="Century Gothic" w:cs="Arial"/>
          <w:sz w:val="20"/>
        </w:rPr>
      </w:pPr>
    </w:p>
    <w:p w14:paraId="1554AB5A" w14:textId="77777777" w:rsidR="00980D2F" w:rsidRPr="004814CC" w:rsidRDefault="00980D2F" w:rsidP="00070F24">
      <w:pPr>
        <w:spacing w:after="0" w:line="240" w:lineRule="auto"/>
        <w:jc w:val="both"/>
        <w:rPr>
          <w:rFonts w:ascii="Century Gothic" w:hAnsi="Century Gothic" w:cs="Arial"/>
          <w:sz w:val="20"/>
        </w:rPr>
      </w:pPr>
    </w:p>
    <w:p w14:paraId="6C3E4ECB" w14:textId="77777777" w:rsidR="00980D2F" w:rsidRPr="004814CC" w:rsidRDefault="00980D2F" w:rsidP="00070F24">
      <w:pPr>
        <w:spacing w:after="0" w:line="240" w:lineRule="auto"/>
        <w:jc w:val="both"/>
        <w:rPr>
          <w:rFonts w:ascii="Century Gothic" w:hAnsi="Century Gothic" w:cs="Arial"/>
          <w:sz w:val="20"/>
        </w:rPr>
      </w:pPr>
    </w:p>
    <w:p w14:paraId="2D61BD4E" w14:textId="77777777" w:rsidR="00980D2F" w:rsidRPr="004814CC" w:rsidRDefault="00980D2F" w:rsidP="00070F24">
      <w:pPr>
        <w:spacing w:after="0" w:line="240" w:lineRule="auto"/>
        <w:jc w:val="both"/>
        <w:rPr>
          <w:rFonts w:ascii="Century Gothic" w:hAnsi="Century Gothic" w:cs="Arial"/>
          <w:sz w:val="20"/>
        </w:rPr>
      </w:pPr>
    </w:p>
    <w:p w14:paraId="19A8210C" w14:textId="77777777" w:rsidR="00980D2F" w:rsidRPr="004814CC" w:rsidRDefault="00980D2F" w:rsidP="00070F24">
      <w:pPr>
        <w:spacing w:after="0" w:line="240" w:lineRule="auto"/>
        <w:jc w:val="both"/>
        <w:rPr>
          <w:rFonts w:ascii="Century Gothic" w:hAnsi="Century Gothic" w:cs="Arial"/>
          <w:sz w:val="20"/>
        </w:rPr>
      </w:pPr>
    </w:p>
    <w:p w14:paraId="62087651" w14:textId="77777777" w:rsidR="00980D2F" w:rsidRPr="004814CC" w:rsidRDefault="00980D2F" w:rsidP="00070F24">
      <w:pPr>
        <w:spacing w:after="0" w:line="240" w:lineRule="auto"/>
        <w:jc w:val="both"/>
        <w:rPr>
          <w:rFonts w:ascii="Century Gothic" w:hAnsi="Century Gothic" w:cs="Arial"/>
          <w:sz w:val="20"/>
        </w:rPr>
      </w:pPr>
    </w:p>
    <w:p w14:paraId="79AFDAAA" w14:textId="77777777" w:rsidR="00980D2F" w:rsidRPr="004814CC" w:rsidRDefault="00980D2F" w:rsidP="00070F24">
      <w:pPr>
        <w:spacing w:after="0" w:line="240" w:lineRule="auto"/>
        <w:jc w:val="both"/>
        <w:rPr>
          <w:rFonts w:ascii="Century Gothic" w:hAnsi="Century Gothic" w:cs="Arial"/>
          <w:sz w:val="20"/>
        </w:rPr>
      </w:pPr>
    </w:p>
    <w:p w14:paraId="6A649268" w14:textId="77777777" w:rsidR="00980D2F" w:rsidRPr="004814CC" w:rsidRDefault="00980D2F" w:rsidP="00070F24">
      <w:pPr>
        <w:spacing w:after="0" w:line="240" w:lineRule="auto"/>
        <w:jc w:val="both"/>
        <w:rPr>
          <w:rFonts w:ascii="Century Gothic" w:hAnsi="Century Gothic" w:cs="Arial"/>
          <w:sz w:val="20"/>
        </w:rPr>
      </w:pPr>
    </w:p>
    <w:p w14:paraId="2F519A4A" w14:textId="77777777" w:rsidR="00980D2F" w:rsidRPr="004814CC" w:rsidRDefault="00980D2F" w:rsidP="00070F24">
      <w:pPr>
        <w:spacing w:after="0" w:line="240" w:lineRule="auto"/>
        <w:jc w:val="both"/>
        <w:rPr>
          <w:rFonts w:ascii="Century Gothic" w:hAnsi="Century Gothic" w:cs="Arial"/>
          <w:sz w:val="20"/>
        </w:rPr>
      </w:pPr>
    </w:p>
    <w:p w14:paraId="6898E20C" w14:textId="77777777" w:rsidR="00980D2F" w:rsidRPr="004814CC" w:rsidRDefault="00980D2F" w:rsidP="00070F24">
      <w:pPr>
        <w:spacing w:after="0" w:line="240" w:lineRule="auto"/>
        <w:jc w:val="both"/>
        <w:rPr>
          <w:rFonts w:ascii="Century Gothic" w:hAnsi="Century Gothic" w:cs="Arial"/>
          <w:sz w:val="20"/>
        </w:rPr>
      </w:pPr>
    </w:p>
    <w:p w14:paraId="4C24C60B" w14:textId="77777777" w:rsidR="00980D2F" w:rsidRPr="004814CC" w:rsidRDefault="00980D2F" w:rsidP="00070F24">
      <w:pPr>
        <w:spacing w:after="0" w:line="240" w:lineRule="auto"/>
        <w:jc w:val="both"/>
        <w:rPr>
          <w:rFonts w:ascii="Century Gothic" w:hAnsi="Century Gothic" w:cs="Arial"/>
          <w:sz w:val="20"/>
        </w:rPr>
      </w:pPr>
    </w:p>
    <w:p w14:paraId="39CE6C1D" w14:textId="77777777" w:rsidR="00980D2F" w:rsidRPr="004814CC" w:rsidRDefault="00980D2F" w:rsidP="00070F24">
      <w:pPr>
        <w:spacing w:after="0" w:line="240" w:lineRule="auto"/>
        <w:jc w:val="both"/>
        <w:rPr>
          <w:rFonts w:ascii="Century Gothic" w:hAnsi="Century Gothic" w:cs="Arial"/>
          <w:sz w:val="20"/>
        </w:rPr>
      </w:pPr>
    </w:p>
    <w:p w14:paraId="3F165F64" w14:textId="77777777" w:rsidR="00980D2F" w:rsidRPr="004814CC" w:rsidRDefault="00980D2F" w:rsidP="00070F24">
      <w:pPr>
        <w:spacing w:after="0" w:line="240" w:lineRule="auto"/>
        <w:jc w:val="both"/>
        <w:rPr>
          <w:rFonts w:ascii="Century Gothic" w:hAnsi="Century Gothic" w:cs="Arial"/>
          <w:sz w:val="20"/>
        </w:rPr>
      </w:pPr>
    </w:p>
    <w:p w14:paraId="58564469" w14:textId="77777777" w:rsidR="00980D2F" w:rsidRPr="004814CC" w:rsidRDefault="00980D2F" w:rsidP="00070F24">
      <w:pPr>
        <w:spacing w:after="0" w:line="240" w:lineRule="auto"/>
        <w:jc w:val="both"/>
        <w:rPr>
          <w:rFonts w:ascii="Century Gothic" w:hAnsi="Century Gothic" w:cs="Arial"/>
          <w:sz w:val="20"/>
        </w:rPr>
      </w:pPr>
    </w:p>
    <w:p w14:paraId="008B5C1F" w14:textId="77777777" w:rsidR="00980D2F" w:rsidRPr="004814CC" w:rsidRDefault="00980D2F" w:rsidP="00070F24">
      <w:pPr>
        <w:spacing w:after="0" w:line="240" w:lineRule="auto"/>
        <w:jc w:val="both"/>
        <w:rPr>
          <w:rFonts w:ascii="Century Gothic" w:hAnsi="Century Gothic" w:cs="Arial"/>
          <w:sz w:val="20"/>
        </w:rPr>
      </w:pPr>
    </w:p>
    <w:p w14:paraId="7D59BAEB" w14:textId="77777777" w:rsidR="00980D2F" w:rsidRPr="004814CC" w:rsidRDefault="00980D2F" w:rsidP="00070F24">
      <w:pPr>
        <w:spacing w:after="0" w:line="240" w:lineRule="auto"/>
        <w:jc w:val="both"/>
        <w:rPr>
          <w:rFonts w:ascii="Century Gothic" w:hAnsi="Century Gothic" w:cs="Arial"/>
          <w:sz w:val="20"/>
        </w:rPr>
      </w:pPr>
    </w:p>
    <w:p w14:paraId="7664C946" w14:textId="77777777" w:rsidR="00980D2F" w:rsidRPr="004814CC" w:rsidRDefault="00980D2F" w:rsidP="00070F24">
      <w:pPr>
        <w:spacing w:after="0" w:line="240" w:lineRule="auto"/>
        <w:jc w:val="both"/>
        <w:rPr>
          <w:rFonts w:ascii="Century Gothic" w:hAnsi="Century Gothic" w:cs="Arial"/>
          <w:sz w:val="20"/>
        </w:rPr>
      </w:pPr>
    </w:p>
    <w:p w14:paraId="138A6A35" w14:textId="77777777" w:rsidR="00980D2F" w:rsidRPr="004814CC" w:rsidRDefault="00980D2F" w:rsidP="00070F24">
      <w:pPr>
        <w:spacing w:after="0" w:line="240" w:lineRule="auto"/>
        <w:jc w:val="both"/>
        <w:rPr>
          <w:rFonts w:ascii="Century Gothic" w:hAnsi="Century Gothic" w:cs="Arial"/>
          <w:sz w:val="20"/>
        </w:rPr>
      </w:pPr>
    </w:p>
    <w:p w14:paraId="40193CC2" w14:textId="77777777" w:rsidR="00980D2F" w:rsidRPr="004814CC" w:rsidRDefault="00980D2F" w:rsidP="00070F24">
      <w:pPr>
        <w:spacing w:after="0" w:line="240" w:lineRule="auto"/>
        <w:jc w:val="both"/>
        <w:rPr>
          <w:rFonts w:ascii="Century Gothic" w:hAnsi="Century Gothic" w:cs="Arial"/>
          <w:sz w:val="20"/>
        </w:rPr>
      </w:pPr>
    </w:p>
    <w:p w14:paraId="233CBF96" w14:textId="77777777" w:rsidR="00980D2F" w:rsidRPr="004814CC" w:rsidRDefault="00980D2F" w:rsidP="00070F24">
      <w:pPr>
        <w:spacing w:after="0" w:line="240" w:lineRule="auto"/>
        <w:jc w:val="both"/>
        <w:rPr>
          <w:rFonts w:ascii="Century Gothic" w:hAnsi="Century Gothic" w:cs="Arial"/>
          <w:sz w:val="20"/>
        </w:rPr>
      </w:pPr>
    </w:p>
    <w:p w14:paraId="6C8EA08D" w14:textId="77777777" w:rsidR="00980D2F" w:rsidRPr="004814CC" w:rsidRDefault="00980D2F" w:rsidP="00070F24">
      <w:pPr>
        <w:spacing w:after="0" w:line="240" w:lineRule="auto"/>
        <w:jc w:val="both"/>
        <w:rPr>
          <w:rFonts w:ascii="Century Gothic" w:hAnsi="Century Gothic" w:cs="Arial"/>
          <w:sz w:val="20"/>
        </w:rPr>
      </w:pPr>
    </w:p>
    <w:p w14:paraId="36B230DE" w14:textId="77777777" w:rsidR="00980D2F" w:rsidRPr="004814CC" w:rsidRDefault="00980D2F" w:rsidP="00070F24">
      <w:pPr>
        <w:spacing w:after="0" w:line="240" w:lineRule="auto"/>
        <w:jc w:val="both"/>
        <w:rPr>
          <w:rFonts w:ascii="Century Gothic" w:hAnsi="Century Gothic" w:cs="Arial"/>
          <w:sz w:val="20"/>
        </w:rPr>
      </w:pPr>
    </w:p>
    <w:p w14:paraId="770B531C" w14:textId="77777777" w:rsidR="00980D2F" w:rsidRPr="004814CC" w:rsidRDefault="00980D2F" w:rsidP="00070F24">
      <w:pPr>
        <w:spacing w:after="0" w:line="240" w:lineRule="auto"/>
        <w:jc w:val="both"/>
        <w:rPr>
          <w:rFonts w:ascii="Century Gothic" w:hAnsi="Century Gothic" w:cs="Arial"/>
          <w:sz w:val="20"/>
        </w:rPr>
      </w:pPr>
    </w:p>
    <w:p w14:paraId="05ABC8A1" w14:textId="2513898A" w:rsidR="00980D2F" w:rsidRPr="004814CC" w:rsidRDefault="00980D2F" w:rsidP="00980D2F">
      <w:pPr>
        <w:spacing w:after="0" w:line="240" w:lineRule="auto"/>
        <w:jc w:val="center"/>
        <w:rPr>
          <w:rFonts w:ascii="Century Gothic" w:hAnsi="Century Gothic" w:cs="Arial"/>
          <w:b/>
          <w:sz w:val="20"/>
        </w:rPr>
      </w:pPr>
      <w:r w:rsidRPr="004814CC">
        <w:rPr>
          <w:rFonts w:ascii="Century Gothic" w:hAnsi="Century Gothic" w:cs="Arial"/>
          <w:b/>
          <w:sz w:val="20"/>
        </w:rPr>
        <w:t>PROYECTO DE LEY ESTATUTARIA No. ____  de 202</w:t>
      </w:r>
      <w:r w:rsidR="004814CC">
        <w:rPr>
          <w:rFonts w:ascii="Century Gothic" w:hAnsi="Century Gothic" w:cs="Arial"/>
          <w:b/>
          <w:sz w:val="20"/>
        </w:rPr>
        <w:t>1</w:t>
      </w:r>
    </w:p>
    <w:p w14:paraId="6AAAB465" w14:textId="77777777" w:rsidR="00980D2F" w:rsidRPr="004814CC" w:rsidRDefault="00980D2F" w:rsidP="00980D2F">
      <w:pPr>
        <w:spacing w:after="0" w:line="240" w:lineRule="auto"/>
        <w:jc w:val="center"/>
        <w:rPr>
          <w:rFonts w:ascii="Century Gothic" w:hAnsi="Century Gothic" w:cs="Arial"/>
          <w:b/>
          <w:sz w:val="20"/>
        </w:rPr>
      </w:pPr>
    </w:p>
    <w:p w14:paraId="2A3C6C3B" w14:textId="77777777" w:rsidR="00980D2F" w:rsidRPr="004814CC" w:rsidRDefault="00980D2F" w:rsidP="00980D2F">
      <w:pPr>
        <w:spacing w:after="0" w:line="240" w:lineRule="auto"/>
        <w:jc w:val="center"/>
        <w:rPr>
          <w:rFonts w:ascii="Century Gothic" w:hAnsi="Century Gothic" w:cs="Arial"/>
          <w:b/>
          <w:sz w:val="20"/>
        </w:rPr>
      </w:pPr>
      <w:r w:rsidRPr="004814CC">
        <w:rPr>
          <w:rFonts w:ascii="Century Gothic" w:hAnsi="Century Gothic" w:cs="Arial"/>
          <w:b/>
          <w:sz w:val="20"/>
        </w:rPr>
        <w:t>“Por medio de la cual se genera un alivio al sector agropecuario, para el pequeño productor, jóvenes,  mujeres rurales y víctimas”</w:t>
      </w:r>
    </w:p>
    <w:p w14:paraId="4ECDFBDA" w14:textId="77777777" w:rsidR="00980D2F" w:rsidRPr="004814CC" w:rsidRDefault="00980D2F" w:rsidP="00980D2F">
      <w:pPr>
        <w:spacing w:after="0" w:line="240" w:lineRule="auto"/>
        <w:jc w:val="center"/>
        <w:rPr>
          <w:rFonts w:ascii="Century Gothic" w:hAnsi="Century Gothic" w:cs="Arial"/>
          <w:b/>
          <w:sz w:val="20"/>
        </w:rPr>
      </w:pPr>
    </w:p>
    <w:p w14:paraId="6B10DF8F" w14:textId="77777777" w:rsidR="00980D2F" w:rsidRPr="004814CC" w:rsidRDefault="00980D2F" w:rsidP="00980D2F">
      <w:pPr>
        <w:spacing w:after="0" w:line="240" w:lineRule="auto"/>
        <w:jc w:val="both"/>
        <w:rPr>
          <w:rFonts w:ascii="Century Gothic" w:hAnsi="Century Gothic" w:cs="Arial"/>
          <w:b/>
          <w:sz w:val="20"/>
        </w:rPr>
      </w:pPr>
      <w:r w:rsidRPr="004814CC">
        <w:rPr>
          <w:rFonts w:ascii="Century Gothic" w:hAnsi="Century Gothic" w:cs="Arial"/>
          <w:b/>
          <w:sz w:val="20"/>
        </w:rPr>
        <w:t>EXPOSICIÓN DE MOTIVOS</w:t>
      </w:r>
    </w:p>
    <w:p w14:paraId="4F43B1DC" w14:textId="77777777" w:rsidR="00980D2F" w:rsidRPr="004814CC" w:rsidRDefault="00980D2F" w:rsidP="00980D2F">
      <w:pPr>
        <w:spacing w:after="0" w:line="240" w:lineRule="auto"/>
        <w:jc w:val="both"/>
        <w:rPr>
          <w:rFonts w:ascii="Century Gothic" w:hAnsi="Century Gothic" w:cs="Arial"/>
          <w:b/>
          <w:sz w:val="20"/>
        </w:rPr>
      </w:pPr>
    </w:p>
    <w:p w14:paraId="40060953" w14:textId="77777777" w:rsidR="00922711" w:rsidRPr="004814CC" w:rsidRDefault="00922711" w:rsidP="003F1B8B">
      <w:pPr>
        <w:pStyle w:val="Prrafodelista"/>
        <w:numPr>
          <w:ilvl w:val="0"/>
          <w:numId w:val="1"/>
        </w:numPr>
        <w:jc w:val="both"/>
        <w:rPr>
          <w:rFonts w:ascii="Century Gothic" w:hAnsi="Century Gothic" w:cs="Arial"/>
          <w:color w:val="000000" w:themeColor="text1"/>
        </w:rPr>
      </w:pPr>
      <w:r w:rsidRPr="004814CC">
        <w:rPr>
          <w:rFonts w:ascii="Century Gothic" w:hAnsi="Century Gothic" w:cs="Arial"/>
          <w:b/>
          <w:bCs/>
          <w:color w:val="000000" w:themeColor="text1"/>
        </w:rPr>
        <w:t>Antecedentes del Proyecto de Ley</w:t>
      </w:r>
      <w:r w:rsidRPr="004814CC">
        <w:rPr>
          <w:rFonts w:ascii="Century Gothic" w:hAnsi="Century Gothic" w:cs="Arial"/>
          <w:color w:val="000000" w:themeColor="text1"/>
        </w:rPr>
        <w:t xml:space="preserve">, </w:t>
      </w:r>
    </w:p>
    <w:p w14:paraId="42A0924A" w14:textId="77777777" w:rsidR="00922711" w:rsidRPr="004814CC" w:rsidRDefault="00922711" w:rsidP="00922711">
      <w:pPr>
        <w:jc w:val="both"/>
        <w:rPr>
          <w:rFonts w:ascii="Century Gothic" w:hAnsi="Century Gothic" w:cs="Arial"/>
          <w:color w:val="000000" w:themeColor="text1"/>
        </w:rPr>
      </w:pPr>
      <w:r w:rsidRPr="004814CC">
        <w:rPr>
          <w:rFonts w:ascii="Century Gothic" w:hAnsi="Century Gothic" w:cs="Arial"/>
          <w:color w:val="000000" w:themeColor="text1"/>
        </w:rPr>
        <w:t>La presente iniciativa legislativa ya había sido presentada en la legislatura del 2019, en donde se llevó a cabo una audiencia pública, con fecha del 31 de octubre de 2019, en la Comisión primera de la Cámara de Representantes, cuya finalidad fue la de escuchar las apreciaciones de los actores, inscritos, los cuales manifestaron su interés en el tema que tratan los proyectos en mención, de la siguiente forma:</w:t>
      </w:r>
    </w:p>
    <w:p w14:paraId="2518F242" w14:textId="77777777" w:rsidR="00922711" w:rsidRPr="004814CC" w:rsidRDefault="00922711" w:rsidP="00922711">
      <w:pPr>
        <w:pStyle w:val="Prrafodelista"/>
        <w:rPr>
          <w:rFonts w:ascii="Century Gothic" w:hAnsi="Century Gothic" w:cs="Arial"/>
        </w:rPr>
      </w:pPr>
    </w:p>
    <w:p w14:paraId="49128B7E" w14:textId="77777777" w:rsidR="00922711" w:rsidRPr="004814CC" w:rsidRDefault="00922711" w:rsidP="003F1B8B">
      <w:pPr>
        <w:pStyle w:val="Prrafodelista"/>
        <w:numPr>
          <w:ilvl w:val="0"/>
          <w:numId w:val="3"/>
        </w:numPr>
        <w:rPr>
          <w:rFonts w:ascii="Century Gothic" w:hAnsi="Century Gothic" w:cs="Arial"/>
        </w:rPr>
      </w:pPr>
      <w:r w:rsidRPr="004814CC">
        <w:rPr>
          <w:rFonts w:ascii="Century Gothic" w:hAnsi="Century Gothic" w:cs="Arial"/>
          <w:b/>
        </w:rPr>
        <w:t>Presidente de FINAGRO - Dairo Estrada</w:t>
      </w:r>
      <w:r w:rsidRPr="004814CC">
        <w:rPr>
          <w:rFonts w:ascii="Century Gothic" w:hAnsi="Century Gothic" w:cs="Arial"/>
        </w:rPr>
        <w:t xml:space="preserve"> </w:t>
      </w:r>
    </w:p>
    <w:p w14:paraId="677E3F7B" w14:textId="52D33C3D" w:rsidR="00922711" w:rsidRPr="004814CC" w:rsidRDefault="00922711" w:rsidP="00922711">
      <w:pPr>
        <w:jc w:val="both"/>
        <w:rPr>
          <w:rFonts w:ascii="Century Gothic" w:hAnsi="Century Gothic" w:cs="Arial"/>
        </w:rPr>
      </w:pPr>
      <w:r w:rsidRPr="004814CC">
        <w:rPr>
          <w:rFonts w:ascii="Century Gothic" w:hAnsi="Century Gothic" w:cs="Arial"/>
        </w:rPr>
        <w:t xml:space="preserve">Menciona </w:t>
      </w:r>
      <w:r w:rsidR="0061538A">
        <w:rPr>
          <w:rFonts w:ascii="Century Gothic" w:hAnsi="Century Gothic" w:cs="Arial"/>
        </w:rPr>
        <w:t xml:space="preserve">que </w:t>
      </w:r>
      <w:r w:rsidRPr="004814CC">
        <w:rPr>
          <w:rFonts w:ascii="Century Gothic" w:hAnsi="Century Gothic" w:cs="Arial"/>
        </w:rPr>
        <w:t xml:space="preserve">las cifras en créditos en condición en FINAGRO, son créditos en condiciones de fomento que tienen pagos de tasa de interés inferiores a las condiciones del mercado, tienen las tasas de interés más bajas de la economía y su fin es otorgar créditos que sean más favorables al sector agropecuario. </w:t>
      </w:r>
    </w:p>
    <w:p w14:paraId="7156424C" w14:textId="3F0CB1CA" w:rsidR="00922711" w:rsidRPr="004814CC" w:rsidRDefault="0061538A" w:rsidP="00922711">
      <w:pPr>
        <w:jc w:val="both"/>
        <w:rPr>
          <w:rFonts w:ascii="Century Gothic" w:hAnsi="Century Gothic" w:cs="Arial"/>
        </w:rPr>
      </w:pPr>
      <w:r>
        <w:rPr>
          <w:rFonts w:ascii="Century Gothic" w:hAnsi="Century Gothic" w:cs="Arial"/>
        </w:rPr>
        <w:t>A</w:t>
      </w:r>
      <w:r w:rsidR="00922711" w:rsidRPr="004814CC">
        <w:rPr>
          <w:rFonts w:ascii="Century Gothic" w:hAnsi="Century Gothic" w:cs="Arial"/>
        </w:rPr>
        <w:t>ñade</w:t>
      </w:r>
      <w:r>
        <w:rPr>
          <w:rFonts w:ascii="Century Gothic" w:hAnsi="Century Gothic" w:cs="Arial"/>
        </w:rPr>
        <w:t>,</w:t>
      </w:r>
      <w:r w:rsidR="00922711" w:rsidRPr="004814CC">
        <w:rPr>
          <w:rFonts w:ascii="Century Gothic" w:hAnsi="Century Gothic" w:cs="Arial"/>
        </w:rPr>
        <w:t xml:space="preserve"> que los créditos son otorgados a través del Banco Agrario y son alrededor de 218.000 créditos los que se encuentran vigentes en los que la media está en $7.700.000.</w:t>
      </w:r>
    </w:p>
    <w:p w14:paraId="153A5E0A" w14:textId="77777777" w:rsidR="00922711" w:rsidRPr="004814CC" w:rsidRDefault="00922711" w:rsidP="00922711">
      <w:pPr>
        <w:jc w:val="both"/>
        <w:rPr>
          <w:rFonts w:ascii="Century Gothic" w:hAnsi="Century Gothic" w:cs="Arial"/>
        </w:rPr>
      </w:pPr>
      <w:r w:rsidRPr="004814CC">
        <w:rPr>
          <w:rFonts w:ascii="Century Gothic" w:hAnsi="Century Gothic" w:cs="Arial"/>
        </w:rPr>
        <w:t>Por otra parte, menciona que Colombia tiene aproximadamente 350 municipios rurales y 342 municipios rurales dispersos según la categoría del Departamento Nacional de Planeación, en los cuales, de estos 350 municipios rurales 330 municipios tienen reportados créditos con deudas entre 1 millón y 500 mil pesos y de los municipios rurales dispersos tienen deuda en 230 municipios, es decir que no se tiene una cobertura total del 100%. Así mismo, expone que entre los créditos rurales se encuentran 881.000 deudores de los cuales 81.000 deudores tienen la obligación entre 1 millón y 500 mil pesos que registran en mora; en los municipios rurales dispersos existen 419.000 deudores de los cuales 37.000 tienen obligaciones entre 1 millón y 500 mil pesos. Las cifras que presenta son las cifras registradas en FINAGRO que corresponden a créditos en el sector agropecuario.</w:t>
      </w:r>
    </w:p>
    <w:p w14:paraId="70F3C299" w14:textId="650D55AB" w:rsidR="00922711" w:rsidRPr="004814CC" w:rsidRDefault="00922711" w:rsidP="00922711">
      <w:pPr>
        <w:jc w:val="both"/>
        <w:rPr>
          <w:rFonts w:ascii="Century Gothic" w:hAnsi="Century Gothic" w:cs="Arial"/>
        </w:rPr>
      </w:pPr>
      <w:r w:rsidRPr="004814CC">
        <w:rPr>
          <w:rFonts w:ascii="Century Gothic" w:hAnsi="Century Gothic" w:cs="Arial"/>
        </w:rPr>
        <w:t>Por último, resalta que es importante brindar herramientas de información para el sistema financiero a la hora de saber sobre los deudores, ya que al no tener conocimiento se puede generar mayores intereses a ciertos perfiles y no los colocan en igualdad de condiciones al hacer la evaluación. También, propone crear mecanismos que premien la cultura del buen pago dentro del sistema financiero como lo hay en Estados Unidos y Europa en el que cada vez que la persona sea un buen deudor se le ve reflejado en tasa, en mejoramiento de condiciones de financiamiento y en garantías para estos.</w:t>
      </w:r>
    </w:p>
    <w:p w14:paraId="527D5534" w14:textId="77777777" w:rsidR="00922711" w:rsidRPr="004814CC" w:rsidRDefault="00922711" w:rsidP="003F1B8B">
      <w:pPr>
        <w:pStyle w:val="Prrafodelista"/>
        <w:numPr>
          <w:ilvl w:val="0"/>
          <w:numId w:val="3"/>
        </w:numPr>
        <w:jc w:val="both"/>
        <w:rPr>
          <w:rFonts w:ascii="Century Gothic" w:hAnsi="Century Gothic" w:cs="Arial"/>
        </w:rPr>
      </w:pPr>
      <w:r w:rsidRPr="004814CC">
        <w:rPr>
          <w:rFonts w:ascii="Century Gothic" w:hAnsi="Century Gothic" w:cs="Arial"/>
          <w:b/>
        </w:rPr>
        <w:t>José Manuel Gómez - Asobancaria</w:t>
      </w:r>
      <w:r w:rsidRPr="004814CC">
        <w:rPr>
          <w:rFonts w:ascii="Century Gothic" w:hAnsi="Century Gothic" w:cs="Arial"/>
        </w:rPr>
        <w:t xml:space="preserve"> </w:t>
      </w:r>
    </w:p>
    <w:p w14:paraId="2D3A7BD7" w14:textId="77777777" w:rsidR="00922711" w:rsidRPr="004814CC" w:rsidRDefault="00922711" w:rsidP="00922711">
      <w:pPr>
        <w:jc w:val="both"/>
        <w:rPr>
          <w:rFonts w:ascii="Century Gothic" w:hAnsi="Century Gothic" w:cs="Arial"/>
        </w:rPr>
      </w:pPr>
      <w:r w:rsidRPr="004814CC">
        <w:rPr>
          <w:rFonts w:ascii="Century Gothic" w:hAnsi="Century Gothic" w:cs="Arial"/>
        </w:rPr>
        <w:t>Manifiesta que el tema de la información es muy importante y trascendente para el otorgamiento del crédito. En este orden, expone los antecedentes de la normativa en el país que han beneficiado el otorgamiento del crédito.</w:t>
      </w:r>
    </w:p>
    <w:p w14:paraId="37ADB9AD" w14:textId="77777777" w:rsidR="00922711" w:rsidRPr="004814CC" w:rsidRDefault="00922711" w:rsidP="003F1B8B">
      <w:pPr>
        <w:pStyle w:val="Prrafodelista"/>
        <w:numPr>
          <w:ilvl w:val="0"/>
          <w:numId w:val="2"/>
        </w:numPr>
        <w:jc w:val="both"/>
        <w:rPr>
          <w:rFonts w:ascii="Century Gothic" w:hAnsi="Century Gothic" w:cs="Arial"/>
        </w:rPr>
      </w:pPr>
      <w:r w:rsidRPr="004814CC">
        <w:rPr>
          <w:rFonts w:ascii="Century Gothic" w:hAnsi="Century Gothic" w:cs="Arial"/>
        </w:rPr>
        <w:t>La ley 1266 que es donde básicamente se regula todo el tema de Habeas Data y de información financiera y crediticia. En esta ley se incluyeron normas sobre, entre otras cosas, dato financiero crediticio, calidad de dato privado y semiprivado que no se suministra sin autorización de los clientes.</w:t>
      </w:r>
    </w:p>
    <w:p w14:paraId="1EB90222" w14:textId="77777777" w:rsidR="00922711" w:rsidRPr="004814CC" w:rsidRDefault="00922711" w:rsidP="003F1B8B">
      <w:pPr>
        <w:pStyle w:val="Prrafodelista"/>
        <w:numPr>
          <w:ilvl w:val="0"/>
          <w:numId w:val="2"/>
        </w:numPr>
        <w:jc w:val="both"/>
        <w:rPr>
          <w:rFonts w:ascii="Century Gothic" w:hAnsi="Century Gothic" w:cs="Arial"/>
        </w:rPr>
      </w:pPr>
      <w:r w:rsidRPr="004814CC">
        <w:rPr>
          <w:rFonts w:ascii="Century Gothic" w:hAnsi="Century Gothic" w:cs="Arial"/>
        </w:rPr>
        <w:t xml:space="preserve">Ley 1328 de protección al consumidor financiero </w:t>
      </w:r>
    </w:p>
    <w:p w14:paraId="3A93957D" w14:textId="77777777" w:rsidR="00922711" w:rsidRPr="004814CC" w:rsidRDefault="00922711" w:rsidP="003F1B8B">
      <w:pPr>
        <w:pStyle w:val="Prrafodelista"/>
        <w:numPr>
          <w:ilvl w:val="0"/>
          <w:numId w:val="2"/>
        </w:numPr>
        <w:jc w:val="both"/>
        <w:rPr>
          <w:rFonts w:ascii="Century Gothic" w:hAnsi="Century Gothic" w:cs="Arial"/>
        </w:rPr>
      </w:pPr>
      <w:r w:rsidRPr="004814CC">
        <w:rPr>
          <w:rFonts w:ascii="Century Gothic" w:hAnsi="Century Gothic" w:cs="Arial"/>
        </w:rPr>
        <w:t>Ley 1676 de garantías mobiliarias que busca mecanismos de amparo para los créditos.</w:t>
      </w:r>
    </w:p>
    <w:p w14:paraId="4ADAACA8" w14:textId="77777777" w:rsidR="00922711" w:rsidRPr="004814CC" w:rsidRDefault="00922711" w:rsidP="00922711">
      <w:pPr>
        <w:jc w:val="both"/>
        <w:rPr>
          <w:rFonts w:ascii="Century Gothic" w:hAnsi="Century Gothic" w:cs="Arial"/>
        </w:rPr>
      </w:pPr>
    </w:p>
    <w:p w14:paraId="421E977A" w14:textId="77777777" w:rsidR="00922711" w:rsidRPr="004814CC" w:rsidRDefault="00922711" w:rsidP="00922711">
      <w:pPr>
        <w:jc w:val="both"/>
        <w:rPr>
          <w:rFonts w:ascii="Century Gothic" w:hAnsi="Century Gothic" w:cs="Arial"/>
        </w:rPr>
      </w:pPr>
      <w:r w:rsidRPr="004814CC">
        <w:rPr>
          <w:rFonts w:ascii="Century Gothic" w:hAnsi="Century Gothic" w:cs="Arial"/>
        </w:rPr>
        <w:t>Luego de esto, expone las cifras de profundización financiera total sobre el PIB a junio de 2019 en donde la profundización financiera es del 50%, es decir la cartera total del país frente al PIB es del 50% y el sector financiero se encuentra prácticamente en todo el país. Esto reflejado en cifras del 99.2% de las zonas en el país tienen cobertura del sector financiero, donde no todas las zonas cuentan con presencia de oficinas, pero sí con corresponsales bancarios. Ahora bien, presenta que el 82% de las personas tienen hoy un producto financiero (tarjeta débito, depósito electrónico, tarjeta de crédito, etc.)</w:t>
      </w:r>
    </w:p>
    <w:p w14:paraId="2AA5F31F" w14:textId="77777777" w:rsidR="00922711" w:rsidRPr="004814CC" w:rsidRDefault="00922711" w:rsidP="00922711">
      <w:pPr>
        <w:jc w:val="both"/>
        <w:rPr>
          <w:rFonts w:ascii="Century Gothic" w:hAnsi="Century Gothic" w:cs="Arial"/>
        </w:rPr>
      </w:pPr>
      <w:r w:rsidRPr="004814CC">
        <w:rPr>
          <w:rFonts w:ascii="Century Gothic" w:hAnsi="Century Gothic" w:cs="Arial"/>
        </w:rPr>
        <w:t xml:space="preserve">Por otra parte, manifiesta una inquietud frente a borrar la información negativa especialmente en los microcréditos y créditos de bajo monto que se propone en el proyecto de ley y expresa que “en estos es el único activo y la garantía que se puede dar es la información”. También, resalta la importancia de la información para ampliar el otorgamiento de créditos a las personas sin necesidad de acudir a fiadores y sin acudir a otro tipo de análisis sino al de la información. </w:t>
      </w:r>
    </w:p>
    <w:p w14:paraId="3B6CB0E6" w14:textId="77777777" w:rsidR="00922711" w:rsidRPr="004814CC" w:rsidRDefault="00922711" w:rsidP="00922711">
      <w:pPr>
        <w:jc w:val="both"/>
        <w:rPr>
          <w:rFonts w:ascii="Century Gothic" w:hAnsi="Century Gothic" w:cs="Arial"/>
        </w:rPr>
      </w:pPr>
      <w:r w:rsidRPr="004814CC">
        <w:rPr>
          <w:rFonts w:ascii="Century Gothic" w:hAnsi="Century Gothic" w:cs="Arial"/>
        </w:rPr>
        <w:t>Por último, propone que el Congreso revise en el análisis del proyecto cuál es el impacto que van a generar con esta eliminación en la profundización financiera, ya que se considera que se va a generar más riesgo y se van a tener que establecer más requisitos de crédito en donde existirá una menor profundización financiera. Por otra parte, señala se requiere más información para fomentar la actividad financiera en el campo, considerando que esto es una problemática que aqueja el campo, la falta de información; sin información va a ser más difícil llegar a estas personas para que accedan a créditos.</w:t>
      </w:r>
    </w:p>
    <w:p w14:paraId="53CB29B7" w14:textId="77777777" w:rsidR="00922711" w:rsidRPr="004814CC" w:rsidRDefault="00922711" w:rsidP="00922711">
      <w:pPr>
        <w:rPr>
          <w:rFonts w:ascii="Century Gothic" w:hAnsi="Century Gothic" w:cs="Arial"/>
        </w:rPr>
      </w:pPr>
    </w:p>
    <w:p w14:paraId="340C3A3B" w14:textId="77777777" w:rsidR="00922711" w:rsidRPr="004814CC" w:rsidRDefault="00922711" w:rsidP="003F1B8B">
      <w:pPr>
        <w:pStyle w:val="Prrafodelista"/>
        <w:numPr>
          <w:ilvl w:val="0"/>
          <w:numId w:val="3"/>
        </w:numPr>
        <w:rPr>
          <w:rFonts w:ascii="Century Gothic" w:hAnsi="Century Gothic" w:cs="Arial"/>
          <w:b/>
        </w:rPr>
      </w:pPr>
      <w:r w:rsidRPr="004814CC">
        <w:rPr>
          <w:rFonts w:ascii="Century Gothic" w:hAnsi="Century Gothic" w:cs="Arial"/>
          <w:b/>
        </w:rPr>
        <w:t>Presidente Sala de Casación Civil-Octavio Tejeiro</w:t>
      </w:r>
    </w:p>
    <w:p w14:paraId="5422C0B9" w14:textId="77777777" w:rsidR="00922711" w:rsidRPr="004814CC" w:rsidRDefault="00922711" w:rsidP="00922711">
      <w:pPr>
        <w:rPr>
          <w:rFonts w:ascii="Century Gothic" w:hAnsi="Century Gothic" w:cs="Arial"/>
        </w:rPr>
      </w:pPr>
      <w:r w:rsidRPr="004814CC">
        <w:rPr>
          <w:rFonts w:ascii="Century Gothic" w:hAnsi="Century Gothic" w:cs="Arial"/>
        </w:rPr>
        <w:t>Según el informe presentado se sugiere dos puntos principales al Proyecto de Ley:</w:t>
      </w:r>
    </w:p>
    <w:p w14:paraId="54486A7F" w14:textId="77777777" w:rsidR="00922711" w:rsidRPr="004814CC" w:rsidRDefault="00922711" w:rsidP="00922711">
      <w:pPr>
        <w:rPr>
          <w:rFonts w:ascii="Century Gothic" w:hAnsi="Century Gothic" w:cs="Arial"/>
        </w:rPr>
      </w:pPr>
      <w:r w:rsidRPr="004814CC">
        <w:rPr>
          <w:rFonts w:ascii="Century Gothic" w:hAnsi="Century Gothic" w:cs="Arial"/>
        </w:rPr>
        <w:t xml:space="preserve">Respecto al proyecto de ley, presenta en primer lugar: </w:t>
      </w:r>
    </w:p>
    <w:p w14:paraId="792A7C8D" w14:textId="77777777" w:rsidR="00922711" w:rsidRPr="004814CC" w:rsidRDefault="00922711" w:rsidP="00922711">
      <w:pPr>
        <w:jc w:val="both"/>
        <w:rPr>
          <w:rFonts w:ascii="Century Gothic" w:hAnsi="Century Gothic" w:cs="Arial"/>
        </w:rPr>
      </w:pPr>
      <w:r w:rsidRPr="004814CC">
        <w:rPr>
          <w:rFonts w:ascii="Century Gothic" w:hAnsi="Century Gothic" w:cs="Arial"/>
        </w:rPr>
        <w:t>Concretar la aplicación de las disposiciones en el tiempo, frente a las disposiciones se refiere a la adición de los dos parágrafos al artículo 2 de la ley 1266 de 2008. Teniendo en cuenta que se infiere del proyecto que el beneficio allí adicionado únicamente procederá dentro de los nueve meses siguientes a la sanción de la Ley, para esto propone que se debe puntualizar que sucederá con quienes aspiren a tal prerrogativa después de vencido ese término o dejar claro de una vez que ya no podrán hacerlo.</w:t>
      </w:r>
    </w:p>
    <w:p w14:paraId="6DF91512" w14:textId="77777777" w:rsidR="00922711" w:rsidRPr="004814CC" w:rsidRDefault="00922711" w:rsidP="00922711">
      <w:pPr>
        <w:jc w:val="both"/>
        <w:rPr>
          <w:rFonts w:ascii="Century Gothic" w:hAnsi="Century Gothic" w:cs="Arial"/>
        </w:rPr>
      </w:pPr>
      <w:r w:rsidRPr="004814CC">
        <w:rPr>
          <w:rFonts w:ascii="Century Gothic" w:hAnsi="Century Gothic" w:cs="Arial"/>
        </w:rPr>
        <w:t>Respecto al proyecto de ley, presenta en segundo lugar:</w:t>
      </w:r>
    </w:p>
    <w:p w14:paraId="07AA4A74" w14:textId="618BBAF6" w:rsidR="00922711" w:rsidRDefault="00922711" w:rsidP="00922711">
      <w:pPr>
        <w:jc w:val="both"/>
        <w:rPr>
          <w:rFonts w:ascii="Century Gothic" w:hAnsi="Century Gothic" w:cs="Arial"/>
        </w:rPr>
      </w:pPr>
      <w:r w:rsidRPr="004814CC">
        <w:rPr>
          <w:rFonts w:ascii="Century Gothic" w:hAnsi="Century Gothic" w:cs="Arial"/>
        </w:rPr>
        <w:t xml:space="preserve">Propone que en </w:t>
      </w:r>
      <w:r w:rsidR="0061538A">
        <w:rPr>
          <w:rFonts w:ascii="Century Gothic" w:hAnsi="Century Gothic" w:cs="Arial"/>
        </w:rPr>
        <w:t>cuanto a la modificación del</w:t>
      </w:r>
      <w:r w:rsidRPr="004814CC">
        <w:rPr>
          <w:rFonts w:ascii="Century Gothic" w:hAnsi="Century Gothic" w:cs="Arial"/>
        </w:rPr>
        <w:t xml:space="preserve">  artículo 13 de la Ley 1266 de 2008 se pueda extender y explicitar que el alivio que allí se consagra es aplicable a las víctimas del conflicto armado interno, en los términos regulados por FINAGRO. Esto debido a que expresa que dicha población vulnerable también puede verse afectada con los reportes negativos de las entidades financieras y por causa de ellos pueden dejar de acceder a créditos.</w:t>
      </w:r>
    </w:p>
    <w:p w14:paraId="69299627" w14:textId="2E72F7F4" w:rsidR="00743AF7" w:rsidRPr="004814CC" w:rsidRDefault="00743AF7" w:rsidP="00922711">
      <w:pPr>
        <w:jc w:val="both"/>
        <w:rPr>
          <w:rFonts w:ascii="Century Gothic" w:hAnsi="Century Gothic" w:cs="Arial"/>
        </w:rPr>
      </w:pPr>
      <w:r>
        <w:rPr>
          <w:rFonts w:ascii="Century Gothic" w:hAnsi="Century Gothic" w:cs="Arial"/>
        </w:rPr>
        <w:t>Sin embargo, es de manifestar que durante la legislatura de 2019 y de 2020 la iniciativa fue archivada por transito a legislatura, ya que no surtió los debates necesarios para convertirse en ley de la república.</w:t>
      </w:r>
    </w:p>
    <w:p w14:paraId="2AF701CF" w14:textId="77777777" w:rsidR="00922711" w:rsidRPr="004814CC" w:rsidRDefault="00922711" w:rsidP="00922711">
      <w:pPr>
        <w:jc w:val="both"/>
        <w:rPr>
          <w:rFonts w:ascii="Century Gothic" w:hAnsi="Century Gothic" w:cs="Arial"/>
        </w:rPr>
      </w:pPr>
    </w:p>
    <w:p w14:paraId="610D287B" w14:textId="489048E8" w:rsidR="00922711" w:rsidRPr="004814CC" w:rsidRDefault="00922711" w:rsidP="003F1B8B">
      <w:pPr>
        <w:pStyle w:val="Prrafodelista"/>
        <w:numPr>
          <w:ilvl w:val="0"/>
          <w:numId w:val="1"/>
        </w:numPr>
        <w:jc w:val="both"/>
        <w:rPr>
          <w:rFonts w:ascii="Century Gothic" w:hAnsi="Century Gothic" w:cs="Arial"/>
          <w:b/>
          <w:color w:val="000000" w:themeColor="text1"/>
        </w:rPr>
      </w:pPr>
      <w:r w:rsidRPr="004814CC">
        <w:rPr>
          <w:rFonts w:ascii="Century Gothic" w:hAnsi="Century Gothic" w:cs="Arial"/>
          <w:b/>
          <w:color w:val="000000" w:themeColor="text1"/>
        </w:rPr>
        <w:t xml:space="preserve">Consideraciones </w:t>
      </w:r>
    </w:p>
    <w:p w14:paraId="50D6DF0F" w14:textId="66ED2C2D" w:rsidR="00922711" w:rsidRPr="004814CC" w:rsidRDefault="00922711" w:rsidP="00922711">
      <w:pPr>
        <w:jc w:val="both"/>
        <w:rPr>
          <w:rFonts w:ascii="Century Gothic" w:hAnsi="Century Gothic" w:cs="Arial"/>
        </w:rPr>
      </w:pPr>
      <w:r w:rsidRPr="004814CC">
        <w:rPr>
          <w:rFonts w:ascii="Century Gothic" w:hAnsi="Century Gothic" w:cs="Arial"/>
        </w:rPr>
        <w:t>Sea lo primero advertir que el artículo 13 de la Ley 1266 de 2008, objeto de reforma del presente proyecto, fue modificado por el  Proyecto de Ley No 062 de 2019 Senado - 314 de 2019 Cámara</w:t>
      </w:r>
      <w:r w:rsidRPr="004814CC">
        <w:rPr>
          <w:rStyle w:val="Refdenotaalpie"/>
          <w:rFonts w:ascii="Century Gothic" w:hAnsi="Century Gothic" w:cs="Arial"/>
        </w:rPr>
        <w:footnoteReference w:id="1"/>
      </w:r>
      <w:r w:rsidRPr="004814CC">
        <w:rPr>
          <w:rFonts w:ascii="Century Gothic" w:hAnsi="Century Gothic" w:cs="Arial"/>
        </w:rPr>
        <w:t>, el cual se encuentra en revisión ante la H. Corte Constitucional, como paso previo a la sanción presidencial. Por lo tanto, en el evento en que lo pretendido en ese proyecto se materialice como ley de la República, se</w:t>
      </w:r>
      <w:r w:rsidR="0061538A">
        <w:rPr>
          <w:rFonts w:ascii="Century Gothic" w:hAnsi="Century Gothic" w:cs="Arial"/>
        </w:rPr>
        <w:t xml:space="preserve"> tendrá en cuenta </w:t>
      </w:r>
      <w:r w:rsidR="00582830">
        <w:rPr>
          <w:rFonts w:ascii="Century Gothic" w:hAnsi="Century Gothic" w:cs="Arial"/>
        </w:rPr>
        <w:t>en el momento en que la norma entre en vigencia.</w:t>
      </w:r>
    </w:p>
    <w:p w14:paraId="5E381D43" w14:textId="62BB6F79" w:rsidR="00922711" w:rsidRDefault="00922711" w:rsidP="00922711">
      <w:pPr>
        <w:jc w:val="both"/>
        <w:rPr>
          <w:rFonts w:ascii="Century Gothic" w:hAnsi="Century Gothic" w:cs="Arial"/>
        </w:rPr>
      </w:pPr>
      <w:r w:rsidRPr="004814CC">
        <w:rPr>
          <w:rFonts w:ascii="Century Gothic" w:hAnsi="Century Gothic" w:cs="Arial"/>
        </w:rPr>
        <w:t>Por otro lado, cabe mencionar que el parágrafo propuesto</w:t>
      </w:r>
      <w:r w:rsidR="00582830">
        <w:rPr>
          <w:rFonts w:ascii="Century Gothic" w:hAnsi="Century Gothic" w:cs="Arial"/>
        </w:rPr>
        <w:t xml:space="preserve"> en el artículo primero del proyecto de ley</w:t>
      </w:r>
      <w:r w:rsidRPr="004814CC">
        <w:rPr>
          <w:rFonts w:ascii="Century Gothic" w:hAnsi="Century Gothic" w:cs="Arial"/>
        </w:rPr>
        <w:t xml:space="preserve"> fue aprobado  por mayoría en la plenaria de la Cámara de Representantes en el marco de la discusión del articulado del proyecto de ley No 062 de 2019 Senado - 314 de 2019 Cámara, sin embargo, posteriormente, éste fue excluido en las sesiones de conciliación de la Cámara y Senado</w:t>
      </w:r>
      <w:r w:rsidR="000F1223">
        <w:rPr>
          <w:rFonts w:ascii="Century Gothic" w:hAnsi="Century Gothic" w:cs="Arial"/>
        </w:rPr>
        <w:t>. Razón por la que se insistió en presentar</w:t>
      </w:r>
      <w:r w:rsidR="0061538A">
        <w:rPr>
          <w:rFonts w:ascii="Century Gothic" w:hAnsi="Century Gothic" w:cs="Arial"/>
        </w:rPr>
        <w:t xml:space="preserve"> nuevamente la iniciativa en el año 2020,</w:t>
      </w:r>
      <w:r w:rsidR="00582830">
        <w:rPr>
          <w:rFonts w:ascii="Century Gothic" w:hAnsi="Century Gothic" w:cs="Arial"/>
        </w:rPr>
        <w:t xml:space="preserve"> a través del</w:t>
      </w:r>
      <w:r w:rsidR="0061538A">
        <w:rPr>
          <w:rFonts w:ascii="Century Gothic" w:hAnsi="Century Gothic" w:cs="Arial"/>
        </w:rPr>
        <w:t xml:space="preserve"> PL 004 de 2020, en donde fue aprobado por unanimidad por la Comisión</w:t>
      </w:r>
      <w:r w:rsidRPr="004814CC">
        <w:rPr>
          <w:rFonts w:ascii="Century Gothic" w:hAnsi="Century Gothic" w:cs="Arial"/>
        </w:rPr>
        <w:t xml:space="preserve"> </w:t>
      </w:r>
      <w:r w:rsidR="0061538A">
        <w:rPr>
          <w:rFonts w:ascii="Century Gothic" w:hAnsi="Century Gothic" w:cs="Arial"/>
        </w:rPr>
        <w:t>Primera de la Cámara de Representantes</w:t>
      </w:r>
      <w:r w:rsidR="00582830">
        <w:rPr>
          <w:rFonts w:ascii="Century Gothic" w:hAnsi="Century Gothic" w:cs="Arial"/>
        </w:rPr>
        <w:t>.</w:t>
      </w:r>
      <w:r w:rsidR="000F1223">
        <w:rPr>
          <w:rFonts w:ascii="Century Gothic" w:hAnsi="Century Gothic" w:cs="Arial"/>
        </w:rPr>
        <w:t xml:space="preserve"> </w:t>
      </w:r>
      <w:r w:rsidR="00582830">
        <w:rPr>
          <w:rFonts w:ascii="Century Gothic" w:hAnsi="Century Gothic" w:cs="Arial"/>
        </w:rPr>
        <w:t>S</w:t>
      </w:r>
      <w:r w:rsidR="000F1223">
        <w:rPr>
          <w:rFonts w:ascii="Century Gothic" w:hAnsi="Century Gothic" w:cs="Arial"/>
        </w:rPr>
        <w:t>in embargo fue archivado por transito de legislatura por no surtir todos sus debates</w:t>
      </w:r>
      <w:r w:rsidR="0061538A">
        <w:rPr>
          <w:rFonts w:ascii="Century Gothic" w:hAnsi="Century Gothic" w:cs="Arial"/>
        </w:rPr>
        <w:t xml:space="preserve">. </w:t>
      </w:r>
      <w:r w:rsidRPr="004814CC">
        <w:rPr>
          <w:rFonts w:ascii="Century Gothic" w:hAnsi="Century Gothic" w:cs="Arial"/>
        </w:rPr>
        <w:t xml:space="preserve">En ese sentido, consideramos de suma importancia volver a presentar esta iniciativa legislativa, con el fin de generar un alivio a las personas pertenecientes al sector agropecuario y a las víctimas del conflicto armado interno, quienes reclaman medidas concretas de apoyo y bienestar por parte de la Rama Legislativa, máxime en la coyuntura actual. </w:t>
      </w:r>
    </w:p>
    <w:p w14:paraId="29C772E0" w14:textId="77777777" w:rsidR="00922711" w:rsidRPr="004814CC" w:rsidRDefault="00922711" w:rsidP="00922711">
      <w:pPr>
        <w:jc w:val="both"/>
        <w:rPr>
          <w:rFonts w:ascii="Century Gothic" w:hAnsi="Century Gothic" w:cs="Arial"/>
        </w:rPr>
      </w:pPr>
    </w:p>
    <w:p w14:paraId="638EC58D" w14:textId="77777777" w:rsidR="00922711" w:rsidRPr="004814CC" w:rsidRDefault="00922711" w:rsidP="003F1B8B">
      <w:pPr>
        <w:pStyle w:val="Prrafodelista"/>
        <w:numPr>
          <w:ilvl w:val="0"/>
          <w:numId w:val="1"/>
        </w:numPr>
        <w:jc w:val="both"/>
        <w:rPr>
          <w:rFonts w:ascii="Century Gothic" w:hAnsi="Century Gothic" w:cs="Arial"/>
          <w:b/>
          <w:bCs/>
        </w:rPr>
      </w:pPr>
      <w:r w:rsidRPr="004814CC">
        <w:rPr>
          <w:rFonts w:ascii="Century Gothic" w:hAnsi="Century Gothic" w:cs="Arial"/>
          <w:b/>
          <w:bCs/>
        </w:rPr>
        <w:t>Objeto del proyecto y fundamentos legales y de conveniencia.</w:t>
      </w:r>
      <w:r w:rsidRPr="004814CC">
        <w:rPr>
          <w:rFonts w:ascii="Century Gothic" w:hAnsi="Century Gothic" w:cs="Arial"/>
        </w:rPr>
        <w:t xml:space="preserve"> </w:t>
      </w:r>
    </w:p>
    <w:p w14:paraId="773DABAE" w14:textId="77777777" w:rsidR="00922711" w:rsidRPr="004814CC" w:rsidRDefault="00922711" w:rsidP="00922711">
      <w:pPr>
        <w:jc w:val="both"/>
        <w:rPr>
          <w:rFonts w:ascii="Century Gothic" w:hAnsi="Century Gothic" w:cs="Arial"/>
          <w:bCs/>
        </w:rPr>
      </w:pPr>
    </w:p>
    <w:p w14:paraId="13F01CE9"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 xml:space="preserve">Actualmente, dada la expedición de la ley de Habeas Data (1266 de 2008), se les permite a las entidades bancarias presentar reportes negativos a las personas que ostentan moras en los pagos de sus obligaciones con los bancos o entidades financieras, con el propósito que otras entidades conozcan de la deuda y evalúen generarle beneficios económicos.   </w:t>
      </w:r>
    </w:p>
    <w:p w14:paraId="7D91E34B"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 xml:space="preserve">Corolario a lo anterior, el Decreto 2952 del 6 de agosto de 2010, compilado por el artículo 2.2.2.28.3 del Decreto 1074 de 2015 reglamenta el tiempo máximo y mínimo en el que puede permanecer la información negativa en los bancos de información o bases de datos; si la mora se presenta en menos de dos años, la información negativa durará reportada el doble de los meses en que se presente el no pago de la obligación. En los casos que superen 2 años, el tiempo en el que permanecerá la información negativa es de hasta 4 años contados a partir de la fecha en la que se registra el pago de la obligación. </w:t>
      </w:r>
    </w:p>
    <w:p w14:paraId="60C9AD7A" w14:textId="49974E12" w:rsidR="00922711" w:rsidRPr="004814CC" w:rsidRDefault="00922711" w:rsidP="00922711">
      <w:pPr>
        <w:jc w:val="both"/>
        <w:rPr>
          <w:rFonts w:ascii="Century Gothic" w:hAnsi="Century Gothic" w:cs="Arial"/>
          <w:bCs/>
        </w:rPr>
      </w:pPr>
      <w:r w:rsidRPr="004814CC">
        <w:rPr>
          <w:rFonts w:ascii="Century Gothic" w:hAnsi="Century Gothic" w:cs="Arial"/>
          <w:bCs/>
        </w:rPr>
        <w:t xml:space="preserve">El presente proyecto de ley, busca generar un alivio a aquellos pequeños productores, a los jóvenes y mujeres rurales, y a las víctimas del conflicto armado interno, que ya se encuentran al día en sus deudas con el </w:t>
      </w:r>
      <w:r w:rsidR="00582830">
        <w:rPr>
          <w:rFonts w:ascii="Century Gothic" w:hAnsi="Century Gothic" w:cs="Arial"/>
          <w:bCs/>
        </w:rPr>
        <w:t>s</w:t>
      </w:r>
      <w:r w:rsidRPr="004814CC">
        <w:rPr>
          <w:rFonts w:ascii="Century Gothic" w:hAnsi="Century Gothic" w:cs="Arial"/>
          <w:bCs/>
        </w:rPr>
        <w:t xml:space="preserve">ector financiero después de haber sido beneficiarios de créditos agropecuarios según la clasificación de créditos de FINAGRO, pero que por los reportes negativos que presentan por el incumplimiento de la(s) obligación(es) pecuniaria(s) impiden que puedan aplicar y ser beneficiarios de nuevas líneas de crédito. </w:t>
      </w:r>
    </w:p>
    <w:p w14:paraId="34111DA1"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 xml:space="preserve">De acuerdo a las cifras de FINAGRO se refleja que los montos de los créditos son relativamente bajos (grafica 1), además que el riesgo financiero puede ser cubierto por los seguros agropecuarios que existen en el mercado, los cuales se busca que se masifiquen también para que se reduzcan sus costos que beneficiarían las tasas de intereses de estos créditos agropecuarios. </w:t>
      </w:r>
    </w:p>
    <w:p w14:paraId="0FAA6A14" w14:textId="77777777" w:rsidR="00922711" w:rsidRPr="004814CC" w:rsidRDefault="00922711" w:rsidP="00922711">
      <w:pPr>
        <w:jc w:val="both"/>
        <w:rPr>
          <w:rFonts w:ascii="Century Gothic" w:hAnsi="Century Gothic" w:cs="Arial"/>
          <w:bCs/>
        </w:rPr>
      </w:pPr>
      <w:r w:rsidRPr="004814CC">
        <w:rPr>
          <w:rFonts w:ascii="Century Gothic" w:hAnsi="Century Gothic" w:cs="Arial"/>
          <w:bCs/>
          <w:vertAlign w:val="superscript"/>
        </w:rPr>
        <w:footnoteReference w:id="2"/>
      </w:r>
      <w:r w:rsidRPr="004814CC">
        <w:rPr>
          <w:rFonts w:ascii="Century Gothic" w:hAnsi="Century Gothic" w:cs="Arial"/>
          <w:bCs/>
          <w:noProof/>
          <w:lang w:eastAsia="es-CO"/>
        </w:rPr>
        <w:drawing>
          <wp:inline distT="0" distB="0" distL="0" distR="0" wp14:anchorId="6E9D3002" wp14:editId="1F479C90">
            <wp:extent cx="5918914" cy="1623317"/>
            <wp:effectExtent l="0" t="0" r="0" b="2540"/>
            <wp:docPr id="14" name="Imagen 1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aptura de pantalla de un celular&#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57840" cy="1633993"/>
                    </a:xfrm>
                    <a:prstGeom prst="rect">
                      <a:avLst/>
                    </a:prstGeom>
                  </pic:spPr>
                </pic:pic>
              </a:graphicData>
            </a:graphic>
          </wp:inline>
        </w:drawing>
      </w:r>
    </w:p>
    <w:p w14:paraId="17B44AC6" w14:textId="77777777" w:rsidR="00922711" w:rsidRPr="004814CC" w:rsidRDefault="00922711" w:rsidP="00922711">
      <w:pPr>
        <w:jc w:val="center"/>
        <w:rPr>
          <w:rFonts w:ascii="Century Gothic" w:hAnsi="Century Gothic" w:cs="Arial"/>
          <w:bCs/>
        </w:rPr>
      </w:pPr>
      <w:r w:rsidRPr="004814CC">
        <w:rPr>
          <w:rFonts w:ascii="Century Gothic" w:hAnsi="Century Gothic" w:cs="Arial"/>
          <w:bCs/>
        </w:rPr>
        <w:t>Grafica 1</w:t>
      </w:r>
    </w:p>
    <w:p w14:paraId="7AA548AC"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Si bien existen los consolidados anuales sobre los préstamos a los pequeños productores, las mujeres y los jóvenes, no puede encontrarse un estimativo del número de afectados por el reporte negativo en las centrales de riesgo, ya que al  estar reportados en dichas bases, los trabajadores rurales generalmente no solicitan ni se postulan a nuevos créditos, convirtiendo la situación en una trampa de pobreza que impide que se logren desarrollar nuevas estructuras de desarrollo económico y social en el sector agropecuario.</w:t>
      </w:r>
    </w:p>
    <w:p w14:paraId="31E1D7E9"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Así como lo expusieron Bardhan y Mookherjee (2004), el crédito es una institución fundamental para el desarrollo agrario</w:t>
      </w:r>
      <w:r w:rsidRPr="004814CC">
        <w:rPr>
          <w:rFonts w:ascii="Century Gothic" w:hAnsi="Century Gothic" w:cs="Arial"/>
          <w:bCs/>
          <w:vertAlign w:val="superscript"/>
        </w:rPr>
        <w:footnoteReference w:id="3"/>
      </w:r>
      <w:r w:rsidRPr="004814CC">
        <w:rPr>
          <w:rFonts w:ascii="Century Gothic" w:hAnsi="Century Gothic" w:cs="Arial"/>
          <w:bCs/>
        </w:rPr>
        <w:t xml:space="preserve">, en el mismo sentido la OCDE ha manifestado la importancia del crédito con el fin de lograr innovación tecnológica, ya que es fundamental para impulsar la competitividad del sector agropecuario y poder reducir los costos de producción junto a los resultados en materia de productividad agropecuaria. </w:t>
      </w:r>
    </w:p>
    <w:p w14:paraId="5F26062B" w14:textId="0EB3E0B4" w:rsidR="00922711" w:rsidRPr="004814CC" w:rsidRDefault="00922711" w:rsidP="00922711">
      <w:pPr>
        <w:jc w:val="both"/>
        <w:rPr>
          <w:rFonts w:ascii="Century Gothic" w:hAnsi="Century Gothic" w:cs="Arial"/>
          <w:bCs/>
        </w:rPr>
      </w:pPr>
      <w:r w:rsidRPr="004814CC">
        <w:rPr>
          <w:rFonts w:ascii="Century Gothic" w:hAnsi="Century Gothic" w:cs="Arial"/>
          <w:bCs/>
        </w:rPr>
        <w:t>Las líneas de crédito de FINAGRO, están dirigidas a “</w:t>
      </w:r>
      <w:r w:rsidRPr="004814CC">
        <w:rPr>
          <w:rFonts w:ascii="Century Gothic" w:hAnsi="Century Gothic" w:cs="Arial"/>
          <w:bCs/>
          <w:i/>
        </w:rPr>
        <w:t>los productores, personas naturales o jurídicas, clasificadas y definidas por FINAGRO como pequeño, mediano, gran productor, jóvenes, mujeres rurales y MiPymes que desarrollen proyectos agrícolas, pecuarios, pesqueros, acuícolas, forestales y actividades rurales como artesanías, turismo rural y comercialización de metales y piedras preciosas</w:t>
      </w:r>
      <w:r w:rsidRPr="004814CC">
        <w:rPr>
          <w:rFonts w:ascii="Century Gothic" w:hAnsi="Century Gothic" w:cs="Arial"/>
          <w:bCs/>
        </w:rPr>
        <w:t>”</w:t>
      </w:r>
      <w:r w:rsidRPr="004814CC">
        <w:rPr>
          <w:rFonts w:ascii="Century Gothic" w:hAnsi="Century Gothic" w:cs="Arial"/>
          <w:bCs/>
          <w:vertAlign w:val="superscript"/>
        </w:rPr>
        <w:footnoteReference w:id="4"/>
      </w:r>
      <w:r w:rsidRPr="004814CC">
        <w:rPr>
          <w:rFonts w:ascii="Century Gothic" w:hAnsi="Century Gothic" w:cs="Arial"/>
          <w:bCs/>
        </w:rPr>
        <w:t xml:space="preserve">. El presente proyecto de ley, busca brindar alivio a los pequeños productores, así como a los jóvenes y mujeres rurales, que según definición de FINAGRO </w:t>
      </w:r>
      <w:r w:rsidR="00582830">
        <w:rPr>
          <w:rFonts w:ascii="Century Gothic" w:hAnsi="Century Gothic" w:cs="Arial"/>
          <w:bCs/>
        </w:rPr>
        <w:t xml:space="preserve">para el 2021 </w:t>
      </w:r>
      <w:r w:rsidRPr="004814CC">
        <w:rPr>
          <w:rFonts w:ascii="Century Gothic" w:hAnsi="Century Gothic" w:cs="Arial"/>
          <w:bCs/>
        </w:rPr>
        <w:t>son</w:t>
      </w:r>
      <w:r w:rsidR="00582830">
        <w:rPr>
          <w:rFonts w:ascii="Century Gothic" w:hAnsi="Century Gothic" w:cs="Arial"/>
          <w:bCs/>
        </w:rPr>
        <w:t xml:space="preserve"> aquellas personas que posean activos por</w:t>
      </w:r>
      <w:r w:rsidRPr="004814CC">
        <w:rPr>
          <w:rFonts w:ascii="Century Gothic" w:hAnsi="Century Gothic" w:cs="Arial"/>
          <w:bCs/>
        </w:rPr>
        <w:t>:</w:t>
      </w:r>
    </w:p>
    <w:tbl>
      <w:tblPr>
        <w:tblStyle w:val="Tabladecuadrcula5oscura-nfasis1"/>
        <w:tblW w:w="0" w:type="auto"/>
        <w:jc w:val="center"/>
        <w:tblLook w:val="04A0" w:firstRow="1" w:lastRow="0" w:firstColumn="1" w:lastColumn="0" w:noHBand="0" w:noVBand="1"/>
      </w:tblPr>
      <w:tblGrid>
        <w:gridCol w:w="4414"/>
        <w:gridCol w:w="4414"/>
      </w:tblGrid>
      <w:tr w:rsidR="00922711" w:rsidRPr="004814CC" w14:paraId="6FA091C0" w14:textId="77777777" w:rsidTr="00D113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50C79149" w14:textId="77777777" w:rsidR="00922711" w:rsidRPr="004814CC" w:rsidRDefault="00922711" w:rsidP="00D113FD">
            <w:pPr>
              <w:spacing w:after="160" w:line="259" w:lineRule="auto"/>
              <w:jc w:val="both"/>
              <w:rPr>
                <w:rFonts w:ascii="Century Gothic" w:hAnsi="Century Gothic" w:cs="Arial"/>
                <w:color w:val="auto"/>
              </w:rPr>
            </w:pPr>
            <w:r w:rsidRPr="004814CC">
              <w:rPr>
                <w:rFonts w:ascii="Century Gothic" w:hAnsi="Century Gothic" w:cs="Arial"/>
                <w:color w:val="auto"/>
              </w:rPr>
              <w:t>Tipo de productor</w:t>
            </w:r>
          </w:p>
        </w:tc>
        <w:tc>
          <w:tcPr>
            <w:tcW w:w="4414" w:type="dxa"/>
          </w:tcPr>
          <w:p w14:paraId="131D8C6B" w14:textId="77777777" w:rsidR="00922711" w:rsidRPr="004814CC" w:rsidRDefault="00922711" w:rsidP="00D113FD">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color w:val="auto"/>
              </w:rPr>
            </w:pPr>
            <w:r w:rsidRPr="004814CC">
              <w:rPr>
                <w:rFonts w:ascii="Century Gothic" w:hAnsi="Century Gothic" w:cs="Arial"/>
                <w:color w:val="auto"/>
              </w:rPr>
              <w:t>Activos hasta</w:t>
            </w:r>
          </w:p>
        </w:tc>
      </w:tr>
      <w:tr w:rsidR="00922711" w:rsidRPr="004814CC" w14:paraId="167AEB50" w14:textId="77777777" w:rsidTr="00D113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7E046B62" w14:textId="77777777" w:rsidR="00922711" w:rsidRPr="004814CC" w:rsidRDefault="00922711" w:rsidP="00D113FD">
            <w:pPr>
              <w:spacing w:after="160" w:line="259" w:lineRule="auto"/>
              <w:jc w:val="both"/>
              <w:rPr>
                <w:rFonts w:ascii="Century Gothic" w:hAnsi="Century Gothic" w:cs="Arial"/>
                <w:color w:val="auto"/>
              </w:rPr>
            </w:pPr>
            <w:r w:rsidRPr="004814CC">
              <w:rPr>
                <w:rFonts w:ascii="Century Gothic" w:hAnsi="Century Gothic" w:cs="Arial"/>
                <w:color w:val="auto"/>
              </w:rPr>
              <w:t>Pequeño</w:t>
            </w:r>
          </w:p>
        </w:tc>
        <w:tc>
          <w:tcPr>
            <w:tcW w:w="4414" w:type="dxa"/>
          </w:tcPr>
          <w:p w14:paraId="0A987987" w14:textId="64BB3EC3" w:rsidR="00922711" w:rsidRPr="004814CC" w:rsidRDefault="004814CC"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Pr>
                <w:rFonts w:ascii="Century Gothic" w:hAnsi="Century Gothic" w:cs="Arial"/>
                <w:bCs/>
              </w:rPr>
              <w:t>258.021.384</w:t>
            </w:r>
          </w:p>
        </w:tc>
      </w:tr>
      <w:tr w:rsidR="00922711" w:rsidRPr="004814CC" w14:paraId="61F32A49" w14:textId="77777777" w:rsidTr="00D113FD">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04A2298B" w14:textId="77777777" w:rsidR="00922711" w:rsidRPr="004814CC" w:rsidRDefault="00922711" w:rsidP="00D113FD">
            <w:pPr>
              <w:spacing w:after="160" w:line="259" w:lineRule="auto"/>
              <w:jc w:val="both"/>
              <w:rPr>
                <w:rFonts w:ascii="Century Gothic" w:hAnsi="Century Gothic" w:cs="Arial"/>
                <w:color w:val="auto"/>
              </w:rPr>
            </w:pPr>
            <w:r w:rsidRPr="004814CC">
              <w:rPr>
                <w:rFonts w:ascii="Century Gothic" w:hAnsi="Century Gothic" w:cs="Arial"/>
                <w:color w:val="auto"/>
              </w:rPr>
              <w:t>Joven Rural</w:t>
            </w:r>
          </w:p>
        </w:tc>
        <w:tc>
          <w:tcPr>
            <w:tcW w:w="4414" w:type="dxa"/>
          </w:tcPr>
          <w:p w14:paraId="5C2065ED" w14:textId="25138B8C" w:rsidR="00922711" w:rsidRPr="004814CC" w:rsidRDefault="004814CC"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Cs/>
              </w:rPr>
            </w:pPr>
            <w:r>
              <w:rPr>
                <w:rFonts w:ascii="Century Gothic" w:hAnsi="Century Gothic" w:cs="Arial"/>
                <w:bCs/>
              </w:rPr>
              <w:t>180.614.969</w:t>
            </w:r>
          </w:p>
        </w:tc>
      </w:tr>
      <w:tr w:rsidR="00922711" w:rsidRPr="004814CC" w14:paraId="6736604C" w14:textId="77777777" w:rsidTr="00D113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48AA0FA8" w14:textId="77777777" w:rsidR="00922711" w:rsidRPr="004814CC" w:rsidRDefault="00922711" w:rsidP="00D113FD">
            <w:pPr>
              <w:spacing w:after="160" w:line="259" w:lineRule="auto"/>
              <w:jc w:val="both"/>
              <w:rPr>
                <w:rFonts w:ascii="Century Gothic" w:hAnsi="Century Gothic" w:cs="Arial"/>
                <w:color w:val="auto"/>
              </w:rPr>
            </w:pPr>
            <w:r w:rsidRPr="004814CC">
              <w:rPr>
                <w:rFonts w:ascii="Century Gothic" w:hAnsi="Century Gothic" w:cs="Arial"/>
                <w:color w:val="auto"/>
              </w:rPr>
              <w:t>Mujer Rural</w:t>
            </w:r>
          </w:p>
        </w:tc>
        <w:tc>
          <w:tcPr>
            <w:tcW w:w="4414" w:type="dxa"/>
          </w:tcPr>
          <w:p w14:paraId="3F277167" w14:textId="046F3FB9" w:rsidR="00922711" w:rsidRPr="004814CC" w:rsidRDefault="004814CC"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Pr>
                <w:rFonts w:ascii="Century Gothic" w:hAnsi="Century Gothic" w:cs="Arial"/>
                <w:bCs/>
              </w:rPr>
              <w:t>180.614.969</w:t>
            </w:r>
          </w:p>
        </w:tc>
      </w:tr>
    </w:tbl>
    <w:p w14:paraId="5B466E0B"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Es de resaltar que en nuestro País, en el sector rural tanto el pequeño productor, como los jóvenes y mujeres rurales son personas que dependen en su gran mayoría exclusivamente de su actividad agropecuaria, por esta razón surge la necesidad de este tipo de incentivos con el ánimo que vuelvan a acudir a líneas de crédito del sector financiero formal. No obstante, los resultados del Censo Nacional Agropecuario ponen en evidencia que, tan sólo el 16,4% de los productores demandan algún tipo de crédito para el desarrollo de sus actividades agropecuarias del sector financiero formal.</w:t>
      </w:r>
    </w:p>
    <w:p w14:paraId="37F87610"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De igual manera, como una acción en materia de garantías de no repetición y en concordancia con el parágrafo del artículo 128 de la Ley 1448 de 2011 es importante,  generar el estímulo a las víctimas de la violencia en Colombia que están bajo el Registro Único de Víctimas (RUV), por lo cual, bajo los mismos requisitos de capital aplicados por la clasificación de FINAGRO, generaría una acción positiva toda vez que lograría que las víctimas de la violencia, accediendo a este beneficio, podrían volver a solicitar créditos en el sector financiero y de esta forma buscar que no recurran a los créditos no regulados como el gota a gota.</w:t>
      </w:r>
    </w:p>
    <w:p w14:paraId="51D60406"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La inclusión de las víctimas en este beneficio tiene lugar por las recomendaciones de la Sala de Casación Civil de la Corte Suprema de Justicia, quien estima que las disposiciones del parágrafo nuevo al artículo 13 de la Ley 1266 de 2008 se puedan extender y explicitar a las víctimas de la violencia, en los términos regulados por FINAGRO. Esto en concordancia con que dicha población vulnerable también puede verse afectada con los reportes negativos de las entidades financieras y por causa de ellos pueden dejar de acceder a créditos.</w:t>
      </w:r>
    </w:p>
    <w:p w14:paraId="1A654D92"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 xml:space="preserve">FINAGRO cuenta con líneas de financiación de proyectos ejecutados por población en situación especial, estos según la institución son créditos que tienen condiciones especiales favorables para financiar proyectos desarrollados por la población individualmente calificada como víctimas del conflicto armado  interno las cuales se encuentran definidas en </w:t>
      </w:r>
      <w:r w:rsidRPr="004814CC">
        <w:rPr>
          <w:rFonts w:ascii="Century Gothic" w:hAnsi="Century Gothic" w:cs="Arial"/>
          <w:b/>
          <w:bCs/>
          <w:u w:val="single"/>
        </w:rPr>
        <w:t>la Ley 1448 de 2011.</w:t>
      </w:r>
    </w:p>
    <w:p w14:paraId="3B5DA964"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Las condiciones para los créditos de víctimas del conflicto armado según FINAGRO se encuentran descritas en la grafica 2</w:t>
      </w:r>
      <w:r w:rsidRPr="004814CC">
        <w:rPr>
          <w:rStyle w:val="Refdenotaalpie"/>
          <w:rFonts w:ascii="Century Gothic" w:hAnsi="Century Gothic" w:cs="Arial"/>
          <w:bCs/>
        </w:rPr>
        <w:footnoteReference w:id="5"/>
      </w:r>
      <w:r w:rsidRPr="004814CC">
        <w:rPr>
          <w:rFonts w:ascii="Century Gothic" w:hAnsi="Century Gothic" w:cs="Arial"/>
          <w:bCs/>
        </w:rPr>
        <w:t>.</w:t>
      </w:r>
    </w:p>
    <w:p w14:paraId="13382285" w14:textId="3835C5A8" w:rsidR="00922711" w:rsidRPr="004814CC" w:rsidRDefault="00936F7E" w:rsidP="00922711">
      <w:pPr>
        <w:jc w:val="center"/>
        <w:rPr>
          <w:rFonts w:ascii="Century Gothic" w:hAnsi="Century Gothic" w:cs="Arial"/>
          <w:bCs/>
        </w:rPr>
      </w:pPr>
      <w:r>
        <w:rPr>
          <w:rFonts w:ascii="Century Gothic" w:hAnsi="Century Gothic" w:cs="Arial"/>
          <w:bCs/>
          <w:noProof/>
          <w:lang w:eastAsia="es-CO"/>
        </w:rPr>
        <w:drawing>
          <wp:inline distT="0" distB="0" distL="0" distR="0" wp14:anchorId="01ECA1B1" wp14:editId="13ADAE43">
            <wp:extent cx="5027469" cy="1692615"/>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5">
                      <a:extLst>
                        <a:ext uri="{28A0092B-C50C-407E-A947-70E740481C1C}">
                          <a14:useLocalDpi xmlns:a14="http://schemas.microsoft.com/office/drawing/2010/main" val="0"/>
                        </a:ext>
                      </a:extLst>
                    </a:blip>
                    <a:stretch>
                      <a:fillRect/>
                    </a:stretch>
                  </pic:blipFill>
                  <pic:spPr>
                    <a:xfrm>
                      <a:off x="0" y="0"/>
                      <a:ext cx="5047787" cy="1699455"/>
                    </a:xfrm>
                    <a:prstGeom prst="rect">
                      <a:avLst/>
                    </a:prstGeom>
                  </pic:spPr>
                </pic:pic>
              </a:graphicData>
            </a:graphic>
          </wp:inline>
        </w:drawing>
      </w:r>
    </w:p>
    <w:p w14:paraId="6B90FCD7" w14:textId="77777777" w:rsidR="00922711" w:rsidRPr="004814CC" w:rsidRDefault="00922711" w:rsidP="00922711">
      <w:pPr>
        <w:jc w:val="center"/>
        <w:rPr>
          <w:rFonts w:ascii="Century Gothic" w:hAnsi="Century Gothic" w:cs="Arial"/>
        </w:rPr>
      </w:pPr>
      <w:r w:rsidRPr="004814CC">
        <w:rPr>
          <w:rFonts w:ascii="Century Gothic" w:hAnsi="Century Gothic" w:cs="Arial"/>
        </w:rPr>
        <w:t>Grafica 2</w:t>
      </w:r>
    </w:p>
    <w:p w14:paraId="3440AA9C" w14:textId="62451141" w:rsidR="00922711" w:rsidRDefault="00922711" w:rsidP="00922711">
      <w:pPr>
        <w:jc w:val="both"/>
        <w:rPr>
          <w:rFonts w:ascii="Century Gothic" w:hAnsi="Century Gothic" w:cs="Arial"/>
        </w:rPr>
      </w:pPr>
      <w:r w:rsidRPr="002F300A">
        <w:rPr>
          <w:rFonts w:ascii="Century Gothic" w:hAnsi="Century Gothic" w:cs="Arial"/>
        </w:rPr>
        <w:t>Por otro lado, es importante mencionar que FINAGRO desde el 2015</w:t>
      </w:r>
      <w:r w:rsidR="00187BC1">
        <w:rPr>
          <w:rFonts w:ascii="Century Gothic" w:hAnsi="Century Gothic" w:cs="Arial"/>
        </w:rPr>
        <w:t xml:space="preserve"> hasta diciembre del 2020</w:t>
      </w:r>
      <w:r w:rsidRPr="002F300A">
        <w:rPr>
          <w:rFonts w:ascii="Century Gothic" w:hAnsi="Century Gothic" w:cs="Arial"/>
        </w:rPr>
        <w:t xml:space="preserve"> ha expedido </w:t>
      </w:r>
      <w:r w:rsidR="00E7160F">
        <w:rPr>
          <w:rFonts w:ascii="Century Gothic" w:hAnsi="Century Gothic" w:cs="Arial"/>
        </w:rPr>
        <w:t>106</w:t>
      </w:r>
      <w:r w:rsidRPr="002F300A">
        <w:rPr>
          <w:rFonts w:ascii="Century Gothic" w:hAnsi="Century Gothic" w:cs="Arial"/>
        </w:rPr>
        <w:t>.</w:t>
      </w:r>
      <w:r w:rsidR="00E7160F">
        <w:rPr>
          <w:rFonts w:ascii="Century Gothic" w:hAnsi="Century Gothic" w:cs="Arial"/>
        </w:rPr>
        <w:t>332</w:t>
      </w:r>
      <w:r w:rsidRPr="002F300A">
        <w:rPr>
          <w:rFonts w:ascii="Century Gothic" w:hAnsi="Century Gothic" w:cs="Arial"/>
        </w:rPr>
        <w:t xml:space="preserve"> créditos en los programas de mujer rural, joven rural y víctimas del conflicto armado a nivel nacional por un monto total de $</w:t>
      </w:r>
      <w:r w:rsidR="00187BC1" w:rsidRPr="00187BC1">
        <w:rPr>
          <w:rFonts w:ascii="Century Gothic" w:hAnsi="Century Gothic" w:cs="Arial"/>
        </w:rPr>
        <w:t>1.117.324.660.106</w:t>
      </w:r>
      <w:r w:rsidR="00187BC1">
        <w:rPr>
          <w:rFonts w:ascii="Century Gothic" w:hAnsi="Century Gothic" w:cs="Arial"/>
        </w:rPr>
        <w:t xml:space="preserve"> </w:t>
      </w:r>
      <w:r w:rsidRPr="002F300A">
        <w:rPr>
          <w:rFonts w:ascii="Century Gothic" w:hAnsi="Century Gothic" w:cs="Arial"/>
        </w:rPr>
        <w:t>pesos,</w:t>
      </w:r>
      <w:r w:rsidR="00187BC1">
        <w:rPr>
          <w:rFonts w:ascii="Century Gothic" w:hAnsi="Century Gothic" w:cs="Arial"/>
        </w:rPr>
        <w:t xml:space="preserve"> un promedio de 10.507.887 por crédito,</w:t>
      </w:r>
      <w:r w:rsidRPr="002F300A">
        <w:rPr>
          <w:rFonts w:ascii="Century Gothic" w:hAnsi="Century Gothic" w:cs="Arial"/>
        </w:rPr>
        <w:t xml:space="preserve"> cuyo destino han sido el fortalecimiento y el emprendimiento del sector agropecuario. En la gráfica 3 se observa como se han distribuido estos créditos por macro sector y en la gráfica 4 cuántos créditos quedan vigentes para el 2020 del total de créditos que ha expedido FINAGRO hasta el mes de </w:t>
      </w:r>
      <w:r w:rsidR="00936F7E" w:rsidRPr="002F300A">
        <w:rPr>
          <w:rFonts w:ascii="Century Gothic" w:hAnsi="Century Gothic" w:cs="Arial"/>
        </w:rPr>
        <w:t>Febre</w:t>
      </w:r>
      <w:r w:rsidR="00187BC1">
        <w:rPr>
          <w:rFonts w:ascii="Century Gothic" w:hAnsi="Century Gothic" w:cs="Arial"/>
        </w:rPr>
        <w:t>r</w:t>
      </w:r>
      <w:r w:rsidR="00936F7E" w:rsidRPr="002F300A">
        <w:rPr>
          <w:rFonts w:ascii="Century Gothic" w:hAnsi="Century Gothic" w:cs="Arial"/>
        </w:rPr>
        <w:t xml:space="preserve">o </w:t>
      </w:r>
      <w:r w:rsidRPr="002F300A">
        <w:rPr>
          <w:rFonts w:ascii="Century Gothic" w:hAnsi="Century Gothic" w:cs="Arial"/>
        </w:rPr>
        <w:t>de 202</w:t>
      </w:r>
      <w:r w:rsidR="00187BC1">
        <w:rPr>
          <w:rFonts w:ascii="Century Gothic" w:hAnsi="Century Gothic" w:cs="Arial"/>
        </w:rPr>
        <w:t>0</w:t>
      </w:r>
      <w:r w:rsidRPr="002F300A">
        <w:rPr>
          <w:rFonts w:ascii="Century Gothic" w:hAnsi="Century Gothic" w:cs="Arial"/>
        </w:rPr>
        <w:t>.</w:t>
      </w:r>
    </w:p>
    <w:p w14:paraId="1F7BA8D4" w14:textId="77777777" w:rsidR="00936F7E" w:rsidRPr="004814CC" w:rsidRDefault="00936F7E" w:rsidP="00922711">
      <w:pPr>
        <w:jc w:val="both"/>
        <w:rPr>
          <w:rFonts w:ascii="Century Gothic" w:hAnsi="Century Gothic" w:cs="Arial"/>
        </w:rPr>
      </w:pPr>
    </w:p>
    <w:tbl>
      <w:tblPr>
        <w:tblStyle w:val="Tabladecuadrcula4-nfasis1"/>
        <w:tblW w:w="9439" w:type="dxa"/>
        <w:tblLook w:val="04A0" w:firstRow="1" w:lastRow="0" w:firstColumn="1" w:lastColumn="0" w:noHBand="0" w:noVBand="1"/>
      </w:tblPr>
      <w:tblGrid>
        <w:gridCol w:w="719"/>
        <w:gridCol w:w="758"/>
        <w:gridCol w:w="1338"/>
        <w:gridCol w:w="758"/>
        <w:gridCol w:w="1338"/>
        <w:gridCol w:w="758"/>
        <w:gridCol w:w="1435"/>
        <w:gridCol w:w="748"/>
        <w:gridCol w:w="1587"/>
      </w:tblGrid>
      <w:tr w:rsidR="00922711" w:rsidRPr="004814CC" w14:paraId="6F362167" w14:textId="77777777" w:rsidTr="00D113FD">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439" w:type="dxa"/>
            <w:gridSpan w:val="9"/>
            <w:vAlign w:val="center"/>
          </w:tcPr>
          <w:p w14:paraId="2FDDE8BB" w14:textId="77777777" w:rsidR="00922711" w:rsidRPr="004814CC" w:rsidRDefault="00922711" w:rsidP="00D113FD">
            <w:pPr>
              <w:spacing w:after="160" w:line="259" w:lineRule="auto"/>
              <w:jc w:val="center"/>
              <w:rPr>
                <w:rFonts w:ascii="Century Gothic" w:hAnsi="Century Gothic" w:cs="Arial"/>
                <w:color w:val="auto"/>
                <w:sz w:val="13"/>
                <w:szCs w:val="13"/>
              </w:rPr>
            </w:pPr>
            <w:r w:rsidRPr="004814CC">
              <w:rPr>
                <w:rFonts w:ascii="Century Gothic" w:hAnsi="Century Gothic" w:cs="Arial"/>
                <w:color w:val="auto"/>
                <w:sz w:val="13"/>
                <w:szCs w:val="13"/>
              </w:rPr>
              <w:t>CRÉDITOS OTORGADOS POR MACRO SECTOR</w:t>
            </w:r>
          </w:p>
        </w:tc>
      </w:tr>
      <w:tr w:rsidR="00922711" w:rsidRPr="004814CC" w14:paraId="2308D4D3" w14:textId="77777777" w:rsidTr="002F300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19" w:type="dxa"/>
          </w:tcPr>
          <w:p w14:paraId="0AAC5399" w14:textId="77777777" w:rsidR="00922711" w:rsidRPr="004814CC" w:rsidRDefault="00922711" w:rsidP="00D113FD">
            <w:pPr>
              <w:spacing w:after="160" w:line="259" w:lineRule="auto"/>
              <w:jc w:val="center"/>
              <w:rPr>
                <w:rFonts w:ascii="Century Gothic" w:hAnsi="Century Gothic" w:cs="Arial"/>
                <w:sz w:val="13"/>
                <w:szCs w:val="13"/>
              </w:rPr>
            </w:pPr>
            <w:r w:rsidRPr="004814CC">
              <w:rPr>
                <w:rFonts w:ascii="Century Gothic" w:hAnsi="Century Gothic" w:cs="Arial"/>
                <w:sz w:val="13"/>
                <w:szCs w:val="13"/>
              </w:rPr>
              <w:t>AÑO</w:t>
            </w:r>
          </w:p>
        </w:tc>
        <w:tc>
          <w:tcPr>
            <w:tcW w:w="2096" w:type="dxa"/>
            <w:gridSpan w:val="2"/>
          </w:tcPr>
          <w:p w14:paraId="100FCCB5" w14:textId="77777777" w:rsidR="00922711" w:rsidRPr="004814CC" w:rsidRDefault="00922711" w:rsidP="00D113F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CREDITOS MUJER RURAL</w:t>
            </w:r>
          </w:p>
        </w:tc>
        <w:tc>
          <w:tcPr>
            <w:tcW w:w="2096" w:type="dxa"/>
            <w:gridSpan w:val="2"/>
          </w:tcPr>
          <w:p w14:paraId="492CF11A" w14:textId="77777777" w:rsidR="00922711" w:rsidRPr="004814CC" w:rsidRDefault="00922711" w:rsidP="00D113F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CREDITOS JOVENES RURALES</w:t>
            </w:r>
          </w:p>
        </w:tc>
        <w:tc>
          <w:tcPr>
            <w:tcW w:w="2193" w:type="dxa"/>
            <w:gridSpan w:val="2"/>
          </w:tcPr>
          <w:p w14:paraId="5C2A58DF" w14:textId="77777777" w:rsidR="00922711" w:rsidRPr="004814CC" w:rsidRDefault="00922711" w:rsidP="00D113F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CREDITOS VÍCTIMAS DEL CONFLICTO ARMADO</w:t>
            </w:r>
          </w:p>
        </w:tc>
        <w:tc>
          <w:tcPr>
            <w:tcW w:w="2335" w:type="dxa"/>
            <w:gridSpan w:val="2"/>
          </w:tcPr>
          <w:p w14:paraId="5FA04877" w14:textId="77777777" w:rsidR="00922711" w:rsidRPr="004814CC" w:rsidRDefault="00922711" w:rsidP="00D113F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TOTAL</w:t>
            </w:r>
          </w:p>
        </w:tc>
      </w:tr>
      <w:tr w:rsidR="00922711" w:rsidRPr="004814CC" w14:paraId="74A1FCD0" w14:textId="77777777" w:rsidTr="002F300A">
        <w:trPr>
          <w:trHeight w:val="271"/>
        </w:trPr>
        <w:tc>
          <w:tcPr>
            <w:cnfStyle w:val="001000000000" w:firstRow="0" w:lastRow="0" w:firstColumn="1" w:lastColumn="0" w:oddVBand="0" w:evenVBand="0" w:oddHBand="0" w:evenHBand="0" w:firstRowFirstColumn="0" w:firstRowLastColumn="0" w:lastRowFirstColumn="0" w:lastRowLastColumn="0"/>
            <w:tcW w:w="719" w:type="dxa"/>
          </w:tcPr>
          <w:p w14:paraId="24D96318" w14:textId="77777777" w:rsidR="00922711" w:rsidRPr="004814CC" w:rsidRDefault="00922711" w:rsidP="00D113FD">
            <w:pPr>
              <w:spacing w:after="160" w:line="259" w:lineRule="auto"/>
              <w:jc w:val="both"/>
              <w:rPr>
                <w:rFonts w:ascii="Century Gothic" w:hAnsi="Century Gothic" w:cs="Arial"/>
                <w:sz w:val="13"/>
                <w:szCs w:val="13"/>
              </w:rPr>
            </w:pPr>
          </w:p>
        </w:tc>
        <w:tc>
          <w:tcPr>
            <w:tcW w:w="758" w:type="dxa"/>
          </w:tcPr>
          <w:p w14:paraId="42BB4B49"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Número</w:t>
            </w:r>
          </w:p>
        </w:tc>
        <w:tc>
          <w:tcPr>
            <w:tcW w:w="1338" w:type="dxa"/>
          </w:tcPr>
          <w:p w14:paraId="264418DF"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Valor de los créditos</w:t>
            </w:r>
          </w:p>
        </w:tc>
        <w:tc>
          <w:tcPr>
            <w:tcW w:w="758" w:type="dxa"/>
          </w:tcPr>
          <w:p w14:paraId="1D7AE553"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Número</w:t>
            </w:r>
          </w:p>
        </w:tc>
        <w:tc>
          <w:tcPr>
            <w:tcW w:w="1338" w:type="dxa"/>
          </w:tcPr>
          <w:p w14:paraId="0EBC717B"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Valor de los créditos</w:t>
            </w:r>
          </w:p>
        </w:tc>
        <w:tc>
          <w:tcPr>
            <w:tcW w:w="758" w:type="dxa"/>
          </w:tcPr>
          <w:p w14:paraId="6E5A245E"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Número</w:t>
            </w:r>
          </w:p>
        </w:tc>
        <w:tc>
          <w:tcPr>
            <w:tcW w:w="1435" w:type="dxa"/>
          </w:tcPr>
          <w:p w14:paraId="13321C31"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Valor de los créditos</w:t>
            </w:r>
          </w:p>
        </w:tc>
        <w:tc>
          <w:tcPr>
            <w:tcW w:w="748" w:type="dxa"/>
          </w:tcPr>
          <w:p w14:paraId="047048F7"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Total de créditos</w:t>
            </w:r>
          </w:p>
        </w:tc>
        <w:tc>
          <w:tcPr>
            <w:tcW w:w="1587" w:type="dxa"/>
          </w:tcPr>
          <w:p w14:paraId="62ABD1F1"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valor total de los créditos</w:t>
            </w:r>
          </w:p>
        </w:tc>
      </w:tr>
      <w:tr w:rsidR="00922711" w:rsidRPr="004814CC" w14:paraId="61983BDA" w14:textId="77777777" w:rsidTr="002F300A">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19" w:type="dxa"/>
          </w:tcPr>
          <w:p w14:paraId="056CB7D8" w14:textId="77777777" w:rsidR="00922711" w:rsidRPr="004814CC" w:rsidRDefault="00922711" w:rsidP="00D113FD">
            <w:pPr>
              <w:spacing w:after="160" w:line="259" w:lineRule="auto"/>
              <w:jc w:val="both"/>
              <w:rPr>
                <w:rFonts w:ascii="Century Gothic" w:hAnsi="Century Gothic" w:cs="Arial"/>
                <w:sz w:val="13"/>
                <w:szCs w:val="13"/>
              </w:rPr>
            </w:pPr>
            <w:r w:rsidRPr="004814CC">
              <w:rPr>
                <w:rFonts w:ascii="Century Gothic" w:hAnsi="Century Gothic" w:cs="Arial"/>
                <w:sz w:val="13"/>
                <w:szCs w:val="13"/>
              </w:rPr>
              <w:t>2015</w:t>
            </w:r>
          </w:p>
        </w:tc>
        <w:tc>
          <w:tcPr>
            <w:tcW w:w="758" w:type="dxa"/>
          </w:tcPr>
          <w:p w14:paraId="36D58BBF"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266</w:t>
            </w:r>
          </w:p>
        </w:tc>
        <w:tc>
          <w:tcPr>
            <w:tcW w:w="1338" w:type="dxa"/>
          </w:tcPr>
          <w:p w14:paraId="395EF3A8"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1.811.603.430</w:t>
            </w:r>
          </w:p>
        </w:tc>
        <w:tc>
          <w:tcPr>
            <w:tcW w:w="758" w:type="dxa"/>
          </w:tcPr>
          <w:p w14:paraId="0AB642A2"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w:t>
            </w:r>
          </w:p>
        </w:tc>
        <w:tc>
          <w:tcPr>
            <w:tcW w:w="1338" w:type="dxa"/>
          </w:tcPr>
          <w:p w14:paraId="0D270916"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w:t>
            </w:r>
          </w:p>
        </w:tc>
        <w:tc>
          <w:tcPr>
            <w:tcW w:w="758" w:type="dxa"/>
          </w:tcPr>
          <w:p w14:paraId="2D94485E"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3193</w:t>
            </w:r>
          </w:p>
        </w:tc>
        <w:tc>
          <w:tcPr>
            <w:tcW w:w="1435" w:type="dxa"/>
          </w:tcPr>
          <w:p w14:paraId="2CA8FA8B"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25.114.322.291</w:t>
            </w:r>
          </w:p>
        </w:tc>
        <w:tc>
          <w:tcPr>
            <w:tcW w:w="748" w:type="dxa"/>
          </w:tcPr>
          <w:p w14:paraId="69A06968" w14:textId="04A89584"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3</w:t>
            </w:r>
            <w:r w:rsidR="002F300A">
              <w:rPr>
                <w:rFonts w:ascii="Century Gothic" w:hAnsi="Century Gothic" w:cs="Arial"/>
                <w:sz w:val="13"/>
                <w:szCs w:val="13"/>
              </w:rPr>
              <w:t>.</w:t>
            </w:r>
            <w:r w:rsidRPr="004814CC">
              <w:rPr>
                <w:rFonts w:ascii="Century Gothic" w:hAnsi="Century Gothic" w:cs="Arial"/>
                <w:sz w:val="13"/>
                <w:szCs w:val="13"/>
              </w:rPr>
              <w:t>459</w:t>
            </w:r>
          </w:p>
        </w:tc>
        <w:tc>
          <w:tcPr>
            <w:tcW w:w="1587" w:type="dxa"/>
          </w:tcPr>
          <w:p w14:paraId="49F89C7D"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26.925.925.721</w:t>
            </w:r>
          </w:p>
        </w:tc>
      </w:tr>
      <w:tr w:rsidR="00922711" w:rsidRPr="004814CC" w14:paraId="6ED67461" w14:textId="77777777" w:rsidTr="002F300A">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283D0F3C" w14:textId="77777777" w:rsidR="00922711" w:rsidRPr="004814CC" w:rsidRDefault="00922711" w:rsidP="00D113FD">
            <w:pPr>
              <w:spacing w:after="160" w:line="259" w:lineRule="auto"/>
              <w:jc w:val="both"/>
              <w:rPr>
                <w:rFonts w:ascii="Century Gothic" w:hAnsi="Century Gothic" w:cs="Arial"/>
                <w:sz w:val="13"/>
                <w:szCs w:val="13"/>
              </w:rPr>
            </w:pPr>
            <w:r w:rsidRPr="004814CC">
              <w:rPr>
                <w:rFonts w:ascii="Century Gothic" w:hAnsi="Century Gothic" w:cs="Arial"/>
                <w:sz w:val="13"/>
                <w:szCs w:val="13"/>
              </w:rPr>
              <w:t>2016</w:t>
            </w:r>
          </w:p>
        </w:tc>
        <w:tc>
          <w:tcPr>
            <w:tcW w:w="758" w:type="dxa"/>
          </w:tcPr>
          <w:p w14:paraId="497E3FFF"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172</w:t>
            </w:r>
          </w:p>
        </w:tc>
        <w:tc>
          <w:tcPr>
            <w:tcW w:w="1338" w:type="dxa"/>
          </w:tcPr>
          <w:p w14:paraId="0B69F341"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1.416.542.042</w:t>
            </w:r>
          </w:p>
        </w:tc>
        <w:tc>
          <w:tcPr>
            <w:tcW w:w="758" w:type="dxa"/>
          </w:tcPr>
          <w:p w14:paraId="7AA5C160"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w:t>
            </w:r>
          </w:p>
        </w:tc>
        <w:tc>
          <w:tcPr>
            <w:tcW w:w="1338" w:type="dxa"/>
          </w:tcPr>
          <w:p w14:paraId="43F88BFE"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w:t>
            </w:r>
          </w:p>
        </w:tc>
        <w:tc>
          <w:tcPr>
            <w:tcW w:w="758" w:type="dxa"/>
          </w:tcPr>
          <w:p w14:paraId="311F5C87"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7696</w:t>
            </w:r>
          </w:p>
        </w:tc>
        <w:tc>
          <w:tcPr>
            <w:tcW w:w="1435" w:type="dxa"/>
          </w:tcPr>
          <w:p w14:paraId="1B2D64F0"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63.482.879.384</w:t>
            </w:r>
          </w:p>
        </w:tc>
        <w:tc>
          <w:tcPr>
            <w:tcW w:w="748" w:type="dxa"/>
          </w:tcPr>
          <w:p w14:paraId="37860003" w14:textId="527CA3FF"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7</w:t>
            </w:r>
            <w:r w:rsidR="002F300A">
              <w:rPr>
                <w:rFonts w:ascii="Century Gothic" w:hAnsi="Century Gothic" w:cs="Arial"/>
                <w:sz w:val="13"/>
                <w:szCs w:val="13"/>
              </w:rPr>
              <w:t>.</w:t>
            </w:r>
            <w:r w:rsidRPr="004814CC">
              <w:rPr>
                <w:rFonts w:ascii="Century Gothic" w:hAnsi="Century Gothic" w:cs="Arial"/>
                <w:sz w:val="13"/>
                <w:szCs w:val="13"/>
              </w:rPr>
              <w:t>868</w:t>
            </w:r>
          </w:p>
        </w:tc>
        <w:tc>
          <w:tcPr>
            <w:tcW w:w="1587" w:type="dxa"/>
          </w:tcPr>
          <w:p w14:paraId="2ABB4F1A"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64.899.421.426</w:t>
            </w:r>
          </w:p>
        </w:tc>
      </w:tr>
      <w:tr w:rsidR="00922711" w:rsidRPr="004814CC" w14:paraId="5BEC7DDA" w14:textId="77777777" w:rsidTr="002F300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343BA892" w14:textId="77777777" w:rsidR="00922711" w:rsidRPr="004814CC" w:rsidRDefault="00922711" w:rsidP="00D113FD">
            <w:pPr>
              <w:spacing w:after="160" w:line="259" w:lineRule="auto"/>
              <w:jc w:val="both"/>
              <w:rPr>
                <w:rFonts w:ascii="Century Gothic" w:hAnsi="Century Gothic" w:cs="Arial"/>
                <w:sz w:val="13"/>
                <w:szCs w:val="13"/>
              </w:rPr>
            </w:pPr>
            <w:r w:rsidRPr="004814CC">
              <w:rPr>
                <w:rFonts w:ascii="Century Gothic" w:hAnsi="Century Gothic" w:cs="Arial"/>
                <w:sz w:val="13"/>
                <w:szCs w:val="13"/>
              </w:rPr>
              <w:t>2017</w:t>
            </w:r>
          </w:p>
        </w:tc>
        <w:tc>
          <w:tcPr>
            <w:tcW w:w="758" w:type="dxa"/>
          </w:tcPr>
          <w:p w14:paraId="6FBEC247"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409</w:t>
            </w:r>
          </w:p>
        </w:tc>
        <w:tc>
          <w:tcPr>
            <w:tcW w:w="1338" w:type="dxa"/>
          </w:tcPr>
          <w:p w14:paraId="04300473"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3.452.139.276</w:t>
            </w:r>
          </w:p>
        </w:tc>
        <w:tc>
          <w:tcPr>
            <w:tcW w:w="758" w:type="dxa"/>
          </w:tcPr>
          <w:p w14:paraId="41275D8F"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w:t>
            </w:r>
          </w:p>
        </w:tc>
        <w:tc>
          <w:tcPr>
            <w:tcW w:w="1338" w:type="dxa"/>
          </w:tcPr>
          <w:p w14:paraId="1E3D101E"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w:t>
            </w:r>
          </w:p>
        </w:tc>
        <w:tc>
          <w:tcPr>
            <w:tcW w:w="758" w:type="dxa"/>
          </w:tcPr>
          <w:p w14:paraId="27A00838"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15635</w:t>
            </w:r>
          </w:p>
        </w:tc>
        <w:tc>
          <w:tcPr>
            <w:tcW w:w="1435" w:type="dxa"/>
          </w:tcPr>
          <w:p w14:paraId="41682476"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142.470.015.283</w:t>
            </w:r>
          </w:p>
        </w:tc>
        <w:tc>
          <w:tcPr>
            <w:tcW w:w="748" w:type="dxa"/>
          </w:tcPr>
          <w:p w14:paraId="534B8DB8" w14:textId="6FE2BBBA"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16</w:t>
            </w:r>
            <w:r w:rsidR="002F300A">
              <w:rPr>
                <w:rFonts w:ascii="Century Gothic" w:hAnsi="Century Gothic" w:cs="Arial"/>
                <w:sz w:val="13"/>
                <w:szCs w:val="13"/>
              </w:rPr>
              <w:t>.</w:t>
            </w:r>
            <w:r w:rsidRPr="004814CC">
              <w:rPr>
                <w:rFonts w:ascii="Century Gothic" w:hAnsi="Century Gothic" w:cs="Arial"/>
                <w:sz w:val="13"/>
                <w:szCs w:val="13"/>
              </w:rPr>
              <w:t>044</w:t>
            </w:r>
          </w:p>
        </w:tc>
        <w:tc>
          <w:tcPr>
            <w:tcW w:w="1587" w:type="dxa"/>
          </w:tcPr>
          <w:p w14:paraId="1488B74B"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145.922.154.559</w:t>
            </w:r>
          </w:p>
        </w:tc>
      </w:tr>
      <w:tr w:rsidR="00922711" w:rsidRPr="004814CC" w14:paraId="1ACB0BFC" w14:textId="77777777" w:rsidTr="002F300A">
        <w:trPr>
          <w:trHeight w:val="118"/>
        </w:trPr>
        <w:tc>
          <w:tcPr>
            <w:cnfStyle w:val="001000000000" w:firstRow="0" w:lastRow="0" w:firstColumn="1" w:lastColumn="0" w:oddVBand="0" w:evenVBand="0" w:oddHBand="0" w:evenHBand="0" w:firstRowFirstColumn="0" w:firstRowLastColumn="0" w:lastRowFirstColumn="0" w:lastRowLastColumn="0"/>
            <w:tcW w:w="719" w:type="dxa"/>
          </w:tcPr>
          <w:p w14:paraId="1AA50A96" w14:textId="77777777" w:rsidR="00922711" w:rsidRPr="004814CC" w:rsidRDefault="00922711" w:rsidP="00D113FD">
            <w:pPr>
              <w:spacing w:after="160" w:line="259" w:lineRule="auto"/>
              <w:jc w:val="both"/>
              <w:rPr>
                <w:rFonts w:ascii="Century Gothic" w:hAnsi="Century Gothic" w:cs="Arial"/>
                <w:sz w:val="13"/>
                <w:szCs w:val="13"/>
              </w:rPr>
            </w:pPr>
            <w:r w:rsidRPr="004814CC">
              <w:rPr>
                <w:rFonts w:ascii="Century Gothic" w:hAnsi="Century Gothic" w:cs="Arial"/>
                <w:sz w:val="13"/>
                <w:szCs w:val="13"/>
              </w:rPr>
              <w:t>2018</w:t>
            </w:r>
          </w:p>
        </w:tc>
        <w:tc>
          <w:tcPr>
            <w:tcW w:w="758" w:type="dxa"/>
          </w:tcPr>
          <w:p w14:paraId="4893CFAB"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1561</w:t>
            </w:r>
          </w:p>
        </w:tc>
        <w:tc>
          <w:tcPr>
            <w:tcW w:w="1338" w:type="dxa"/>
          </w:tcPr>
          <w:p w14:paraId="6992AF48"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14.255.151.796</w:t>
            </w:r>
          </w:p>
        </w:tc>
        <w:tc>
          <w:tcPr>
            <w:tcW w:w="758" w:type="dxa"/>
          </w:tcPr>
          <w:p w14:paraId="3B5B4708"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605</w:t>
            </w:r>
          </w:p>
        </w:tc>
        <w:tc>
          <w:tcPr>
            <w:tcW w:w="1338" w:type="dxa"/>
          </w:tcPr>
          <w:p w14:paraId="37C0CAA2"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5.125.651.060</w:t>
            </w:r>
          </w:p>
        </w:tc>
        <w:tc>
          <w:tcPr>
            <w:tcW w:w="758" w:type="dxa"/>
          </w:tcPr>
          <w:p w14:paraId="7A2A82B0"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17411</w:t>
            </w:r>
          </w:p>
        </w:tc>
        <w:tc>
          <w:tcPr>
            <w:tcW w:w="1435" w:type="dxa"/>
          </w:tcPr>
          <w:p w14:paraId="4BE491F9"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174.740.130.915</w:t>
            </w:r>
          </w:p>
        </w:tc>
        <w:tc>
          <w:tcPr>
            <w:tcW w:w="748" w:type="dxa"/>
          </w:tcPr>
          <w:p w14:paraId="1AC0D700" w14:textId="6848BB3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19</w:t>
            </w:r>
            <w:r w:rsidR="002F300A">
              <w:rPr>
                <w:rFonts w:ascii="Century Gothic" w:hAnsi="Century Gothic" w:cs="Arial"/>
                <w:sz w:val="13"/>
                <w:szCs w:val="13"/>
              </w:rPr>
              <w:t>.</w:t>
            </w:r>
            <w:r w:rsidRPr="004814CC">
              <w:rPr>
                <w:rFonts w:ascii="Century Gothic" w:hAnsi="Century Gothic" w:cs="Arial"/>
                <w:sz w:val="13"/>
                <w:szCs w:val="13"/>
              </w:rPr>
              <w:t>577</w:t>
            </w:r>
          </w:p>
        </w:tc>
        <w:tc>
          <w:tcPr>
            <w:tcW w:w="1587" w:type="dxa"/>
          </w:tcPr>
          <w:p w14:paraId="7304D0CC"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194.120.933.771</w:t>
            </w:r>
          </w:p>
        </w:tc>
      </w:tr>
      <w:tr w:rsidR="00922711" w:rsidRPr="004814CC" w14:paraId="43BD55AA" w14:textId="77777777" w:rsidTr="002F300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7A978F58" w14:textId="77777777" w:rsidR="00922711" w:rsidRPr="004814CC" w:rsidRDefault="00922711" w:rsidP="00D113FD">
            <w:pPr>
              <w:spacing w:after="160" w:line="259" w:lineRule="auto"/>
              <w:jc w:val="both"/>
              <w:rPr>
                <w:rFonts w:ascii="Century Gothic" w:hAnsi="Century Gothic" w:cs="Arial"/>
                <w:sz w:val="13"/>
                <w:szCs w:val="13"/>
              </w:rPr>
            </w:pPr>
            <w:r w:rsidRPr="004814CC">
              <w:rPr>
                <w:rFonts w:ascii="Century Gothic" w:hAnsi="Century Gothic" w:cs="Arial"/>
                <w:sz w:val="13"/>
                <w:szCs w:val="13"/>
              </w:rPr>
              <w:t>2019</w:t>
            </w:r>
          </w:p>
        </w:tc>
        <w:tc>
          <w:tcPr>
            <w:tcW w:w="758" w:type="dxa"/>
          </w:tcPr>
          <w:p w14:paraId="23632A24"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3292</w:t>
            </w:r>
          </w:p>
        </w:tc>
        <w:tc>
          <w:tcPr>
            <w:tcW w:w="1338" w:type="dxa"/>
          </w:tcPr>
          <w:p w14:paraId="2E5474A1"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28.716.910.040</w:t>
            </w:r>
          </w:p>
        </w:tc>
        <w:tc>
          <w:tcPr>
            <w:tcW w:w="758" w:type="dxa"/>
          </w:tcPr>
          <w:p w14:paraId="790B1E40"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993</w:t>
            </w:r>
          </w:p>
        </w:tc>
        <w:tc>
          <w:tcPr>
            <w:tcW w:w="1338" w:type="dxa"/>
          </w:tcPr>
          <w:p w14:paraId="3A946E51"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8.645.058.358</w:t>
            </w:r>
          </w:p>
        </w:tc>
        <w:tc>
          <w:tcPr>
            <w:tcW w:w="758" w:type="dxa"/>
          </w:tcPr>
          <w:p w14:paraId="6B58F702"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32332</w:t>
            </w:r>
          </w:p>
        </w:tc>
        <w:tc>
          <w:tcPr>
            <w:tcW w:w="1435" w:type="dxa"/>
          </w:tcPr>
          <w:p w14:paraId="4F0902E8"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360.422.628.408</w:t>
            </w:r>
          </w:p>
        </w:tc>
        <w:tc>
          <w:tcPr>
            <w:tcW w:w="748" w:type="dxa"/>
          </w:tcPr>
          <w:p w14:paraId="27C16FCD" w14:textId="49431581"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36</w:t>
            </w:r>
            <w:r w:rsidR="002F300A">
              <w:rPr>
                <w:rFonts w:ascii="Century Gothic" w:hAnsi="Century Gothic" w:cs="Arial"/>
                <w:sz w:val="13"/>
                <w:szCs w:val="13"/>
              </w:rPr>
              <w:t>.</w:t>
            </w:r>
            <w:r w:rsidRPr="004814CC">
              <w:rPr>
                <w:rFonts w:ascii="Century Gothic" w:hAnsi="Century Gothic" w:cs="Arial"/>
                <w:sz w:val="13"/>
                <w:szCs w:val="13"/>
              </w:rPr>
              <w:t>617</w:t>
            </w:r>
          </w:p>
        </w:tc>
        <w:tc>
          <w:tcPr>
            <w:tcW w:w="1587" w:type="dxa"/>
          </w:tcPr>
          <w:p w14:paraId="42EAC611"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397.784.596.806</w:t>
            </w:r>
          </w:p>
        </w:tc>
      </w:tr>
      <w:tr w:rsidR="002F300A" w:rsidRPr="004814CC" w14:paraId="7C26428E" w14:textId="77777777" w:rsidTr="002F300A">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518C2C47" w14:textId="77777777" w:rsidR="002F300A" w:rsidRPr="004814CC" w:rsidRDefault="002F300A" w:rsidP="002F300A">
            <w:pPr>
              <w:spacing w:after="160" w:line="259" w:lineRule="auto"/>
              <w:jc w:val="both"/>
              <w:rPr>
                <w:rFonts w:ascii="Century Gothic" w:hAnsi="Century Gothic" w:cs="Arial"/>
                <w:sz w:val="13"/>
                <w:szCs w:val="13"/>
              </w:rPr>
            </w:pPr>
            <w:r w:rsidRPr="004814CC">
              <w:rPr>
                <w:rFonts w:ascii="Century Gothic" w:hAnsi="Century Gothic" w:cs="Arial"/>
                <w:sz w:val="13"/>
                <w:szCs w:val="13"/>
              </w:rPr>
              <w:t>2020</w:t>
            </w:r>
          </w:p>
        </w:tc>
        <w:tc>
          <w:tcPr>
            <w:tcW w:w="758" w:type="dxa"/>
          </w:tcPr>
          <w:p w14:paraId="098B919D" w14:textId="376F8EA2" w:rsidR="002F300A" w:rsidRPr="004814CC" w:rsidRDefault="002F300A" w:rsidP="002F30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Pr>
                <w:rFonts w:ascii="Century Gothic" w:hAnsi="Century Gothic" w:cs="Arial"/>
                <w:sz w:val="13"/>
                <w:szCs w:val="13"/>
              </w:rPr>
              <w:t>9816</w:t>
            </w:r>
          </w:p>
        </w:tc>
        <w:tc>
          <w:tcPr>
            <w:tcW w:w="1338" w:type="dxa"/>
          </w:tcPr>
          <w:p w14:paraId="4A5DE424" w14:textId="4E8873E5" w:rsidR="002F300A" w:rsidRPr="004814CC" w:rsidRDefault="002F300A" w:rsidP="002F30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2F300A">
              <w:rPr>
                <w:rFonts w:ascii="Century Gothic" w:hAnsi="Century Gothic" w:cs="Arial"/>
                <w:sz w:val="13"/>
                <w:szCs w:val="13"/>
              </w:rPr>
              <w:t>93</w:t>
            </w:r>
            <w:r>
              <w:rPr>
                <w:rFonts w:ascii="Century Gothic" w:hAnsi="Century Gothic" w:cs="Arial"/>
                <w:sz w:val="13"/>
                <w:szCs w:val="13"/>
              </w:rPr>
              <w:t>.</w:t>
            </w:r>
            <w:r w:rsidRPr="002F300A">
              <w:rPr>
                <w:rFonts w:ascii="Century Gothic" w:hAnsi="Century Gothic" w:cs="Arial"/>
                <w:sz w:val="13"/>
                <w:szCs w:val="13"/>
              </w:rPr>
              <w:t>574</w:t>
            </w:r>
            <w:r>
              <w:rPr>
                <w:rFonts w:ascii="Century Gothic" w:hAnsi="Century Gothic" w:cs="Arial"/>
                <w:sz w:val="13"/>
                <w:szCs w:val="13"/>
              </w:rPr>
              <w:t>.</w:t>
            </w:r>
            <w:r w:rsidRPr="002F300A">
              <w:rPr>
                <w:rFonts w:ascii="Century Gothic" w:hAnsi="Century Gothic" w:cs="Arial"/>
                <w:sz w:val="13"/>
                <w:szCs w:val="13"/>
              </w:rPr>
              <w:t>577</w:t>
            </w:r>
            <w:r>
              <w:rPr>
                <w:rFonts w:ascii="Century Gothic" w:hAnsi="Century Gothic" w:cs="Arial"/>
                <w:sz w:val="13"/>
                <w:szCs w:val="13"/>
              </w:rPr>
              <w:t>.</w:t>
            </w:r>
            <w:r w:rsidRPr="002F300A">
              <w:rPr>
                <w:rFonts w:ascii="Century Gothic" w:hAnsi="Century Gothic" w:cs="Arial"/>
                <w:sz w:val="13"/>
                <w:szCs w:val="13"/>
              </w:rPr>
              <w:t>269</w:t>
            </w:r>
          </w:p>
        </w:tc>
        <w:tc>
          <w:tcPr>
            <w:tcW w:w="758" w:type="dxa"/>
          </w:tcPr>
          <w:p w14:paraId="0F060416" w14:textId="3A9251C1" w:rsidR="002F300A" w:rsidRPr="004814CC" w:rsidRDefault="002F300A" w:rsidP="002F30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w:t>
            </w:r>
            <w:r>
              <w:rPr>
                <w:rFonts w:ascii="Century Gothic" w:hAnsi="Century Gothic" w:cs="Arial"/>
                <w:sz w:val="13"/>
                <w:szCs w:val="13"/>
              </w:rPr>
              <w:t>471</w:t>
            </w:r>
          </w:p>
        </w:tc>
        <w:tc>
          <w:tcPr>
            <w:tcW w:w="1338" w:type="dxa"/>
          </w:tcPr>
          <w:p w14:paraId="74D76CA6" w14:textId="7E808B5D" w:rsidR="002F300A" w:rsidRPr="004814CC" w:rsidRDefault="002F300A" w:rsidP="002F30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2F300A">
              <w:rPr>
                <w:rFonts w:ascii="Century Gothic" w:hAnsi="Century Gothic" w:cs="Arial"/>
                <w:sz w:val="13"/>
                <w:szCs w:val="13"/>
              </w:rPr>
              <w:t>12</w:t>
            </w:r>
            <w:r>
              <w:rPr>
                <w:rFonts w:ascii="Century Gothic" w:hAnsi="Century Gothic" w:cs="Arial"/>
                <w:sz w:val="13"/>
                <w:szCs w:val="13"/>
              </w:rPr>
              <w:t>.</w:t>
            </w:r>
            <w:r w:rsidRPr="002F300A">
              <w:rPr>
                <w:rFonts w:ascii="Century Gothic" w:hAnsi="Century Gothic" w:cs="Arial"/>
                <w:sz w:val="13"/>
                <w:szCs w:val="13"/>
              </w:rPr>
              <w:t>974</w:t>
            </w:r>
            <w:r>
              <w:rPr>
                <w:rFonts w:ascii="Century Gothic" w:hAnsi="Century Gothic" w:cs="Arial"/>
                <w:sz w:val="13"/>
                <w:szCs w:val="13"/>
              </w:rPr>
              <w:t>.</w:t>
            </w:r>
            <w:r w:rsidRPr="002F300A">
              <w:rPr>
                <w:rFonts w:ascii="Century Gothic" w:hAnsi="Century Gothic" w:cs="Arial"/>
                <w:sz w:val="13"/>
                <w:szCs w:val="13"/>
              </w:rPr>
              <w:t>268</w:t>
            </w:r>
            <w:r>
              <w:rPr>
                <w:rFonts w:ascii="Century Gothic" w:hAnsi="Century Gothic" w:cs="Arial"/>
                <w:sz w:val="13"/>
                <w:szCs w:val="13"/>
              </w:rPr>
              <w:t>.</w:t>
            </w:r>
            <w:r w:rsidRPr="002F300A">
              <w:rPr>
                <w:rFonts w:ascii="Century Gothic" w:hAnsi="Century Gothic" w:cs="Arial"/>
                <w:sz w:val="13"/>
                <w:szCs w:val="13"/>
              </w:rPr>
              <w:t>692</w:t>
            </w:r>
          </w:p>
        </w:tc>
        <w:tc>
          <w:tcPr>
            <w:tcW w:w="758" w:type="dxa"/>
          </w:tcPr>
          <w:p w14:paraId="0770000A" w14:textId="71B18BD3" w:rsidR="002F300A" w:rsidRPr="004814CC" w:rsidRDefault="00E7160F" w:rsidP="002F30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E7160F">
              <w:rPr>
                <w:rFonts w:ascii="Century Gothic" w:hAnsi="Century Gothic" w:cs="Arial"/>
                <w:sz w:val="13"/>
                <w:szCs w:val="13"/>
              </w:rPr>
              <w:t>11.480</w:t>
            </w:r>
          </w:p>
        </w:tc>
        <w:tc>
          <w:tcPr>
            <w:tcW w:w="1435" w:type="dxa"/>
          </w:tcPr>
          <w:p w14:paraId="6EBE2A1D" w14:textId="77777777" w:rsidR="002F300A" w:rsidRPr="004814CC" w:rsidRDefault="002F300A" w:rsidP="002F30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181.122.781.862</w:t>
            </w:r>
          </w:p>
        </w:tc>
        <w:tc>
          <w:tcPr>
            <w:tcW w:w="748" w:type="dxa"/>
          </w:tcPr>
          <w:p w14:paraId="10629A5E" w14:textId="2E1FFD4A" w:rsidR="002F300A" w:rsidRPr="00E7160F" w:rsidRDefault="00E7160F" w:rsidP="00E7160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color w:val="000000"/>
                <w:sz w:val="13"/>
                <w:szCs w:val="13"/>
              </w:rPr>
            </w:pPr>
            <w:r>
              <w:rPr>
                <w:rFonts w:ascii="Century Gothic" w:hAnsi="Century Gothic" w:cs="Tahoma"/>
                <w:color w:val="000000"/>
                <w:sz w:val="13"/>
                <w:szCs w:val="13"/>
              </w:rPr>
              <w:t>22.767</w:t>
            </w:r>
          </w:p>
        </w:tc>
        <w:tc>
          <w:tcPr>
            <w:tcW w:w="1587" w:type="dxa"/>
          </w:tcPr>
          <w:p w14:paraId="31C8B721" w14:textId="4938F8A0" w:rsidR="002F300A" w:rsidRPr="00187BC1" w:rsidRDefault="00187BC1" w:rsidP="00187BC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color w:val="000000"/>
                <w:sz w:val="13"/>
                <w:szCs w:val="13"/>
              </w:rPr>
            </w:pPr>
            <w:r>
              <w:rPr>
                <w:rFonts w:ascii="Century Gothic" w:hAnsi="Century Gothic" w:cs="Tahoma"/>
                <w:color w:val="000000"/>
                <w:sz w:val="13"/>
                <w:szCs w:val="13"/>
              </w:rPr>
              <w:t>287.671.627.823</w:t>
            </w:r>
          </w:p>
        </w:tc>
      </w:tr>
      <w:tr w:rsidR="002F300A" w:rsidRPr="004814CC" w14:paraId="611E7C4A" w14:textId="77777777" w:rsidTr="002F300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62D42C0F" w14:textId="77777777" w:rsidR="002F300A" w:rsidRPr="004814CC" w:rsidRDefault="002F300A" w:rsidP="002F300A">
            <w:pPr>
              <w:spacing w:after="160" w:line="259" w:lineRule="auto"/>
              <w:jc w:val="both"/>
              <w:rPr>
                <w:rFonts w:ascii="Century Gothic" w:hAnsi="Century Gothic" w:cs="Arial"/>
                <w:sz w:val="13"/>
                <w:szCs w:val="13"/>
              </w:rPr>
            </w:pPr>
            <w:r w:rsidRPr="004814CC">
              <w:rPr>
                <w:rFonts w:ascii="Century Gothic" w:hAnsi="Century Gothic" w:cs="Arial"/>
                <w:sz w:val="13"/>
                <w:szCs w:val="13"/>
              </w:rPr>
              <w:t>TOTAL</w:t>
            </w:r>
          </w:p>
        </w:tc>
        <w:tc>
          <w:tcPr>
            <w:tcW w:w="758" w:type="dxa"/>
          </w:tcPr>
          <w:p w14:paraId="00AB19A3" w14:textId="77777777" w:rsidR="002F300A" w:rsidRPr="004814CC" w:rsidRDefault="002F300A" w:rsidP="002F300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7164</w:t>
            </w:r>
          </w:p>
        </w:tc>
        <w:tc>
          <w:tcPr>
            <w:tcW w:w="1338" w:type="dxa"/>
          </w:tcPr>
          <w:p w14:paraId="3F03420E" w14:textId="77777777" w:rsidR="002F300A" w:rsidRPr="004814CC" w:rsidRDefault="002F300A" w:rsidP="002F300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63.234.349.898</w:t>
            </w:r>
          </w:p>
        </w:tc>
        <w:tc>
          <w:tcPr>
            <w:tcW w:w="758" w:type="dxa"/>
          </w:tcPr>
          <w:p w14:paraId="7B09E3A2" w14:textId="77777777" w:rsidR="002F300A" w:rsidRPr="004814CC" w:rsidRDefault="002F300A" w:rsidP="002F300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1766</w:t>
            </w:r>
          </w:p>
        </w:tc>
        <w:tc>
          <w:tcPr>
            <w:tcW w:w="1338" w:type="dxa"/>
          </w:tcPr>
          <w:p w14:paraId="456EAD45" w14:textId="77777777" w:rsidR="002F300A" w:rsidRPr="004814CC" w:rsidRDefault="002F300A" w:rsidP="002F300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15.328.220.435</w:t>
            </w:r>
          </w:p>
        </w:tc>
        <w:tc>
          <w:tcPr>
            <w:tcW w:w="758" w:type="dxa"/>
          </w:tcPr>
          <w:p w14:paraId="41FA0DCD" w14:textId="77777777" w:rsidR="002F300A" w:rsidRPr="004814CC" w:rsidRDefault="002F300A" w:rsidP="002F300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91384</w:t>
            </w:r>
          </w:p>
        </w:tc>
        <w:tc>
          <w:tcPr>
            <w:tcW w:w="1435" w:type="dxa"/>
          </w:tcPr>
          <w:p w14:paraId="30F0543B" w14:textId="77777777" w:rsidR="002F300A" w:rsidRPr="004814CC" w:rsidRDefault="002F300A" w:rsidP="002F300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4814CC">
              <w:rPr>
                <w:rFonts w:ascii="Century Gothic" w:hAnsi="Century Gothic" w:cs="Arial"/>
                <w:sz w:val="13"/>
                <w:szCs w:val="13"/>
              </w:rPr>
              <w:t>945.189.567.352</w:t>
            </w:r>
          </w:p>
        </w:tc>
        <w:tc>
          <w:tcPr>
            <w:tcW w:w="748" w:type="dxa"/>
          </w:tcPr>
          <w:p w14:paraId="0EDC1E59" w14:textId="5EE2B7E6" w:rsidR="002F300A" w:rsidRPr="00E7160F" w:rsidRDefault="00E7160F" w:rsidP="00E7160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color w:val="000000"/>
                <w:sz w:val="13"/>
                <w:szCs w:val="13"/>
              </w:rPr>
            </w:pPr>
            <w:r>
              <w:rPr>
                <w:rFonts w:ascii="Century Gothic" w:hAnsi="Century Gothic" w:cs="Tahoma"/>
                <w:color w:val="000000"/>
                <w:sz w:val="13"/>
                <w:szCs w:val="13"/>
              </w:rPr>
              <w:t>106.332</w:t>
            </w:r>
          </w:p>
        </w:tc>
        <w:tc>
          <w:tcPr>
            <w:tcW w:w="1587" w:type="dxa"/>
          </w:tcPr>
          <w:p w14:paraId="2960B428" w14:textId="77777777" w:rsidR="00187BC1" w:rsidRDefault="00187BC1" w:rsidP="00187BC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color w:val="000000"/>
                <w:sz w:val="13"/>
                <w:szCs w:val="13"/>
              </w:rPr>
            </w:pPr>
            <w:r>
              <w:rPr>
                <w:rFonts w:ascii="Century Gothic" w:hAnsi="Century Gothic" w:cs="Tahoma"/>
                <w:color w:val="000000"/>
                <w:sz w:val="13"/>
                <w:szCs w:val="13"/>
              </w:rPr>
              <w:t>1.117.324.660.106</w:t>
            </w:r>
          </w:p>
          <w:p w14:paraId="2D84F7AD" w14:textId="1B5236E7" w:rsidR="002F300A" w:rsidRPr="004814CC" w:rsidRDefault="002F300A" w:rsidP="002F300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p>
        </w:tc>
      </w:tr>
    </w:tbl>
    <w:p w14:paraId="699317EB" w14:textId="22A0FA95" w:rsidR="00922711" w:rsidRPr="004814CC" w:rsidRDefault="00922711" w:rsidP="00922711">
      <w:pPr>
        <w:jc w:val="center"/>
        <w:rPr>
          <w:rFonts w:ascii="Century Gothic" w:hAnsi="Century Gothic" w:cs="Arial"/>
          <w:sz w:val="16"/>
          <w:szCs w:val="16"/>
        </w:rPr>
      </w:pPr>
      <w:r w:rsidRPr="004814CC">
        <w:rPr>
          <w:rFonts w:ascii="Century Gothic" w:hAnsi="Century Gothic" w:cs="Arial"/>
          <w:sz w:val="16"/>
          <w:szCs w:val="16"/>
        </w:rPr>
        <w:t>Grafica 3, Fuente: Respuesta derecho de petición  rad.</w:t>
      </w:r>
      <w:r w:rsidR="002F300A">
        <w:rPr>
          <w:rFonts w:ascii="Century Gothic" w:hAnsi="Century Gothic" w:cs="Helvetica Neue"/>
          <w:color w:val="000000"/>
          <w:sz w:val="16"/>
          <w:szCs w:val="16"/>
        </w:rPr>
        <w:t>2021001527</w:t>
      </w:r>
      <w:r w:rsidRPr="004814CC">
        <w:rPr>
          <w:rFonts w:ascii="Century Gothic" w:hAnsi="Century Gothic" w:cs="Arial"/>
          <w:sz w:val="16"/>
          <w:szCs w:val="16"/>
        </w:rPr>
        <w:t>- FINAGRO.</w:t>
      </w:r>
    </w:p>
    <w:p w14:paraId="4B0987EF" w14:textId="1DC73348" w:rsidR="00922711" w:rsidRDefault="00922711" w:rsidP="00922711">
      <w:pPr>
        <w:jc w:val="both"/>
        <w:rPr>
          <w:rFonts w:ascii="Century Gothic" w:hAnsi="Century Gothic" w:cs="Arial"/>
          <w:bCs/>
        </w:rPr>
      </w:pPr>
    </w:p>
    <w:p w14:paraId="7E07211A" w14:textId="728DDB60" w:rsidR="00936F7E" w:rsidRDefault="00936F7E" w:rsidP="00922711">
      <w:pPr>
        <w:jc w:val="both"/>
        <w:rPr>
          <w:rFonts w:ascii="Century Gothic" w:hAnsi="Century Gothic" w:cs="Arial"/>
          <w:bCs/>
        </w:rPr>
      </w:pPr>
    </w:p>
    <w:p w14:paraId="4725F8AC" w14:textId="77777777" w:rsidR="00936F7E" w:rsidRPr="004814CC" w:rsidRDefault="00936F7E" w:rsidP="00922711">
      <w:pPr>
        <w:jc w:val="both"/>
        <w:rPr>
          <w:rFonts w:ascii="Century Gothic" w:hAnsi="Century Gothic" w:cs="Arial"/>
          <w:bCs/>
        </w:rPr>
      </w:pPr>
    </w:p>
    <w:tbl>
      <w:tblPr>
        <w:tblStyle w:val="Tabladecuadrcula4-nfasis1"/>
        <w:tblW w:w="0" w:type="auto"/>
        <w:tblLook w:val="04A0" w:firstRow="1" w:lastRow="0" w:firstColumn="1" w:lastColumn="0" w:noHBand="0" w:noVBand="1"/>
      </w:tblPr>
      <w:tblGrid>
        <w:gridCol w:w="2547"/>
        <w:gridCol w:w="1867"/>
        <w:gridCol w:w="2207"/>
        <w:gridCol w:w="2207"/>
      </w:tblGrid>
      <w:tr w:rsidR="00922711" w:rsidRPr="004814CC" w14:paraId="612D6CD1" w14:textId="77777777" w:rsidTr="00D11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47B0B570" w14:textId="77777777" w:rsidR="00922711" w:rsidRPr="004814CC" w:rsidRDefault="00922711" w:rsidP="00D113FD">
            <w:pPr>
              <w:spacing w:after="160" w:line="259" w:lineRule="auto"/>
              <w:jc w:val="center"/>
              <w:rPr>
                <w:rFonts w:ascii="Century Gothic" w:hAnsi="Century Gothic" w:cs="Arial"/>
                <w:color w:val="auto"/>
                <w:sz w:val="18"/>
                <w:szCs w:val="18"/>
              </w:rPr>
            </w:pPr>
            <w:r w:rsidRPr="004814CC">
              <w:rPr>
                <w:rFonts w:ascii="Century Gothic" w:hAnsi="Century Gothic" w:cs="Arial"/>
                <w:color w:val="auto"/>
                <w:sz w:val="18"/>
                <w:szCs w:val="18"/>
              </w:rPr>
              <w:t>SALDOS POR MACRO SECTOR</w:t>
            </w:r>
          </w:p>
        </w:tc>
      </w:tr>
      <w:tr w:rsidR="00922711" w:rsidRPr="004814CC" w14:paraId="27C2A563" w14:textId="77777777" w:rsidTr="00D11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B473AE" w14:textId="77777777" w:rsidR="00922711" w:rsidRPr="004814CC" w:rsidRDefault="00922711" w:rsidP="00D113FD">
            <w:pPr>
              <w:spacing w:after="160" w:line="259" w:lineRule="auto"/>
              <w:jc w:val="both"/>
              <w:rPr>
                <w:rFonts w:ascii="Century Gothic" w:hAnsi="Century Gothic" w:cs="Arial"/>
                <w:sz w:val="18"/>
                <w:szCs w:val="18"/>
              </w:rPr>
            </w:pPr>
          </w:p>
        </w:tc>
        <w:tc>
          <w:tcPr>
            <w:tcW w:w="1867" w:type="dxa"/>
          </w:tcPr>
          <w:p w14:paraId="73C6A74F" w14:textId="77777777" w:rsidR="00922711" w:rsidRPr="004814CC" w:rsidRDefault="00922711" w:rsidP="00D113F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4814CC">
              <w:rPr>
                <w:rFonts w:ascii="Century Gothic" w:hAnsi="Century Gothic" w:cs="Arial"/>
                <w:b/>
                <w:bCs/>
                <w:sz w:val="18"/>
                <w:szCs w:val="18"/>
              </w:rPr>
              <w:t>NÚMERO DE SALDOS</w:t>
            </w:r>
          </w:p>
        </w:tc>
        <w:tc>
          <w:tcPr>
            <w:tcW w:w="2207" w:type="dxa"/>
          </w:tcPr>
          <w:p w14:paraId="270D7E62" w14:textId="77777777" w:rsidR="00922711" w:rsidRPr="004814CC" w:rsidRDefault="00922711" w:rsidP="00D113F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4814CC">
              <w:rPr>
                <w:rFonts w:ascii="Century Gothic" w:hAnsi="Century Gothic" w:cs="Arial"/>
                <w:b/>
                <w:bCs/>
                <w:sz w:val="18"/>
                <w:szCs w:val="18"/>
              </w:rPr>
              <w:t>VALOR DEL CRÉDITO</w:t>
            </w:r>
          </w:p>
        </w:tc>
        <w:tc>
          <w:tcPr>
            <w:tcW w:w="2207" w:type="dxa"/>
          </w:tcPr>
          <w:p w14:paraId="4BB632AB" w14:textId="77777777" w:rsidR="00922711" w:rsidRPr="004814CC" w:rsidRDefault="00922711" w:rsidP="00D113F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4814CC">
              <w:rPr>
                <w:rFonts w:ascii="Century Gothic" w:hAnsi="Century Gothic" w:cs="Arial"/>
                <w:b/>
                <w:bCs/>
                <w:sz w:val="18"/>
                <w:szCs w:val="18"/>
              </w:rPr>
              <w:t>VALOR DEL SALDO</w:t>
            </w:r>
          </w:p>
        </w:tc>
      </w:tr>
      <w:tr w:rsidR="00922711" w:rsidRPr="004814CC" w14:paraId="63C15EF8" w14:textId="77777777" w:rsidTr="00D113FD">
        <w:tc>
          <w:tcPr>
            <w:cnfStyle w:val="001000000000" w:firstRow="0" w:lastRow="0" w:firstColumn="1" w:lastColumn="0" w:oddVBand="0" w:evenVBand="0" w:oddHBand="0" w:evenHBand="0" w:firstRowFirstColumn="0" w:firstRowLastColumn="0" w:lastRowFirstColumn="0" w:lastRowLastColumn="0"/>
            <w:tcW w:w="2547" w:type="dxa"/>
          </w:tcPr>
          <w:p w14:paraId="714F8394" w14:textId="77777777" w:rsidR="00922711" w:rsidRPr="004814CC" w:rsidRDefault="00922711" w:rsidP="00D113FD">
            <w:pPr>
              <w:spacing w:after="160" w:line="259" w:lineRule="auto"/>
              <w:jc w:val="both"/>
              <w:rPr>
                <w:rFonts w:ascii="Century Gothic" w:hAnsi="Century Gothic" w:cs="Arial"/>
                <w:sz w:val="18"/>
                <w:szCs w:val="18"/>
              </w:rPr>
            </w:pPr>
            <w:r w:rsidRPr="004814CC">
              <w:rPr>
                <w:rFonts w:ascii="Century Gothic" w:hAnsi="Century Gothic" w:cs="Arial"/>
                <w:sz w:val="18"/>
                <w:szCs w:val="18"/>
              </w:rPr>
              <w:t>MUJER RURAL</w:t>
            </w:r>
          </w:p>
        </w:tc>
        <w:tc>
          <w:tcPr>
            <w:tcW w:w="1867" w:type="dxa"/>
          </w:tcPr>
          <w:p w14:paraId="1277C2F3" w14:textId="77777777" w:rsidR="00922711" w:rsidRPr="004814CC" w:rsidRDefault="00922711" w:rsidP="00D113F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814CC">
              <w:rPr>
                <w:rFonts w:ascii="Century Gothic" w:hAnsi="Century Gothic" w:cs="Arial"/>
                <w:sz w:val="18"/>
                <w:szCs w:val="18"/>
              </w:rPr>
              <w:t>6.208</w:t>
            </w:r>
          </w:p>
        </w:tc>
        <w:tc>
          <w:tcPr>
            <w:tcW w:w="2207" w:type="dxa"/>
          </w:tcPr>
          <w:p w14:paraId="177E9343"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814CC">
              <w:rPr>
                <w:rFonts w:ascii="Century Gothic" w:hAnsi="Century Gothic" w:cs="Arial"/>
                <w:sz w:val="18"/>
                <w:szCs w:val="18"/>
              </w:rPr>
              <w:t>55.596.771.791</w:t>
            </w:r>
          </w:p>
        </w:tc>
        <w:tc>
          <w:tcPr>
            <w:tcW w:w="2207" w:type="dxa"/>
          </w:tcPr>
          <w:p w14:paraId="6DE4208B"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814CC">
              <w:rPr>
                <w:rFonts w:ascii="Century Gothic" w:hAnsi="Century Gothic" w:cs="Arial"/>
                <w:sz w:val="18"/>
                <w:szCs w:val="18"/>
              </w:rPr>
              <w:t>50.488.007.096</w:t>
            </w:r>
          </w:p>
        </w:tc>
      </w:tr>
      <w:tr w:rsidR="00922711" w:rsidRPr="004814CC" w14:paraId="109B7F39" w14:textId="77777777" w:rsidTr="00D11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652E48" w14:textId="77777777" w:rsidR="00922711" w:rsidRPr="004814CC" w:rsidRDefault="00922711" w:rsidP="00D113FD">
            <w:pPr>
              <w:spacing w:after="160" w:line="259" w:lineRule="auto"/>
              <w:jc w:val="both"/>
              <w:rPr>
                <w:rFonts w:ascii="Century Gothic" w:hAnsi="Century Gothic" w:cs="Arial"/>
                <w:sz w:val="18"/>
                <w:szCs w:val="18"/>
              </w:rPr>
            </w:pPr>
            <w:r w:rsidRPr="004814CC">
              <w:rPr>
                <w:rFonts w:ascii="Century Gothic" w:hAnsi="Century Gothic" w:cs="Arial"/>
                <w:sz w:val="18"/>
                <w:szCs w:val="18"/>
              </w:rPr>
              <w:t>JOVENES RURALES</w:t>
            </w:r>
          </w:p>
        </w:tc>
        <w:tc>
          <w:tcPr>
            <w:tcW w:w="1867" w:type="dxa"/>
          </w:tcPr>
          <w:p w14:paraId="20AD3FFF" w14:textId="77777777" w:rsidR="00922711" w:rsidRPr="004814CC" w:rsidRDefault="00922711" w:rsidP="00D113F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814CC">
              <w:rPr>
                <w:rFonts w:ascii="Century Gothic" w:hAnsi="Century Gothic" w:cs="Arial"/>
                <w:sz w:val="18"/>
                <w:szCs w:val="18"/>
              </w:rPr>
              <w:t>1.607</w:t>
            </w:r>
          </w:p>
        </w:tc>
        <w:tc>
          <w:tcPr>
            <w:tcW w:w="2207" w:type="dxa"/>
          </w:tcPr>
          <w:p w14:paraId="317CEA30"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814CC">
              <w:rPr>
                <w:rFonts w:ascii="Century Gothic" w:hAnsi="Century Gothic" w:cs="Arial"/>
                <w:sz w:val="18"/>
                <w:szCs w:val="18"/>
              </w:rPr>
              <w:t>13.917.624.002</w:t>
            </w:r>
          </w:p>
        </w:tc>
        <w:tc>
          <w:tcPr>
            <w:tcW w:w="2207" w:type="dxa"/>
          </w:tcPr>
          <w:p w14:paraId="2030F108" w14:textId="77777777" w:rsidR="00922711" w:rsidRPr="004814CC" w:rsidRDefault="00922711" w:rsidP="00D113F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814CC">
              <w:rPr>
                <w:rFonts w:ascii="Century Gothic" w:hAnsi="Century Gothic" w:cs="Arial"/>
                <w:sz w:val="18"/>
                <w:szCs w:val="18"/>
              </w:rPr>
              <w:t>12.747.081.729</w:t>
            </w:r>
          </w:p>
        </w:tc>
      </w:tr>
      <w:tr w:rsidR="00922711" w:rsidRPr="004814CC" w14:paraId="63BB09F2" w14:textId="77777777" w:rsidTr="00D113FD">
        <w:tc>
          <w:tcPr>
            <w:cnfStyle w:val="001000000000" w:firstRow="0" w:lastRow="0" w:firstColumn="1" w:lastColumn="0" w:oddVBand="0" w:evenVBand="0" w:oddHBand="0" w:evenHBand="0" w:firstRowFirstColumn="0" w:firstRowLastColumn="0" w:lastRowFirstColumn="0" w:lastRowLastColumn="0"/>
            <w:tcW w:w="2547" w:type="dxa"/>
          </w:tcPr>
          <w:p w14:paraId="386C73D7" w14:textId="77777777" w:rsidR="00922711" w:rsidRPr="004814CC" w:rsidRDefault="00922711" w:rsidP="00D113FD">
            <w:pPr>
              <w:spacing w:after="160" w:line="259" w:lineRule="auto"/>
              <w:jc w:val="both"/>
              <w:rPr>
                <w:rFonts w:ascii="Century Gothic" w:hAnsi="Century Gothic" w:cs="Arial"/>
                <w:sz w:val="18"/>
                <w:szCs w:val="18"/>
              </w:rPr>
            </w:pPr>
            <w:r w:rsidRPr="004814CC">
              <w:rPr>
                <w:rFonts w:ascii="Century Gothic" w:hAnsi="Century Gothic" w:cs="Arial"/>
                <w:sz w:val="18"/>
                <w:szCs w:val="18"/>
              </w:rPr>
              <w:t>VÍCTIMAS DEL CONFLICTO ARMADO</w:t>
            </w:r>
          </w:p>
        </w:tc>
        <w:tc>
          <w:tcPr>
            <w:tcW w:w="1867" w:type="dxa"/>
          </w:tcPr>
          <w:p w14:paraId="33A4D98C" w14:textId="77777777" w:rsidR="00922711" w:rsidRPr="004814CC" w:rsidRDefault="00922711" w:rsidP="00D113F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814CC">
              <w:rPr>
                <w:rFonts w:ascii="Century Gothic" w:hAnsi="Century Gothic" w:cs="Arial"/>
                <w:sz w:val="18"/>
                <w:szCs w:val="18"/>
              </w:rPr>
              <w:t>81.001</w:t>
            </w:r>
          </w:p>
        </w:tc>
        <w:tc>
          <w:tcPr>
            <w:tcW w:w="2207" w:type="dxa"/>
          </w:tcPr>
          <w:p w14:paraId="563A8C8D"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814CC">
              <w:rPr>
                <w:rFonts w:ascii="Century Gothic" w:hAnsi="Century Gothic" w:cs="Arial"/>
                <w:sz w:val="18"/>
                <w:szCs w:val="18"/>
              </w:rPr>
              <w:t>856.536.079.608</w:t>
            </w:r>
          </w:p>
        </w:tc>
        <w:tc>
          <w:tcPr>
            <w:tcW w:w="2207" w:type="dxa"/>
          </w:tcPr>
          <w:p w14:paraId="1F2EDC02" w14:textId="77777777" w:rsidR="00922711" w:rsidRPr="004814CC" w:rsidRDefault="00922711" w:rsidP="00D113F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814CC">
              <w:rPr>
                <w:rFonts w:ascii="Century Gothic" w:hAnsi="Century Gothic" w:cs="Arial"/>
                <w:sz w:val="18"/>
                <w:szCs w:val="18"/>
              </w:rPr>
              <w:t>773.112.958.854</w:t>
            </w:r>
          </w:p>
        </w:tc>
      </w:tr>
    </w:tbl>
    <w:p w14:paraId="65F89C4B" w14:textId="25C0170F" w:rsidR="00922711" w:rsidRPr="00187BC1" w:rsidRDefault="00922711" w:rsidP="00187BC1">
      <w:pPr>
        <w:jc w:val="center"/>
        <w:rPr>
          <w:rFonts w:ascii="Century Gothic" w:hAnsi="Century Gothic" w:cs="Arial"/>
          <w:sz w:val="16"/>
          <w:szCs w:val="16"/>
        </w:rPr>
      </w:pPr>
      <w:r w:rsidRPr="004814CC">
        <w:rPr>
          <w:rFonts w:ascii="Century Gothic" w:hAnsi="Century Gothic" w:cs="Arial"/>
          <w:bCs/>
          <w:sz w:val="16"/>
          <w:szCs w:val="16"/>
        </w:rPr>
        <w:t xml:space="preserve">Grafica 4, </w:t>
      </w:r>
      <w:r w:rsidRPr="004814CC">
        <w:rPr>
          <w:rFonts w:ascii="Century Gothic" w:hAnsi="Century Gothic" w:cs="Arial"/>
          <w:sz w:val="16"/>
          <w:szCs w:val="16"/>
        </w:rPr>
        <w:t>Fuente: Respuesta derecho de petición  rad.</w:t>
      </w:r>
      <w:r w:rsidRPr="004814CC">
        <w:rPr>
          <w:rFonts w:ascii="Century Gothic" w:hAnsi="Century Gothic" w:cs="Helvetica Neue"/>
          <w:color w:val="000000"/>
          <w:sz w:val="16"/>
          <w:szCs w:val="16"/>
        </w:rPr>
        <w:t>2020005781</w:t>
      </w:r>
      <w:r w:rsidRPr="004814CC">
        <w:rPr>
          <w:rFonts w:ascii="Century Gothic" w:hAnsi="Century Gothic" w:cs="Arial"/>
          <w:sz w:val="16"/>
          <w:szCs w:val="16"/>
        </w:rPr>
        <w:t>- FINAGRO.</w:t>
      </w:r>
    </w:p>
    <w:p w14:paraId="0D90D91E" w14:textId="77777777" w:rsidR="00922711" w:rsidRPr="004814CC" w:rsidRDefault="00922711" w:rsidP="00922711">
      <w:pPr>
        <w:jc w:val="both"/>
        <w:rPr>
          <w:rFonts w:ascii="Century Gothic" w:hAnsi="Century Gothic" w:cs="Arial"/>
          <w:bCs/>
        </w:rPr>
      </w:pPr>
      <w:r w:rsidRPr="004814CC">
        <w:rPr>
          <w:rFonts w:ascii="Century Gothic" w:hAnsi="Century Gothic" w:cs="Arial"/>
          <w:bCs/>
        </w:rPr>
        <w:t>En consecuencia, el presente Proyecto de Ley permitirá que este grupo poblacional pueda acceder nuevamente a la seguridad y garantías que sólo el sistema bancario formal puede ofrecerles, acercándolos a los créditos agropecuarios, alejándolos de los reportes negativos y evitando que  tengan  que  recurrir  a la búsqueda  de alternativas  como  los  préstamos  informales  o  los  comúnmente denominados “gota a gota”, con el ánimo de estimular la inversión en el sector agropecuario, aumentar su producción, permitiendo así el acceso a nuevas tecnologías que vuelvan el campo más competitivo y evitando la migración de nuestros campesinos a los cinturones de pobreza de las ciudades. Este será un paso más hacia la reactivación del campo, pues incentivará a jóvenes y mujeres rurales a permanecer en el campo colombiano, aumentando la productividad de sus cultivos, contribuyendo al emprendimiento, generando empleo, riqueza y construyendo equidad.</w:t>
      </w:r>
    </w:p>
    <w:p w14:paraId="08E60EA5" w14:textId="77777777" w:rsidR="00922711" w:rsidRPr="004814CC" w:rsidRDefault="00922711" w:rsidP="00922711">
      <w:pPr>
        <w:jc w:val="both"/>
        <w:rPr>
          <w:rFonts w:ascii="Century Gothic" w:hAnsi="Century Gothic" w:cs="Arial"/>
          <w:bCs/>
        </w:rPr>
      </w:pPr>
    </w:p>
    <w:p w14:paraId="7CCC9300" w14:textId="77777777" w:rsidR="00922711" w:rsidRPr="004814CC" w:rsidRDefault="00922711" w:rsidP="003F1B8B">
      <w:pPr>
        <w:pStyle w:val="Prrafodelista"/>
        <w:numPr>
          <w:ilvl w:val="0"/>
          <w:numId w:val="1"/>
        </w:numPr>
        <w:jc w:val="both"/>
        <w:rPr>
          <w:rFonts w:ascii="Century Gothic" w:hAnsi="Century Gothic" w:cs="Arial"/>
          <w:b/>
          <w:bCs/>
        </w:rPr>
      </w:pPr>
      <w:r w:rsidRPr="004814CC">
        <w:rPr>
          <w:rFonts w:ascii="Century Gothic" w:hAnsi="Century Gothic" w:cs="Arial"/>
          <w:b/>
          <w:bCs/>
        </w:rPr>
        <w:t>. Impacto Fiscal.</w:t>
      </w:r>
    </w:p>
    <w:p w14:paraId="4F3056A4" w14:textId="77777777" w:rsidR="00922711" w:rsidRPr="004814CC" w:rsidRDefault="00922711" w:rsidP="00922711">
      <w:pPr>
        <w:jc w:val="both"/>
        <w:rPr>
          <w:rFonts w:ascii="Century Gothic" w:hAnsi="Century Gothic" w:cs="Arial"/>
        </w:rPr>
      </w:pPr>
      <w:r w:rsidRPr="004814CC">
        <w:rPr>
          <w:rFonts w:ascii="Century Gothic" w:hAnsi="Century Gothic" w:cs="Arial"/>
        </w:rPr>
        <w:t>Dando cumplimiento a lo señalado en el Artículo 7o. de la Ley 819 de 2003, la presente iniciativa tiene un efecto nulo para las finanzas del Gobierno, por consiguiente no representa ningún impacto fiscal.</w:t>
      </w:r>
    </w:p>
    <w:p w14:paraId="0C78C44C" w14:textId="77777777" w:rsidR="00922711" w:rsidRPr="004814CC" w:rsidRDefault="00922711" w:rsidP="00922711">
      <w:pPr>
        <w:jc w:val="both"/>
        <w:rPr>
          <w:rFonts w:ascii="Century Gothic" w:hAnsi="Century Gothic" w:cs="Arial"/>
          <w:b/>
          <w:bCs/>
          <w:i/>
          <w:iCs/>
        </w:rPr>
      </w:pPr>
      <w:r w:rsidRPr="004814CC">
        <w:rPr>
          <w:rFonts w:ascii="Century Gothic" w:hAnsi="Century Gothic" w:cs="Arial"/>
          <w:b/>
          <w:bCs/>
          <w:i/>
          <w:iCs/>
        </w:rPr>
        <w:t>"ARTÍCULO 7°. Análisis del impacto fiscal de las normas.</w:t>
      </w:r>
    </w:p>
    <w:p w14:paraId="100F4E9C" w14:textId="77777777" w:rsidR="00922711" w:rsidRPr="004814CC" w:rsidRDefault="00922711" w:rsidP="00922711">
      <w:pPr>
        <w:jc w:val="both"/>
        <w:rPr>
          <w:rFonts w:ascii="Century Gothic" w:hAnsi="Century Gothic" w:cs="Arial"/>
        </w:rPr>
      </w:pPr>
      <w:r w:rsidRPr="004814CC">
        <w:rPr>
          <w:rFonts w:ascii="Century Gothic" w:hAnsi="Century Gothic" w:cs="Arial"/>
          <w:i/>
          <w:iCs/>
        </w:rPr>
        <w:t xml:space="preserve">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 </w:t>
      </w:r>
    </w:p>
    <w:p w14:paraId="36477696" w14:textId="77777777" w:rsidR="00922711" w:rsidRPr="004814CC" w:rsidRDefault="00922711" w:rsidP="00922711">
      <w:pPr>
        <w:jc w:val="both"/>
        <w:rPr>
          <w:rFonts w:ascii="Century Gothic" w:hAnsi="Century Gothic" w:cs="Arial"/>
          <w:i/>
          <w:iCs/>
        </w:rPr>
      </w:pPr>
      <w:r w:rsidRPr="004814CC">
        <w:rPr>
          <w:rFonts w:ascii="Century Gothic" w:hAnsi="Century Gothic" w:cs="Arial"/>
          <w:i/>
          <w:iCs/>
        </w:rPr>
        <w:t>En las entidades territoriales, el trámite previsto en el inciso anterior será surtido ante la respectiva Secretaría de Hacienda o quien haga sus veces."</w:t>
      </w:r>
    </w:p>
    <w:p w14:paraId="39E30DFB" w14:textId="77777777" w:rsidR="007A1046" w:rsidRPr="004814CC" w:rsidRDefault="007A1046" w:rsidP="00980D2F">
      <w:pPr>
        <w:spacing w:after="0" w:line="240" w:lineRule="auto"/>
        <w:jc w:val="both"/>
        <w:rPr>
          <w:rFonts w:ascii="Century Gothic" w:hAnsi="Century Gothic" w:cs="Arial"/>
          <w:i/>
          <w:sz w:val="20"/>
        </w:rPr>
      </w:pPr>
    </w:p>
    <w:p w14:paraId="1236AD44" w14:textId="77777777" w:rsidR="007A1046" w:rsidRPr="004814CC" w:rsidRDefault="007A1046" w:rsidP="007A1046">
      <w:pPr>
        <w:spacing w:after="0" w:line="240" w:lineRule="auto"/>
        <w:jc w:val="both"/>
        <w:rPr>
          <w:rFonts w:ascii="Century Gothic" w:hAnsi="Century Gothic" w:cs="Arial"/>
          <w:sz w:val="20"/>
        </w:rPr>
      </w:pPr>
    </w:p>
    <w:p w14:paraId="3F785889" w14:textId="31261624" w:rsidR="007A1046" w:rsidRPr="004814CC" w:rsidRDefault="007A1046" w:rsidP="007A1046">
      <w:pPr>
        <w:spacing w:after="0" w:line="240" w:lineRule="auto"/>
        <w:jc w:val="both"/>
        <w:rPr>
          <w:rFonts w:ascii="Century Gothic" w:hAnsi="Century Gothic" w:cs="Arial"/>
          <w:sz w:val="20"/>
        </w:rPr>
      </w:pPr>
      <w:r w:rsidRPr="004814CC">
        <w:rPr>
          <w:rFonts w:ascii="Century Gothic" w:hAnsi="Century Gothic" w:cs="Arial"/>
          <w:sz w:val="20"/>
        </w:rPr>
        <w:t>Cordialmente,</w:t>
      </w:r>
    </w:p>
    <w:p w14:paraId="06E953B1" w14:textId="77777777" w:rsidR="007A1046" w:rsidRPr="004814CC" w:rsidRDefault="007A1046" w:rsidP="007A1046">
      <w:pPr>
        <w:spacing w:after="0" w:line="240" w:lineRule="auto"/>
        <w:jc w:val="both"/>
        <w:rPr>
          <w:rFonts w:ascii="Century Gothic" w:hAnsi="Century Gothic" w:cs="Arial"/>
          <w:b/>
          <w:sz w:val="20"/>
        </w:rPr>
      </w:pPr>
    </w:p>
    <w:p w14:paraId="403C7190" w14:textId="1D2C43BD" w:rsidR="007A1046" w:rsidRPr="004814CC" w:rsidRDefault="007A1046" w:rsidP="007A1046">
      <w:pPr>
        <w:spacing w:after="0" w:line="240" w:lineRule="auto"/>
        <w:jc w:val="both"/>
        <w:rPr>
          <w:rFonts w:ascii="Century Gothic" w:hAnsi="Century Gothic" w:cs="Arial"/>
          <w:b/>
          <w:sz w:val="20"/>
        </w:rPr>
      </w:pPr>
    </w:p>
    <w:p w14:paraId="69DD66FE" w14:textId="77777777" w:rsidR="007A1046" w:rsidRPr="004814CC" w:rsidRDefault="007A1046" w:rsidP="007A1046">
      <w:pPr>
        <w:spacing w:after="0" w:line="240" w:lineRule="auto"/>
        <w:jc w:val="both"/>
        <w:rPr>
          <w:rFonts w:ascii="Century Gothic" w:hAnsi="Century Gothic" w:cs="Arial"/>
          <w:b/>
          <w:sz w:val="20"/>
        </w:rPr>
      </w:pPr>
    </w:p>
    <w:p w14:paraId="6DC51BA0" w14:textId="77777777" w:rsidR="007A1046" w:rsidRPr="004814CC" w:rsidRDefault="007A1046" w:rsidP="007A1046">
      <w:pPr>
        <w:spacing w:after="0" w:line="240" w:lineRule="auto"/>
        <w:jc w:val="both"/>
        <w:rPr>
          <w:rFonts w:ascii="Century Gothic" w:hAnsi="Century Gothic" w:cs="Arial"/>
          <w:b/>
          <w:sz w:val="20"/>
        </w:rPr>
      </w:pPr>
      <w:r w:rsidRPr="004814CC">
        <w:rPr>
          <w:rFonts w:ascii="Century Gothic" w:hAnsi="Century Gothic" w:cs="Arial"/>
          <w:b/>
          <w:sz w:val="20"/>
        </w:rPr>
        <w:t xml:space="preserve"> </w:t>
      </w:r>
    </w:p>
    <w:p w14:paraId="3DC1C4E8" w14:textId="77777777" w:rsidR="007A1046" w:rsidRPr="004814CC" w:rsidRDefault="007A1046" w:rsidP="007A1046">
      <w:pPr>
        <w:spacing w:after="0" w:line="240" w:lineRule="auto"/>
        <w:jc w:val="both"/>
        <w:rPr>
          <w:rFonts w:ascii="Century Gothic" w:hAnsi="Century Gothic" w:cs="Arial"/>
          <w:b/>
          <w:sz w:val="20"/>
        </w:rPr>
        <w:sectPr w:rsidR="007A1046" w:rsidRPr="004814CC" w:rsidSect="000E5A66">
          <w:headerReference w:type="default" r:id="rId16"/>
          <w:footerReference w:type="default" r:id="rId17"/>
          <w:type w:val="continuous"/>
          <w:pgSz w:w="12240" w:h="15840"/>
          <w:pgMar w:top="1440" w:right="1080" w:bottom="1440" w:left="1080" w:header="708" w:footer="708" w:gutter="0"/>
          <w:cols w:space="708"/>
          <w:docGrid w:linePitch="360"/>
        </w:sectPr>
      </w:pPr>
    </w:p>
    <w:p w14:paraId="4DABD4D1" w14:textId="77777777" w:rsidR="007A1046" w:rsidRPr="004814CC" w:rsidRDefault="007A1046" w:rsidP="007A1046">
      <w:pPr>
        <w:spacing w:after="0" w:line="240" w:lineRule="auto"/>
        <w:jc w:val="center"/>
        <w:rPr>
          <w:rFonts w:ascii="Century Gothic" w:hAnsi="Century Gothic" w:cs="Arial"/>
          <w:b/>
          <w:sz w:val="20"/>
        </w:rPr>
      </w:pPr>
      <w:r w:rsidRPr="004814CC">
        <w:rPr>
          <w:rFonts w:ascii="Century Gothic" w:hAnsi="Century Gothic" w:cs="Arial"/>
          <w:b/>
          <w:sz w:val="20"/>
        </w:rPr>
        <w:t>_____________________________</w:t>
      </w:r>
    </w:p>
    <w:p w14:paraId="54103C47" w14:textId="77777777" w:rsidR="007A1046" w:rsidRPr="004814CC" w:rsidRDefault="007A1046" w:rsidP="007A1046">
      <w:pPr>
        <w:spacing w:after="0" w:line="240" w:lineRule="auto"/>
        <w:jc w:val="center"/>
        <w:rPr>
          <w:rFonts w:ascii="Century Gothic" w:hAnsi="Century Gothic" w:cs="Arial"/>
          <w:b/>
          <w:sz w:val="20"/>
        </w:rPr>
      </w:pPr>
      <w:r w:rsidRPr="004814CC">
        <w:rPr>
          <w:rFonts w:ascii="Century Gothic" w:hAnsi="Century Gothic" w:cs="Arial"/>
          <w:b/>
          <w:sz w:val="20"/>
        </w:rPr>
        <w:t>EDWIN BALLESTEROS ARCHILA</w:t>
      </w:r>
    </w:p>
    <w:p w14:paraId="0DE54E48" w14:textId="77777777" w:rsidR="007A1046" w:rsidRPr="004814CC" w:rsidRDefault="007A1046" w:rsidP="007A1046">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30F8D582" w14:textId="06BF8D10" w:rsidR="007A1046" w:rsidRPr="004814CC" w:rsidRDefault="007A1046" w:rsidP="007A1046">
      <w:pPr>
        <w:spacing w:after="0" w:line="240" w:lineRule="auto"/>
        <w:jc w:val="center"/>
        <w:rPr>
          <w:rFonts w:ascii="Century Gothic" w:hAnsi="Century Gothic" w:cs="Arial"/>
          <w:sz w:val="20"/>
        </w:rPr>
      </w:pPr>
      <w:r w:rsidRPr="004814CC">
        <w:rPr>
          <w:rFonts w:ascii="Century Gothic" w:hAnsi="Century Gothic" w:cs="Arial"/>
          <w:sz w:val="20"/>
        </w:rPr>
        <w:t xml:space="preserve">Departamento de </w:t>
      </w:r>
      <w:r w:rsidR="00922711" w:rsidRPr="004814CC">
        <w:rPr>
          <w:rFonts w:ascii="Century Gothic" w:hAnsi="Century Gothic" w:cs="Arial"/>
          <w:sz w:val="20"/>
        </w:rPr>
        <w:t>Tolima</w:t>
      </w:r>
    </w:p>
    <w:p w14:paraId="55239C4A" w14:textId="77777777" w:rsidR="007A1046" w:rsidRPr="004814CC" w:rsidRDefault="007A1046" w:rsidP="007A1046">
      <w:pPr>
        <w:spacing w:after="0" w:line="240" w:lineRule="auto"/>
        <w:jc w:val="center"/>
        <w:rPr>
          <w:rFonts w:ascii="Century Gothic" w:hAnsi="Century Gothic" w:cs="Arial"/>
          <w:b/>
          <w:sz w:val="20"/>
        </w:rPr>
      </w:pPr>
      <w:r w:rsidRPr="004814CC">
        <w:rPr>
          <w:rFonts w:ascii="Century Gothic" w:hAnsi="Century Gothic" w:cs="Arial"/>
          <w:b/>
          <w:sz w:val="20"/>
        </w:rPr>
        <w:t>_____________________________</w:t>
      </w:r>
    </w:p>
    <w:p w14:paraId="1FC79080" w14:textId="77777777" w:rsidR="00922711" w:rsidRPr="004814CC" w:rsidRDefault="00922711" w:rsidP="00922711">
      <w:pPr>
        <w:spacing w:after="0" w:line="240" w:lineRule="auto"/>
        <w:jc w:val="center"/>
        <w:rPr>
          <w:rFonts w:ascii="Century Gothic" w:hAnsi="Century Gothic" w:cs="Arial"/>
          <w:b/>
          <w:sz w:val="20"/>
        </w:rPr>
      </w:pPr>
      <w:r w:rsidRPr="004814CC">
        <w:rPr>
          <w:rFonts w:ascii="Century Gothic" w:hAnsi="Century Gothic" w:cs="Arial"/>
          <w:b/>
          <w:sz w:val="20"/>
        </w:rPr>
        <w:t>EDWIN BALLESTEROS ARCHILA</w:t>
      </w:r>
    </w:p>
    <w:p w14:paraId="0959C2D6" w14:textId="77777777" w:rsidR="007A1046" w:rsidRPr="004814CC" w:rsidRDefault="007A1046" w:rsidP="007A1046">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7B3B62A4" w14:textId="28F52569" w:rsidR="007A1046" w:rsidRPr="004814CC" w:rsidRDefault="007A1046" w:rsidP="00922711">
      <w:pPr>
        <w:spacing w:after="0" w:line="240" w:lineRule="auto"/>
        <w:jc w:val="center"/>
        <w:rPr>
          <w:rFonts w:ascii="Century Gothic" w:hAnsi="Century Gothic" w:cs="Arial"/>
          <w:b/>
          <w:sz w:val="20"/>
        </w:rPr>
        <w:sectPr w:rsidR="007A1046" w:rsidRPr="004814CC" w:rsidSect="000E5A66">
          <w:type w:val="continuous"/>
          <w:pgSz w:w="12240" w:h="15840"/>
          <w:pgMar w:top="1440" w:right="1080" w:bottom="1440" w:left="1080" w:header="708" w:footer="708" w:gutter="0"/>
          <w:cols w:num="2" w:space="708"/>
          <w:docGrid w:linePitch="360"/>
        </w:sectPr>
      </w:pPr>
      <w:r w:rsidRPr="004814CC">
        <w:rPr>
          <w:rFonts w:ascii="Century Gothic" w:hAnsi="Century Gothic" w:cs="Arial"/>
          <w:sz w:val="20"/>
        </w:rPr>
        <w:t xml:space="preserve">Departamento de </w:t>
      </w:r>
      <w:r w:rsidR="00922711" w:rsidRPr="004814CC">
        <w:rPr>
          <w:rFonts w:ascii="Century Gothic" w:hAnsi="Century Gothic" w:cs="Arial"/>
          <w:sz w:val="20"/>
        </w:rPr>
        <w:t>Santander</w:t>
      </w:r>
    </w:p>
    <w:p w14:paraId="304416EE" w14:textId="77777777" w:rsidR="007A1046" w:rsidRPr="004814CC" w:rsidRDefault="007A1046" w:rsidP="007A1046">
      <w:pPr>
        <w:spacing w:after="0" w:line="240" w:lineRule="auto"/>
        <w:rPr>
          <w:rFonts w:ascii="Century Gothic" w:hAnsi="Century Gothic" w:cs="Arial"/>
          <w:b/>
          <w:sz w:val="20"/>
        </w:rPr>
      </w:pPr>
    </w:p>
    <w:p w14:paraId="3F306AEC" w14:textId="5EA66964" w:rsidR="007A1046" w:rsidRPr="004814CC" w:rsidRDefault="007A1046" w:rsidP="007A1046">
      <w:pPr>
        <w:spacing w:after="0" w:line="240" w:lineRule="auto"/>
        <w:jc w:val="center"/>
        <w:rPr>
          <w:rFonts w:ascii="Century Gothic" w:hAnsi="Century Gothic" w:cs="Arial"/>
          <w:b/>
          <w:sz w:val="20"/>
        </w:rPr>
      </w:pPr>
    </w:p>
    <w:p w14:paraId="3F82BDFF" w14:textId="6D7C8FD2" w:rsidR="007A1046" w:rsidRPr="004814CC" w:rsidRDefault="007A1046" w:rsidP="007A1046">
      <w:pPr>
        <w:spacing w:after="0" w:line="240" w:lineRule="auto"/>
        <w:jc w:val="center"/>
        <w:rPr>
          <w:rFonts w:ascii="Century Gothic" w:hAnsi="Century Gothic" w:cs="Arial"/>
          <w:b/>
          <w:sz w:val="20"/>
        </w:rPr>
      </w:pPr>
    </w:p>
    <w:p w14:paraId="15BFA672" w14:textId="77777777" w:rsidR="007A1046" w:rsidRPr="004814CC" w:rsidRDefault="007A1046" w:rsidP="007A1046">
      <w:pPr>
        <w:spacing w:after="0" w:line="240" w:lineRule="auto"/>
        <w:jc w:val="center"/>
        <w:rPr>
          <w:rFonts w:ascii="Century Gothic" w:hAnsi="Century Gothic" w:cs="Arial"/>
          <w:b/>
          <w:sz w:val="20"/>
        </w:rPr>
      </w:pPr>
    </w:p>
    <w:p w14:paraId="74612FD7" w14:textId="77777777" w:rsidR="007A1046" w:rsidRPr="004814CC" w:rsidRDefault="007A1046" w:rsidP="007A1046">
      <w:pPr>
        <w:spacing w:after="0" w:line="240" w:lineRule="auto"/>
        <w:jc w:val="center"/>
        <w:rPr>
          <w:rFonts w:ascii="Century Gothic" w:hAnsi="Century Gothic" w:cs="Arial"/>
          <w:b/>
          <w:sz w:val="20"/>
        </w:rPr>
      </w:pPr>
    </w:p>
    <w:p w14:paraId="4F752F6F" w14:textId="77777777" w:rsidR="007A1046" w:rsidRPr="004814CC" w:rsidRDefault="007A1046" w:rsidP="007A1046">
      <w:pPr>
        <w:spacing w:after="0" w:line="240" w:lineRule="auto"/>
        <w:jc w:val="center"/>
        <w:rPr>
          <w:rFonts w:ascii="Century Gothic" w:hAnsi="Century Gothic" w:cs="Arial"/>
          <w:b/>
          <w:sz w:val="20"/>
        </w:rPr>
      </w:pPr>
    </w:p>
    <w:p w14:paraId="5DA9978E" w14:textId="77777777" w:rsidR="007A1046" w:rsidRPr="004814CC" w:rsidRDefault="007A1046" w:rsidP="007A1046">
      <w:pPr>
        <w:spacing w:after="0" w:line="240" w:lineRule="auto"/>
        <w:jc w:val="center"/>
        <w:rPr>
          <w:rFonts w:ascii="Century Gothic" w:hAnsi="Century Gothic" w:cs="Arial"/>
          <w:b/>
          <w:sz w:val="20"/>
        </w:rPr>
        <w:sectPr w:rsidR="007A1046" w:rsidRPr="004814CC" w:rsidSect="000E5A66">
          <w:type w:val="continuous"/>
          <w:pgSz w:w="12240" w:h="15840"/>
          <w:pgMar w:top="1440" w:right="1080" w:bottom="1440" w:left="1080" w:header="708" w:footer="708" w:gutter="0"/>
          <w:cols w:space="708"/>
          <w:docGrid w:linePitch="360"/>
        </w:sectPr>
      </w:pPr>
    </w:p>
    <w:p w14:paraId="4E280172" w14:textId="77777777" w:rsidR="007A1046" w:rsidRPr="004814CC" w:rsidRDefault="007A1046" w:rsidP="007A1046">
      <w:pPr>
        <w:spacing w:after="0" w:line="240" w:lineRule="auto"/>
        <w:jc w:val="center"/>
        <w:rPr>
          <w:rFonts w:ascii="Century Gothic" w:hAnsi="Century Gothic" w:cs="Arial"/>
          <w:b/>
          <w:sz w:val="20"/>
        </w:rPr>
      </w:pPr>
      <w:r w:rsidRPr="004814CC">
        <w:rPr>
          <w:rFonts w:ascii="Century Gothic" w:hAnsi="Century Gothic" w:cs="Arial"/>
          <w:b/>
          <w:sz w:val="20"/>
        </w:rPr>
        <w:t>_____________________________</w:t>
      </w:r>
    </w:p>
    <w:p w14:paraId="6F47FF76" w14:textId="77777777" w:rsidR="00187BC1" w:rsidRPr="004814CC" w:rsidRDefault="00187BC1" w:rsidP="00187BC1">
      <w:pPr>
        <w:spacing w:after="0" w:line="240" w:lineRule="auto"/>
        <w:jc w:val="center"/>
        <w:rPr>
          <w:rFonts w:ascii="Century Gothic" w:hAnsi="Century Gothic" w:cs="Arial"/>
          <w:b/>
          <w:sz w:val="20"/>
        </w:rPr>
      </w:pPr>
      <w:r>
        <w:rPr>
          <w:rFonts w:ascii="Century Gothic" w:hAnsi="Century Gothic" w:cs="Arial"/>
          <w:b/>
          <w:sz w:val="20"/>
        </w:rPr>
        <w:t>HENRY CUELLAR RICO</w:t>
      </w:r>
    </w:p>
    <w:p w14:paraId="0B56EE22" w14:textId="77777777" w:rsidR="007A1046" w:rsidRPr="004814CC" w:rsidRDefault="007A1046" w:rsidP="007A1046">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20FA4F51" w14:textId="77777777" w:rsidR="007A1046" w:rsidRPr="004814CC" w:rsidRDefault="007A1046" w:rsidP="007A1046">
      <w:pPr>
        <w:spacing w:after="0" w:line="240" w:lineRule="auto"/>
        <w:jc w:val="center"/>
        <w:rPr>
          <w:rFonts w:ascii="Century Gothic" w:hAnsi="Century Gothic" w:cs="Arial"/>
          <w:sz w:val="20"/>
        </w:rPr>
      </w:pPr>
      <w:r w:rsidRPr="004814CC">
        <w:rPr>
          <w:rFonts w:ascii="Century Gothic" w:hAnsi="Century Gothic" w:cs="Arial"/>
          <w:sz w:val="20"/>
        </w:rPr>
        <w:t>Departamento de Huila</w:t>
      </w:r>
    </w:p>
    <w:p w14:paraId="3DC19C69" w14:textId="77777777" w:rsidR="007A1046" w:rsidRPr="004814CC" w:rsidRDefault="007A1046" w:rsidP="007A1046">
      <w:pPr>
        <w:spacing w:after="0" w:line="240" w:lineRule="auto"/>
        <w:jc w:val="center"/>
        <w:rPr>
          <w:rFonts w:ascii="Century Gothic" w:hAnsi="Century Gothic" w:cs="Arial"/>
          <w:b/>
          <w:sz w:val="20"/>
        </w:rPr>
      </w:pPr>
      <w:r w:rsidRPr="004814CC">
        <w:rPr>
          <w:rFonts w:ascii="Century Gothic" w:hAnsi="Century Gothic" w:cs="Arial"/>
          <w:b/>
          <w:sz w:val="20"/>
        </w:rPr>
        <w:t>_____________________________</w:t>
      </w:r>
    </w:p>
    <w:p w14:paraId="479A34A5" w14:textId="77777777" w:rsidR="007A1046" w:rsidRPr="004814CC" w:rsidRDefault="007A1046" w:rsidP="007A1046">
      <w:pPr>
        <w:spacing w:after="0" w:line="240" w:lineRule="auto"/>
        <w:jc w:val="center"/>
        <w:rPr>
          <w:rFonts w:ascii="Century Gothic" w:hAnsi="Century Gothic" w:cs="Arial"/>
          <w:b/>
          <w:sz w:val="20"/>
        </w:rPr>
      </w:pPr>
      <w:r w:rsidRPr="004814CC">
        <w:rPr>
          <w:rFonts w:ascii="Century Gothic" w:hAnsi="Century Gothic" w:cs="Arial"/>
          <w:b/>
          <w:sz w:val="20"/>
        </w:rPr>
        <w:t>ÓSCAR SÁNCHEZ LEÓN</w:t>
      </w:r>
    </w:p>
    <w:p w14:paraId="01E2893E" w14:textId="77777777" w:rsidR="007A1046" w:rsidRPr="004814CC" w:rsidRDefault="007A1046" w:rsidP="007A1046">
      <w:pPr>
        <w:spacing w:after="0" w:line="240" w:lineRule="auto"/>
        <w:jc w:val="center"/>
        <w:rPr>
          <w:rFonts w:ascii="Century Gothic" w:hAnsi="Century Gothic" w:cs="Arial"/>
          <w:sz w:val="20"/>
        </w:rPr>
      </w:pPr>
      <w:r w:rsidRPr="004814CC">
        <w:rPr>
          <w:rFonts w:ascii="Century Gothic" w:hAnsi="Century Gothic" w:cs="Arial"/>
          <w:sz w:val="20"/>
        </w:rPr>
        <w:t>Representante a la Cámara</w:t>
      </w:r>
    </w:p>
    <w:p w14:paraId="6AB7C731" w14:textId="77777777" w:rsidR="007A1046" w:rsidRPr="004814CC" w:rsidRDefault="007A1046" w:rsidP="007A1046">
      <w:pPr>
        <w:spacing w:after="0" w:line="240" w:lineRule="auto"/>
        <w:jc w:val="center"/>
        <w:rPr>
          <w:rFonts w:ascii="Century Gothic" w:hAnsi="Century Gothic" w:cs="Arial"/>
          <w:sz w:val="20"/>
        </w:rPr>
      </w:pPr>
      <w:r w:rsidRPr="004814CC">
        <w:rPr>
          <w:rFonts w:ascii="Century Gothic" w:hAnsi="Century Gothic" w:cs="Arial"/>
          <w:sz w:val="20"/>
        </w:rPr>
        <w:t>Departamento de Cundinamarca</w:t>
      </w:r>
    </w:p>
    <w:p w14:paraId="2761A16F" w14:textId="77777777" w:rsidR="007A1046" w:rsidRPr="004814CC" w:rsidRDefault="007A1046" w:rsidP="007A1046">
      <w:pPr>
        <w:spacing w:after="0" w:line="240" w:lineRule="auto"/>
        <w:jc w:val="both"/>
        <w:rPr>
          <w:rFonts w:ascii="Century Gothic" w:hAnsi="Century Gothic" w:cs="Arial"/>
          <w:b/>
          <w:sz w:val="20"/>
        </w:rPr>
        <w:sectPr w:rsidR="007A1046" w:rsidRPr="004814CC" w:rsidSect="000E5A66">
          <w:type w:val="continuous"/>
          <w:pgSz w:w="12240" w:h="15840"/>
          <w:pgMar w:top="1440" w:right="1080" w:bottom="1440" w:left="1080" w:header="708" w:footer="708" w:gutter="0"/>
          <w:cols w:num="2" w:space="708"/>
          <w:docGrid w:linePitch="360"/>
        </w:sectPr>
      </w:pPr>
    </w:p>
    <w:p w14:paraId="677AE8C0" w14:textId="77777777" w:rsidR="007A1046" w:rsidRPr="004814CC" w:rsidRDefault="007A1046" w:rsidP="007A1046">
      <w:pPr>
        <w:spacing w:after="0" w:line="240" w:lineRule="auto"/>
        <w:jc w:val="both"/>
        <w:rPr>
          <w:rFonts w:ascii="Century Gothic" w:hAnsi="Century Gothic" w:cs="Arial"/>
          <w:sz w:val="20"/>
        </w:rPr>
      </w:pPr>
    </w:p>
    <w:p w14:paraId="61C9E9C4" w14:textId="77777777" w:rsidR="007A1046" w:rsidRPr="004814CC" w:rsidRDefault="007A1046" w:rsidP="007A1046">
      <w:pPr>
        <w:spacing w:after="0" w:line="240" w:lineRule="auto"/>
        <w:jc w:val="both"/>
        <w:rPr>
          <w:rFonts w:ascii="Century Gothic" w:hAnsi="Century Gothic" w:cs="Arial"/>
          <w:sz w:val="20"/>
        </w:rPr>
      </w:pPr>
    </w:p>
    <w:p w14:paraId="1A19DDBF" w14:textId="77777777" w:rsidR="007A1046" w:rsidRPr="004814CC" w:rsidRDefault="007A1046" w:rsidP="007A1046">
      <w:pPr>
        <w:spacing w:after="0" w:line="240" w:lineRule="auto"/>
        <w:jc w:val="both"/>
        <w:rPr>
          <w:rFonts w:ascii="Century Gothic" w:hAnsi="Century Gothic" w:cs="Arial"/>
          <w:sz w:val="20"/>
        </w:rPr>
      </w:pPr>
    </w:p>
    <w:tbl>
      <w:tblPr>
        <w:tblStyle w:val="Tablaconcuadrcula"/>
        <w:tblpPr w:leftFromText="141" w:rightFromText="141" w:vertAnchor="text" w:horzAnchor="margin" w:tblpXSpec="center" w:tblpY="10"/>
        <w:tblW w:w="8340" w:type="dxa"/>
        <w:tblLook w:val="04A0" w:firstRow="1" w:lastRow="0" w:firstColumn="1" w:lastColumn="0" w:noHBand="0" w:noVBand="1"/>
      </w:tblPr>
      <w:tblGrid>
        <w:gridCol w:w="4106"/>
        <w:gridCol w:w="4234"/>
      </w:tblGrid>
      <w:tr w:rsidR="007A1046" w:rsidRPr="004814CC" w14:paraId="2DC59BC7" w14:textId="77777777" w:rsidTr="00176A14">
        <w:tc>
          <w:tcPr>
            <w:tcW w:w="4106" w:type="dxa"/>
          </w:tcPr>
          <w:p w14:paraId="3A44D0DD" w14:textId="789B00D9" w:rsidR="007A1046" w:rsidRPr="004814CC" w:rsidRDefault="007A1046" w:rsidP="00176A14">
            <w:pPr>
              <w:tabs>
                <w:tab w:val="left" w:pos="854"/>
                <w:tab w:val="center" w:pos="4069"/>
              </w:tabs>
              <w:spacing w:after="0" w:line="240" w:lineRule="auto"/>
              <w:ind w:right="-4361"/>
              <w:rPr>
                <w:rFonts w:ascii="Century Gothic" w:eastAsia="Arial" w:hAnsi="Century Gothic" w:cs="Arial"/>
                <w:b/>
                <w:sz w:val="20"/>
                <w:szCs w:val="20"/>
              </w:rPr>
            </w:pPr>
          </w:p>
          <w:p w14:paraId="7D0D753D" w14:textId="77777777" w:rsidR="007A1046" w:rsidRPr="004814CC" w:rsidRDefault="007A1046" w:rsidP="00176A14">
            <w:pPr>
              <w:tabs>
                <w:tab w:val="left" w:pos="854"/>
                <w:tab w:val="center" w:pos="4069"/>
              </w:tabs>
              <w:spacing w:after="0" w:line="240" w:lineRule="auto"/>
              <w:ind w:right="-4361"/>
              <w:rPr>
                <w:rFonts w:ascii="Century Gothic" w:eastAsia="Arial" w:hAnsi="Century Gothic" w:cs="Arial"/>
                <w:b/>
                <w:sz w:val="20"/>
                <w:szCs w:val="20"/>
              </w:rPr>
            </w:pPr>
          </w:p>
          <w:p w14:paraId="0857A5E4" w14:textId="77777777" w:rsidR="007A1046" w:rsidRPr="004814CC" w:rsidRDefault="007A1046" w:rsidP="00176A14">
            <w:pPr>
              <w:tabs>
                <w:tab w:val="left" w:pos="854"/>
                <w:tab w:val="center" w:pos="4069"/>
              </w:tabs>
              <w:spacing w:after="0" w:line="240" w:lineRule="auto"/>
              <w:ind w:right="-4361"/>
              <w:rPr>
                <w:rFonts w:ascii="Century Gothic" w:eastAsia="Arial" w:hAnsi="Century Gothic" w:cs="Arial"/>
                <w:b/>
                <w:sz w:val="20"/>
                <w:szCs w:val="20"/>
              </w:rPr>
            </w:pPr>
          </w:p>
          <w:p w14:paraId="2583D1B4" w14:textId="77777777" w:rsidR="007A1046" w:rsidRPr="004814CC" w:rsidRDefault="007A1046" w:rsidP="00176A14">
            <w:pPr>
              <w:tabs>
                <w:tab w:val="left" w:pos="854"/>
                <w:tab w:val="center" w:pos="4069"/>
              </w:tabs>
              <w:spacing w:after="0" w:line="240" w:lineRule="auto"/>
              <w:ind w:right="-4361"/>
              <w:rPr>
                <w:rFonts w:ascii="Century Gothic" w:eastAsia="Arial" w:hAnsi="Century Gothic" w:cs="Arial"/>
                <w:b/>
                <w:sz w:val="20"/>
                <w:szCs w:val="20"/>
              </w:rPr>
            </w:pPr>
          </w:p>
          <w:p w14:paraId="0FF8281C" w14:textId="77777777" w:rsidR="007A1046" w:rsidRPr="004814CC" w:rsidRDefault="007A1046" w:rsidP="00187BC1">
            <w:pPr>
              <w:tabs>
                <w:tab w:val="left" w:pos="854"/>
                <w:tab w:val="center" w:pos="4069"/>
              </w:tabs>
              <w:spacing w:after="0" w:line="240" w:lineRule="auto"/>
              <w:ind w:right="-4361"/>
              <w:rPr>
                <w:rFonts w:ascii="Century Gothic" w:eastAsia="Arial" w:hAnsi="Century Gothic" w:cs="Arial"/>
                <w:b/>
                <w:sz w:val="20"/>
                <w:szCs w:val="20"/>
              </w:rPr>
            </w:pPr>
          </w:p>
        </w:tc>
        <w:tc>
          <w:tcPr>
            <w:tcW w:w="4234" w:type="dxa"/>
          </w:tcPr>
          <w:p w14:paraId="3E27681A" w14:textId="7D7B272E" w:rsidR="007A1046" w:rsidRPr="004814CC" w:rsidRDefault="007A1046" w:rsidP="00176A14">
            <w:pPr>
              <w:spacing w:after="0" w:line="240" w:lineRule="auto"/>
              <w:ind w:right="-1080"/>
              <w:rPr>
                <w:rFonts w:ascii="Century Gothic" w:eastAsia="Arial" w:hAnsi="Century Gothic" w:cs="Arial"/>
                <w:b/>
                <w:sz w:val="20"/>
                <w:szCs w:val="20"/>
              </w:rPr>
            </w:pPr>
          </w:p>
          <w:p w14:paraId="08D1948D"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6B3C964C"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0E5EE0D7"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0C5ED95E" w14:textId="77156AF4" w:rsidR="007A1046" w:rsidRPr="004814CC" w:rsidRDefault="007A1046" w:rsidP="00176A14">
            <w:pPr>
              <w:spacing w:after="0" w:line="240" w:lineRule="auto"/>
              <w:ind w:right="-1080"/>
              <w:rPr>
                <w:rFonts w:ascii="Century Gothic" w:eastAsia="Arial" w:hAnsi="Century Gothic" w:cs="Arial"/>
                <w:b/>
                <w:sz w:val="20"/>
                <w:szCs w:val="20"/>
              </w:rPr>
            </w:pPr>
          </w:p>
        </w:tc>
      </w:tr>
      <w:tr w:rsidR="007A1046" w:rsidRPr="004814CC" w14:paraId="3BCD0FD5" w14:textId="77777777" w:rsidTr="00176A14">
        <w:tc>
          <w:tcPr>
            <w:tcW w:w="4106" w:type="dxa"/>
          </w:tcPr>
          <w:p w14:paraId="10F5F6B7" w14:textId="4B9A6756" w:rsidR="007A1046" w:rsidRPr="004814CC" w:rsidRDefault="007A1046" w:rsidP="00176A14">
            <w:pPr>
              <w:spacing w:after="0" w:line="240" w:lineRule="auto"/>
              <w:ind w:right="-1080"/>
              <w:rPr>
                <w:rFonts w:ascii="Century Gothic" w:eastAsia="Arial" w:hAnsi="Century Gothic" w:cs="Arial"/>
                <w:b/>
                <w:sz w:val="20"/>
                <w:szCs w:val="20"/>
              </w:rPr>
            </w:pPr>
          </w:p>
          <w:p w14:paraId="470680A7"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5F826D05"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75A4043A" w14:textId="77777777" w:rsidR="007A1046" w:rsidRPr="004814CC" w:rsidRDefault="007A1046" w:rsidP="00187BC1">
            <w:pPr>
              <w:spacing w:after="0" w:line="240" w:lineRule="auto"/>
              <w:ind w:right="-1080"/>
              <w:rPr>
                <w:rFonts w:ascii="Century Gothic" w:eastAsia="Arial" w:hAnsi="Century Gothic" w:cs="Arial"/>
                <w:b/>
                <w:sz w:val="20"/>
                <w:szCs w:val="20"/>
              </w:rPr>
            </w:pPr>
          </w:p>
        </w:tc>
        <w:tc>
          <w:tcPr>
            <w:tcW w:w="4234" w:type="dxa"/>
          </w:tcPr>
          <w:p w14:paraId="30430E7F"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178FE77F"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396A3DAE" w14:textId="5102E4EE" w:rsidR="007A1046" w:rsidRPr="004814CC" w:rsidRDefault="007A1046" w:rsidP="00176A14">
            <w:pPr>
              <w:spacing w:after="0" w:line="240" w:lineRule="auto"/>
              <w:ind w:right="-1080"/>
              <w:rPr>
                <w:rFonts w:ascii="Century Gothic" w:eastAsia="Arial" w:hAnsi="Century Gothic" w:cs="Arial"/>
                <w:sz w:val="20"/>
                <w:szCs w:val="20"/>
              </w:rPr>
            </w:pPr>
          </w:p>
        </w:tc>
      </w:tr>
      <w:tr w:rsidR="007A1046" w:rsidRPr="004814CC" w14:paraId="55829D47" w14:textId="77777777" w:rsidTr="00176A14">
        <w:tc>
          <w:tcPr>
            <w:tcW w:w="4106" w:type="dxa"/>
          </w:tcPr>
          <w:p w14:paraId="44E52D21" w14:textId="35F6E922" w:rsidR="007A1046" w:rsidRPr="004814CC" w:rsidRDefault="007A1046" w:rsidP="00176A14">
            <w:pPr>
              <w:spacing w:after="0" w:line="240" w:lineRule="auto"/>
              <w:ind w:right="-1080"/>
              <w:rPr>
                <w:rFonts w:ascii="Century Gothic" w:eastAsia="Arial" w:hAnsi="Century Gothic" w:cs="Arial"/>
                <w:b/>
                <w:sz w:val="20"/>
                <w:szCs w:val="20"/>
              </w:rPr>
            </w:pPr>
          </w:p>
          <w:p w14:paraId="27012128"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3CC1D1BC" w14:textId="77777777" w:rsidR="007A1046" w:rsidRPr="004814CC" w:rsidRDefault="007A1046" w:rsidP="00187BC1">
            <w:pPr>
              <w:spacing w:after="0" w:line="240" w:lineRule="auto"/>
              <w:ind w:left="-1247" w:right="-1080"/>
              <w:jc w:val="center"/>
              <w:rPr>
                <w:rFonts w:ascii="Century Gothic" w:eastAsia="Arial" w:hAnsi="Century Gothic" w:cs="Arial"/>
                <w:b/>
                <w:sz w:val="20"/>
                <w:szCs w:val="20"/>
              </w:rPr>
            </w:pPr>
          </w:p>
        </w:tc>
        <w:tc>
          <w:tcPr>
            <w:tcW w:w="4234" w:type="dxa"/>
          </w:tcPr>
          <w:p w14:paraId="7297ECC4" w14:textId="19810ED2" w:rsidR="007A1046" w:rsidRPr="004814CC" w:rsidRDefault="007A1046" w:rsidP="00176A14">
            <w:pPr>
              <w:spacing w:after="0" w:line="240" w:lineRule="auto"/>
              <w:ind w:right="-682" w:firstLine="34"/>
              <w:rPr>
                <w:rFonts w:ascii="Century Gothic" w:eastAsia="Arial" w:hAnsi="Century Gothic" w:cs="Arial"/>
                <w:sz w:val="20"/>
                <w:szCs w:val="20"/>
              </w:rPr>
            </w:pPr>
          </w:p>
          <w:p w14:paraId="49630261" w14:textId="77777777" w:rsidR="007A1046" w:rsidRPr="004814CC" w:rsidRDefault="007A1046" w:rsidP="00176A14">
            <w:pPr>
              <w:spacing w:after="0" w:line="240" w:lineRule="auto"/>
              <w:ind w:right="-682" w:firstLine="34"/>
              <w:rPr>
                <w:rFonts w:ascii="Century Gothic" w:eastAsia="Arial" w:hAnsi="Century Gothic" w:cs="Arial"/>
                <w:sz w:val="20"/>
                <w:szCs w:val="20"/>
              </w:rPr>
            </w:pPr>
          </w:p>
          <w:p w14:paraId="302240E8" w14:textId="419D779F" w:rsidR="00187BC1" w:rsidRPr="004814CC" w:rsidRDefault="007A1046" w:rsidP="00187BC1">
            <w:pPr>
              <w:spacing w:after="0" w:line="240" w:lineRule="auto"/>
              <w:ind w:right="-682" w:firstLine="34"/>
              <w:rPr>
                <w:rFonts w:ascii="Century Gothic" w:eastAsia="Arial" w:hAnsi="Century Gothic" w:cs="Arial"/>
                <w:b/>
                <w:sz w:val="20"/>
                <w:szCs w:val="20"/>
              </w:rPr>
            </w:pPr>
            <w:r w:rsidRPr="004814CC">
              <w:rPr>
                <w:rFonts w:ascii="Century Gothic" w:eastAsia="Poppins Medium" w:hAnsi="Century Gothic" w:cs="Arial"/>
                <w:b/>
                <w:sz w:val="20"/>
                <w:szCs w:val="20"/>
              </w:rPr>
              <w:t xml:space="preserve">           </w:t>
            </w:r>
          </w:p>
          <w:p w14:paraId="5D27A8C6" w14:textId="13FD9B3D" w:rsidR="007A1046" w:rsidRPr="004814CC" w:rsidRDefault="007A1046" w:rsidP="00176A14">
            <w:pPr>
              <w:spacing w:after="0" w:line="240" w:lineRule="auto"/>
              <w:ind w:right="-1080" w:firstLine="34"/>
              <w:rPr>
                <w:rFonts w:ascii="Century Gothic" w:eastAsia="Arial" w:hAnsi="Century Gothic" w:cs="Arial"/>
                <w:b/>
                <w:sz w:val="20"/>
                <w:szCs w:val="20"/>
              </w:rPr>
            </w:pPr>
          </w:p>
        </w:tc>
      </w:tr>
      <w:tr w:rsidR="007A1046" w:rsidRPr="004814CC" w14:paraId="659C5D1F" w14:textId="77777777" w:rsidTr="00176A14">
        <w:tc>
          <w:tcPr>
            <w:tcW w:w="4106" w:type="dxa"/>
          </w:tcPr>
          <w:p w14:paraId="0ED89579" w14:textId="6BB5BBEA" w:rsidR="007A1046" w:rsidRPr="004814CC" w:rsidRDefault="007A1046" w:rsidP="00176A14">
            <w:pPr>
              <w:spacing w:after="0" w:line="240" w:lineRule="auto"/>
              <w:ind w:right="-1080"/>
              <w:rPr>
                <w:rFonts w:ascii="Century Gothic" w:eastAsia="Arial" w:hAnsi="Century Gothic" w:cs="Arial"/>
                <w:b/>
                <w:sz w:val="20"/>
                <w:szCs w:val="20"/>
              </w:rPr>
            </w:pPr>
          </w:p>
          <w:p w14:paraId="25EAECEB"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0B252080" w14:textId="77777777" w:rsidR="007A1046" w:rsidRPr="004814CC" w:rsidRDefault="007A1046" w:rsidP="00187BC1">
            <w:pPr>
              <w:spacing w:after="0" w:line="240" w:lineRule="auto"/>
              <w:ind w:left="-1106" w:right="-1080"/>
              <w:jc w:val="center"/>
              <w:rPr>
                <w:rFonts w:ascii="Century Gothic" w:eastAsia="Arial" w:hAnsi="Century Gothic" w:cs="Arial"/>
                <w:b/>
                <w:sz w:val="20"/>
                <w:szCs w:val="20"/>
              </w:rPr>
            </w:pPr>
          </w:p>
        </w:tc>
        <w:tc>
          <w:tcPr>
            <w:tcW w:w="4234" w:type="dxa"/>
          </w:tcPr>
          <w:p w14:paraId="2A5C9396"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3C96A71A"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38DF3260" w14:textId="6064BEEE" w:rsidR="007A1046" w:rsidRPr="004814CC" w:rsidRDefault="007A1046" w:rsidP="00176A14">
            <w:pPr>
              <w:spacing w:after="0" w:line="240" w:lineRule="auto"/>
              <w:ind w:left="-1100" w:right="-1080"/>
              <w:jc w:val="center"/>
              <w:rPr>
                <w:rFonts w:ascii="Century Gothic" w:eastAsia="Arial" w:hAnsi="Century Gothic" w:cs="Arial"/>
                <w:b/>
                <w:sz w:val="20"/>
                <w:szCs w:val="20"/>
              </w:rPr>
            </w:pPr>
          </w:p>
        </w:tc>
      </w:tr>
      <w:tr w:rsidR="007A1046" w:rsidRPr="004814CC" w14:paraId="4491B63B" w14:textId="77777777" w:rsidTr="00176A14">
        <w:tc>
          <w:tcPr>
            <w:tcW w:w="4106" w:type="dxa"/>
          </w:tcPr>
          <w:p w14:paraId="3AAD5CB5"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3344A043" w14:textId="77777777" w:rsidR="007A1046" w:rsidRPr="004814CC" w:rsidRDefault="007A1046" w:rsidP="00187BC1">
            <w:pPr>
              <w:spacing w:after="0" w:line="240" w:lineRule="auto"/>
              <w:ind w:left="-1247" w:right="-1080"/>
              <w:jc w:val="center"/>
              <w:rPr>
                <w:rFonts w:ascii="Century Gothic" w:eastAsia="Arial" w:hAnsi="Century Gothic" w:cs="Arial"/>
                <w:b/>
                <w:sz w:val="20"/>
                <w:szCs w:val="20"/>
              </w:rPr>
            </w:pPr>
          </w:p>
        </w:tc>
        <w:tc>
          <w:tcPr>
            <w:tcW w:w="4234" w:type="dxa"/>
          </w:tcPr>
          <w:p w14:paraId="6AC4E801" w14:textId="56C5575F" w:rsidR="007A1046" w:rsidRPr="004814CC" w:rsidRDefault="007A1046" w:rsidP="00176A14">
            <w:pPr>
              <w:spacing w:after="0" w:line="240" w:lineRule="auto"/>
              <w:ind w:right="-1080"/>
              <w:rPr>
                <w:rFonts w:ascii="Century Gothic" w:eastAsia="Arial" w:hAnsi="Century Gothic" w:cs="Arial"/>
                <w:b/>
                <w:sz w:val="20"/>
                <w:szCs w:val="20"/>
              </w:rPr>
            </w:pPr>
          </w:p>
          <w:p w14:paraId="032F31AF" w14:textId="6CD271CD" w:rsidR="007A1046" w:rsidRPr="004814CC" w:rsidRDefault="007A1046" w:rsidP="00176A14">
            <w:pPr>
              <w:spacing w:after="0" w:line="240" w:lineRule="auto"/>
              <w:ind w:right="-1080"/>
              <w:rPr>
                <w:rFonts w:ascii="Century Gothic" w:eastAsia="Arial" w:hAnsi="Century Gothic" w:cs="Arial"/>
                <w:b/>
                <w:sz w:val="20"/>
                <w:szCs w:val="20"/>
              </w:rPr>
            </w:pPr>
          </w:p>
        </w:tc>
      </w:tr>
      <w:tr w:rsidR="007A1046" w:rsidRPr="004814CC" w14:paraId="3A5C5759" w14:textId="77777777" w:rsidTr="00176A14">
        <w:tc>
          <w:tcPr>
            <w:tcW w:w="4106" w:type="dxa"/>
          </w:tcPr>
          <w:p w14:paraId="2508BCFF"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5B4738A9"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6BAD4960"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7AEAA9A8" w14:textId="77777777" w:rsidR="007A1046" w:rsidRPr="004814CC" w:rsidRDefault="007A1046" w:rsidP="00187BC1">
            <w:pPr>
              <w:spacing w:after="0" w:line="240" w:lineRule="auto"/>
              <w:ind w:right="-1080"/>
              <w:rPr>
                <w:rFonts w:ascii="Century Gothic" w:eastAsia="Arial" w:hAnsi="Century Gothic" w:cs="Arial"/>
                <w:b/>
                <w:sz w:val="20"/>
                <w:szCs w:val="20"/>
              </w:rPr>
            </w:pPr>
          </w:p>
        </w:tc>
        <w:tc>
          <w:tcPr>
            <w:tcW w:w="4234" w:type="dxa"/>
          </w:tcPr>
          <w:p w14:paraId="177B8B0B" w14:textId="1F1E53B7" w:rsidR="007A1046" w:rsidRPr="004814CC" w:rsidRDefault="007A1046" w:rsidP="00176A14">
            <w:pPr>
              <w:spacing w:after="0" w:line="240" w:lineRule="auto"/>
              <w:ind w:right="-1080"/>
              <w:rPr>
                <w:rFonts w:ascii="Century Gothic" w:eastAsia="Arial" w:hAnsi="Century Gothic" w:cs="Arial"/>
                <w:b/>
                <w:sz w:val="20"/>
                <w:szCs w:val="20"/>
              </w:rPr>
            </w:pPr>
          </w:p>
          <w:p w14:paraId="50A739AC" w14:textId="177E8C20" w:rsidR="007A1046" w:rsidRPr="004814CC" w:rsidRDefault="007A1046" w:rsidP="00176A14">
            <w:pPr>
              <w:spacing w:after="0" w:line="240" w:lineRule="auto"/>
              <w:ind w:right="-1080"/>
              <w:rPr>
                <w:rFonts w:ascii="Century Gothic" w:eastAsia="Arial" w:hAnsi="Century Gothic" w:cs="Arial"/>
                <w:b/>
                <w:sz w:val="20"/>
                <w:szCs w:val="20"/>
              </w:rPr>
            </w:pPr>
          </w:p>
        </w:tc>
      </w:tr>
      <w:tr w:rsidR="007A1046" w:rsidRPr="004814CC" w14:paraId="2FEE06E6" w14:textId="77777777" w:rsidTr="00176A14">
        <w:tc>
          <w:tcPr>
            <w:tcW w:w="4106" w:type="dxa"/>
          </w:tcPr>
          <w:p w14:paraId="038FBF56"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3CABFD17" w14:textId="05753E36" w:rsidR="007A1046" w:rsidRPr="004814CC" w:rsidRDefault="007A1046" w:rsidP="00176A14">
            <w:pPr>
              <w:spacing w:after="0" w:line="240" w:lineRule="auto"/>
              <w:ind w:right="-1080"/>
              <w:rPr>
                <w:rFonts w:ascii="Century Gothic" w:eastAsia="Arial" w:hAnsi="Century Gothic" w:cs="Arial"/>
                <w:b/>
                <w:sz w:val="20"/>
                <w:szCs w:val="20"/>
              </w:rPr>
            </w:pPr>
          </w:p>
          <w:p w14:paraId="369F4134" w14:textId="77777777" w:rsidR="007A1046" w:rsidRPr="004814CC" w:rsidRDefault="007A1046" w:rsidP="00187BC1">
            <w:pPr>
              <w:spacing w:after="0" w:line="240" w:lineRule="auto"/>
              <w:ind w:right="-1080"/>
              <w:rPr>
                <w:rFonts w:ascii="Century Gothic" w:eastAsia="Arial" w:hAnsi="Century Gothic" w:cs="Arial"/>
                <w:sz w:val="20"/>
                <w:szCs w:val="20"/>
              </w:rPr>
            </w:pPr>
          </w:p>
        </w:tc>
        <w:tc>
          <w:tcPr>
            <w:tcW w:w="4234" w:type="dxa"/>
          </w:tcPr>
          <w:p w14:paraId="16952DBA"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7407F722" w14:textId="7DE040AE" w:rsidR="007A1046" w:rsidRPr="004814CC" w:rsidRDefault="007A1046" w:rsidP="00176A14">
            <w:pPr>
              <w:spacing w:after="0" w:line="240" w:lineRule="auto"/>
              <w:ind w:right="-1080"/>
              <w:rPr>
                <w:rFonts w:ascii="Century Gothic" w:eastAsia="Arial" w:hAnsi="Century Gothic" w:cs="Arial"/>
                <w:b/>
                <w:sz w:val="20"/>
                <w:szCs w:val="20"/>
              </w:rPr>
            </w:pPr>
          </w:p>
          <w:p w14:paraId="70A0C6E3"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62FAF643"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6EA0F543" w14:textId="607F8783" w:rsidR="007A1046" w:rsidRPr="004814CC" w:rsidRDefault="007A1046" w:rsidP="00176A14">
            <w:pPr>
              <w:spacing w:after="0" w:line="240" w:lineRule="auto"/>
              <w:ind w:right="-1080"/>
              <w:rPr>
                <w:rFonts w:ascii="Century Gothic" w:eastAsia="Arial" w:hAnsi="Century Gothic" w:cs="Arial"/>
                <w:b/>
                <w:sz w:val="20"/>
                <w:szCs w:val="20"/>
              </w:rPr>
            </w:pPr>
          </w:p>
        </w:tc>
      </w:tr>
      <w:tr w:rsidR="007A1046" w:rsidRPr="004814CC" w14:paraId="789EE31A" w14:textId="77777777" w:rsidTr="00176A14">
        <w:tc>
          <w:tcPr>
            <w:tcW w:w="4106" w:type="dxa"/>
          </w:tcPr>
          <w:p w14:paraId="598B6D43" w14:textId="0925AD47" w:rsidR="007A1046" w:rsidRPr="004814CC" w:rsidRDefault="007A1046" w:rsidP="00176A14">
            <w:pPr>
              <w:spacing w:after="0" w:line="240" w:lineRule="auto"/>
              <w:ind w:right="-1080"/>
              <w:rPr>
                <w:rFonts w:ascii="Century Gothic" w:eastAsia="Arial" w:hAnsi="Century Gothic" w:cs="Arial"/>
                <w:b/>
                <w:sz w:val="20"/>
                <w:szCs w:val="20"/>
              </w:rPr>
            </w:pPr>
          </w:p>
          <w:p w14:paraId="54EB76A9"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68340AA2"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2F88CF81"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593B165A" w14:textId="77777777" w:rsidR="007A1046" w:rsidRPr="004814CC" w:rsidRDefault="007A1046" w:rsidP="00187BC1">
            <w:pPr>
              <w:spacing w:after="0" w:line="240" w:lineRule="auto"/>
              <w:ind w:right="-1080"/>
              <w:rPr>
                <w:rFonts w:ascii="Century Gothic" w:eastAsia="Arial" w:hAnsi="Century Gothic" w:cs="Arial"/>
                <w:b/>
                <w:sz w:val="20"/>
                <w:szCs w:val="20"/>
              </w:rPr>
            </w:pPr>
          </w:p>
        </w:tc>
        <w:tc>
          <w:tcPr>
            <w:tcW w:w="4234" w:type="dxa"/>
          </w:tcPr>
          <w:p w14:paraId="4AD57175"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796E6B85" w14:textId="232CCF9E" w:rsidR="007A1046" w:rsidRPr="004814CC" w:rsidRDefault="007A1046" w:rsidP="00176A14">
            <w:pPr>
              <w:spacing w:after="0" w:line="240" w:lineRule="auto"/>
              <w:ind w:right="-1080"/>
              <w:rPr>
                <w:rFonts w:ascii="Century Gothic" w:eastAsia="Arial" w:hAnsi="Century Gothic" w:cs="Arial"/>
                <w:b/>
                <w:sz w:val="20"/>
                <w:szCs w:val="20"/>
              </w:rPr>
            </w:pPr>
          </w:p>
          <w:p w14:paraId="1C1FBB3D"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7CA24786" w14:textId="4828CE4F" w:rsidR="007A1046" w:rsidRPr="004814CC" w:rsidRDefault="007A1046" w:rsidP="00176A14">
            <w:pPr>
              <w:spacing w:after="0" w:line="240" w:lineRule="auto"/>
              <w:ind w:right="-1080"/>
              <w:rPr>
                <w:rFonts w:ascii="Century Gothic" w:eastAsia="Arial" w:hAnsi="Century Gothic" w:cs="Arial"/>
                <w:b/>
                <w:sz w:val="20"/>
                <w:szCs w:val="20"/>
              </w:rPr>
            </w:pPr>
          </w:p>
        </w:tc>
      </w:tr>
      <w:tr w:rsidR="007A1046" w:rsidRPr="004814CC" w14:paraId="560EB682" w14:textId="77777777" w:rsidTr="00176A14">
        <w:tc>
          <w:tcPr>
            <w:tcW w:w="4106" w:type="dxa"/>
          </w:tcPr>
          <w:p w14:paraId="027B4D5E"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4F53B86F" w14:textId="5CA4A2BB" w:rsidR="007A1046" w:rsidRPr="004814CC" w:rsidRDefault="007A1046" w:rsidP="00176A14">
            <w:pPr>
              <w:spacing w:after="0" w:line="240" w:lineRule="auto"/>
              <w:ind w:right="-1080"/>
              <w:rPr>
                <w:rFonts w:ascii="Century Gothic" w:eastAsia="Arial" w:hAnsi="Century Gothic" w:cs="Arial"/>
                <w:b/>
                <w:sz w:val="20"/>
                <w:szCs w:val="20"/>
              </w:rPr>
            </w:pPr>
          </w:p>
          <w:p w14:paraId="59D75763"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24F69043" w14:textId="77777777" w:rsidR="007A1046" w:rsidRPr="004814CC" w:rsidRDefault="007A1046" w:rsidP="00187BC1">
            <w:pPr>
              <w:spacing w:after="0" w:line="240" w:lineRule="auto"/>
              <w:ind w:right="-1080"/>
              <w:rPr>
                <w:rFonts w:ascii="Century Gothic" w:eastAsia="Arial" w:hAnsi="Century Gothic" w:cs="Arial"/>
                <w:b/>
                <w:sz w:val="20"/>
                <w:szCs w:val="20"/>
              </w:rPr>
            </w:pPr>
          </w:p>
        </w:tc>
        <w:tc>
          <w:tcPr>
            <w:tcW w:w="4234" w:type="dxa"/>
          </w:tcPr>
          <w:p w14:paraId="22091A8E"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524C869D"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5CD50462" w14:textId="1C2DC6B5" w:rsidR="007A1046" w:rsidRPr="004814CC" w:rsidRDefault="007A1046" w:rsidP="00176A14">
            <w:pPr>
              <w:spacing w:after="0" w:line="240" w:lineRule="auto"/>
              <w:ind w:right="-1080"/>
              <w:rPr>
                <w:rFonts w:ascii="Century Gothic" w:eastAsia="Arial" w:hAnsi="Century Gothic" w:cs="Arial"/>
                <w:b/>
                <w:sz w:val="20"/>
                <w:szCs w:val="20"/>
              </w:rPr>
            </w:pPr>
          </w:p>
          <w:p w14:paraId="73160B26"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010FCBEB" w14:textId="77777777" w:rsidR="007A1046" w:rsidRPr="004814CC" w:rsidRDefault="007A1046" w:rsidP="00187BC1">
            <w:pPr>
              <w:spacing w:after="0" w:line="240" w:lineRule="auto"/>
              <w:ind w:right="-1080"/>
              <w:rPr>
                <w:rFonts w:ascii="Century Gothic" w:eastAsia="Arial" w:hAnsi="Century Gothic" w:cs="Arial"/>
                <w:b/>
                <w:sz w:val="20"/>
                <w:szCs w:val="20"/>
              </w:rPr>
            </w:pPr>
          </w:p>
        </w:tc>
      </w:tr>
      <w:tr w:rsidR="007A1046" w:rsidRPr="004814CC" w14:paraId="28709AD9" w14:textId="77777777" w:rsidTr="00176A14">
        <w:tc>
          <w:tcPr>
            <w:tcW w:w="4106" w:type="dxa"/>
          </w:tcPr>
          <w:p w14:paraId="0D7C85A7" w14:textId="610A2119" w:rsidR="007A1046" w:rsidRPr="004814CC" w:rsidRDefault="007A1046" w:rsidP="00176A14">
            <w:pPr>
              <w:spacing w:after="0" w:line="240" w:lineRule="auto"/>
              <w:ind w:right="-1080"/>
              <w:rPr>
                <w:rFonts w:ascii="Century Gothic" w:eastAsia="Arial" w:hAnsi="Century Gothic" w:cs="Arial"/>
                <w:b/>
                <w:sz w:val="20"/>
                <w:szCs w:val="20"/>
              </w:rPr>
            </w:pPr>
          </w:p>
          <w:p w14:paraId="7D20103C"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521BD351"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0177F71B" w14:textId="77777777" w:rsidR="007A1046" w:rsidRPr="004814CC" w:rsidRDefault="007A1046" w:rsidP="00187BC1">
            <w:pPr>
              <w:spacing w:after="0" w:line="240" w:lineRule="auto"/>
              <w:ind w:right="-1080"/>
              <w:rPr>
                <w:rFonts w:ascii="Century Gothic" w:eastAsia="Arial" w:hAnsi="Century Gothic" w:cs="Arial"/>
                <w:b/>
                <w:sz w:val="20"/>
                <w:szCs w:val="20"/>
              </w:rPr>
            </w:pPr>
          </w:p>
        </w:tc>
        <w:tc>
          <w:tcPr>
            <w:tcW w:w="4234" w:type="dxa"/>
          </w:tcPr>
          <w:p w14:paraId="724F6933" w14:textId="30543A1B" w:rsidR="007A1046" w:rsidRPr="004814CC" w:rsidRDefault="007A1046" w:rsidP="00176A14">
            <w:pPr>
              <w:spacing w:after="0" w:line="240" w:lineRule="auto"/>
              <w:ind w:right="-1080"/>
              <w:rPr>
                <w:rFonts w:ascii="Century Gothic" w:eastAsia="Arial" w:hAnsi="Century Gothic" w:cs="Arial"/>
                <w:b/>
                <w:sz w:val="20"/>
                <w:szCs w:val="20"/>
              </w:rPr>
            </w:pPr>
          </w:p>
          <w:p w14:paraId="6B83B1AD"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364431A9"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7131E4F4" w14:textId="77777777" w:rsidR="007A1046" w:rsidRPr="004814CC" w:rsidRDefault="007A1046" w:rsidP="00176A14">
            <w:pPr>
              <w:spacing w:after="0" w:line="240" w:lineRule="auto"/>
              <w:ind w:right="-1080"/>
              <w:rPr>
                <w:rFonts w:ascii="Century Gothic" w:eastAsia="Arial" w:hAnsi="Century Gothic" w:cs="Arial"/>
                <w:b/>
                <w:sz w:val="20"/>
                <w:szCs w:val="20"/>
              </w:rPr>
            </w:pPr>
          </w:p>
          <w:p w14:paraId="6253159A" w14:textId="554160BB" w:rsidR="007A1046" w:rsidRPr="004814CC" w:rsidRDefault="007A1046" w:rsidP="00187BC1">
            <w:pPr>
              <w:spacing w:after="0" w:line="240" w:lineRule="auto"/>
              <w:ind w:right="-1080"/>
              <w:rPr>
                <w:rFonts w:ascii="Century Gothic" w:eastAsia="Arial" w:hAnsi="Century Gothic" w:cs="Arial"/>
                <w:b/>
                <w:sz w:val="20"/>
                <w:szCs w:val="20"/>
              </w:rPr>
            </w:pPr>
            <w:r w:rsidRPr="004814CC">
              <w:rPr>
                <w:rFonts w:ascii="Century Gothic" w:eastAsia="Arial" w:hAnsi="Century Gothic" w:cs="Arial"/>
                <w:b/>
                <w:sz w:val="20"/>
                <w:szCs w:val="20"/>
              </w:rPr>
              <w:t xml:space="preserve">    </w:t>
            </w:r>
          </w:p>
        </w:tc>
      </w:tr>
    </w:tbl>
    <w:p w14:paraId="777E1050" w14:textId="77777777" w:rsidR="007A1046" w:rsidRPr="004814CC" w:rsidRDefault="007A1046" w:rsidP="007A1046">
      <w:pPr>
        <w:spacing w:after="0" w:line="240" w:lineRule="auto"/>
        <w:jc w:val="both"/>
        <w:rPr>
          <w:rFonts w:ascii="Century Gothic" w:hAnsi="Century Gothic" w:cs="Arial"/>
          <w:sz w:val="20"/>
        </w:rPr>
      </w:pPr>
    </w:p>
    <w:p w14:paraId="569C265B" w14:textId="77777777" w:rsidR="007A1046" w:rsidRPr="004814CC" w:rsidRDefault="007A1046" w:rsidP="00980D2F">
      <w:pPr>
        <w:spacing w:after="0" w:line="240" w:lineRule="auto"/>
        <w:jc w:val="both"/>
        <w:rPr>
          <w:rFonts w:ascii="Century Gothic" w:hAnsi="Century Gothic" w:cs="Arial"/>
          <w:i/>
          <w:sz w:val="20"/>
        </w:rPr>
      </w:pPr>
    </w:p>
    <w:sectPr w:rsidR="007A1046" w:rsidRPr="004814CC" w:rsidSect="000E5A66">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0EB6F" w14:textId="77777777" w:rsidR="008B1774" w:rsidRDefault="008B1774" w:rsidP="00924A42">
      <w:pPr>
        <w:spacing w:after="0" w:line="240" w:lineRule="auto"/>
      </w:pPr>
      <w:r>
        <w:separator/>
      </w:r>
    </w:p>
  </w:endnote>
  <w:endnote w:type="continuationSeparator" w:id="0">
    <w:p w14:paraId="01F4F46A" w14:textId="77777777" w:rsidR="008B1774" w:rsidRDefault="008B1774" w:rsidP="0092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HP Simplified Light">
    <w:altName w:val="Arial Narrow"/>
    <w:panose1 w:val="020B0406020204020204"/>
    <w:charset w:val="00"/>
    <w:family w:val="swiss"/>
    <w:pitch w:val="variable"/>
    <w:sig w:usb0="00000001"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Poppins Medium">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1C97" w14:textId="482CB3A3" w:rsidR="00C73E90" w:rsidRDefault="000E5A66" w:rsidP="000E5A66">
    <w:pPr>
      <w:tabs>
        <w:tab w:val="center" w:pos="4252"/>
        <w:tab w:val="right" w:pos="8504"/>
      </w:tabs>
      <w:spacing w:after="0" w:line="240" w:lineRule="auto"/>
      <w:rPr>
        <w:rFonts w:ascii="Gadugi" w:hAnsi="Gadugi"/>
        <w:color w:val="002142"/>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48000" behindDoc="0" locked="0" layoutInCell="1" allowOverlap="1" wp14:anchorId="616B1A34" wp14:editId="1DAC5553">
              <wp:simplePos x="0" y="0"/>
              <wp:positionH relativeFrom="column">
                <wp:posOffset>1151890</wp:posOffset>
              </wp:positionH>
              <wp:positionV relativeFrom="paragraph">
                <wp:posOffset>67310</wp:posOffset>
              </wp:positionV>
              <wp:extent cx="5269546" cy="0"/>
              <wp:effectExtent l="0" t="19050" r="26670" b="19050"/>
              <wp:wrapNone/>
              <wp:docPr id="3" name="Conector recto 3"/>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A67FD46" id="Conector recto 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5.3pt" to="505.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" strokecolor="#ffdd4b" strokeweight="2.25pt">
              <v:stroke joinstyle="miter"/>
            </v:line>
          </w:pict>
        </mc:Fallback>
      </mc:AlternateContent>
    </w:r>
    <w:r w:rsidR="00C73E90">
      <w:rPr>
        <w:rFonts w:ascii="HP Simplified Light" w:hAnsi="HP Simplified Light"/>
        <w:noProof/>
        <w:lang w:eastAsia="es-CO"/>
      </w:rPr>
      <mc:AlternateContent>
        <mc:Choice Requires="wps">
          <w:drawing>
            <wp:anchor distT="0" distB="0" distL="114300" distR="114300" simplePos="0" relativeHeight="251649024" behindDoc="0" locked="0" layoutInCell="1" allowOverlap="1" wp14:anchorId="7BB382C7" wp14:editId="7752254B">
              <wp:simplePos x="0" y="0"/>
              <wp:positionH relativeFrom="column">
                <wp:posOffset>-19051</wp:posOffset>
              </wp:positionH>
              <wp:positionV relativeFrom="paragraph">
                <wp:posOffset>65405</wp:posOffset>
              </wp:positionV>
              <wp:extent cx="1609725" cy="0"/>
              <wp:effectExtent l="0" t="19050" r="28575" b="19050"/>
              <wp:wrapNone/>
              <wp:docPr id="4" name="Conector recto 4"/>
              <wp:cNvGraphicFramePr/>
              <a:graphic xmlns:a="http://schemas.openxmlformats.org/drawingml/2006/main">
                <a:graphicData uri="http://schemas.microsoft.com/office/word/2010/wordprocessingShape">
                  <wps:wsp>
                    <wps:cNvCnPr/>
                    <wps:spPr>
                      <a:xfrm>
                        <a:off x="0" y="0"/>
                        <a:ext cx="1609725"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FAFEEE8" id="Conector recto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15pt" to="125.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" strokecolor="#f63b00" strokeweight="2.25pt">
              <v:stroke joinstyle="miter"/>
            </v:line>
          </w:pict>
        </mc:Fallback>
      </mc:AlternateContent>
    </w:r>
  </w:p>
  <w:p w14:paraId="75F45266" w14:textId="13925C9C" w:rsidR="000E5A66" w:rsidRDefault="00D23917" w:rsidP="000E5A66">
    <w:pPr>
      <w:tabs>
        <w:tab w:val="center" w:pos="4252"/>
        <w:tab w:val="right" w:pos="8504"/>
      </w:tabs>
      <w:spacing w:after="0" w:line="240" w:lineRule="auto"/>
      <w:rPr>
        <w:rFonts w:ascii="Gadugi" w:hAnsi="Gadugi"/>
        <w:color w:val="002142"/>
        <w:sz w:val="18"/>
        <w:szCs w:val="18"/>
        <w:lang w:val="es-ES" w:eastAsia="es-ES"/>
      </w:rPr>
    </w:pPr>
    <w:r>
      <w:rPr>
        <w:rFonts w:ascii="Gadugi" w:hAnsi="Gadugi"/>
        <w:noProof/>
        <w:color w:val="002142"/>
        <w:sz w:val="18"/>
        <w:szCs w:val="18"/>
        <w:lang w:eastAsia="es-CO"/>
      </w:rPr>
      <w:drawing>
        <wp:inline distT="0" distB="0" distL="0" distR="0" wp14:anchorId="70F78B16" wp14:editId="639FB098">
          <wp:extent cx="1389380" cy="73135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405761" cy="739978"/>
                  </a:xfrm>
                  <a:prstGeom prst="rect">
                    <a:avLst/>
                  </a:prstGeom>
                </pic:spPr>
              </pic:pic>
            </a:graphicData>
          </a:graphic>
        </wp:inline>
      </w:drawing>
    </w:r>
    <w:r w:rsidR="000E5A66" w:rsidRPr="000E5A66">
      <w:rPr>
        <w:rFonts w:ascii="Gadugi" w:hAnsi="Gadugi"/>
        <w:noProof/>
        <w:color w:val="002142"/>
        <w:sz w:val="18"/>
        <w:szCs w:val="18"/>
        <w:lang w:eastAsia="es-CO"/>
      </w:rPr>
      <w:drawing>
        <wp:anchor distT="0" distB="0" distL="114300" distR="114300" simplePos="0" relativeHeight="251652096" behindDoc="0" locked="0" layoutInCell="1" hidden="0" allowOverlap="1" wp14:anchorId="2B0F6CAB" wp14:editId="0AB45925">
          <wp:simplePos x="0" y="0"/>
          <wp:positionH relativeFrom="margin">
            <wp:align>right</wp:align>
          </wp:positionH>
          <wp:positionV relativeFrom="paragraph">
            <wp:posOffset>137160</wp:posOffset>
          </wp:positionV>
          <wp:extent cx="1781175" cy="542290"/>
          <wp:effectExtent l="0" t="0" r="9525" b="0"/>
          <wp:wrapNone/>
          <wp:docPr id="82" name="image6.png" descr="C:\Users\Lenovo\AppData\Local\Microsoft\Windows\INetCache\Content.Word\418 osl-01 (1).png"/>
          <wp:cNvGraphicFramePr/>
          <a:graphic xmlns:a="http://schemas.openxmlformats.org/drawingml/2006/main">
            <a:graphicData uri="http://schemas.openxmlformats.org/drawingml/2006/picture">
              <pic:pic xmlns:pic="http://schemas.openxmlformats.org/drawingml/2006/picture">
                <pic:nvPicPr>
                  <pic:cNvPr id="0" name="image6.png" descr="C:\Users\Lenovo\AppData\Local\Microsoft\Windows\INetCache\Content.Word\418 osl-01 (1).png"/>
                  <pic:cNvPicPr preferRelativeResize="0"/>
                </pic:nvPicPr>
                <pic:blipFill rotWithShape="1">
                  <a:blip r:embed="rId2"/>
                  <a:srcRect l="9854" t="31650" r="44881" b="17746"/>
                  <a:stretch/>
                </pic:blipFill>
                <pic:spPr bwMode="auto">
                  <a:xfrm>
                    <a:off x="0" y="0"/>
                    <a:ext cx="1781175" cy="54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0E5A66" w:rsidRPr="000E5A66">
      <w:rPr>
        <w:rFonts w:ascii="Gadugi" w:hAnsi="Gadugi"/>
        <w:noProof/>
        <w:color w:val="002142"/>
        <w:sz w:val="18"/>
        <w:szCs w:val="18"/>
        <w:lang w:eastAsia="es-CO"/>
      </w:rPr>
      <w:drawing>
        <wp:anchor distT="0" distB="0" distL="114300" distR="114300" simplePos="0" relativeHeight="251653120" behindDoc="0" locked="0" layoutInCell="1" allowOverlap="1" wp14:anchorId="645F72F4" wp14:editId="53F04A06">
          <wp:simplePos x="0" y="0"/>
          <wp:positionH relativeFrom="column">
            <wp:posOffset>1687195</wp:posOffset>
          </wp:positionH>
          <wp:positionV relativeFrom="paragraph">
            <wp:posOffset>8255</wp:posOffset>
          </wp:positionV>
          <wp:extent cx="1204595" cy="750570"/>
          <wp:effectExtent l="0" t="0" r="0" b="0"/>
          <wp:wrapSquare wrapText="bothSides"/>
          <wp:docPr id="83" name="image26.jpg" descr="C:\Users\Daniel\Pictures\adriana magaly.jfif"/>
          <wp:cNvGraphicFramePr/>
          <a:graphic xmlns:a="http://schemas.openxmlformats.org/drawingml/2006/main">
            <a:graphicData uri="http://schemas.openxmlformats.org/drawingml/2006/picture">
              <pic:pic xmlns:pic="http://schemas.openxmlformats.org/drawingml/2006/picture">
                <pic:nvPicPr>
                  <pic:cNvPr id="0" name="image26.jpg" descr="C:\Users\Daniel\Pictures\adriana magaly.jfif"/>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204595" cy="750570"/>
                  </a:xfrm>
                  <a:prstGeom prst="rect">
                    <a:avLst/>
                  </a:prstGeom>
                  <a:ln/>
                </pic:spPr>
              </pic:pic>
            </a:graphicData>
          </a:graphic>
        </wp:anchor>
      </w:drawing>
    </w:r>
    <w:r w:rsidR="000E5A66" w:rsidRPr="000E5A66">
      <w:rPr>
        <w:rFonts w:ascii="Gadugi" w:hAnsi="Gadugi"/>
        <w:noProof/>
        <w:color w:val="002142"/>
        <w:sz w:val="18"/>
        <w:szCs w:val="18"/>
        <w:lang w:eastAsia="es-CO"/>
      </w:rPr>
      <w:drawing>
        <wp:anchor distT="0" distB="0" distL="114300" distR="114300" simplePos="0" relativeHeight="251651072" behindDoc="0" locked="0" layoutInCell="1" hidden="0" allowOverlap="1" wp14:anchorId="412493C9" wp14:editId="66E1248D">
          <wp:simplePos x="0" y="0"/>
          <wp:positionH relativeFrom="margin">
            <wp:align>left</wp:align>
          </wp:positionH>
          <wp:positionV relativeFrom="paragraph">
            <wp:posOffset>129540</wp:posOffset>
          </wp:positionV>
          <wp:extent cx="1427480" cy="638175"/>
          <wp:effectExtent l="0" t="0" r="1270" b="9525"/>
          <wp:wrapSquare wrapText="bothSides" distT="0" distB="0" distL="114300" distR="114300"/>
          <wp:docPr id="84"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4"/>
                  <a:srcRect l="8410" t="32049" r="7960" b="30559"/>
                  <a:stretch>
                    <a:fillRect/>
                  </a:stretch>
                </pic:blipFill>
                <pic:spPr>
                  <a:xfrm>
                    <a:off x="0" y="0"/>
                    <a:ext cx="1427480" cy="638175"/>
                  </a:xfrm>
                  <a:prstGeom prst="rect">
                    <a:avLst/>
                  </a:prstGeom>
                  <a:ln/>
                </pic:spPr>
              </pic:pic>
            </a:graphicData>
          </a:graphic>
        </wp:anchor>
      </w:drawing>
    </w:r>
  </w:p>
  <w:p w14:paraId="3909F942" w14:textId="17FFC00E" w:rsidR="000E5A66" w:rsidRDefault="000E5A66" w:rsidP="000E5A66">
    <w:pPr>
      <w:tabs>
        <w:tab w:val="center" w:pos="4252"/>
        <w:tab w:val="right" w:pos="8504"/>
      </w:tabs>
      <w:spacing w:after="0" w:line="240" w:lineRule="auto"/>
      <w:rPr>
        <w:rFonts w:ascii="Gadugi" w:hAnsi="Gadugi"/>
        <w:color w:val="002142"/>
        <w:sz w:val="18"/>
        <w:szCs w:val="18"/>
        <w:lang w:val="es-ES" w:eastAsia="es-ES"/>
      </w:rPr>
    </w:pPr>
  </w:p>
  <w:p w14:paraId="4EAC2986" w14:textId="6250E46E" w:rsidR="000E5A66" w:rsidRDefault="000E5A66" w:rsidP="000E5A66">
    <w:pPr>
      <w:tabs>
        <w:tab w:val="center" w:pos="4252"/>
        <w:tab w:val="right" w:pos="8504"/>
      </w:tabs>
      <w:spacing w:after="0" w:line="240" w:lineRule="auto"/>
      <w:rPr>
        <w:rFonts w:ascii="Gadugi" w:hAnsi="Gadugi"/>
        <w:color w:val="002142"/>
        <w:sz w:val="18"/>
        <w:szCs w:val="18"/>
        <w:lang w:val="es-ES" w:eastAsia="es-ES"/>
      </w:rPr>
    </w:pPr>
  </w:p>
  <w:p w14:paraId="3DC1DDA2" w14:textId="40416FE1" w:rsidR="000E5A66" w:rsidRPr="00FA79A0" w:rsidRDefault="000E5A66" w:rsidP="000E5A66">
    <w:pPr>
      <w:tabs>
        <w:tab w:val="center" w:pos="4252"/>
        <w:tab w:val="right" w:pos="8504"/>
      </w:tabs>
      <w:spacing w:after="0" w:line="240" w:lineRule="auto"/>
      <w:rPr>
        <w:rFonts w:ascii="Gadugi" w:hAnsi="Gadugi"/>
        <w:color w:val="002142"/>
        <w:sz w:val="18"/>
        <w:szCs w:val="18"/>
        <w:lang w:val="es-ES" w:eastAsia="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A97A" w14:textId="77777777" w:rsidR="004814CC" w:rsidRDefault="00DE3125">
    <w:pPr>
      <w:pStyle w:val="Textoindependiente"/>
      <w:spacing w:line="14" w:lineRule="auto"/>
      <w:rPr>
        <w:sz w:val="20"/>
      </w:rPr>
    </w:pPr>
    <w:r>
      <w:rPr>
        <w:noProof/>
      </w:rPr>
      <w:pict w14:anchorId="1F251688">
        <v:shapetype id="_x0000_t202" coordsize="21600,21600" o:spt="202" path="m,l,21600r21600,l21600,xe">
          <v:stroke joinstyle="miter"/>
          <v:path gradientshapeok="t" o:connecttype="rect"/>
        </v:shapetype>
        <v:shape id="Text Box 1" o:spid="_x0000_s2049" type="#_x0000_t202" style="position:absolute;margin-left:518.4pt;margin-top:728.55pt;width:11.6pt;height:1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" filled="f" stroked="f">
          <o:lock v:ext="edit" aspectratio="t" verticies="t" text="t" shapetype="t"/>
          <v:textbox inset="0,0,0,0">
            <w:txbxContent>
              <w:p w14:paraId="74CE3BE7" w14:textId="186037DA" w:rsidR="004814CC" w:rsidRDefault="004814CC">
                <w:pPr>
                  <w:pStyle w:val="Textoindependiente"/>
                  <w:spacing w:before="20"/>
                  <w:ind w:left="60"/>
                  <w:rPr>
                    <w:rFonts w:ascii="Calibri"/>
                  </w:rPr>
                </w:pPr>
                <w:r>
                  <w:fldChar w:fldCharType="begin"/>
                </w:r>
                <w:r>
                  <w:rPr>
                    <w:rFonts w:ascii="Calibri"/>
                  </w:rPr>
                  <w:instrText xml:space="preserve"> PAGE </w:instrText>
                </w:r>
                <w:r>
                  <w:fldChar w:fldCharType="separate"/>
                </w:r>
                <w:r w:rsidR="00DE3125">
                  <w:rPr>
                    <w:rFonts w:ascii="Calibri"/>
                    <w:noProof/>
                  </w:rP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4333D" w14:textId="77777777" w:rsidR="008970D3" w:rsidRDefault="008970D3" w:rsidP="000E5A66">
    <w:pPr>
      <w:tabs>
        <w:tab w:val="center" w:pos="4252"/>
        <w:tab w:val="right" w:pos="8504"/>
      </w:tabs>
      <w:spacing w:after="0" w:line="240" w:lineRule="auto"/>
      <w:rPr>
        <w:rFonts w:ascii="Gadugi" w:hAnsi="Gadugi"/>
        <w:color w:val="002142"/>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60288" behindDoc="0" locked="0" layoutInCell="1" allowOverlap="1" wp14:anchorId="2A5AAF31" wp14:editId="73FFAED5">
              <wp:simplePos x="0" y="0"/>
              <wp:positionH relativeFrom="column">
                <wp:posOffset>1151890</wp:posOffset>
              </wp:positionH>
              <wp:positionV relativeFrom="paragraph">
                <wp:posOffset>67310</wp:posOffset>
              </wp:positionV>
              <wp:extent cx="5269546" cy="0"/>
              <wp:effectExtent l="0" t="19050" r="26670" b="19050"/>
              <wp:wrapNone/>
              <wp:docPr id="66" name="Conector recto 66"/>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BA1C990" id="Conector recto 66"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5.3pt" to="505.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" strokecolor="#ffdd4b"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661312" behindDoc="0" locked="0" layoutInCell="1" allowOverlap="1" wp14:anchorId="32E31EE3" wp14:editId="4E24A788">
              <wp:simplePos x="0" y="0"/>
              <wp:positionH relativeFrom="column">
                <wp:posOffset>-19051</wp:posOffset>
              </wp:positionH>
              <wp:positionV relativeFrom="paragraph">
                <wp:posOffset>65405</wp:posOffset>
              </wp:positionV>
              <wp:extent cx="1609725" cy="0"/>
              <wp:effectExtent l="0" t="19050" r="28575" b="19050"/>
              <wp:wrapNone/>
              <wp:docPr id="67" name="Conector recto 67"/>
              <wp:cNvGraphicFramePr/>
              <a:graphic xmlns:a="http://schemas.openxmlformats.org/drawingml/2006/main">
                <a:graphicData uri="http://schemas.microsoft.com/office/word/2010/wordprocessingShape">
                  <wps:wsp>
                    <wps:cNvCnPr/>
                    <wps:spPr>
                      <a:xfrm>
                        <a:off x="0" y="0"/>
                        <a:ext cx="1609725"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027FD7D" id="Conector recto 6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15pt" to="125.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" strokecolor="#f63b00" strokeweight="2.25pt">
              <v:stroke joinstyle="miter"/>
            </v:line>
          </w:pict>
        </mc:Fallback>
      </mc:AlternateContent>
    </w:r>
  </w:p>
  <w:p w14:paraId="42CEAB5D" w14:textId="77777777" w:rsidR="008970D3" w:rsidRDefault="008970D3" w:rsidP="000E5A66">
    <w:pPr>
      <w:tabs>
        <w:tab w:val="center" w:pos="4252"/>
        <w:tab w:val="right" w:pos="8504"/>
      </w:tabs>
      <w:spacing w:after="0" w:line="240" w:lineRule="auto"/>
      <w:rPr>
        <w:rFonts w:ascii="Gadugi" w:hAnsi="Gadugi"/>
        <w:color w:val="002142"/>
        <w:sz w:val="18"/>
        <w:szCs w:val="18"/>
        <w:lang w:val="es-ES" w:eastAsia="es-ES"/>
      </w:rPr>
    </w:pPr>
    <w:r w:rsidRPr="000E5A66">
      <w:rPr>
        <w:rFonts w:ascii="Gadugi" w:hAnsi="Gadugi"/>
        <w:noProof/>
        <w:color w:val="002142"/>
        <w:sz w:val="18"/>
        <w:szCs w:val="18"/>
        <w:lang w:eastAsia="es-CO"/>
      </w:rPr>
      <w:drawing>
        <wp:anchor distT="0" distB="0" distL="114300" distR="114300" simplePos="0" relativeHeight="251664384" behindDoc="0" locked="0" layoutInCell="1" hidden="0" allowOverlap="1" wp14:anchorId="6F3BE7AB" wp14:editId="68336E19">
          <wp:simplePos x="0" y="0"/>
          <wp:positionH relativeFrom="margin">
            <wp:align>right</wp:align>
          </wp:positionH>
          <wp:positionV relativeFrom="paragraph">
            <wp:posOffset>137160</wp:posOffset>
          </wp:positionV>
          <wp:extent cx="1781175" cy="542290"/>
          <wp:effectExtent l="0" t="0" r="9525" b="0"/>
          <wp:wrapNone/>
          <wp:docPr id="69" name="image6.png" descr="C:\Users\Lenovo\AppData\Local\Microsoft\Windows\INetCache\Content.Word\418 osl-01 (1).png"/>
          <wp:cNvGraphicFramePr/>
          <a:graphic xmlns:a="http://schemas.openxmlformats.org/drawingml/2006/main">
            <a:graphicData uri="http://schemas.openxmlformats.org/drawingml/2006/picture">
              <pic:pic xmlns:pic="http://schemas.openxmlformats.org/drawingml/2006/picture">
                <pic:nvPicPr>
                  <pic:cNvPr id="0" name="image6.png" descr="C:\Users\Lenovo\AppData\Local\Microsoft\Windows\INetCache\Content.Word\418 osl-01 (1).png"/>
                  <pic:cNvPicPr preferRelativeResize="0"/>
                </pic:nvPicPr>
                <pic:blipFill rotWithShape="1">
                  <a:blip r:embed="rId1"/>
                  <a:srcRect l="9854" t="31650" r="44881" b="17746"/>
                  <a:stretch/>
                </pic:blipFill>
                <pic:spPr bwMode="auto">
                  <a:xfrm>
                    <a:off x="0" y="0"/>
                    <a:ext cx="1781175" cy="54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A66">
      <w:rPr>
        <w:rFonts w:ascii="Gadugi" w:hAnsi="Gadugi"/>
        <w:noProof/>
        <w:color w:val="002142"/>
        <w:sz w:val="18"/>
        <w:szCs w:val="18"/>
        <w:lang w:eastAsia="es-CO"/>
      </w:rPr>
      <w:drawing>
        <wp:anchor distT="0" distB="0" distL="114300" distR="114300" simplePos="0" relativeHeight="251665408" behindDoc="0" locked="0" layoutInCell="1" allowOverlap="1" wp14:anchorId="1813B357" wp14:editId="46D3C68E">
          <wp:simplePos x="0" y="0"/>
          <wp:positionH relativeFrom="column">
            <wp:posOffset>1687195</wp:posOffset>
          </wp:positionH>
          <wp:positionV relativeFrom="paragraph">
            <wp:posOffset>8255</wp:posOffset>
          </wp:positionV>
          <wp:extent cx="1204595" cy="750570"/>
          <wp:effectExtent l="0" t="0" r="0" b="0"/>
          <wp:wrapSquare wrapText="bothSides"/>
          <wp:docPr id="70" name="image26.jpg" descr="C:\Users\Daniel\Pictures\adriana magaly.jfif"/>
          <wp:cNvGraphicFramePr/>
          <a:graphic xmlns:a="http://schemas.openxmlformats.org/drawingml/2006/main">
            <a:graphicData uri="http://schemas.openxmlformats.org/drawingml/2006/picture">
              <pic:pic xmlns:pic="http://schemas.openxmlformats.org/drawingml/2006/picture">
                <pic:nvPicPr>
                  <pic:cNvPr id="0" name="image26.jpg" descr="C:\Users\Daniel\Pictures\adriana magaly.jfif"/>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04595" cy="750570"/>
                  </a:xfrm>
                  <a:prstGeom prst="rect">
                    <a:avLst/>
                  </a:prstGeom>
                  <a:ln/>
                </pic:spPr>
              </pic:pic>
            </a:graphicData>
          </a:graphic>
        </wp:anchor>
      </w:drawing>
    </w:r>
    <w:r w:rsidRPr="000E5A66">
      <w:rPr>
        <w:rFonts w:ascii="Gadugi" w:hAnsi="Gadugi"/>
        <w:noProof/>
        <w:color w:val="002142"/>
        <w:sz w:val="18"/>
        <w:szCs w:val="18"/>
        <w:lang w:eastAsia="es-CO"/>
      </w:rPr>
      <w:drawing>
        <wp:anchor distT="0" distB="0" distL="114300" distR="114300" simplePos="0" relativeHeight="251663360" behindDoc="0" locked="0" layoutInCell="1" hidden="0" allowOverlap="1" wp14:anchorId="45750708" wp14:editId="359BA8C1">
          <wp:simplePos x="0" y="0"/>
          <wp:positionH relativeFrom="margin">
            <wp:align>left</wp:align>
          </wp:positionH>
          <wp:positionV relativeFrom="paragraph">
            <wp:posOffset>129540</wp:posOffset>
          </wp:positionV>
          <wp:extent cx="1427480" cy="638175"/>
          <wp:effectExtent l="0" t="0" r="1270" b="9525"/>
          <wp:wrapSquare wrapText="bothSides" distT="0" distB="0" distL="114300" distR="114300"/>
          <wp:docPr id="71"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3"/>
                  <a:srcRect l="8410" t="32049" r="7960" b="30559"/>
                  <a:stretch>
                    <a:fillRect/>
                  </a:stretch>
                </pic:blipFill>
                <pic:spPr>
                  <a:xfrm>
                    <a:off x="0" y="0"/>
                    <a:ext cx="1427480" cy="638175"/>
                  </a:xfrm>
                  <a:prstGeom prst="rect">
                    <a:avLst/>
                  </a:prstGeom>
                  <a:ln/>
                </pic:spPr>
              </pic:pic>
            </a:graphicData>
          </a:graphic>
        </wp:anchor>
      </w:drawing>
    </w:r>
  </w:p>
  <w:p w14:paraId="0D90E089" w14:textId="5603C8EE" w:rsidR="008970D3" w:rsidRDefault="00D23917" w:rsidP="000E5A66">
    <w:pPr>
      <w:tabs>
        <w:tab w:val="center" w:pos="4252"/>
        <w:tab w:val="right" w:pos="8504"/>
      </w:tabs>
      <w:spacing w:after="0" w:line="240" w:lineRule="auto"/>
      <w:rPr>
        <w:rFonts w:ascii="Gadugi" w:hAnsi="Gadugi"/>
        <w:color w:val="002142"/>
        <w:sz w:val="18"/>
        <w:szCs w:val="18"/>
        <w:lang w:val="es-ES" w:eastAsia="es-ES"/>
      </w:rPr>
    </w:pPr>
    <w:r>
      <w:rPr>
        <w:rFonts w:ascii="Gadugi" w:hAnsi="Gadugi"/>
        <w:noProof/>
        <w:color w:val="002142"/>
        <w:sz w:val="18"/>
        <w:szCs w:val="18"/>
        <w:lang w:eastAsia="es-CO"/>
      </w:rPr>
      <w:drawing>
        <wp:inline distT="0" distB="0" distL="0" distR="0" wp14:anchorId="6A4027BA" wp14:editId="3A40FF89">
          <wp:extent cx="1389380" cy="731355"/>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extLst>
                      <a:ext uri="{28A0092B-C50C-407E-A947-70E740481C1C}">
                        <a14:useLocalDpi xmlns:a14="http://schemas.microsoft.com/office/drawing/2010/main" val="0"/>
                      </a:ext>
                    </a:extLst>
                  </a:blip>
                  <a:stretch>
                    <a:fillRect/>
                  </a:stretch>
                </pic:blipFill>
                <pic:spPr>
                  <a:xfrm>
                    <a:off x="0" y="0"/>
                    <a:ext cx="1405761" cy="739978"/>
                  </a:xfrm>
                  <a:prstGeom prst="rect">
                    <a:avLst/>
                  </a:prstGeom>
                </pic:spPr>
              </pic:pic>
            </a:graphicData>
          </a:graphic>
        </wp:inline>
      </w:drawing>
    </w:r>
  </w:p>
  <w:p w14:paraId="0A02A1C5" w14:textId="77777777" w:rsidR="008970D3" w:rsidRDefault="008970D3" w:rsidP="000E5A66">
    <w:pPr>
      <w:tabs>
        <w:tab w:val="center" w:pos="4252"/>
        <w:tab w:val="right" w:pos="8504"/>
      </w:tabs>
      <w:spacing w:after="0" w:line="240" w:lineRule="auto"/>
      <w:rPr>
        <w:rFonts w:ascii="Gadugi" w:hAnsi="Gadugi"/>
        <w:color w:val="002142"/>
        <w:sz w:val="18"/>
        <w:szCs w:val="18"/>
        <w:lang w:val="es-ES" w:eastAsia="es-ES"/>
      </w:rPr>
    </w:pPr>
  </w:p>
  <w:p w14:paraId="2204A64F" w14:textId="77777777" w:rsidR="008970D3" w:rsidRPr="00FA79A0" w:rsidRDefault="008970D3" w:rsidP="000E5A66">
    <w:pPr>
      <w:tabs>
        <w:tab w:val="center" w:pos="4252"/>
        <w:tab w:val="right" w:pos="8504"/>
      </w:tabs>
      <w:spacing w:after="0" w:line="240" w:lineRule="auto"/>
      <w:rPr>
        <w:rFonts w:ascii="Gadugi" w:hAnsi="Gadugi"/>
        <w:color w:val="002142"/>
        <w:sz w:val="18"/>
        <w:szCs w:val="18"/>
        <w:lang w:val="es-ES" w:eastAsia="es-E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C89F" w14:textId="77777777" w:rsidR="007A1046" w:rsidRDefault="007A1046" w:rsidP="000E5A66">
    <w:pPr>
      <w:tabs>
        <w:tab w:val="center" w:pos="4252"/>
        <w:tab w:val="right" w:pos="8504"/>
      </w:tabs>
      <w:spacing w:after="0" w:line="240" w:lineRule="auto"/>
      <w:rPr>
        <w:rFonts w:ascii="Gadugi" w:hAnsi="Gadugi"/>
        <w:color w:val="002142"/>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54144" behindDoc="0" locked="0" layoutInCell="1" allowOverlap="1" wp14:anchorId="1434D8F7" wp14:editId="4A7432F4">
              <wp:simplePos x="0" y="0"/>
              <wp:positionH relativeFrom="column">
                <wp:posOffset>1151890</wp:posOffset>
              </wp:positionH>
              <wp:positionV relativeFrom="paragraph">
                <wp:posOffset>67310</wp:posOffset>
              </wp:positionV>
              <wp:extent cx="5269546" cy="0"/>
              <wp:effectExtent l="0" t="19050" r="26670" b="19050"/>
              <wp:wrapNone/>
              <wp:docPr id="24" name="Conector recto 24"/>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2990F89" id="Conector recto 2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5.3pt" to="505.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" strokecolor="#ffdd4b"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655168" behindDoc="0" locked="0" layoutInCell="1" allowOverlap="1" wp14:anchorId="66D38F75" wp14:editId="5D336D05">
              <wp:simplePos x="0" y="0"/>
              <wp:positionH relativeFrom="column">
                <wp:posOffset>-19051</wp:posOffset>
              </wp:positionH>
              <wp:positionV relativeFrom="paragraph">
                <wp:posOffset>65405</wp:posOffset>
              </wp:positionV>
              <wp:extent cx="1609725" cy="0"/>
              <wp:effectExtent l="0" t="19050" r="28575" b="19050"/>
              <wp:wrapNone/>
              <wp:docPr id="25" name="Conector recto 25"/>
              <wp:cNvGraphicFramePr/>
              <a:graphic xmlns:a="http://schemas.openxmlformats.org/drawingml/2006/main">
                <a:graphicData uri="http://schemas.microsoft.com/office/word/2010/wordprocessingShape">
                  <wps:wsp>
                    <wps:cNvCnPr/>
                    <wps:spPr>
                      <a:xfrm>
                        <a:off x="0" y="0"/>
                        <a:ext cx="1609725"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124C0B" id="Conector recto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15pt" to="125.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" strokecolor="#f63b00" strokeweight="2.25pt">
              <v:stroke joinstyle="miter"/>
            </v:line>
          </w:pict>
        </mc:Fallback>
      </mc:AlternateContent>
    </w:r>
  </w:p>
  <w:p w14:paraId="1A0E6AE2" w14:textId="0F0601C1" w:rsidR="007A1046" w:rsidRDefault="00D23917" w:rsidP="000E5A66">
    <w:pPr>
      <w:tabs>
        <w:tab w:val="center" w:pos="4252"/>
        <w:tab w:val="right" w:pos="8504"/>
      </w:tabs>
      <w:spacing w:after="0" w:line="240" w:lineRule="auto"/>
      <w:rPr>
        <w:rFonts w:ascii="Gadugi" w:hAnsi="Gadugi"/>
        <w:color w:val="002142"/>
        <w:sz w:val="18"/>
        <w:szCs w:val="18"/>
        <w:lang w:val="es-ES" w:eastAsia="es-ES"/>
      </w:rPr>
    </w:pPr>
    <w:r>
      <w:rPr>
        <w:rFonts w:ascii="Gadugi" w:hAnsi="Gadugi"/>
        <w:noProof/>
        <w:color w:val="002142"/>
        <w:sz w:val="18"/>
        <w:szCs w:val="18"/>
        <w:lang w:eastAsia="es-CO"/>
      </w:rPr>
      <w:drawing>
        <wp:inline distT="0" distB="0" distL="0" distR="0" wp14:anchorId="747DF219" wp14:editId="1EBD90A3">
          <wp:extent cx="1389380" cy="73135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405761" cy="739978"/>
                  </a:xfrm>
                  <a:prstGeom prst="rect">
                    <a:avLst/>
                  </a:prstGeom>
                </pic:spPr>
              </pic:pic>
            </a:graphicData>
          </a:graphic>
        </wp:inline>
      </w:drawing>
    </w:r>
    <w:r w:rsidR="007A1046" w:rsidRPr="000E5A66">
      <w:rPr>
        <w:rFonts w:ascii="Gadugi" w:hAnsi="Gadugi"/>
        <w:noProof/>
        <w:color w:val="002142"/>
        <w:sz w:val="18"/>
        <w:szCs w:val="18"/>
        <w:lang w:eastAsia="es-CO"/>
      </w:rPr>
      <w:drawing>
        <wp:anchor distT="0" distB="0" distL="114300" distR="114300" simplePos="0" relativeHeight="251658240" behindDoc="0" locked="0" layoutInCell="1" hidden="0" allowOverlap="1" wp14:anchorId="18EA39C7" wp14:editId="6CB73C6A">
          <wp:simplePos x="0" y="0"/>
          <wp:positionH relativeFrom="margin">
            <wp:align>right</wp:align>
          </wp:positionH>
          <wp:positionV relativeFrom="paragraph">
            <wp:posOffset>137160</wp:posOffset>
          </wp:positionV>
          <wp:extent cx="1781175" cy="542290"/>
          <wp:effectExtent l="0" t="0" r="9525" b="0"/>
          <wp:wrapNone/>
          <wp:docPr id="31" name="image6.png" descr="C:\Users\Lenovo\AppData\Local\Microsoft\Windows\INetCache\Content.Word\418 osl-01 (1).png"/>
          <wp:cNvGraphicFramePr/>
          <a:graphic xmlns:a="http://schemas.openxmlformats.org/drawingml/2006/main">
            <a:graphicData uri="http://schemas.openxmlformats.org/drawingml/2006/picture">
              <pic:pic xmlns:pic="http://schemas.openxmlformats.org/drawingml/2006/picture">
                <pic:nvPicPr>
                  <pic:cNvPr id="0" name="image6.png" descr="C:\Users\Lenovo\AppData\Local\Microsoft\Windows\INetCache\Content.Word\418 osl-01 (1).png"/>
                  <pic:cNvPicPr preferRelativeResize="0"/>
                </pic:nvPicPr>
                <pic:blipFill rotWithShape="1">
                  <a:blip r:embed="rId2"/>
                  <a:srcRect l="9854" t="31650" r="44881" b="17746"/>
                  <a:stretch/>
                </pic:blipFill>
                <pic:spPr bwMode="auto">
                  <a:xfrm>
                    <a:off x="0" y="0"/>
                    <a:ext cx="1781175" cy="54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A1046" w:rsidRPr="000E5A66">
      <w:rPr>
        <w:rFonts w:ascii="Gadugi" w:hAnsi="Gadugi"/>
        <w:noProof/>
        <w:color w:val="002142"/>
        <w:sz w:val="18"/>
        <w:szCs w:val="18"/>
        <w:lang w:eastAsia="es-CO"/>
      </w:rPr>
      <w:drawing>
        <wp:anchor distT="0" distB="0" distL="114300" distR="114300" simplePos="0" relativeHeight="251659264" behindDoc="0" locked="0" layoutInCell="1" allowOverlap="1" wp14:anchorId="4C95A665" wp14:editId="241D3C25">
          <wp:simplePos x="0" y="0"/>
          <wp:positionH relativeFrom="column">
            <wp:posOffset>1687195</wp:posOffset>
          </wp:positionH>
          <wp:positionV relativeFrom="paragraph">
            <wp:posOffset>8255</wp:posOffset>
          </wp:positionV>
          <wp:extent cx="1204595" cy="750570"/>
          <wp:effectExtent l="0" t="0" r="0" b="0"/>
          <wp:wrapSquare wrapText="bothSides"/>
          <wp:docPr id="32" name="image26.jpg" descr="C:\Users\Daniel\Pictures\adriana magaly.jfif"/>
          <wp:cNvGraphicFramePr/>
          <a:graphic xmlns:a="http://schemas.openxmlformats.org/drawingml/2006/main">
            <a:graphicData uri="http://schemas.openxmlformats.org/drawingml/2006/picture">
              <pic:pic xmlns:pic="http://schemas.openxmlformats.org/drawingml/2006/picture">
                <pic:nvPicPr>
                  <pic:cNvPr id="0" name="image26.jpg" descr="C:\Users\Daniel\Pictures\adriana magaly.jfif"/>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204595" cy="750570"/>
                  </a:xfrm>
                  <a:prstGeom prst="rect">
                    <a:avLst/>
                  </a:prstGeom>
                  <a:ln/>
                </pic:spPr>
              </pic:pic>
            </a:graphicData>
          </a:graphic>
        </wp:anchor>
      </w:drawing>
    </w:r>
    <w:r w:rsidR="007A1046" w:rsidRPr="000E5A66">
      <w:rPr>
        <w:rFonts w:ascii="Gadugi" w:hAnsi="Gadugi"/>
        <w:noProof/>
        <w:color w:val="002142"/>
        <w:sz w:val="18"/>
        <w:szCs w:val="18"/>
        <w:lang w:eastAsia="es-CO"/>
      </w:rPr>
      <w:drawing>
        <wp:anchor distT="0" distB="0" distL="114300" distR="114300" simplePos="0" relativeHeight="251657216" behindDoc="0" locked="0" layoutInCell="1" hidden="0" allowOverlap="1" wp14:anchorId="10992DE9" wp14:editId="5F830EA5">
          <wp:simplePos x="0" y="0"/>
          <wp:positionH relativeFrom="margin">
            <wp:align>left</wp:align>
          </wp:positionH>
          <wp:positionV relativeFrom="paragraph">
            <wp:posOffset>129540</wp:posOffset>
          </wp:positionV>
          <wp:extent cx="1427480" cy="638175"/>
          <wp:effectExtent l="0" t="0" r="1270" b="9525"/>
          <wp:wrapSquare wrapText="bothSides" distT="0" distB="0" distL="114300" distR="114300"/>
          <wp:docPr id="33"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4"/>
                  <a:srcRect l="8410" t="32049" r="7960" b="30559"/>
                  <a:stretch>
                    <a:fillRect/>
                  </a:stretch>
                </pic:blipFill>
                <pic:spPr>
                  <a:xfrm>
                    <a:off x="0" y="0"/>
                    <a:ext cx="1427480" cy="638175"/>
                  </a:xfrm>
                  <a:prstGeom prst="rect">
                    <a:avLst/>
                  </a:prstGeom>
                  <a:ln/>
                </pic:spPr>
              </pic:pic>
            </a:graphicData>
          </a:graphic>
        </wp:anchor>
      </w:drawing>
    </w:r>
  </w:p>
  <w:p w14:paraId="362721E4" w14:textId="3288056A" w:rsidR="007A1046" w:rsidRDefault="007A1046" w:rsidP="000E5A66">
    <w:pPr>
      <w:tabs>
        <w:tab w:val="center" w:pos="4252"/>
        <w:tab w:val="right" w:pos="8504"/>
      </w:tabs>
      <w:spacing w:after="0" w:line="240" w:lineRule="auto"/>
      <w:rPr>
        <w:rFonts w:ascii="Gadugi" w:hAnsi="Gadugi"/>
        <w:color w:val="002142"/>
        <w:sz w:val="18"/>
        <w:szCs w:val="18"/>
        <w:lang w:val="es-ES" w:eastAsia="es-ES"/>
      </w:rPr>
    </w:pPr>
  </w:p>
  <w:p w14:paraId="164BEDBD" w14:textId="56E4F31C" w:rsidR="007A1046" w:rsidRDefault="007A1046" w:rsidP="000E5A66">
    <w:pPr>
      <w:tabs>
        <w:tab w:val="center" w:pos="4252"/>
        <w:tab w:val="right" w:pos="8504"/>
      </w:tabs>
      <w:spacing w:after="0" w:line="240" w:lineRule="auto"/>
      <w:rPr>
        <w:rFonts w:ascii="Gadugi" w:hAnsi="Gadugi"/>
        <w:color w:val="002142"/>
        <w:sz w:val="18"/>
        <w:szCs w:val="18"/>
        <w:lang w:val="es-ES" w:eastAsia="es-ES"/>
      </w:rPr>
    </w:pPr>
  </w:p>
  <w:p w14:paraId="79EC3131" w14:textId="77777777" w:rsidR="007A1046" w:rsidRPr="00FA79A0" w:rsidRDefault="007A1046" w:rsidP="000E5A66">
    <w:pPr>
      <w:tabs>
        <w:tab w:val="center" w:pos="4252"/>
        <w:tab w:val="right" w:pos="8504"/>
      </w:tabs>
      <w:spacing w:after="0" w:line="240" w:lineRule="auto"/>
      <w:rPr>
        <w:rFonts w:ascii="Gadugi" w:hAnsi="Gadugi"/>
        <w:color w:val="002142"/>
        <w:sz w:val="18"/>
        <w:szCs w:val="18"/>
        <w:lang w:val="es-ES"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4840C" w14:textId="77777777" w:rsidR="008B1774" w:rsidRDefault="008B1774" w:rsidP="00924A42">
      <w:pPr>
        <w:spacing w:after="0" w:line="240" w:lineRule="auto"/>
      </w:pPr>
      <w:r>
        <w:separator/>
      </w:r>
    </w:p>
  </w:footnote>
  <w:footnote w:type="continuationSeparator" w:id="0">
    <w:p w14:paraId="75F554BF" w14:textId="77777777" w:rsidR="008B1774" w:rsidRDefault="008B1774" w:rsidP="00924A42">
      <w:pPr>
        <w:spacing w:after="0" w:line="240" w:lineRule="auto"/>
      </w:pPr>
      <w:r>
        <w:continuationSeparator/>
      </w:r>
    </w:p>
  </w:footnote>
  <w:footnote w:id="1">
    <w:p w14:paraId="3BD6EE8B" w14:textId="77777777" w:rsidR="00922711" w:rsidRPr="00BE754E" w:rsidRDefault="00922711" w:rsidP="00922711">
      <w:pPr>
        <w:pStyle w:val="Textonotapie"/>
        <w:jc w:val="both"/>
        <w:rPr>
          <w:sz w:val="18"/>
          <w:szCs w:val="18"/>
        </w:rPr>
      </w:pPr>
      <w:r w:rsidRPr="00BE754E">
        <w:rPr>
          <w:rFonts w:ascii="Century Gothic" w:hAnsi="Century Gothic" w:cs="Arial"/>
          <w:bCs/>
          <w:sz w:val="18"/>
          <w:szCs w:val="18"/>
        </w:rPr>
        <w:footnoteRef/>
      </w:r>
      <w:r w:rsidRPr="00BE754E">
        <w:rPr>
          <w:rFonts w:ascii="Century Gothic" w:hAnsi="Century Gothic" w:cs="Arial"/>
          <w:bCs/>
          <w:sz w:val="18"/>
          <w:szCs w:val="18"/>
        </w:rPr>
        <w:t xml:space="preserve"> “Por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r>
        <w:rPr>
          <w:rFonts w:ascii="Century Gothic" w:hAnsi="Century Gothic" w:cs="Arial"/>
          <w:bCs/>
          <w:sz w:val="18"/>
          <w:szCs w:val="18"/>
        </w:rPr>
        <w:t>.</w:t>
      </w:r>
    </w:p>
  </w:footnote>
  <w:footnote w:id="2">
    <w:p w14:paraId="3F8A2FCD" w14:textId="73C8A4AD" w:rsidR="00922711" w:rsidRDefault="00922711" w:rsidP="00922711">
      <w:pPr>
        <w:pStyle w:val="Textonotapie"/>
      </w:pPr>
      <w:r>
        <w:rPr>
          <w:rStyle w:val="Refdenotaalpie"/>
        </w:rPr>
        <w:footnoteRef/>
      </w:r>
      <w:r>
        <w:t xml:space="preserve"> </w:t>
      </w:r>
      <w:r w:rsidRPr="00281675">
        <w:t>https://www.finagro.com.co/sites/default/files/portafolio_finagro_202</w:t>
      </w:r>
      <w:r w:rsidR="00936F7E">
        <w:t>1</w:t>
      </w:r>
      <w:r w:rsidRPr="00281675">
        <w:t>.pdf</w:t>
      </w:r>
      <w:r>
        <w:t xml:space="preserve"> Página 10</w:t>
      </w:r>
    </w:p>
  </w:footnote>
  <w:footnote w:id="3">
    <w:p w14:paraId="33589521" w14:textId="77777777" w:rsidR="00922711" w:rsidRDefault="00922711" w:rsidP="00922711">
      <w:pPr>
        <w:pStyle w:val="Textonotapie"/>
      </w:pPr>
      <w:r>
        <w:rPr>
          <w:rStyle w:val="Refdenotaalpie"/>
        </w:rPr>
        <w:footnoteRef/>
      </w:r>
      <w:r w:rsidRPr="00A23850">
        <w:t>http://www.banrep.gov.co/sites/default/files/publicaciones/archivos/borradores_de_economia_1020.pdf</w:t>
      </w:r>
    </w:p>
  </w:footnote>
  <w:footnote w:id="4">
    <w:p w14:paraId="685DDBAB" w14:textId="77777777" w:rsidR="00922711" w:rsidRPr="00131363" w:rsidRDefault="00922711" w:rsidP="00922711">
      <w:pPr>
        <w:pStyle w:val="Textonotapie"/>
      </w:pPr>
      <w:r>
        <w:rPr>
          <w:rStyle w:val="Refdenotaalpie"/>
        </w:rPr>
        <w:footnoteRef/>
      </w:r>
      <w:r>
        <w:t xml:space="preserve"> </w:t>
      </w:r>
      <w:r>
        <w:rPr>
          <w:noProof/>
        </w:rPr>
        <w:t xml:space="preserve">(FINAGRO, s.f.) </w:t>
      </w:r>
    </w:p>
  </w:footnote>
  <w:footnote w:id="5">
    <w:p w14:paraId="73C1104D" w14:textId="7A786CC8" w:rsidR="00922711" w:rsidRDefault="00922711" w:rsidP="00922711">
      <w:pPr>
        <w:pStyle w:val="Textonotapie"/>
      </w:pPr>
      <w:r>
        <w:rPr>
          <w:rStyle w:val="Refdenotaalpie"/>
        </w:rPr>
        <w:footnoteRef/>
      </w:r>
      <w:r>
        <w:t xml:space="preserve"> </w:t>
      </w:r>
      <w:r w:rsidRPr="00281675">
        <w:t>https://www.finagro.com.co/sites/default/files/portafolio_finagro_202</w:t>
      </w:r>
      <w:r w:rsidR="00936F7E">
        <w:t>1</w:t>
      </w:r>
      <w:r w:rsidRPr="00281675">
        <w:t>.pdf</w:t>
      </w:r>
      <w:r>
        <w:t xml:space="preserve"> Página 28</w:t>
      </w:r>
    </w:p>
    <w:p w14:paraId="509B4A5D" w14:textId="77777777" w:rsidR="00922711" w:rsidRPr="00853EFE" w:rsidRDefault="00922711" w:rsidP="0092271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DE70" w14:textId="77777777" w:rsidR="00C73E90" w:rsidRPr="00AD786D" w:rsidRDefault="00C73E90" w:rsidP="00AA788F">
    <w:pPr>
      <w:pStyle w:val="Encabezado"/>
      <w:jc w:val="center"/>
      <w:rPr>
        <w:color w:val="002142"/>
      </w:rPr>
    </w:pPr>
    <w:r w:rsidRPr="00F82431">
      <w:rPr>
        <w:rFonts w:ascii="Arial" w:hAnsi="Arial" w:cs="Arial"/>
        <w:noProof/>
        <w:sz w:val="24"/>
        <w:szCs w:val="24"/>
        <w:lang w:eastAsia="es-CO"/>
      </w:rPr>
      <w:drawing>
        <wp:anchor distT="0" distB="0" distL="114300" distR="114300" simplePos="0" relativeHeight="251650048" behindDoc="0" locked="0" layoutInCell="1" allowOverlap="1" wp14:anchorId="20150DCE" wp14:editId="62BF56A0">
          <wp:simplePos x="0" y="0"/>
          <wp:positionH relativeFrom="column">
            <wp:align>center</wp:align>
          </wp:positionH>
          <wp:positionV relativeFrom="paragraph">
            <wp:posOffset>-263525</wp:posOffset>
          </wp:positionV>
          <wp:extent cx="2667600" cy="788400"/>
          <wp:effectExtent l="0" t="0" r="0" b="0"/>
          <wp:wrapSquare wrapText="bothSides"/>
          <wp:docPr id="81" name="Imagen 81"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254F7" w14:textId="77777777" w:rsidR="00C73E90" w:rsidRDefault="00C73E90" w:rsidP="00AA788F">
    <w:pPr>
      <w:pStyle w:val="Encabezado"/>
      <w:jc w:val="center"/>
    </w:pPr>
  </w:p>
  <w:p w14:paraId="52525F52" w14:textId="77777777" w:rsidR="00C73E90" w:rsidRDefault="00C73E90" w:rsidP="00AA788F">
    <w:pPr>
      <w:pStyle w:val="Encabezado"/>
      <w:jc w:val="center"/>
    </w:pPr>
  </w:p>
  <w:p w14:paraId="3D1FB397" w14:textId="77777777" w:rsidR="00C73E90" w:rsidRPr="004F3640" w:rsidRDefault="00C73E90" w:rsidP="00AA788F">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009C" w14:textId="77777777" w:rsidR="004814CC" w:rsidRDefault="004814CC">
    <w:pPr>
      <w:pStyle w:val="Textoindependiente"/>
      <w:spacing w:line="14" w:lineRule="auto"/>
      <w:rPr>
        <w:sz w:val="20"/>
      </w:rPr>
    </w:pPr>
    <w:r>
      <w:rPr>
        <w:noProof/>
        <w:lang w:val="es-CO" w:eastAsia="es-CO" w:bidi="ar-SA"/>
      </w:rPr>
      <w:drawing>
        <wp:anchor distT="0" distB="0" distL="0" distR="0" simplePos="0" relativeHeight="251666432" behindDoc="1" locked="0" layoutInCell="1" allowOverlap="1" wp14:anchorId="1386FF63" wp14:editId="3D0044CB">
          <wp:simplePos x="0" y="0"/>
          <wp:positionH relativeFrom="page">
            <wp:posOffset>2743200</wp:posOffset>
          </wp:positionH>
          <wp:positionV relativeFrom="page">
            <wp:posOffset>449580</wp:posOffset>
          </wp:positionV>
          <wp:extent cx="2284476" cy="6705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84476" cy="6705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7DF3" w14:textId="77777777" w:rsidR="008970D3" w:rsidRPr="00AD786D" w:rsidRDefault="008970D3" w:rsidP="00AA788F">
    <w:pPr>
      <w:pStyle w:val="Encabezado"/>
      <w:jc w:val="center"/>
      <w:rPr>
        <w:color w:val="002142"/>
      </w:rPr>
    </w:pPr>
    <w:r w:rsidRPr="00F82431">
      <w:rPr>
        <w:rFonts w:ascii="Arial" w:hAnsi="Arial" w:cs="Arial"/>
        <w:noProof/>
        <w:sz w:val="24"/>
        <w:szCs w:val="24"/>
        <w:lang w:eastAsia="es-CO"/>
      </w:rPr>
      <w:drawing>
        <wp:anchor distT="0" distB="0" distL="114300" distR="114300" simplePos="0" relativeHeight="251662336" behindDoc="0" locked="0" layoutInCell="1" allowOverlap="1" wp14:anchorId="195FBD79" wp14:editId="08F4973D">
          <wp:simplePos x="0" y="0"/>
          <wp:positionH relativeFrom="column">
            <wp:align>center</wp:align>
          </wp:positionH>
          <wp:positionV relativeFrom="paragraph">
            <wp:posOffset>-263525</wp:posOffset>
          </wp:positionV>
          <wp:extent cx="2667600" cy="788400"/>
          <wp:effectExtent l="0" t="0" r="0" b="0"/>
          <wp:wrapSquare wrapText="bothSides"/>
          <wp:docPr id="68" name="Imagen 68"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FBF53" w14:textId="77777777" w:rsidR="008970D3" w:rsidRDefault="008970D3" w:rsidP="00AA788F">
    <w:pPr>
      <w:pStyle w:val="Encabezado"/>
      <w:jc w:val="center"/>
    </w:pPr>
  </w:p>
  <w:p w14:paraId="005BAA26" w14:textId="77777777" w:rsidR="008970D3" w:rsidRDefault="008970D3" w:rsidP="00AA788F">
    <w:pPr>
      <w:pStyle w:val="Encabezado"/>
      <w:jc w:val="center"/>
    </w:pPr>
  </w:p>
  <w:p w14:paraId="579B22DC" w14:textId="77777777" w:rsidR="008970D3" w:rsidRPr="004F3640" w:rsidRDefault="008970D3" w:rsidP="00AA788F">
    <w:pPr>
      <w:pStyle w:val="Encabezado"/>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B6C9" w14:textId="77777777" w:rsidR="007A1046" w:rsidRPr="00AD786D" w:rsidRDefault="007A1046" w:rsidP="00AA788F">
    <w:pPr>
      <w:pStyle w:val="Encabezado"/>
      <w:jc w:val="center"/>
      <w:rPr>
        <w:color w:val="002142"/>
      </w:rPr>
    </w:pPr>
    <w:r w:rsidRPr="00F82431">
      <w:rPr>
        <w:rFonts w:ascii="Arial" w:hAnsi="Arial" w:cs="Arial"/>
        <w:noProof/>
        <w:sz w:val="24"/>
        <w:szCs w:val="24"/>
        <w:lang w:eastAsia="es-CO"/>
      </w:rPr>
      <w:drawing>
        <wp:anchor distT="0" distB="0" distL="114300" distR="114300" simplePos="0" relativeHeight="251656192" behindDoc="0" locked="0" layoutInCell="1" allowOverlap="1" wp14:anchorId="1D9C8615" wp14:editId="18D09019">
          <wp:simplePos x="0" y="0"/>
          <wp:positionH relativeFrom="column">
            <wp:align>center</wp:align>
          </wp:positionH>
          <wp:positionV relativeFrom="paragraph">
            <wp:posOffset>-263525</wp:posOffset>
          </wp:positionV>
          <wp:extent cx="2667600" cy="788400"/>
          <wp:effectExtent l="0" t="0" r="0" b="0"/>
          <wp:wrapSquare wrapText="bothSides"/>
          <wp:docPr id="30" name="Imagen 30"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9FE95" w14:textId="77777777" w:rsidR="007A1046" w:rsidRDefault="007A1046" w:rsidP="00AA788F">
    <w:pPr>
      <w:pStyle w:val="Encabezado"/>
      <w:jc w:val="center"/>
    </w:pPr>
  </w:p>
  <w:p w14:paraId="6BA8717E" w14:textId="77777777" w:rsidR="007A1046" w:rsidRDefault="007A1046" w:rsidP="00AA788F">
    <w:pPr>
      <w:pStyle w:val="Encabezado"/>
      <w:jc w:val="center"/>
    </w:pPr>
  </w:p>
  <w:p w14:paraId="3816E709" w14:textId="77777777" w:rsidR="007A1046" w:rsidRPr="004F3640" w:rsidRDefault="007A1046" w:rsidP="00AA788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CO" w:vendorID="64" w:dllVersion="131078" w:nlCheck="1" w:checkStyle="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42"/>
    <w:rsid w:val="00005C91"/>
    <w:rsid w:val="00012FDE"/>
    <w:rsid w:val="00015384"/>
    <w:rsid w:val="000175DE"/>
    <w:rsid w:val="00054E1B"/>
    <w:rsid w:val="00070F24"/>
    <w:rsid w:val="0007431A"/>
    <w:rsid w:val="000842E5"/>
    <w:rsid w:val="00090ACF"/>
    <w:rsid w:val="000917E3"/>
    <w:rsid w:val="00097239"/>
    <w:rsid w:val="000A2ACE"/>
    <w:rsid w:val="000C05DB"/>
    <w:rsid w:val="000C4452"/>
    <w:rsid w:val="000E456B"/>
    <w:rsid w:val="000E5A66"/>
    <w:rsid w:val="000E60DE"/>
    <w:rsid w:val="000F1223"/>
    <w:rsid w:val="000F1C0A"/>
    <w:rsid w:val="0010047A"/>
    <w:rsid w:val="0010228A"/>
    <w:rsid w:val="001038B5"/>
    <w:rsid w:val="00112261"/>
    <w:rsid w:val="00116CB0"/>
    <w:rsid w:val="00123C09"/>
    <w:rsid w:val="001279B5"/>
    <w:rsid w:val="00150080"/>
    <w:rsid w:val="0015011D"/>
    <w:rsid w:val="00151B34"/>
    <w:rsid w:val="00162C55"/>
    <w:rsid w:val="00170E8A"/>
    <w:rsid w:val="001711D5"/>
    <w:rsid w:val="00173AD1"/>
    <w:rsid w:val="001769ED"/>
    <w:rsid w:val="001778CF"/>
    <w:rsid w:val="00187BC1"/>
    <w:rsid w:val="001931B8"/>
    <w:rsid w:val="00195F31"/>
    <w:rsid w:val="001B45F8"/>
    <w:rsid w:val="001B5910"/>
    <w:rsid w:val="001B7F04"/>
    <w:rsid w:val="001C7BCC"/>
    <w:rsid w:val="001D3BBB"/>
    <w:rsid w:val="001E0828"/>
    <w:rsid w:val="001F1F2A"/>
    <w:rsid w:val="001F494D"/>
    <w:rsid w:val="002008B3"/>
    <w:rsid w:val="00200C05"/>
    <w:rsid w:val="00203518"/>
    <w:rsid w:val="002141F3"/>
    <w:rsid w:val="00221934"/>
    <w:rsid w:val="002432E2"/>
    <w:rsid w:val="002615EA"/>
    <w:rsid w:val="00271778"/>
    <w:rsid w:val="002828F1"/>
    <w:rsid w:val="0028507B"/>
    <w:rsid w:val="002926B4"/>
    <w:rsid w:val="002C5615"/>
    <w:rsid w:val="002E5A00"/>
    <w:rsid w:val="002F300A"/>
    <w:rsid w:val="00312BB7"/>
    <w:rsid w:val="00316246"/>
    <w:rsid w:val="00317A64"/>
    <w:rsid w:val="00327ECC"/>
    <w:rsid w:val="00334639"/>
    <w:rsid w:val="00337BDD"/>
    <w:rsid w:val="00352C7D"/>
    <w:rsid w:val="00366F60"/>
    <w:rsid w:val="003924F1"/>
    <w:rsid w:val="0039484B"/>
    <w:rsid w:val="003A5ACA"/>
    <w:rsid w:val="003C6504"/>
    <w:rsid w:val="003C7503"/>
    <w:rsid w:val="003D4A95"/>
    <w:rsid w:val="003F1B8B"/>
    <w:rsid w:val="00402AE5"/>
    <w:rsid w:val="004057E7"/>
    <w:rsid w:val="00432E11"/>
    <w:rsid w:val="00440891"/>
    <w:rsid w:val="00444D96"/>
    <w:rsid w:val="00455499"/>
    <w:rsid w:val="00472DFC"/>
    <w:rsid w:val="00480198"/>
    <w:rsid w:val="00480404"/>
    <w:rsid w:val="004814CC"/>
    <w:rsid w:val="004A2C99"/>
    <w:rsid w:val="004A4E71"/>
    <w:rsid w:val="004B02EE"/>
    <w:rsid w:val="004B1313"/>
    <w:rsid w:val="004B16ED"/>
    <w:rsid w:val="004B6711"/>
    <w:rsid w:val="004C53F0"/>
    <w:rsid w:val="004C6B65"/>
    <w:rsid w:val="004E401C"/>
    <w:rsid w:val="004F3640"/>
    <w:rsid w:val="004F6B34"/>
    <w:rsid w:val="004F7712"/>
    <w:rsid w:val="0050024A"/>
    <w:rsid w:val="0051397F"/>
    <w:rsid w:val="005264F6"/>
    <w:rsid w:val="005353A4"/>
    <w:rsid w:val="0053659C"/>
    <w:rsid w:val="00561C47"/>
    <w:rsid w:val="00582830"/>
    <w:rsid w:val="00592B6B"/>
    <w:rsid w:val="00592C3A"/>
    <w:rsid w:val="00597DE7"/>
    <w:rsid w:val="005C60D1"/>
    <w:rsid w:val="005D7F0F"/>
    <w:rsid w:val="00612B6B"/>
    <w:rsid w:val="0061538A"/>
    <w:rsid w:val="0062605B"/>
    <w:rsid w:val="006350AB"/>
    <w:rsid w:val="00672350"/>
    <w:rsid w:val="00676835"/>
    <w:rsid w:val="0069001B"/>
    <w:rsid w:val="006A11BF"/>
    <w:rsid w:val="006A2D1F"/>
    <w:rsid w:val="006A51AD"/>
    <w:rsid w:val="006B6EAA"/>
    <w:rsid w:val="006C1FFE"/>
    <w:rsid w:val="006E2747"/>
    <w:rsid w:val="00703EAF"/>
    <w:rsid w:val="0073099E"/>
    <w:rsid w:val="00734E20"/>
    <w:rsid w:val="007405ED"/>
    <w:rsid w:val="00743AF7"/>
    <w:rsid w:val="00753F14"/>
    <w:rsid w:val="00755C62"/>
    <w:rsid w:val="00760908"/>
    <w:rsid w:val="00776C2D"/>
    <w:rsid w:val="00791A82"/>
    <w:rsid w:val="00794C93"/>
    <w:rsid w:val="007A1046"/>
    <w:rsid w:val="007B66FD"/>
    <w:rsid w:val="007C626E"/>
    <w:rsid w:val="007D0B79"/>
    <w:rsid w:val="007F56A2"/>
    <w:rsid w:val="00803BB7"/>
    <w:rsid w:val="0081276A"/>
    <w:rsid w:val="00815AC4"/>
    <w:rsid w:val="00815D1C"/>
    <w:rsid w:val="00826908"/>
    <w:rsid w:val="00853338"/>
    <w:rsid w:val="008538D4"/>
    <w:rsid w:val="00864701"/>
    <w:rsid w:val="008751A7"/>
    <w:rsid w:val="00896B65"/>
    <w:rsid w:val="008970D3"/>
    <w:rsid w:val="008A5770"/>
    <w:rsid w:val="008B1774"/>
    <w:rsid w:val="008B437D"/>
    <w:rsid w:val="008B50CF"/>
    <w:rsid w:val="008B55C5"/>
    <w:rsid w:val="008B77ED"/>
    <w:rsid w:val="008C2B0E"/>
    <w:rsid w:val="008C5250"/>
    <w:rsid w:val="008D536F"/>
    <w:rsid w:val="008D79EC"/>
    <w:rsid w:val="008E0980"/>
    <w:rsid w:val="0090063D"/>
    <w:rsid w:val="00922711"/>
    <w:rsid w:val="0092381C"/>
    <w:rsid w:val="00924A42"/>
    <w:rsid w:val="009309F3"/>
    <w:rsid w:val="00936F7E"/>
    <w:rsid w:val="00950803"/>
    <w:rsid w:val="00955FDB"/>
    <w:rsid w:val="00967828"/>
    <w:rsid w:val="00980D2F"/>
    <w:rsid w:val="009874C3"/>
    <w:rsid w:val="00993124"/>
    <w:rsid w:val="00996F4D"/>
    <w:rsid w:val="009A5E35"/>
    <w:rsid w:val="009B484E"/>
    <w:rsid w:val="009D3D2F"/>
    <w:rsid w:val="00A013E8"/>
    <w:rsid w:val="00A04F1D"/>
    <w:rsid w:val="00A061D2"/>
    <w:rsid w:val="00A1014B"/>
    <w:rsid w:val="00A11639"/>
    <w:rsid w:val="00A14B06"/>
    <w:rsid w:val="00A20070"/>
    <w:rsid w:val="00A21064"/>
    <w:rsid w:val="00A2126B"/>
    <w:rsid w:val="00A25E80"/>
    <w:rsid w:val="00A3208D"/>
    <w:rsid w:val="00A346D2"/>
    <w:rsid w:val="00A35A5B"/>
    <w:rsid w:val="00A41B62"/>
    <w:rsid w:val="00A457A5"/>
    <w:rsid w:val="00A45FF8"/>
    <w:rsid w:val="00A55F10"/>
    <w:rsid w:val="00A77FF4"/>
    <w:rsid w:val="00A85B82"/>
    <w:rsid w:val="00A90CF0"/>
    <w:rsid w:val="00A91193"/>
    <w:rsid w:val="00AA519F"/>
    <w:rsid w:val="00AA788F"/>
    <w:rsid w:val="00AB1B05"/>
    <w:rsid w:val="00AC0BFF"/>
    <w:rsid w:val="00AC3E85"/>
    <w:rsid w:val="00AC5A2D"/>
    <w:rsid w:val="00AC77E2"/>
    <w:rsid w:val="00AD3DCA"/>
    <w:rsid w:val="00AD560B"/>
    <w:rsid w:val="00AD5750"/>
    <w:rsid w:val="00AD786D"/>
    <w:rsid w:val="00AF232E"/>
    <w:rsid w:val="00AF2CB4"/>
    <w:rsid w:val="00AF350F"/>
    <w:rsid w:val="00AF69FF"/>
    <w:rsid w:val="00B247C2"/>
    <w:rsid w:val="00B30A14"/>
    <w:rsid w:val="00B32E08"/>
    <w:rsid w:val="00B339C0"/>
    <w:rsid w:val="00B41915"/>
    <w:rsid w:val="00B54B30"/>
    <w:rsid w:val="00B55304"/>
    <w:rsid w:val="00B649AB"/>
    <w:rsid w:val="00B72A5C"/>
    <w:rsid w:val="00B7477D"/>
    <w:rsid w:val="00B75646"/>
    <w:rsid w:val="00B85987"/>
    <w:rsid w:val="00B91605"/>
    <w:rsid w:val="00B92400"/>
    <w:rsid w:val="00B95B5B"/>
    <w:rsid w:val="00B96401"/>
    <w:rsid w:val="00BD20BD"/>
    <w:rsid w:val="00BD2A97"/>
    <w:rsid w:val="00BF2CFE"/>
    <w:rsid w:val="00BF3D65"/>
    <w:rsid w:val="00BF465A"/>
    <w:rsid w:val="00BF68ED"/>
    <w:rsid w:val="00C037C5"/>
    <w:rsid w:val="00C24615"/>
    <w:rsid w:val="00C24FA4"/>
    <w:rsid w:val="00C3531A"/>
    <w:rsid w:val="00C467D7"/>
    <w:rsid w:val="00C54C7D"/>
    <w:rsid w:val="00C64BCF"/>
    <w:rsid w:val="00C724E8"/>
    <w:rsid w:val="00C73E90"/>
    <w:rsid w:val="00C82225"/>
    <w:rsid w:val="00C92788"/>
    <w:rsid w:val="00C95E7C"/>
    <w:rsid w:val="00CA1A12"/>
    <w:rsid w:val="00CB239B"/>
    <w:rsid w:val="00CB47F7"/>
    <w:rsid w:val="00CC3C9F"/>
    <w:rsid w:val="00CC4AAF"/>
    <w:rsid w:val="00CC5FE5"/>
    <w:rsid w:val="00CD26AD"/>
    <w:rsid w:val="00CD400E"/>
    <w:rsid w:val="00CD62BF"/>
    <w:rsid w:val="00CD7F1D"/>
    <w:rsid w:val="00CE13F2"/>
    <w:rsid w:val="00CE38F5"/>
    <w:rsid w:val="00CE69E0"/>
    <w:rsid w:val="00CE7AA0"/>
    <w:rsid w:val="00CF25DB"/>
    <w:rsid w:val="00D01581"/>
    <w:rsid w:val="00D045A0"/>
    <w:rsid w:val="00D0528F"/>
    <w:rsid w:val="00D11B04"/>
    <w:rsid w:val="00D159C5"/>
    <w:rsid w:val="00D16862"/>
    <w:rsid w:val="00D23917"/>
    <w:rsid w:val="00D37283"/>
    <w:rsid w:val="00D44AD2"/>
    <w:rsid w:val="00D573D7"/>
    <w:rsid w:val="00D57FDB"/>
    <w:rsid w:val="00D60F53"/>
    <w:rsid w:val="00D652BA"/>
    <w:rsid w:val="00D65B8B"/>
    <w:rsid w:val="00D674EB"/>
    <w:rsid w:val="00D86912"/>
    <w:rsid w:val="00D90E8E"/>
    <w:rsid w:val="00DD4DDF"/>
    <w:rsid w:val="00DD7E68"/>
    <w:rsid w:val="00DE105B"/>
    <w:rsid w:val="00DE3125"/>
    <w:rsid w:val="00DE3343"/>
    <w:rsid w:val="00DF1BB2"/>
    <w:rsid w:val="00DF2BCE"/>
    <w:rsid w:val="00E04947"/>
    <w:rsid w:val="00E05131"/>
    <w:rsid w:val="00E1585F"/>
    <w:rsid w:val="00E21032"/>
    <w:rsid w:val="00E35C44"/>
    <w:rsid w:val="00E35CD9"/>
    <w:rsid w:val="00E430BC"/>
    <w:rsid w:val="00E46D1E"/>
    <w:rsid w:val="00E53B30"/>
    <w:rsid w:val="00E55C6F"/>
    <w:rsid w:val="00E666AA"/>
    <w:rsid w:val="00E7160F"/>
    <w:rsid w:val="00E720E8"/>
    <w:rsid w:val="00E82DEA"/>
    <w:rsid w:val="00E84A3A"/>
    <w:rsid w:val="00E8623F"/>
    <w:rsid w:val="00E908F3"/>
    <w:rsid w:val="00EB48CC"/>
    <w:rsid w:val="00EC300C"/>
    <w:rsid w:val="00EC4E15"/>
    <w:rsid w:val="00EC57C3"/>
    <w:rsid w:val="00ED30A0"/>
    <w:rsid w:val="00EF4286"/>
    <w:rsid w:val="00F01036"/>
    <w:rsid w:val="00F02BD1"/>
    <w:rsid w:val="00F04C34"/>
    <w:rsid w:val="00F24CA0"/>
    <w:rsid w:val="00F46012"/>
    <w:rsid w:val="00F50BFE"/>
    <w:rsid w:val="00F613AE"/>
    <w:rsid w:val="00F753D8"/>
    <w:rsid w:val="00F759FC"/>
    <w:rsid w:val="00F76CE8"/>
    <w:rsid w:val="00F82313"/>
    <w:rsid w:val="00F85CCC"/>
    <w:rsid w:val="00FA79A0"/>
    <w:rsid w:val="00FB3123"/>
    <w:rsid w:val="00FB3C2D"/>
    <w:rsid w:val="00FC0156"/>
    <w:rsid w:val="00FC1BD8"/>
    <w:rsid w:val="00FF7B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C01AF4"/>
  <w15:chartTrackingRefBased/>
  <w15:docId w15:val="{DC68FA0D-DADA-4AD3-8298-8BFBF4E8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1D"/>
    <w:pPr>
      <w:spacing w:after="200" w:line="276" w:lineRule="auto"/>
    </w:pPr>
  </w:style>
  <w:style w:type="paragraph" w:styleId="Ttulo1">
    <w:name w:val="heading 1"/>
    <w:basedOn w:val="Normal"/>
    <w:next w:val="Normal"/>
    <w:link w:val="Ttulo1Car"/>
    <w:uiPriority w:val="9"/>
    <w:qFormat/>
    <w:rsid w:val="00F76C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F76C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4A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4A42"/>
  </w:style>
  <w:style w:type="paragraph" w:styleId="Piedepgina">
    <w:name w:val="footer"/>
    <w:basedOn w:val="Normal"/>
    <w:link w:val="PiedepginaCar"/>
    <w:uiPriority w:val="99"/>
    <w:unhideWhenUsed/>
    <w:rsid w:val="00924A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4A42"/>
  </w:style>
  <w:style w:type="paragraph" w:styleId="Textodeglobo">
    <w:name w:val="Balloon Text"/>
    <w:basedOn w:val="Normal"/>
    <w:link w:val="TextodegloboCar"/>
    <w:uiPriority w:val="99"/>
    <w:semiHidden/>
    <w:unhideWhenUsed/>
    <w:rsid w:val="00203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518"/>
    <w:rPr>
      <w:rFonts w:ascii="Segoe UI" w:hAnsi="Segoe UI" w:cs="Segoe UI"/>
      <w:sz w:val="18"/>
      <w:szCs w:val="18"/>
    </w:rPr>
  </w:style>
  <w:style w:type="paragraph" w:styleId="Prrafodelista">
    <w:name w:val="List Paragraph"/>
    <w:aliases w:val="Segundo nivel de viñetas,Ha,Resume Title"/>
    <w:basedOn w:val="Normal"/>
    <w:link w:val="PrrafodelistaCar"/>
    <w:uiPriority w:val="34"/>
    <w:qFormat/>
    <w:rsid w:val="00815D1C"/>
    <w:pPr>
      <w:spacing w:after="160" w:line="259" w:lineRule="auto"/>
      <w:ind w:left="720"/>
      <w:contextualSpacing/>
    </w:pPr>
  </w:style>
  <w:style w:type="character" w:customStyle="1" w:styleId="PrrafodelistaCar">
    <w:name w:val="Párrafo de lista Car"/>
    <w:aliases w:val="Segundo nivel de viñetas Car,Ha Car,Resume Title Car"/>
    <w:link w:val="Prrafodelista"/>
    <w:uiPriority w:val="34"/>
    <w:locked/>
    <w:rsid w:val="00815D1C"/>
  </w:style>
  <w:style w:type="table" w:styleId="Tablaconcuadrcula">
    <w:name w:val="Table Grid"/>
    <w:basedOn w:val="Tablanormal"/>
    <w:uiPriority w:val="59"/>
    <w:rsid w:val="00FB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6CE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76CE8"/>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4B16ED"/>
    <w:pPr>
      <w:spacing w:line="259" w:lineRule="auto"/>
      <w:outlineLvl w:val="9"/>
    </w:pPr>
    <w:rPr>
      <w:lang w:eastAsia="es-CO"/>
    </w:rPr>
  </w:style>
  <w:style w:type="paragraph" w:styleId="TDC1">
    <w:name w:val="toc 1"/>
    <w:basedOn w:val="Normal"/>
    <w:next w:val="Normal"/>
    <w:autoRedefine/>
    <w:uiPriority w:val="39"/>
    <w:unhideWhenUsed/>
    <w:rsid w:val="004B16ED"/>
    <w:pPr>
      <w:spacing w:after="100"/>
    </w:pPr>
  </w:style>
  <w:style w:type="paragraph" w:styleId="TDC3">
    <w:name w:val="toc 3"/>
    <w:basedOn w:val="Normal"/>
    <w:next w:val="Normal"/>
    <w:autoRedefine/>
    <w:uiPriority w:val="39"/>
    <w:unhideWhenUsed/>
    <w:rsid w:val="004B16ED"/>
    <w:pPr>
      <w:spacing w:after="100"/>
      <w:ind w:left="440"/>
    </w:pPr>
  </w:style>
  <w:style w:type="paragraph" w:styleId="TDC2">
    <w:name w:val="toc 2"/>
    <w:basedOn w:val="Normal"/>
    <w:next w:val="Normal"/>
    <w:autoRedefine/>
    <w:uiPriority w:val="39"/>
    <w:unhideWhenUsed/>
    <w:rsid w:val="004B16ED"/>
    <w:pPr>
      <w:spacing w:after="100"/>
      <w:ind w:left="220"/>
    </w:pPr>
  </w:style>
  <w:style w:type="character" w:styleId="Hipervnculo">
    <w:name w:val="Hyperlink"/>
    <w:basedOn w:val="Fuentedeprrafopredeter"/>
    <w:uiPriority w:val="99"/>
    <w:unhideWhenUsed/>
    <w:rsid w:val="004B16ED"/>
    <w:rPr>
      <w:color w:val="0563C1" w:themeColor="hyperlink"/>
      <w:u w:val="single"/>
    </w:rPr>
  </w:style>
  <w:style w:type="paragraph" w:styleId="NormalWeb">
    <w:name w:val="Normal (Web)"/>
    <w:basedOn w:val="Normal"/>
    <w:uiPriority w:val="99"/>
    <w:unhideWhenUsed/>
    <w:rsid w:val="00FA79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005C91"/>
    <w:pPr>
      <w:widowControl w:val="0"/>
      <w:autoSpaceDE w:val="0"/>
      <w:autoSpaceDN w:val="0"/>
      <w:spacing w:after="0" w:line="240" w:lineRule="auto"/>
    </w:pPr>
    <w:rPr>
      <w:rFonts w:ascii="Gadugi" w:eastAsia="Gadugi" w:hAnsi="Gadugi" w:cs="Gadugi"/>
      <w:lang w:val="es-ES" w:eastAsia="es-ES" w:bidi="es-ES"/>
    </w:rPr>
  </w:style>
  <w:style w:type="character" w:styleId="Refdecomentario">
    <w:name w:val="annotation reference"/>
    <w:basedOn w:val="Fuentedeprrafopredeter"/>
    <w:uiPriority w:val="99"/>
    <w:semiHidden/>
    <w:unhideWhenUsed/>
    <w:rsid w:val="00195F31"/>
    <w:rPr>
      <w:sz w:val="16"/>
      <w:szCs w:val="16"/>
    </w:rPr>
  </w:style>
  <w:style w:type="paragraph" w:styleId="Textocomentario">
    <w:name w:val="annotation text"/>
    <w:basedOn w:val="Normal"/>
    <w:link w:val="TextocomentarioCar"/>
    <w:uiPriority w:val="99"/>
    <w:unhideWhenUsed/>
    <w:rsid w:val="00195F31"/>
    <w:pPr>
      <w:spacing w:line="240" w:lineRule="auto"/>
    </w:pPr>
    <w:rPr>
      <w:sz w:val="20"/>
      <w:szCs w:val="20"/>
    </w:rPr>
  </w:style>
  <w:style w:type="character" w:customStyle="1" w:styleId="TextocomentarioCar">
    <w:name w:val="Texto comentario Car"/>
    <w:basedOn w:val="Fuentedeprrafopredeter"/>
    <w:link w:val="Textocomentario"/>
    <w:uiPriority w:val="99"/>
    <w:rsid w:val="00195F31"/>
    <w:rPr>
      <w:sz w:val="20"/>
      <w:szCs w:val="20"/>
    </w:rPr>
  </w:style>
  <w:style w:type="paragraph" w:styleId="Textonotapie">
    <w:name w:val="footnote text"/>
    <w:basedOn w:val="Normal"/>
    <w:link w:val="TextonotapieCar"/>
    <w:uiPriority w:val="99"/>
    <w:unhideWhenUsed/>
    <w:rsid w:val="001D3BBB"/>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1D3BBB"/>
    <w:rPr>
      <w:sz w:val="20"/>
      <w:szCs w:val="20"/>
      <w:lang w:val="es-ES"/>
    </w:rPr>
  </w:style>
  <w:style w:type="character" w:styleId="Refdenotaalpie">
    <w:name w:val="footnote reference"/>
    <w:basedOn w:val="Fuentedeprrafopredeter"/>
    <w:uiPriority w:val="99"/>
    <w:unhideWhenUsed/>
    <w:rsid w:val="001D3BBB"/>
    <w:rPr>
      <w:vertAlign w:val="superscript"/>
    </w:rPr>
  </w:style>
  <w:style w:type="character" w:styleId="Textoennegrita">
    <w:name w:val="Strong"/>
    <w:basedOn w:val="Fuentedeprrafopredeter"/>
    <w:uiPriority w:val="22"/>
    <w:qFormat/>
    <w:rsid w:val="001D3BBB"/>
    <w:rPr>
      <w:b/>
      <w:bCs/>
    </w:rPr>
  </w:style>
  <w:style w:type="character" w:styleId="nfasis">
    <w:name w:val="Emphasis"/>
    <w:basedOn w:val="Fuentedeprrafopredeter"/>
    <w:uiPriority w:val="20"/>
    <w:qFormat/>
    <w:rsid w:val="001D3BBB"/>
    <w:rPr>
      <w:i/>
      <w:iCs/>
    </w:rPr>
  </w:style>
  <w:style w:type="paragraph" w:styleId="Textoindependiente">
    <w:name w:val="Body Text"/>
    <w:basedOn w:val="Normal"/>
    <w:link w:val="TextoindependienteCar"/>
    <w:uiPriority w:val="1"/>
    <w:qFormat/>
    <w:rsid w:val="0073099E"/>
    <w:pPr>
      <w:widowControl w:val="0"/>
      <w:autoSpaceDE w:val="0"/>
      <w:autoSpaceDN w:val="0"/>
      <w:spacing w:after="0" w:line="240" w:lineRule="auto"/>
    </w:pPr>
    <w:rPr>
      <w:rFonts w:ascii="Gadugi" w:eastAsia="Gadugi" w:hAnsi="Gadugi" w:cs="Gadugi"/>
      <w:lang w:val="es-ES" w:eastAsia="es-ES" w:bidi="es-ES"/>
    </w:rPr>
  </w:style>
  <w:style w:type="character" w:customStyle="1" w:styleId="TextoindependienteCar">
    <w:name w:val="Texto independiente Car"/>
    <w:basedOn w:val="Fuentedeprrafopredeter"/>
    <w:link w:val="Textoindependiente"/>
    <w:uiPriority w:val="1"/>
    <w:rsid w:val="0073099E"/>
    <w:rPr>
      <w:rFonts w:ascii="Gadugi" w:eastAsia="Gadugi" w:hAnsi="Gadugi" w:cs="Gadugi"/>
      <w:lang w:val="es-ES" w:eastAsia="es-ES" w:bidi="es-ES"/>
    </w:rPr>
  </w:style>
  <w:style w:type="paragraph" w:styleId="Sinespaciado">
    <w:name w:val="No Spacing"/>
    <w:link w:val="SinespaciadoCar"/>
    <w:uiPriority w:val="1"/>
    <w:qFormat/>
    <w:rsid w:val="0031624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16246"/>
    <w:rPr>
      <w:rFonts w:ascii="Calibri" w:eastAsia="Calibri" w:hAnsi="Calibri" w:cs="Times New Roman"/>
    </w:rPr>
  </w:style>
  <w:style w:type="table" w:styleId="Tabladecuadrcula5oscura-nfasis1">
    <w:name w:val="Grid Table 5 Dark Accent 1"/>
    <w:basedOn w:val="Tablanormal"/>
    <w:uiPriority w:val="50"/>
    <w:rsid w:val="009227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92271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0875">
      <w:bodyDiv w:val="1"/>
      <w:marLeft w:val="0"/>
      <w:marRight w:val="0"/>
      <w:marTop w:val="0"/>
      <w:marBottom w:val="0"/>
      <w:divBdr>
        <w:top w:val="none" w:sz="0" w:space="0" w:color="auto"/>
        <w:left w:val="none" w:sz="0" w:space="0" w:color="auto"/>
        <w:bottom w:val="none" w:sz="0" w:space="0" w:color="auto"/>
        <w:right w:val="none" w:sz="0" w:space="0" w:color="auto"/>
      </w:divBdr>
    </w:div>
    <w:div w:id="118184225">
      <w:bodyDiv w:val="1"/>
      <w:marLeft w:val="0"/>
      <w:marRight w:val="0"/>
      <w:marTop w:val="0"/>
      <w:marBottom w:val="0"/>
      <w:divBdr>
        <w:top w:val="none" w:sz="0" w:space="0" w:color="auto"/>
        <w:left w:val="none" w:sz="0" w:space="0" w:color="auto"/>
        <w:bottom w:val="none" w:sz="0" w:space="0" w:color="auto"/>
        <w:right w:val="none" w:sz="0" w:space="0" w:color="auto"/>
      </w:divBdr>
      <w:divsChild>
        <w:div w:id="939021828">
          <w:marLeft w:val="446"/>
          <w:marRight w:val="0"/>
          <w:marTop w:val="0"/>
          <w:marBottom w:val="0"/>
          <w:divBdr>
            <w:top w:val="none" w:sz="0" w:space="0" w:color="auto"/>
            <w:left w:val="none" w:sz="0" w:space="0" w:color="auto"/>
            <w:bottom w:val="none" w:sz="0" w:space="0" w:color="auto"/>
            <w:right w:val="none" w:sz="0" w:space="0" w:color="auto"/>
          </w:divBdr>
        </w:div>
      </w:divsChild>
    </w:div>
    <w:div w:id="140511390">
      <w:bodyDiv w:val="1"/>
      <w:marLeft w:val="0"/>
      <w:marRight w:val="0"/>
      <w:marTop w:val="0"/>
      <w:marBottom w:val="0"/>
      <w:divBdr>
        <w:top w:val="none" w:sz="0" w:space="0" w:color="auto"/>
        <w:left w:val="none" w:sz="0" w:space="0" w:color="auto"/>
        <w:bottom w:val="none" w:sz="0" w:space="0" w:color="auto"/>
        <w:right w:val="none" w:sz="0" w:space="0" w:color="auto"/>
      </w:divBdr>
    </w:div>
    <w:div w:id="360789479">
      <w:bodyDiv w:val="1"/>
      <w:marLeft w:val="0"/>
      <w:marRight w:val="0"/>
      <w:marTop w:val="0"/>
      <w:marBottom w:val="0"/>
      <w:divBdr>
        <w:top w:val="none" w:sz="0" w:space="0" w:color="auto"/>
        <w:left w:val="none" w:sz="0" w:space="0" w:color="auto"/>
        <w:bottom w:val="none" w:sz="0" w:space="0" w:color="auto"/>
        <w:right w:val="none" w:sz="0" w:space="0" w:color="auto"/>
      </w:divBdr>
    </w:div>
    <w:div w:id="365716405">
      <w:bodyDiv w:val="1"/>
      <w:marLeft w:val="0"/>
      <w:marRight w:val="0"/>
      <w:marTop w:val="0"/>
      <w:marBottom w:val="0"/>
      <w:divBdr>
        <w:top w:val="none" w:sz="0" w:space="0" w:color="auto"/>
        <w:left w:val="none" w:sz="0" w:space="0" w:color="auto"/>
        <w:bottom w:val="none" w:sz="0" w:space="0" w:color="auto"/>
        <w:right w:val="none" w:sz="0" w:space="0" w:color="auto"/>
      </w:divBdr>
    </w:div>
    <w:div w:id="585842537">
      <w:bodyDiv w:val="1"/>
      <w:marLeft w:val="0"/>
      <w:marRight w:val="0"/>
      <w:marTop w:val="0"/>
      <w:marBottom w:val="0"/>
      <w:divBdr>
        <w:top w:val="none" w:sz="0" w:space="0" w:color="auto"/>
        <w:left w:val="none" w:sz="0" w:space="0" w:color="auto"/>
        <w:bottom w:val="none" w:sz="0" w:space="0" w:color="auto"/>
        <w:right w:val="none" w:sz="0" w:space="0" w:color="auto"/>
      </w:divBdr>
    </w:div>
    <w:div w:id="594633693">
      <w:bodyDiv w:val="1"/>
      <w:marLeft w:val="0"/>
      <w:marRight w:val="0"/>
      <w:marTop w:val="0"/>
      <w:marBottom w:val="0"/>
      <w:divBdr>
        <w:top w:val="none" w:sz="0" w:space="0" w:color="auto"/>
        <w:left w:val="none" w:sz="0" w:space="0" w:color="auto"/>
        <w:bottom w:val="none" w:sz="0" w:space="0" w:color="auto"/>
        <w:right w:val="none" w:sz="0" w:space="0" w:color="auto"/>
      </w:divBdr>
    </w:div>
    <w:div w:id="625964957">
      <w:bodyDiv w:val="1"/>
      <w:marLeft w:val="0"/>
      <w:marRight w:val="0"/>
      <w:marTop w:val="0"/>
      <w:marBottom w:val="0"/>
      <w:divBdr>
        <w:top w:val="none" w:sz="0" w:space="0" w:color="auto"/>
        <w:left w:val="none" w:sz="0" w:space="0" w:color="auto"/>
        <w:bottom w:val="none" w:sz="0" w:space="0" w:color="auto"/>
        <w:right w:val="none" w:sz="0" w:space="0" w:color="auto"/>
      </w:divBdr>
    </w:div>
    <w:div w:id="774599956">
      <w:bodyDiv w:val="1"/>
      <w:marLeft w:val="0"/>
      <w:marRight w:val="0"/>
      <w:marTop w:val="0"/>
      <w:marBottom w:val="0"/>
      <w:divBdr>
        <w:top w:val="none" w:sz="0" w:space="0" w:color="auto"/>
        <w:left w:val="none" w:sz="0" w:space="0" w:color="auto"/>
        <w:bottom w:val="none" w:sz="0" w:space="0" w:color="auto"/>
        <w:right w:val="none" w:sz="0" w:space="0" w:color="auto"/>
      </w:divBdr>
    </w:div>
    <w:div w:id="787436058">
      <w:bodyDiv w:val="1"/>
      <w:marLeft w:val="0"/>
      <w:marRight w:val="0"/>
      <w:marTop w:val="0"/>
      <w:marBottom w:val="0"/>
      <w:divBdr>
        <w:top w:val="none" w:sz="0" w:space="0" w:color="auto"/>
        <w:left w:val="none" w:sz="0" w:space="0" w:color="auto"/>
        <w:bottom w:val="none" w:sz="0" w:space="0" w:color="auto"/>
        <w:right w:val="none" w:sz="0" w:space="0" w:color="auto"/>
      </w:divBdr>
    </w:div>
    <w:div w:id="834229770">
      <w:bodyDiv w:val="1"/>
      <w:marLeft w:val="0"/>
      <w:marRight w:val="0"/>
      <w:marTop w:val="0"/>
      <w:marBottom w:val="0"/>
      <w:divBdr>
        <w:top w:val="none" w:sz="0" w:space="0" w:color="auto"/>
        <w:left w:val="none" w:sz="0" w:space="0" w:color="auto"/>
        <w:bottom w:val="none" w:sz="0" w:space="0" w:color="auto"/>
        <w:right w:val="none" w:sz="0" w:space="0" w:color="auto"/>
      </w:divBdr>
      <w:divsChild>
        <w:div w:id="910694263">
          <w:marLeft w:val="446"/>
          <w:marRight w:val="0"/>
          <w:marTop w:val="0"/>
          <w:marBottom w:val="0"/>
          <w:divBdr>
            <w:top w:val="none" w:sz="0" w:space="0" w:color="auto"/>
            <w:left w:val="none" w:sz="0" w:space="0" w:color="auto"/>
            <w:bottom w:val="none" w:sz="0" w:space="0" w:color="auto"/>
            <w:right w:val="none" w:sz="0" w:space="0" w:color="auto"/>
          </w:divBdr>
        </w:div>
      </w:divsChild>
    </w:div>
    <w:div w:id="835657702">
      <w:bodyDiv w:val="1"/>
      <w:marLeft w:val="0"/>
      <w:marRight w:val="0"/>
      <w:marTop w:val="0"/>
      <w:marBottom w:val="0"/>
      <w:divBdr>
        <w:top w:val="none" w:sz="0" w:space="0" w:color="auto"/>
        <w:left w:val="none" w:sz="0" w:space="0" w:color="auto"/>
        <w:bottom w:val="none" w:sz="0" w:space="0" w:color="auto"/>
        <w:right w:val="none" w:sz="0" w:space="0" w:color="auto"/>
      </w:divBdr>
    </w:div>
    <w:div w:id="847063092">
      <w:bodyDiv w:val="1"/>
      <w:marLeft w:val="0"/>
      <w:marRight w:val="0"/>
      <w:marTop w:val="0"/>
      <w:marBottom w:val="0"/>
      <w:divBdr>
        <w:top w:val="none" w:sz="0" w:space="0" w:color="auto"/>
        <w:left w:val="none" w:sz="0" w:space="0" w:color="auto"/>
        <w:bottom w:val="none" w:sz="0" w:space="0" w:color="auto"/>
        <w:right w:val="none" w:sz="0" w:space="0" w:color="auto"/>
      </w:divBdr>
    </w:div>
    <w:div w:id="944073988">
      <w:bodyDiv w:val="1"/>
      <w:marLeft w:val="0"/>
      <w:marRight w:val="0"/>
      <w:marTop w:val="0"/>
      <w:marBottom w:val="0"/>
      <w:divBdr>
        <w:top w:val="none" w:sz="0" w:space="0" w:color="auto"/>
        <w:left w:val="none" w:sz="0" w:space="0" w:color="auto"/>
        <w:bottom w:val="none" w:sz="0" w:space="0" w:color="auto"/>
        <w:right w:val="none" w:sz="0" w:space="0" w:color="auto"/>
      </w:divBdr>
    </w:div>
    <w:div w:id="964240923">
      <w:bodyDiv w:val="1"/>
      <w:marLeft w:val="0"/>
      <w:marRight w:val="0"/>
      <w:marTop w:val="0"/>
      <w:marBottom w:val="0"/>
      <w:divBdr>
        <w:top w:val="none" w:sz="0" w:space="0" w:color="auto"/>
        <w:left w:val="none" w:sz="0" w:space="0" w:color="auto"/>
        <w:bottom w:val="none" w:sz="0" w:space="0" w:color="auto"/>
        <w:right w:val="none" w:sz="0" w:space="0" w:color="auto"/>
      </w:divBdr>
    </w:div>
    <w:div w:id="1116602839">
      <w:bodyDiv w:val="1"/>
      <w:marLeft w:val="0"/>
      <w:marRight w:val="0"/>
      <w:marTop w:val="0"/>
      <w:marBottom w:val="0"/>
      <w:divBdr>
        <w:top w:val="none" w:sz="0" w:space="0" w:color="auto"/>
        <w:left w:val="none" w:sz="0" w:space="0" w:color="auto"/>
        <w:bottom w:val="none" w:sz="0" w:space="0" w:color="auto"/>
        <w:right w:val="none" w:sz="0" w:space="0" w:color="auto"/>
      </w:divBdr>
    </w:div>
    <w:div w:id="1508861853">
      <w:bodyDiv w:val="1"/>
      <w:marLeft w:val="0"/>
      <w:marRight w:val="0"/>
      <w:marTop w:val="0"/>
      <w:marBottom w:val="0"/>
      <w:divBdr>
        <w:top w:val="none" w:sz="0" w:space="0" w:color="auto"/>
        <w:left w:val="none" w:sz="0" w:space="0" w:color="auto"/>
        <w:bottom w:val="none" w:sz="0" w:space="0" w:color="auto"/>
        <w:right w:val="none" w:sz="0" w:space="0" w:color="auto"/>
      </w:divBdr>
    </w:div>
    <w:div w:id="1579628923">
      <w:bodyDiv w:val="1"/>
      <w:marLeft w:val="0"/>
      <w:marRight w:val="0"/>
      <w:marTop w:val="0"/>
      <w:marBottom w:val="0"/>
      <w:divBdr>
        <w:top w:val="none" w:sz="0" w:space="0" w:color="auto"/>
        <w:left w:val="none" w:sz="0" w:space="0" w:color="auto"/>
        <w:bottom w:val="none" w:sz="0" w:space="0" w:color="auto"/>
        <w:right w:val="none" w:sz="0" w:space="0" w:color="auto"/>
      </w:divBdr>
    </w:div>
    <w:div w:id="1582518442">
      <w:bodyDiv w:val="1"/>
      <w:marLeft w:val="0"/>
      <w:marRight w:val="0"/>
      <w:marTop w:val="0"/>
      <w:marBottom w:val="0"/>
      <w:divBdr>
        <w:top w:val="none" w:sz="0" w:space="0" w:color="auto"/>
        <w:left w:val="none" w:sz="0" w:space="0" w:color="auto"/>
        <w:bottom w:val="none" w:sz="0" w:space="0" w:color="auto"/>
        <w:right w:val="none" w:sz="0" w:space="0" w:color="auto"/>
      </w:divBdr>
    </w:div>
    <w:div w:id="1631397327">
      <w:bodyDiv w:val="1"/>
      <w:marLeft w:val="0"/>
      <w:marRight w:val="0"/>
      <w:marTop w:val="0"/>
      <w:marBottom w:val="0"/>
      <w:divBdr>
        <w:top w:val="none" w:sz="0" w:space="0" w:color="auto"/>
        <w:left w:val="none" w:sz="0" w:space="0" w:color="auto"/>
        <w:bottom w:val="none" w:sz="0" w:space="0" w:color="auto"/>
        <w:right w:val="none" w:sz="0" w:space="0" w:color="auto"/>
      </w:divBdr>
    </w:div>
    <w:div w:id="1737514692">
      <w:bodyDiv w:val="1"/>
      <w:marLeft w:val="0"/>
      <w:marRight w:val="0"/>
      <w:marTop w:val="0"/>
      <w:marBottom w:val="0"/>
      <w:divBdr>
        <w:top w:val="none" w:sz="0" w:space="0" w:color="auto"/>
        <w:left w:val="none" w:sz="0" w:space="0" w:color="auto"/>
        <w:bottom w:val="none" w:sz="0" w:space="0" w:color="auto"/>
        <w:right w:val="none" w:sz="0" w:space="0" w:color="auto"/>
      </w:divBdr>
    </w:div>
    <w:div w:id="1779175700">
      <w:bodyDiv w:val="1"/>
      <w:marLeft w:val="0"/>
      <w:marRight w:val="0"/>
      <w:marTop w:val="0"/>
      <w:marBottom w:val="0"/>
      <w:divBdr>
        <w:top w:val="none" w:sz="0" w:space="0" w:color="auto"/>
        <w:left w:val="none" w:sz="0" w:space="0" w:color="auto"/>
        <w:bottom w:val="none" w:sz="0" w:space="0" w:color="auto"/>
        <w:right w:val="none" w:sz="0" w:space="0" w:color="auto"/>
      </w:divBdr>
    </w:div>
    <w:div w:id="1842428176">
      <w:bodyDiv w:val="1"/>
      <w:marLeft w:val="0"/>
      <w:marRight w:val="0"/>
      <w:marTop w:val="0"/>
      <w:marBottom w:val="0"/>
      <w:divBdr>
        <w:top w:val="none" w:sz="0" w:space="0" w:color="auto"/>
        <w:left w:val="none" w:sz="0" w:space="0" w:color="auto"/>
        <w:bottom w:val="none" w:sz="0" w:space="0" w:color="auto"/>
        <w:right w:val="none" w:sz="0" w:space="0" w:color="auto"/>
      </w:divBdr>
    </w:div>
    <w:div w:id="1912890844">
      <w:bodyDiv w:val="1"/>
      <w:marLeft w:val="0"/>
      <w:marRight w:val="0"/>
      <w:marTop w:val="0"/>
      <w:marBottom w:val="0"/>
      <w:divBdr>
        <w:top w:val="none" w:sz="0" w:space="0" w:color="auto"/>
        <w:left w:val="none" w:sz="0" w:space="0" w:color="auto"/>
        <w:bottom w:val="none" w:sz="0" w:space="0" w:color="auto"/>
        <w:right w:val="none" w:sz="0" w:space="0" w:color="auto"/>
      </w:divBdr>
      <w:divsChild>
        <w:div w:id="637421831">
          <w:marLeft w:val="0"/>
          <w:marRight w:val="0"/>
          <w:marTop w:val="0"/>
          <w:marBottom w:val="0"/>
          <w:divBdr>
            <w:top w:val="none" w:sz="0" w:space="0" w:color="auto"/>
            <w:left w:val="none" w:sz="0" w:space="0" w:color="auto"/>
            <w:bottom w:val="none" w:sz="0" w:space="0" w:color="auto"/>
            <w:right w:val="none" w:sz="0" w:space="0" w:color="auto"/>
          </w:divBdr>
        </w:div>
        <w:div w:id="1040742137">
          <w:marLeft w:val="0"/>
          <w:marRight w:val="0"/>
          <w:marTop w:val="0"/>
          <w:marBottom w:val="0"/>
          <w:divBdr>
            <w:top w:val="none" w:sz="0" w:space="0" w:color="auto"/>
            <w:left w:val="none" w:sz="0" w:space="0" w:color="auto"/>
            <w:bottom w:val="none" w:sz="0" w:space="0" w:color="auto"/>
            <w:right w:val="none" w:sz="0" w:space="0" w:color="auto"/>
          </w:divBdr>
        </w:div>
        <w:div w:id="1680043943">
          <w:marLeft w:val="0"/>
          <w:marRight w:val="0"/>
          <w:marTop w:val="0"/>
          <w:marBottom w:val="0"/>
          <w:divBdr>
            <w:top w:val="none" w:sz="0" w:space="0" w:color="auto"/>
            <w:left w:val="none" w:sz="0" w:space="0" w:color="auto"/>
            <w:bottom w:val="none" w:sz="0" w:space="0" w:color="auto"/>
            <w:right w:val="none" w:sz="0" w:space="0" w:color="auto"/>
          </w:divBdr>
        </w:div>
        <w:div w:id="318311938">
          <w:marLeft w:val="0"/>
          <w:marRight w:val="0"/>
          <w:marTop w:val="0"/>
          <w:marBottom w:val="0"/>
          <w:divBdr>
            <w:top w:val="none" w:sz="0" w:space="0" w:color="auto"/>
            <w:left w:val="none" w:sz="0" w:space="0" w:color="auto"/>
            <w:bottom w:val="none" w:sz="0" w:space="0" w:color="auto"/>
            <w:right w:val="none" w:sz="0" w:space="0" w:color="auto"/>
          </w:divBdr>
        </w:div>
        <w:div w:id="596013787">
          <w:marLeft w:val="0"/>
          <w:marRight w:val="0"/>
          <w:marTop w:val="0"/>
          <w:marBottom w:val="0"/>
          <w:divBdr>
            <w:top w:val="none" w:sz="0" w:space="0" w:color="auto"/>
            <w:left w:val="none" w:sz="0" w:space="0" w:color="auto"/>
            <w:bottom w:val="none" w:sz="0" w:space="0" w:color="auto"/>
            <w:right w:val="none" w:sz="0" w:space="0" w:color="auto"/>
          </w:divBdr>
        </w:div>
        <w:div w:id="1977837347">
          <w:marLeft w:val="0"/>
          <w:marRight w:val="0"/>
          <w:marTop w:val="0"/>
          <w:marBottom w:val="0"/>
          <w:divBdr>
            <w:top w:val="none" w:sz="0" w:space="0" w:color="auto"/>
            <w:left w:val="none" w:sz="0" w:space="0" w:color="auto"/>
            <w:bottom w:val="none" w:sz="0" w:space="0" w:color="auto"/>
            <w:right w:val="none" w:sz="0" w:space="0" w:color="auto"/>
          </w:divBdr>
        </w:div>
        <w:div w:id="1566407091">
          <w:marLeft w:val="0"/>
          <w:marRight w:val="0"/>
          <w:marTop w:val="0"/>
          <w:marBottom w:val="0"/>
          <w:divBdr>
            <w:top w:val="none" w:sz="0" w:space="0" w:color="auto"/>
            <w:left w:val="none" w:sz="0" w:space="0" w:color="auto"/>
            <w:bottom w:val="none" w:sz="0" w:space="0" w:color="auto"/>
            <w:right w:val="none" w:sz="0" w:space="0" w:color="auto"/>
          </w:divBdr>
        </w:div>
        <w:div w:id="2026978331">
          <w:marLeft w:val="0"/>
          <w:marRight w:val="0"/>
          <w:marTop w:val="0"/>
          <w:marBottom w:val="0"/>
          <w:divBdr>
            <w:top w:val="none" w:sz="0" w:space="0" w:color="auto"/>
            <w:left w:val="none" w:sz="0" w:space="0" w:color="auto"/>
            <w:bottom w:val="none" w:sz="0" w:space="0" w:color="auto"/>
            <w:right w:val="none" w:sz="0" w:space="0" w:color="auto"/>
          </w:divBdr>
        </w:div>
        <w:div w:id="1906986918">
          <w:marLeft w:val="0"/>
          <w:marRight w:val="0"/>
          <w:marTop w:val="0"/>
          <w:marBottom w:val="0"/>
          <w:divBdr>
            <w:top w:val="none" w:sz="0" w:space="0" w:color="auto"/>
            <w:left w:val="none" w:sz="0" w:space="0" w:color="auto"/>
            <w:bottom w:val="none" w:sz="0" w:space="0" w:color="auto"/>
            <w:right w:val="none" w:sz="0" w:space="0" w:color="auto"/>
          </w:divBdr>
        </w:div>
        <w:div w:id="587890541">
          <w:marLeft w:val="0"/>
          <w:marRight w:val="0"/>
          <w:marTop w:val="0"/>
          <w:marBottom w:val="0"/>
          <w:divBdr>
            <w:top w:val="none" w:sz="0" w:space="0" w:color="auto"/>
            <w:left w:val="none" w:sz="0" w:space="0" w:color="auto"/>
            <w:bottom w:val="none" w:sz="0" w:space="0" w:color="auto"/>
            <w:right w:val="none" w:sz="0" w:space="0" w:color="auto"/>
          </w:divBdr>
        </w:div>
        <w:div w:id="499082529">
          <w:marLeft w:val="0"/>
          <w:marRight w:val="0"/>
          <w:marTop w:val="0"/>
          <w:marBottom w:val="0"/>
          <w:divBdr>
            <w:top w:val="none" w:sz="0" w:space="0" w:color="auto"/>
            <w:left w:val="none" w:sz="0" w:space="0" w:color="auto"/>
            <w:bottom w:val="none" w:sz="0" w:space="0" w:color="auto"/>
            <w:right w:val="none" w:sz="0" w:space="0" w:color="auto"/>
          </w:divBdr>
        </w:div>
        <w:div w:id="1458722753">
          <w:marLeft w:val="0"/>
          <w:marRight w:val="0"/>
          <w:marTop w:val="0"/>
          <w:marBottom w:val="0"/>
          <w:divBdr>
            <w:top w:val="none" w:sz="0" w:space="0" w:color="auto"/>
            <w:left w:val="none" w:sz="0" w:space="0" w:color="auto"/>
            <w:bottom w:val="none" w:sz="0" w:space="0" w:color="auto"/>
            <w:right w:val="none" w:sz="0" w:space="0" w:color="auto"/>
          </w:divBdr>
        </w:div>
        <w:div w:id="828448582">
          <w:marLeft w:val="0"/>
          <w:marRight w:val="0"/>
          <w:marTop w:val="0"/>
          <w:marBottom w:val="0"/>
          <w:divBdr>
            <w:top w:val="none" w:sz="0" w:space="0" w:color="auto"/>
            <w:left w:val="none" w:sz="0" w:space="0" w:color="auto"/>
            <w:bottom w:val="none" w:sz="0" w:space="0" w:color="auto"/>
            <w:right w:val="none" w:sz="0" w:space="0" w:color="auto"/>
          </w:divBdr>
        </w:div>
        <w:div w:id="1481464314">
          <w:marLeft w:val="0"/>
          <w:marRight w:val="0"/>
          <w:marTop w:val="0"/>
          <w:marBottom w:val="0"/>
          <w:divBdr>
            <w:top w:val="none" w:sz="0" w:space="0" w:color="auto"/>
            <w:left w:val="none" w:sz="0" w:space="0" w:color="auto"/>
            <w:bottom w:val="none" w:sz="0" w:space="0" w:color="auto"/>
            <w:right w:val="none" w:sz="0" w:space="0" w:color="auto"/>
          </w:divBdr>
        </w:div>
        <w:div w:id="1536432292">
          <w:marLeft w:val="0"/>
          <w:marRight w:val="0"/>
          <w:marTop w:val="0"/>
          <w:marBottom w:val="0"/>
          <w:divBdr>
            <w:top w:val="none" w:sz="0" w:space="0" w:color="auto"/>
            <w:left w:val="none" w:sz="0" w:space="0" w:color="auto"/>
            <w:bottom w:val="none" w:sz="0" w:space="0" w:color="auto"/>
            <w:right w:val="none" w:sz="0" w:space="0" w:color="auto"/>
          </w:divBdr>
        </w:div>
        <w:div w:id="1833639477">
          <w:marLeft w:val="0"/>
          <w:marRight w:val="0"/>
          <w:marTop w:val="0"/>
          <w:marBottom w:val="0"/>
          <w:divBdr>
            <w:top w:val="none" w:sz="0" w:space="0" w:color="auto"/>
            <w:left w:val="none" w:sz="0" w:space="0" w:color="auto"/>
            <w:bottom w:val="none" w:sz="0" w:space="0" w:color="auto"/>
            <w:right w:val="none" w:sz="0" w:space="0" w:color="auto"/>
          </w:divBdr>
        </w:div>
        <w:div w:id="1543980870">
          <w:marLeft w:val="0"/>
          <w:marRight w:val="0"/>
          <w:marTop w:val="0"/>
          <w:marBottom w:val="0"/>
          <w:divBdr>
            <w:top w:val="none" w:sz="0" w:space="0" w:color="auto"/>
            <w:left w:val="none" w:sz="0" w:space="0" w:color="auto"/>
            <w:bottom w:val="none" w:sz="0" w:space="0" w:color="auto"/>
            <w:right w:val="none" w:sz="0" w:space="0" w:color="auto"/>
          </w:divBdr>
        </w:div>
        <w:div w:id="1436706577">
          <w:marLeft w:val="0"/>
          <w:marRight w:val="0"/>
          <w:marTop w:val="0"/>
          <w:marBottom w:val="0"/>
          <w:divBdr>
            <w:top w:val="none" w:sz="0" w:space="0" w:color="auto"/>
            <w:left w:val="none" w:sz="0" w:space="0" w:color="auto"/>
            <w:bottom w:val="none" w:sz="0" w:space="0" w:color="auto"/>
            <w:right w:val="none" w:sz="0" w:space="0" w:color="auto"/>
          </w:divBdr>
        </w:div>
        <w:div w:id="556210320">
          <w:marLeft w:val="0"/>
          <w:marRight w:val="0"/>
          <w:marTop w:val="0"/>
          <w:marBottom w:val="0"/>
          <w:divBdr>
            <w:top w:val="none" w:sz="0" w:space="0" w:color="auto"/>
            <w:left w:val="none" w:sz="0" w:space="0" w:color="auto"/>
            <w:bottom w:val="none" w:sz="0" w:space="0" w:color="auto"/>
            <w:right w:val="none" w:sz="0" w:space="0" w:color="auto"/>
          </w:divBdr>
        </w:div>
        <w:div w:id="1264145311">
          <w:marLeft w:val="0"/>
          <w:marRight w:val="0"/>
          <w:marTop w:val="0"/>
          <w:marBottom w:val="0"/>
          <w:divBdr>
            <w:top w:val="none" w:sz="0" w:space="0" w:color="auto"/>
            <w:left w:val="none" w:sz="0" w:space="0" w:color="auto"/>
            <w:bottom w:val="none" w:sz="0" w:space="0" w:color="auto"/>
            <w:right w:val="none" w:sz="0" w:space="0" w:color="auto"/>
          </w:divBdr>
        </w:div>
        <w:div w:id="440497217">
          <w:marLeft w:val="0"/>
          <w:marRight w:val="0"/>
          <w:marTop w:val="0"/>
          <w:marBottom w:val="0"/>
          <w:divBdr>
            <w:top w:val="none" w:sz="0" w:space="0" w:color="auto"/>
            <w:left w:val="none" w:sz="0" w:space="0" w:color="auto"/>
            <w:bottom w:val="none" w:sz="0" w:space="0" w:color="auto"/>
            <w:right w:val="none" w:sz="0" w:space="0" w:color="auto"/>
          </w:divBdr>
        </w:div>
        <w:div w:id="127473271">
          <w:marLeft w:val="0"/>
          <w:marRight w:val="0"/>
          <w:marTop w:val="0"/>
          <w:marBottom w:val="0"/>
          <w:divBdr>
            <w:top w:val="none" w:sz="0" w:space="0" w:color="auto"/>
            <w:left w:val="none" w:sz="0" w:space="0" w:color="auto"/>
            <w:bottom w:val="none" w:sz="0" w:space="0" w:color="auto"/>
            <w:right w:val="none" w:sz="0" w:space="0" w:color="auto"/>
          </w:divBdr>
        </w:div>
        <w:div w:id="1962684721">
          <w:marLeft w:val="0"/>
          <w:marRight w:val="0"/>
          <w:marTop w:val="0"/>
          <w:marBottom w:val="0"/>
          <w:divBdr>
            <w:top w:val="none" w:sz="0" w:space="0" w:color="auto"/>
            <w:left w:val="none" w:sz="0" w:space="0" w:color="auto"/>
            <w:bottom w:val="none" w:sz="0" w:space="0" w:color="auto"/>
            <w:right w:val="none" w:sz="0" w:space="0" w:color="auto"/>
          </w:divBdr>
        </w:div>
        <w:div w:id="803307287">
          <w:marLeft w:val="0"/>
          <w:marRight w:val="0"/>
          <w:marTop w:val="0"/>
          <w:marBottom w:val="0"/>
          <w:divBdr>
            <w:top w:val="none" w:sz="0" w:space="0" w:color="auto"/>
            <w:left w:val="none" w:sz="0" w:space="0" w:color="auto"/>
            <w:bottom w:val="none" w:sz="0" w:space="0" w:color="auto"/>
            <w:right w:val="none" w:sz="0" w:space="0" w:color="auto"/>
          </w:divBdr>
        </w:div>
        <w:div w:id="1178471549">
          <w:marLeft w:val="0"/>
          <w:marRight w:val="0"/>
          <w:marTop w:val="0"/>
          <w:marBottom w:val="0"/>
          <w:divBdr>
            <w:top w:val="none" w:sz="0" w:space="0" w:color="auto"/>
            <w:left w:val="none" w:sz="0" w:space="0" w:color="auto"/>
            <w:bottom w:val="none" w:sz="0" w:space="0" w:color="auto"/>
            <w:right w:val="none" w:sz="0" w:space="0" w:color="auto"/>
          </w:divBdr>
        </w:div>
        <w:div w:id="839346632">
          <w:marLeft w:val="0"/>
          <w:marRight w:val="0"/>
          <w:marTop w:val="0"/>
          <w:marBottom w:val="0"/>
          <w:divBdr>
            <w:top w:val="none" w:sz="0" w:space="0" w:color="auto"/>
            <w:left w:val="none" w:sz="0" w:space="0" w:color="auto"/>
            <w:bottom w:val="none" w:sz="0" w:space="0" w:color="auto"/>
            <w:right w:val="none" w:sz="0" w:space="0" w:color="auto"/>
          </w:divBdr>
        </w:div>
        <w:div w:id="1263565344">
          <w:marLeft w:val="0"/>
          <w:marRight w:val="0"/>
          <w:marTop w:val="0"/>
          <w:marBottom w:val="0"/>
          <w:divBdr>
            <w:top w:val="none" w:sz="0" w:space="0" w:color="auto"/>
            <w:left w:val="none" w:sz="0" w:space="0" w:color="auto"/>
            <w:bottom w:val="none" w:sz="0" w:space="0" w:color="auto"/>
            <w:right w:val="none" w:sz="0" w:space="0" w:color="auto"/>
          </w:divBdr>
        </w:div>
        <w:div w:id="1227718651">
          <w:marLeft w:val="0"/>
          <w:marRight w:val="0"/>
          <w:marTop w:val="0"/>
          <w:marBottom w:val="0"/>
          <w:divBdr>
            <w:top w:val="none" w:sz="0" w:space="0" w:color="auto"/>
            <w:left w:val="none" w:sz="0" w:space="0" w:color="auto"/>
            <w:bottom w:val="none" w:sz="0" w:space="0" w:color="auto"/>
            <w:right w:val="none" w:sz="0" w:space="0" w:color="auto"/>
          </w:divBdr>
        </w:div>
        <w:div w:id="1935479029">
          <w:marLeft w:val="0"/>
          <w:marRight w:val="0"/>
          <w:marTop w:val="0"/>
          <w:marBottom w:val="0"/>
          <w:divBdr>
            <w:top w:val="none" w:sz="0" w:space="0" w:color="auto"/>
            <w:left w:val="none" w:sz="0" w:space="0" w:color="auto"/>
            <w:bottom w:val="none" w:sz="0" w:space="0" w:color="auto"/>
            <w:right w:val="none" w:sz="0" w:space="0" w:color="auto"/>
          </w:divBdr>
        </w:div>
        <w:div w:id="201670736">
          <w:marLeft w:val="0"/>
          <w:marRight w:val="0"/>
          <w:marTop w:val="0"/>
          <w:marBottom w:val="0"/>
          <w:divBdr>
            <w:top w:val="none" w:sz="0" w:space="0" w:color="auto"/>
            <w:left w:val="none" w:sz="0" w:space="0" w:color="auto"/>
            <w:bottom w:val="none" w:sz="0" w:space="0" w:color="auto"/>
            <w:right w:val="none" w:sz="0" w:space="0" w:color="auto"/>
          </w:divBdr>
        </w:div>
        <w:div w:id="1495952035">
          <w:marLeft w:val="0"/>
          <w:marRight w:val="0"/>
          <w:marTop w:val="0"/>
          <w:marBottom w:val="0"/>
          <w:divBdr>
            <w:top w:val="none" w:sz="0" w:space="0" w:color="auto"/>
            <w:left w:val="none" w:sz="0" w:space="0" w:color="auto"/>
            <w:bottom w:val="none" w:sz="0" w:space="0" w:color="auto"/>
            <w:right w:val="none" w:sz="0" w:space="0" w:color="auto"/>
          </w:divBdr>
        </w:div>
        <w:div w:id="455874515">
          <w:marLeft w:val="0"/>
          <w:marRight w:val="0"/>
          <w:marTop w:val="0"/>
          <w:marBottom w:val="0"/>
          <w:divBdr>
            <w:top w:val="none" w:sz="0" w:space="0" w:color="auto"/>
            <w:left w:val="none" w:sz="0" w:space="0" w:color="auto"/>
            <w:bottom w:val="none" w:sz="0" w:space="0" w:color="auto"/>
            <w:right w:val="none" w:sz="0" w:space="0" w:color="auto"/>
          </w:divBdr>
        </w:div>
        <w:div w:id="4156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8F75D-DBE7-4525-9C3E-638B428D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3611</Words>
  <Characters>19861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paula.roa</dc:creator>
  <cp:keywords/>
  <dc:description/>
  <cp:lastModifiedBy>camilo acuna</cp:lastModifiedBy>
  <cp:revision>2</cp:revision>
  <cp:lastPrinted>2020-07-20T05:49:00Z</cp:lastPrinted>
  <dcterms:created xsi:type="dcterms:W3CDTF">2021-07-20T13:54:00Z</dcterms:created>
  <dcterms:modified xsi:type="dcterms:W3CDTF">2021-07-20T13:54:00Z</dcterms:modified>
</cp:coreProperties>
</file>