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874DF" w14:textId="77777777" w:rsidR="009430AA" w:rsidRPr="009430AA" w:rsidRDefault="009430AA" w:rsidP="009430AA">
      <w:pPr>
        <w:pStyle w:val="Sinespaciado"/>
        <w:rPr>
          <w:rFonts w:ascii="Century Gothic" w:hAnsi="Century Gothic" w:cs="Times New Roman"/>
          <w:sz w:val="24"/>
          <w:szCs w:val="24"/>
        </w:rPr>
      </w:pPr>
      <w:bookmarkStart w:id="0" w:name="_Hlk524335891"/>
      <w:bookmarkStart w:id="1" w:name="_GoBack"/>
      <w:bookmarkEnd w:id="1"/>
    </w:p>
    <w:bookmarkEnd w:id="0"/>
    <w:p w14:paraId="36688C84" w14:textId="207346B7" w:rsidR="009430AA" w:rsidRPr="009430AA" w:rsidRDefault="009430AA" w:rsidP="009430AA">
      <w:pPr>
        <w:spacing w:after="0" w:line="360" w:lineRule="auto"/>
        <w:outlineLvl w:val="0"/>
        <w:rPr>
          <w:rFonts w:ascii="Times New Roman" w:hAnsi="Times New Roman" w:cs="Times New Roman"/>
          <w:sz w:val="24"/>
          <w:szCs w:val="24"/>
        </w:rPr>
      </w:pPr>
      <w:r w:rsidRPr="009430AA">
        <w:rPr>
          <w:rFonts w:ascii="Times New Roman" w:hAnsi="Times New Roman" w:cs="Times New Roman"/>
          <w:sz w:val="24"/>
          <w:szCs w:val="24"/>
        </w:rPr>
        <w:t>Bogotá D.C. 1</w:t>
      </w:r>
      <w:r w:rsidR="00AF5571">
        <w:rPr>
          <w:rFonts w:ascii="Times New Roman" w:hAnsi="Times New Roman" w:cs="Times New Roman"/>
          <w:sz w:val="24"/>
          <w:szCs w:val="24"/>
        </w:rPr>
        <w:t>9</w:t>
      </w:r>
      <w:r w:rsidRPr="009430AA">
        <w:rPr>
          <w:rFonts w:ascii="Times New Roman" w:hAnsi="Times New Roman" w:cs="Times New Roman"/>
          <w:sz w:val="24"/>
          <w:szCs w:val="24"/>
        </w:rPr>
        <w:t xml:space="preserve"> de febrero de 2021</w:t>
      </w:r>
    </w:p>
    <w:p w14:paraId="63E3874E" w14:textId="77777777" w:rsidR="009430AA" w:rsidRPr="009430AA" w:rsidRDefault="009430AA" w:rsidP="009430AA">
      <w:pPr>
        <w:spacing w:after="0" w:line="360" w:lineRule="auto"/>
        <w:rPr>
          <w:rFonts w:ascii="Times New Roman" w:hAnsi="Times New Roman" w:cs="Times New Roman"/>
          <w:sz w:val="24"/>
          <w:szCs w:val="24"/>
        </w:rPr>
      </w:pPr>
    </w:p>
    <w:p w14:paraId="2ACAB5FF" w14:textId="77777777" w:rsidR="009430AA" w:rsidRPr="009430AA" w:rsidRDefault="009430AA" w:rsidP="009430AA">
      <w:pPr>
        <w:spacing w:after="0" w:line="240" w:lineRule="auto"/>
        <w:rPr>
          <w:rFonts w:ascii="Times New Roman" w:hAnsi="Times New Roman" w:cs="Times New Roman"/>
          <w:sz w:val="24"/>
          <w:szCs w:val="24"/>
        </w:rPr>
      </w:pPr>
    </w:p>
    <w:p w14:paraId="3DB4B860" w14:textId="77777777" w:rsidR="009430AA" w:rsidRPr="009430AA" w:rsidRDefault="009430AA" w:rsidP="009430AA">
      <w:pPr>
        <w:spacing w:after="0" w:line="240" w:lineRule="auto"/>
        <w:rPr>
          <w:rFonts w:ascii="Times New Roman" w:hAnsi="Times New Roman" w:cs="Times New Roman"/>
          <w:sz w:val="24"/>
          <w:szCs w:val="24"/>
        </w:rPr>
      </w:pPr>
      <w:r w:rsidRPr="009430AA">
        <w:rPr>
          <w:rFonts w:ascii="Times New Roman" w:hAnsi="Times New Roman" w:cs="Times New Roman"/>
          <w:sz w:val="24"/>
          <w:szCs w:val="24"/>
        </w:rPr>
        <w:t>Honorable Representante</w:t>
      </w:r>
    </w:p>
    <w:p w14:paraId="59121251" w14:textId="77777777" w:rsidR="009430AA" w:rsidRPr="009430AA" w:rsidRDefault="009430AA" w:rsidP="009430AA">
      <w:pPr>
        <w:spacing w:after="0" w:line="240" w:lineRule="auto"/>
        <w:rPr>
          <w:rFonts w:ascii="Times New Roman" w:hAnsi="Times New Roman" w:cs="Times New Roman"/>
          <w:b/>
          <w:sz w:val="24"/>
          <w:szCs w:val="24"/>
        </w:rPr>
      </w:pPr>
      <w:r w:rsidRPr="009430AA">
        <w:rPr>
          <w:rFonts w:ascii="Times New Roman" w:hAnsi="Times New Roman" w:cs="Times New Roman"/>
          <w:b/>
          <w:sz w:val="24"/>
          <w:szCs w:val="24"/>
        </w:rPr>
        <w:t>GERMAN BLANCO ALCIDES</w:t>
      </w:r>
    </w:p>
    <w:p w14:paraId="2555864B" w14:textId="77777777" w:rsidR="009430AA" w:rsidRPr="009430AA" w:rsidRDefault="009430AA" w:rsidP="009430AA">
      <w:pPr>
        <w:spacing w:after="0" w:line="240" w:lineRule="auto"/>
        <w:rPr>
          <w:rFonts w:ascii="Times New Roman" w:hAnsi="Times New Roman" w:cs="Times New Roman"/>
          <w:sz w:val="24"/>
          <w:szCs w:val="24"/>
        </w:rPr>
      </w:pPr>
      <w:r w:rsidRPr="009430AA">
        <w:rPr>
          <w:rFonts w:ascii="Times New Roman" w:hAnsi="Times New Roman" w:cs="Times New Roman"/>
          <w:sz w:val="24"/>
          <w:szCs w:val="24"/>
        </w:rPr>
        <w:t xml:space="preserve">Presidente </w:t>
      </w:r>
    </w:p>
    <w:p w14:paraId="5D0DAF0E" w14:textId="77777777" w:rsidR="009430AA" w:rsidRPr="009430AA" w:rsidRDefault="009430AA" w:rsidP="009430AA">
      <w:pPr>
        <w:spacing w:after="0" w:line="240" w:lineRule="auto"/>
        <w:rPr>
          <w:rFonts w:ascii="Times New Roman" w:hAnsi="Times New Roman" w:cs="Times New Roman"/>
          <w:b/>
          <w:sz w:val="24"/>
          <w:szCs w:val="24"/>
        </w:rPr>
      </w:pPr>
      <w:r w:rsidRPr="009430AA">
        <w:rPr>
          <w:rFonts w:ascii="Times New Roman" w:hAnsi="Times New Roman" w:cs="Times New Roman"/>
          <w:b/>
          <w:sz w:val="24"/>
          <w:szCs w:val="24"/>
        </w:rPr>
        <w:t>MESA DIRECTIVA</w:t>
      </w:r>
    </w:p>
    <w:p w14:paraId="710194AF" w14:textId="77777777" w:rsidR="009430AA" w:rsidRPr="009430AA" w:rsidRDefault="009430AA" w:rsidP="009430AA">
      <w:pPr>
        <w:spacing w:after="0" w:line="240" w:lineRule="auto"/>
        <w:rPr>
          <w:rFonts w:ascii="Times New Roman" w:hAnsi="Times New Roman" w:cs="Times New Roman"/>
          <w:sz w:val="24"/>
          <w:szCs w:val="24"/>
        </w:rPr>
      </w:pPr>
      <w:r w:rsidRPr="009430AA">
        <w:rPr>
          <w:rFonts w:ascii="Times New Roman" w:hAnsi="Times New Roman" w:cs="Times New Roman"/>
          <w:sz w:val="24"/>
          <w:szCs w:val="24"/>
        </w:rPr>
        <w:t>Cámara de Representantes del Congreso de la Republica</w:t>
      </w:r>
    </w:p>
    <w:p w14:paraId="64B1ED4A" w14:textId="77777777" w:rsidR="009430AA" w:rsidRPr="009430AA" w:rsidRDefault="009430AA" w:rsidP="009430AA">
      <w:pPr>
        <w:spacing w:after="0" w:line="240" w:lineRule="auto"/>
        <w:rPr>
          <w:rFonts w:ascii="Times New Roman" w:hAnsi="Times New Roman" w:cs="Times New Roman"/>
          <w:sz w:val="24"/>
          <w:szCs w:val="24"/>
        </w:rPr>
      </w:pPr>
      <w:r w:rsidRPr="009430AA">
        <w:rPr>
          <w:rFonts w:ascii="Times New Roman" w:hAnsi="Times New Roman" w:cs="Times New Roman"/>
          <w:sz w:val="24"/>
          <w:szCs w:val="24"/>
        </w:rPr>
        <w:t>Bogotá D.C</w:t>
      </w:r>
    </w:p>
    <w:p w14:paraId="18E9297E" w14:textId="77777777" w:rsidR="009430AA" w:rsidRPr="009430AA" w:rsidRDefault="009430AA" w:rsidP="009430AA">
      <w:pPr>
        <w:spacing w:after="0" w:line="360" w:lineRule="auto"/>
        <w:rPr>
          <w:rFonts w:ascii="Times New Roman" w:hAnsi="Times New Roman" w:cs="Times New Roman"/>
          <w:sz w:val="24"/>
          <w:szCs w:val="24"/>
        </w:rPr>
      </w:pPr>
    </w:p>
    <w:p w14:paraId="43E9990B" w14:textId="77777777" w:rsidR="009430AA" w:rsidRPr="009430AA" w:rsidRDefault="009430AA" w:rsidP="009430AA">
      <w:pPr>
        <w:pStyle w:val="NormalWeb"/>
        <w:spacing w:before="0" w:beforeAutospacing="0" w:after="300" w:afterAutospacing="0"/>
        <w:jc w:val="center"/>
        <w:textAlignment w:val="baseline"/>
        <w:rPr>
          <w:b/>
        </w:rPr>
      </w:pPr>
    </w:p>
    <w:p w14:paraId="73A125C4" w14:textId="77777777" w:rsidR="009430AA" w:rsidRPr="009430AA" w:rsidRDefault="009430AA" w:rsidP="009430AA">
      <w:pPr>
        <w:pStyle w:val="NormalWeb"/>
        <w:spacing w:before="0" w:beforeAutospacing="0" w:after="300" w:afterAutospacing="0"/>
        <w:jc w:val="both"/>
        <w:textAlignment w:val="baseline"/>
        <w:rPr>
          <w:i/>
          <w:color w:val="000000"/>
        </w:rPr>
      </w:pPr>
      <w:r w:rsidRPr="009430AA">
        <w:rPr>
          <w:b/>
        </w:rPr>
        <w:t>Asunto: Proyecto de Ley No. ___ De 2021</w:t>
      </w:r>
      <w:r w:rsidRPr="009430AA">
        <w:rPr>
          <w:rFonts w:eastAsiaTheme="minorHAnsi"/>
          <w:b/>
          <w:i/>
          <w:lang w:eastAsia="en-US"/>
        </w:rPr>
        <w:t xml:space="preserve"> </w:t>
      </w:r>
      <w:bookmarkStart w:id="2" w:name="_Hlk64277836"/>
      <w:r w:rsidRPr="009430AA">
        <w:rPr>
          <w:rFonts w:eastAsiaTheme="minorHAnsi"/>
          <w:b/>
          <w:i/>
          <w:lang w:eastAsia="en-US"/>
        </w:rPr>
        <w:t>“Por medio de la cual la nación conmemora la vida y obra del ilustre María Betsabé Espinal”</w:t>
      </w:r>
      <w:bookmarkEnd w:id="2"/>
    </w:p>
    <w:p w14:paraId="0832CA31" w14:textId="77777777" w:rsidR="009430AA" w:rsidRPr="009430AA" w:rsidRDefault="009430AA" w:rsidP="009430AA">
      <w:pPr>
        <w:pStyle w:val="Normal1"/>
        <w:spacing w:line="240" w:lineRule="auto"/>
        <w:rPr>
          <w:rFonts w:ascii="Times New Roman" w:hAnsi="Times New Roman" w:cs="Times New Roman"/>
        </w:rPr>
      </w:pPr>
      <w:r w:rsidRPr="009430AA">
        <w:rPr>
          <w:rFonts w:ascii="Times New Roman" w:hAnsi="Times New Roman" w:cs="Times New Roman"/>
          <w:b/>
        </w:rPr>
        <w:t xml:space="preserve"> </w:t>
      </w:r>
    </w:p>
    <w:p w14:paraId="1F836230" w14:textId="77777777" w:rsidR="009430AA" w:rsidRPr="009430AA" w:rsidRDefault="009430AA" w:rsidP="009430AA">
      <w:pPr>
        <w:spacing w:after="0" w:line="240" w:lineRule="auto"/>
        <w:rPr>
          <w:rFonts w:ascii="Times New Roman" w:hAnsi="Times New Roman" w:cs="Times New Roman"/>
          <w:color w:val="000000" w:themeColor="text1"/>
          <w:sz w:val="24"/>
          <w:szCs w:val="24"/>
        </w:rPr>
      </w:pPr>
      <w:r w:rsidRPr="009430AA">
        <w:rPr>
          <w:rFonts w:ascii="Times New Roman" w:hAnsi="Times New Roman" w:cs="Times New Roman"/>
          <w:color w:val="000000" w:themeColor="text1"/>
          <w:sz w:val="24"/>
          <w:szCs w:val="24"/>
        </w:rPr>
        <w:t>Respetado presidente,</w:t>
      </w:r>
    </w:p>
    <w:p w14:paraId="0E5AA19C" w14:textId="77777777" w:rsidR="009430AA" w:rsidRPr="009430AA" w:rsidRDefault="009430AA" w:rsidP="009430AA">
      <w:pPr>
        <w:spacing w:after="0" w:line="240" w:lineRule="auto"/>
        <w:rPr>
          <w:rFonts w:ascii="Times New Roman" w:hAnsi="Times New Roman" w:cs="Times New Roman"/>
          <w:color w:val="000000" w:themeColor="text1"/>
          <w:sz w:val="24"/>
          <w:szCs w:val="24"/>
        </w:rPr>
      </w:pPr>
    </w:p>
    <w:p w14:paraId="45F68CCD" w14:textId="71ED21BF" w:rsidR="009430AA" w:rsidRPr="009430AA" w:rsidRDefault="009430AA" w:rsidP="009430AA">
      <w:pPr>
        <w:spacing w:after="0" w:line="240" w:lineRule="auto"/>
        <w:jc w:val="both"/>
        <w:rPr>
          <w:rFonts w:ascii="Times New Roman" w:hAnsi="Times New Roman" w:cs="Times New Roman"/>
          <w:b/>
          <w:color w:val="000000" w:themeColor="text1"/>
          <w:sz w:val="24"/>
          <w:szCs w:val="24"/>
        </w:rPr>
      </w:pPr>
      <w:r w:rsidRPr="009430AA">
        <w:rPr>
          <w:rFonts w:ascii="Times New Roman" w:hAnsi="Times New Roman" w:cs="Times New Roman"/>
          <w:color w:val="000000" w:themeColor="text1"/>
          <w:sz w:val="24"/>
          <w:szCs w:val="24"/>
        </w:rPr>
        <w:t xml:space="preserve">En mi condición de </w:t>
      </w:r>
      <w:bookmarkStart w:id="3" w:name="_Hlk524335962"/>
      <w:r w:rsidRPr="009430AA">
        <w:rPr>
          <w:rFonts w:ascii="Times New Roman" w:hAnsi="Times New Roman" w:cs="Times New Roman"/>
          <w:color w:val="000000" w:themeColor="text1"/>
          <w:sz w:val="24"/>
          <w:szCs w:val="24"/>
        </w:rPr>
        <w:t xml:space="preserve">Representante de la Cámara de Representantes del Congreso de la Republica </w:t>
      </w:r>
      <w:bookmarkEnd w:id="3"/>
      <w:r w:rsidRPr="009430AA">
        <w:rPr>
          <w:rFonts w:ascii="Times New Roman" w:hAnsi="Times New Roman" w:cs="Times New Roman"/>
          <w:color w:val="000000" w:themeColor="text1"/>
          <w:sz w:val="24"/>
          <w:szCs w:val="24"/>
        </w:rPr>
        <w:t xml:space="preserve">radico el presente Proyecto de Ley que busca </w:t>
      </w:r>
      <w:r w:rsidR="00CD6A2C">
        <w:rPr>
          <w:rFonts w:ascii="Times New Roman" w:hAnsi="Times New Roman" w:cs="Times New Roman"/>
          <w:color w:val="000000" w:themeColor="text1"/>
          <w:sz w:val="24"/>
          <w:szCs w:val="24"/>
        </w:rPr>
        <w:t>rendir</w:t>
      </w:r>
      <w:r w:rsidR="00CD6A2C" w:rsidRPr="009430AA">
        <w:rPr>
          <w:rFonts w:ascii="Times New Roman" w:hAnsi="Times New Roman" w:cs="Times New Roman"/>
          <w:color w:val="000000" w:themeColor="text1"/>
          <w:sz w:val="24"/>
          <w:szCs w:val="24"/>
        </w:rPr>
        <w:t xml:space="preserve"> </w:t>
      </w:r>
      <w:r w:rsidRPr="009430AA">
        <w:rPr>
          <w:rFonts w:ascii="Times New Roman" w:hAnsi="Times New Roman" w:cs="Times New Roman"/>
          <w:color w:val="000000" w:themeColor="text1"/>
          <w:sz w:val="24"/>
          <w:szCs w:val="24"/>
        </w:rPr>
        <w:t xml:space="preserve">un homenaje a la vida y obra de Betsabé Espinal, una mujer reconocida por liderar el movimiento de mujeres obreras en Bello – Antioquia, </w:t>
      </w:r>
      <w:r w:rsidR="00CD6A2C">
        <w:rPr>
          <w:rFonts w:ascii="Times New Roman" w:hAnsi="Times New Roman" w:cs="Times New Roman"/>
          <w:color w:val="000000" w:themeColor="text1"/>
          <w:sz w:val="24"/>
          <w:szCs w:val="24"/>
        </w:rPr>
        <w:t>y</w:t>
      </w:r>
      <w:r w:rsidR="00CD6A2C" w:rsidRPr="009430AA">
        <w:rPr>
          <w:rFonts w:ascii="Times New Roman" w:hAnsi="Times New Roman" w:cs="Times New Roman"/>
          <w:color w:val="000000" w:themeColor="text1"/>
          <w:sz w:val="24"/>
          <w:szCs w:val="24"/>
        </w:rPr>
        <w:t xml:space="preserve"> </w:t>
      </w:r>
      <w:r w:rsidRPr="009430AA">
        <w:rPr>
          <w:rFonts w:ascii="Times New Roman" w:hAnsi="Times New Roman" w:cs="Times New Roman"/>
          <w:color w:val="000000" w:themeColor="text1"/>
          <w:sz w:val="24"/>
          <w:szCs w:val="24"/>
        </w:rPr>
        <w:t>reivindicar los derechos laborales de las mujeres trabajadoras.</w:t>
      </w:r>
    </w:p>
    <w:p w14:paraId="1E8477FB" w14:textId="77777777" w:rsidR="009430AA" w:rsidRPr="009430AA" w:rsidRDefault="009430AA" w:rsidP="009430AA">
      <w:pPr>
        <w:spacing w:after="0" w:line="240" w:lineRule="auto"/>
        <w:jc w:val="both"/>
        <w:rPr>
          <w:rFonts w:ascii="Times New Roman" w:hAnsi="Times New Roman" w:cs="Times New Roman"/>
          <w:color w:val="000000" w:themeColor="text1"/>
          <w:sz w:val="24"/>
          <w:szCs w:val="24"/>
        </w:rPr>
      </w:pPr>
    </w:p>
    <w:p w14:paraId="5AFB940D" w14:textId="4AA19C04" w:rsidR="009430AA" w:rsidRPr="009430AA" w:rsidRDefault="009430AA" w:rsidP="009430AA">
      <w:pPr>
        <w:spacing w:after="0" w:line="240" w:lineRule="auto"/>
        <w:jc w:val="both"/>
        <w:rPr>
          <w:rFonts w:ascii="Times New Roman" w:hAnsi="Times New Roman" w:cs="Times New Roman"/>
          <w:b/>
          <w:color w:val="000000" w:themeColor="text1"/>
          <w:sz w:val="24"/>
          <w:szCs w:val="24"/>
        </w:rPr>
      </w:pPr>
      <w:r w:rsidRPr="009430AA">
        <w:rPr>
          <w:rFonts w:ascii="Times New Roman" w:hAnsi="Times New Roman" w:cs="Times New Roman"/>
          <w:color w:val="000000" w:themeColor="text1"/>
          <w:sz w:val="24"/>
          <w:szCs w:val="24"/>
        </w:rPr>
        <w:t xml:space="preserve">De tal forma, presentamos a consideración del Congreso de la República este proyecto de ley </w:t>
      </w:r>
      <w:r w:rsidRPr="009430AA">
        <w:rPr>
          <w:rFonts w:ascii="Times New Roman" w:hAnsi="Times New Roman" w:cs="Times New Roman"/>
          <w:color w:val="000000" w:themeColor="text1"/>
          <w:sz w:val="24"/>
          <w:szCs w:val="24"/>
          <w:lang w:val="es-ES"/>
        </w:rPr>
        <w:t xml:space="preserve">“Por medio de la cual la </w:t>
      </w:r>
      <w:r w:rsidR="00CD6A2C">
        <w:rPr>
          <w:rFonts w:ascii="Times New Roman" w:hAnsi="Times New Roman" w:cs="Times New Roman"/>
          <w:color w:val="000000" w:themeColor="text1"/>
          <w:sz w:val="24"/>
          <w:szCs w:val="24"/>
          <w:lang w:val="es-ES"/>
        </w:rPr>
        <w:t>N</w:t>
      </w:r>
      <w:r w:rsidR="00CD6A2C" w:rsidRPr="009430AA">
        <w:rPr>
          <w:rFonts w:ascii="Times New Roman" w:hAnsi="Times New Roman" w:cs="Times New Roman"/>
          <w:color w:val="000000" w:themeColor="text1"/>
          <w:sz w:val="24"/>
          <w:szCs w:val="24"/>
          <w:lang w:val="es-ES"/>
        </w:rPr>
        <w:t xml:space="preserve">ación </w:t>
      </w:r>
      <w:r w:rsidRPr="009430AA">
        <w:rPr>
          <w:rFonts w:ascii="Times New Roman" w:hAnsi="Times New Roman" w:cs="Times New Roman"/>
          <w:color w:val="000000" w:themeColor="text1"/>
          <w:sz w:val="24"/>
          <w:szCs w:val="24"/>
          <w:lang w:val="es-ES"/>
        </w:rPr>
        <w:t>conmemora la vida de</w:t>
      </w:r>
      <w:r w:rsidR="00CD6A2C">
        <w:rPr>
          <w:rFonts w:ascii="Times New Roman" w:hAnsi="Times New Roman" w:cs="Times New Roman"/>
          <w:color w:val="000000" w:themeColor="text1"/>
          <w:sz w:val="24"/>
          <w:szCs w:val="24"/>
          <w:lang w:val="es-ES"/>
        </w:rPr>
        <w:t xml:space="preserve"> </w:t>
      </w:r>
      <w:r w:rsidRPr="009430AA">
        <w:rPr>
          <w:rFonts w:ascii="Times New Roman" w:hAnsi="Times New Roman" w:cs="Times New Roman"/>
          <w:color w:val="000000" w:themeColor="text1"/>
          <w:sz w:val="24"/>
          <w:szCs w:val="24"/>
          <w:lang w:val="es-ES"/>
        </w:rPr>
        <w:t>l</w:t>
      </w:r>
      <w:r w:rsidR="00CD6A2C">
        <w:rPr>
          <w:rFonts w:ascii="Times New Roman" w:hAnsi="Times New Roman" w:cs="Times New Roman"/>
          <w:color w:val="000000" w:themeColor="text1"/>
          <w:sz w:val="24"/>
          <w:szCs w:val="24"/>
          <w:lang w:val="es-ES"/>
        </w:rPr>
        <w:t>a</w:t>
      </w:r>
      <w:r w:rsidRPr="009430AA">
        <w:rPr>
          <w:rFonts w:ascii="Times New Roman" w:hAnsi="Times New Roman" w:cs="Times New Roman"/>
          <w:color w:val="000000" w:themeColor="text1"/>
          <w:sz w:val="24"/>
          <w:szCs w:val="24"/>
          <w:lang w:val="es-ES"/>
        </w:rPr>
        <w:t xml:space="preserve"> ilustre María Betsabé Espinal”</w:t>
      </w:r>
      <w:r w:rsidRPr="009430AA">
        <w:rPr>
          <w:rFonts w:ascii="Times New Roman" w:hAnsi="Times New Roman" w:cs="Times New Roman"/>
          <w:color w:val="000000" w:themeColor="text1"/>
          <w:sz w:val="24"/>
          <w:szCs w:val="24"/>
        </w:rPr>
        <w:t xml:space="preserve"> con el fin de iniciar el trámite correspondiente y cumplir con las exigencias dictadas por la Constitución y la ley. </w:t>
      </w:r>
    </w:p>
    <w:p w14:paraId="006B9596" w14:textId="77777777" w:rsidR="009430AA" w:rsidRPr="009430AA" w:rsidRDefault="009430AA" w:rsidP="009430AA">
      <w:pPr>
        <w:spacing w:after="0" w:line="240" w:lineRule="auto"/>
        <w:jc w:val="both"/>
        <w:rPr>
          <w:rFonts w:ascii="Times New Roman" w:hAnsi="Times New Roman" w:cs="Times New Roman"/>
          <w:color w:val="000000" w:themeColor="text1"/>
          <w:sz w:val="24"/>
          <w:szCs w:val="24"/>
        </w:rPr>
      </w:pPr>
    </w:p>
    <w:p w14:paraId="3A564D52" w14:textId="77777777" w:rsidR="009430AA" w:rsidRPr="009430AA" w:rsidRDefault="009430AA" w:rsidP="009430AA">
      <w:pPr>
        <w:spacing w:after="0" w:line="240" w:lineRule="auto"/>
        <w:jc w:val="both"/>
        <w:rPr>
          <w:rFonts w:ascii="Times New Roman" w:hAnsi="Times New Roman" w:cs="Times New Roman"/>
          <w:sz w:val="24"/>
          <w:szCs w:val="24"/>
        </w:rPr>
      </w:pPr>
      <w:r w:rsidRPr="009430AA">
        <w:rPr>
          <w:rFonts w:ascii="Times New Roman" w:hAnsi="Times New Roman" w:cs="Times New Roman"/>
          <w:sz w:val="24"/>
          <w:szCs w:val="24"/>
        </w:rPr>
        <w:t>Adjunto original en formato digital PDF con firmas y una copia en formato Word sin firmas.</w:t>
      </w:r>
    </w:p>
    <w:p w14:paraId="1BE1149D" w14:textId="77777777" w:rsidR="009430AA" w:rsidRPr="009430AA" w:rsidRDefault="009430AA" w:rsidP="009430AA">
      <w:pPr>
        <w:spacing w:after="0" w:line="240" w:lineRule="auto"/>
        <w:rPr>
          <w:rFonts w:ascii="Times New Roman" w:hAnsi="Times New Roman" w:cs="Times New Roman"/>
          <w:color w:val="000000" w:themeColor="text1"/>
          <w:sz w:val="24"/>
          <w:szCs w:val="24"/>
        </w:rPr>
      </w:pPr>
    </w:p>
    <w:p w14:paraId="24E09777" w14:textId="77777777" w:rsidR="009430AA" w:rsidRPr="009430AA" w:rsidRDefault="009430AA" w:rsidP="009430AA">
      <w:pPr>
        <w:spacing w:after="0" w:line="240" w:lineRule="auto"/>
        <w:rPr>
          <w:rFonts w:ascii="Times New Roman" w:hAnsi="Times New Roman" w:cs="Times New Roman"/>
          <w:color w:val="000000" w:themeColor="text1"/>
          <w:sz w:val="24"/>
          <w:szCs w:val="24"/>
        </w:rPr>
      </w:pPr>
    </w:p>
    <w:p w14:paraId="571F6E32" w14:textId="77777777" w:rsidR="009430AA" w:rsidRPr="009430AA" w:rsidRDefault="009430AA" w:rsidP="009430AA">
      <w:pPr>
        <w:spacing w:after="0" w:line="240" w:lineRule="auto"/>
        <w:outlineLvl w:val="0"/>
        <w:rPr>
          <w:rFonts w:ascii="Times New Roman" w:hAnsi="Times New Roman" w:cs="Times New Roman"/>
          <w:color w:val="000000" w:themeColor="text1"/>
          <w:sz w:val="24"/>
          <w:szCs w:val="24"/>
        </w:rPr>
      </w:pPr>
      <w:r w:rsidRPr="009430AA">
        <w:rPr>
          <w:rFonts w:ascii="Times New Roman" w:hAnsi="Times New Roman" w:cs="Times New Roman"/>
          <w:color w:val="000000" w:themeColor="text1"/>
          <w:sz w:val="24"/>
          <w:szCs w:val="24"/>
        </w:rPr>
        <w:t xml:space="preserve">Cordialmente, </w:t>
      </w:r>
    </w:p>
    <w:p w14:paraId="6BD35651" w14:textId="77777777" w:rsidR="009430AA" w:rsidRPr="009430AA" w:rsidRDefault="009430AA" w:rsidP="009430AA">
      <w:pPr>
        <w:spacing w:after="0" w:line="240" w:lineRule="auto"/>
        <w:outlineLvl w:val="0"/>
        <w:rPr>
          <w:rFonts w:ascii="Times New Roman" w:hAnsi="Times New Roman" w:cs="Times New Roman"/>
          <w:color w:val="000000" w:themeColor="text1"/>
          <w:sz w:val="24"/>
          <w:szCs w:val="24"/>
        </w:rPr>
      </w:pPr>
    </w:p>
    <w:p w14:paraId="25A35FAF" w14:textId="3E12D038" w:rsidR="009430AA" w:rsidRDefault="009430AA" w:rsidP="009430AA">
      <w:pPr>
        <w:spacing w:after="0" w:line="240" w:lineRule="auto"/>
        <w:jc w:val="both"/>
        <w:rPr>
          <w:rFonts w:ascii="Times New Roman" w:hAnsi="Times New Roman" w:cs="Times New Roman"/>
          <w:b/>
          <w:color w:val="000000" w:themeColor="text1"/>
          <w:sz w:val="24"/>
          <w:szCs w:val="24"/>
          <w:lang w:val="es-ES"/>
        </w:rPr>
      </w:pPr>
    </w:p>
    <w:p w14:paraId="72CABA7A" w14:textId="6660C039" w:rsidR="00AF5571" w:rsidRDefault="00AF5571" w:rsidP="009430AA">
      <w:pPr>
        <w:spacing w:after="0" w:line="240" w:lineRule="auto"/>
        <w:jc w:val="both"/>
        <w:rPr>
          <w:rFonts w:ascii="Times New Roman" w:hAnsi="Times New Roman" w:cs="Times New Roman"/>
          <w:b/>
          <w:color w:val="000000" w:themeColor="text1"/>
          <w:sz w:val="24"/>
          <w:szCs w:val="24"/>
          <w:lang w:val="es-ES"/>
        </w:rPr>
      </w:pPr>
    </w:p>
    <w:p w14:paraId="28BB25BF" w14:textId="77777777" w:rsidR="00AF5571" w:rsidRPr="009430AA" w:rsidRDefault="00AF5571" w:rsidP="009430AA">
      <w:pPr>
        <w:spacing w:after="0" w:line="240" w:lineRule="auto"/>
        <w:jc w:val="both"/>
        <w:rPr>
          <w:rFonts w:ascii="Times New Roman" w:hAnsi="Times New Roman" w:cs="Times New Roman"/>
          <w:b/>
          <w:color w:val="000000" w:themeColor="text1"/>
          <w:sz w:val="24"/>
          <w:szCs w:val="24"/>
          <w:lang w:val="es-ES"/>
        </w:rPr>
      </w:pPr>
    </w:p>
    <w:p w14:paraId="079A729A" w14:textId="016C9813" w:rsidR="009430AA" w:rsidRPr="009430AA" w:rsidRDefault="009430AA" w:rsidP="009430AA">
      <w:pPr>
        <w:spacing w:after="0" w:line="240" w:lineRule="auto"/>
        <w:jc w:val="both"/>
        <w:rPr>
          <w:rFonts w:ascii="Times New Roman" w:hAnsi="Times New Roman" w:cs="Times New Roman"/>
          <w:b/>
          <w:color w:val="000000" w:themeColor="text1"/>
          <w:sz w:val="24"/>
          <w:szCs w:val="24"/>
          <w:lang w:val="es-ES"/>
        </w:rPr>
      </w:pPr>
      <w:r w:rsidRPr="009430AA">
        <w:rPr>
          <w:rFonts w:ascii="Times New Roman" w:hAnsi="Times New Roman" w:cs="Times New Roman"/>
          <w:b/>
          <w:color w:val="000000" w:themeColor="text1"/>
          <w:sz w:val="24"/>
          <w:szCs w:val="24"/>
          <w:lang w:val="es-ES"/>
        </w:rPr>
        <w:t>__________________________</w:t>
      </w:r>
      <w:r w:rsidRPr="009430AA">
        <w:rPr>
          <w:rFonts w:ascii="Times New Roman" w:hAnsi="Times New Roman" w:cs="Times New Roman"/>
          <w:b/>
          <w:color w:val="000000" w:themeColor="text1"/>
          <w:sz w:val="24"/>
          <w:szCs w:val="24"/>
          <w:lang w:val="es-ES"/>
        </w:rPr>
        <w:tab/>
      </w:r>
      <w:r w:rsidRPr="009430AA">
        <w:rPr>
          <w:rFonts w:ascii="Times New Roman" w:hAnsi="Times New Roman" w:cs="Times New Roman"/>
          <w:b/>
          <w:color w:val="000000" w:themeColor="text1"/>
          <w:sz w:val="24"/>
          <w:szCs w:val="24"/>
          <w:lang w:val="es-ES"/>
        </w:rPr>
        <w:tab/>
      </w:r>
      <w:r w:rsidRPr="009430AA">
        <w:rPr>
          <w:rFonts w:ascii="Times New Roman" w:hAnsi="Times New Roman" w:cs="Times New Roman"/>
          <w:b/>
          <w:color w:val="000000" w:themeColor="text1"/>
          <w:sz w:val="24"/>
          <w:szCs w:val="24"/>
          <w:lang w:val="es-ES"/>
        </w:rPr>
        <w:tab/>
      </w:r>
    </w:p>
    <w:p w14:paraId="4B2B2FFF" w14:textId="77777777" w:rsidR="009430AA" w:rsidRPr="009430AA" w:rsidRDefault="009430AA" w:rsidP="009430AA">
      <w:pPr>
        <w:spacing w:after="0" w:line="240" w:lineRule="auto"/>
        <w:jc w:val="both"/>
        <w:rPr>
          <w:rFonts w:ascii="Times New Roman" w:hAnsi="Times New Roman" w:cs="Times New Roman"/>
          <w:b/>
          <w:color w:val="000000" w:themeColor="text1"/>
          <w:sz w:val="24"/>
          <w:szCs w:val="24"/>
          <w:lang w:val="es-ES"/>
        </w:rPr>
      </w:pPr>
      <w:r w:rsidRPr="009430AA">
        <w:rPr>
          <w:rFonts w:ascii="Times New Roman" w:hAnsi="Times New Roman" w:cs="Times New Roman"/>
          <w:b/>
          <w:color w:val="000000" w:themeColor="text1"/>
          <w:sz w:val="24"/>
          <w:szCs w:val="24"/>
          <w:lang w:val="es-ES"/>
        </w:rPr>
        <w:t>LEÓN FREDY MUÑOZ LOPERA</w:t>
      </w:r>
    </w:p>
    <w:p w14:paraId="52DD305D" w14:textId="77777777" w:rsidR="009430AA" w:rsidRPr="009430AA" w:rsidRDefault="009430AA" w:rsidP="009430AA">
      <w:pPr>
        <w:spacing w:after="0" w:line="240" w:lineRule="auto"/>
        <w:jc w:val="both"/>
        <w:rPr>
          <w:rFonts w:ascii="Times New Roman" w:hAnsi="Times New Roman" w:cs="Times New Roman"/>
          <w:b/>
          <w:color w:val="000000" w:themeColor="text1"/>
          <w:sz w:val="24"/>
          <w:szCs w:val="24"/>
          <w:lang w:val="es-ES"/>
        </w:rPr>
      </w:pPr>
      <w:r w:rsidRPr="009430AA">
        <w:rPr>
          <w:rFonts w:ascii="Times New Roman" w:hAnsi="Times New Roman" w:cs="Times New Roman"/>
          <w:b/>
          <w:color w:val="000000" w:themeColor="text1"/>
          <w:sz w:val="24"/>
          <w:szCs w:val="24"/>
          <w:lang w:val="es-ES"/>
        </w:rPr>
        <w:t>Representante a la Cámara</w:t>
      </w:r>
    </w:p>
    <w:p w14:paraId="0A953AC0" w14:textId="77777777" w:rsidR="009430AA" w:rsidRPr="009430AA" w:rsidRDefault="009430AA" w:rsidP="009430AA">
      <w:pPr>
        <w:spacing w:after="0" w:line="240" w:lineRule="auto"/>
        <w:jc w:val="both"/>
        <w:rPr>
          <w:rFonts w:ascii="Times New Roman" w:hAnsi="Times New Roman" w:cs="Times New Roman"/>
          <w:b/>
          <w:color w:val="000000" w:themeColor="text1"/>
          <w:sz w:val="24"/>
          <w:szCs w:val="24"/>
          <w:lang w:val="es-ES"/>
        </w:rPr>
      </w:pPr>
      <w:r w:rsidRPr="009430AA">
        <w:rPr>
          <w:rFonts w:ascii="Times New Roman" w:hAnsi="Times New Roman" w:cs="Times New Roman"/>
          <w:b/>
          <w:color w:val="000000" w:themeColor="text1"/>
          <w:sz w:val="24"/>
          <w:szCs w:val="24"/>
          <w:lang w:val="es-ES"/>
        </w:rPr>
        <w:t>Partido Alianza Verde</w:t>
      </w:r>
    </w:p>
    <w:p w14:paraId="19FB9EDC" w14:textId="77777777" w:rsidR="009430AA" w:rsidRPr="009430AA" w:rsidRDefault="009430AA" w:rsidP="009430AA">
      <w:pPr>
        <w:jc w:val="center"/>
        <w:rPr>
          <w:rFonts w:ascii="Times New Roman" w:hAnsi="Times New Roman" w:cs="Times New Roman"/>
          <w:b/>
          <w:sz w:val="24"/>
          <w:szCs w:val="24"/>
        </w:rPr>
      </w:pPr>
    </w:p>
    <w:p w14:paraId="35C458DC" w14:textId="78610730" w:rsidR="009430AA" w:rsidRPr="009430AA" w:rsidRDefault="009430AA" w:rsidP="009430AA">
      <w:pPr>
        <w:jc w:val="center"/>
        <w:rPr>
          <w:rFonts w:ascii="Times New Roman" w:hAnsi="Times New Roman" w:cs="Times New Roman"/>
          <w:b/>
          <w:sz w:val="24"/>
          <w:szCs w:val="24"/>
        </w:rPr>
      </w:pPr>
      <w:r w:rsidRPr="009430AA">
        <w:rPr>
          <w:rFonts w:ascii="Times New Roman" w:hAnsi="Times New Roman" w:cs="Times New Roman"/>
          <w:b/>
          <w:sz w:val="24"/>
          <w:szCs w:val="24"/>
        </w:rPr>
        <w:lastRenderedPageBreak/>
        <w:t>PROYECTO DE LEY   ____ DE 202</w:t>
      </w:r>
      <w:r>
        <w:rPr>
          <w:rFonts w:ascii="Times New Roman" w:hAnsi="Times New Roman" w:cs="Times New Roman"/>
          <w:b/>
          <w:sz w:val="24"/>
          <w:szCs w:val="24"/>
        </w:rPr>
        <w:t>1</w:t>
      </w:r>
      <w:r w:rsidRPr="009430AA">
        <w:rPr>
          <w:rFonts w:ascii="Times New Roman" w:hAnsi="Times New Roman" w:cs="Times New Roman"/>
          <w:b/>
          <w:sz w:val="24"/>
          <w:szCs w:val="24"/>
        </w:rPr>
        <w:t xml:space="preserve"> CÁMARA</w:t>
      </w:r>
    </w:p>
    <w:p w14:paraId="4891B9BA" w14:textId="34EB201E" w:rsidR="009430AA" w:rsidRPr="009430AA" w:rsidRDefault="009430AA" w:rsidP="009430AA">
      <w:pPr>
        <w:spacing w:before="240" w:after="240"/>
        <w:jc w:val="center"/>
        <w:rPr>
          <w:rFonts w:ascii="Times New Roman" w:hAnsi="Times New Roman" w:cs="Times New Roman"/>
          <w:b/>
          <w:sz w:val="24"/>
          <w:szCs w:val="24"/>
        </w:rPr>
      </w:pPr>
      <w:bookmarkStart w:id="4" w:name="_Hlk64277688"/>
      <w:r w:rsidRPr="009430AA">
        <w:rPr>
          <w:rFonts w:ascii="Times New Roman" w:hAnsi="Times New Roman" w:cs="Times New Roman"/>
          <w:b/>
          <w:sz w:val="24"/>
          <w:szCs w:val="24"/>
        </w:rPr>
        <w:t>“Por medio de la cual la Nación conmemora la vida y obra de</w:t>
      </w:r>
      <w:r w:rsidR="00CD6A2C">
        <w:rPr>
          <w:rFonts w:ascii="Times New Roman" w:hAnsi="Times New Roman" w:cs="Times New Roman"/>
          <w:b/>
          <w:sz w:val="24"/>
          <w:szCs w:val="24"/>
        </w:rPr>
        <w:t xml:space="preserve"> </w:t>
      </w:r>
      <w:r w:rsidRPr="009430AA">
        <w:rPr>
          <w:rFonts w:ascii="Times New Roman" w:hAnsi="Times New Roman" w:cs="Times New Roman"/>
          <w:b/>
          <w:sz w:val="24"/>
          <w:szCs w:val="24"/>
        </w:rPr>
        <w:t>l</w:t>
      </w:r>
      <w:r w:rsidR="00CD6A2C">
        <w:rPr>
          <w:rFonts w:ascii="Times New Roman" w:hAnsi="Times New Roman" w:cs="Times New Roman"/>
          <w:b/>
          <w:sz w:val="24"/>
          <w:szCs w:val="24"/>
        </w:rPr>
        <w:t>a</w:t>
      </w:r>
      <w:r w:rsidRPr="009430AA">
        <w:rPr>
          <w:rFonts w:ascii="Times New Roman" w:hAnsi="Times New Roman" w:cs="Times New Roman"/>
          <w:b/>
          <w:sz w:val="24"/>
          <w:szCs w:val="24"/>
        </w:rPr>
        <w:t xml:space="preserve"> ilustre </w:t>
      </w:r>
      <w:r w:rsidRPr="009430AA">
        <w:rPr>
          <w:rFonts w:ascii="Times New Roman" w:hAnsi="Times New Roman" w:cs="Times New Roman"/>
          <w:b/>
          <w:color w:val="000000" w:themeColor="text1"/>
          <w:sz w:val="24"/>
          <w:szCs w:val="24"/>
          <w:shd w:val="clear" w:color="auto" w:fill="FFFFFF"/>
        </w:rPr>
        <w:t>María</w:t>
      </w:r>
      <w:r w:rsidR="00CD6A2C">
        <w:rPr>
          <w:rFonts w:ascii="Times New Roman" w:hAnsi="Times New Roman" w:cs="Times New Roman"/>
          <w:b/>
          <w:color w:val="000000" w:themeColor="text1"/>
          <w:sz w:val="24"/>
          <w:szCs w:val="24"/>
          <w:shd w:val="clear" w:color="auto" w:fill="FFFFFF"/>
        </w:rPr>
        <w:t xml:space="preserve"> </w:t>
      </w:r>
      <w:r w:rsidRPr="009430AA">
        <w:rPr>
          <w:rStyle w:val="nfasis"/>
          <w:rFonts w:ascii="Times New Roman" w:hAnsi="Times New Roman" w:cs="Times New Roman"/>
          <w:b/>
          <w:bCs/>
          <w:color w:val="000000" w:themeColor="text1"/>
          <w:sz w:val="24"/>
          <w:szCs w:val="24"/>
          <w:shd w:val="clear" w:color="auto" w:fill="FFFFFF"/>
        </w:rPr>
        <w:t>Betsabé Espinal</w:t>
      </w:r>
      <w:r w:rsidRPr="009430AA">
        <w:rPr>
          <w:rFonts w:ascii="Times New Roman" w:hAnsi="Times New Roman" w:cs="Times New Roman"/>
          <w:b/>
          <w:sz w:val="24"/>
          <w:szCs w:val="24"/>
        </w:rPr>
        <w:t>”</w:t>
      </w:r>
    </w:p>
    <w:bookmarkEnd w:id="4"/>
    <w:p w14:paraId="198EEB31" w14:textId="77777777" w:rsidR="009430AA" w:rsidRPr="009430AA" w:rsidRDefault="009430AA" w:rsidP="009430AA">
      <w:pPr>
        <w:pStyle w:val="NormalWeb"/>
        <w:spacing w:before="0" w:beforeAutospacing="0" w:after="300" w:afterAutospacing="0"/>
        <w:jc w:val="center"/>
        <w:textAlignment w:val="baseline"/>
        <w:rPr>
          <w:b/>
          <w:color w:val="000000"/>
        </w:rPr>
      </w:pPr>
      <w:r w:rsidRPr="009430AA">
        <w:rPr>
          <w:b/>
          <w:color w:val="000000"/>
        </w:rPr>
        <w:t xml:space="preserve">El Congreso de la República de Colombia </w:t>
      </w:r>
    </w:p>
    <w:p w14:paraId="1AE16961" w14:textId="77777777" w:rsidR="009430AA" w:rsidRPr="009430AA" w:rsidRDefault="009430AA" w:rsidP="009430AA">
      <w:pPr>
        <w:pStyle w:val="Ttulo1"/>
        <w:jc w:val="center"/>
        <w:rPr>
          <w:rFonts w:ascii="Times New Roman" w:eastAsia="Times New Roman" w:hAnsi="Times New Roman" w:cs="Times New Roman"/>
          <w:b/>
          <w:color w:val="000000"/>
          <w:sz w:val="24"/>
          <w:szCs w:val="24"/>
          <w:lang w:eastAsia="es-CO"/>
        </w:rPr>
      </w:pPr>
      <w:r w:rsidRPr="009430AA">
        <w:rPr>
          <w:rFonts w:ascii="Times New Roman" w:eastAsia="Times New Roman" w:hAnsi="Times New Roman" w:cs="Times New Roman"/>
          <w:b/>
          <w:color w:val="000000"/>
          <w:sz w:val="24"/>
          <w:szCs w:val="24"/>
          <w:lang w:eastAsia="es-CO"/>
        </w:rPr>
        <w:t>DECRETA:</w:t>
      </w:r>
    </w:p>
    <w:p w14:paraId="54947904" w14:textId="05860A90" w:rsidR="009430AA" w:rsidRPr="009430AA" w:rsidRDefault="009430AA" w:rsidP="009430AA">
      <w:pPr>
        <w:spacing w:before="240" w:after="240"/>
        <w:jc w:val="both"/>
        <w:rPr>
          <w:rFonts w:ascii="Times New Roman" w:hAnsi="Times New Roman" w:cs="Times New Roman"/>
          <w:sz w:val="24"/>
          <w:szCs w:val="24"/>
        </w:rPr>
      </w:pPr>
      <w:r w:rsidRPr="009430AA">
        <w:rPr>
          <w:rStyle w:val="Textoennegrita"/>
          <w:rFonts w:ascii="Times New Roman" w:hAnsi="Times New Roman" w:cs="Times New Roman"/>
          <w:color w:val="000000"/>
          <w:sz w:val="24"/>
          <w:szCs w:val="24"/>
        </w:rPr>
        <w:t>Artículo 1°.</w:t>
      </w:r>
      <w:r w:rsidRPr="009430AA">
        <w:rPr>
          <w:rStyle w:val="nfasis"/>
          <w:rFonts w:ascii="Times New Roman" w:hAnsi="Times New Roman" w:cs="Times New Roman"/>
          <w:color w:val="000000"/>
          <w:sz w:val="24"/>
          <w:szCs w:val="24"/>
        </w:rPr>
        <w:t xml:space="preserve"> </w:t>
      </w:r>
      <w:r w:rsidRPr="009430AA">
        <w:rPr>
          <w:rFonts w:ascii="Times New Roman" w:hAnsi="Times New Roman" w:cs="Times New Roman"/>
          <w:sz w:val="24"/>
          <w:szCs w:val="24"/>
        </w:rPr>
        <w:t xml:space="preserve">La República de Colombia rinde honores a la vida de la ilustre líder obrera y defensora de los derechos de la mujer </w:t>
      </w:r>
      <w:r w:rsidRPr="009430AA">
        <w:rPr>
          <w:rFonts w:ascii="Times New Roman" w:hAnsi="Times New Roman" w:cs="Times New Roman"/>
          <w:color w:val="000000" w:themeColor="text1"/>
          <w:sz w:val="24"/>
          <w:szCs w:val="24"/>
          <w:shd w:val="clear" w:color="auto" w:fill="FFFFFF"/>
        </w:rPr>
        <w:t>María </w:t>
      </w:r>
      <w:r w:rsidRPr="003A366C">
        <w:rPr>
          <w:rStyle w:val="nfasis"/>
          <w:rFonts w:ascii="Times New Roman" w:hAnsi="Times New Roman" w:cs="Times New Roman"/>
          <w:bCs/>
          <w:i w:val="0"/>
          <w:iCs w:val="0"/>
          <w:color w:val="000000" w:themeColor="text1"/>
          <w:sz w:val="24"/>
          <w:szCs w:val="24"/>
          <w:shd w:val="clear" w:color="auto" w:fill="FFFFFF"/>
        </w:rPr>
        <w:t>Betsabé Espinal</w:t>
      </w:r>
      <w:r w:rsidRPr="009430AA">
        <w:rPr>
          <w:rStyle w:val="nfasis"/>
          <w:rFonts w:ascii="Times New Roman" w:hAnsi="Times New Roman" w:cs="Times New Roman"/>
          <w:bCs/>
          <w:color w:val="000000" w:themeColor="text1"/>
          <w:sz w:val="24"/>
          <w:szCs w:val="24"/>
          <w:shd w:val="clear" w:color="auto" w:fill="FFFFFF"/>
        </w:rPr>
        <w:t xml:space="preserve"> por su valiosa lucha por los derechos laborales de la mujer, especialmente en el municipio de Bello, departamento de Antioquia. </w:t>
      </w:r>
    </w:p>
    <w:p w14:paraId="5EF372EE" w14:textId="36534A3B" w:rsidR="009430AA" w:rsidRPr="009430AA" w:rsidRDefault="009430AA" w:rsidP="009430AA">
      <w:pPr>
        <w:jc w:val="both"/>
        <w:rPr>
          <w:rFonts w:ascii="Times New Roman" w:eastAsia="Times New Roman" w:hAnsi="Times New Roman" w:cs="Times New Roman"/>
          <w:color w:val="000000"/>
          <w:sz w:val="24"/>
          <w:szCs w:val="24"/>
          <w:lang w:val="es-ES_tradnl" w:eastAsia="es-CO"/>
        </w:rPr>
      </w:pPr>
      <w:r w:rsidRPr="009430AA">
        <w:rPr>
          <w:rFonts w:ascii="Times New Roman" w:eastAsia="Times New Roman" w:hAnsi="Times New Roman" w:cs="Times New Roman"/>
          <w:b/>
          <w:color w:val="000000"/>
          <w:sz w:val="24"/>
          <w:szCs w:val="24"/>
          <w:lang w:val="es-ES_tradnl" w:eastAsia="es-CO"/>
        </w:rPr>
        <w:t>Artículo 2º</w:t>
      </w:r>
      <w:r w:rsidRPr="009430AA">
        <w:rPr>
          <w:rFonts w:ascii="Times New Roman" w:eastAsia="Times New Roman" w:hAnsi="Times New Roman" w:cs="Times New Roman"/>
          <w:color w:val="000000"/>
          <w:sz w:val="24"/>
          <w:szCs w:val="24"/>
          <w:lang w:val="es-ES_tradnl" w:eastAsia="es-CO"/>
        </w:rPr>
        <w:t xml:space="preserve">Autorízase al Gobierno Nacional </w:t>
      </w:r>
      <w:r w:rsidR="00CD6A2C" w:rsidRPr="009430AA">
        <w:rPr>
          <w:rFonts w:ascii="Times New Roman" w:eastAsia="Times New Roman" w:hAnsi="Times New Roman" w:cs="Times New Roman"/>
          <w:color w:val="000000"/>
          <w:sz w:val="24"/>
          <w:szCs w:val="24"/>
          <w:lang w:val="es-ES_tradnl" w:eastAsia="es-CO"/>
        </w:rPr>
        <w:t xml:space="preserve">a través del Ministerio de </w:t>
      </w:r>
      <w:r w:rsidR="00CD6A2C">
        <w:rPr>
          <w:rFonts w:ascii="Times New Roman" w:eastAsia="Times New Roman" w:hAnsi="Times New Roman" w:cs="Times New Roman"/>
          <w:color w:val="000000"/>
          <w:sz w:val="24"/>
          <w:szCs w:val="24"/>
          <w:lang w:val="es-ES_tradnl" w:eastAsia="es-CO"/>
        </w:rPr>
        <w:t>T</w:t>
      </w:r>
      <w:r w:rsidR="00CD6A2C" w:rsidRPr="009430AA">
        <w:rPr>
          <w:rFonts w:ascii="Times New Roman" w:eastAsia="Times New Roman" w:hAnsi="Times New Roman" w:cs="Times New Roman"/>
          <w:color w:val="000000"/>
          <w:sz w:val="24"/>
          <w:szCs w:val="24"/>
          <w:lang w:val="es-ES_tradnl" w:eastAsia="es-CO"/>
        </w:rPr>
        <w:t xml:space="preserve">rabajo, </w:t>
      </w:r>
      <w:r w:rsidRPr="009430AA">
        <w:rPr>
          <w:rFonts w:ascii="Times New Roman" w:eastAsia="Times New Roman" w:hAnsi="Times New Roman" w:cs="Times New Roman"/>
          <w:color w:val="000000"/>
          <w:sz w:val="24"/>
          <w:szCs w:val="24"/>
          <w:lang w:val="es-ES_tradnl" w:eastAsia="es-CO"/>
        </w:rPr>
        <w:t xml:space="preserve">para </w:t>
      </w:r>
      <w:r w:rsidR="00CD6A2C" w:rsidRPr="009430AA">
        <w:rPr>
          <w:rFonts w:ascii="Times New Roman" w:eastAsia="Times New Roman" w:hAnsi="Times New Roman" w:cs="Times New Roman"/>
          <w:color w:val="000000"/>
          <w:sz w:val="24"/>
          <w:szCs w:val="24"/>
          <w:lang w:val="es-ES_tradnl" w:eastAsia="es-CO"/>
        </w:rPr>
        <w:t xml:space="preserve">erigir un busto de </w:t>
      </w:r>
      <w:r w:rsidR="00CD6A2C" w:rsidRPr="009430AA">
        <w:rPr>
          <w:rFonts w:ascii="Times New Roman" w:hAnsi="Times New Roman" w:cs="Times New Roman"/>
          <w:color w:val="000000" w:themeColor="text1"/>
          <w:sz w:val="24"/>
          <w:szCs w:val="24"/>
          <w:shd w:val="clear" w:color="auto" w:fill="FFFFFF"/>
        </w:rPr>
        <w:t>María</w:t>
      </w:r>
      <w:r w:rsidR="00CD6A2C">
        <w:rPr>
          <w:rFonts w:ascii="Times New Roman" w:hAnsi="Times New Roman" w:cs="Times New Roman"/>
          <w:color w:val="000000" w:themeColor="text1"/>
          <w:sz w:val="24"/>
          <w:szCs w:val="24"/>
          <w:shd w:val="clear" w:color="auto" w:fill="FFFFFF"/>
        </w:rPr>
        <w:t xml:space="preserve"> </w:t>
      </w:r>
      <w:r w:rsidR="00CD6A2C" w:rsidRPr="003A366C">
        <w:rPr>
          <w:rStyle w:val="nfasis"/>
          <w:rFonts w:ascii="Times New Roman" w:hAnsi="Times New Roman" w:cs="Times New Roman"/>
          <w:bCs/>
          <w:i w:val="0"/>
          <w:iCs w:val="0"/>
          <w:color w:val="000000" w:themeColor="text1"/>
          <w:sz w:val="24"/>
          <w:szCs w:val="24"/>
          <w:shd w:val="clear" w:color="auto" w:fill="FFFFFF"/>
        </w:rPr>
        <w:t>Betsabé Espina</w:t>
      </w:r>
      <w:r w:rsidRPr="009430AA">
        <w:rPr>
          <w:rFonts w:ascii="Times New Roman" w:eastAsia="Times New Roman" w:hAnsi="Times New Roman" w:cs="Times New Roman"/>
          <w:color w:val="000000"/>
          <w:sz w:val="24"/>
          <w:szCs w:val="24"/>
          <w:lang w:val="es-ES_tradnl" w:eastAsia="es-CO"/>
        </w:rPr>
        <w:t xml:space="preserve">, el cual será entronizado en la avenida 50A (Suarez) en el municipio de Bello - Antioquia </w:t>
      </w:r>
      <w:r w:rsidR="00CD6A2C">
        <w:rPr>
          <w:rFonts w:ascii="Times New Roman" w:eastAsia="Times New Roman" w:hAnsi="Times New Roman" w:cs="Times New Roman"/>
          <w:color w:val="000000"/>
          <w:sz w:val="24"/>
          <w:szCs w:val="24"/>
          <w:lang w:val="es-ES_tradnl" w:eastAsia="es-CO"/>
        </w:rPr>
        <w:t xml:space="preserve">e instalar </w:t>
      </w:r>
      <w:r w:rsidRPr="009430AA">
        <w:rPr>
          <w:rFonts w:ascii="Times New Roman" w:eastAsia="Times New Roman" w:hAnsi="Times New Roman" w:cs="Times New Roman"/>
          <w:color w:val="000000"/>
          <w:sz w:val="24"/>
          <w:szCs w:val="24"/>
          <w:lang w:val="es-ES_tradnl" w:eastAsia="es-CO"/>
        </w:rPr>
        <w:t xml:space="preserve">una placa conmemorativa, en el Parque Central de Municipio de Bello. El escultor </w:t>
      </w:r>
      <w:r w:rsidR="00CD6A2C">
        <w:rPr>
          <w:rFonts w:ascii="Times New Roman" w:eastAsia="Times New Roman" w:hAnsi="Times New Roman" w:cs="Times New Roman"/>
          <w:color w:val="000000"/>
          <w:sz w:val="24"/>
          <w:szCs w:val="24"/>
          <w:lang w:val="es-ES_tradnl" w:eastAsia="es-CO"/>
        </w:rPr>
        <w:t xml:space="preserve">para elaborar dicho busto, </w:t>
      </w:r>
      <w:r w:rsidRPr="009430AA">
        <w:rPr>
          <w:rFonts w:ascii="Times New Roman" w:eastAsia="Times New Roman" w:hAnsi="Times New Roman" w:cs="Times New Roman"/>
          <w:color w:val="000000"/>
          <w:sz w:val="24"/>
          <w:szCs w:val="24"/>
          <w:lang w:val="es-ES_tradnl" w:eastAsia="es-CO"/>
        </w:rPr>
        <w:t>será escogido por medio de un concurso de méritos, que para tal efecto adelantará el Ministerio.</w:t>
      </w:r>
    </w:p>
    <w:p w14:paraId="3C8D048E" w14:textId="103685AB" w:rsidR="009430AA" w:rsidRPr="009430AA" w:rsidRDefault="009430AA" w:rsidP="009430AA">
      <w:pPr>
        <w:jc w:val="both"/>
        <w:rPr>
          <w:rFonts w:ascii="Times New Roman" w:eastAsia="Times New Roman" w:hAnsi="Times New Roman" w:cs="Times New Roman"/>
          <w:color w:val="000000"/>
          <w:sz w:val="24"/>
          <w:szCs w:val="24"/>
          <w:lang w:eastAsia="es-CO"/>
        </w:rPr>
      </w:pPr>
      <w:r w:rsidRPr="009430AA">
        <w:rPr>
          <w:rFonts w:ascii="Times New Roman" w:eastAsia="Times New Roman" w:hAnsi="Times New Roman" w:cs="Times New Roman"/>
          <w:sz w:val="24"/>
          <w:szCs w:val="24"/>
          <w:lang w:eastAsia="es-CO"/>
        </w:rPr>
        <w:t xml:space="preserve">La Gobernación de Antioquia, </w:t>
      </w:r>
      <w:r w:rsidRPr="009430AA">
        <w:rPr>
          <w:rFonts w:ascii="Times New Roman" w:eastAsia="Times New Roman" w:hAnsi="Times New Roman" w:cs="Times New Roman"/>
          <w:color w:val="1C2022"/>
          <w:sz w:val="24"/>
          <w:szCs w:val="24"/>
          <w:lang w:eastAsia="es-CO"/>
        </w:rPr>
        <w:t xml:space="preserve">a través de la Secretaria de Cultura </w:t>
      </w:r>
      <w:r w:rsidRPr="009430AA">
        <w:rPr>
          <w:rFonts w:ascii="Times New Roman" w:eastAsia="Times New Roman" w:hAnsi="Times New Roman" w:cs="Times New Roman"/>
          <w:sz w:val="24"/>
          <w:szCs w:val="24"/>
          <w:lang w:eastAsia="es-CO"/>
        </w:rPr>
        <w:t>y la Secretaría de Cultura del Municipio de Bello, administrar</w:t>
      </w:r>
      <w:r w:rsidR="00CD6A2C">
        <w:rPr>
          <w:rFonts w:ascii="Times New Roman" w:eastAsia="Times New Roman" w:hAnsi="Times New Roman" w:cs="Times New Roman"/>
          <w:sz w:val="24"/>
          <w:szCs w:val="24"/>
          <w:lang w:eastAsia="es-CO"/>
        </w:rPr>
        <w:t>á</w:t>
      </w:r>
      <w:r w:rsidRPr="009430AA">
        <w:rPr>
          <w:rFonts w:ascii="Times New Roman" w:eastAsia="Times New Roman" w:hAnsi="Times New Roman" w:cs="Times New Roman"/>
          <w:sz w:val="24"/>
          <w:szCs w:val="24"/>
          <w:lang w:eastAsia="es-CO"/>
        </w:rPr>
        <w:t>n la conservación del citado busto y</w:t>
      </w:r>
      <w:r w:rsidR="00CD6A2C">
        <w:rPr>
          <w:rFonts w:ascii="Times New Roman" w:eastAsia="Times New Roman" w:hAnsi="Times New Roman" w:cs="Times New Roman"/>
          <w:sz w:val="24"/>
          <w:szCs w:val="24"/>
          <w:lang w:eastAsia="es-CO"/>
        </w:rPr>
        <w:t xml:space="preserve"> la</w:t>
      </w:r>
      <w:r w:rsidRPr="009430AA">
        <w:rPr>
          <w:rFonts w:ascii="Times New Roman" w:eastAsia="Times New Roman" w:hAnsi="Times New Roman" w:cs="Times New Roman"/>
          <w:sz w:val="24"/>
          <w:szCs w:val="24"/>
          <w:lang w:eastAsia="es-CO"/>
        </w:rPr>
        <w:t xml:space="preserve"> placa conmemorativa.</w:t>
      </w:r>
    </w:p>
    <w:p w14:paraId="08F48B3D" w14:textId="01F410FF" w:rsidR="009430AA" w:rsidRPr="009430AA" w:rsidRDefault="009430AA" w:rsidP="009430AA">
      <w:pPr>
        <w:spacing w:before="240" w:after="240"/>
        <w:jc w:val="both"/>
        <w:rPr>
          <w:rFonts w:ascii="Times New Roman" w:hAnsi="Times New Roman" w:cs="Times New Roman"/>
          <w:sz w:val="24"/>
          <w:szCs w:val="24"/>
        </w:rPr>
      </w:pPr>
      <w:r w:rsidRPr="009430AA">
        <w:rPr>
          <w:rFonts w:ascii="Times New Roman" w:hAnsi="Times New Roman" w:cs="Times New Roman"/>
          <w:b/>
          <w:sz w:val="24"/>
          <w:szCs w:val="24"/>
        </w:rPr>
        <w:t>Artículo 3°.</w:t>
      </w:r>
      <w:r w:rsidRPr="009430AA">
        <w:rPr>
          <w:rFonts w:ascii="Times New Roman" w:hAnsi="Times New Roman" w:cs="Times New Roman"/>
          <w:sz w:val="24"/>
          <w:szCs w:val="24"/>
        </w:rPr>
        <w:t xml:space="preserve"> </w:t>
      </w:r>
      <w:r w:rsidRPr="009430AA">
        <w:rPr>
          <w:rFonts w:ascii="Times New Roman" w:eastAsia="Garamond" w:hAnsi="Times New Roman" w:cs="Times New Roman"/>
          <w:sz w:val="24"/>
          <w:szCs w:val="24"/>
        </w:rPr>
        <w:t xml:space="preserve">Autorícese al Gobierno Nacional y al Congreso de la República de Colombia para rendir un homenaje a la ilustre líder </w:t>
      </w:r>
      <w:r w:rsidRPr="00CD6A2C">
        <w:rPr>
          <w:rFonts w:ascii="Times New Roman" w:hAnsi="Times New Roman" w:cs="Times New Roman"/>
          <w:color w:val="000000" w:themeColor="text1"/>
          <w:sz w:val="24"/>
          <w:szCs w:val="24"/>
          <w:shd w:val="clear" w:color="auto" w:fill="FFFFFF"/>
        </w:rPr>
        <w:t>María</w:t>
      </w:r>
      <w:r w:rsidR="00CD6A2C" w:rsidRPr="003A366C">
        <w:rPr>
          <w:rFonts w:ascii="Times New Roman" w:hAnsi="Times New Roman" w:cs="Times New Roman"/>
          <w:color w:val="000000" w:themeColor="text1"/>
          <w:sz w:val="24"/>
          <w:szCs w:val="24"/>
          <w:shd w:val="clear" w:color="auto" w:fill="FFFFFF"/>
        </w:rPr>
        <w:t xml:space="preserve"> </w:t>
      </w:r>
      <w:r w:rsidRPr="003A366C">
        <w:rPr>
          <w:rStyle w:val="nfasis"/>
          <w:rFonts w:ascii="Times New Roman" w:hAnsi="Times New Roman" w:cs="Times New Roman"/>
          <w:bCs/>
          <w:i w:val="0"/>
          <w:iCs w:val="0"/>
          <w:color w:val="000000" w:themeColor="text1"/>
          <w:sz w:val="24"/>
          <w:szCs w:val="24"/>
          <w:shd w:val="clear" w:color="auto" w:fill="FFFFFF"/>
        </w:rPr>
        <w:t>Betsabé Espinal</w:t>
      </w:r>
      <w:r w:rsidRPr="009430AA">
        <w:rPr>
          <w:rFonts w:ascii="Times New Roman" w:eastAsia="Garamond" w:hAnsi="Times New Roman" w:cs="Times New Roman"/>
          <w:sz w:val="24"/>
          <w:szCs w:val="24"/>
        </w:rPr>
        <w:t xml:space="preserve">, en acto especial y protocolario, cuya fecha y hora será programada por la Mesa Directiva del Honorable Senado dela República; </w:t>
      </w:r>
      <w:r w:rsidR="00CD6A2C">
        <w:rPr>
          <w:rFonts w:ascii="Times New Roman" w:eastAsia="Garamond" w:hAnsi="Times New Roman" w:cs="Times New Roman"/>
          <w:sz w:val="24"/>
          <w:szCs w:val="24"/>
        </w:rPr>
        <w:t xml:space="preserve"> así </w:t>
      </w:r>
      <w:r w:rsidR="000F354C">
        <w:rPr>
          <w:rFonts w:ascii="Times New Roman" w:eastAsia="Garamond" w:hAnsi="Times New Roman" w:cs="Times New Roman"/>
          <w:sz w:val="24"/>
          <w:szCs w:val="24"/>
        </w:rPr>
        <w:t>mismo</w:t>
      </w:r>
      <w:r w:rsidR="00CD6A2C">
        <w:rPr>
          <w:rFonts w:ascii="Times New Roman" w:eastAsia="Garamond" w:hAnsi="Times New Roman" w:cs="Times New Roman"/>
          <w:sz w:val="24"/>
          <w:szCs w:val="24"/>
        </w:rPr>
        <w:t xml:space="preserve"> </w:t>
      </w:r>
      <w:r w:rsidR="000F354C">
        <w:rPr>
          <w:rFonts w:ascii="Times New Roman" w:eastAsia="Garamond" w:hAnsi="Times New Roman" w:cs="Times New Roman"/>
          <w:sz w:val="24"/>
          <w:szCs w:val="24"/>
        </w:rPr>
        <w:t xml:space="preserve">deberán </w:t>
      </w:r>
      <w:r w:rsidR="00CD6A2C">
        <w:rPr>
          <w:rFonts w:ascii="Times New Roman" w:eastAsia="Garamond" w:hAnsi="Times New Roman" w:cs="Times New Roman"/>
          <w:sz w:val="24"/>
          <w:szCs w:val="24"/>
        </w:rPr>
        <w:t xml:space="preserve"> designar</w:t>
      </w:r>
      <w:r w:rsidRPr="009430AA">
        <w:rPr>
          <w:rFonts w:ascii="Times New Roman" w:eastAsia="Garamond" w:hAnsi="Times New Roman" w:cs="Times New Roman"/>
          <w:sz w:val="24"/>
          <w:szCs w:val="24"/>
        </w:rPr>
        <w:t xml:space="preserve"> una delegación integrada por altos funcionarios del gobierno nacional, miembros del Congreso de la República, designados por la Presidencia del Congreso, y demás autoridades locales y regionales</w:t>
      </w:r>
      <w:r w:rsidR="00CD6A2C">
        <w:rPr>
          <w:rFonts w:ascii="Times New Roman" w:eastAsia="Garamond" w:hAnsi="Times New Roman" w:cs="Times New Roman"/>
          <w:sz w:val="24"/>
          <w:szCs w:val="24"/>
        </w:rPr>
        <w:t>, para asistir a dicho evento</w:t>
      </w:r>
      <w:r w:rsidRPr="009430AA">
        <w:rPr>
          <w:rFonts w:ascii="Times New Roman" w:eastAsia="Garamond" w:hAnsi="Times New Roman" w:cs="Times New Roman"/>
          <w:sz w:val="24"/>
          <w:szCs w:val="24"/>
        </w:rPr>
        <w:t xml:space="preserve">. A </w:t>
      </w:r>
      <w:r w:rsidR="000F354C">
        <w:rPr>
          <w:rFonts w:ascii="Times New Roman" w:eastAsia="Garamond" w:hAnsi="Times New Roman" w:cs="Times New Roman"/>
          <w:sz w:val="24"/>
          <w:szCs w:val="24"/>
        </w:rPr>
        <w:t>este</w:t>
      </w:r>
      <w:r w:rsidR="000F354C" w:rsidRPr="009430AA">
        <w:rPr>
          <w:rFonts w:ascii="Times New Roman" w:eastAsia="Garamond" w:hAnsi="Times New Roman" w:cs="Times New Roman"/>
          <w:sz w:val="24"/>
          <w:szCs w:val="24"/>
        </w:rPr>
        <w:t xml:space="preserve"> </w:t>
      </w:r>
      <w:r w:rsidRPr="009430AA">
        <w:rPr>
          <w:rFonts w:ascii="Times New Roman" w:eastAsia="Garamond" w:hAnsi="Times New Roman" w:cs="Times New Roman"/>
          <w:sz w:val="24"/>
          <w:szCs w:val="24"/>
        </w:rPr>
        <w:t xml:space="preserve">acto </w:t>
      </w:r>
      <w:r w:rsidR="000F354C">
        <w:rPr>
          <w:rFonts w:ascii="Times New Roman" w:eastAsia="Garamond" w:hAnsi="Times New Roman" w:cs="Times New Roman"/>
          <w:sz w:val="24"/>
          <w:szCs w:val="24"/>
        </w:rPr>
        <w:t xml:space="preserve">será invitado el </w:t>
      </w:r>
      <w:r w:rsidRPr="009430AA">
        <w:rPr>
          <w:rFonts w:ascii="Times New Roman" w:eastAsia="Garamond" w:hAnsi="Times New Roman" w:cs="Times New Roman"/>
          <w:sz w:val="24"/>
          <w:szCs w:val="24"/>
        </w:rPr>
        <w:t>Señor presidente de la República.</w:t>
      </w:r>
    </w:p>
    <w:p w14:paraId="288E59DC" w14:textId="0B3CC02F" w:rsidR="009430AA" w:rsidRPr="009430AA" w:rsidRDefault="009430AA" w:rsidP="009430AA">
      <w:pPr>
        <w:spacing w:before="240" w:after="240"/>
        <w:jc w:val="both"/>
        <w:rPr>
          <w:rFonts w:ascii="Times New Roman" w:hAnsi="Times New Roman" w:cs="Times New Roman"/>
          <w:color w:val="000000"/>
          <w:sz w:val="24"/>
          <w:szCs w:val="24"/>
        </w:rPr>
      </w:pPr>
      <w:r w:rsidRPr="009430AA">
        <w:rPr>
          <w:rFonts w:ascii="Times New Roman" w:hAnsi="Times New Roman" w:cs="Times New Roman"/>
          <w:b/>
          <w:sz w:val="24"/>
          <w:szCs w:val="24"/>
        </w:rPr>
        <w:t>Artículo 4°.</w:t>
      </w:r>
      <w:r w:rsidRPr="009430AA">
        <w:rPr>
          <w:rFonts w:ascii="Times New Roman" w:hAnsi="Times New Roman" w:cs="Times New Roman"/>
          <w:color w:val="000000"/>
          <w:sz w:val="24"/>
          <w:szCs w:val="24"/>
        </w:rPr>
        <w:t xml:space="preserve"> Autorícese a la Radio Televisión Nacional de Colombia (RTVC) para realizar un documental institucional, </w:t>
      </w:r>
      <w:r w:rsidR="000F354C">
        <w:rPr>
          <w:rFonts w:ascii="Times New Roman" w:hAnsi="Times New Roman" w:cs="Times New Roman"/>
          <w:color w:val="000000"/>
          <w:sz w:val="24"/>
          <w:szCs w:val="24"/>
        </w:rPr>
        <w:t>que</w:t>
      </w:r>
      <w:r w:rsidRPr="009430AA">
        <w:rPr>
          <w:rFonts w:ascii="Times New Roman" w:hAnsi="Times New Roman" w:cs="Times New Roman"/>
          <w:color w:val="000000"/>
          <w:sz w:val="24"/>
          <w:szCs w:val="24"/>
        </w:rPr>
        <w:t xml:space="preserve"> recogerá la historia de la vida de la destacada líder obrera </w:t>
      </w:r>
      <w:r w:rsidRPr="000F354C">
        <w:rPr>
          <w:rFonts w:ascii="Times New Roman" w:hAnsi="Times New Roman" w:cs="Times New Roman"/>
          <w:color w:val="000000" w:themeColor="text1"/>
          <w:sz w:val="24"/>
          <w:szCs w:val="24"/>
          <w:shd w:val="clear" w:color="auto" w:fill="FFFFFF"/>
        </w:rPr>
        <w:t>María</w:t>
      </w:r>
      <w:r w:rsidR="000F354C" w:rsidRPr="000F354C">
        <w:rPr>
          <w:rFonts w:ascii="Times New Roman" w:hAnsi="Times New Roman" w:cs="Times New Roman"/>
          <w:color w:val="000000" w:themeColor="text1"/>
          <w:sz w:val="24"/>
          <w:szCs w:val="24"/>
          <w:shd w:val="clear" w:color="auto" w:fill="FFFFFF"/>
        </w:rPr>
        <w:t xml:space="preserve"> </w:t>
      </w:r>
      <w:r w:rsidRPr="003A366C">
        <w:rPr>
          <w:rStyle w:val="nfasis"/>
          <w:rFonts w:ascii="Times New Roman" w:hAnsi="Times New Roman" w:cs="Times New Roman"/>
          <w:bCs/>
          <w:i w:val="0"/>
          <w:iCs w:val="0"/>
          <w:color w:val="000000" w:themeColor="text1"/>
          <w:sz w:val="24"/>
          <w:szCs w:val="24"/>
          <w:shd w:val="clear" w:color="auto" w:fill="FFFFFF"/>
        </w:rPr>
        <w:t>Betsabé Espinal</w:t>
      </w:r>
      <w:r w:rsidRPr="009430AA">
        <w:rPr>
          <w:rFonts w:ascii="Times New Roman" w:hAnsi="Times New Roman" w:cs="Times New Roman"/>
          <w:color w:val="000000"/>
          <w:sz w:val="24"/>
          <w:szCs w:val="24"/>
        </w:rPr>
        <w:t>, con el fin de divulgar su trayectoria y contribución a los derechos laborales de la mujer. </w:t>
      </w:r>
    </w:p>
    <w:p w14:paraId="781A1753" w14:textId="4ED4AEC8" w:rsidR="009430AA" w:rsidRPr="009430AA" w:rsidRDefault="009430AA" w:rsidP="009430AA">
      <w:pPr>
        <w:spacing w:before="240" w:after="240"/>
        <w:jc w:val="both"/>
        <w:rPr>
          <w:rFonts w:ascii="Times New Roman" w:eastAsia="Garamond" w:hAnsi="Times New Roman" w:cs="Times New Roman"/>
          <w:sz w:val="24"/>
          <w:szCs w:val="24"/>
        </w:rPr>
      </w:pPr>
      <w:r w:rsidRPr="009430AA">
        <w:rPr>
          <w:rFonts w:ascii="Times New Roman" w:hAnsi="Times New Roman" w:cs="Times New Roman"/>
          <w:b/>
          <w:sz w:val="24"/>
          <w:szCs w:val="24"/>
        </w:rPr>
        <w:t>Artículo 5°.</w:t>
      </w:r>
      <w:r w:rsidRPr="009430AA">
        <w:rPr>
          <w:rFonts w:ascii="Times New Roman" w:hAnsi="Times New Roman" w:cs="Times New Roman"/>
          <w:color w:val="000000"/>
          <w:sz w:val="24"/>
          <w:szCs w:val="24"/>
        </w:rPr>
        <w:t xml:space="preserve"> </w:t>
      </w:r>
      <w:r w:rsidRPr="009430AA">
        <w:rPr>
          <w:rFonts w:ascii="Times New Roman" w:eastAsia="Garamond" w:hAnsi="Times New Roman" w:cs="Times New Roman"/>
          <w:sz w:val="24"/>
          <w:szCs w:val="24"/>
        </w:rPr>
        <w:t xml:space="preserve">Autorícese al Gobierno Nacional, para que a través del Ministerio de Cultura, </w:t>
      </w:r>
      <w:r w:rsidR="000F354C">
        <w:rPr>
          <w:rFonts w:ascii="Times New Roman" w:eastAsia="Garamond" w:hAnsi="Times New Roman" w:cs="Times New Roman"/>
          <w:sz w:val="24"/>
          <w:szCs w:val="24"/>
        </w:rPr>
        <w:t xml:space="preserve">el </w:t>
      </w:r>
      <w:r w:rsidRPr="009430AA">
        <w:rPr>
          <w:rFonts w:ascii="Times New Roman" w:eastAsia="Garamond" w:hAnsi="Times New Roman" w:cs="Times New Roman"/>
          <w:sz w:val="24"/>
          <w:szCs w:val="24"/>
        </w:rPr>
        <w:t xml:space="preserve">Ministerio de Educación y la Imprenta Nacional de Colombia, publique un libro biográfico relativo a los derechos laborales de la mujer y la vida de María Betsabé Espinal, </w:t>
      </w:r>
      <w:r w:rsidR="000F354C">
        <w:rPr>
          <w:rFonts w:ascii="Times New Roman" w:eastAsia="Garamond" w:hAnsi="Times New Roman" w:cs="Times New Roman"/>
          <w:sz w:val="24"/>
          <w:szCs w:val="24"/>
        </w:rPr>
        <w:t>que</w:t>
      </w:r>
      <w:r w:rsidRPr="009430AA">
        <w:rPr>
          <w:rFonts w:ascii="Times New Roman" w:eastAsia="Garamond" w:hAnsi="Times New Roman" w:cs="Times New Roman"/>
          <w:sz w:val="24"/>
          <w:szCs w:val="24"/>
        </w:rPr>
        <w:t xml:space="preserve"> será distribuido en todas las bibliotecas públicas del país para </w:t>
      </w:r>
      <w:r w:rsidR="000F354C">
        <w:rPr>
          <w:rFonts w:ascii="Times New Roman" w:eastAsia="Garamond" w:hAnsi="Times New Roman" w:cs="Times New Roman"/>
          <w:sz w:val="24"/>
          <w:szCs w:val="24"/>
        </w:rPr>
        <w:t>promover</w:t>
      </w:r>
      <w:r w:rsidRPr="009430AA">
        <w:rPr>
          <w:rFonts w:ascii="Times New Roman" w:eastAsia="Garamond" w:hAnsi="Times New Roman" w:cs="Times New Roman"/>
          <w:sz w:val="24"/>
          <w:szCs w:val="24"/>
        </w:rPr>
        <w:t xml:space="preserve"> la reivindicación de los derechos laborales de las mujeres.</w:t>
      </w:r>
    </w:p>
    <w:p w14:paraId="1BFDB328" w14:textId="77777777" w:rsidR="009430AA" w:rsidRPr="009430AA" w:rsidRDefault="009430AA" w:rsidP="009430AA">
      <w:pPr>
        <w:spacing w:before="240" w:after="240"/>
        <w:jc w:val="both"/>
        <w:rPr>
          <w:rFonts w:ascii="Times New Roman" w:hAnsi="Times New Roman" w:cs="Times New Roman"/>
          <w:color w:val="000000"/>
          <w:sz w:val="24"/>
          <w:szCs w:val="24"/>
        </w:rPr>
      </w:pPr>
      <w:r w:rsidRPr="009430AA">
        <w:rPr>
          <w:rFonts w:ascii="Times New Roman" w:hAnsi="Times New Roman" w:cs="Times New Roman"/>
          <w:b/>
          <w:bCs/>
          <w:color w:val="000000"/>
          <w:sz w:val="24"/>
          <w:szCs w:val="24"/>
        </w:rPr>
        <w:t>Artículo 6º.</w:t>
      </w:r>
      <w:r w:rsidRPr="009430AA">
        <w:rPr>
          <w:rFonts w:ascii="Times New Roman" w:hAnsi="Times New Roman" w:cs="Times New Roman"/>
          <w:color w:val="000000"/>
          <w:sz w:val="24"/>
          <w:szCs w:val="24"/>
        </w:rPr>
        <w:t xml:space="preserve"> Autorícese al Gobierno Nacional para que por intermedio del Ministerio de Cultura, se encargue de la elaboración de un cuadro de pintura de María Betsabé Espinal, el cual se ubicará en el recinto del Concejo Municipal de Bello, con el fin de rendirle homenaje a esta ilustre mujer.</w:t>
      </w:r>
    </w:p>
    <w:p w14:paraId="6ECEBD80" w14:textId="77777777" w:rsidR="009430AA" w:rsidRPr="009430AA" w:rsidRDefault="009430AA" w:rsidP="009430AA">
      <w:pPr>
        <w:spacing w:before="240" w:after="240"/>
        <w:jc w:val="both"/>
        <w:rPr>
          <w:rFonts w:ascii="Times New Roman" w:hAnsi="Times New Roman" w:cs="Times New Roman"/>
          <w:color w:val="000000"/>
          <w:sz w:val="24"/>
          <w:szCs w:val="24"/>
        </w:rPr>
      </w:pPr>
      <w:r w:rsidRPr="009430AA">
        <w:rPr>
          <w:rFonts w:ascii="Times New Roman" w:hAnsi="Times New Roman" w:cs="Times New Roman"/>
          <w:color w:val="000000"/>
          <w:sz w:val="24"/>
          <w:szCs w:val="24"/>
        </w:rPr>
        <w:t>El cuadro será revelado en ceremonia especial que convocará el Gobierno nacional en día y fecha que determine, a la cual asistirán miembros del Honorable Congreso de la República designados por la Presidencia del Congreso.</w:t>
      </w:r>
    </w:p>
    <w:p w14:paraId="0C48CBA4" w14:textId="77777777" w:rsidR="009430AA" w:rsidRPr="009430AA" w:rsidRDefault="009430AA" w:rsidP="009430AA">
      <w:pPr>
        <w:spacing w:before="240" w:after="240"/>
        <w:jc w:val="both"/>
        <w:rPr>
          <w:rFonts w:ascii="Times New Roman" w:hAnsi="Times New Roman" w:cs="Times New Roman"/>
          <w:color w:val="000000"/>
          <w:sz w:val="24"/>
          <w:szCs w:val="24"/>
        </w:rPr>
      </w:pPr>
      <w:r w:rsidRPr="009430AA">
        <w:rPr>
          <w:rFonts w:ascii="Times New Roman" w:hAnsi="Times New Roman" w:cs="Times New Roman"/>
          <w:b/>
          <w:bCs/>
          <w:color w:val="000000"/>
          <w:sz w:val="24"/>
          <w:szCs w:val="24"/>
        </w:rPr>
        <w:t>Artículo 7°.</w:t>
      </w:r>
      <w:r w:rsidRPr="009430AA">
        <w:rPr>
          <w:rFonts w:ascii="Times New Roman" w:hAnsi="Times New Roman" w:cs="Times New Roman"/>
          <w:color w:val="000000"/>
          <w:sz w:val="24"/>
          <w:szCs w:val="24"/>
        </w:rPr>
        <w:t xml:space="preserve"> Autorícese al Gobierno Nacional, a través del Ministerio de Hacienda y el Ministerio de Educación, se apropien los recursos necesarios para la adecuación, mejoramiento y dotación de la infraestructura de la institución educativa Betsabé Espinal, en el municipio de Bello, en homenaje a esta ilustre mujer.</w:t>
      </w:r>
    </w:p>
    <w:p w14:paraId="5FB91B08" w14:textId="77777777" w:rsidR="009430AA" w:rsidRPr="009430AA" w:rsidRDefault="009430AA" w:rsidP="009430AA">
      <w:pPr>
        <w:spacing w:before="240" w:after="240"/>
        <w:jc w:val="both"/>
        <w:rPr>
          <w:rFonts w:ascii="Times New Roman" w:hAnsi="Times New Roman" w:cs="Times New Roman"/>
          <w:sz w:val="24"/>
          <w:szCs w:val="24"/>
          <w:lang w:eastAsia="es-ES"/>
        </w:rPr>
      </w:pPr>
      <w:r w:rsidRPr="009430AA">
        <w:rPr>
          <w:rFonts w:ascii="Times New Roman" w:hAnsi="Times New Roman" w:cs="Times New Roman"/>
          <w:b/>
          <w:sz w:val="24"/>
          <w:szCs w:val="24"/>
          <w:lang w:eastAsia="es-ES"/>
        </w:rPr>
        <w:t>Artículo 8°.</w:t>
      </w:r>
      <w:r w:rsidRPr="009430AA">
        <w:rPr>
          <w:rFonts w:ascii="Times New Roman" w:hAnsi="Times New Roman" w:cs="Times New Roman"/>
          <w:sz w:val="24"/>
          <w:szCs w:val="24"/>
          <w:lang w:eastAsia="es-ES"/>
        </w:rPr>
        <w:t xml:space="preserve"> Institucionalizar el 12 de febrero como el día nacional de la reivindicación de los derechos laborales de la mujer en conmemoración a la primera huelga de mujeres obreras. </w:t>
      </w:r>
    </w:p>
    <w:p w14:paraId="5B4EF48C" w14:textId="77777777" w:rsidR="009430AA" w:rsidRPr="009430AA" w:rsidRDefault="009430AA" w:rsidP="009430AA">
      <w:pPr>
        <w:spacing w:before="240" w:after="240"/>
        <w:jc w:val="both"/>
        <w:rPr>
          <w:rFonts w:ascii="Times New Roman" w:hAnsi="Times New Roman" w:cs="Times New Roman"/>
          <w:sz w:val="24"/>
          <w:szCs w:val="24"/>
        </w:rPr>
      </w:pPr>
      <w:r w:rsidRPr="009430AA">
        <w:rPr>
          <w:rFonts w:ascii="Times New Roman" w:hAnsi="Times New Roman" w:cs="Times New Roman"/>
          <w:b/>
          <w:sz w:val="24"/>
          <w:szCs w:val="24"/>
          <w:lang w:eastAsia="es-ES"/>
        </w:rPr>
        <w:t>Artículo 9°.</w:t>
      </w:r>
      <w:r w:rsidRPr="009430AA">
        <w:rPr>
          <w:rFonts w:ascii="Times New Roman" w:hAnsi="Times New Roman" w:cs="Times New Roman"/>
          <w:sz w:val="24"/>
          <w:szCs w:val="24"/>
          <w:lang w:eastAsia="es-ES"/>
        </w:rPr>
        <w:t xml:space="preserve"> </w:t>
      </w:r>
      <w:r w:rsidRPr="009430AA">
        <w:rPr>
          <w:rFonts w:ascii="Times New Roman" w:hAnsi="Times New Roman" w:cs="Times New Roman"/>
          <w:sz w:val="24"/>
          <w:szCs w:val="24"/>
        </w:rPr>
        <w:t>La copia de la presente ley será entregada al municipio de Bello, Antioquia en letra de estilo, en acto especial y protocolario, cuya fecha, lugar y hora serán programados por las mesas directivas del Congreso de la República.</w:t>
      </w:r>
    </w:p>
    <w:p w14:paraId="7F087540" w14:textId="77777777" w:rsidR="009430AA" w:rsidRPr="009430AA" w:rsidRDefault="009430AA" w:rsidP="009430AA">
      <w:pPr>
        <w:spacing w:before="240" w:after="240"/>
        <w:jc w:val="both"/>
        <w:rPr>
          <w:rFonts w:ascii="Times New Roman" w:hAnsi="Times New Roman" w:cs="Times New Roman"/>
          <w:sz w:val="24"/>
          <w:szCs w:val="24"/>
          <w:lang w:eastAsia="es-ES"/>
        </w:rPr>
      </w:pPr>
      <w:r w:rsidRPr="009430AA">
        <w:rPr>
          <w:rFonts w:ascii="Times New Roman" w:hAnsi="Times New Roman" w:cs="Times New Roman"/>
          <w:b/>
          <w:sz w:val="24"/>
          <w:szCs w:val="24"/>
          <w:lang w:eastAsia="es-ES"/>
        </w:rPr>
        <w:t>Artículo 10°.</w:t>
      </w:r>
      <w:r w:rsidRPr="009430AA">
        <w:rPr>
          <w:rFonts w:ascii="Times New Roman" w:hAnsi="Times New Roman" w:cs="Times New Roman"/>
          <w:sz w:val="24"/>
          <w:szCs w:val="24"/>
          <w:lang w:eastAsia="es-ES"/>
        </w:rPr>
        <w:t xml:space="preserve"> </w:t>
      </w:r>
      <w:r w:rsidRPr="009430AA">
        <w:rPr>
          <w:rFonts w:ascii="Times New Roman" w:hAnsi="Times New Roman" w:cs="Times New Roman"/>
          <w:color w:val="000000"/>
          <w:sz w:val="24"/>
          <w:szCs w:val="24"/>
        </w:rPr>
        <w:t>Autorícese al Gobierno Nacional para apropiar las partidas necesarias a fin de realizar las obras y proyectos contemplados en la presente ley. </w:t>
      </w:r>
    </w:p>
    <w:p w14:paraId="028702A7" w14:textId="77777777" w:rsidR="009430AA" w:rsidRPr="009430AA" w:rsidRDefault="009430AA" w:rsidP="009430AA">
      <w:pPr>
        <w:spacing w:before="240" w:after="240"/>
        <w:jc w:val="both"/>
        <w:rPr>
          <w:rFonts w:ascii="Times New Roman" w:hAnsi="Times New Roman" w:cs="Times New Roman"/>
          <w:color w:val="000000"/>
          <w:sz w:val="24"/>
          <w:szCs w:val="24"/>
        </w:rPr>
      </w:pPr>
      <w:r w:rsidRPr="009430AA">
        <w:rPr>
          <w:rFonts w:ascii="Times New Roman" w:hAnsi="Times New Roman" w:cs="Times New Roman"/>
          <w:b/>
          <w:sz w:val="24"/>
          <w:szCs w:val="24"/>
          <w:lang w:eastAsia="es-ES"/>
        </w:rPr>
        <w:t>Artículo 11°.</w:t>
      </w:r>
      <w:r w:rsidRPr="009430AA">
        <w:rPr>
          <w:rFonts w:ascii="Times New Roman" w:hAnsi="Times New Roman" w:cs="Times New Roman"/>
          <w:sz w:val="24"/>
          <w:szCs w:val="24"/>
          <w:lang w:eastAsia="es-ES"/>
        </w:rPr>
        <w:t xml:space="preserve"> </w:t>
      </w:r>
      <w:r w:rsidRPr="009430AA">
        <w:rPr>
          <w:rFonts w:ascii="Times New Roman" w:hAnsi="Times New Roman" w:cs="Times New Roman"/>
          <w:color w:val="000000"/>
          <w:sz w:val="24"/>
          <w:szCs w:val="24"/>
          <w:lang w:eastAsia="es-ES"/>
        </w:rPr>
        <w:t>Vigencia y derogatoria. La presente ley rige a partir de la fecha de su publicación previa sanción.</w:t>
      </w:r>
    </w:p>
    <w:p w14:paraId="107D7173" w14:textId="77777777" w:rsidR="009430AA" w:rsidRPr="009430AA" w:rsidRDefault="009430AA" w:rsidP="009430AA">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377605C6" w14:textId="77777777" w:rsidR="009430AA" w:rsidRPr="009430AA" w:rsidRDefault="009430AA" w:rsidP="009430AA">
      <w:pPr>
        <w:jc w:val="both"/>
        <w:textAlignment w:val="center"/>
        <w:rPr>
          <w:rFonts w:ascii="Times New Roman" w:hAnsi="Times New Roman" w:cs="Times New Roman"/>
          <w:sz w:val="24"/>
          <w:szCs w:val="24"/>
          <w:lang w:val="es-ES"/>
        </w:rPr>
      </w:pPr>
      <w:r w:rsidRPr="009430AA">
        <w:rPr>
          <w:rFonts w:ascii="Times New Roman" w:eastAsia="Times New Roman" w:hAnsi="Times New Roman" w:cs="Times New Roman"/>
          <w:color w:val="000000"/>
          <w:sz w:val="24"/>
          <w:szCs w:val="24"/>
          <w:lang w:val="es-ES_tradnl" w:eastAsia="es-CO"/>
        </w:rPr>
        <w:t>Del Honorables Congresista,</w:t>
      </w:r>
    </w:p>
    <w:p w14:paraId="45C841DD" w14:textId="77777777" w:rsidR="009430AA" w:rsidRPr="009430AA" w:rsidRDefault="009430AA" w:rsidP="009430AA">
      <w:pPr>
        <w:jc w:val="both"/>
        <w:rPr>
          <w:rFonts w:ascii="Times New Roman" w:hAnsi="Times New Roman" w:cs="Times New Roman"/>
          <w:sz w:val="24"/>
          <w:szCs w:val="24"/>
        </w:rPr>
      </w:pPr>
    </w:p>
    <w:p w14:paraId="2E939952" w14:textId="504202EA" w:rsidR="009430AA" w:rsidRDefault="009430AA" w:rsidP="009430AA">
      <w:pPr>
        <w:jc w:val="both"/>
        <w:rPr>
          <w:rFonts w:ascii="Times New Roman" w:hAnsi="Times New Roman" w:cs="Times New Roman"/>
          <w:sz w:val="24"/>
          <w:szCs w:val="24"/>
        </w:rPr>
      </w:pPr>
    </w:p>
    <w:p w14:paraId="0F769B7C" w14:textId="77777777" w:rsidR="00584D4B" w:rsidRPr="009430AA" w:rsidRDefault="00584D4B" w:rsidP="009430AA">
      <w:pPr>
        <w:jc w:val="both"/>
        <w:rPr>
          <w:rFonts w:ascii="Times New Roman" w:hAnsi="Times New Roman" w:cs="Times New Roman"/>
          <w:sz w:val="24"/>
          <w:szCs w:val="24"/>
        </w:rPr>
      </w:pPr>
    </w:p>
    <w:p w14:paraId="6F6DB70D" w14:textId="77777777" w:rsidR="009430AA" w:rsidRPr="009430AA" w:rsidRDefault="009430AA" w:rsidP="009430AA">
      <w:pPr>
        <w:spacing w:after="0" w:line="240" w:lineRule="auto"/>
        <w:jc w:val="both"/>
        <w:rPr>
          <w:rFonts w:ascii="Times New Roman" w:hAnsi="Times New Roman" w:cs="Times New Roman"/>
          <w:sz w:val="24"/>
          <w:szCs w:val="24"/>
        </w:rPr>
      </w:pPr>
      <w:r w:rsidRPr="009430AA">
        <w:rPr>
          <w:rFonts w:ascii="Times New Roman" w:hAnsi="Times New Roman" w:cs="Times New Roman"/>
          <w:sz w:val="24"/>
          <w:szCs w:val="24"/>
        </w:rPr>
        <w:t>___________________________</w:t>
      </w:r>
      <w:r w:rsidRPr="009430AA">
        <w:rPr>
          <w:rFonts w:ascii="Times New Roman" w:hAnsi="Times New Roman" w:cs="Times New Roman"/>
          <w:sz w:val="24"/>
          <w:szCs w:val="24"/>
        </w:rPr>
        <w:tab/>
      </w:r>
    </w:p>
    <w:p w14:paraId="5F146CE0" w14:textId="77777777" w:rsidR="009430AA" w:rsidRPr="009430AA" w:rsidRDefault="009430AA" w:rsidP="009430AA">
      <w:pPr>
        <w:spacing w:after="0" w:line="240" w:lineRule="auto"/>
        <w:jc w:val="both"/>
        <w:rPr>
          <w:rFonts w:ascii="Times New Roman" w:hAnsi="Times New Roman" w:cs="Times New Roman"/>
          <w:b/>
          <w:sz w:val="24"/>
          <w:szCs w:val="24"/>
        </w:rPr>
      </w:pPr>
      <w:r w:rsidRPr="009430AA">
        <w:rPr>
          <w:rFonts w:ascii="Times New Roman" w:hAnsi="Times New Roman" w:cs="Times New Roman"/>
          <w:b/>
          <w:sz w:val="24"/>
          <w:szCs w:val="24"/>
        </w:rPr>
        <w:t>LEÓN FREDY MUÑOZ LOPERA</w:t>
      </w:r>
      <w:r w:rsidRPr="009430AA">
        <w:rPr>
          <w:rFonts w:ascii="Times New Roman" w:hAnsi="Times New Roman" w:cs="Times New Roman"/>
          <w:b/>
          <w:sz w:val="24"/>
          <w:szCs w:val="24"/>
        </w:rPr>
        <w:tab/>
      </w:r>
    </w:p>
    <w:p w14:paraId="2DA1B0A8" w14:textId="77777777" w:rsidR="009430AA" w:rsidRPr="009430AA" w:rsidRDefault="009430AA" w:rsidP="009430AA">
      <w:pPr>
        <w:spacing w:after="0" w:line="240" w:lineRule="auto"/>
        <w:jc w:val="both"/>
        <w:rPr>
          <w:rFonts w:ascii="Times New Roman" w:hAnsi="Times New Roman" w:cs="Times New Roman"/>
          <w:sz w:val="24"/>
          <w:szCs w:val="24"/>
        </w:rPr>
      </w:pPr>
      <w:r w:rsidRPr="009430AA">
        <w:rPr>
          <w:rFonts w:ascii="Times New Roman" w:hAnsi="Times New Roman" w:cs="Times New Roman"/>
          <w:sz w:val="24"/>
          <w:szCs w:val="24"/>
        </w:rPr>
        <w:t xml:space="preserve">Representante a la Cámara por Antioquia </w:t>
      </w:r>
      <w:r w:rsidRPr="009430AA">
        <w:rPr>
          <w:rFonts w:ascii="Times New Roman" w:hAnsi="Times New Roman" w:cs="Times New Roman"/>
          <w:sz w:val="24"/>
          <w:szCs w:val="24"/>
        </w:rPr>
        <w:tab/>
      </w:r>
      <w:r w:rsidRPr="009430AA">
        <w:rPr>
          <w:rFonts w:ascii="Times New Roman" w:hAnsi="Times New Roman" w:cs="Times New Roman"/>
          <w:sz w:val="24"/>
          <w:szCs w:val="24"/>
        </w:rPr>
        <w:tab/>
      </w:r>
      <w:r w:rsidRPr="009430AA">
        <w:rPr>
          <w:rFonts w:ascii="Times New Roman" w:hAnsi="Times New Roman" w:cs="Times New Roman"/>
          <w:sz w:val="24"/>
          <w:szCs w:val="24"/>
        </w:rPr>
        <w:tab/>
      </w:r>
      <w:r w:rsidRPr="009430AA">
        <w:rPr>
          <w:rFonts w:ascii="Times New Roman" w:hAnsi="Times New Roman" w:cs="Times New Roman"/>
          <w:sz w:val="24"/>
          <w:szCs w:val="24"/>
        </w:rPr>
        <w:tab/>
      </w:r>
    </w:p>
    <w:p w14:paraId="2F02EA5C" w14:textId="77777777" w:rsidR="009430AA" w:rsidRPr="009430AA" w:rsidRDefault="009430AA" w:rsidP="009430AA">
      <w:pPr>
        <w:spacing w:after="0" w:line="240" w:lineRule="auto"/>
        <w:jc w:val="both"/>
        <w:rPr>
          <w:rFonts w:ascii="Times New Roman" w:hAnsi="Times New Roman" w:cs="Times New Roman"/>
          <w:sz w:val="24"/>
          <w:szCs w:val="24"/>
        </w:rPr>
      </w:pPr>
      <w:r w:rsidRPr="009430AA">
        <w:rPr>
          <w:rFonts w:ascii="Times New Roman" w:hAnsi="Times New Roman" w:cs="Times New Roman"/>
          <w:sz w:val="24"/>
          <w:szCs w:val="24"/>
        </w:rPr>
        <w:t>Partido Alianza Verde</w:t>
      </w:r>
    </w:p>
    <w:p w14:paraId="1DE59049" w14:textId="77777777" w:rsidR="009430AA" w:rsidRPr="009430AA" w:rsidRDefault="009430AA" w:rsidP="009430AA">
      <w:pPr>
        <w:jc w:val="center"/>
        <w:rPr>
          <w:rFonts w:ascii="Times New Roman" w:hAnsi="Times New Roman" w:cs="Times New Roman"/>
          <w:b/>
          <w:sz w:val="24"/>
          <w:szCs w:val="24"/>
        </w:rPr>
      </w:pPr>
    </w:p>
    <w:p w14:paraId="0ADCF13A" w14:textId="77777777" w:rsidR="009430AA" w:rsidRPr="009430AA" w:rsidRDefault="009430AA" w:rsidP="009430AA">
      <w:pPr>
        <w:jc w:val="center"/>
        <w:rPr>
          <w:rFonts w:ascii="Times New Roman" w:hAnsi="Times New Roman" w:cs="Times New Roman"/>
          <w:b/>
          <w:sz w:val="24"/>
          <w:szCs w:val="24"/>
        </w:rPr>
      </w:pPr>
    </w:p>
    <w:p w14:paraId="591EF418" w14:textId="77777777" w:rsidR="009430AA" w:rsidRPr="009430AA" w:rsidRDefault="009430AA" w:rsidP="009430AA">
      <w:pPr>
        <w:jc w:val="center"/>
        <w:rPr>
          <w:rFonts w:ascii="Times New Roman" w:hAnsi="Times New Roman" w:cs="Times New Roman"/>
          <w:b/>
          <w:sz w:val="24"/>
          <w:szCs w:val="24"/>
        </w:rPr>
      </w:pPr>
    </w:p>
    <w:p w14:paraId="13871523" w14:textId="77777777" w:rsidR="009430AA" w:rsidRPr="009430AA" w:rsidRDefault="009430AA" w:rsidP="009430AA">
      <w:pPr>
        <w:jc w:val="center"/>
        <w:rPr>
          <w:rFonts w:ascii="Times New Roman" w:hAnsi="Times New Roman" w:cs="Times New Roman"/>
          <w:b/>
          <w:sz w:val="24"/>
          <w:szCs w:val="24"/>
        </w:rPr>
      </w:pPr>
    </w:p>
    <w:p w14:paraId="510946AA" w14:textId="77777777" w:rsidR="009430AA" w:rsidRPr="00287AFC" w:rsidRDefault="009430AA" w:rsidP="009430AA">
      <w:pPr>
        <w:pStyle w:val="Sinespaciado"/>
        <w:rPr>
          <w:rFonts w:ascii="Times New Roman" w:hAnsi="Times New Roman" w:cs="Times New Roman"/>
          <w:sz w:val="24"/>
          <w:szCs w:val="24"/>
        </w:rPr>
      </w:pPr>
    </w:p>
    <w:p w14:paraId="6BE8D24E" w14:textId="77777777" w:rsidR="009430AA" w:rsidRPr="00287AFC" w:rsidRDefault="009430AA" w:rsidP="009430AA">
      <w:pPr>
        <w:jc w:val="center"/>
        <w:rPr>
          <w:rFonts w:ascii="Times New Roman" w:hAnsi="Times New Roman" w:cs="Times New Roman"/>
          <w:b/>
          <w:sz w:val="24"/>
          <w:szCs w:val="24"/>
        </w:rPr>
      </w:pPr>
      <w:r w:rsidRPr="00287AFC">
        <w:rPr>
          <w:rFonts w:ascii="Times New Roman" w:hAnsi="Times New Roman" w:cs="Times New Roman"/>
          <w:b/>
          <w:sz w:val="24"/>
          <w:szCs w:val="24"/>
        </w:rPr>
        <w:t>Proyecto de Ley No. ___ De 2020 “</w:t>
      </w:r>
      <w:r w:rsidRPr="00287AFC">
        <w:rPr>
          <w:rFonts w:ascii="Times New Roman" w:hAnsi="Times New Roman" w:cs="Times New Roman"/>
          <w:b/>
          <w:i/>
          <w:sz w:val="24"/>
          <w:szCs w:val="24"/>
        </w:rPr>
        <w:t xml:space="preserve">Por medio de la cual la Nación </w:t>
      </w:r>
      <w:bookmarkStart w:id="5" w:name="_Hlk52557067"/>
      <w:bookmarkStart w:id="6" w:name="_Hlk52456695"/>
      <w:r w:rsidRPr="00287AFC">
        <w:rPr>
          <w:rFonts w:ascii="Times New Roman" w:hAnsi="Times New Roman" w:cs="Times New Roman"/>
          <w:b/>
          <w:i/>
          <w:sz w:val="24"/>
          <w:szCs w:val="24"/>
        </w:rPr>
        <w:t>conmemora la vida y obra de la ilustre María Betsabé Espinal</w:t>
      </w:r>
      <w:bookmarkEnd w:id="5"/>
      <w:r w:rsidRPr="00287AFC">
        <w:rPr>
          <w:rFonts w:ascii="Times New Roman" w:hAnsi="Times New Roman" w:cs="Times New Roman"/>
          <w:b/>
          <w:i/>
          <w:sz w:val="24"/>
          <w:szCs w:val="24"/>
        </w:rPr>
        <w:t>”</w:t>
      </w:r>
    </w:p>
    <w:bookmarkEnd w:id="6"/>
    <w:p w14:paraId="5DD8DF6A" w14:textId="77777777" w:rsidR="009430AA" w:rsidRPr="00287AFC" w:rsidRDefault="009430AA" w:rsidP="009430AA">
      <w:pPr>
        <w:jc w:val="center"/>
        <w:rPr>
          <w:rFonts w:ascii="Times New Roman" w:hAnsi="Times New Roman" w:cs="Times New Roman"/>
          <w:sz w:val="24"/>
          <w:szCs w:val="24"/>
        </w:rPr>
      </w:pPr>
    </w:p>
    <w:p w14:paraId="63FFC0B2" w14:textId="77777777" w:rsidR="009430AA" w:rsidRPr="00287AFC" w:rsidRDefault="009430AA" w:rsidP="009430AA">
      <w:pPr>
        <w:jc w:val="center"/>
        <w:rPr>
          <w:rFonts w:ascii="Times New Roman" w:hAnsi="Times New Roman" w:cs="Times New Roman"/>
          <w:b/>
          <w:sz w:val="24"/>
          <w:szCs w:val="24"/>
        </w:rPr>
      </w:pPr>
      <w:r w:rsidRPr="00287AFC">
        <w:rPr>
          <w:rFonts w:ascii="Times New Roman" w:hAnsi="Times New Roman" w:cs="Times New Roman"/>
          <w:b/>
          <w:sz w:val="24"/>
          <w:szCs w:val="24"/>
        </w:rPr>
        <w:t xml:space="preserve">EXPOSICION DE MOTIVOS </w:t>
      </w:r>
    </w:p>
    <w:p w14:paraId="659048AD" w14:textId="2DCD38E9" w:rsidR="009430AA" w:rsidRDefault="009430AA" w:rsidP="009430AA">
      <w:pPr>
        <w:spacing w:line="360" w:lineRule="auto"/>
        <w:jc w:val="both"/>
        <w:rPr>
          <w:rFonts w:ascii="Times New Roman" w:hAnsi="Times New Roman" w:cs="Times New Roman"/>
          <w:sz w:val="24"/>
          <w:szCs w:val="24"/>
        </w:rPr>
      </w:pPr>
      <w:r w:rsidRPr="00287AFC">
        <w:rPr>
          <w:rFonts w:ascii="Times New Roman" w:hAnsi="Times New Roman" w:cs="Times New Roman"/>
          <w:sz w:val="24"/>
          <w:szCs w:val="24"/>
        </w:rPr>
        <w:t xml:space="preserve">Con el fin de realizar la exposición de motivos del presente Proyecto de Ley, y argumentar la relevancia de aprobación del mismo, este acápite se ha dividido en </w:t>
      </w:r>
      <w:r>
        <w:rPr>
          <w:rFonts w:ascii="Times New Roman" w:hAnsi="Times New Roman" w:cs="Times New Roman"/>
          <w:sz w:val="24"/>
          <w:szCs w:val="24"/>
        </w:rPr>
        <w:t>cinco</w:t>
      </w:r>
      <w:r w:rsidRPr="00287AFC">
        <w:rPr>
          <w:rFonts w:ascii="Times New Roman" w:hAnsi="Times New Roman" w:cs="Times New Roman"/>
          <w:sz w:val="24"/>
          <w:szCs w:val="24"/>
        </w:rPr>
        <w:t xml:space="preserve"> (</w:t>
      </w:r>
      <w:r>
        <w:rPr>
          <w:rFonts w:ascii="Times New Roman" w:hAnsi="Times New Roman" w:cs="Times New Roman"/>
          <w:sz w:val="24"/>
          <w:szCs w:val="24"/>
        </w:rPr>
        <w:t>5</w:t>
      </w:r>
      <w:r w:rsidRPr="00287AFC">
        <w:rPr>
          <w:rFonts w:ascii="Times New Roman" w:hAnsi="Times New Roman" w:cs="Times New Roman"/>
          <w:sz w:val="24"/>
          <w:szCs w:val="24"/>
        </w:rPr>
        <w:t>) partes que presentan de forma ordenada la importancia del tema</w:t>
      </w:r>
      <w:r w:rsidR="000F354C">
        <w:rPr>
          <w:rFonts w:ascii="Times New Roman" w:hAnsi="Times New Roman" w:cs="Times New Roman"/>
          <w:sz w:val="24"/>
          <w:szCs w:val="24"/>
        </w:rPr>
        <w:t>. E</w:t>
      </w:r>
      <w:r w:rsidRPr="00287AFC">
        <w:rPr>
          <w:rFonts w:ascii="Times New Roman" w:hAnsi="Times New Roman" w:cs="Times New Roman"/>
          <w:sz w:val="24"/>
          <w:szCs w:val="24"/>
        </w:rPr>
        <w:t xml:space="preserve">stas son: (1) Introducción. (2) Biografía de </w:t>
      </w:r>
      <w:r>
        <w:rPr>
          <w:rFonts w:ascii="Times New Roman" w:hAnsi="Times New Roman" w:cs="Times New Roman"/>
          <w:sz w:val="24"/>
          <w:szCs w:val="24"/>
        </w:rPr>
        <w:t>M</w:t>
      </w:r>
      <w:r w:rsidRPr="00287AFC">
        <w:rPr>
          <w:rFonts w:ascii="Times New Roman" w:hAnsi="Times New Roman" w:cs="Times New Roman"/>
          <w:sz w:val="24"/>
          <w:szCs w:val="24"/>
        </w:rPr>
        <w:t>aría Betsabé Espinal</w:t>
      </w:r>
      <w:r w:rsidR="000F354C">
        <w:rPr>
          <w:rFonts w:ascii="Times New Roman" w:hAnsi="Times New Roman" w:cs="Times New Roman"/>
          <w:sz w:val="24"/>
          <w:szCs w:val="24"/>
        </w:rPr>
        <w:t>.</w:t>
      </w:r>
      <w:r w:rsidRPr="00287AFC">
        <w:rPr>
          <w:rFonts w:ascii="Times New Roman" w:hAnsi="Times New Roman" w:cs="Times New Roman"/>
          <w:sz w:val="24"/>
          <w:szCs w:val="24"/>
        </w:rPr>
        <w:t xml:space="preserve"> (3) Objetivos</w:t>
      </w:r>
      <w:r w:rsidR="000F354C">
        <w:rPr>
          <w:rFonts w:ascii="Times New Roman" w:hAnsi="Times New Roman" w:cs="Times New Roman"/>
          <w:sz w:val="24"/>
          <w:szCs w:val="24"/>
        </w:rPr>
        <w:t>.</w:t>
      </w:r>
      <w:r w:rsidRPr="00287AFC">
        <w:rPr>
          <w:rFonts w:ascii="Times New Roman" w:hAnsi="Times New Roman" w:cs="Times New Roman"/>
          <w:sz w:val="24"/>
          <w:szCs w:val="24"/>
        </w:rPr>
        <w:t xml:space="preserve"> (4) Fundamento Jurídico. (5) Conflicto de interés</w:t>
      </w:r>
      <w:r w:rsidR="00062806">
        <w:rPr>
          <w:rFonts w:ascii="Times New Roman" w:hAnsi="Times New Roman" w:cs="Times New Roman"/>
          <w:sz w:val="24"/>
          <w:szCs w:val="24"/>
        </w:rPr>
        <w:t>. (6) Reconocimiento y agradecimientos</w:t>
      </w:r>
      <w:r>
        <w:rPr>
          <w:rFonts w:ascii="Times New Roman" w:hAnsi="Times New Roman" w:cs="Times New Roman"/>
          <w:sz w:val="24"/>
          <w:szCs w:val="24"/>
        </w:rPr>
        <w:t>.</w:t>
      </w:r>
    </w:p>
    <w:p w14:paraId="350D033C" w14:textId="77777777" w:rsidR="000A62D1" w:rsidRPr="00287AFC" w:rsidRDefault="000A62D1" w:rsidP="009430AA">
      <w:pPr>
        <w:spacing w:line="360" w:lineRule="auto"/>
        <w:jc w:val="both"/>
        <w:rPr>
          <w:rFonts w:ascii="Times New Roman" w:hAnsi="Times New Roman" w:cs="Times New Roman"/>
          <w:sz w:val="24"/>
          <w:szCs w:val="24"/>
        </w:rPr>
      </w:pPr>
    </w:p>
    <w:p w14:paraId="356223FD" w14:textId="77777777" w:rsidR="009430AA" w:rsidRPr="00287AFC" w:rsidRDefault="009430AA" w:rsidP="009430AA">
      <w:pPr>
        <w:pStyle w:val="Prrafodelista"/>
        <w:numPr>
          <w:ilvl w:val="0"/>
          <w:numId w:val="1"/>
        </w:numPr>
        <w:spacing w:line="360" w:lineRule="auto"/>
        <w:jc w:val="both"/>
        <w:rPr>
          <w:rFonts w:ascii="Times New Roman" w:hAnsi="Times New Roman" w:cs="Times New Roman"/>
          <w:b/>
          <w:sz w:val="24"/>
          <w:szCs w:val="24"/>
        </w:rPr>
      </w:pPr>
      <w:r w:rsidRPr="00287AFC">
        <w:rPr>
          <w:rFonts w:ascii="Times New Roman" w:hAnsi="Times New Roman" w:cs="Times New Roman"/>
          <w:b/>
          <w:sz w:val="24"/>
          <w:szCs w:val="24"/>
        </w:rPr>
        <w:t>INTRODUCCIÓN</w:t>
      </w:r>
    </w:p>
    <w:p w14:paraId="110B7A27" w14:textId="1DB2A505" w:rsidR="009430AA" w:rsidRPr="00287AFC" w:rsidRDefault="009430AA" w:rsidP="009430AA">
      <w:pPr>
        <w:spacing w:line="360" w:lineRule="auto"/>
        <w:jc w:val="both"/>
        <w:rPr>
          <w:rFonts w:ascii="Times New Roman" w:hAnsi="Times New Roman" w:cs="Times New Roman"/>
          <w:sz w:val="24"/>
          <w:szCs w:val="24"/>
        </w:rPr>
      </w:pPr>
      <w:r w:rsidRPr="00287AFC">
        <w:rPr>
          <w:rFonts w:ascii="Times New Roman" w:hAnsi="Times New Roman" w:cs="Times New Roman"/>
          <w:sz w:val="24"/>
          <w:szCs w:val="24"/>
        </w:rPr>
        <w:t xml:space="preserve">La presente iniciativa tiene </w:t>
      </w:r>
      <w:r w:rsidR="000F354C">
        <w:rPr>
          <w:rFonts w:ascii="Times New Roman" w:hAnsi="Times New Roman" w:cs="Times New Roman"/>
          <w:sz w:val="24"/>
          <w:szCs w:val="24"/>
        </w:rPr>
        <w:t xml:space="preserve">como </w:t>
      </w:r>
      <w:r w:rsidRPr="00287AFC">
        <w:rPr>
          <w:rFonts w:ascii="Times New Roman" w:hAnsi="Times New Roman" w:cs="Times New Roman"/>
          <w:sz w:val="24"/>
          <w:szCs w:val="24"/>
        </w:rPr>
        <w:t>esencia vincular a la Nación con la conmemoración de la vida de la ilustre María Betsabé Espinal quien fuera líder obrera y defensora de los derechos de la mujer. Para este fin se van a establecer medidas para exaltar y rendir honores</w:t>
      </w:r>
      <w:r w:rsidR="00C57604">
        <w:rPr>
          <w:rFonts w:ascii="Times New Roman" w:hAnsi="Times New Roman" w:cs="Times New Roman"/>
          <w:sz w:val="24"/>
          <w:szCs w:val="24"/>
        </w:rPr>
        <w:t xml:space="preserve"> a</w:t>
      </w:r>
      <w:r w:rsidRPr="00287AFC">
        <w:rPr>
          <w:rFonts w:ascii="Times New Roman" w:hAnsi="Times New Roman" w:cs="Times New Roman"/>
          <w:sz w:val="24"/>
          <w:szCs w:val="24"/>
        </w:rPr>
        <w:t xml:space="preserve"> María Betsabé Espinal mediante</w:t>
      </w:r>
      <w:r w:rsidR="000F354C">
        <w:rPr>
          <w:rFonts w:ascii="Times New Roman" w:hAnsi="Times New Roman" w:cs="Times New Roman"/>
          <w:sz w:val="24"/>
          <w:szCs w:val="24"/>
        </w:rPr>
        <w:t xml:space="preserve"> la elaboración e instalación de</w:t>
      </w:r>
      <w:r w:rsidRPr="00287AFC">
        <w:rPr>
          <w:rFonts w:ascii="Times New Roman" w:hAnsi="Times New Roman" w:cs="Times New Roman"/>
          <w:sz w:val="24"/>
          <w:szCs w:val="24"/>
        </w:rPr>
        <w:t xml:space="preserve"> </w:t>
      </w:r>
      <w:r w:rsidR="00B37548">
        <w:rPr>
          <w:rFonts w:ascii="Times New Roman" w:hAnsi="Times New Roman" w:cs="Times New Roman"/>
          <w:sz w:val="24"/>
          <w:szCs w:val="24"/>
        </w:rPr>
        <w:t xml:space="preserve">un busto y </w:t>
      </w:r>
      <w:r w:rsidRPr="00287AFC">
        <w:rPr>
          <w:rFonts w:ascii="Times New Roman" w:hAnsi="Times New Roman" w:cs="Times New Roman"/>
          <w:sz w:val="24"/>
          <w:szCs w:val="24"/>
        </w:rPr>
        <w:t xml:space="preserve">una placa conmemorativa, </w:t>
      </w:r>
      <w:r w:rsidR="00B37548">
        <w:rPr>
          <w:rFonts w:ascii="Times New Roman" w:hAnsi="Times New Roman" w:cs="Times New Roman"/>
          <w:sz w:val="24"/>
          <w:szCs w:val="24"/>
        </w:rPr>
        <w:t xml:space="preserve">así como la producción, promoción y emisión de </w:t>
      </w:r>
      <w:r w:rsidRPr="00287AFC">
        <w:rPr>
          <w:rFonts w:ascii="Times New Roman" w:hAnsi="Times New Roman" w:cs="Times New Roman"/>
          <w:sz w:val="24"/>
          <w:szCs w:val="24"/>
        </w:rPr>
        <w:t xml:space="preserve">documental, entre </w:t>
      </w:r>
      <w:r w:rsidR="00B37548">
        <w:rPr>
          <w:rFonts w:ascii="Times New Roman" w:hAnsi="Times New Roman" w:cs="Times New Roman"/>
          <w:sz w:val="24"/>
          <w:szCs w:val="24"/>
        </w:rPr>
        <w:t>actividades</w:t>
      </w:r>
      <w:r w:rsidRPr="00287AFC">
        <w:rPr>
          <w:rFonts w:ascii="Times New Roman" w:hAnsi="Times New Roman" w:cs="Times New Roman"/>
          <w:sz w:val="24"/>
          <w:szCs w:val="24"/>
        </w:rPr>
        <w:t xml:space="preserve">. </w:t>
      </w:r>
      <w:r w:rsidR="00B37548">
        <w:rPr>
          <w:rFonts w:ascii="Times New Roman" w:hAnsi="Times New Roman" w:cs="Times New Roman"/>
          <w:sz w:val="24"/>
          <w:szCs w:val="24"/>
        </w:rPr>
        <w:t>De esta manera se reivindican</w:t>
      </w:r>
      <w:r w:rsidR="003A366C">
        <w:rPr>
          <w:rFonts w:ascii="Times New Roman" w:hAnsi="Times New Roman" w:cs="Times New Roman"/>
          <w:sz w:val="24"/>
          <w:szCs w:val="24"/>
        </w:rPr>
        <w:t xml:space="preserve"> </w:t>
      </w:r>
      <w:r w:rsidRPr="00287AFC">
        <w:rPr>
          <w:rFonts w:ascii="Times New Roman" w:hAnsi="Times New Roman" w:cs="Times New Roman"/>
          <w:sz w:val="24"/>
          <w:szCs w:val="24"/>
        </w:rPr>
        <w:t xml:space="preserve">los derechos laborales de las mujeres y </w:t>
      </w:r>
      <w:r w:rsidR="00B37548">
        <w:rPr>
          <w:rFonts w:ascii="Times New Roman" w:hAnsi="Times New Roman" w:cs="Times New Roman"/>
          <w:sz w:val="24"/>
          <w:szCs w:val="24"/>
        </w:rPr>
        <w:t xml:space="preserve">se recrea </w:t>
      </w:r>
      <w:r w:rsidRPr="00287AFC">
        <w:rPr>
          <w:rFonts w:ascii="Times New Roman" w:hAnsi="Times New Roman" w:cs="Times New Roman"/>
          <w:sz w:val="24"/>
          <w:szCs w:val="24"/>
        </w:rPr>
        <w:t>la memoria histórica.</w:t>
      </w:r>
    </w:p>
    <w:p w14:paraId="0059EA76" w14:textId="6D9A4421" w:rsidR="009430AA" w:rsidRPr="00287AFC" w:rsidRDefault="009430AA" w:rsidP="009430AA">
      <w:pPr>
        <w:spacing w:line="360" w:lineRule="auto"/>
        <w:jc w:val="both"/>
        <w:rPr>
          <w:rFonts w:ascii="Times New Roman" w:hAnsi="Times New Roman" w:cs="Times New Roman"/>
          <w:sz w:val="24"/>
          <w:szCs w:val="24"/>
        </w:rPr>
      </w:pPr>
      <w:r w:rsidRPr="00287AFC">
        <w:rPr>
          <w:rFonts w:ascii="Times New Roman" w:hAnsi="Times New Roman" w:cs="Times New Roman"/>
          <w:sz w:val="24"/>
          <w:szCs w:val="24"/>
        </w:rPr>
        <w:t xml:space="preserve">Para llevar a cabo todo lo anterior, el articulado propone establecer su forma de administración y las fuentes de financiación del mismo. Además, estructura el mecanismo de planeación de las actividades y </w:t>
      </w:r>
      <w:r w:rsidR="003A366C">
        <w:rPr>
          <w:rFonts w:ascii="Times New Roman" w:hAnsi="Times New Roman" w:cs="Times New Roman"/>
          <w:sz w:val="24"/>
          <w:szCs w:val="24"/>
        </w:rPr>
        <w:t xml:space="preserve">la </w:t>
      </w:r>
      <w:r w:rsidRPr="00287AFC">
        <w:rPr>
          <w:rFonts w:ascii="Times New Roman" w:hAnsi="Times New Roman" w:cs="Times New Roman"/>
          <w:sz w:val="24"/>
          <w:szCs w:val="24"/>
        </w:rPr>
        <w:t>financia</w:t>
      </w:r>
      <w:r w:rsidR="003A366C">
        <w:rPr>
          <w:rFonts w:ascii="Times New Roman" w:hAnsi="Times New Roman" w:cs="Times New Roman"/>
          <w:sz w:val="24"/>
          <w:szCs w:val="24"/>
        </w:rPr>
        <w:t>ción de las esculturas, mejoramientos, dotaciones y placas</w:t>
      </w:r>
      <w:r w:rsidRPr="00287AFC">
        <w:rPr>
          <w:rFonts w:ascii="Times New Roman" w:hAnsi="Times New Roman" w:cs="Times New Roman"/>
          <w:sz w:val="24"/>
          <w:szCs w:val="24"/>
        </w:rPr>
        <w:t>.</w:t>
      </w:r>
    </w:p>
    <w:p w14:paraId="14845E80" w14:textId="77777777" w:rsidR="009430AA" w:rsidRPr="00287AFC" w:rsidRDefault="009430AA" w:rsidP="009430AA">
      <w:pPr>
        <w:spacing w:line="360" w:lineRule="auto"/>
        <w:jc w:val="center"/>
        <w:rPr>
          <w:rFonts w:ascii="Times New Roman" w:hAnsi="Times New Roman" w:cs="Times New Roman"/>
          <w:sz w:val="24"/>
          <w:szCs w:val="24"/>
        </w:rPr>
      </w:pPr>
      <w:r w:rsidRPr="00287AFC">
        <w:rPr>
          <w:rFonts w:ascii="Times New Roman" w:hAnsi="Times New Roman" w:cs="Times New Roman"/>
          <w:b/>
          <w:noProof/>
          <w:sz w:val="24"/>
          <w:szCs w:val="24"/>
          <w:lang w:eastAsia="es-CO"/>
        </w:rPr>
        <w:drawing>
          <wp:inline distT="0" distB="0" distL="0" distR="0" wp14:anchorId="7D65595C" wp14:editId="34220FF0">
            <wp:extent cx="1476375" cy="194987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8559" cy="1965965"/>
                    </a:xfrm>
                    <a:prstGeom prst="rect">
                      <a:avLst/>
                    </a:prstGeom>
                    <a:noFill/>
                    <a:ln>
                      <a:noFill/>
                    </a:ln>
                  </pic:spPr>
                </pic:pic>
              </a:graphicData>
            </a:graphic>
          </wp:inline>
        </w:drawing>
      </w:r>
    </w:p>
    <w:p w14:paraId="352A1FBB" w14:textId="20D2C73F" w:rsidR="009430AA" w:rsidRPr="00287AFC" w:rsidRDefault="009430AA" w:rsidP="009430AA">
      <w:pPr>
        <w:pStyle w:val="Prrafodelista"/>
        <w:numPr>
          <w:ilvl w:val="0"/>
          <w:numId w:val="1"/>
        </w:numPr>
        <w:spacing w:line="360" w:lineRule="auto"/>
        <w:jc w:val="both"/>
        <w:rPr>
          <w:rFonts w:ascii="Times New Roman" w:hAnsi="Times New Roman" w:cs="Times New Roman"/>
          <w:b/>
          <w:sz w:val="24"/>
          <w:szCs w:val="24"/>
        </w:rPr>
      </w:pPr>
      <w:bookmarkStart w:id="7" w:name="_Hlk52556757"/>
      <w:r w:rsidRPr="00287AFC">
        <w:rPr>
          <w:rFonts w:ascii="Times New Roman" w:hAnsi="Times New Roman" w:cs="Times New Roman"/>
          <w:b/>
          <w:sz w:val="24"/>
          <w:szCs w:val="24"/>
        </w:rPr>
        <w:t>BIOGRAFÍA DE MARÍA BETSABÉ ESPINAL</w:t>
      </w:r>
      <w:r w:rsidR="000A62D1">
        <w:rPr>
          <w:rStyle w:val="Refdenotaalpie"/>
          <w:rFonts w:ascii="Times New Roman" w:hAnsi="Times New Roman" w:cs="Times New Roman"/>
          <w:b/>
          <w:sz w:val="24"/>
          <w:szCs w:val="24"/>
        </w:rPr>
        <w:footnoteReference w:id="1"/>
      </w:r>
    </w:p>
    <w:bookmarkEnd w:id="7"/>
    <w:p w14:paraId="2C1018DD" w14:textId="001004FF" w:rsidR="009430AA" w:rsidRPr="00287AFC" w:rsidRDefault="009430AA" w:rsidP="009430AA">
      <w:pPr>
        <w:spacing w:line="360" w:lineRule="auto"/>
        <w:jc w:val="both"/>
        <w:rPr>
          <w:rFonts w:ascii="Times New Roman" w:hAnsi="Times New Roman" w:cs="Times New Roman"/>
          <w:sz w:val="24"/>
          <w:szCs w:val="24"/>
        </w:rPr>
      </w:pPr>
      <w:r w:rsidRPr="00287AFC">
        <w:rPr>
          <w:rFonts w:ascii="Times New Roman" w:hAnsi="Times New Roman" w:cs="Times New Roman"/>
          <w:sz w:val="24"/>
          <w:szCs w:val="24"/>
        </w:rPr>
        <w:t xml:space="preserve">María Betsabé Espinal nació en 1886 en el municipio de Bello, Antioquia. Hija de Celsa Espinal y nieta de María Espinal. Su vinculación a la vida </w:t>
      </w:r>
      <w:r w:rsidR="00B37548">
        <w:rPr>
          <w:rFonts w:ascii="Times New Roman" w:hAnsi="Times New Roman" w:cs="Times New Roman"/>
          <w:sz w:val="24"/>
          <w:szCs w:val="24"/>
        </w:rPr>
        <w:t>laboral</w:t>
      </w:r>
      <w:r w:rsidR="00B37548" w:rsidRPr="00287AFC">
        <w:rPr>
          <w:rFonts w:ascii="Times New Roman" w:hAnsi="Times New Roman" w:cs="Times New Roman"/>
          <w:sz w:val="24"/>
          <w:szCs w:val="24"/>
        </w:rPr>
        <w:t xml:space="preserve"> </w:t>
      </w:r>
      <w:r w:rsidRPr="00287AFC">
        <w:rPr>
          <w:rFonts w:ascii="Times New Roman" w:hAnsi="Times New Roman" w:cs="Times New Roman"/>
          <w:sz w:val="24"/>
          <w:szCs w:val="24"/>
        </w:rPr>
        <w:t>se produjo a muy corta edad</w:t>
      </w:r>
      <w:r w:rsidR="0066663F">
        <w:rPr>
          <w:rFonts w:ascii="Times New Roman" w:hAnsi="Times New Roman" w:cs="Times New Roman"/>
          <w:sz w:val="24"/>
          <w:szCs w:val="24"/>
        </w:rPr>
        <w:t>.   A</w:t>
      </w:r>
      <w:r w:rsidRPr="00287AFC">
        <w:rPr>
          <w:rFonts w:ascii="Times New Roman" w:hAnsi="Times New Roman" w:cs="Times New Roman"/>
          <w:sz w:val="24"/>
          <w:szCs w:val="24"/>
        </w:rPr>
        <w:t xml:space="preserve"> los 24 años </w:t>
      </w:r>
      <w:r w:rsidR="00C57604" w:rsidRPr="00287AFC">
        <w:rPr>
          <w:rFonts w:ascii="Times New Roman" w:hAnsi="Times New Roman" w:cs="Times New Roman"/>
          <w:sz w:val="24"/>
          <w:szCs w:val="24"/>
        </w:rPr>
        <w:t>lider</w:t>
      </w:r>
      <w:r w:rsidR="00C57604">
        <w:rPr>
          <w:rFonts w:ascii="Times New Roman" w:hAnsi="Times New Roman" w:cs="Times New Roman"/>
          <w:sz w:val="24"/>
          <w:szCs w:val="24"/>
        </w:rPr>
        <w:t>ó</w:t>
      </w:r>
      <w:r w:rsidR="00C57604" w:rsidRPr="00287AFC">
        <w:rPr>
          <w:rFonts w:ascii="Times New Roman" w:hAnsi="Times New Roman" w:cs="Times New Roman"/>
          <w:sz w:val="24"/>
          <w:szCs w:val="24"/>
        </w:rPr>
        <w:t xml:space="preserve"> </w:t>
      </w:r>
      <w:r w:rsidRPr="00287AFC">
        <w:rPr>
          <w:rFonts w:ascii="Times New Roman" w:hAnsi="Times New Roman" w:cs="Times New Roman"/>
          <w:sz w:val="24"/>
          <w:szCs w:val="24"/>
        </w:rPr>
        <w:t>una de las primeras luchas laborales femeninas en Colombia, debido al constante acoso laboral que sufrían las mujeres</w:t>
      </w:r>
      <w:r w:rsidR="00C57604">
        <w:rPr>
          <w:rFonts w:ascii="Times New Roman" w:hAnsi="Times New Roman" w:cs="Times New Roman"/>
          <w:sz w:val="24"/>
          <w:szCs w:val="24"/>
        </w:rPr>
        <w:t xml:space="preserve"> en esa época, la</w:t>
      </w:r>
      <w:r w:rsidRPr="00287AFC">
        <w:rPr>
          <w:rFonts w:ascii="Times New Roman" w:hAnsi="Times New Roman" w:cs="Times New Roman"/>
          <w:sz w:val="24"/>
          <w:szCs w:val="24"/>
        </w:rPr>
        <w:t xml:space="preserve"> desigualdad salarial entre hombres y mujeres y demás abusos contra de la dignidad de las trabajadoras. </w:t>
      </w:r>
    </w:p>
    <w:p w14:paraId="0096B0BA" w14:textId="7F5E495F" w:rsidR="009430AA" w:rsidRPr="00287AFC" w:rsidRDefault="009430AA" w:rsidP="009430AA">
      <w:pPr>
        <w:spacing w:line="360" w:lineRule="auto"/>
        <w:jc w:val="both"/>
        <w:rPr>
          <w:rFonts w:ascii="Times New Roman" w:hAnsi="Times New Roman" w:cs="Times New Roman"/>
          <w:sz w:val="24"/>
          <w:szCs w:val="24"/>
        </w:rPr>
      </w:pPr>
      <w:r w:rsidRPr="00287AFC">
        <w:rPr>
          <w:rFonts w:ascii="Times New Roman" w:hAnsi="Times New Roman" w:cs="Times New Roman"/>
          <w:sz w:val="24"/>
          <w:szCs w:val="24"/>
        </w:rPr>
        <w:t xml:space="preserve">Para poder entender la lucha, vida y logros de Betsabé Espinal se debe entender las circunstancias sociales del momento, contra </w:t>
      </w:r>
      <w:r w:rsidR="008340F1" w:rsidRPr="00287AFC">
        <w:rPr>
          <w:rFonts w:ascii="Times New Roman" w:hAnsi="Times New Roman" w:cs="Times New Roman"/>
          <w:sz w:val="24"/>
          <w:szCs w:val="24"/>
        </w:rPr>
        <w:t>quien</w:t>
      </w:r>
      <w:r w:rsidRPr="00287AFC">
        <w:rPr>
          <w:rFonts w:ascii="Times New Roman" w:hAnsi="Times New Roman" w:cs="Times New Roman"/>
          <w:sz w:val="24"/>
          <w:szCs w:val="24"/>
        </w:rPr>
        <w:t xml:space="preserve"> se enfrentó y los resultados de su lucha. A continuación, se citará el relato histórico expone el libro </w:t>
      </w:r>
      <w:r w:rsidRPr="00287AFC">
        <w:rPr>
          <w:rFonts w:ascii="Times New Roman" w:hAnsi="Times New Roman" w:cs="Times New Roman"/>
          <w:i/>
          <w:sz w:val="24"/>
          <w:szCs w:val="24"/>
        </w:rPr>
        <w:t>cien años de lucha- sobre mujeres en la historia de Bello</w:t>
      </w:r>
      <w:r w:rsidR="00062806">
        <w:rPr>
          <w:rStyle w:val="Refdenotaalpie"/>
          <w:rFonts w:ascii="Times New Roman" w:hAnsi="Times New Roman" w:cs="Times New Roman"/>
          <w:i/>
          <w:sz w:val="24"/>
          <w:szCs w:val="24"/>
        </w:rPr>
        <w:footnoteReference w:id="2"/>
      </w:r>
      <w:r w:rsidRPr="00287AFC">
        <w:rPr>
          <w:rFonts w:ascii="Times New Roman" w:hAnsi="Times New Roman" w:cs="Times New Roman"/>
          <w:i/>
          <w:sz w:val="24"/>
          <w:szCs w:val="24"/>
        </w:rPr>
        <w:t xml:space="preserve"> </w:t>
      </w:r>
      <w:r w:rsidRPr="00287AFC">
        <w:rPr>
          <w:rFonts w:ascii="Times New Roman" w:hAnsi="Times New Roman" w:cs="Times New Roman"/>
          <w:sz w:val="24"/>
          <w:szCs w:val="24"/>
        </w:rPr>
        <w:t xml:space="preserve">es cual expone con lujo de detalle la vida y obra de Betsabé: </w:t>
      </w:r>
    </w:p>
    <w:p w14:paraId="30068C43" w14:textId="77777777" w:rsidR="009430AA" w:rsidRPr="00287AFC" w:rsidRDefault="009430AA" w:rsidP="009430AA">
      <w:pPr>
        <w:spacing w:line="360" w:lineRule="auto"/>
        <w:jc w:val="both"/>
        <w:rPr>
          <w:rFonts w:ascii="Times New Roman" w:hAnsi="Times New Roman" w:cs="Times New Roman"/>
          <w:i/>
          <w:sz w:val="24"/>
          <w:szCs w:val="24"/>
        </w:rPr>
      </w:pPr>
      <w:r w:rsidRPr="00287AFC">
        <w:rPr>
          <w:rFonts w:ascii="Times New Roman" w:hAnsi="Times New Roman" w:cs="Times New Roman"/>
          <w:sz w:val="24"/>
          <w:szCs w:val="24"/>
        </w:rPr>
        <w:t>“</w:t>
      </w:r>
      <w:r w:rsidRPr="00287AFC">
        <w:rPr>
          <w:rFonts w:ascii="Times New Roman" w:hAnsi="Times New Roman" w:cs="Times New Roman"/>
          <w:i/>
          <w:sz w:val="24"/>
          <w:szCs w:val="24"/>
        </w:rPr>
        <w:t>Durante la segunda década del siglo XX Bello se configuraba como un importante centro textil. Ya funcionaba allí la Fábrica de Tejidos de Bello, instalada desde 1908 por un grupo de empresarios antioqueños que, reconociendo las ventajas geográficas del lugar, construyeron allí la factoría. El territorio bellanita poseía ricas fuentes hídricas, propicio para la generación de energía que requería el montaje fabril de entonces.</w:t>
      </w:r>
    </w:p>
    <w:p w14:paraId="063FC521" w14:textId="77777777" w:rsidR="009430AA" w:rsidRPr="00287AFC" w:rsidRDefault="009430AA" w:rsidP="009430AA">
      <w:pPr>
        <w:spacing w:line="360" w:lineRule="auto"/>
        <w:jc w:val="both"/>
        <w:rPr>
          <w:rFonts w:ascii="Times New Roman" w:hAnsi="Times New Roman" w:cs="Times New Roman"/>
          <w:i/>
          <w:sz w:val="24"/>
          <w:szCs w:val="24"/>
        </w:rPr>
      </w:pPr>
      <w:r w:rsidRPr="00287AFC">
        <w:rPr>
          <w:rFonts w:ascii="Times New Roman" w:hAnsi="Times New Roman" w:cs="Times New Roman"/>
          <w:i/>
          <w:sz w:val="24"/>
          <w:szCs w:val="24"/>
        </w:rPr>
        <w:t xml:space="preserve">En los albores de la industrialización antioqueña, los obreros y las obreras enganchados en ellas eran en gran parte analfabetos; la maquinaria podía ser manipulada por personal que, sin saber leer ni escribir, simplemente estaba atento a operarla sin contratiempos.  Fue así como la compañía fue vinculando cada vez personal muy joven, sobre todo femenino, incluso niñas, tal como lo registraron los visitadores de la fábrica, quienes describían que algunas debían subirlas en bancas para que pudieran operar más fácil la maquinaria.  Políticas de vinculación semejantes a las de la industria inglesa durante el siglo XIX. </w:t>
      </w:r>
    </w:p>
    <w:p w14:paraId="577A3959" w14:textId="77777777" w:rsidR="009430AA" w:rsidRPr="00287AFC" w:rsidRDefault="009430AA" w:rsidP="009430AA">
      <w:pPr>
        <w:spacing w:line="360" w:lineRule="auto"/>
        <w:jc w:val="both"/>
        <w:rPr>
          <w:rFonts w:ascii="Times New Roman" w:hAnsi="Times New Roman" w:cs="Times New Roman"/>
          <w:i/>
          <w:sz w:val="24"/>
          <w:szCs w:val="24"/>
        </w:rPr>
      </w:pPr>
      <w:r w:rsidRPr="00287AFC">
        <w:rPr>
          <w:rFonts w:ascii="Times New Roman" w:hAnsi="Times New Roman" w:cs="Times New Roman"/>
          <w:b/>
          <w:i/>
          <w:sz w:val="24"/>
          <w:szCs w:val="24"/>
          <w:u w:val="single"/>
        </w:rPr>
        <w:t>Las mujeres constituían el personal preferido por los primeros industriales antioqueños</w:t>
      </w:r>
      <w:r w:rsidRPr="00287AFC">
        <w:rPr>
          <w:rFonts w:ascii="Times New Roman" w:hAnsi="Times New Roman" w:cs="Times New Roman"/>
          <w:i/>
          <w:sz w:val="24"/>
          <w:szCs w:val="24"/>
          <w:u w:val="single"/>
        </w:rPr>
        <w:t xml:space="preserve">, </w:t>
      </w:r>
      <w:r w:rsidRPr="00287AFC">
        <w:rPr>
          <w:rFonts w:ascii="Times New Roman" w:hAnsi="Times New Roman" w:cs="Times New Roman"/>
          <w:b/>
          <w:i/>
          <w:sz w:val="24"/>
          <w:szCs w:val="24"/>
          <w:u w:val="single"/>
        </w:rPr>
        <w:t>dada su laboriosidad y docilidad inculcadas por la fuerte tradición religiosa cristiana de la región</w:t>
      </w:r>
      <w:r w:rsidRPr="00287AFC">
        <w:rPr>
          <w:rFonts w:ascii="Times New Roman" w:hAnsi="Times New Roman" w:cs="Times New Roman"/>
          <w:i/>
          <w:sz w:val="24"/>
          <w:szCs w:val="24"/>
        </w:rPr>
        <w:t xml:space="preserve">.  En Belio, a la Fábrica de Tejidos de Bello fueron vinculándose nativas de la región y algunas seleccionadas de los diferentes puntos de la geografía paisa, que vieron en esa compañía un futuro promisorio para ellas y sus familias. </w:t>
      </w:r>
    </w:p>
    <w:p w14:paraId="06F6EFED" w14:textId="77777777" w:rsidR="009430AA" w:rsidRPr="00287AFC" w:rsidRDefault="009430AA" w:rsidP="009430AA">
      <w:pPr>
        <w:spacing w:line="360" w:lineRule="auto"/>
        <w:jc w:val="both"/>
        <w:rPr>
          <w:rFonts w:ascii="Times New Roman" w:hAnsi="Times New Roman" w:cs="Times New Roman"/>
          <w:i/>
          <w:sz w:val="24"/>
          <w:szCs w:val="24"/>
        </w:rPr>
      </w:pPr>
      <w:r w:rsidRPr="00287AFC">
        <w:rPr>
          <w:rFonts w:ascii="Times New Roman" w:hAnsi="Times New Roman" w:cs="Times New Roman"/>
          <w:i/>
          <w:sz w:val="24"/>
          <w:szCs w:val="24"/>
        </w:rPr>
        <w:t>La empresa que dirigía Emilio Restrepo Callejas, ‘Paila'. Don Emilio Restrepo, Paila 'apelativo con que se le conocía-, era uno de los accionistas de aquella empresa, y su gerente.  Basado en el precepto de que "el que manda manda", condujo la compañía con tal mano dura y dotes administrativas que le permitieron posesionarla rápidamente como una de las empresas más sólidas de Colombia en la primera mitad del siglo XX. Sin embargo, al interior de sus instalaciones se presentaban situaciones de descontento entre las obreras, al punto que desembocaron en una huelga.</w:t>
      </w:r>
    </w:p>
    <w:p w14:paraId="4A5F1823" w14:textId="77777777" w:rsidR="009430AA" w:rsidRPr="00287AFC" w:rsidRDefault="009430AA" w:rsidP="009430AA">
      <w:pPr>
        <w:spacing w:line="360" w:lineRule="auto"/>
        <w:jc w:val="both"/>
        <w:rPr>
          <w:rFonts w:ascii="Times New Roman" w:hAnsi="Times New Roman" w:cs="Times New Roman"/>
          <w:i/>
          <w:sz w:val="24"/>
          <w:szCs w:val="24"/>
        </w:rPr>
      </w:pPr>
      <w:r w:rsidRPr="00287AFC">
        <w:rPr>
          <w:rFonts w:ascii="Times New Roman" w:hAnsi="Times New Roman" w:cs="Times New Roman"/>
          <w:i/>
          <w:sz w:val="24"/>
          <w:szCs w:val="24"/>
        </w:rPr>
        <w:t xml:space="preserve">Primero se dio su intransigencia para dejarlas utilizar zapatos con el pretexto de que sin ellos atravesaban más fácil los charcos y pantanos tan comunes en Bello, y también porque le perjudicaban el piso; después surgió el chantaje sexual que estaban sufriendo por parte de algunos capataces, con la amenaza de que la que no accediera a sus peticiones sería expulsada de la factoría.  Luego los bajos e inequitativos salarios, no obstante, las largas jomadas a las que estaban sometidos tanto obreras como obreros, y finalmente las numerosas multas que sin motivo se les imponía. </w:t>
      </w:r>
    </w:p>
    <w:p w14:paraId="3D2DC3AB" w14:textId="77777777" w:rsidR="009430AA" w:rsidRPr="00287AFC" w:rsidRDefault="009430AA" w:rsidP="009430AA">
      <w:pPr>
        <w:spacing w:line="360" w:lineRule="auto"/>
        <w:jc w:val="both"/>
        <w:rPr>
          <w:rFonts w:ascii="Times New Roman" w:hAnsi="Times New Roman" w:cs="Times New Roman"/>
          <w:i/>
          <w:sz w:val="24"/>
          <w:szCs w:val="24"/>
        </w:rPr>
      </w:pPr>
      <w:r w:rsidRPr="00287AFC">
        <w:rPr>
          <w:rFonts w:ascii="Times New Roman" w:hAnsi="Times New Roman" w:cs="Times New Roman"/>
          <w:i/>
          <w:sz w:val="24"/>
          <w:szCs w:val="24"/>
        </w:rPr>
        <w:t xml:space="preserve">Todas, razones que exasperaron a las cerca de 400 obreras bellanitas y que llevaron a declararse en la huelga que estalló en febrero de 1920. Mujeres que, </w:t>
      </w:r>
      <w:r w:rsidRPr="00287AFC">
        <w:rPr>
          <w:rFonts w:ascii="Times New Roman" w:hAnsi="Times New Roman" w:cs="Times New Roman"/>
          <w:b/>
          <w:i/>
          <w:sz w:val="24"/>
          <w:szCs w:val="24"/>
          <w:u w:val="single"/>
        </w:rPr>
        <w:t>lideradas por Betsabé Espinal, Adelina González, Trina Tamayo y otras, marcharon</w:t>
      </w:r>
      <w:r w:rsidRPr="00287AFC">
        <w:rPr>
          <w:rFonts w:ascii="Times New Roman" w:hAnsi="Times New Roman" w:cs="Times New Roman"/>
          <w:i/>
          <w:sz w:val="24"/>
          <w:szCs w:val="24"/>
          <w:u w:val="single"/>
        </w:rPr>
        <w:t xml:space="preserve"> </w:t>
      </w:r>
      <w:r w:rsidRPr="00287AFC">
        <w:rPr>
          <w:rFonts w:ascii="Times New Roman" w:hAnsi="Times New Roman" w:cs="Times New Roman"/>
          <w:b/>
          <w:i/>
          <w:sz w:val="24"/>
          <w:szCs w:val="24"/>
          <w:u w:val="single"/>
        </w:rPr>
        <w:t>por las calles de Bello, fueron a Medellín, hablaron con periodistas y gritaban consignas.</w:t>
      </w:r>
      <w:r w:rsidRPr="00287AFC">
        <w:rPr>
          <w:rFonts w:ascii="Times New Roman" w:hAnsi="Times New Roman" w:cs="Times New Roman"/>
          <w:i/>
          <w:sz w:val="24"/>
          <w:szCs w:val="24"/>
        </w:rPr>
        <w:t xml:space="preserve"> </w:t>
      </w:r>
    </w:p>
    <w:p w14:paraId="1FB83F81" w14:textId="77777777" w:rsidR="009430AA" w:rsidRPr="00287AFC" w:rsidRDefault="009430AA" w:rsidP="009430AA">
      <w:pPr>
        <w:spacing w:line="360" w:lineRule="auto"/>
        <w:jc w:val="both"/>
        <w:rPr>
          <w:rFonts w:ascii="Times New Roman" w:hAnsi="Times New Roman" w:cs="Times New Roman"/>
          <w:i/>
          <w:sz w:val="24"/>
          <w:szCs w:val="24"/>
        </w:rPr>
      </w:pPr>
      <w:r w:rsidRPr="00287AFC">
        <w:rPr>
          <w:rFonts w:ascii="Times New Roman" w:hAnsi="Times New Roman" w:cs="Times New Roman"/>
          <w:i/>
          <w:sz w:val="24"/>
          <w:szCs w:val="24"/>
        </w:rPr>
        <w:t xml:space="preserve">Al principio la noticia sorprendió a todos: a los obreros que se mostraban reacios a solidarizarse con sus compañeras, a la población bellanita y a la ciudadanía antioqueña en general.  </w:t>
      </w:r>
      <w:r w:rsidRPr="00287AFC">
        <w:rPr>
          <w:rFonts w:ascii="Times New Roman" w:hAnsi="Times New Roman" w:cs="Times New Roman"/>
          <w:b/>
          <w:i/>
          <w:sz w:val="24"/>
          <w:szCs w:val="24"/>
          <w:u w:val="single"/>
        </w:rPr>
        <w:t>Era la primera vez que en Colombia se presentaba una situación como esa</w:t>
      </w:r>
      <w:r w:rsidRPr="00287AFC">
        <w:rPr>
          <w:rFonts w:ascii="Times New Roman" w:hAnsi="Times New Roman" w:cs="Times New Roman"/>
          <w:i/>
          <w:sz w:val="24"/>
          <w:szCs w:val="24"/>
        </w:rPr>
        <w:t xml:space="preserve">, en la que un grupo de mujeres de extracción humilde, que sin pertenecer a ningún grupo político y sin ninguna preparación académica, lograba mantener firmes sus reclamaciones. </w:t>
      </w:r>
    </w:p>
    <w:p w14:paraId="7A68FD2B" w14:textId="77777777" w:rsidR="009430AA" w:rsidRPr="00287AFC" w:rsidRDefault="009430AA" w:rsidP="009430AA">
      <w:pPr>
        <w:spacing w:line="360" w:lineRule="auto"/>
        <w:jc w:val="both"/>
        <w:rPr>
          <w:rFonts w:ascii="Times New Roman" w:hAnsi="Times New Roman" w:cs="Times New Roman"/>
          <w:i/>
          <w:sz w:val="24"/>
          <w:szCs w:val="24"/>
        </w:rPr>
      </w:pPr>
      <w:r w:rsidRPr="00287AFC">
        <w:rPr>
          <w:rFonts w:ascii="Times New Roman" w:hAnsi="Times New Roman" w:cs="Times New Roman"/>
          <w:i/>
          <w:sz w:val="24"/>
          <w:szCs w:val="24"/>
        </w:rPr>
        <w:t xml:space="preserve">Un reportero del periódico El Espectador -que por entonces se publicaba simultáneamente en Medellín y Bogotá-, que se autodenominó "El curioso impertinente", recogió así los testimonios de esos jóvenes: </w:t>
      </w:r>
    </w:p>
    <w:p w14:paraId="28C55B80" w14:textId="77777777" w:rsidR="009430AA" w:rsidRPr="00287AFC" w:rsidRDefault="009430AA" w:rsidP="009430AA">
      <w:pPr>
        <w:pStyle w:val="Prrafodelista"/>
        <w:numPr>
          <w:ilvl w:val="0"/>
          <w:numId w:val="4"/>
        </w:numPr>
        <w:spacing w:line="360" w:lineRule="auto"/>
        <w:jc w:val="both"/>
        <w:rPr>
          <w:rFonts w:ascii="Times New Roman" w:hAnsi="Times New Roman" w:cs="Times New Roman"/>
          <w:i/>
          <w:sz w:val="24"/>
          <w:szCs w:val="24"/>
        </w:rPr>
      </w:pPr>
      <w:r w:rsidRPr="00287AFC">
        <w:rPr>
          <w:rFonts w:ascii="Times New Roman" w:hAnsi="Times New Roman" w:cs="Times New Roman"/>
          <w:i/>
          <w:sz w:val="24"/>
          <w:szCs w:val="24"/>
        </w:rPr>
        <w:t xml:space="preserve">"Pero qué pedís hijas mías-, le pregunté a un grupo. </w:t>
      </w:r>
    </w:p>
    <w:p w14:paraId="36540129" w14:textId="77777777" w:rsidR="009430AA" w:rsidRPr="00287AFC" w:rsidRDefault="009430AA" w:rsidP="009430AA">
      <w:pPr>
        <w:pStyle w:val="Prrafodelista"/>
        <w:numPr>
          <w:ilvl w:val="0"/>
          <w:numId w:val="3"/>
        </w:numPr>
        <w:spacing w:line="360" w:lineRule="auto"/>
        <w:jc w:val="both"/>
        <w:rPr>
          <w:rFonts w:ascii="Times New Roman" w:hAnsi="Times New Roman" w:cs="Times New Roman"/>
          <w:i/>
          <w:sz w:val="24"/>
          <w:szCs w:val="24"/>
        </w:rPr>
      </w:pPr>
      <w:r w:rsidRPr="00287AFC">
        <w:rPr>
          <w:rFonts w:ascii="Times New Roman" w:hAnsi="Times New Roman" w:cs="Times New Roman"/>
          <w:i/>
          <w:sz w:val="24"/>
          <w:szCs w:val="24"/>
        </w:rPr>
        <w:t xml:space="preserve">Pan, pan, pan-, decían como en una actitud de darle duro a un sapo toreado. </w:t>
      </w:r>
    </w:p>
    <w:p w14:paraId="4FBD5C8F" w14:textId="77777777" w:rsidR="009430AA" w:rsidRPr="00287AFC" w:rsidRDefault="009430AA" w:rsidP="009430AA">
      <w:pPr>
        <w:pStyle w:val="Prrafodelista"/>
        <w:numPr>
          <w:ilvl w:val="0"/>
          <w:numId w:val="3"/>
        </w:numPr>
        <w:spacing w:line="360" w:lineRule="auto"/>
        <w:jc w:val="both"/>
        <w:rPr>
          <w:rFonts w:ascii="Times New Roman" w:hAnsi="Times New Roman" w:cs="Times New Roman"/>
          <w:i/>
          <w:sz w:val="24"/>
          <w:szCs w:val="24"/>
        </w:rPr>
      </w:pPr>
      <w:r w:rsidRPr="00287AFC">
        <w:rPr>
          <w:rFonts w:ascii="Times New Roman" w:hAnsi="Times New Roman" w:cs="Times New Roman"/>
          <w:i/>
          <w:sz w:val="24"/>
          <w:szCs w:val="24"/>
        </w:rPr>
        <w:t xml:space="preserve"> Pedimos que quiten a esos negros lambones-, agregaba otra. •</w:t>
      </w:r>
    </w:p>
    <w:p w14:paraId="2E94AB8C" w14:textId="77777777" w:rsidR="009430AA" w:rsidRPr="00287AFC" w:rsidRDefault="009430AA" w:rsidP="009430AA">
      <w:pPr>
        <w:pStyle w:val="Prrafodelista"/>
        <w:numPr>
          <w:ilvl w:val="0"/>
          <w:numId w:val="3"/>
        </w:numPr>
        <w:spacing w:line="360" w:lineRule="auto"/>
        <w:jc w:val="both"/>
        <w:rPr>
          <w:rFonts w:ascii="Times New Roman" w:hAnsi="Times New Roman" w:cs="Times New Roman"/>
          <w:i/>
          <w:sz w:val="24"/>
          <w:szCs w:val="24"/>
        </w:rPr>
      </w:pPr>
      <w:r w:rsidRPr="00287AFC">
        <w:rPr>
          <w:rFonts w:ascii="Times New Roman" w:hAnsi="Times New Roman" w:cs="Times New Roman"/>
          <w:i/>
          <w:sz w:val="24"/>
          <w:szCs w:val="24"/>
        </w:rPr>
        <w:t xml:space="preserve"> Y que no nos hagan trabajar de seis a seis-, decía una morena avispada. Y una hora para almorzar. (Se hablaba además de diversos porcentajes). Calma, calma hijas mías, que necesito llevar información a Medellín y habláis todas a la vez.</w:t>
      </w:r>
    </w:p>
    <w:p w14:paraId="1885EC49" w14:textId="77777777" w:rsidR="009430AA" w:rsidRPr="00287AFC" w:rsidRDefault="009430AA" w:rsidP="009430AA">
      <w:pPr>
        <w:pStyle w:val="Prrafodelista"/>
        <w:numPr>
          <w:ilvl w:val="0"/>
          <w:numId w:val="3"/>
        </w:numPr>
        <w:spacing w:line="360" w:lineRule="auto"/>
        <w:jc w:val="both"/>
        <w:rPr>
          <w:rFonts w:ascii="Times New Roman" w:hAnsi="Times New Roman" w:cs="Times New Roman"/>
          <w:i/>
          <w:sz w:val="24"/>
          <w:szCs w:val="24"/>
        </w:rPr>
      </w:pPr>
      <w:r w:rsidRPr="00287AFC">
        <w:rPr>
          <w:rFonts w:ascii="Times New Roman" w:hAnsi="Times New Roman" w:cs="Times New Roman"/>
          <w:i/>
          <w:sz w:val="24"/>
          <w:szCs w:val="24"/>
        </w:rPr>
        <w:t xml:space="preserve">Pues también que nos dejen venir a la fábrica por lo menos en alpargatas, si no le conviene que le vengamos calzadas porque le dañamos el piso. </w:t>
      </w:r>
    </w:p>
    <w:p w14:paraId="64C65880" w14:textId="77777777" w:rsidR="009430AA" w:rsidRPr="00287AFC" w:rsidRDefault="009430AA" w:rsidP="009430AA">
      <w:pPr>
        <w:pStyle w:val="Prrafodelista"/>
        <w:numPr>
          <w:ilvl w:val="0"/>
          <w:numId w:val="3"/>
        </w:numPr>
        <w:spacing w:line="360" w:lineRule="auto"/>
        <w:jc w:val="both"/>
        <w:rPr>
          <w:rFonts w:ascii="Times New Roman" w:hAnsi="Times New Roman" w:cs="Times New Roman"/>
          <w:i/>
          <w:sz w:val="24"/>
          <w:szCs w:val="24"/>
        </w:rPr>
      </w:pPr>
      <w:r w:rsidRPr="00287AFC">
        <w:rPr>
          <w:rFonts w:ascii="Times New Roman" w:hAnsi="Times New Roman" w:cs="Times New Roman"/>
          <w:i/>
          <w:sz w:val="24"/>
          <w:szCs w:val="24"/>
        </w:rPr>
        <w:t xml:space="preserve">Ya! y que quiten a Manuel de Jesús. Eso de que la viva amenazando a una rebajándole el jornal, porque no cede a propuestas, es una vaina. ¿Cómo chiquilla, cómo? </w:t>
      </w:r>
    </w:p>
    <w:p w14:paraId="283E183E" w14:textId="77777777" w:rsidR="009430AA" w:rsidRPr="00287AFC" w:rsidRDefault="009430AA" w:rsidP="009430AA">
      <w:pPr>
        <w:pStyle w:val="Prrafodelista"/>
        <w:numPr>
          <w:ilvl w:val="0"/>
          <w:numId w:val="3"/>
        </w:numPr>
        <w:spacing w:line="360" w:lineRule="auto"/>
        <w:jc w:val="both"/>
        <w:rPr>
          <w:rFonts w:ascii="Times New Roman" w:hAnsi="Times New Roman" w:cs="Times New Roman"/>
          <w:i/>
          <w:sz w:val="24"/>
          <w:szCs w:val="24"/>
        </w:rPr>
      </w:pPr>
      <w:r w:rsidRPr="00287AFC">
        <w:rPr>
          <w:rFonts w:ascii="Times New Roman" w:hAnsi="Times New Roman" w:cs="Times New Roman"/>
          <w:i/>
          <w:sz w:val="24"/>
          <w:szCs w:val="24"/>
        </w:rPr>
        <w:t xml:space="preserve">Ha perjudicado a unas y quiere acabar con todas.  A cinco, además-, agregó otra.  </w:t>
      </w:r>
    </w:p>
    <w:p w14:paraId="7134D205" w14:textId="77777777" w:rsidR="009430AA" w:rsidRPr="00287AFC" w:rsidRDefault="009430AA" w:rsidP="009430AA">
      <w:pPr>
        <w:pStyle w:val="Prrafodelista"/>
        <w:numPr>
          <w:ilvl w:val="0"/>
          <w:numId w:val="3"/>
        </w:numPr>
        <w:spacing w:line="360" w:lineRule="auto"/>
        <w:jc w:val="both"/>
        <w:rPr>
          <w:rFonts w:ascii="Times New Roman" w:hAnsi="Times New Roman" w:cs="Times New Roman"/>
          <w:i/>
          <w:sz w:val="24"/>
          <w:szCs w:val="24"/>
        </w:rPr>
      </w:pPr>
      <w:r w:rsidRPr="00287AFC">
        <w:rPr>
          <w:rFonts w:ascii="Times New Roman" w:hAnsi="Times New Roman" w:cs="Times New Roman"/>
          <w:i/>
          <w:sz w:val="24"/>
          <w:szCs w:val="24"/>
        </w:rPr>
        <w:t xml:space="preserve">Ya esos sinvergüenzas de hombres que siguieron trabajando les madrugamos mañana. </w:t>
      </w:r>
    </w:p>
    <w:p w14:paraId="1269FF4F" w14:textId="77777777" w:rsidR="009430AA" w:rsidRPr="00287AFC" w:rsidRDefault="009430AA" w:rsidP="009430AA">
      <w:pPr>
        <w:spacing w:line="360" w:lineRule="auto"/>
        <w:jc w:val="both"/>
        <w:rPr>
          <w:rFonts w:ascii="Times New Roman" w:hAnsi="Times New Roman" w:cs="Times New Roman"/>
          <w:b/>
          <w:i/>
          <w:sz w:val="24"/>
          <w:szCs w:val="24"/>
          <w:u w:val="single"/>
        </w:rPr>
      </w:pPr>
      <w:r w:rsidRPr="00287AFC">
        <w:rPr>
          <w:rFonts w:ascii="Times New Roman" w:hAnsi="Times New Roman" w:cs="Times New Roman"/>
          <w:i/>
          <w:sz w:val="24"/>
          <w:szCs w:val="24"/>
        </w:rPr>
        <w:t xml:space="preserve">Fue tal el peso de sus argumentos que la opinión pública antioqueña no demoró en solidarizarse con el movimiento. </w:t>
      </w:r>
      <w:r w:rsidRPr="00287AFC">
        <w:rPr>
          <w:rFonts w:ascii="Times New Roman" w:hAnsi="Times New Roman" w:cs="Times New Roman"/>
          <w:b/>
          <w:i/>
          <w:sz w:val="24"/>
          <w:szCs w:val="24"/>
          <w:u w:val="single"/>
        </w:rPr>
        <w:t xml:space="preserve">Era evidente que el salario que devengaban era irrisorio, además de los chantajes sexuales que ponían en riesgo el decoro de las obreras. </w:t>
      </w:r>
    </w:p>
    <w:p w14:paraId="077425FC" w14:textId="77777777" w:rsidR="009430AA" w:rsidRPr="00287AFC" w:rsidRDefault="009430AA" w:rsidP="009430AA">
      <w:pPr>
        <w:spacing w:line="360" w:lineRule="auto"/>
        <w:jc w:val="both"/>
        <w:rPr>
          <w:rFonts w:ascii="Times New Roman" w:hAnsi="Times New Roman" w:cs="Times New Roman"/>
          <w:i/>
          <w:sz w:val="24"/>
          <w:szCs w:val="24"/>
        </w:rPr>
      </w:pPr>
      <w:r w:rsidRPr="00287AFC">
        <w:rPr>
          <w:rFonts w:ascii="Times New Roman" w:hAnsi="Times New Roman" w:cs="Times New Roman"/>
          <w:i/>
          <w:sz w:val="24"/>
          <w:szCs w:val="24"/>
        </w:rPr>
        <w:t xml:space="preserve">La sociedad antioqueña que valoraba profundamente la castidad de la mujer, no podía permanecer reme frente a tales denuncias. Por eso diversos periódicos regionales como El Correo y El Espectador, además de cubrir la huelga manifestaron su apoyo a las huelguistas. También en Bogotá el periódico E Tiempo, en uno de sus editoriales, expuso las razones justas por las que estas mujeres se rebelado. </w:t>
      </w:r>
    </w:p>
    <w:p w14:paraId="0DE1F570" w14:textId="77777777" w:rsidR="009430AA" w:rsidRPr="00287AFC" w:rsidRDefault="009430AA" w:rsidP="009430AA">
      <w:pPr>
        <w:spacing w:line="360" w:lineRule="auto"/>
        <w:jc w:val="both"/>
        <w:rPr>
          <w:rFonts w:ascii="Times New Roman" w:hAnsi="Times New Roman" w:cs="Times New Roman"/>
          <w:i/>
          <w:sz w:val="24"/>
          <w:szCs w:val="24"/>
        </w:rPr>
      </w:pPr>
      <w:r w:rsidRPr="00287AFC">
        <w:rPr>
          <w:rFonts w:ascii="Times New Roman" w:hAnsi="Times New Roman" w:cs="Times New Roman"/>
          <w:b/>
          <w:i/>
          <w:sz w:val="24"/>
          <w:szCs w:val="24"/>
          <w:u w:val="single"/>
        </w:rPr>
        <w:t>Fueron 24 días de intensa actividad en los que esas tenaces mujeres lograron que la textilera nombrara al señor Ricardo Restrepo</w:t>
      </w:r>
      <w:r w:rsidRPr="00287AFC">
        <w:rPr>
          <w:rFonts w:ascii="Times New Roman" w:hAnsi="Times New Roman" w:cs="Times New Roman"/>
          <w:i/>
          <w:sz w:val="24"/>
          <w:szCs w:val="24"/>
        </w:rPr>
        <w:t>, hermano del entonces administrador Emilio Restrepo Callejas, para gestionar las peticiones de las huelguistas; lograron aumento de sueldos y zapatos, y la expulsión de algunos jefes acosadores.  Se dice que el movimiento estuvo animado por el Partido Socialista de entonces.</w:t>
      </w:r>
    </w:p>
    <w:p w14:paraId="309188B4" w14:textId="77777777" w:rsidR="009430AA" w:rsidRPr="00287AFC" w:rsidRDefault="009430AA" w:rsidP="009430AA">
      <w:pPr>
        <w:spacing w:line="360" w:lineRule="auto"/>
        <w:jc w:val="both"/>
        <w:rPr>
          <w:rFonts w:ascii="Times New Roman" w:hAnsi="Times New Roman" w:cs="Times New Roman"/>
          <w:i/>
          <w:sz w:val="24"/>
          <w:szCs w:val="24"/>
        </w:rPr>
      </w:pPr>
      <w:r w:rsidRPr="00287AFC">
        <w:rPr>
          <w:rFonts w:ascii="Times New Roman" w:hAnsi="Times New Roman" w:cs="Times New Roman"/>
          <w:b/>
          <w:i/>
          <w:sz w:val="24"/>
          <w:szCs w:val="24"/>
          <w:u w:val="single"/>
        </w:rPr>
        <w:t>Betsabé durante la huelga demostró ser una mujer férrea</w:t>
      </w:r>
      <w:r w:rsidRPr="00287AFC">
        <w:rPr>
          <w:rFonts w:ascii="Times New Roman" w:hAnsi="Times New Roman" w:cs="Times New Roman"/>
          <w:i/>
          <w:sz w:val="24"/>
          <w:szCs w:val="24"/>
        </w:rPr>
        <w:t xml:space="preserve">, muy contrario a lo que se pensaba antes de la mujer antioqueña -analfabeta, sumisa, sometida- por lo que constituía el personal preferido por algunos de los primeros empresarios antioqueños. </w:t>
      </w:r>
    </w:p>
    <w:p w14:paraId="5A363203" w14:textId="77777777" w:rsidR="009430AA" w:rsidRPr="00287AFC" w:rsidRDefault="009430AA" w:rsidP="009430AA">
      <w:pPr>
        <w:spacing w:line="360" w:lineRule="auto"/>
        <w:jc w:val="both"/>
        <w:rPr>
          <w:rFonts w:ascii="Times New Roman" w:hAnsi="Times New Roman" w:cs="Times New Roman"/>
          <w:i/>
          <w:sz w:val="24"/>
          <w:szCs w:val="24"/>
        </w:rPr>
      </w:pPr>
      <w:r w:rsidRPr="00287AFC">
        <w:rPr>
          <w:rFonts w:ascii="Times New Roman" w:hAnsi="Times New Roman" w:cs="Times New Roman"/>
          <w:i/>
          <w:sz w:val="24"/>
          <w:szCs w:val="24"/>
        </w:rPr>
        <w:t xml:space="preserve">Después de laborar en la Fábrica de Tejidos de Bello, parece que Betsabé Espinal se fue a trabajar a Medellín, donde vivió cerca al cementerio San Lorenzo - el más antiguo de esta ciudad-, en compañía de una amiga suya llamada Paulina González.  Claro que otros afirman que se ocupaba como directora de un taller del patronato de obreras. </w:t>
      </w:r>
    </w:p>
    <w:p w14:paraId="6C298803" w14:textId="77777777" w:rsidR="009430AA" w:rsidRPr="00287AFC" w:rsidRDefault="009430AA" w:rsidP="009430AA">
      <w:pPr>
        <w:spacing w:line="360" w:lineRule="auto"/>
        <w:jc w:val="both"/>
        <w:rPr>
          <w:rFonts w:ascii="Times New Roman" w:hAnsi="Times New Roman" w:cs="Times New Roman"/>
          <w:i/>
          <w:sz w:val="24"/>
          <w:szCs w:val="24"/>
        </w:rPr>
      </w:pPr>
      <w:r w:rsidRPr="00287AFC">
        <w:rPr>
          <w:rFonts w:ascii="Times New Roman" w:hAnsi="Times New Roman" w:cs="Times New Roman"/>
          <w:i/>
          <w:sz w:val="24"/>
          <w:szCs w:val="24"/>
        </w:rPr>
        <w:t xml:space="preserve">Se sabe que murió electrocutada al intentar separar unos alambres de la luz que estorbaban junto a su casa.  Betsabé no escuchó a los vecinos que le advertían del peligro. El periodista y escritor Ricardo Aricapa, escribió: "dicha muerte fue documentada por el periódico conservador La Defensa. Según esta nota, en la que para nada se recuerda la gesta protagonizada por Betsabé 12 años atrás, el accidente se produjo de la siguiente manera:  La noche anterior, a causa de una tormenta, en la calle frente a su casa cayó un cable de energía eléctrica de alto voltaje (una primaria que laman). Un vecino madrugó a alertar a todos del peligro que corrían, pero Betsabé en un acto temerario, propio de su carácter, hizo caso omiso y resolvió el problema con sus propias manos. Así que fue hasta la primaria, la agarró para retirarla, y ahí mismo cayó electrocutada. Alcanzó a llegar con vida al hospital, donde falleció el 16 de noviembre de 1932, a la corta edad de 36 años ".  Betsabé fue sepultada en Bello. </w:t>
      </w:r>
    </w:p>
    <w:p w14:paraId="1053BCA6" w14:textId="77777777" w:rsidR="009430AA" w:rsidRPr="00287AFC" w:rsidRDefault="009430AA" w:rsidP="009430AA">
      <w:pPr>
        <w:spacing w:line="360" w:lineRule="auto"/>
        <w:jc w:val="both"/>
        <w:rPr>
          <w:rFonts w:ascii="Times New Roman" w:hAnsi="Times New Roman" w:cs="Times New Roman"/>
          <w:i/>
          <w:sz w:val="24"/>
          <w:szCs w:val="24"/>
        </w:rPr>
      </w:pPr>
      <w:r w:rsidRPr="00287AFC">
        <w:rPr>
          <w:rFonts w:ascii="Times New Roman" w:hAnsi="Times New Roman" w:cs="Times New Roman"/>
          <w:i/>
          <w:sz w:val="24"/>
          <w:szCs w:val="24"/>
        </w:rPr>
        <w:t xml:space="preserve">Y hasta aquí el papel "protagonista" de la mujer en Bello en la lucha por sus derechos laborales.  El 18 de octubre de 1944 en las instalaciones de Fabricato, 40 trabajadores constituyeron el sindicato de esa compañía y nombraron su primera junta directiva sin que en ella apareciera alguna mujer.  Un mes después, el 18 de noviembre, se encuentra afiliado al sindicato 1.830 trabajadores, entre algunas mujeres.  </w:t>
      </w:r>
    </w:p>
    <w:p w14:paraId="7778F2F6" w14:textId="77777777" w:rsidR="009430AA" w:rsidRPr="00287AFC" w:rsidRDefault="009430AA" w:rsidP="009430AA">
      <w:pPr>
        <w:spacing w:line="360" w:lineRule="auto"/>
        <w:jc w:val="both"/>
        <w:rPr>
          <w:rFonts w:ascii="Times New Roman" w:hAnsi="Times New Roman" w:cs="Times New Roman"/>
          <w:i/>
          <w:sz w:val="24"/>
          <w:szCs w:val="24"/>
        </w:rPr>
      </w:pPr>
      <w:r w:rsidRPr="00287AFC">
        <w:rPr>
          <w:rFonts w:ascii="Times New Roman" w:hAnsi="Times New Roman" w:cs="Times New Roman"/>
          <w:i/>
          <w:sz w:val="24"/>
          <w:szCs w:val="24"/>
        </w:rPr>
        <w:t xml:space="preserve">Ante el avance del Socialismo en la población laboral del departamento, ese mismo 1944 la iglesia católica arremete, en cabeza del capellán de la textilera Damián Ramírez, y con 50 trabajadores -12 mujeres y 38 hombres- se fundó el </w:t>
      </w:r>
      <w:r w:rsidRPr="00287AFC">
        <w:rPr>
          <w:rFonts w:ascii="Times New Roman" w:hAnsi="Times New Roman" w:cs="Times New Roman"/>
          <w:b/>
          <w:i/>
          <w:sz w:val="24"/>
          <w:szCs w:val="24"/>
          <w:u w:val="single"/>
        </w:rPr>
        <w:t>Sindicato Textil de Fabricato</w:t>
      </w:r>
      <w:r w:rsidRPr="00287AFC">
        <w:rPr>
          <w:rFonts w:ascii="Times New Roman" w:hAnsi="Times New Roman" w:cs="Times New Roman"/>
          <w:i/>
          <w:sz w:val="24"/>
          <w:szCs w:val="24"/>
        </w:rPr>
        <w:t xml:space="preserve">.  De la primera junta directiva de esta entidad gremial hicieron parte de las trabajadoras Isabel Saldarriaga y Ana Velásquez.  </w:t>
      </w:r>
    </w:p>
    <w:p w14:paraId="760DAC38" w14:textId="77777777" w:rsidR="009430AA" w:rsidRPr="00287AFC" w:rsidRDefault="009430AA" w:rsidP="009430AA">
      <w:pPr>
        <w:spacing w:line="360" w:lineRule="auto"/>
        <w:jc w:val="both"/>
        <w:rPr>
          <w:rFonts w:ascii="Times New Roman" w:hAnsi="Times New Roman" w:cs="Times New Roman"/>
          <w:i/>
          <w:sz w:val="24"/>
          <w:szCs w:val="24"/>
        </w:rPr>
      </w:pPr>
      <w:r w:rsidRPr="00287AFC">
        <w:rPr>
          <w:rFonts w:ascii="Times New Roman" w:hAnsi="Times New Roman" w:cs="Times New Roman"/>
          <w:i/>
          <w:sz w:val="24"/>
          <w:szCs w:val="24"/>
        </w:rPr>
        <w:t>Hasta 2013, no habían vuelto a aparecer las mujeres en la dirección de dicho sindicato, solamente han sido elegidas un par de ellas en calidad de delegadas en alguna comisión de trabajo.</w:t>
      </w:r>
    </w:p>
    <w:p w14:paraId="0594CD12" w14:textId="77777777" w:rsidR="009430AA" w:rsidRPr="00287AFC" w:rsidRDefault="009430AA" w:rsidP="009430AA">
      <w:pPr>
        <w:spacing w:line="360" w:lineRule="auto"/>
        <w:jc w:val="both"/>
        <w:rPr>
          <w:rFonts w:ascii="Times New Roman" w:hAnsi="Times New Roman" w:cs="Times New Roman"/>
          <w:i/>
          <w:sz w:val="24"/>
          <w:szCs w:val="24"/>
        </w:rPr>
      </w:pPr>
      <w:r w:rsidRPr="00287AFC">
        <w:rPr>
          <w:rFonts w:ascii="Times New Roman" w:hAnsi="Times New Roman" w:cs="Times New Roman"/>
          <w:i/>
          <w:sz w:val="24"/>
          <w:szCs w:val="24"/>
        </w:rPr>
        <w:t xml:space="preserve">Es menester señalar que </w:t>
      </w:r>
      <w:r w:rsidRPr="00287AFC">
        <w:rPr>
          <w:rFonts w:ascii="Times New Roman" w:hAnsi="Times New Roman" w:cs="Times New Roman"/>
          <w:b/>
          <w:i/>
          <w:sz w:val="24"/>
          <w:szCs w:val="24"/>
          <w:u w:val="single"/>
        </w:rPr>
        <w:t>Fabricato únicamente ha tenido una huelga durante sus 90 años de existencia</w:t>
      </w:r>
      <w:r w:rsidRPr="00287AFC">
        <w:rPr>
          <w:rFonts w:ascii="Times New Roman" w:hAnsi="Times New Roman" w:cs="Times New Roman"/>
          <w:i/>
          <w:sz w:val="24"/>
          <w:szCs w:val="24"/>
        </w:rPr>
        <w:t xml:space="preserve">; fue en 1982, la que le costó a la textilera alrededor de $ 600 millones y se debió a un pésimo manejo laboral por parte de las directivas de entonces.  El mayor accionista de la compañía era Félix Correa Maya, presidente del desaparecido Grupo Colombia, que entre 1975-1982 manejó inversiones en todo el país.  Grupo Dicho fue intervenido por el Gobierno a principios de 1982 ante las grandes pérdidas que estaba produciendo en operaciones que no se habían autorizado.  </w:t>
      </w:r>
    </w:p>
    <w:p w14:paraId="388BCE3B" w14:textId="77777777" w:rsidR="009430AA" w:rsidRPr="00287AFC" w:rsidRDefault="009430AA" w:rsidP="009430AA">
      <w:pPr>
        <w:spacing w:line="360" w:lineRule="auto"/>
        <w:jc w:val="both"/>
        <w:rPr>
          <w:rFonts w:ascii="Times New Roman" w:hAnsi="Times New Roman" w:cs="Times New Roman"/>
          <w:sz w:val="24"/>
          <w:szCs w:val="24"/>
        </w:rPr>
      </w:pPr>
      <w:r w:rsidRPr="00287AFC">
        <w:rPr>
          <w:rFonts w:ascii="Times New Roman" w:hAnsi="Times New Roman" w:cs="Times New Roman"/>
          <w:i/>
          <w:sz w:val="24"/>
          <w:szCs w:val="24"/>
        </w:rPr>
        <w:t>Tras la huelga de 1982, Fabricato dejó de ser la generadora de empleo y gran aportante de dinero lo que para el municipio representó desde ese mismo momento un boquete para la economía de la región.  Y ni su sirena que anunciaba el fin o el inicio del tumo laboral volvió a ser un icono en el municipio.</w:t>
      </w:r>
      <w:r w:rsidRPr="00287AFC">
        <w:rPr>
          <w:rFonts w:ascii="Times New Roman" w:hAnsi="Times New Roman" w:cs="Times New Roman"/>
          <w:sz w:val="24"/>
          <w:szCs w:val="24"/>
        </w:rPr>
        <w:t>”</w:t>
      </w:r>
      <w:r w:rsidRPr="00287AFC">
        <w:rPr>
          <w:rFonts w:ascii="Times New Roman" w:hAnsi="Times New Roman" w:cs="Times New Roman"/>
          <w:b/>
          <w:sz w:val="24"/>
          <w:szCs w:val="24"/>
        </w:rPr>
        <w:t xml:space="preserve"> </w:t>
      </w:r>
    </w:p>
    <w:p w14:paraId="66738B18" w14:textId="6404B08A" w:rsidR="009430AA" w:rsidRDefault="009430AA" w:rsidP="009430AA">
      <w:pPr>
        <w:spacing w:line="360" w:lineRule="auto"/>
        <w:jc w:val="both"/>
        <w:rPr>
          <w:rFonts w:ascii="Times New Roman" w:hAnsi="Times New Roman" w:cs="Times New Roman"/>
          <w:sz w:val="24"/>
          <w:szCs w:val="24"/>
        </w:rPr>
      </w:pPr>
      <w:r w:rsidRPr="00287AFC">
        <w:rPr>
          <w:rFonts w:ascii="Times New Roman" w:hAnsi="Times New Roman" w:cs="Times New Roman"/>
          <w:sz w:val="24"/>
          <w:szCs w:val="24"/>
        </w:rPr>
        <w:t xml:space="preserve">Como se </w:t>
      </w:r>
      <w:r w:rsidR="00C57604">
        <w:rPr>
          <w:rFonts w:ascii="Times New Roman" w:hAnsi="Times New Roman" w:cs="Times New Roman"/>
          <w:sz w:val="24"/>
          <w:szCs w:val="24"/>
        </w:rPr>
        <w:t>puede</w:t>
      </w:r>
      <w:r w:rsidR="00C57604" w:rsidRPr="00287AFC">
        <w:rPr>
          <w:rFonts w:ascii="Times New Roman" w:hAnsi="Times New Roman" w:cs="Times New Roman"/>
          <w:sz w:val="24"/>
          <w:szCs w:val="24"/>
        </w:rPr>
        <w:t xml:space="preserve"> </w:t>
      </w:r>
      <w:r w:rsidRPr="00287AFC">
        <w:rPr>
          <w:rFonts w:ascii="Times New Roman" w:hAnsi="Times New Roman" w:cs="Times New Roman"/>
          <w:sz w:val="24"/>
          <w:szCs w:val="24"/>
        </w:rPr>
        <w:t xml:space="preserve">observar en el </w:t>
      </w:r>
      <w:r w:rsidR="00C57604">
        <w:rPr>
          <w:rFonts w:ascii="Times New Roman" w:hAnsi="Times New Roman" w:cs="Times New Roman"/>
          <w:sz w:val="24"/>
          <w:szCs w:val="24"/>
        </w:rPr>
        <w:t>fragmento María</w:t>
      </w:r>
      <w:r w:rsidR="00C57604" w:rsidRPr="00287AFC">
        <w:rPr>
          <w:rFonts w:ascii="Times New Roman" w:hAnsi="Times New Roman" w:cs="Times New Roman"/>
          <w:sz w:val="24"/>
          <w:szCs w:val="24"/>
        </w:rPr>
        <w:t xml:space="preserve"> </w:t>
      </w:r>
      <w:r w:rsidRPr="00287AFC">
        <w:rPr>
          <w:rFonts w:ascii="Times New Roman" w:hAnsi="Times New Roman" w:cs="Times New Roman"/>
          <w:sz w:val="24"/>
          <w:szCs w:val="24"/>
        </w:rPr>
        <w:t xml:space="preserve">Betsabé </w:t>
      </w:r>
      <w:r w:rsidR="00C57604">
        <w:rPr>
          <w:rFonts w:ascii="Times New Roman" w:hAnsi="Times New Roman" w:cs="Times New Roman"/>
          <w:sz w:val="24"/>
          <w:szCs w:val="24"/>
        </w:rPr>
        <w:t xml:space="preserve">Espinal </w:t>
      </w:r>
      <w:r w:rsidRPr="00287AFC">
        <w:rPr>
          <w:rFonts w:ascii="Times New Roman" w:hAnsi="Times New Roman" w:cs="Times New Roman"/>
          <w:sz w:val="24"/>
          <w:szCs w:val="24"/>
        </w:rPr>
        <w:t>fue una mujer férrea que lidero una de las primeras luchas obreras de mujeres en Colombia</w:t>
      </w:r>
      <w:r w:rsidR="00C57604">
        <w:rPr>
          <w:rFonts w:ascii="Times New Roman" w:hAnsi="Times New Roman" w:cs="Times New Roman"/>
          <w:sz w:val="24"/>
          <w:szCs w:val="24"/>
        </w:rPr>
        <w:t>.  Por</w:t>
      </w:r>
      <w:r w:rsidRPr="00287AFC">
        <w:rPr>
          <w:rFonts w:ascii="Times New Roman" w:hAnsi="Times New Roman" w:cs="Times New Roman"/>
          <w:sz w:val="24"/>
          <w:szCs w:val="24"/>
        </w:rPr>
        <w:t xml:space="preserve"> </w:t>
      </w:r>
      <w:r w:rsidR="00C57604">
        <w:rPr>
          <w:rFonts w:ascii="Times New Roman" w:hAnsi="Times New Roman" w:cs="Times New Roman"/>
          <w:sz w:val="24"/>
          <w:szCs w:val="24"/>
        </w:rPr>
        <w:t>eso</w:t>
      </w:r>
      <w:r w:rsidR="00C57604" w:rsidRPr="00287AFC">
        <w:rPr>
          <w:rFonts w:ascii="Times New Roman" w:hAnsi="Times New Roman" w:cs="Times New Roman"/>
          <w:sz w:val="24"/>
          <w:szCs w:val="24"/>
        </w:rPr>
        <w:t xml:space="preserve"> </w:t>
      </w:r>
      <w:r w:rsidRPr="00287AFC">
        <w:rPr>
          <w:rFonts w:ascii="Times New Roman" w:hAnsi="Times New Roman" w:cs="Times New Roman"/>
          <w:sz w:val="24"/>
          <w:szCs w:val="24"/>
        </w:rPr>
        <w:t xml:space="preserve">debe </w:t>
      </w:r>
      <w:r w:rsidR="00C57604">
        <w:rPr>
          <w:rFonts w:ascii="Times New Roman" w:hAnsi="Times New Roman" w:cs="Times New Roman"/>
          <w:sz w:val="24"/>
          <w:szCs w:val="24"/>
        </w:rPr>
        <w:t>horrarse su vida, su</w:t>
      </w:r>
      <w:r w:rsidRPr="00287AFC">
        <w:rPr>
          <w:rFonts w:ascii="Times New Roman" w:hAnsi="Times New Roman" w:cs="Times New Roman"/>
          <w:sz w:val="24"/>
          <w:szCs w:val="24"/>
        </w:rPr>
        <w:t xml:space="preserve"> valiosa lucha </w:t>
      </w:r>
      <w:r w:rsidR="00C57604">
        <w:rPr>
          <w:rFonts w:ascii="Times New Roman" w:hAnsi="Times New Roman" w:cs="Times New Roman"/>
          <w:sz w:val="24"/>
          <w:szCs w:val="24"/>
        </w:rPr>
        <w:t>por</w:t>
      </w:r>
      <w:r w:rsidRPr="00287AFC">
        <w:rPr>
          <w:rFonts w:ascii="Times New Roman" w:hAnsi="Times New Roman" w:cs="Times New Roman"/>
          <w:sz w:val="24"/>
          <w:szCs w:val="24"/>
        </w:rPr>
        <w:t xml:space="preserve"> los derechos laborales de la mujer</w:t>
      </w:r>
      <w:r w:rsidR="00C57604">
        <w:rPr>
          <w:rFonts w:ascii="Times New Roman" w:hAnsi="Times New Roman" w:cs="Times New Roman"/>
          <w:sz w:val="24"/>
          <w:szCs w:val="24"/>
        </w:rPr>
        <w:t xml:space="preserve">.  </w:t>
      </w:r>
    </w:p>
    <w:p w14:paraId="79ABF381" w14:textId="46458A9B" w:rsidR="009430AA" w:rsidRDefault="009430AA" w:rsidP="009430AA">
      <w:pPr>
        <w:spacing w:line="360" w:lineRule="auto"/>
        <w:jc w:val="both"/>
        <w:rPr>
          <w:rFonts w:ascii="Times New Roman" w:hAnsi="Times New Roman" w:cs="Times New Roman"/>
          <w:sz w:val="24"/>
          <w:szCs w:val="24"/>
        </w:rPr>
      </w:pPr>
    </w:p>
    <w:p w14:paraId="74E3388B" w14:textId="4BFD1D56" w:rsidR="00504DF4" w:rsidRDefault="00504DF4" w:rsidP="009430AA">
      <w:pPr>
        <w:spacing w:line="360" w:lineRule="auto"/>
        <w:jc w:val="both"/>
        <w:rPr>
          <w:rFonts w:ascii="Times New Roman" w:hAnsi="Times New Roman" w:cs="Times New Roman"/>
          <w:sz w:val="24"/>
          <w:szCs w:val="24"/>
        </w:rPr>
      </w:pPr>
    </w:p>
    <w:p w14:paraId="485B5B5C" w14:textId="77777777" w:rsidR="00504DF4" w:rsidRPr="00287AFC" w:rsidRDefault="00504DF4" w:rsidP="009430AA">
      <w:pPr>
        <w:spacing w:line="360" w:lineRule="auto"/>
        <w:jc w:val="both"/>
        <w:rPr>
          <w:rFonts w:ascii="Times New Roman" w:hAnsi="Times New Roman" w:cs="Times New Roman"/>
          <w:sz w:val="24"/>
          <w:szCs w:val="24"/>
        </w:rPr>
      </w:pPr>
    </w:p>
    <w:p w14:paraId="54A98942" w14:textId="77777777" w:rsidR="009430AA" w:rsidRPr="00287AFC" w:rsidRDefault="009430AA" w:rsidP="009430AA">
      <w:pPr>
        <w:pStyle w:val="Prrafodelista"/>
        <w:numPr>
          <w:ilvl w:val="0"/>
          <w:numId w:val="1"/>
        </w:numPr>
        <w:spacing w:line="360" w:lineRule="auto"/>
        <w:jc w:val="both"/>
        <w:rPr>
          <w:rFonts w:ascii="Times New Roman" w:hAnsi="Times New Roman" w:cs="Times New Roman"/>
          <w:b/>
          <w:sz w:val="24"/>
          <w:szCs w:val="24"/>
        </w:rPr>
      </w:pPr>
      <w:r w:rsidRPr="00287AFC">
        <w:rPr>
          <w:rFonts w:ascii="Times New Roman" w:hAnsi="Times New Roman" w:cs="Times New Roman"/>
          <w:b/>
          <w:sz w:val="24"/>
          <w:szCs w:val="24"/>
        </w:rPr>
        <w:t xml:space="preserve">OBJETIVOS </w:t>
      </w:r>
    </w:p>
    <w:p w14:paraId="07038A50" w14:textId="5F939A1B" w:rsidR="009430AA" w:rsidRPr="00287AFC" w:rsidRDefault="009430AA" w:rsidP="009430AA">
      <w:pPr>
        <w:pStyle w:val="Prrafodelista"/>
        <w:numPr>
          <w:ilvl w:val="2"/>
          <w:numId w:val="2"/>
        </w:numPr>
        <w:spacing w:line="360" w:lineRule="auto"/>
        <w:jc w:val="both"/>
        <w:rPr>
          <w:rFonts w:ascii="Times New Roman" w:hAnsi="Times New Roman" w:cs="Times New Roman"/>
          <w:sz w:val="24"/>
          <w:szCs w:val="24"/>
        </w:rPr>
      </w:pPr>
      <w:r w:rsidRPr="00287AFC">
        <w:rPr>
          <w:rFonts w:ascii="Times New Roman" w:hAnsi="Times New Roman" w:cs="Times New Roman"/>
          <w:sz w:val="24"/>
          <w:szCs w:val="24"/>
        </w:rPr>
        <w:t xml:space="preserve">Objetivo General: Rendir un homenaje a la vida de la ilustre María Betsabé Espinal. </w:t>
      </w:r>
    </w:p>
    <w:p w14:paraId="2DDDD0AB" w14:textId="77777777" w:rsidR="009430AA" w:rsidRPr="00287AFC" w:rsidRDefault="009430AA" w:rsidP="009430AA">
      <w:pPr>
        <w:pStyle w:val="Prrafodelista"/>
        <w:numPr>
          <w:ilvl w:val="2"/>
          <w:numId w:val="2"/>
        </w:numPr>
        <w:spacing w:line="360" w:lineRule="auto"/>
        <w:jc w:val="both"/>
        <w:rPr>
          <w:rFonts w:ascii="Times New Roman" w:hAnsi="Times New Roman" w:cs="Times New Roman"/>
          <w:sz w:val="24"/>
          <w:szCs w:val="24"/>
        </w:rPr>
      </w:pPr>
      <w:r w:rsidRPr="00287AFC">
        <w:rPr>
          <w:rFonts w:ascii="Times New Roman" w:hAnsi="Times New Roman" w:cs="Times New Roman"/>
          <w:sz w:val="24"/>
          <w:szCs w:val="24"/>
        </w:rPr>
        <w:t>Objetivos específicos:</w:t>
      </w:r>
    </w:p>
    <w:p w14:paraId="319AED0A" w14:textId="77777777" w:rsidR="009430AA" w:rsidRPr="00287AFC" w:rsidRDefault="009430AA" w:rsidP="009430AA">
      <w:pPr>
        <w:pStyle w:val="Prrafodelista"/>
        <w:numPr>
          <w:ilvl w:val="0"/>
          <w:numId w:val="5"/>
        </w:numPr>
        <w:spacing w:line="360" w:lineRule="auto"/>
        <w:jc w:val="both"/>
        <w:rPr>
          <w:rFonts w:ascii="Times New Roman" w:hAnsi="Times New Roman" w:cs="Times New Roman"/>
          <w:sz w:val="24"/>
          <w:szCs w:val="24"/>
        </w:rPr>
      </w:pPr>
      <w:r w:rsidRPr="00287AFC">
        <w:rPr>
          <w:rFonts w:ascii="Times New Roman" w:hAnsi="Times New Roman" w:cs="Times New Roman"/>
          <w:sz w:val="24"/>
          <w:szCs w:val="24"/>
        </w:rPr>
        <w:t>Reivindicar los derechos de la mujer trabajadora a través de reconocimiento a Betsabé Espinal.</w:t>
      </w:r>
    </w:p>
    <w:p w14:paraId="1F8465F6" w14:textId="026FA58D" w:rsidR="009430AA" w:rsidRDefault="009430AA" w:rsidP="009430AA">
      <w:pPr>
        <w:pStyle w:val="Prrafodelista"/>
        <w:numPr>
          <w:ilvl w:val="0"/>
          <w:numId w:val="5"/>
        </w:numPr>
        <w:spacing w:line="360" w:lineRule="auto"/>
        <w:jc w:val="both"/>
        <w:rPr>
          <w:rFonts w:ascii="Times New Roman" w:hAnsi="Times New Roman" w:cs="Times New Roman"/>
          <w:sz w:val="24"/>
          <w:szCs w:val="24"/>
        </w:rPr>
      </w:pPr>
      <w:r w:rsidRPr="00287AFC">
        <w:rPr>
          <w:rFonts w:ascii="Times New Roman" w:hAnsi="Times New Roman" w:cs="Times New Roman"/>
          <w:sz w:val="24"/>
          <w:szCs w:val="24"/>
        </w:rPr>
        <w:t xml:space="preserve">Autorizar al Gobierno Nacional para la apropiación de recursos </w:t>
      </w:r>
      <w:r w:rsidR="00C57604">
        <w:rPr>
          <w:rFonts w:ascii="Times New Roman" w:hAnsi="Times New Roman" w:cs="Times New Roman"/>
          <w:sz w:val="24"/>
          <w:szCs w:val="24"/>
        </w:rPr>
        <w:t xml:space="preserve">necesarios para </w:t>
      </w:r>
      <w:r w:rsidR="00C57604" w:rsidRPr="00287AFC">
        <w:rPr>
          <w:rFonts w:ascii="Times New Roman" w:hAnsi="Times New Roman" w:cs="Times New Roman"/>
          <w:sz w:val="24"/>
          <w:szCs w:val="24"/>
        </w:rPr>
        <w:t>realiza</w:t>
      </w:r>
      <w:r w:rsidR="00C57604">
        <w:rPr>
          <w:rFonts w:ascii="Times New Roman" w:hAnsi="Times New Roman" w:cs="Times New Roman"/>
          <w:sz w:val="24"/>
          <w:szCs w:val="24"/>
        </w:rPr>
        <w:t xml:space="preserve">r </w:t>
      </w:r>
      <w:r w:rsidR="00C57604" w:rsidRPr="00287AFC">
        <w:rPr>
          <w:rFonts w:ascii="Times New Roman" w:hAnsi="Times New Roman" w:cs="Times New Roman"/>
          <w:sz w:val="24"/>
          <w:szCs w:val="24"/>
        </w:rPr>
        <w:t xml:space="preserve">diferentes actividades artísticas, culturales </w:t>
      </w:r>
      <w:r w:rsidRPr="00287AFC">
        <w:rPr>
          <w:rFonts w:ascii="Times New Roman" w:hAnsi="Times New Roman" w:cs="Times New Roman"/>
          <w:sz w:val="24"/>
          <w:szCs w:val="24"/>
        </w:rPr>
        <w:t>que permitan reconocer la vida de Betsabé Espinal.</w:t>
      </w:r>
    </w:p>
    <w:p w14:paraId="102ED463" w14:textId="77777777" w:rsidR="008340F1" w:rsidRPr="00287AFC" w:rsidRDefault="008340F1" w:rsidP="008340F1">
      <w:pPr>
        <w:pStyle w:val="Prrafodelista"/>
        <w:spacing w:line="360" w:lineRule="auto"/>
        <w:ind w:left="1800"/>
        <w:jc w:val="both"/>
        <w:rPr>
          <w:rFonts w:ascii="Times New Roman" w:hAnsi="Times New Roman" w:cs="Times New Roman"/>
          <w:sz w:val="24"/>
          <w:szCs w:val="24"/>
        </w:rPr>
      </w:pPr>
    </w:p>
    <w:p w14:paraId="3548533A" w14:textId="77777777" w:rsidR="009430AA" w:rsidRPr="00287AFC" w:rsidRDefault="009430AA" w:rsidP="009430AA">
      <w:pPr>
        <w:pStyle w:val="Prrafodelista"/>
        <w:numPr>
          <w:ilvl w:val="0"/>
          <w:numId w:val="1"/>
        </w:numPr>
        <w:spacing w:line="360" w:lineRule="auto"/>
        <w:jc w:val="both"/>
        <w:rPr>
          <w:rFonts w:ascii="Times New Roman" w:hAnsi="Times New Roman" w:cs="Times New Roman"/>
          <w:b/>
          <w:sz w:val="24"/>
          <w:szCs w:val="24"/>
        </w:rPr>
      </w:pPr>
      <w:r w:rsidRPr="00287AFC">
        <w:rPr>
          <w:rFonts w:ascii="Times New Roman" w:hAnsi="Times New Roman" w:cs="Times New Roman"/>
          <w:b/>
          <w:sz w:val="24"/>
          <w:szCs w:val="24"/>
        </w:rPr>
        <w:t>FUNDAMENTO JURÍDICO</w:t>
      </w:r>
    </w:p>
    <w:p w14:paraId="32ADAF23" w14:textId="77777777" w:rsidR="009430AA" w:rsidRPr="00287AFC" w:rsidRDefault="009430AA" w:rsidP="009430AA">
      <w:pPr>
        <w:pStyle w:val="Pa15"/>
        <w:spacing w:before="40" w:after="20" w:line="360" w:lineRule="auto"/>
        <w:ind w:right="40"/>
        <w:jc w:val="both"/>
        <w:rPr>
          <w:color w:val="211D1E"/>
        </w:rPr>
      </w:pPr>
      <w:r w:rsidRPr="00287AFC">
        <w:rPr>
          <w:color w:val="211D1E"/>
        </w:rPr>
        <w:t xml:space="preserve">Con relación al objeto de este Proyecto de ley y el estado del arte de las Leyes de Honores y la asignación de partidas presupuestales para la ejecución de obras de interés público, se tiene que: </w:t>
      </w:r>
    </w:p>
    <w:p w14:paraId="4C24AE1A" w14:textId="77777777" w:rsidR="009430AA" w:rsidRDefault="009430AA" w:rsidP="009430AA">
      <w:pPr>
        <w:pStyle w:val="Pa15"/>
        <w:spacing w:before="40" w:after="20" w:line="360" w:lineRule="auto"/>
        <w:ind w:right="40"/>
        <w:jc w:val="both"/>
        <w:rPr>
          <w:color w:val="211D1E"/>
        </w:rPr>
      </w:pPr>
    </w:p>
    <w:p w14:paraId="3637F3DD" w14:textId="77777777" w:rsidR="009430AA" w:rsidRPr="00287AFC" w:rsidRDefault="009430AA" w:rsidP="009430AA">
      <w:pPr>
        <w:pStyle w:val="Pa15"/>
        <w:spacing w:before="40" w:after="20" w:line="360" w:lineRule="auto"/>
        <w:ind w:right="40"/>
        <w:jc w:val="both"/>
        <w:rPr>
          <w:color w:val="211D1E"/>
        </w:rPr>
      </w:pPr>
      <w:r w:rsidRPr="00287AFC">
        <w:rPr>
          <w:color w:val="211D1E"/>
        </w:rPr>
        <w:t>En primer lugar, con relación a las Leyes de Honores la Corte Constitucional en su Sentencia C-817/2011 que su naturaleza se “</w:t>
      </w:r>
      <w:r w:rsidRPr="00287AFC">
        <w:rPr>
          <w:i/>
          <w:iCs/>
          <w:color w:val="211D1E"/>
        </w:rPr>
        <w:t>funda en el reconocimiento estatal a personas, hechos o instituciones que merecen ser destacadas públicamente, en razón de promover significativamente, valores que interesan a la Constitución</w:t>
      </w:r>
      <w:r w:rsidRPr="00287AFC">
        <w:rPr>
          <w:color w:val="211D1E"/>
        </w:rPr>
        <w:t>”. Y las ha diferenciado en “</w:t>
      </w:r>
      <w:r w:rsidRPr="00287AFC">
        <w:rPr>
          <w:i/>
          <w:iCs/>
          <w:color w:val="211D1E"/>
        </w:rPr>
        <w:t>tres modalidades recurrentes de leyes de honores, a saber (i) leyes que rinden homenaje a ciudadanos; (ii) leyes que celebren aniversarios de municipios colombianos; y (iii) leyes que celebran aniversarios de instituciones educativas de valor cultural, arquitectónico o, en general, otros aniversarios</w:t>
      </w:r>
      <w:r w:rsidRPr="00287AFC">
        <w:rPr>
          <w:color w:val="211D1E"/>
        </w:rPr>
        <w:t xml:space="preserve">”. </w:t>
      </w:r>
    </w:p>
    <w:p w14:paraId="1B9325A7" w14:textId="77777777" w:rsidR="009430AA" w:rsidRDefault="009430AA" w:rsidP="009430AA">
      <w:pPr>
        <w:pStyle w:val="Pa15"/>
        <w:spacing w:before="40" w:after="20" w:line="360" w:lineRule="auto"/>
        <w:ind w:right="40"/>
        <w:jc w:val="both"/>
        <w:rPr>
          <w:color w:val="211D1E"/>
        </w:rPr>
      </w:pPr>
    </w:p>
    <w:p w14:paraId="11048D50" w14:textId="77777777" w:rsidR="00504DF4" w:rsidRDefault="009430AA" w:rsidP="009430AA">
      <w:pPr>
        <w:pStyle w:val="Pa15"/>
        <w:spacing w:before="40" w:after="20" w:line="360" w:lineRule="auto"/>
        <w:ind w:right="40"/>
        <w:jc w:val="both"/>
        <w:rPr>
          <w:i/>
          <w:iCs/>
          <w:color w:val="211D1E"/>
        </w:rPr>
      </w:pPr>
      <w:r w:rsidRPr="00287AFC">
        <w:rPr>
          <w:color w:val="211D1E"/>
        </w:rPr>
        <w:t xml:space="preserve">En segundo lugar, y con relación a los temas de colocación de recursos e inclusión de gastos de iniciativas legislativa, la Sentencia de la Corte Constitucional C-729 de 2005, refiere y aclara sobre la </w:t>
      </w:r>
      <w:r w:rsidRPr="00287AFC">
        <w:rPr>
          <w:i/>
          <w:iCs/>
          <w:color w:val="211D1E"/>
        </w:rPr>
        <w:t>OBJECIÓN PRESIDENCIAL-Autorización al Gobierno nacional para incluir partidas presupuestales para concurrir a la realización de obras en municipios/OBJECIÓN PRESIDENCIAL A PROYECTO DE LEY QUE AUTORIZA AL GOBIERNO PARA INCLUIR GASTO-Realización de obras en municipio a través del sistema de cofinanciación</w:t>
      </w:r>
      <w:r w:rsidRPr="00287AFC">
        <w:rPr>
          <w:color w:val="211D1E"/>
        </w:rPr>
        <w:t xml:space="preserve">; </w:t>
      </w:r>
      <w:r w:rsidRPr="00287AFC">
        <w:rPr>
          <w:i/>
          <w:iCs/>
          <w:color w:val="211D1E"/>
        </w:rPr>
        <w:t xml:space="preserve">“Analizado el artículo 2° objetado, observa la Corte que dicha disposición se limita a autorizar al Gobierno nacional para que a partir de la sanción de la presente ley incluya, si lo desea, en el presupuesto un gasto. En efecto, dispone el artículo 2° del proyecto “Autorícese al Gobierno nacional para que incluya dentro del Presupuesto General de la Nación, las partidas presupuestales para concurrir a…” Es decir, la norma no establece un imperativo para el Gobierno nacional, sino que se trata simplemente de una autorización del gasto público para que sea el Gobierno, el encargado de incluir las partidas correspondientes, en ningún momento se conmina al Gobierno a hacerlo. La utilización del verbo “concurrir” en términos de la consolidada jurisprudencia de esta Corporación, autoriza al Gobierno a incluir partidas presupuestales para que la Nación contribuya con una cantidad de dinero para la realización de las obras señaladas. La norma prevé que los proyectos sean ejecutados a partir del aporte de dinero tanto del municipio de Toledo –Antioquia como de la Nación. </w:t>
      </w:r>
    </w:p>
    <w:p w14:paraId="0B9CC583" w14:textId="77777777" w:rsidR="00504DF4" w:rsidRDefault="00504DF4" w:rsidP="009430AA">
      <w:pPr>
        <w:pStyle w:val="Pa15"/>
        <w:spacing w:before="40" w:after="20" w:line="360" w:lineRule="auto"/>
        <w:ind w:right="40"/>
        <w:jc w:val="both"/>
        <w:rPr>
          <w:i/>
          <w:iCs/>
          <w:color w:val="211D1E"/>
        </w:rPr>
      </w:pPr>
    </w:p>
    <w:p w14:paraId="77182C44" w14:textId="76ADFBAB" w:rsidR="009430AA" w:rsidRPr="00287AFC" w:rsidRDefault="009430AA" w:rsidP="009430AA">
      <w:pPr>
        <w:pStyle w:val="Pa15"/>
        <w:spacing w:before="40" w:after="20" w:line="360" w:lineRule="auto"/>
        <w:ind w:right="40"/>
        <w:jc w:val="both"/>
        <w:rPr>
          <w:color w:val="211D1E"/>
        </w:rPr>
      </w:pPr>
      <w:r w:rsidRPr="00287AFC">
        <w:rPr>
          <w:i/>
          <w:iCs/>
          <w:color w:val="211D1E"/>
        </w:rPr>
        <w:t xml:space="preserve">Por tanto, la objeción formulada por este aspecto se encuentra infundada. Asimismo, no puede aceptarse por la Corte, el argumento esbozado por el Presidente de la República en el sentido de que el artículo 2° objetado desconoce el artículo 102 de la Ley 715 de 2001, en concordancia con el artículo 76 de la misma ley, pues en este caso la autorización se enmarca dentro de los supuestos a que alude la parte final del artículo 102, como excepción a dicha regla y específicamente a la posibilidad de cofinanciar determinadas obras de competencia de las entidades territoriales, ya que en él se está consagrando la opción a la Nación de realizar las obras autorizadas a través del sistema de cofinanciación, como excepción a la restricción presupuestaria de que la Nación asuma obligaciones que las entidades territoriales deben asumir con los recursos de las transferencias”. </w:t>
      </w:r>
    </w:p>
    <w:p w14:paraId="75671A2C" w14:textId="77777777" w:rsidR="009430AA" w:rsidRPr="00287AFC" w:rsidRDefault="009430AA" w:rsidP="009430AA">
      <w:pPr>
        <w:spacing w:line="360" w:lineRule="auto"/>
        <w:jc w:val="both"/>
        <w:rPr>
          <w:rFonts w:ascii="Times New Roman" w:hAnsi="Times New Roman" w:cs="Times New Roman"/>
          <w:i/>
          <w:iCs/>
          <w:color w:val="211D1E"/>
          <w:sz w:val="24"/>
          <w:szCs w:val="24"/>
        </w:rPr>
      </w:pPr>
    </w:p>
    <w:p w14:paraId="0F63F25D" w14:textId="77777777" w:rsidR="009430AA" w:rsidRPr="00287AFC" w:rsidRDefault="009430AA" w:rsidP="009430AA">
      <w:pPr>
        <w:spacing w:line="360" w:lineRule="auto"/>
        <w:jc w:val="both"/>
        <w:rPr>
          <w:rFonts w:ascii="Times New Roman" w:hAnsi="Times New Roman" w:cs="Times New Roman"/>
          <w:i/>
          <w:iCs/>
          <w:color w:val="211D1E"/>
          <w:sz w:val="24"/>
          <w:szCs w:val="24"/>
        </w:rPr>
      </w:pPr>
      <w:r w:rsidRPr="00287AFC">
        <w:rPr>
          <w:rFonts w:ascii="Times New Roman" w:hAnsi="Times New Roman" w:cs="Times New Roman"/>
          <w:i/>
          <w:iCs/>
          <w:color w:val="211D1E"/>
          <w:sz w:val="24"/>
          <w:szCs w:val="24"/>
        </w:rPr>
        <w:t xml:space="preserve">Igualmente, la Sentencia de la Corte Constitucional C-197/2001, refiere y aclara: </w:t>
      </w:r>
    </w:p>
    <w:p w14:paraId="08558E50" w14:textId="77777777" w:rsidR="009430AA" w:rsidRPr="00287AFC" w:rsidRDefault="009430AA" w:rsidP="009430AA">
      <w:pPr>
        <w:spacing w:line="360" w:lineRule="auto"/>
        <w:jc w:val="both"/>
        <w:rPr>
          <w:rFonts w:ascii="Times New Roman" w:hAnsi="Times New Roman" w:cs="Times New Roman"/>
          <w:i/>
          <w:iCs/>
          <w:color w:val="211D1E"/>
          <w:sz w:val="24"/>
          <w:szCs w:val="24"/>
        </w:rPr>
      </w:pPr>
      <w:r w:rsidRPr="00287AFC">
        <w:rPr>
          <w:rFonts w:ascii="Times New Roman" w:hAnsi="Times New Roman" w:cs="Times New Roman"/>
          <w:i/>
          <w:iCs/>
          <w:color w:val="211D1E"/>
          <w:sz w:val="24"/>
          <w:szCs w:val="24"/>
        </w:rPr>
        <w:t xml:space="preserve">“Respecto de leyes o proyectos de leyes que se refieren a la asignación de partidas del presupuesto nacional para el cubrimiento de determinados gastos, la Corte ha sostenido reiteradamente una posición según la cual tales disposiciones del legislador que ordenan gastos, expedidas con el cumplimiento de las formalidades constitucionales, no pueden tener mayor eficacia que la de constituir títulos jurídicos suficientes, en los términos de los artículos 345 y 346 de la Carta, para la posterior inclusión del gasto en la Ley de Presupuesto, pero que ellas en sí mismas no pueden constituir órdenes para llevar a cabo tal inclusión, sino autorizaciones para ello.” </w:t>
      </w:r>
    </w:p>
    <w:p w14:paraId="55415333" w14:textId="77777777" w:rsidR="009430AA" w:rsidRPr="00287AFC" w:rsidRDefault="009430AA" w:rsidP="009430AA">
      <w:pPr>
        <w:spacing w:line="360" w:lineRule="auto"/>
        <w:jc w:val="both"/>
        <w:rPr>
          <w:rFonts w:ascii="Times New Roman" w:hAnsi="Times New Roman" w:cs="Times New Roman"/>
          <w:i/>
          <w:iCs/>
          <w:color w:val="211D1E"/>
          <w:sz w:val="24"/>
          <w:szCs w:val="24"/>
        </w:rPr>
      </w:pPr>
    </w:p>
    <w:p w14:paraId="4621B7F3" w14:textId="77777777" w:rsidR="009430AA" w:rsidRPr="00287AFC" w:rsidRDefault="009430AA" w:rsidP="009430AA">
      <w:pPr>
        <w:spacing w:line="360" w:lineRule="auto"/>
        <w:jc w:val="both"/>
        <w:rPr>
          <w:rFonts w:ascii="Times New Roman" w:hAnsi="Times New Roman" w:cs="Times New Roman"/>
          <w:i/>
          <w:iCs/>
          <w:color w:val="211D1E"/>
          <w:sz w:val="24"/>
          <w:szCs w:val="24"/>
        </w:rPr>
      </w:pPr>
      <w:r w:rsidRPr="00287AFC">
        <w:rPr>
          <w:rFonts w:ascii="Times New Roman" w:hAnsi="Times New Roman" w:cs="Times New Roman"/>
          <w:i/>
          <w:iCs/>
          <w:color w:val="211D1E"/>
          <w:sz w:val="24"/>
          <w:szCs w:val="24"/>
        </w:rPr>
        <w:t xml:space="preserve">Finalmente, en cuanto al sistema de cofinanciación manifestó la Corte, mediante la sentencia, ya referida C-729/2005, que; “Como ha sido explicado en la jurisprudencia de esta Corporación, ‘la duplicación del gasto en las distintas esferas y la falta de una precisa alinderación de responsabilidades políticas, administrativas y presupuestales, socava el modelo de la autonomía territorial consagrado en la Constitución Política’. Sin embargo, la norma citada prevé algunas excepciones (…) || [E]s claro que mediante el sistema de cofinanciación la Nación puede concurrir con los departamentos, distritos y municipios en la realización de obras que en principio no le competen. A través de ese mecanismo la Nación orienta la dinámica de la descentralización “al mismo tiempo que se estimula el desarrollo institucional y la eficiencia fiscal y administrativa de las distintas entidades territoriales”, en tanto ellas también aportan recursos para el financiamiento de sus obras, todo lo cual es expresión de los principios de coordinación, concurrencia y subsidiariedad señalados en el artículo 288 Superior. Sobre el particular la Corte ha señalado lo siguiente: </w:t>
      </w:r>
    </w:p>
    <w:p w14:paraId="169AB8C0" w14:textId="77BAFC64" w:rsidR="009430AA" w:rsidRDefault="009430AA" w:rsidP="009430AA">
      <w:pPr>
        <w:spacing w:line="360" w:lineRule="auto"/>
        <w:jc w:val="both"/>
        <w:rPr>
          <w:rFonts w:ascii="Times New Roman" w:hAnsi="Times New Roman" w:cs="Times New Roman"/>
          <w:i/>
          <w:iCs/>
          <w:color w:val="211D1E"/>
          <w:sz w:val="24"/>
          <w:szCs w:val="24"/>
        </w:rPr>
      </w:pPr>
      <w:r w:rsidRPr="00287AFC">
        <w:rPr>
          <w:rFonts w:ascii="Times New Roman" w:hAnsi="Times New Roman" w:cs="Times New Roman"/>
          <w:i/>
          <w:iCs/>
          <w:color w:val="211D1E"/>
          <w:sz w:val="24"/>
          <w:szCs w:val="24"/>
        </w:rPr>
        <w:t>‘En ese orden de ideas, el mecanismo de cofinanciación encuentra amplio sustento constitucional en la fórmula territorial misma del Estado colombiano, que es una república unitaria, descentralizada y con autonomía de sus entidades territoriales (CP art. 1°). En efecto, la cofinanciación articula los principios de unidad y autonomía del ordenamiento territorial, al mismo tiempo que desarrolla los principios de coordinación, concurrencia y subsidiariedad, en los cuales se funda el reparto de competencias entre los distintos niveles territoriales (CP art. 288). Sin embargo, la constitucionalidad prima facie del mecanismo de la cofinanciación no significa que cualquier regulación de la misma sea legítima, pues es obvio que esta debe adecuarse a la Carta y, en particular, a los principios y reglas constitucionales que gobiernan el proceso presupuestal y el reparto de competencias entre el Gobierno y el Congreso en este campo.”</w:t>
      </w:r>
    </w:p>
    <w:p w14:paraId="5B716D1B" w14:textId="77777777" w:rsidR="009430AA" w:rsidRPr="00287AFC" w:rsidRDefault="009430AA" w:rsidP="009430AA">
      <w:pPr>
        <w:spacing w:line="360" w:lineRule="auto"/>
        <w:jc w:val="both"/>
        <w:rPr>
          <w:rFonts w:ascii="Times New Roman" w:hAnsi="Times New Roman" w:cs="Times New Roman"/>
          <w:i/>
          <w:iCs/>
          <w:color w:val="211D1E"/>
          <w:sz w:val="24"/>
          <w:szCs w:val="24"/>
        </w:rPr>
      </w:pPr>
    </w:p>
    <w:p w14:paraId="48AE5E90" w14:textId="77777777" w:rsidR="009430AA" w:rsidRPr="00287AFC" w:rsidRDefault="009430AA" w:rsidP="009430AA">
      <w:pPr>
        <w:pStyle w:val="Prrafodelista"/>
        <w:numPr>
          <w:ilvl w:val="0"/>
          <w:numId w:val="1"/>
        </w:numPr>
        <w:spacing w:line="360" w:lineRule="auto"/>
        <w:jc w:val="both"/>
        <w:rPr>
          <w:rFonts w:ascii="Times New Roman" w:hAnsi="Times New Roman" w:cs="Times New Roman"/>
          <w:b/>
          <w:sz w:val="24"/>
          <w:szCs w:val="24"/>
        </w:rPr>
      </w:pPr>
      <w:r w:rsidRPr="00287AFC">
        <w:rPr>
          <w:rFonts w:ascii="Times New Roman" w:hAnsi="Times New Roman" w:cs="Times New Roman"/>
          <w:b/>
          <w:sz w:val="24"/>
          <w:szCs w:val="24"/>
        </w:rPr>
        <w:t xml:space="preserve">CONFLICTO DE INTERÉS </w:t>
      </w:r>
    </w:p>
    <w:p w14:paraId="646E98B8" w14:textId="77777777" w:rsidR="009430AA" w:rsidRPr="00287AFC" w:rsidRDefault="009430AA" w:rsidP="009430AA">
      <w:pPr>
        <w:pStyle w:val="Default"/>
        <w:spacing w:line="360" w:lineRule="auto"/>
        <w:jc w:val="both"/>
        <w:rPr>
          <w:rFonts w:ascii="Times New Roman" w:hAnsi="Times New Roman" w:cs="Times New Roman"/>
          <w:iCs/>
          <w:color w:val="auto"/>
        </w:rPr>
      </w:pPr>
      <w:r w:rsidRPr="00287AFC">
        <w:rPr>
          <w:rFonts w:ascii="Times New Roman" w:hAnsi="Times New Roman" w:cs="Times New Roman"/>
          <w:iCs/>
          <w:color w:val="auto"/>
        </w:rPr>
        <w:t>De acuerdo con lo ordenado en el artículo 3º de la Ley 2003 de 2019, en concordancia con los artículos 286 y 291 de la Ley 5 de 1992 (Reglamento del Congreso), y conforme con el objetivo de la presente iniciativa, se puede concluir inicialmente:</w:t>
      </w:r>
    </w:p>
    <w:p w14:paraId="01E5C5F4" w14:textId="77777777" w:rsidR="009430AA" w:rsidRPr="00287AFC" w:rsidRDefault="009430AA" w:rsidP="009430AA">
      <w:pPr>
        <w:pStyle w:val="Default"/>
        <w:spacing w:line="360" w:lineRule="auto"/>
        <w:jc w:val="both"/>
        <w:rPr>
          <w:rFonts w:ascii="Times New Roman" w:hAnsi="Times New Roman" w:cs="Times New Roman"/>
          <w:iCs/>
          <w:color w:val="auto"/>
        </w:rPr>
      </w:pPr>
    </w:p>
    <w:p w14:paraId="66E7E5D3" w14:textId="1C942F65" w:rsidR="009430AA" w:rsidRDefault="009430AA" w:rsidP="009430AA">
      <w:pPr>
        <w:pStyle w:val="Default"/>
        <w:spacing w:line="360" w:lineRule="auto"/>
        <w:jc w:val="both"/>
        <w:rPr>
          <w:rFonts w:ascii="Times New Roman" w:hAnsi="Times New Roman" w:cs="Times New Roman"/>
          <w:iCs/>
          <w:color w:val="auto"/>
        </w:rPr>
      </w:pPr>
      <w:r w:rsidRPr="00287AFC">
        <w:rPr>
          <w:rFonts w:ascii="Times New Roman" w:hAnsi="Times New Roman" w:cs="Times New Roman"/>
          <w:iCs/>
          <w:color w:val="auto"/>
        </w:rPr>
        <w:t>Se presume que no hay motivos que puedan generar un conflicto de interés para presentar esta iniciativa de ley. Tampoco se evidencian motivos que puedan generar un conflicto de interés en los congresistas para que puedan discutir y votar esta iniciativa de ley. Sin embargo, se debe tener presente que, el conflicto de interés y el impedimento es un tema especial e individual en el que cada congresista debe analizar si puede generarle un conflicto de interés o un impedimento.</w:t>
      </w:r>
    </w:p>
    <w:p w14:paraId="7BEAF3A7" w14:textId="7F92562F" w:rsidR="00062806" w:rsidRDefault="00062806" w:rsidP="009430AA">
      <w:pPr>
        <w:pStyle w:val="Default"/>
        <w:spacing w:line="360" w:lineRule="auto"/>
        <w:jc w:val="both"/>
        <w:rPr>
          <w:rFonts w:ascii="Times New Roman" w:hAnsi="Times New Roman" w:cs="Times New Roman"/>
          <w:iCs/>
          <w:color w:val="auto"/>
        </w:rPr>
      </w:pPr>
    </w:p>
    <w:p w14:paraId="481FFDA5" w14:textId="77777777" w:rsidR="00062806" w:rsidRPr="007B588D" w:rsidRDefault="00062806" w:rsidP="00062806">
      <w:pPr>
        <w:pStyle w:val="Prrafodelista"/>
        <w:numPr>
          <w:ilvl w:val="0"/>
          <w:numId w:val="1"/>
        </w:numPr>
        <w:spacing w:line="360" w:lineRule="auto"/>
        <w:jc w:val="both"/>
        <w:rPr>
          <w:rFonts w:ascii="Times New Roman" w:hAnsi="Times New Roman" w:cs="Times New Roman"/>
          <w:b/>
          <w:sz w:val="24"/>
          <w:szCs w:val="24"/>
        </w:rPr>
      </w:pPr>
      <w:r w:rsidRPr="007B588D">
        <w:rPr>
          <w:rFonts w:ascii="Times New Roman" w:hAnsi="Times New Roman" w:cs="Times New Roman"/>
          <w:b/>
          <w:sz w:val="24"/>
          <w:szCs w:val="24"/>
        </w:rPr>
        <w:t>RECONOCIMIENTO Y AGRADECIMIENTO</w:t>
      </w:r>
    </w:p>
    <w:p w14:paraId="2C01477B" w14:textId="47E3A60E" w:rsidR="00062806" w:rsidRPr="00287AFC" w:rsidRDefault="002F6419" w:rsidP="009430AA">
      <w:pPr>
        <w:pStyle w:val="Default"/>
        <w:spacing w:line="360" w:lineRule="auto"/>
        <w:jc w:val="both"/>
        <w:rPr>
          <w:rFonts w:ascii="Times New Roman" w:hAnsi="Times New Roman" w:cs="Times New Roman"/>
          <w:iCs/>
          <w:color w:val="auto"/>
        </w:rPr>
      </w:pPr>
      <w:r>
        <w:rPr>
          <w:rFonts w:ascii="Times New Roman" w:hAnsi="Times New Roman" w:cs="Times New Roman"/>
          <w:iCs/>
          <w:color w:val="auto"/>
        </w:rPr>
        <w:t>A</w:t>
      </w:r>
      <w:r w:rsidR="00986CD2">
        <w:rPr>
          <w:rFonts w:ascii="Times New Roman" w:hAnsi="Times New Roman" w:cs="Times New Roman"/>
          <w:iCs/>
          <w:color w:val="auto"/>
        </w:rPr>
        <w:t xml:space="preserve">gradecer a la </w:t>
      </w:r>
      <w:r>
        <w:rPr>
          <w:rFonts w:ascii="Times New Roman" w:hAnsi="Times New Roman" w:cs="Times New Roman"/>
          <w:iCs/>
          <w:color w:val="auto"/>
        </w:rPr>
        <w:t>C</w:t>
      </w:r>
      <w:r w:rsidR="00986CD2">
        <w:rPr>
          <w:rFonts w:ascii="Times New Roman" w:hAnsi="Times New Roman" w:cs="Times New Roman"/>
          <w:iCs/>
          <w:color w:val="auto"/>
        </w:rPr>
        <w:t xml:space="preserve">orporación las </w:t>
      </w:r>
      <w:r>
        <w:rPr>
          <w:rFonts w:ascii="Times New Roman" w:hAnsi="Times New Roman" w:cs="Times New Roman"/>
          <w:iCs/>
          <w:color w:val="auto"/>
        </w:rPr>
        <w:t>S</w:t>
      </w:r>
      <w:r w:rsidR="00986CD2">
        <w:rPr>
          <w:rFonts w:ascii="Times New Roman" w:hAnsi="Times New Roman" w:cs="Times New Roman"/>
          <w:iCs/>
          <w:color w:val="auto"/>
        </w:rPr>
        <w:t>abinas por la ayuda prestada</w:t>
      </w:r>
      <w:r>
        <w:rPr>
          <w:rFonts w:ascii="Times New Roman" w:hAnsi="Times New Roman" w:cs="Times New Roman"/>
          <w:iCs/>
          <w:color w:val="auto"/>
        </w:rPr>
        <w:t xml:space="preserve"> </w:t>
      </w:r>
      <w:r w:rsidR="00986CD2">
        <w:rPr>
          <w:rFonts w:ascii="Times New Roman" w:hAnsi="Times New Roman" w:cs="Times New Roman"/>
          <w:iCs/>
          <w:color w:val="auto"/>
        </w:rPr>
        <w:t xml:space="preserve">para la realización </w:t>
      </w:r>
      <w:r>
        <w:rPr>
          <w:rFonts w:ascii="Times New Roman" w:hAnsi="Times New Roman" w:cs="Times New Roman"/>
          <w:iCs/>
          <w:color w:val="auto"/>
        </w:rPr>
        <w:t>del</w:t>
      </w:r>
      <w:r w:rsidR="00986CD2">
        <w:rPr>
          <w:rFonts w:ascii="Times New Roman" w:hAnsi="Times New Roman" w:cs="Times New Roman"/>
          <w:iCs/>
          <w:color w:val="auto"/>
        </w:rPr>
        <w:t xml:space="preserve"> proyecto de ley</w:t>
      </w:r>
      <w:r w:rsidR="001B6BC8">
        <w:rPr>
          <w:rFonts w:ascii="Times New Roman" w:hAnsi="Times New Roman" w:cs="Times New Roman"/>
          <w:iCs/>
          <w:color w:val="auto"/>
        </w:rPr>
        <w:t>. E</w:t>
      </w:r>
      <w:r>
        <w:rPr>
          <w:rFonts w:ascii="Times New Roman" w:hAnsi="Times New Roman" w:cs="Times New Roman"/>
          <w:iCs/>
          <w:color w:val="auto"/>
        </w:rPr>
        <w:t>n el mismo sentido</w:t>
      </w:r>
      <w:r w:rsidR="00EB3870">
        <w:rPr>
          <w:rFonts w:ascii="Times New Roman" w:hAnsi="Times New Roman" w:cs="Times New Roman"/>
          <w:iCs/>
          <w:color w:val="auto"/>
        </w:rPr>
        <w:t xml:space="preserve"> también exaltar y</w:t>
      </w:r>
      <w:r>
        <w:rPr>
          <w:rFonts w:ascii="Times New Roman" w:hAnsi="Times New Roman" w:cs="Times New Roman"/>
          <w:iCs/>
          <w:color w:val="auto"/>
        </w:rPr>
        <w:t xml:space="preserve"> reconocer el trabajo que ha </w:t>
      </w:r>
      <w:r w:rsidR="00AE26DC">
        <w:rPr>
          <w:rFonts w:ascii="Times New Roman" w:hAnsi="Times New Roman" w:cs="Times New Roman"/>
          <w:iCs/>
          <w:color w:val="auto"/>
        </w:rPr>
        <w:t xml:space="preserve">venido </w:t>
      </w:r>
      <w:r>
        <w:rPr>
          <w:rFonts w:ascii="Times New Roman" w:hAnsi="Times New Roman" w:cs="Times New Roman"/>
          <w:iCs/>
          <w:color w:val="auto"/>
        </w:rPr>
        <w:t xml:space="preserve">realizado la Corporación en los últimos años por </w:t>
      </w:r>
      <w:r w:rsidRPr="002F6419">
        <w:rPr>
          <w:rFonts w:ascii="Times New Roman" w:hAnsi="Times New Roman" w:cs="Times New Roman"/>
          <w:iCs/>
          <w:color w:val="auto"/>
        </w:rPr>
        <w:t>la defensa de los derechos de las mujeres</w:t>
      </w:r>
      <w:r>
        <w:rPr>
          <w:rFonts w:ascii="Times New Roman" w:hAnsi="Times New Roman" w:cs="Times New Roman"/>
          <w:iCs/>
          <w:color w:val="auto"/>
        </w:rPr>
        <w:t xml:space="preserve"> y sus familias</w:t>
      </w:r>
      <w:r w:rsidR="00EB3870">
        <w:rPr>
          <w:rFonts w:ascii="Times New Roman" w:hAnsi="Times New Roman" w:cs="Times New Roman"/>
          <w:iCs/>
          <w:color w:val="auto"/>
        </w:rPr>
        <w:t>.</w:t>
      </w:r>
    </w:p>
    <w:p w14:paraId="6968B4BB" w14:textId="77777777" w:rsidR="009430AA" w:rsidRPr="00287AFC" w:rsidRDefault="009430AA" w:rsidP="00062806">
      <w:pPr>
        <w:pStyle w:val="Default"/>
        <w:spacing w:line="360" w:lineRule="auto"/>
        <w:ind w:left="708" w:hanging="708"/>
        <w:jc w:val="both"/>
        <w:rPr>
          <w:rStyle w:val="A3"/>
          <w:rFonts w:ascii="Times New Roman" w:hAnsi="Times New Roman" w:cs="Times New Roman"/>
          <w:i w:val="0"/>
        </w:rPr>
      </w:pPr>
    </w:p>
    <w:p w14:paraId="70EA5C0C" w14:textId="77777777" w:rsidR="009430AA" w:rsidRPr="00A16B98" w:rsidRDefault="009430AA" w:rsidP="009430AA">
      <w:pPr>
        <w:jc w:val="both"/>
        <w:textAlignment w:val="center"/>
        <w:rPr>
          <w:rFonts w:ascii="Times New Roman" w:hAnsi="Times New Roman" w:cs="Times New Roman"/>
          <w:sz w:val="24"/>
          <w:lang w:val="es-ES"/>
        </w:rPr>
      </w:pPr>
      <w:r w:rsidRPr="00A16B98">
        <w:rPr>
          <w:rFonts w:ascii="Times New Roman" w:eastAsia="Times New Roman" w:hAnsi="Times New Roman" w:cs="Times New Roman"/>
          <w:color w:val="000000"/>
          <w:sz w:val="24"/>
          <w:lang w:val="es-ES_tradnl" w:eastAsia="es-CO"/>
        </w:rPr>
        <w:t>Del Honorables Congresista,</w:t>
      </w:r>
    </w:p>
    <w:p w14:paraId="69DA2AB3" w14:textId="6F969C5A" w:rsidR="009430AA" w:rsidRDefault="009430AA" w:rsidP="009430AA">
      <w:pPr>
        <w:jc w:val="both"/>
        <w:rPr>
          <w:rFonts w:ascii="Times New Roman" w:hAnsi="Times New Roman" w:cs="Times New Roman"/>
          <w:sz w:val="24"/>
        </w:rPr>
      </w:pPr>
    </w:p>
    <w:p w14:paraId="7FF916FC" w14:textId="77777777" w:rsidR="008340F1" w:rsidRPr="00A16B98" w:rsidRDefault="008340F1" w:rsidP="009430AA">
      <w:pPr>
        <w:jc w:val="both"/>
        <w:rPr>
          <w:rFonts w:ascii="Times New Roman" w:hAnsi="Times New Roman" w:cs="Times New Roman"/>
          <w:sz w:val="24"/>
        </w:rPr>
      </w:pPr>
    </w:p>
    <w:p w14:paraId="71A4F60F" w14:textId="77777777" w:rsidR="009430AA" w:rsidRPr="008201FD" w:rsidRDefault="009430AA" w:rsidP="009430AA">
      <w:pPr>
        <w:jc w:val="both"/>
        <w:rPr>
          <w:rFonts w:ascii="Times New Roman" w:hAnsi="Times New Roman" w:cs="Times New Roman"/>
        </w:rPr>
      </w:pPr>
    </w:p>
    <w:p w14:paraId="60807FE7" w14:textId="77777777" w:rsidR="009430AA" w:rsidRPr="008201FD" w:rsidRDefault="009430AA" w:rsidP="009430AA">
      <w:pPr>
        <w:spacing w:after="0" w:line="240" w:lineRule="auto"/>
        <w:jc w:val="both"/>
        <w:rPr>
          <w:rFonts w:ascii="Times New Roman" w:hAnsi="Times New Roman" w:cs="Times New Roman"/>
        </w:rPr>
      </w:pPr>
      <w:r w:rsidRPr="008201FD">
        <w:rPr>
          <w:rFonts w:ascii="Times New Roman" w:hAnsi="Times New Roman" w:cs="Times New Roman"/>
        </w:rPr>
        <w:t>___________________________</w:t>
      </w:r>
      <w:r w:rsidRPr="008201FD">
        <w:rPr>
          <w:rFonts w:ascii="Times New Roman" w:hAnsi="Times New Roman" w:cs="Times New Roman"/>
        </w:rPr>
        <w:tab/>
      </w:r>
    </w:p>
    <w:p w14:paraId="3CB7B4D5" w14:textId="77777777" w:rsidR="009430AA" w:rsidRPr="00A16B98" w:rsidRDefault="009430AA" w:rsidP="009430AA">
      <w:pPr>
        <w:spacing w:after="0" w:line="240" w:lineRule="auto"/>
        <w:jc w:val="both"/>
        <w:rPr>
          <w:rFonts w:ascii="Times New Roman" w:hAnsi="Times New Roman" w:cs="Times New Roman"/>
          <w:b/>
          <w:sz w:val="24"/>
        </w:rPr>
      </w:pPr>
      <w:r w:rsidRPr="00A16B98">
        <w:rPr>
          <w:rFonts w:ascii="Times New Roman" w:hAnsi="Times New Roman" w:cs="Times New Roman"/>
          <w:b/>
          <w:sz w:val="24"/>
        </w:rPr>
        <w:t>LEÓN FREDY MUÑOZ LOPERA</w:t>
      </w:r>
      <w:r w:rsidRPr="00A16B98">
        <w:rPr>
          <w:rFonts w:ascii="Times New Roman" w:hAnsi="Times New Roman" w:cs="Times New Roman"/>
          <w:b/>
          <w:sz w:val="24"/>
        </w:rPr>
        <w:tab/>
      </w:r>
    </w:p>
    <w:p w14:paraId="6EA12924" w14:textId="77777777" w:rsidR="009430AA" w:rsidRPr="00A16B98" w:rsidRDefault="009430AA" w:rsidP="009430AA">
      <w:pPr>
        <w:spacing w:after="0" w:line="240" w:lineRule="auto"/>
        <w:jc w:val="both"/>
        <w:rPr>
          <w:rFonts w:ascii="Times New Roman" w:hAnsi="Times New Roman" w:cs="Times New Roman"/>
          <w:sz w:val="24"/>
        </w:rPr>
      </w:pPr>
      <w:r w:rsidRPr="00A16B98">
        <w:rPr>
          <w:rFonts w:ascii="Times New Roman" w:hAnsi="Times New Roman" w:cs="Times New Roman"/>
          <w:sz w:val="24"/>
        </w:rPr>
        <w:t xml:space="preserve">Representante a la Cámara por Antioquia </w:t>
      </w:r>
      <w:r w:rsidRPr="00A16B98">
        <w:rPr>
          <w:rFonts w:ascii="Times New Roman" w:hAnsi="Times New Roman" w:cs="Times New Roman"/>
          <w:sz w:val="24"/>
        </w:rPr>
        <w:tab/>
      </w:r>
      <w:r w:rsidRPr="00A16B98">
        <w:rPr>
          <w:rFonts w:ascii="Times New Roman" w:hAnsi="Times New Roman" w:cs="Times New Roman"/>
          <w:sz w:val="24"/>
        </w:rPr>
        <w:tab/>
      </w:r>
      <w:r w:rsidRPr="00A16B98">
        <w:rPr>
          <w:rFonts w:ascii="Times New Roman" w:hAnsi="Times New Roman" w:cs="Times New Roman"/>
          <w:sz w:val="24"/>
        </w:rPr>
        <w:tab/>
      </w:r>
      <w:r w:rsidRPr="00A16B98">
        <w:rPr>
          <w:rFonts w:ascii="Times New Roman" w:hAnsi="Times New Roman" w:cs="Times New Roman"/>
          <w:sz w:val="24"/>
        </w:rPr>
        <w:tab/>
      </w:r>
    </w:p>
    <w:p w14:paraId="37B43B25" w14:textId="77777777" w:rsidR="009430AA" w:rsidRPr="00A16B98" w:rsidRDefault="009430AA" w:rsidP="009430AA">
      <w:pPr>
        <w:spacing w:after="0" w:line="240" w:lineRule="auto"/>
        <w:jc w:val="both"/>
        <w:rPr>
          <w:rFonts w:ascii="Times New Roman" w:hAnsi="Times New Roman" w:cs="Times New Roman"/>
          <w:sz w:val="28"/>
          <w:szCs w:val="24"/>
        </w:rPr>
      </w:pPr>
      <w:r w:rsidRPr="00A16B98">
        <w:rPr>
          <w:rFonts w:ascii="Times New Roman" w:hAnsi="Times New Roman" w:cs="Times New Roman"/>
          <w:sz w:val="24"/>
        </w:rPr>
        <w:t>Partido Alianza Verde</w:t>
      </w:r>
    </w:p>
    <w:p w14:paraId="40543278" w14:textId="77777777" w:rsidR="009430AA" w:rsidRPr="009430AA" w:rsidRDefault="009430AA" w:rsidP="00504DF4">
      <w:pPr>
        <w:rPr>
          <w:rFonts w:ascii="Times New Roman" w:hAnsi="Times New Roman" w:cs="Times New Roman"/>
          <w:b/>
          <w:sz w:val="24"/>
          <w:szCs w:val="24"/>
        </w:rPr>
      </w:pPr>
    </w:p>
    <w:sectPr w:rsidR="009430AA" w:rsidRPr="009430AA" w:rsidSect="00FA44B3">
      <w:headerReference w:type="default" r:id="rId9"/>
      <w:footerReference w:type="default" r:id="rId10"/>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BA61A" w14:textId="77777777" w:rsidR="00360ECB" w:rsidRDefault="00360ECB">
      <w:pPr>
        <w:spacing w:after="0" w:line="240" w:lineRule="auto"/>
      </w:pPr>
      <w:r>
        <w:separator/>
      </w:r>
    </w:p>
  </w:endnote>
  <w:endnote w:type="continuationSeparator" w:id="0">
    <w:p w14:paraId="7E561BC7" w14:textId="77777777" w:rsidR="00360ECB" w:rsidRDefault="0036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170E8" w14:textId="77777777" w:rsidR="0058565D" w:rsidRDefault="009430AA" w:rsidP="009B2932">
    <w:pPr>
      <w:pStyle w:val="Piedepgina"/>
      <w:jc w:val="center"/>
    </w:pPr>
    <w:r>
      <w:rPr>
        <w:noProof/>
        <w:lang w:eastAsia="es-CO"/>
      </w:rPr>
      <w:drawing>
        <wp:inline distT="0" distB="0" distL="0" distR="0" wp14:anchorId="5BE36C71" wp14:editId="3EC40B42">
          <wp:extent cx="3114675" cy="266700"/>
          <wp:effectExtent l="0" t="0" r="0" b="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14:paraId="47255AB5" w14:textId="77777777" w:rsidR="0058565D" w:rsidRDefault="009430AA" w:rsidP="009B2932">
    <w:pPr>
      <w:spacing w:after="0" w:line="240" w:lineRule="atLeast"/>
      <w:jc w:val="center"/>
      <w:rPr>
        <w:rFonts w:ascii="Times New Roman" w:hAnsi="Times New Roman" w:cs="Times New Roman"/>
        <w:sz w:val="20"/>
        <w:szCs w:val="20"/>
      </w:rPr>
    </w:pPr>
    <w:r w:rsidRPr="000E4404">
      <w:rPr>
        <w:rFonts w:ascii="Times New Roman" w:hAnsi="Times New Roman" w:cs="Times New Roman"/>
        <w:sz w:val="20"/>
        <w:szCs w:val="20"/>
      </w:rPr>
      <w:t>Carrera 7 No. 8 – 68</w:t>
    </w:r>
    <w:r>
      <w:rPr>
        <w:rFonts w:ascii="Times New Roman" w:hAnsi="Times New Roman" w:cs="Times New Roman"/>
        <w:sz w:val="20"/>
        <w:szCs w:val="20"/>
      </w:rPr>
      <w:t>,</w:t>
    </w:r>
    <w:r w:rsidRPr="000E4404">
      <w:rPr>
        <w:rFonts w:ascii="Times New Roman" w:hAnsi="Times New Roman" w:cs="Times New Roman"/>
        <w:sz w:val="20"/>
        <w:szCs w:val="20"/>
      </w:rPr>
      <w:t xml:space="preserve"> Of. </w:t>
    </w:r>
    <w:r>
      <w:rPr>
        <w:rFonts w:ascii="Times New Roman" w:hAnsi="Times New Roman" w:cs="Times New Roman"/>
        <w:sz w:val="20"/>
        <w:szCs w:val="20"/>
      </w:rPr>
      <w:t xml:space="preserve">628, </w:t>
    </w:r>
    <w:r w:rsidRPr="000E4404">
      <w:rPr>
        <w:rFonts w:ascii="Times New Roman" w:hAnsi="Times New Roman" w:cs="Times New Roman"/>
        <w:sz w:val="20"/>
        <w:szCs w:val="20"/>
      </w:rPr>
      <w:t>Edificio Nuevo del Congreso Teléfonos</w:t>
    </w:r>
    <w:r>
      <w:rPr>
        <w:rFonts w:ascii="Times New Roman" w:hAnsi="Times New Roman" w:cs="Times New Roman"/>
        <w:sz w:val="20"/>
        <w:szCs w:val="20"/>
      </w:rPr>
      <w:t xml:space="preserve"> 4325100 Ext. 3690/4044</w:t>
    </w:r>
    <w:r w:rsidRPr="000E4404">
      <w:rPr>
        <w:rFonts w:ascii="Times New Roman" w:hAnsi="Times New Roman" w:cs="Times New Roman"/>
        <w:sz w:val="20"/>
        <w:szCs w:val="20"/>
      </w:rPr>
      <w:t xml:space="preserve"> </w:t>
    </w:r>
  </w:p>
  <w:p w14:paraId="7F15B734" w14:textId="77777777" w:rsidR="0058565D" w:rsidRDefault="00360ECB" w:rsidP="009B2932">
    <w:pPr>
      <w:spacing w:after="0" w:line="240" w:lineRule="atLeast"/>
      <w:jc w:val="center"/>
      <w:rPr>
        <w:rFonts w:ascii="Times New Roman" w:hAnsi="Times New Roman" w:cs="Times New Roman"/>
        <w:sz w:val="20"/>
        <w:szCs w:val="20"/>
      </w:rPr>
    </w:pPr>
    <w:hyperlink r:id="rId2" w:history="1">
      <w:r w:rsidR="009430AA" w:rsidRPr="008F430C">
        <w:rPr>
          <w:rStyle w:val="Hipervnculo"/>
          <w:rFonts w:ascii="Times New Roman" w:hAnsi="Times New Roman" w:cs="Times New Roman"/>
          <w:sz w:val="20"/>
          <w:szCs w:val="20"/>
        </w:rPr>
        <w:t>leonfredymunozlopera@gmail.com</w:t>
      </w:r>
    </w:hyperlink>
    <w:r w:rsidR="009430AA">
      <w:rPr>
        <w:rFonts w:ascii="Times New Roman" w:hAnsi="Times New Roman" w:cs="Times New Roman"/>
        <w:sz w:val="20"/>
        <w:szCs w:val="20"/>
      </w:rPr>
      <w:t xml:space="preserve"> </w:t>
    </w:r>
    <w:hyperlink r:id="rId3" w:history="1">
      <w:r w:rsidR="009430AA" w:rsidRPr="008F430C">
        <w:rPr>
          <w:rStyle w:val="Hipervnculo"/>
          <w:rFonts w:ascii="Times New Roman" w:hAnsi="Times New Roman" w:cs="Times New Roman"/>
          <w:sz w:val="20"/>
          <w:szCs w:val="20"/>
        </w:rPr>
        <w:t>leon.munoz@camara.gov.co</w:t>
      </w:r>
    </w:hyperlink>
  </w:p>
  <w:p w14:paraId="7F2243D7" w14:textId="77777777" w:rsidR="0058565D" w:rsidRPr="009B2932" w:rsidRDefault="009430AA" w:rsidP="009B2932">
    <w:pPr>
      <w:spacing w:after="0" w:line="240" w:lineRule="atLeast"/>
      <w:jc w:val="center"/>
      <w:rPr>
        <w:rFonts w:ascii="Times New Roman" w:hAnsi="Times New Roman" w:cs="Times New Roman"/>
        <w:sz w:val="20"/>
        <w:szCs w:val="20"/>
      </w:rPr>
    </w:pPr>
    <w:r w:rsidRPr="000E4404">
      <w:rPr>
        <w:rFonts w:ascii="Times New Roman" w:hAnsi="Times New Roman" w:cs="Times New Roman"/>
        <w:sz w:val="20"/>
        <w:szCs w:val="20"/>
      </w:rPr>
      <w:t>Bogotá D.C.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4632C" w14:textId="77777777" w:rsidR="00360ECB" w:rsidRDefault="00360ECB">
      <w:pPr>
        <w:spacing w:after="0" w:line="240" w:lineRule="auto"/>
      </w:pPr>
      <w:r>
        <w:separator/>
      </w:r>
    </w:p>
  </w:footnote>
  <w:footnote w:type="continuationSeparator" w:id="0">
    <w:p w14:paraId="0084B17E" w14:textId="77777777" w:rsidR="00360ECB" w:rsidRDefault="00360ECB">
      <w:pPr>
        <w:spacing w:after="0" w:line="240" w:lineRule="auto"/>
      </w:pPr>
      <w:r>
        <w:continuationSeparator/>
      </w:r>
    </w:p>
  </w:footnote>
  <w:footnote w:id="1">
    <w:p w14:paraId="51328BAF" w14:textId="7117C7C1" w:rsidR="000A62D1" w:rsidRPr="000A62D1" w:rsidRDefault="000A62D1">
      <w:pPr>
        <w:pStyle w:val="Textonotapie"/>
        <w:rPr>
          <w:lang w:val="es-ES"/>
        </w:rPr>
      </w:pPr>
      <w:r>
        <w:rPr>
          <w:rStyle w:val="Refdenotaalpie"/>
        </w:rPr>
        <w:footnoteRef/>
      </w:r>
      <w:r>
        <w:t xml:space="preserve"> </w:t>
      </w:r>
      <w:r w:rsidRPr="000A62D1">
        <w:t>ORTIZ, Héctor Tabares. Cien Años de silencio, Mujeres en la Historia de Bello. Colombia, Corporación Asuntos Mayores-COASUMA.</w:t>
      </w:r>
    </w:p>
  </w:footnote>
  <w:footnote w:id="2">
    <w:p w14:paraId="5F31C0F7" w14:textId="25145055" w:rsidR="00062806" w:rsidRPr="00062806" w:rsidRDefault="00062806">
      <w:pPr>
        <w:pStyle w:val="Textonotapie"/>
        <w:rPr>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AA3F6" w14:textId="77777777" w:rsidR="0058565D" w:rsidRDefault="00360ECB">
    <w:pPr>
      <w:pStyle w:val="Encabezado"/>
    </w:pPr>
    <w:sdt>
      <w:sdtPr>
        <w:id w:val="303816187"/>
        <w:docPartObj>
          <w:docPartGallery w:val="Page Numbers (Margins)"/>
          <w:docPartUnique/>
        </w:docPartObj>
      </w:sdtPr>
      <w:sdtEndPr/>
      <w:sdtContent>
        <w:r w:rsidR="009430AA">
          <w:rPr>
            <w:noProof/>
            <w:lang w:eastAsia="es-CO"/>
          </w:rPr>
          <mc:AlternateContent>
            <mc:Choice Requires="wpg">
              <w:drawing>
                <wp:anchor distT="0" distB="0" distL="114300" distR="114300" simplePos="0" relativeHeight="251659264" behindDoc="0" locked="0" layoutInCell="0" allowOverlap="1" wp14:anchorId="4D27C4F1" wp14:editId="09BB3DC0">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6"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81A9F" w14:textId="411986C5" w:rsidR="0058565D" w:rsidRDefault="009430AA">
                                <w:pPr>
                                  <w:pStyle w:val="Encabezado"/>
                                  <w:jc w:val="center"/>
                                </w:pPr>
                                <w:r>
                                  <w:fldChar w:fldCharType="begin"/>
                                </w:r>
                                <w:r>
                                  <w:instrText>PAGE    \* MERGEFORMAT</w:instrText>
                                </w:r>
                                <w:r>
                                  <w:fldChar w:fldCharType="separate"/>
                                </w:r>
                                <w:r w:rsidR="00360ECB" w:rsidRPr="00360ECB">
                                  <w:rPr>
                                    <w:rStyle w:val="Nmerodepgina"/>
                                    <w:b/>
                                    <w:bCs/>
                                    <w:noProof/>
                                    <w:color w:val="7F5F00" w:themeColor="accent4" w:themeShade="7F"/>
                                    <w:sz w:val="16"/>
                                    <w:szCs w:val="16"/>
                                    <w:lang w:val="es-ES"/>
                                  </w:rPr>
                                  <w:t>1</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7" name="Group 72"/>
                          <wpg:cNvGrpSpPr>
                            <a:grpSpLocks/>
                          </wpg:cNvGrpSpPr>
                          <wpg:grpSpPr bwMode="auto">
                            <a:xfrm>
                              <a:off x="886" y="3255"/>
                              <a:ext cx="374" cy="374"/>
                              <a:chOff x="1453" y="14832"/>
                              <a:chExt cx="374" cy="374"/>
                            </a:xfrm>
                          </wpg:grpSpPr>
                          <wps:wsp>
                            <wps:cNvPr id="8"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27C4F1" id="Grupo 2"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14:paraId="4ED81A9F" w14:textId="411986C5" w:rsidR="0058565D" w:rsidRDefault="009430AA">
                          <w:pPr>
                            <w:pStyle w:val="Encabezado"/>
                            <w:jc w:val="center"/>
                          </w:pPr>
                          <w:r>
                            <w:fldChar w:fldCharType="begin"/>
                          </w:r>
                          <w:r>
                            <w:instrText>PAGE    \* MERGEFORMAT</w:instrText>
                          </w:r>
                          <w:r>
                            <w:fldChar w:fldCharType="separate"/>
                          </w:r>
                          <w:r w:rsidR="00360ECB" w:rsidRPr="00360ECB">
                            <w:rPr>
                              <w:rStyle w:val="Nmerodepgina"/>
                              <w:b/>
                              <w:bCs/>
                              <w:noProof/>
                              <w:color w:val="7F5F00" w:themeColor="accent4" w:themeShade="7F"/>
                              <w:sz w:val="16"/>
                              <w:szCs w:val="16"/>
                              <w:lang w:val="es-ES"/>
                            </w:rPr>
                            <w:t>1</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" fillcolor="#84a2c6" stroked="f"/>
                  </v:group>
                  <w10:wrap anchorx="margin" anchory="page"/>
                </v:group>
              </w:pict>
            </mc:Fallback>
          </mc:AlternateContent>
        </w:r>
      </w:sdtContent>
    </w:sdt>
    <w:r w:rsidR="009430AA" w:rsidRPr="0091511C">
      <w:rPr>
        <w:noProof/>
        <w:lang w:eastAsia="es-CO"/>
      </w:rPr>
      <w:drawing>
        <wp:inline distT="0" distB="0" distL="0" distR="0" wp14:anchorId="6F3CAD50" wp14:editId="05D1C99B">
          <wp:extent cx="2514600" cy="573225"/>
          <wp:effectExtent l="0" t="0" r="0" b="0"/>
          <wp:docPr id="30" name="Imagen 30" descr="C:\Users\oscar.munoz\Legislativa\Formatos de diseños\Logo L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car.munoz\Legislativa\Formatos de diseños\Logo Le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8672" cy="578712"/>
                  </a:xfrm>
                  <a:prstGeom prst="rect">
                    <a:avLst/>
                  </a:prstGeom>
                  <a:noFill/>
                  <a:ln>
                    <a:noFill/>
                  </a:ln>
                </pic:spPr>
              </pic:pic>
            </a:graphicData>
          </a:graphic>
        </wp:inline>
      </w:drawing>
    </w:r>
    <w:r w:rsidR="009430AA">
      <w:t xml:space="preserve">                       </w:t>
    </w:r>
    <w:r w:rsidR="009430AA">
      <w:rPr>
        <w:noProof/>
        <w:lang w:eastAsia="es-CO"/>
      </w:rPr>
      <w:drawing>
        <wp:inline distT="0" distB="0" distL="0" distR="0" wp14:anchorId="5C2FF661" wp14:editId="370BD47C">
          <wp:extent cx="2125980" cy="626965"/>
          <wp:effectExtent l="0" t="0" r="7620" b="1905"/>
          <wp:docPr id="31" name="Imagen 3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7204" cy="630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67416"/>
    <w:multiLevelType w:val="hybridMultilevel"/>
    <w:tmpl w:val="DE8E78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53F0CA7"/>
    <w:multiLevelType w:val="multilevel"/>
    <w:tmpl w:val="61D243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DC16FCB"/>
    <w:multiLevelType w:val="hybridMultilevel"/>
    <w:tmpl w:val="41EEB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0597E26"/>
    <w:multiLevelType w:val="hybridMultilevel"/>
    <w:tmpl w:val="8B6C28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5435647"/>
    <w:multiLevelType w:val="hybridMultilevel"/>
    <w:tmpl w:val="6FCEAD6E"/>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5" w15:restartNumberingAfterBreak="0">
    <w:nsid w:val="67D34FC4"/>
    <w:multiLevelType w:val="hybridMultilevel"/>
    <w:tmpl w:val="D988B0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A4"/>
    <w:rsid w:val="00062806"/>
    <w:rsid w:val="000A62D1"/>
    <w:rsid w:val="000F354C"/>
    <w:rsid w:val="001B6BC8"/>
    <w:rsid w:val="002D4124"/>
    <w:rsid w:val="002F6419"/>
    <w:rsid w:val="00360ECB"/>
    <w:rsid w:val="003A366C"/>
    <w:rsid w:val="00446955"/>
    <w:rsid w:val="004533BA"/>
    <w:rsid w:val="00460D12"/>
    <w:rsid w:val="005017A4"/>
    <w:rsid w:val="00504DF4"/>
    <w:rsid w:val="00584D4B"/>
    <w:rsid w:val="005C6CB2"/>
    <w:rsid w:val="00643C31"/>
    <w:rsid w:val="0066663F"/>
    <w:rsid w:val="006B147E"/>
    <w:rsid w:val="008340F1"/>
    <w:rsid w:val="009430AA"/>
    <w:rsid w:val="00954B53"/>
    <w:rsid w:val="00986CD2"/>
    <w:rsid w:val="00A415AE"/>
    <w:rsid w:val="00AE26DC"/>
    <w:rsid w:val="00AF5571"/>
    <w:rsid w:val="00B25A5C"/>
    <w:rsid w:val="00B37548"/>
    <w:rsid w:val="00C0614B"/>
    <w:rsid w:val="00C57604"/>
    <w:rsid w:val="00CC054D"/>
    <w:rsid w:val="00CD6A2C"/>
    <w:rsid w:val="00D37A3A"/>
    <w:rsid w:val="00EB3870"/>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00035"/>
  <w15:chartTrackingRefBased/>
  <w15:docId w15:val="{C544AB2E-5C60-41AF-9753-E52094AE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0AA"/>
  </w:style>
  <w:style w:type="paragraph" w:styleId="Ttulo1">
    <w:name w:val="heading 1"/>
    <w:basedOn w:val="Normal"/>
    <w:next w:val="Normal"/>
    <w:link w:val="Ttulo1Car"/>
    <w:uiPriority w:val="9"/>
    <w:qFormat/>
    <w:rsid w:val="009430AA"/>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30AA"/>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9430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30AA"/>
  </w:style>
  <w:style w:type="paragraph" w:styleId="Piedepgina">
    <w:name w:val="footer"/>
    <w:basedOn w:val="Normal"/>
    <w:link w:val="PiedepginaCar"/>
    <w:uiPriority w:val="99"/>
    <w:unhideWhenUsed/>
    <w:rsid w:val="009430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30AA"/>
  </w:style>
  <w:style w:type="paragraph" w:styleId="NormalWeb">
    <w:name w:val="Normal (Web)"/>
    <w:basedOn w:val="Normal"/>
    <w:uiPriority w:val="99"/>
    <w:unhideWhenUsed/>
    <w:rsid w:val="009430A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9430AA"/>
    <w:pPr>
      <w:spacing w:after="0" w:line="240" w:lineRule="auto"/>
    </w:pPr>
  </w:style>
  <w:style w:type="character" w:styleId="Hipervnculo">
    <w:name w:val="Hyperlink"/>
    <w:basedOn w:val="Fuentedeprrafopredeter"/>
    <w:uiPriority w:val="99"/>
    <w:unhideWhenUsed/>
    <w:rsid w:val="009430AA"/>
    <w:rPr>
      <w:color w:val="0563C1" w:themeColor="hyperlink"/>
      <w:u w:val="single"/>
    </w:rPr>
  </w:style>
  <w:style w:type="character" w:styleId="Nmerodepgina">
    <w:name w:val="page number"/>
    <w:basedOn w:val="Fuentedeprrafopredeter"/>
    <w:uiPriority w:val="99"/>
    <w:unhideWhenUsed/>
    <w:rsid w:val="009430AA"/>
  </w:style>
  <w:style w:type="paragraph" w:customStyle="1" w:styleId="Normal1">
    <w:name w:val="Normal1"/>
    <w:rsid w:val="009430AA"/>
    <w:pPr>
      <w:spacing w:after="0" w:line="276" w:lineRule="auto"/>
      <w:jc w:val="both"/>
    </w:pPr>
    <w:rPr>
      <w:rFonts w:ascii="Times" w:eastAsia="Times" w:hAnsi="Times" w:cs="Times"/>
      <w:color w:val="000000"/>
      <w:sz w:val="24"/>
      <w:szCs w:val="24"/>
      <w:lang w:val="es-ES_tradnl" w:eastAsia="ja-JP"/>
    </w:rPr>
  </w:style>
  <w:style w:type="character" w:styleId="Textoennegrita">
    <w:name w:val="Strong"/>
    <w:basedOn w:val="Fuentedeprrafopredeter"/>
    <w:uiPriority w:val="22"/>
    <w:qFormat/>
    <w:rsid w:val="009430AA"/>
    <w:rPr>
      <w:b/>
      <w:bCs/>
    </w:rPr>
  </w:style>
  <w:style w:type="character" w:styleId="nfasis">
    <w:name w:val="Emphasis"/>
    <w:basedOn w:val="Fuentedeprrafopredeter"/>
    <w:uiPriority w:val="20"/>
    <w:qFormat/>
    <w:rsid w:val="009430AA"/>
    <w:rPr>
      <w:i/>
      <w:iCs/>
    </w:rPr>
  </w:style>
  <w:style w:type="paragraph" w:styleId="Prrafodelista">
    <w:name w:val="List Paragraph"/>
    <w:basedOn w:val="Normal"/>
    <w:uiPriority w:val="34"/>
    <w:qFormat/>
    <w:rsid w:val="009430AA"/>
    <w:pPr>
      <w:ind w:left="720"/>
      <w:contextualSpacing/>
    </w:pPr>
  </w:style>
  <w:style w:type="paragraph" w:customStyle="1" w:styleId="Default">
    <w:name w:val="Default"/>
    <w:rsid w:val="009430AA"/>
    <w:pPr>
      <w:autoSpaceDE w:val="0"/>
      <w:autoSpaceDN w:val="0"/>
      <w:adjustRightInd w:val="0"/>
      <w:spacing w:after="0" w:line="240" w:lineRule="auto"/>
    </w:pPr>
    <w:rPr>
      <w:rFonts w:ascii="Calibri" w:hAnsi="Calibri" w:cs="Calibri"/>
      <w:color w:val="000000"/>
      <w:sz w:val="24"/>
      <w:szCs w:val="24"/>
    </w:rPr>
  </w:style>
  <w:style w:type="paragraph" w:customStyle="1" w:styleId="Pa15">
    <w:name w:val="Pa15"/>
    <w:basedOn w:val="Default"/>
    <w:next w:val="Default"/>
    <w:uiPriority w:val="99"/>
    <w:rsid w:val="009430AA"/>
    <w:pPr>
      <w:spacing w:line="231" w:lineRule="atLeast"/>
    </w:pPr>
    <w:rPr>
      <w:rFonts w:ascii="Times New Roman" w:hAnsi="Times New Roman" w:cs="Times New Roman"/>
      <w:color w:val="auto"/>
    </w:rPr>
  </w:style>
  <w:style w:type="character" w:customStyle="1" w:styleId="A3">
    <w:name w:val="A3"/>
    <w:uiPriority w:val="99"/>
    <w:rsid w:val="009430AA"/>
    <w:rPr>
      <w:i/>
      <w:iCs/>
      <w:color w:val="221E1F"/>
    </w:rPr>
  </w:style>
  <w:style w:type="paragraph" w:styleId="Revisin">
    <w:name w:val="Revision"/>
    <w:hidden/>
    <w:uiPriority w:val="99"/>
    <w:semiHidden/>
    <w:rsid w:val="00CD6A2C"/>
    <w:pPr>
      <w:spacing w:after="0" w:line="240" w:lineRule="auto"/>
    </w:pPr>
  </w:style>
  <w:style w:type="character" w:styleId="Refdecomentario">
    <w:name w:val="annotation reference"/>
    <w:basedOn w:val="Fuentedeprrafopredeter"/>
    <w:uiPriority w:val="99"/>
    <w:semiHidden/>
    <w:unhideWhenUsed/>
    <w:rsid w:val="00B37548"/>
    <w:rPr>
      <w:sz w:val="16"/>
      <w:szCs w:val="16"/>
    </w:rPr>
  </w:style>
  <w:style w:type="paragraph" w:styleId="Textocomentario">
    <w:name w:val="annotation text"/>
    <w:basedOn w:val="Normal"/>
    <w:link w:val="TextocomentarioCar"/>
    <w:uiPriority w:val="99"/>
    <w:semiHidden/>
    <w:unhideWhenUsed/>
    <w:rsid w:val="00B375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7548"/>
    <w:rPr>
      <w:sz w:val="20"/>
      <w:szCs w:val="20"/>
    </w:rPr>
  </w:style>
  <w:style w:type="paragraph" w:styleId="Asuntodelcomentario">
    <w:name w:val="annotation subject"/>
    <w:basedOn w:val="Textocomentario"/>
    <w:next w:val="Textocomentario"/>
    <w:link w:val="AsuntodelcomentarioCar"/>
    <w:uiPriority w:val="99"/>
    <w:semiHidden/>
    <w:unhideWhenUsed/>
    <w:rsid w:val="00B37548"/>
    <w:rPr>
      <w:b/>
      <w:bCs/>
    </w:rPr>
  </w:style>
  <w:style w:type="character" w:customStyle="1" w:styleId="AsuntodelcomentarioCar">
    <w:name w:val="Asunto del comentario Car"/>
    <w:basedOn w:val="TextocomentarioCar"/>
    <w:link w:val="Asuntodelcomentario"/>
    <w:uiPriority w:val="99"/>
    <w:semiHidden/>
    <w:rsid w:val="00B37548"/>
    <w:rPr>
      <w:b/>
      <w:bCs/>
      <w:sz w:val="20"/>
      <w:szCs w:val="20"/>
    </w:rPr>
  </w:style>
  <w:style w:type="paragraph" w:styleId="Textonotapie">
    <w:name w:val="footnote text"/>
    <w:basedOn w:val="Normal"/>
    <w:link w:val="TextonotapieCar"/>
    <w:uiPriority w:val="99"/>
    <w:semiHidden/>
    <w:unhideWhenUsed/>
    <w:rsid w:val="000628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62806"/>
    <w:rPr>
      <w:sz w:val="20"/>
      <w:szCs w:val="20"/>
    </w:rPr>
  </w:style>
  <w:style w:type="character" w:styleId="Refdenotaalpie">
    <w:name w:val="footnote reference"/>
    <w:basedOn w:val="Fuentedeprrafopredeter"/>
    <w:uiPriority w:val="99"/>
    <w:semiHidden/>
    <w:unhideWhenUsed/>
    <w:rsid w:val="000628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leon.munoz@camara.gov.co" TargetMode="External"/><Relationship Id="rId2" Type="http://schemas.openxmlformats.org/officeDocument/2006/relationships/hyperlink" Target="mailto:leonfredymunozlopera@gmail.com"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F9084-E065-42D2-A78C-3460B0904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3783</Words>
  <Characters>20807</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camilo acuna</cp:lastModifiedBy>
  <cp:revision>2</cp:revision>
  <dcterms:created xsi:type="dcterms:W3CDTF">2021-02-23T16:02:00Z</dcterms:created>
  <dcterms:modified xsi:type="dcterms:W3CDTF">2021-02-23T16:02:00Z</dcterms:modified>
</cp:coreProperties>
</file>