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04FA4" w14:textId="7BF77985" w:rsidR="00F06B9E" w:rsidRPr="00AC0CC7" w:rsidRDefault="00F06B9E" w:rsidP="00820EC9">
      <w:pPr>
        <w:spacing w:after="0"/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Honorable</w:t>
      </w:r>
      <w:r w:rsidR="00DD4E6B" w:rsidRPr="00AC0CC7">
        <w:rPr>
          <w:rFonts w:ascii="Arial" w:hAnsi="Arial" w:cs="Arial"/>
          <w:sz w:val="24"/>
          <w:szCs w:val="24"/>
        </w:rPr>
        <w:t>s</w:t>
      </w:r>
    </w:p>
    <w:p w14:paraId="717594ED" w14:textId="2473309A" w:rsidR="00DD4E6B" w:rsidRPr="00AC0CC7" w:rsidRDefault="00DD4E6B" w:rsidP="00820EC9">
      <w:pPr>
        <w:spacing w:after="0"/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Comisiones III y IV de Senado y C</w:t>
      </w:r>
      <w:r w:rsidR="00871B81">
        <w:rPr>
          <w:rFonts w:ascii="Arial" w:hAnsi="Arial" w:cs="Arial"/>
          <w:sz w:val="24"/>
          <w:szCs w:val="24"/>
        </w:rPr>
        <w:t>á</w:t>
      </w:r>
      <w:r w:rsidRPr="00AC0CC7">
        <w:rPr>
          <w:rFonts w:ascii="Arial" w:hAnsi="Arial" w:cs="Arial"/>
          <w:sz w:val="24"/>
          <w:szCs w:val="24"/>
        </w:rPr>
        <w:t>mara</w:t>
      </w:r>
    </w:p>
    <w:p w14:paraId="237CCC87" w14:textId="77777777" w:rsidR="00CD7559" w:rsidRPr="00AC0CC7" w:rsidRDefault="00CD7559" w:rsidP="00F06B9E">
      <w:pPr>
        <w:rPr>
          <w:rFonts w:ascii="Arial" w:hAnsi="Arial" w:cs="Arial"/>
          <w:sz w:val="24"/>
          <w:szCs w:val="24"/>
        </w:rPr>
      </w:pPr>
    </w:p>
    <w:p w14:paraId="192F4022" w14:textId="063B140C" w:rsidR="00F06B9E" w:rsidRPr="00AC0CC7" w:rsidRDefault="00DD4E6B" w:rsidP="00F06B9E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Honorables Congresistas</w:t>
      </w:r>
    </w:p>
    <w:p w14:paraId="4001A4D7" w14:textId="1C4D9B38" w:rsidR="00CD7559" w:rsidRPr="00AC0CC7" w:rsidRDefault="00CD7559" w:rsidP="00CD755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Presidentes de Comisi</w:t>
      </w:r>
      <w:r w:rsidR="00871B81">
        <w:rPr>
          <w:rFonts w:ascii="Arial" w:hAnsi="Arial" w:cs="Arial"/>
          <w:sz w:val="24"/>
          <w:szCs w:val="24"/>
        </w:rPr>
        <w:t>ón</w:t>
      </w:r>
    </w:p>
    <w:p w14:paraId="5D02A06B" w14:textId="02B23FEC" w:rsidR="00CD7559" w:rsidRPr="00AC0CC7" w:rsidRDefault="00CD7559" w:rsidP="00F06B9E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José Alfredo Genneco Zuleta</w:t>
      </w:r>
    </w:p>
    <w:p w14:paraId="7DF90BDB" w14:textId="33EB4A2C" w:rsidR="00F06B9E" w:rsidRPr="00AC0CC7" w:rsidRDefault="00F06B9E" w:rsidP="00F06B9E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Carlos Abraham Jim</w:t>
      </w:r>
      <w:r w:rsidR="00573697" w:rsidRPr="00AC0CC7">
        <w:rPr>
          <w:rFonts w:ascii="Arial" w:hAnsi="Arial" w:cs="Arial"/>
          <w:sz w:val="24"/>
          <w:szCs w:val="24"/>
        </w:rPr>
        <w:t>é</w:t>
      </w:r>
      <w:r w:rsidRPr="00AC0CC7">
        <w:rPr>
          <w:rFonts w:ascii="Arial" w:hAnsi="Arial" w:cs="Arial"/>
          <w:sz w:val="24"/>
          <w:szCs w:val="24"/>
        </w:rPr>
        <w:t>nez L</w:t>
      </w:r>
      <w:r w:rsidR="00573697" w:rsidRPr="00AC0CC7">
        <w:rPr>
          <w:rFonts w:ascii="Arial" w:hAnsi="Arial" w:cs="Arial"/>
          <w:sz w:val="24"/>
          <w:szCs w:val="24"/>
        </w:rPr>
        <w:t>ó</w:t>
      </w:r>
      <w:r w:rsidRPr="00AC0CC7">
        <w:rPr>
          <w:rFonts w:ascii="Arial" w:hAnsi="Arial" w:cs="Arial"/>
          <w:sz w:val="24"/>
          <w:szCs w:val="24"/>
        </w:rPr>
        <w:t>pez</w:t>
      </w:r>
    </w:p>
    <w:p w14:paraId="648937CC" w14:textId="3F71B75F" w:rsidR="00CD7559" w:rsidRPr="00AC0CC7" w:rsidRDefault="00CD7559" w:rsidP="00F06B9E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N</w:t>
      </w:r>
      <w:r w:rsidR="00871B81">
        <w:rPr>
          <w:rFonts w:ascii="Arial" w:hAnsi="Arial" w:cs="Arial"/>
          <w:sz w:val="24"/>
          <w:szCs w:val="24"/>
        </w:rPr>
        <w:t>é</w:t>
      </w:r>
      <w:r w:rsidRPr="00AC0CC7">
        <w:rPr>
          <w:rFonts w:ascii="Arial" w:hAnsi="Arial" w:cs="Arial"/>
          <w:sz w:val="24"/>
          <w:szCs w:val="24"/>
        </w:rPr>
        <w:t xml:space="preserve">stor Leonardo Rico </w:t>
      </w:r>
      <w:proofErr w:type="spellStart"/>
      <w:r w:rsidRPr="00AC0CC7">
        <w:rPr>
          <w:rFonts w:ascii="Arial" w:hAnsi="Arial" w:cs="Arial"/>
          <w:sz w:val="24"/>
          <w:szCs w:val="24"/>
        </w:rPr>
        <w:t>Rico</w:t>
      </w:r>
      <w:proofErr w:type="spellEnd"/>
    </w:p>
    <w:p w14:paraId="6F1C7EE4" w14:textId="05BF2B6B" w:rsidR="00DD4E6B" w:rsidRPr="00AC0CC7" w:rsidRDefault="00CD7559" w:rsidP="00F06B9E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José</w:t>
      </w:r>
      <w:r w:rsidR="00DD4E6B" w:rsidRPr="00AC0CC7">
        <w:rPr>
          <w:rFonts w:ascii="Arial" w:hAnsi="Arial" w:cs="Arial"/>
          <w:sz w:val="24"/>
          <w:szCs w:val="24"/>
        </w:rPr>
        <w:t xml:space="preserve"> Elver </w:t>
      </w:r>
      <w:r w:rsidRPr="00AC0CC7">
        <w:rPr>
          <w:rFonts w:ascii="Arial" w:hAnsi="Arial" w:cs="Arial"/>
          <w:sz w:val="24"/>
          <w:szCs w:val="24"/>
        </w:rPr>
        <w:t>Hernández</w:t>
      </w:r>
      <w:r w:rsidR="00DD4E6B" w:rsidRPr="00AC0CC7">
        <w:rPr>
          <w:rFonts w:ascii="Arial" w:hAnsi="Arial" w:cs="Arial"/>
          <w:sz w:val="24"/>
          <w:szCs w:val="24"/>
        </w:rPr>
        <w:t xml:space="preserve"> Casas</w:t>
      </w:r>
    </w:p>
    <w:p w14:paraId="11F14938" w14:textId="7092964C" w:rsidR="00CD7559" w:rsidRPr="00AC0CC7" w:rsidRDefault="00CD7559" w:rsidP="00F06B9E">
      <w:pPr>
        <w:rPr>
          <w:rFonts w:ascii="Arial" w:hAnsi="Arial" w:cs="Arial"/>
          <w:sz w:val="24"/>
          <w:szCs w:val="24"/>
        </w:rPr>
      </w:pPr>
    </w:p>
    <w:p w14:paraId="429CE136" w14:textId="5D16C1C3" w:rsidR="00CD7559" w:rsidRPr="00AC0CC7" w:rsidRDefault="00CD7559" w:rsidP="00F06B9E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 xml:space="preserve">Honorables Congresistas </w:t>
      </w:r>
    </w:p>
    <w:p w14:paraId="4D1434D9" w14:textId="577311A5" w:rsidR="00CD7559" w:rsidRPr="00AC0CC7" w:rsidRDefault="00CD7559" w:rsidP="00F06B9E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Coordinadores y Ponentes</w:t>
      </w:r>
    </w:p>
    <w:p w14:paraId="075210E7" w14:textId="23914FF3" w:rsidR="00F06B9E" w:rsidRPr="00AC0CC7" w:rsidRDefault="00F06B9E" w:rsidP="00CD7559">
      <w:pPr>
        <w:rPr>
          <w:rFonts w:ascii="Arial" w:hAnsi="Arial" w:cs="Arial"/>
          <w:sz w:val="24"/>
          <w:szCs w:val="24"/>
        </w:rPr>
      </w:pPr>
    </w:p>
    <w:p w14:paraId="18B4E5F6" w14:textId="548D6410" w:rsidR="00CD7559" w:rsidRPr="00AC0CC7" w:rsidRDefault="00CD7559" w:rsidP="00CD7559">
      <w:pPr>
        <w:jc w:val="both"/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Proposición Proyecto de Ley No 185 de 2020 Senado - 296 de 2020 Cámara “Por la cual se decreta el presupuesto de rentas y recursos de capital y ley de apropiaciones para la vigencia fiscal del 1º de enero al 31 de diciembre del año 2021”</w:t>
      </w:r>
    </w:p>
    <w:p w14:paraId="6B1BCA32" w14:textId="77777777" w:rsidR="00F06B9E" w:rsidRPr="00AC0CC7" w:rsidRDefault="00F06B9E" w:rsidP="00F06B9E">
      <w:pPr>
        <w:jc w:val="center"/>
        <w:rPr>
          <w:rFonts w:ascii="Arial" w:hAnsi="Arial" w:cs="Arial"/>
          <w:sz w:val="24"/>
          <w:szCs w:val="24"/>
        </w:rPr>
      </w:pPr>
    </w:p>
    <w:p w14:paraId="417AE63A" w14:textId="66D9DF59" w:rsidR="00F06B9E" w:rsidRPr="00AC0CC7" w:rsidRDefault="00CD7559" w:rsidP="00F06B9E">
      <w:pPr>
        <w:jc w:val="both"/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Respetados compañeros,</w:t>
      </w:r>
    </w:p>
    <w:p w14:paraId="40A40A12" w14:textId="702339B1" w:rsidR="00F06B9E" w:rsidRPr="00AC0CC7" w:rsidRDefault="00F06B9E" w:rsidP="00F06B9E">
      <w:pPr>
        <w:jc w:val="both"/>
        <w:rPr>
          <w:rFonts w:ascii="Arial" w:hAnsi="Arial" w:cs="Arial"/>
          <w:sz w:val="24"/>
          <w:szCs w:val="24"/>
        </w:rPr>
      </w:pPr>
    </w:p>
    <w:p w14:paraId="13A0C224" w14:textId="65E3EF72" w:rsidR="00820EC9" w:rsidRDefault="00F06B9E" w:rsidP="007951F4">
      <w:pPr>
        <w:jc w:val="both"/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Por la presente le</w:t>
      </w:r>
      <w:r w:rsidR="0062160B">
        <w:rPr>
          <w:rFonts w:ascii="Arial" w:hAnsi="Arial" w:cs="Arial"/>
          <w:sz w:val="24"/>
          <w:szCs w:val="24"/>
        </w:rPr>
        <w:t>s</w:t>
      </w:r>
      <w:r w:rsidRPr="00AC0CC7">
        <w:rPr>
          <w:rFonts w:ascii="Arial" w:hAnsi="Arial" w:cs="Arial"/>
          <w:sz w:val="24"/>
          <w:szCs w:val="24"/>
        </w:rPr>
        <w:t xml:space="preserve"> solicit</w:t>
      </w:r>
      <w:r w:rsidR="0062160B">
        <w:rPr>
          <w:rFonts w:ascii="Arial" w:hAnsi="Arial" w:cs="Arial"/>
          <w:sz w:val="24"/>
          <w:szCs w:val="24"/>
        </w:rPr>
        <w:t>o</w:t>
      </w:r>
      <w:r w:rsidRPr="00AC0CC7">
        <w:rPr>
          <w:rFonts w:ascii="Arial" w:hAnsi="Arial" w:cs="Arial"/>
          <w:sz w:val="24"/>
          <w:szCs w:val="24"/>
        </w:rPr>
        <w:t xml:space="preserve"> se </w:t>
      </w:r>
      <w:r w:rsidR="007951F4" w:rsidRPr="00AC0CC7">
        <w:rPr>
          <w:rFonts w:ascii="Arial" w:hAnsi="Arial" w:cs="Arial"/>
          <w:sz w:val="24"/>
          <w:szCs w:val="24"/>
        </w:rPr>
        <w:t xml:space="preserve">adicione el proyecto de ley de la referencia, </w:t>
      </w:r>
      <w:r w:rsidR="00820EC9" w:rsidRPr="00820EC9">
        <w:rPr>
          <w:rFonts w:ascii="Arial" w:hAnsi="Arial" w:cs="Arial"/>
          <w:sz w:val="24"/>
          <w:szCs w:val="24"/>
        </w:rPr>
        <w:t>en el proyecto de inversión denominado “FORTALECIMIENTO DE LA PLATAFORMA TECNOLÓGICA PARA LA PRESTACIÓN DE LOS SERVICIOS DE LA CGN NACIONAL” por un monto un mil millones de pesos ($1.000.</w:t>
      </w:r>
      <w:proofErr w:type="gramStart"/>
      <w:r w:rsidR="00820EC9" w:rsidRPr="00820EC9">
        <w:rPr>
          <w:rFonts w:ascii="Arial" w:hAnsi="Arial" w:cs="Arial"/>
          <w:sz w:val="24"/>
          <w:szCs w:val="24"/>
        </w:rPr>
        <w:t>000.000.oo</w:t>
      </w:r>
      <w:proofErr w:type="gramEnd"/>
      <w:r w:rsidR="00820EC9" w:rsidRPr="00820EC9">
        <w:rPr>
          <w:rFonts w:ascii="Arial" w:hAnsi="Arial" w:cs="Arial"/>
          <w:sz w:val="24"/>
          <w:szCs w:val="24"/>
        </w:rPr>
        <w:t>) m/cte.</w:t>
      </w:r>
    </w:p>
    <w:p w14:paraId="555FEF68" w14:textId="77777777" w:rsidR="00820EC9" w:rsidRPr="00AC0CC7" w:rsidRDefault="00820EC9" w:rsidP="007951F4">
      <w:pPr>
        <w:jc w:val="both"/>
        <w:rPr>
          <w:rFonts w:ascii="Arial" w:hAnsi="Arial" w:cs="Arial"/>
          <w:sz w:val="24"/>
          <w:szCs w:val="24"/>
        </w:rPr>
      </w:pPr>
    </w:p>
    <w:p w14:paraId="5CCEE063" w14:textId="77777777" w:rsidR="00F06B9E" w:rsidRPr="00AC0CC7" w:rsidRDefault="00F06B9E" w:rsidP="00F06B9E">
      <w:pPr>
        <w:jc w:val="both"/>
        <w:rPr>
          <w:rFonts w:ascii="Arial" w:hAnsi="Arial" w:cs="Arial"/>
          <w:sz w:val="24"/>
          <w:szCs w:val="24"/>
        </w:rPr>
      </w:pPr>
    </w:p>
    <w:p w14:paraId="67CBEC75" w14:textId="3914A849" w:rsidR="00B550AF" w:rsidRPr="00AC0CC7" w:rsidRDefault="0054526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1" locked="0" layoutInCell="1" allowOverlap="1" wp14:anchorId="333BCE51" wp14:editId="390430DD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2390775" cy="629237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629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88C565" w14:textId="54C7F145" w:rsidR="00545269" w:rsidRPr="00AC0CC7" w:rsidRDefault="00545269" w:rsidP="00545269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AC0CC7">
        <w:rPr>
          <w:rFonts w:ascii="Arial" w:hAnsi="Arial" w:cs="Arial"/>
          <w:b/>
          <w:bCs/>
          <w:sz w:val="24"/>
          <w:szCs w:val="24"/>
        </w:rPr>
        <w:t xml:space="preserve">JUAN FELIPE LEMOS URIBE </w:t>
      </w:r>
    </w:p>
    <w:p w14:paraId="157FB5D1" w14:textId="1BBF2B04" w:rsidR="00545269" w:rsidRPr="00AC0CC7" w:rsidRDefault="00545269" w:rsidP="00545269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AC0CC7">
        <w:rPr>
          <w:rFonts w:ascii="Arial" w:hAnsi="Arial" w:cs="Arial"/>
          <w:b/>
          <w:bCs/>
          <w:sz w:val="24"/>
          <w:szCs w:val="24"/>
        </w:rPr>
        <w:t xml:space="preserve">Senador </w:t>
      </w:r>
      <w:r w:rsidR="00871B81">
        <w:rPr>
          <w:rFonts w:ascii="Arial" w:hAnsi="Arial" w:cs="Arial"/>
          <w:b/>
          <w:bCs/>
          <w:sz w:val="24"/>
          <w:szCs w:val="24"/>
        </w:rPr>
        <w:t xml:space="preserve">de la República </w:t>
      </w:r>
    </w:p>
    <w:p w14:paraId="755A92D1" w14:textId="77777777" w:rsidR="00871B81" w:rsidRDefault="00820EC9" w:rsidP="00820EC9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column"/>
      </w:r>
    </w:p>
    <w:p w14:paraId="03088272" w14:textId="70D34DBF" w:rsidR="00820EC9" w:rsidRPr="00AC0CC7" w:rsidRDefault="00820EC9" w:rsidP="00820EC9">
      <w:pPr>
        <w:spacing w:after="0"/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Honorables</w:t>
      </w:r>
    </w:p>
    <w:p w14:paraId="788101FD" w14:textId="7D1EBCAA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Comisiones III y IV de Senado y C</w:t>
      </w:r>
      <w:r w:rsidR="00871B81">
        <w:rPr>
          <w:rFonts w:ascii="Arial" w:hAnsi="Arial" w:cs="Arial"/>
          <w:sz w:val="24"/>
          <w:szCs w:val="24"/>
        </w:rPr>
        <w:t>á</w:t>
      </w:r>
      <w:r w:rsidRPr="00AC0CC7">
        <w:rPr>
          <w:rFonts w:ascii="Arial" w:hAnsi="Arial" w:cs="Arial"/>
          <w:sz w:val="24"/>
          <w:szCs w:val="24"/>
        </w:rPr>
        <w:t>mara</w:t>
      </w:r>
    </w:p>
    <w:p w14:paraId="0836380F" w14:textId="77777777" w:rsidR="00820EC9" w:rsidRPr="00AC0CC7" w:rsidRDefault="00820EC9" w:rsidP="00820EC9">
      <w:pPr>
        <w:spacing w:after="0"/>
        <w:rPr>
          <w:rFonts w:ascii="Arial" w:hAnsi="Arial" w:cs="Arial"/>
          <w:sz w:val="24"/>
          <w:szCs w:val="24"/>
        </w:rPr>
      </w:pPr>
    </w:p>
    <w:p w14:paraId="23114648" w14:textId="77777777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Honorables Congresistas</w:t>
      </w:r>
    </w:p>
    <w:p w14:paraId="68C1FFC9" w14:textId="46D60410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Presidentes de Comisi</w:t>
      </w:r>
      <w:r w:rsidR="00871B81">
        <w:rPr>
          <w:rFonts w:ascii="Arial" w:hAnsi="Arial" w:cs="Arial"/>
          <w:sz w:val="24"/>
          <w:szCs w:val="24"/>
        </w:rPr>
        <w:t>ón</w:t>
      </w:r>
    </w:p>
    <w:p w14:paraId="757EB4BB" w14:textId="77777777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 xml:space="preserve">José Alfredo </w:t>
      </w:r>
      <w:proofErr w:type="spellStart"/>
      <w:r w:rsidRPr="00AC0CC7">
        <w:rPr>
          <w:rFonts w:ascii="Arial" w:hAnsi="Arial" w:cs="Arial"/>
          <w:sz w:val="24"/>
          <w:szCs w:val="24"/>
        </w:rPr>
        <w:t>Genneco</w:t>
      </w:r>
      <w:proofErr w:type="spellEnd"/>
      <w:r w:rsidRPr="00AC0CC7">
        <w:rPr>
          <w:rFonts w:ascii="Arial" w:hAnsi="Arial" w:cs="Arial"/>
          <w:sz w:val="24"/>
          <w:szCs w:val="24"/>
        </w:rPr>
        <w:t xml:space="preserve"> Zuleta</w:t>
      </w:r>
    </w:p>
    <w:p w14:paraId="18E86DA9" w14:textId="77777777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Carlos Abraham Jiménez López</w:t>
      </w:r>
    </w:p>
    <w:p w14:paraId="27C3AC76" w14:textId="4CC7CDB2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N</w:t>
      </w:r>
      <w:r w:rsidR="00871B81">
        <w:rPr>
          <w:rFonts w:ascii="Arial" w:hAnsi="Arial" w:cs="Arial"/>
          <w:sz w:val="24"/>
          <w:szCs w:val="24"/>
        </w:rPr>
        <w:t>é</w:t>
      </w:r>
      <w:r w:rsidRPr="00AC0CC7">
        <w:rPr>
          <w:rFonts w:ascii="Arial" w:hAnsi="Arial" w:cs="Arial"/>
          <w:sz w:val="24"/>
          <w:szCs w:val="24"/>
        </w:rPr>
        <w:t xml:space="preserve">stor Leonardo Rico </w:t>
      </w:r>
      <w:proofErr w:type="spellStart"/>
      <w:r w:rsidRPr="00AC0CC7">
        <w:rPr>
          <w:rFonts w:ascii="Arial" w:hAnsi="Arial" w:cs="Arial"/>
          <w:sz w:val="24"/>
          <w:szCs w:val="24"/>
        </w:rPr>
        <w:t>Rico</w:t>
      </w:r>
      <w:proofErr w:type="spellEnd"/>
    </w:p>
    <w:p w14:paraId="18BBE9F6" w14:textId="77777777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 xml:space="preserve">José </w:t>
      </w:r>
      <w:proofErr w:type="spellStart"/>
      <w:r w:rsidRPr="00AC0CC7">
        <w:rPr>
          <w:rFonts w:ascii="Arial" w:hAnsi="Arial" w:cs="Arial"/>
          <w:sz w:val="24"/>
          <w:szCs w:val="24"/>
        </w:rPr>
        <w:t>Elver</w:t>
      </w:r>
      <w:proofErr w:type="spellEnd"/>
      <w:r w:rsidRPr="00AC0CC7">
        <w:rPr>
          <w:rFonts w:ascii="Arial" w:hAnsi="Arial" w:cs="Arial"/>
          <w:sz w:val="24"/>
          <w:szCs w:val="24"/>
        </w:rPr>
        <w:t xml:space="preserve"> Hernández Casas</w:t>
      </w:r>
    </w:p>
    <w:p w14:paraId="7C0B3397" w14:textId="77777777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</w:p>
    <w:p w14:paraId="54C73505" w14:textId="77777777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 xml:space="preserve">Honorables Congresistas </w:t>
      </w:r>
    </w:p>
    <w:p w14:paraId="7949E2BF" w14:textId="77777777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Coordinadores y Ponentes</w:t>
      </w:r>
    </w:p>
    <w:p w14:paraId="228CA2BD" w14:textId="77777777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</w:p>
    <w:p w14:paraId="084BEF20" w14:textId="77777777" w:rsidR="00820EC9" w:rsidRPr="00AC0CC7" w:rsidRDefault="00820EC9" w:rsidP="00820EC9">
      <w:pPr>
        <w:jc w:val="both"/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Proposición Proyecto de Ley No 185 de 2020 Senado - 296 de 2020 Cámara “Por la cual se decreta el presupuesto de rentas y recursos de capital y ley de apropiaciones para la vigencia fiscal del 1º de enero al 31 de diciembre del año 2021”</w:t>
      </w:r>
    </w:p>
    <w:p w14:paraId="64215685" w14:textId="77777777" w:rsidR="00820EC9" w:rsidRPr="00AC0CC7" w:rsidRDefault="00820EC9" w:rsidP="00820EC9">
      <w:pPr>
        <w:jc w:val="center"/>
        <w:rPr>
          <w:rFonts w:ascii="Arial" w:hAnsi="Arial" w:cs="Arial"/>
          <w:sz w:val="24"/>
          <w:szCs w:val="24"/>
        </w:rPr>
      </w:pPr>
    </w:p>
    <w:p w14:paraId="3B3B9CD6" w14:textId="77777777" w:rsidR="00820EC9" w:rsidRPr="00AC0CC7" w:rsidRDefault="00820EC9" w:rsidP="00820EC9">
      <w:pPr>
        <w:jc w:val="both"/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>Respetados compañeros,</w:t>
      </w:r>
    </w:p>
    <w:p w14:paraId="78FCA211" w14:textId="77777777" w:rsidR="00820EC9" w:rsidRPr="00AC0CC7" w:rsidRDefault="00820EC9" w:rsidP="00820EC9">
      <w:pPr>
        <w:jc w:val="both"/>
        <w:rPr>
          <w:rFonts w:ascii="Arial" w:hAnsi="Arial" w:cs="Arial"/>
          <w:sz w:val="24"/>
          <w:szCs w:val="24"/>
        </w:rPr>
      </w:pPr>
    </w:p>
    <w:p w14:paraId="431935A4" w14:textId="64093EBD" w:rsidR="00820EC9" w:rsidRDefault="00820EC9" w:rsidP="0062160B">
      <w:pPr>
        <w:jc w:val="both"/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sz w:val="24"/>
          <w:szCs w:val="24"/>
        </w:rPr>
        <w:t xml:space="preserve">Por la presente les solicito se adicione el proyecto de ley de la referencia, </w:t>
      </w:r>
      <w:r w:rsidR="0062160B" w:rsidRPr="0062160B">
        <w:rPr>
          <w:rFonts w:ascii="Arial" w:hAnsi="Arial" w:cs="Arial"/>
          <w:sz w:val="24"/>
          <w:szCs w:val="24"/>
        </w:rPr>
        <w:t>adiciona</w:t>
      </w:r>
      <w:r w:rsidR="0062160B">
        <w:rPr>
          <w:rFonts w:ascii="Arial" w:hAnsi="Arial" w:cs="Arial"/>
          <w:sz w:val="24"/>
          <w:szCs w:val="24"/>
        </w:rPr>
        <w:t>ndo</w:t>
      </w:r>
      <w:r w:rsidR="0062160B" w:rsidRPr="0062160B">
        <w:rPr>
          <w:rFonts w:ascii="Arial" w:hAnsi="Arial" w:cs="Arial"/>
          <w:sz w:val="24"/>
          <w:szCs w:val="24"/>
        </w:rPr>
        <w:t xml:space="preserve"> </w:t>
      </w:r>
      <w:r w:rsidR="0062160B">
        <w:rPr>
          <w:rFonts w:ascii="Arial" w:hAnsi="Arial" w:cs="Arial"/>
          <w:sz w:val="24"/>
          <w:szCs w:val="24"/>
        </w:rPr>
        <w:t>a</w:t>
      </w:r>
      <w:r w:rsidR="0062160B" w:rsidRPr="0062160B">
        <w:rPr>
          <w:rFonts w:ascii="Arial" w:hAnsi="Arial" w:cs="Arial"/>
          <w:sz w:val="24"/>
          <w:szCs w:val="24"/>
        </w:rPr>
        <w:t>l objeto de gasto de A-02-Adquisición de Bienes y Servicios</w:t>
      </w:r>
      <w:r w:rsidR="0062160B">
        <w:rPr>
          <w:rFonts w:ascii="Arial" w:hAnsi="Arial" w:cs="Arial"/>
          <w:sz w:val="24"/>
          <w:szCs w:val="24"/>
        </w:rPr>
        <w:t xml:space="preserve"> de la Contaduría General de la Nación</w:t>
      </w:r>
      <w:r w:rsidR="0062160B" w:rsidRPr="0062160B">
        <w:rPr>
          <w:rFonts w:ascii="Arial" w:hAnsi="Arial" w:cs="Arial"/>
          <w:sz w:val="24"/>
          <w:szCs w:val="24"/>
        </w:rPr>
        <w:t xml:space="preserve"> por un valor de QUINIENTOS MILLONES DE PESOS ($500.000.000) M/CTE,</w:t>
      </w:r>
    </w:p>
    <w:p w14:paraId="392B9DC9" w14:textId="77777777" w:rsidR="00820EC9" w:rsidRPr="00AC0CC7" w:rsidRDefault="00820EC9" w:rsidP="00820EC9">
      <w:pPr>
        <w:jc w:val="both"/>
        <w:rPr>
          <w:rFonts w:ascii="Arial" w:hAnsi="Arial" w:cs="Arial"/>
          <w:sz w:val="24"/>
          <w:szCs w:val="24"/>
        </w:rPr>
      </w:pPr>
    </w:p>
    <w:p w14:paraId="5950ED41" w14:textId="77777777" w:rsidR="00820EC9" w:rsidRPr="00AC0CC7" w:rsidRDefault="00820EC9" w:rsidP="00820EC9">
      <w:pPr>
        <w:jc w:val="both"/>
        <w:rPr>
          <w:rFonts w:ascii="Arial" w:hAnsi="Arial" w:cs="Arial"/>
          <w:sz w:val="24"/>
          <w:szCs w:val="24"/>
        </w:rPr>
      </w:pPr>
    </w:p>
    <w:p w14:paraId="10AAAA29" w14:textId="77777777" w:rsidR="00820EC9" w:rsidRPr="00AC0CC7" w:rsidRDefault="00820EC9" w:rsidP="00820EC9">
      <w:pPr>
        <w:rPr>
          <w:rFonts w:ascii="Arial" w:hAnsi="Arial" w:cs="Arial"/>
          <w:sz w:val="24"/>
          <w:szCs w:val="24"/>
        </w:rPr>
      </w:pPr>
      <w:r w:rsidRPr="00AC0CC7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9264" behindDoc="1" locked="0" layoutInCell="1" allowOverlap="1" wp14:anchorId="212D058A" wp14:editId="23E5C467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2390775" cy="629237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629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4EAEAC" w14:textId="77777777" w:rsidR="00820EC9" w:rsidRPr="00AC0CC7" w:rsidRDefault="00820EC9" w:rsidP="00820EC9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AC0CC7">
        <w:rPr>
          <w:rFonts w:ascii="Arial" w:hAnsi="Arial" w:cs="Arial"/>
          <w:b/>
          <w:bCs/>
          <w:sz w:val="24"/>
          <w:szCs w:val="24"/>
        </w:rPr>
        <w:t xml:space="preserve">JUAN FELIPE LEMOS URIBE </w:t>
      </w:r>
    </w:p>
    <w:p w14:paraId="2B8FFD23" w14:textId="22449798" w:rsidR="00820EC9" w:rsidRPr="00AC0CC7" w:rsidRDefault="00820EC9" w:rsidP="00820EC9">
      <w:pPr>
        <w:pStyle w:val="Sinespaciado"/>
        <w:rPr>
          <w:rFonts w:ascii="Arial" w:hAnsi="Arial" w:cs="Arial"/>
          <w:b/>
          <w:bCs/>
          <w:sz w:val="24"/>
          <w:szCs w:val="24"/>
        </w:rPr>
      </w:pPr>
      <w:r w:rsidRPr="00AC0CC7">
        <w:rPr>
          <w:rFonts w:ascii="Arial" w:hAnsi="Arial" w:cs="Arial"/>
          <w:b/>
          <w:bCs/>
          <w:sz w:val="24"/>
          <w:szCs w:val="24"/>
        </w:rPr>
        <w:t xml:space="preserve">Senador </w:t>
      </w:r>
      <w:r w:rsidR="00871B81">
        <w:rPr>
          <w:rFonts w:ascii="Arial" w:hAnsi="Arial" w:cs="Arial"/>
          <w:b/>
          <w:bCs/>
          <w:sz w:val="24"/>
          <w:szCs w:val="24"/>
        </w:rPr>
        <w:t xml:space="preserve">de la República </w:t>
      </w:r>
    </w:p>
    <w:p w14:paraId="4DEEFCE8" w14:textId="77777777" w:rsidR="00820EC9" w:rsidRPr="00AC0CC7" w:rsidRDefault="00820EC9" w:rsidP="00820EC9">
      <w:pPr>
        <w:pStyle w:val="Sinespaciado"/>
        <w:rPr>
          <w:rFonts w:ascii="Arial" w:hAnsi="Arial" w:cs="Arial"/>
          <w:b/>
          <w:bCs/>
          <w:sz w:val="24"/>
          <w:szCs w:val="24"/>
        </w:rPr>
      </w:pPr>
    </w:p>
    <w:sectPr w:rsidR="00820EC9" w:rsidRPr="00AC0C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B9E"/>
    <w:rsid w:val="00023B49"/>
    <w:rsid w:val="00545269"/>
    <w:rsid w:val="00573697"/>
    <w:rsid w:val="0062160B"/>
    <w:rsid w:val="007876F7"/>
    <w:rsid w:val="007951F4"/>
    <w:rsid w:val="00820EC9"/>
    <w:rsid w:val="00871B81"/>
    <w:rsid w:val="00AC0CC7"/>
    <w:rsid w:val="00B550AF"/>
    <w:rsid w:val="00CD7559"/>
    <w:rsid w:val="00DD4E6B"/>
    <w:rsid w:val="00E26D0F"/>
    <w:rsid w:val="00F0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0F12"/>
  <w15:chartTrackingRefBased/>
  <w15:docId w15:val="{89E8D339-ECED-4929-969F-BF2AC6CD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52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WOLFGANG</dc:creator>
  <cp:keywords/>
  <dc:description/>
  <cp:lastModifiedBy>MANUEL G</cp:lastModifiedBy>
  <cp:revision>2</cp:revision>
  <dcterms:created xsi:type="dcterms:W3CDTF">2020-09-15T15:48:00Z</dcterms:created>
  <dcterms:modified xsi:type="dcterms:W3CDTF">2020-09-15T15:48:00Z</dcterms:modified>
</cp:coreProperties>
</file>