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2BE" w:rsidRPr="00CE22BE" w:rsidRDefault="00865EDD" w:rsidP="00865CB8">
      <w:pPr>
        <w:jc w:val="center"/>
        <w:rPr>
          <w:b/>
          <w:bCs/>
          <w:sz w:val="28"/>
          <w:szCs w:val="28"/>
          <w:lang w:val="es-US"/>
        </w:rPr>
      </w:pPr>
      <w:r w:rsidRPr="00CE22BE">
        <w:rPr>
          <w:b/>
          <w:bCs/>
          <w:sz w:val="28"/>
          <w:szCs w:val="28"/>
          <w:lang w:val="es-US"/>
        </w:rPr>
        <w:t>PROPOSICIÓN</w:t>
      </w:r>
    </w:p>
    <w:p w:rsidR="00AF2ED3" w:rsidRDefault="00AF2ED3" w:rsidP="00AF2ED3">
      <w:pPr>
        <w:spacing w:after="0" w:line="240" w:lineRule="auto"/>
        <w:jc w:val="both"/>
        <w:textAlignment w:val="baseline"/>
        <w:rPr>
          <w:rFonts w:eastAsia="Times New Roman" w:cs="Times New Roman"/>
          <w:lang w:val="es-CO" w:eastAsia="es-CO"/>
        </w:rPr>
      </w:pPr>
      <w:r>
        <w:rPr>
          <w:rFonts w:eastAsia="Times New Roman" w:cs="Times New Roman"/>
          <w:bCs/>
          <w:u w:val="single"/>
          <w:lang w:val="es-CO" w:eastAsia="es-CO"/>
        </w:rPr>
        <w:t>Con relación al</w:t>
      </w:r>
      <w:r>
        <w:rPr>
          <w:rFonts w:eastAsia="Times New Roman" w:cs="Times New Roman"/>
          <w:b/>
          <w:bCs/>
          <w:u w:val="single"/>
          <w:lang w:val="es-CO" w:eastAsia="es-CO"/>
        </w:rPr>
        <w:t xml:space="preserve"> Proyecto de Ley N° 296 de 2020 Cámara, 185 de 2020 Senado</w:t>
      </w:r>
      <w:r>
        <w:rPr>
          <w:rFonts w:eastAsia="Times New Roman" w:cs="Times New Roman"/>
          <w:lang w:val="es-CO" w:eastAsia="es-CO"/>
        </w:rPr>
        <w:t> "POR LA CUAL SE DECRETA EL PRESUPUESTO DE RENTAS Y RECURSOS DE CAPITAL Y LEY DE APROPIACIONES PARA LA VIGENCIA FISCAL 1° DE ENERO AL 31 DE DICIEMBRE DE 2021";</w:t>
      </w:r>
    </w:p>
    <w:p w:rsidR="00AF2ED3" w:rsidRDefault="00AF2ED3" w:rsidP="00391529">
      <w:pPr>
        <w:jc w:val="both"/>
        <w:rPr>
          <w:lang w:val="es-US"/>
        </w:rPr>
      </w:pPr>
      <w:bookmarkStart w:id="0" w:name="_GoBack"/>
      <w:bookmarkEnd w:id="0"/>
    </w:p>
    <w:p w:rsidR="00865EDD" w:rsidRPr="00865EDD" w:rsidRDefault="00E52764" w:rsidP="00391529">
      <w:pPr>
        <w:jc w:val="both"/>
        <w:rPr>
          <w:lang w:val="es-US"/>
        </w:rPr>
      </w:pPr>
      <w:r>
        <w:rPr>
          <w:lang w:val="es-US"/>
        </w:rPr>
        <w:t xml:space="preserve">Adicionar </w:t>
      </w:r>
      <w:r w:rsidRPr="00865EDD">
        <w:rPr>
          <w:lang w:val="es-US"/>
        </w:rPr>
        <w:t>ARTÍCULO</w:t>
      </w:r>
      <w:r w:rsidR="00865EDD" w:rsidRPr="00865EDD">
        <w:rPr>
          <w:lang w:val="es-US"/>
        </w:rPr>
        <w:t xml:space="preserve"> NUEVO. Eliminar, a partir del 1 de enero del 2021, el porcentaje del diez por ciento (10%) destinado para seguridad social del creador y del gestor cultural, a que se refiere el numeral 4 del artículo 38-1 de la Ley 397 de 2007, modificado por el artículo 2 de la Ley 666 de 2001, y destinar este porcentaje a inversión en los demás conceptos a que hace refe</w:t>
      </w:r>
      <w:r w:rsidR="00865EDD">
        <w:rPr>
          <w:lang w:val="es-US"/>
        </w:rPr>
        <w:t>rencia el artículo 38-1 citado.</w:t>
      </w:r>
    </w:p>
    <w:p w:rsidR="00865EDD" w:rsidRPr="00865EDD" w:rsidRDefault="00865EDD" w:rsidP="00865CB8">
      <w:pPr>
        <w:jc w:val="both"/>
        <w:rPr>
          <w:lang w:val="es-US"/>
        </w:rPr>
      </w:pPr>
      <w:r w:rsidRPr="00865EDD">
        <w:rPr>
          <w:lang w:val="es-US"/>
        </w:rPr>
        <w:t>Parágrafo. Los departamentos y municipios que, a la entrada en vigencia de la presente ley, no requieran destinar recursos del 10% de la estampilla Procultura para seguridad social del creador y del gestor cultural, podrán destinar los saldos disponibles a 31 de diciembre de 2020 por este concepto, a financiar los demás conceptos a que hacen referencia las disposiciones citadas, siempre y cuando no se afecten a los beneficiarios de tal disposición.</w:t>
      </w:r>
    </w:p>
    <w:p w:rsidR="00865EDD" w:rsidRPr="00AF2ED3" w:rsidRDefault="00865EDD" w:rsidP="00865EDD">
      <w:pPr>
        <w:spacing w:after="0" w:line="240" w:lineRule="auto"/>
        <w:rPr>
          <w:sz w:val="20"/>
          <w:szCs w:val="20"/>
          <w:lang w:val="es-US"/>
        </w:rPr>
      </w:pPr>
      <w:r w:rsidRPr="00865EDD">
        <w:rPr>
          <w:lang w:val="es-US"/>
        </w:rPr>
        <w:t>Cordialmente;</w:t>
      </w:r>
    </w:p>
    <w:p w:rsidR="00865EDD" w:rsidRPr="00AF2ED3" w:rsidRDefault="00AF2ED3" w:rsidP="00865EDD">
      <w:pPr>
        <w:spacing w:after="0" w:line="240" w:lineRule="auto"/>
        <w:rPr>
          <w:sz w:val="20"/>
          <w:szCs w:val="20"/>
          <w:lang w:val="es-US"/>
        </w:rPr>
      </w:pPr>
      <w:r w:rsidRPr="00AF2ED3">
        <w:rPr>
          <w:b/>
          <w:noProof/>
          <w:sz w:val="20"/>
          <w:szCs w:val="20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5540265E" wp14:editId="190CD538">
            <wp:simplePos x="0" y="0"/>
            <wp:positionH relativeFrom="margin">
              <wp:align>left</wp:align>
            </wp:positionH>
            <wp:positionV relativeFrom="paragraph">
              <wp:posOffset>19685</wp:posOffset>
            </wp:positionV>
            <wp:extent cx="1826895" cy="678815"/>
            <wp:effectExtent l="0" t="0" r="1905" b="698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678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5EDD" w:rsidRPr="00AF2ED3" w:rsidRDefault="00865EDD" w:rsidP="00865EDD">
      <w:pPr>
        <w:spacing w:after="0" w:line="240" w:lineRule="auto"/>
        <w:rPr>
          <w:sz w:val="20"/>
          <w:szCs w:val="20"/>
          <w:lang w:val="es-US"/>
        </w:rPr>
      </w:pPr>
    </w:p>
    <w:p w:rsidR="00865EDD" w:rsidRPr="00AF2ED3" w:rsidRDefault="00865EDD" w:rsidP="00865EDD">
      <w:pPr>
        <w:spacing w:after="0" w:line="240" w:lineRule="auto"/>
        <w:rPr>
          <w:sz w:val="20"/>
          <w:szCs w:val="20"/>
          <w:lang w:val="es-US"/>
        </w:rPr>
      </w:pPr>
    </w:p>
    <w:p w:rsidR="00865EDD" w:rsidRPr="00AF2ED3" w:rsidRDefault="00865EDD" w:rsidP="00865EDD">
      <w:pPr>
        <w:spacing w:after="0" w:line="240" w:lineRule="auto"/>
        <w:rPr>
          <w:b/>
          <w:bCs/>
          <w:sz w:val="20"/>
          <w:szCs w:val="20"/>
          <w:lang w:val="es-US"/>
        </w:rPr>
      </w:pPr>
      <w:r w:rsidRPr="00AF2ED3">
        <w:rPr>
          <w:b/>
          <w:bCs/>
          <w:sz w:val="20"/>
          <w:szCs w:val="20"/>
          <w:lang w:val="es-US"/>
        </w:rPr>
        <w:t xml:space="preserve">MILENE JARAVA DIAZ </w:t>
      </w:r>
    </w:p>
    <w:p w:rsidR="00865EDD" w:rsidRPr="00AF2ED3" w:rsidRDefault="00865EDD" w:rsidP="00865EDD">
      <w:pPr>
        <w:spacing w:after="0" w:line="240" w:lineRule="auto"/>
        <w:rPr>
          <w:sz w:val="20"/>
          <w:szCs w:val="20"/>
          <w:lang w:val="es-US"/>
        </w:rPr>
      </w:pPr>
      <w:r w:rsidRPr="00AF2ED3">
        <w:rPr>
          <w:sz w:val="20"/>
          <w:szCs w:val="20"/>
          <w:lang w:val="es-US"/>
        </w:rPr>
        <w:t xml:space="preserve">Representante a la Cámara </w:t>
      </w:r>
    </w:p>
    <w:p w:rsidR="00865EDD" w:rsidRPr="00AF2ED3" w:rsidRDefault="00865EDD" w:rsidP="00865EDD">
      <w:pPr>
        <w:spacing w:after="0" w:line="240" w:lineRule="auto"/>
        <w:rPr>
          <w:sz w:val="20"/>
          <w:szCs w:val="20"/>
          <w:lang w:val="es-US"/>
        </w:rPr>
      </w:pPr>
      <w:r w:rsidRPr="00AF2ED3">
        <w:rPr>
          <w:sz w:val="20"/>
          <w:szCs w:val="20"/>
          <w:lang w:val="es-US"/>
        </w:rPr>
        <w:t>Departamento de Sucre</w:t>
      </w:r>
    </w:p>
    <w:p w:rsidR="00865CB8" w:rsidRPr="00AF2ED3" w:rsidRDefault="00865CB8" w:rsidP="00865CB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865CB8" w:rsidRPr="00AF2ED3" w:rsidRDefault="00865CB8" w:rsidP="00865CB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AF2ED3">
        <w:rPr>
          <w:rFonts w:ascii="Calibri" w:eastAsia="Times New Roman" w:hAnsi="Calibri" w:cs="Times New Roman"/>
          <w:noProof/>
          <w:sz w:val="20"/>
          <w:szCs w:val="20"/>
          <w:lang w:val="es-CO" w:eastAsia="es-CO"/>
        </w:rPr>
        <w:drawing>
          <wp:inline distT="0" distB="0" distL="0" distR="0" wp14:anchorId="35E43BDC" wp14:editId="0FD92D5C">
            <wp:extent cx="2028087" cy="208280"/>
            <wp:effectExtent l="0" t="0" r="0" b="127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48" cy="22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5CB8" w:rsidRPr="00AF2ED3" w:rsidRDefault="00865CB8" w:rsidP="00865CB8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val="es-US" w:eastAsia="es-MX"/>
        </w:rPr>
      </w:pPr>
      <w:r w:rsidRPr="00AF2ED3">
        <w:rPr>
          <w:rFonts w:ascii="Calibri" w:eastAsia="Times New Roman" w:hAnsi="Calibri" w:cs="Times New Roman"/>
          <w:b/>
          <w:bCs/>
          <w:sz w:val="20"/>
          <w:szCs w:val="20"/>
          <w:lang w:val="es-US" w:eastAsia="es-MX"/>
        </w:rPr>
        <w:t xml:space="preserve">MONICA VALENCIA MONTAÑA </w:t>
      </w:r>
    </w:p>
    <w:p w:rsidR="00865CB8" w:rsidRPr="00AF2ED3" w:rsidRDefault="00865CB8" w:rsidP="00865CB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AF2ED3">
        <w:rPr>
          <w:rFonts w:ascii="Calibri" w:eastAsia="Times New Roman" w:hAnsi="Calibri" w:cs="Times New Roman"/>
          <w:sz w:val="20"/>
          <w:szCs w:val="20"/>
          <w:lang w:val="es-US" w:eastAsia="es-MX"/>
        </w:rPr>
        <w:t xml:space="preserve">Representante a la Cámara </w:t>
      </w:r>
    </w:p>
    <w:p w:rsidR="00865CB8" w:rsidRPr="00AF2ED3" w:rsidRDefault="00865CB8" w:rsidP="00865CB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AF2ED3">
        <w:rPr>
          <w:rFonts w:ascii="Calibri" w:eastAsia="Times New Roman" w:hAnsi="Calibri" w:cs="Times New Roman"/>
          <w:sz w:val="20"/>
          <w:szCs w:val="20"/>
          <w:lang w:val="es-US" w:eastAsia="es-MX"/>
        </w:rPr>
        <w:t>Departamento Vaupés</w:t>
      </w:r>
    </w:p>
    <w:p w:rsidR="00865CB8" w:rsidRPr="00AF2ED3" w:rsidRDefault="00AF2ED3" w:rsidP="00865CB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AF2ED3">
        <w:rPr>
          <w:rFonts w:eastAsia="Calibri"/>
          <w:noProof/>
          <w:sz w:val="20"/>
          <w:szCs w:val="20"/>
          <w:lang w:val="es-CO" w:eastAsia="es-CO"/>
        </w:rPr>
        <w:drawing>
          <wp:anchor distT="0" distB="0" distL="114300" distR="114300" simplePos="0" relativeHeight="251661312" behindDoc="0" locked="0" layoutInCell="1" allowOverlap="1" wp14:anchorId="27147393" wp14:editId="56A29E5A">
            <wp:simplePos x="0" y="0"/>
            <wp:positionH relativeFrom="margin">
              <wp:posOffset>167640</wp:posOffset>
            </wp:positionH>
            <wp:positionV relativeFrom="paragraph">
              <wp:posOffset>12700</wp:posOffset>
            </wp:positionV>
            <wp:extent cx="1146175" cy="845006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52" b="6890"/>
                    <a:stretch/>
                  </pic:blipFill>
                  <pic:spPr bwMode="auto">
                    <a:xfrm>
                      <a:off x="0" y="0"/>
                      <a:ext cx="1146175" cy="845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5CB8" w:rsidRPr="00AF2ED3" w:rsidRDefault="00865CB8" w:rsidP="00865CB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865CB8" w:rsidRPr="00AF2ED3" w:rsidRDefault="00865CB8" w:rsidP="00865CB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865CB8" w:rsidRPr="00AF2ED3" w:rsidRDefault="00865CB8" w:rsidP="00865CB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865CB8" w:rsidRPr="00AF2ED3" w:rsidRDefault="00865CB8" w:rsidP="00865CB8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val="es-US" w:eastAsia="es-MX"/>
        </w:rPr>
      </w:pPr>
      <w:r w:rsidRPr="00AF2ED3">
        <w:rPr>
          <w:rFonts w:ascii="Arial" w:hAnsi="Arial" w:cs="Arial"/>
          <w:noProof/>
          <w:sz w:val="20"/>
          <w:szCs w:val="20"/>
          <w:lang w:val="es-CO" w:eastAsia="es-CO"/>
        </w:rPr>
        <w:drawing>
          <wp:anchor distT="0" distB="0" distL="114300" distR="114300" simplePos="0" relativeHeight="251662336" behindDoc="1" locked="0" layoutInCell="1" allowOverlap="1" wp14:anchorId="0E87B2E5" wp14:editId="06E6BE55">
            <wp:simplePos x="0" y="0"/>
            <wp:positionH relativeFrom="margin">
              <wp:posOffset>19051</wp:posOffset>
            </wp:positionH>
            <wp:positionV relativeFrom="paragraph">
              <wp:posOffset>166370</wp:posOffset>
            </wp:positionV>
            <wp:extent cx="2046605" cy="1398270"/>
            <wp:effectExtent l="95250" t="152400" r="106045" b="144780"/>
            <wp:wrapNone/>
            <wp:docPr id="6" name="Imagen 6" descr="Imagen que contiene dibuj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Imagen que contiene dibujo&#10;&#10;Descripción generada automá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496066">
                      <a:off x="0" y="0"/>
                      <a:ext cx="2046605" cy="1398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2ED3">
        <w:rPr>
          <w:rFonts w:ascii="Calibri" w:eastAsia="Times New Roman" w:hAnsi="Calibri" w:cs="Times New Roman"/>
          <w:b/>
          <w:sz w:val="20"/>
          <w:szCs w:val="20"/>
          <w:lang w:val="es-US" w:eastAsia="es-MX"/>
        </w:rPr>
        <w:t>JORGE ENRIQUE BURGOS LUGO</w:t>
      </w:r>
    </w:p>
    <w:p w:rsidR="00865CB8" w:rsidRPr="00AF2ED3" w:rsidRDefault="00865CB8" w:rsidP="00865CB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AF2ED3">
        <w:rPr>
          <w:rFonts w:ascii="Calibri" w:eastAsia="Times New Roman" w:hAnsi="Calibri" w:cs="Times New Roman"/>
          <w:sz w:val="20"/>
          <w:szCs w:val="20"/>
          <w:lang w:val="es-US" w:eastAsia="es-MX"/>
        </w:rPr>
        <w:t>Representante a la Cámara</w:t>
      </w:r>
    </w:p>
    <w:p w:rsidR="00865CB8" w:rsidRPr="00AF2ED3" w:rsidRDefault="00865CB8" w:rsidP="00865CB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AF2ED3">
        <w:rPr>
          <w:rFonts w:ascii="Calibri" w:eastAsia="Times New Roman" w:hAnsi="Calibri" w:cs="Times New Roman"/>
          <w:sz w:val="20"/>
          <w:szCs w:val="20"/>
          <w:lang w:val="es-US" w:eastAsia="es-MX"/>
        </w:rPr>
        <w:t>Departamento de Córdoba</w:t>
      </w:r>
    </w:p>
    <w:p w:rsidR="00865CB8" w:rsidRPr="00AF2ED3" w:rsidRDefault="00865CB8" w:rsidP="00865CB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865CB8" w:rsidRPr="00AF2ED3" w:rsidRDefault="00865CB8" w:rsidP="00865CB8">
      <w:pPr>
        <w:pStyle w:val="Sinespaciado"/>
        <w:tabs>
          <w:tab w:val="left" w:pos="2010"/>
        </w:tabs>
        <w:rPr>
          <w:rFonts w:ascii="Arial" w:hAnsi="Arial" w:cs="Arial"/>
          <w:sz w:val="20"/>
          <w:szCs w:val="20"/>
        </w:rPr>
      </w:pPr>
      <w:r w:rsidRPr="00AF2ED3">
        <w:rPr>
          <w:rFonts w:ascii="Arial" w:hAnsi="Arial" w:cs="Arial"/>
          <w:sz w:val="20"/>
          <w:szCs w:val="20"/>
        </w:rPr>
        <w:tab/>
      </w:r>
    </w:p>
    <w:p w:rsidR="00865CB8" w:rsidRPr="00AF2ED3" w:rsidRDefault="00865CB8" w:rsidP="00865CB8">
      <w:pPr>
        <w:pStyle w:val="Sinespaciado"/>
        <w:tabs>
          <w:tab w:val="left" w:pos="2010"/>
          <w:tab w:val="left" w:pos="2835"/>
        </w:tabs>
        <w:rPr>
          <w:rFonts w:ascii="Arial" w:hAnsi="Arial" w:cs="Arial"/>
          <w:sz w:val="20"/>
          <w:szCs w:val="20"/>
        </w:rPr>
      </w:pPr>
      <w:r w:rsidRPr="00AF2ED3">
        <w:rPr>
          <w:rFonts w:ascii="Arial" w:hAnsi="Arial" w:cs="Arial"/>
          <w:sz w:val="20"/>
          <w:szCs w:val="20"/>
        </w:rPr>
        <w:tab/>
      </w:r>
      <w:r w:rsidRPr="00AF2ED3">
        <w:rPr>
          <w:rFonts w:ascii="Arial" w:hAnsi="Arial" w:cs="Arial"/>
          <w:sz w:val="20"/>
          <w:szCs w:val="20"/>
        </w:rPr>
        <w:tab/>
      </w:r>
    </w:p>
    <w:p w:rsidR="00865CB8" w:rsidRPr="00AF2ED3" w:rsidRDefault="00865CB8" w:rsidP="00865CB8">
      <w:pPr>
        <w:pStyle w:val="Sinespaciado"/>
        <w:tabs>
          <w:tab w:val="left" w:pos="2790"/>
        </w:tabs>
        <w:rPr>
          <w:rFonts w:ascii="Arial" w:hAnsi="Arial" w:cs="Arial"/>
          <w:b/>
          <w:bCs/>
          <w:sz w:val="20"/>
          <w:szCs w:val="20"/>
        </w:rPr>
      </w:pPr>
      <w:r w:rsidRPr="00AF2ED3">
        <w:rPr>
          <w:rFonts w:ascii="Arial" w:hAnsi="Arial" w:cs="Arial"/>
          <w:b/>
          <w:bCs/>
          <w:sz w:val="20"/>
          <w:szCs w:val="20"/>
        </w:rPr>
        <w:t>ANATOLIO HERNÁNDEZ LOZANO</w:t>
      </w:r>
    </w:p>
    <w:p w:rsidR="00AF2ED3" w:rsidRPr="00AF2ED3" w:rsidRDefault="00865CB8" w:rsidP="00AF2ED3">
      <w:pPr>
        <w:pStyle w:val="Sinespaciado"/>
        <w:rPr>
          <w:rFonts w:ascii="Arial" w:hAnsi="Arial" w:cs="Arial"/>
          <w:sz w:val="20"/>
          <w:szCs w:val="20"/>
        </w:rPr>
      </w:pPr>
      <w:r w:rsidRPr="00AF2ED3">
        <w:rPr>
          <w:rFonts w:ascii="Arial" w:hAnsi="Arial" w:cs="Arial"/>
          <w:sz w:val="20"/>
          <w:szCs w:val="20"/>
        </w:rPr>
        <w:lastRenderedPageBreak/>
        <w:t>Representante a la Cámara</w:t>
      </w:r>
    </w:p>
    <w:sectPr w:rsidR="00AF2ED3" w:rsidRPr="00AF2ED3">
      <w:headerReference w:type="default" r:id="rId11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47F" w:rsidRDefault="00865CB8">
      <w:pPr>
        <w:spacing w:after="0" w:line="240" w:lineRule="auto"/>
      </w:pPr>
      <w:r>
        <w:separator/>
      </w:r>
    </w:p>
  </w:endnote>
  <w:endnote w:type="continuationSeparator" w:id="0">
    <w:p w:rsidR="00FA347F" w:rsidRDefault="00865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47F" w:rsidRDefault="00865CB8">
      <w:pPr>
        <w:spacing w:after="0" w:line="240" w:lineRule="auto"/>
      </w:pPr>
      <w:r>
        <w:separator/>
      </w:r>
    </w:p>
  </w:footnote>
  <w:footnote w:type="continuationSeparator" w:id="0">
    <w:p w:rsidR="00FA347F" w:rsidRDefault="00865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F93" w:rsidRDefault="00CE22BE" w:rsidP="005B25E2">
    <w:pPr>
      <w:keepLines/>
      <w:jc w:val="center"/>
      <w:rPr>
        <w:rFonts w:ascii="Garamond" w:eastAsia="Batang" w:hAnsi="Garamond"/>
        <w:b/>
        <w:spacing w:val="75"/>
        <w:kern w:val="18"/>
        <w:sz w:val="28"/>
        <w:szCs w:val="28"/>
      </w:rPr>
    </w:pPr>
    <w:r>
      <w:rPr>
        <w:noProof/>
      </w:rPr>
      <w:fldChar w:fldCharType="begin"/>
    </w:r>
    <w:r>
      <w:rPr>
        <w:noProof/>
      </w:rPr>
      <w:instrText xml:space="preserve"> INCLUDEPICTURE  "about:blank" \* MERGEFORMATINET </w:instrText>
    </w:r>
    <w:r>
      <w:rPr>
        <w:noProof/>
      </w:rPr>
      <w:fldChar w:fldCharType="separate"/>
    </w:r>
    <w:r w:rsidR="00865CB8">
      <w:rPr>
        <w:noProof/>
      </w:rPr>
      <w:fldChar w:fldCharType="begin"/>
    </w:r>
    <w:r w:rsidR="00865CB8">
      <w:rPr>
        <w:noProof/>
      </w:rPr>
      <w:instrText xml:space="preserve"> INCLUDEPICTURE  "about:blank" \* MERGEFORMATINET </w:instrText>
    </w:r>
    <w:r w:rsidR="00865CB8">
      <w:rPr>
        <w:noProof/>
      </w:rPr>
      <w:fldChar w:fldCharType="separate"/>
    </w:r>
    <w:r w:rsidR="00E52764">
      <w:rPr>
        <w:noProof/>
      </w:rPr>
      <w:fldChar w:fldCharType="begin"/>
    </w:r>
    <w:r w:rsidR="00E52764">
      <w:rPr>
        <w:noProof/>
      </w:rPr>
      <w:instrText xml:space="preserve"> </w:instrText>
    </w:r>
    <w:r w:rsidR="00E52764">
      <w:rPr>
        <w:noProof/>
      </w:rPr>
      <w:instrText>INCLUDEPICTURE  "about:blank" \* MERGEFORMATINET</w:instrText>
    </w:r>
    <w:r w:rsidR="00E52764">
      <w:rPr>
        <w:noProof/>
      </w:rPr>
      <w:instrText xml:space="preserve"> </w:instrText>
    </w:r>
    <w:r w:rsidR="00E52764">
      <w:rPr>
        <w:noProof/>
      </w:rPr>
      <w:fldChar w:fldCharType="separate"/>
    </w:r>
    <w:r w:rsidR="00E5276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39.25pt;height:71.25pt">
          <v:imagedata r:id="rId1" r:href="rId2"/>
        </v:shape>
      </w:pict>
    </w:r>
    <w:r w:rsidR="00E52764">
      <w:rPr>
        <w:noProof/>
      </w:rPr>
      <w:fldChar w:fldCharType="end"/>
    </w:r>
    <w:r w:rsidR="00865CB8">
      <w:rPr>
        <w:noProof/>
      </w:rPr>
      <w:fldChar w:fldCharType="end"/>
    </w:r>
    <w:r>
      <w:rPr>
        <w:noProof/>
      </w:rPr>
      <w:fldChar w:fldCharType="end"/>
    </w:r>
  </w:p>
  <w:p w:rsidR="003C0F93" w:rsidRPr="00BB3897" w:rsidRDefault="00CE22BE" w:rsidP="005B25E2">
    <w:pPr>
      <w:keepLines/>
      <w:ind w:left="2124"/>
      <w:rPr>
        <w:rFonts w:ascii="Garamond" w:eastAsia="Batang" w:hAnsi="Garamond"/>
        <w:b/>
        <w:caps/>
        <w:spacing w:val="75"/>
        <w:kern w:val="18"/>
        <w:sz w:val="28"/>
        <w:szCs w:val="28"/>
        <w:lang w:val="es-ES"/>
      </w:rPr>
    </w:pPr>
    <w:r w:rsidRPr="00BB3897">
      <w:rPr>
        <w:rFonts w:ascii="Garamond" w:eastAsia="Batang" w:hAnsi="Garamond"/>
        <w:b/>
        <w:spacing w:val="75"/>
        <w:kern w:val="18"/>
        <w:sz w:val="28"/>
        <w:szCs w:val="28"/>
        <w:lang w:val="es-ES"/>
      </w:rPr>
      <w:t xml:space="preserve">MILENE JARAVA DIAZ </w:t>
    </w:r>
  </w:p>
  <w:p w:rsidR="003C0F93" w:rsidRPr="00BB3897" w:rsidRDefault="00CE22BE" w:rsidP="005B25E2">
    <w:pPr>
      <w:keepLines/>
      <w:jc w:val="center"/>
      <w:rPr>
        <w:rFonts w:ascii="Garamond" w:eastAsia="Batang" w:hAnsi="Garamond"/>
        <w:b/>
        <w:spacing w:val="75"/>
        <w:kern w:val="18"/>
        <w:sz w:val="16"/>
        <w:szCs w:val="16"/>
        <w:lang w:val="es-ES"/>
      </w:rPr>
    </w:pPr>
    <w:r w:rsidRPr="00BB3897">
      <w:rPr>
        <w:rFonts w:ascii="Garamond" w:eastAsia="Batang" w:hAnsi="Garamond"/>
        <w:b/>
        <w:spacing w:val="75"/>
        <w:kern w:val="18"/>
        <w:sz w:val="16"/>
        <w:szCs w:val="16"/>
        <w:lang w:val="es-ES"/>
      </w:rPr>
      <w:t>REPRESENTANTE A LA CÁMARA – DEPARTAMENTO DE SUCRE</w:t>
    </w:r>
  </w:p>
  <w:p w:rsidR="003C0F93" w:rsidRDefault="00E52764" w:rsidP="005B25E2">
    <w:pPr>
      <w:pStyle w:val="Encabezado"/>
    </w:pPr>
  </w:p>
  <w:p w:rsidR="003C0F93" w:rsidRDefault="00E527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EDD"/>
    <w:rsid w:val="002076FA"/>
    <w:rsid w:val="00391529"/>
    <w:rsid w:val="00865CB8"/>
    <w:rsid w:val="00865EDD"/>
    <w:rsid w:val="00AF2ED3"/>
    <w:rsid w:val="00CE22BE"/>
    <w:rsid w:val="00D15133"/>
    <w:rsid w:val="00E52764"/>
    <w:rsid w:val="00FA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  <w15:chartTrackingRefBased/>
  <w15:docId w15:val="{3A69939F-A032-4B9A-BD8D-23C7AE7C6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5EDD"/>
    <w:pPr>
      <w:tabs>
        <w:tab w:val="center" w:pos="4419"/>
        <w:tab w:val="right" w:pos="8838"/>
      </w:tabs>
      <w:spacing w:after="0" w:line="240" w:lineRule="auto"/>
    </w:pPr>
    <w:rPr>
      <w:rFonts w:eastAsia="Times New Roman"/>
      <w:lang w:val="es-US"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865EDD"/>
    <w:rPr>
      <w:rFonts w:eastAsia="Times New Roman"/>
      <w:lang w:val="es-US" w:eastAsia="es-MX"/>
    </w:rPr>
  </w:style>
  <w:style w:type="paragraph" w:styleId="Sinespaciado">
    <w:name w:val="No Spacing"/>
    <w:uiPriority w:val="1"/>
    <w:qFormat/>
    <w:rsid w:val="00865CB8"/>
    <w:pPr>
      <w:spacing w:after="0" w:line="240" w:lineRule="auto"/>
    </w:pPr>
    <w:rPr>
      <w:rFonts w:ascii="Calibri" w:eastAsia="Calibri" w:hAnsi="Calibri" w:cs="Times New Roman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8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JPG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about:blank" TargetMode="External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Lenan</dc:creator>
  <cp:keywords/>
  <dc:description/>
  <cp:lastModifiedBy>L E N A N  JISELL</cp:lastModifiedBy>
  <cp:revision>5</cp:revision>
  <dcterms:created xsi:type="dcterms:W3CDTF">2020-09-04T13:50:00Z</dcterms:created>
  <dcterms:modified xsi:type="dcterms:W3CDTF">2020-09-07T02:38:00Z</dcterms:modified>
</cp:coreProperties>
</file>