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5D4" w:rsidRPr="003E45D4" w:rsidRDefault="003E45D4" w:rsidP="003E45D4">
      <w:pPr>
        <w:jc w:val="center"/>
        <w:rPr>
          <w:b/>
          <w:bCs/>
          <w:sz w:val="28"/>
          <w:szCs w:val="28"/>
          <w:lang w:val="es-US"/>
        </w:rPr>
      </w:pPr>
      <w:r w:rsidRPr="003E45D4">
        <w:rPr>
          <w:b/>
          <w:bCs/>
          <w:sz w:val="28"/>
          <w:szCs w:val="28"/>
          <w:lang w:val="es-US"/>
        </w:rPr>
        <w:t>PROPOSICIÓN</w:t>
      </w:r>
    </w:p>
    <w:p w:rsidR="004613B4" w:rsidRDefault="004613B4" w:rsidP="004613B4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  <w:r w:rsidRPr="003F20D7">
        <w:rPr>
          <w:rFonts w:eastAsia="Times New Roman" w:cs="Times New Roman"/>
          <w:bCs/>
          <w:u w:val="single"/>
          <w:lang w:val="es-CO" w:eastAsia="es-CO"/>
        </w:rPr>
        <w:t>Con relación al</w:t>
      </w:r>
      <w:r>
        <w:rPr>
          <w:rFonts w:eastAsia="Times New Roman" w:cs="Times New Roman"/>
          <w:b/>
          <w:bCs/>
          <w:u w:val="single"/>
          <w:lang w:val="es-CO" w:eastAsia="es-CO"/>
        </w:rPr>
        <w:t xml:space="preserve"> </w:t>
      </w:r>
      <w:r w:rsidRPr="003F20D7">
        <w:rPr>
          <w:rFonts w:eastAsia="Times New Roman" w:cs="Times New Roman"/>
          <w:b/>
          <w:bCs/>
          <w:u w:val="single"/>
          <w:lang w:val="es-CO" w:eastAsia="es-CO"/>
        </w:rPr>
        <w:t>Proyecto de Ley N° 296 de 2020 Cámara, 185 de 2020 Senado</w:t>
      </w:r>
      <w:r w:rsidRPr="003F20D7">
        <w:rPr>
          <w:rFonts w:eastAsia="Times New Roman" w:cs="Times New Roman"/>
          <w:lang w:val="es-CO" w:eastAsia="es-CO"/>
        </w:rPr>
        <w:t> "POR LA CUAL SE DECRETA EL PRESUPUESTO DE RENTAS Y RECURSOS DE CAPITAL Y LEY DE APROPIACIONES PARA LA VIGENCIA FISCAL 1° DE ENERO AL 31 DE DIC</w:t>
      </w:r>
      <w:r>
        <w:rPr>
          <w:rFonts w:eastAsia="Times New Roman" w:cs="Times New Roman"/>
          <w:lang w:val="es-CO" w:eastAsia="es-CO"/>
        </w:rPr>
        <w:t>IEMBRE DE 2021";</w:t>
      </w:r>
    </w:p>
    <w:p w:rsidR="004613B4" w:rsidRDefault="004613B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  <w:bookmarkStart w:id="0" w:name="_GoBack"/>
      <w:bookmarkEnd w:id="0"/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  <w:r w:rsidRPr="0026501F">
        <w:rPr>
          <w:rFonts w:eastAsia="Times New Roman" w:cstheme="minorHAnsi"/>
          <w:lang w:val="es-CO" w:eastAsia="es-ES_tradnl"/>
        </w:rPr>
        <w:t>El artículo 14 quedará así</w:t>
      </w:r>
      <w:r w:rsidR="004613B4">
        <w:rPr>
          <w:rFonts w:eastAsia="Times New Roman" w:cstheme="minorHAnsi"/>
          <w:lang w:val="es-CO" w:eastAsia="es-ES_tradnl"/>
        </w:rPr>
        <w:t>:</w:t>
      </w:r>
      <w:r w:rsidRPr="0026501F">
        <w:rPr>
          <w:rFonts w:eastAsia="Times New Roman" w:cstheme="minorHAnsi"/>
          <w:lang w:val="es-CO" w:eastAsia="es-ES_tradnl"/>
        </w:rPr>
        <w:t xml:space="preserve"> </w:t>
      </w:r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  <w:r w:rsidRPr="0026501F">
        <w:rPr>
          <w:rFonts w:eastAsia="Times New Roman" w:cstheme="minorHAnsi"/>
          <w:lang w:val="es-CO" w:eastAsia="es-ES_tradnl"/>
        </w:rPr>
        <w:t>ARTÍCULO 14o. La solicitud de modificación a las plantas de personal requerirá para su consideración y trámite, por parte del Ministerio de Hacienda y Crédito Público - Dirección General del Presupuesto Público Nacional, los siguientes requisitos:</w:t>
      </w:r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  <w:r w:rsidRPr="0026501F">
        <w:rPr>
          <w:rFonts w:eastAsia="Times New Roman" w:cstheme="minorHAnsi"/>
          <w:lang w:val="es-CO" w:eastAsia="es-ES_tradnl"/>
        </w:rPr>
        <w:t>1. Exposición de motivos.</w:t>
      </w:r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  <w:r w:rsidRPr="0026501F">
        <w:rPr>
          <w:rFonts w:eastAsia="Times New Roman" w:cstheme="minorHAnsi"/>
          <w:lang w:val="es-CO" w:eastAsia="es-ES_tradnl"/>
        </w:rPr>
        <w:t>2. Costos comparativos de las plantas vigente y propuesta.</w:t>
      </w:r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  <w:r w:rsidRPr="0026501F">
        <w:rPr>
          <w:rFonts w:eastAsia="Times New Roman" w:cstheme="minorHAnsi"/>
          <w:lang w:val="es-CO" w:eastAsia="es-ES_tradnl"/>
        </w:rPr>
        <w:t>3. Efectos sobre la adquisición de bienes y servicios de la entidad.</w:t>
      </w:r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  <w:r w:rsidRPr="0026501F">
        <w:rPr>
          <w:rFonts w:eastAsia="Times New Roman" w:cstheme="minorHAnsi"/>
          <w:lang w:val="es-CO" w:eastAsia="es-ES_tradnl"/>
        </w:rPr>
        <w:t xml:space="preserve">4. Concepto del Departamento Nacional de Planeación si se afectan los gastos de inversión y, 5. </w:t>
      </w:r>
    </w:p>
    <w:p w:rsidR="003E45D4" w:rsidRPr="0026501F" w:rsidRDefault="003E45D4" w:rsidP="003E45D4">
      <w:pPr>
        <w:spacing w:after="0" w:line="240" w:lineRule="auto"/>
        <w:jc w:val="both"/>
        <w:rPr>
          <w:rFonts w:eastAsia="Times New Roman" w:cstheme="minorHAnsi"/>
          <w:lang w:val="es-CO" w:eastAsia="es-ES_tradnl"/>
        </w:rPr>
      </w:pPr>
    </w:p>
    <w:p w:rsidR="003E45D4" w:rsidRPr="0026501F" w:rsidRDefault="003E45D4" w:rsidP="0026501F">
      <w:pPr>
        <w:spacing w:after="0" w:line="240" w:lineRule="auto"/>
        <w:jc w:val="both"/>
        <w:rPr>
          <w:rFonts w:ascii="Times New Roman" w:eastAsia="Times New Roman" w:hAnsi="Times New Roman" w:cs="Times New Roman"/>
          <w:lang w:val="es-CO" w:eastAsia="es-ES_tradnl"/>
        </w:rPr>
      </w:pPr>
      <w:r w:rsidRPr="0026501F">
        <w:rPr>
          <w:rFonts w:eastAsia="Times New Roman" w:cstheme="minorHAnsi"/>
          <w:lang w:val="es-CO" w:eastAsia="es-ES_tradnl"/>
        </w:rPr>
        <w:t>El Departamento Administrativo de la Función Pública aprobará las propuestas de modificaciones a las plantas de personal, cuando hayan obtenido concepto o viabilidad presupuestal del Ministerio de Hacienda y Crédito Público - Dirección General del Presupuesto Público Nacional</w:t>
      </w:r>
      <w:r w:rsidRPr="0026501F">
        <w:rPr>
          <w:rFonts w:ascii="Times New Roman" w:eastAsia="Times New Roman" w:hAnsi="Times New Roman" w:cs="Times New Roman"/>
          <w:lang w:val="es-CO" w:eastAsia="es-ES_tradnl"/>
        </w:rPr>
        <w:t>.</w:t>
      </w:r>
    </w:p>
    <w:p w:rsidR="0026501F" w:rsidRPr="0026501F" w:rsidRDefault="0026501F" w:rsidP="00265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CO" w:eastAsia="es-ES_tradnl"/>
        </w:rPr>
      </w:pPr>
    </w:p>
    <w:p w:rsidR="003E45D4" w:rsidRPr="003E45D4" w:rsidRDefault="003E45D4" w:rsidP="003E45D4">
      <w:pPr>
        <w:spacing w:after="0" w:line="240" w:lineRule="auto"/>
        <w:rPr>
          <w:lang w:val="es-US"/>
        </w:rPr>
      </w:pPr>
      <w:r w:rsidRPr="003E45D4">
        <w:rPr>
          <w:b/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50A327AA" wp14:editId="1E358AE3">
            <wp:simplePos x="0" y="0"/>
            <wp:positionH relativeFrom="margin">
              <wp:posOffset>-36195</wp:posOffset>
            </wp:positionH>
            <wp:positionV relativeFrom="paragraph">
              <wp:posOffset>165735</wp:posOffset>
            </wp:positionV>
            <wp:extent cx="2220595" cy="824865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45D4">
        <w:rPr>
          <w:lang w:val="es-US"/>
        </w:rPr>
        <w:t>Cordialmente;</w:t>
      </w:r>
    </w:p>
    <w:p w:rsidR="003E45D4" w:rsidRPr="003E45D4" w:rsidRDefault="003E45D4" w:rsidP="003E45D4">
      <w:pPr>
        <w:spacing w:after="0" w:line="240" w:lineRule="auto"/>
        <w:rPr>
          <w:lang w:val="es-US"/>
        </w:rPr>
      </w:pPr>
    </w:p>
    <w:p w:rsidR="003E45D4" w:rsidRPr="003E45D4" w:rsidRDefault="003E45D4" w:rsidP="003E45D4">
      <w:pPr>
        <w:spacing w:after="0" w:line="240" w:lineRule="auto"/>
        <w:rPr>
          <w:lang w:val="es-US"/>
        </w:rPr>
      </w:pPr>
    </w:p>
    <w:p w:rsidR="003E45D4" w:rsidRPr="003E45D4" w:rsidRDefault="003E45D4" w:rsidP="003E45D4">
      <w:pPr>
        <w:spacing w:after="0" w:line="240" w:lineRule="auto"/>
        <w:rPr>
          <w:lang w:val="es-US"/>
        </w:rPr>
      </w:pPr>
    </w:p>
    <w:p w:rsidR="003E45D4" w:rsidRPr="003E45D4" w:rsidRDefault="003E45D4" w:rsidP="003E45D4">
      <w:pPr>
        <w:spacing w:after="0" w:line="240" w:lineRule="auto"/>
        <w:rPr>
          <w:b/>
          <w:bCs/>
          <w:lang w:val="es-US"/>
        </w:rPr>
      </w:pPr>
      <w:r w:rsidRPr="003E45D4">
        <w:rPr>
          <w:b/>
          <w:bCs/>
          <w:lang w:val="es-US"/>
        </w:rPr>
        <w:t xml:space="preserve">MILENE JARAVA DIAZ </w:t>
      </w:r>
    </w:p>
    <w:p w:rsidR="003E45D4" w:rsidRPr="003E45D4" w:rsidRDefault="003E45D4" w:rsidP="003E45D4">
      <w:pPr>
        <w:spacing w:after="0" w:line="240" w:lineRule="auto"/>
        <w:rPr>
          <w:lang w:val="es-US"/>
        </w:rPr>
      </w:pPr>
      <w:r w:rsidRPr="003E45D4">
        <w:rPr>
          <w:lang w:val="es-US"/>
        </w:rPr>
        <w:t xml:space="preserve">Representante a la Cámara </w:t>
      </w:r>
    </w:p>
    <w:p w:rsidR="0026501F" w:rsidRDefault="003E45D4" w:rsidP="0026501F">
      <w:pPr>
        <w:spacing w:after="0" w:line="240" w:lineRule="auto"/>
        <w:rPr>
          <w:lang w:val="es-US"/>
        </w:rPr>
      </w:pPr>
      <w:r w:rsidRPr="003E45D4">
        <w:rPr>
          <w:lang w:val="es-US"/>
        </w:rPr>
        <w:t>Departamento de Sucre</w:t>
      </w:r>
    </w:p>
    <w:p w:rsidR="0026501F" w:rsidRPr="0026501F" w:rsidRDefault="0026501F" w:rsidP="0026501F">
      <w:pPr>
        <w:spacing w:after="0" w:line="240" w:lineRule="auto"/>
        <w:rPr>
          <w:lang w:val="es-US"/>
        </w:rPr>
      </w:pPr>
    </w:p>
    <w:p w:rsidR="0026501F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noProof/>
          <w:lang w:val="es-CO" w:eastAsia="es-CO"/>
        </w:rPr>
        <w:drawing>
          <wp:inline distT="0" distB="0" distL="0" distR="0" wp14:anchorId="34279FC9" wp14:editId="6F29B1D1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501F" w:rsidRPr="00D81B63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val="es-US" w:eastAsia="es-MX"/>
        </w:rPr>
      </w:pPr>
      <w:r w:rsidRPr="00D81B63">
        <w:rPr>
          <w:rFonts w:ascii="Calibri" w:eastAsia="Times New Roman" w:hAnsi="Calibri" w:cs="Times New Roman"/>
          <w:b/>
          <w:bCs/>
          <w:lang w:val="es-US" w:eastAsia="es-MX"/>
        </w:rPr>
        <w:t xml:space="preserve">MONICA VALENCIA MONTAÑA </w:t>
      </w:r>
    </w:p>
    <w:p w:rsidR="0026501F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 xml:space="preserve">Representante a la Cámara </w:t>
      </w:r>
    </w:p>
    <w:p w:rsidR="0026501F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eastAsia="Calibri"/>
          <w:noProof/>
          <w:lang w:val="es-CO" w:eastAsia="es-CO"/>
        </w:rPr>
        <w:drawing>
          <wp:anchor distT="0" distB="0" distL="114300" distR="114300" simplePos="0" relativeHeight="251661312" behindDoc="0" locked="0" layoutInCell="1" allowOverlap="1" wp14:anchorId="2D9789ED" wp14:editId="29930B43">
            <wp:simplePos x="0" y="0"/>
            <wp:positionH relativeFrom="margin">
              <wp:align>left</wp:align>
            </wp:positionH>
            <wp:positionV relativeFrom="paragraph">
              <wp:posOffset>64135</wp:posOffset>
            </wp:positionV>
            <wp:extent cx="1571625" cy="735848"/>
            <wp:effectExtent l="0" t="0" r="0" b="762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571625" cy="73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lang w:val="es-US" w:eastAsia="es-MX"/>
        </w:rPr>
        <w:t>Departamento Vaupés</w:t>
      </w:r>
    </w:p>
    <w:p w:rsidR="0026501F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26501F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26501F" w:rsidRPr="009760DB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US" w:eastAsia="es-MX"/>
        </w:rPr>
      </w:pPr>
      <w:r w:rsidRPr="009760DB">
        <w:rPr>
          <w:rFonts w:ascii="Calibri" w:eastAsia="Times New Roman" w:hAnsi="Calibri" w:cs="Times New Roman"/>
          <w:b/>
          <w:lang w:val="es-US" w:eastAsia="es-MX"/>
        </w:rPr>
        <w:t>JORGE ENRIQUE BURGOS LUGO</w:t>
      </w:r>
    </w:p>
    <w:p w:rsidR="0026501F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Arial" w:hAnsi="Arial" w:cs="Arial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923CBBB" wp14:editId="3D4B75DD">
            <wp:simplePos x="0" y="0"/>
            <wp:positionH relativeFrom="margin">
              <wp:posOffset>7620</wp:posOffset>
            </wp:positionH>
            <wp:positionV relativeFrom="paragraph">
              <wp:posOffset>109855</wp:posOffset>
            </wp:positionV>
            <wp:extent cx="1256257" cy="858293"/>
            <wp:effectExtent l="57150" t="95250" r="58420" b="94615"/>
            <wp:wrapNone/>
            <wp:docPr id="4" name="Imagen 4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1256257" cy="858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lang w:val="es-US" w:eastAsia="es-MX"/>
        </w:rPr>
        <w:t>Representante a la Cámara</w:t>
      </w:r>
    </w:p>
    <w:p w:rsidR="0026501F" w:rsidRPr="00BB3897" w:rsidRDefault="0026501F" w:rsidP="0026501F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de Córdoba</w:t>
      </w:r>
    </w:p>
    <w:p w:rsidR="0026501F" w:rsidRPr="00BB3897" w:rsidRDefault="0026501F" w:rsidP="0026501F">
      <w:pPr>
        <w:tabs>
          <w:tab w:val="left" w:pos="1005"/>
        </w:tabs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ab/>
      </w:r>
    </w:p>
    <w:p w:rsidR="0026501F" w:rsidRDefault="0026501F" w:rsidP="0026501F">
      <w:pPr>
        <w:pStyle w:val="Sinespaciado"/>
        <w:tabs>
          <w:tab w:val="left" w:pos="20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501F" w:rsidRDefault="0026501F" w:rsidP="0026501F">
      <w:pPr>
        <w:pStyle w:val="Sinespaciado"/>
        <w:tabs>
          <w:tab w:val="left" w:pos="2010"/>
          <w:tab w:val="left" w:pos="2835"/>
        </w:tabs>
        <w:rPr>
          <w:rFonts w:ascii="Arial" w:hAnsi="Arial" w:cs="Arial"/>
          <w:b/>
          <w:bCs/>
          <w:sz w:val="20"/>
          <w:szCs w:val="20"/>
        </w:rPr>
      </w:pPr>
      <w:r w:rsidRPr="00EC41E2">
        <w:rPr>
          <w:rFonts w:ascii="Arial" w:hAnsi="Arial" w:cs="Arial"/>
          <w:b/>
          <w:bCs/>
          <w:sz w:val="20"/>
          <w:szCs w:val="20"/>
        </w:rPr>
        <w:lastRenderedPageBreak/>
        <w:t>ANATOLIO HERNÁNDEZ LOZANO</w:t>
      </w:r>
    </w:p>
    <w:p w:rsidR="0026501F" w:rsidRPr="0026501F" w:rsidRDefault="0026501F" w:rsidP="0026501F">
      <w:pPr>
        <w:pStyle w:val="Sinespaciado"/>
        <w:tabs>
          <w:tab w:val="left" w:pos="2010"/>
          <w:tab w:val="left" w:pos="2835"/>
        </w:tabs>
        <w:rPr>
          <w:rFonts w:ascii="Arial" w:hAnsi="Arial" w:cs="Arial"/>
        </w:rPr>
      </w:pPr>
      <w:r w:rsidRPr="00EC41E2">
        <w:rPr>
          <w:rFonts w:ascii="Arial" w:hAnsi="Arial" w:cs="Arial"/>
          <w:sz w:val="20"/>
          <w:szCs w:val="20"/>
        </w:rPr>
        <w:t>Representante a la Cámara</w:t>
      </w:r>
    </w:p>
    <w:sectPr w:rsidR="0026501F" w:rsidRPr="0026501F">
      <w:headerReference w:type="default" r:id="rId12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9E6" w:rsidRDefault="0026501F">
      <w:pPr>
        <w:spacing w:after="0" w:line="240" w:lineRule="auto"/>
      </w:pPr>
      <w:r>
        <w:separator/>
      </w:r>
    </w:p>
  </w:endnote>
  <w:endnote w:type="continuationSeparator" w:id="0">
    <w:p w:rsidR="006659E6" w:rsidRDefault="0026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9E6" w:rsidRDefault="0026501F">
      <w:pPr>
        <w:spacing w:after="0" w:line="240" w:lineRule="auto"/>
      </w:pPr>
      <w:r>
        <w:separator/>
      </w:r>
    </w:p>
  </w:footnote>
  <w:footnote w:type="continuationSeparator" w:id="0">
    <w:p w:rsidR="006659E6" w:rsidRDefault="00265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3E45D4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26501F">
      <w:rPr>
        <w:noProof/>
      </w:rPr>
      <w:fldChar w:fldCharType="begin"/>
    </w:r>
    <w:r w:rsidR="0026501F">
      <w:rPr>
        <w:noProof/>
      </w:rPr>
      <w:instrText xml:space="preserve"> INCLUDEPICTURE  "about:blank" \* MERGEFORMATINET </w:instrText>
    </w:r>
    <w:r w:rsidR="0026501F">
      <w:rPr>
        <w:noProof/>
      </w:rPr>
      <w:fldChar w:fldCharType="separate"/>
    </w:r>
    <w:r w:rsidR="00481D7A">
      <w:rPr>
        <w:noProof/>
      </w:rPr>
      <w:fldChar w:fldCharType="begin"/>
    </w:r>
    <w:r w:rsidR="00481D7A">
      <w:rPr>
        <w:noProof/>
      </w:rPr>
      <w:instrText xml:space="preserve"> </w:instrText>
    </w:r>
    <w:r w:rsidR="00481D7A">
      <w:rPr>
        <w:noProof/>
      </w:rPr>
      <w:instrText>INCLUDEPICTURE  "about:blank" \* MERGEFORMATINET</w:instrText>
    </w:r>
    <w:r w:rsidR="00481D7A">
      <w:rPr>
        <w:noProof/>
      </w:rPr>
      <w:instrText xml:space="preserve"> </w:instrText>
    </w:r>
    <w:r w:rsidR="00481D7A">
      <w:rPr>
        <w:noProof/>
      </w:rPr>
      <w:fldChar w:fldCharType="separate"/>
    </w:r>
    <w:r w:rsidR="00481D7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481D7A">
      <w:rPr>
        <w:noProof/>
      </w:rPr>
      <w:fldChar w:fldCharType="end"/>
    </w:r>
    <w:r w:rsidR="0026501F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3E45D4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3E45D4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481D7A" w:rsidP="005B25E2">
    <w:pPr>
      <w:pStyle w:val="Encabezado"/>
    </w:pPr>
  </w:p>
  <w:p w:rsidR="003C0F93" w:rsidRDefault="00481D7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D4"/>
    <w:rsid w:val="002076FA"/>
    <w:rsid w:val="0026501F"/>
    <w:rsid w:val="003E45D4"/>
    <w:rsid w:val="004613B4"/>
    <w:rsid w:val="0066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  <w15:chartTrackingRefBased/>
  <w15:docId w15:val="{B1001463-E67D-4731-999B-F70BDDDF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E45D4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45D4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26501F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D68BB-F150-4CC7-9E2F-E7052EA1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4</cp:revision>
  <dcterms:created xsi:type="dcterms:W3CDTF">2020-09-04T14:40:00Z</dcterms:created>
  <dcterms:modified xsi:type="dcterms:W3CDTF">2020-09-07T02:35:00Z</dcterms:modified>
</cp:coreProperties>
</file>