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0E59" w14:textId="77777777" w:rsidR="00887E9A" w:rsidRDefault="00F91672">
      <w:pPr>
        <w:spacing w:before="28" w:after="0"/>
        <w:ind w:firstLine="283"/>
        <w:jc w:val="center"/>
        <w:rPr>
          <w:rFonts w:ascii="Arial Narrow" w:eastAsia="Arial Narrow" w:hAnsi="Arial Narrow" w:cs="Arial Narrow"/>
          <w:color w:val="000000"/>
          <w:sz w:val="24"/>
          <w:szCs w:val="24"/>
        </w:rPr>
      </w:pPr>
      <w:bookmarkStart w:id="0" w:name="_GoBack"/>
      <w:bookmarkEnd w:id="0"/>
      <w:r>
        <w:rPr>
          <w:rFonts w:ascii="Arial Narrow" w:eastAsia="Arial Narrow" w:hAnsi="Arial Narrow" w:cs="Arial Narrow"/>
          <w:b/>
          <w:color w:val="000000"/>
          <w:sz w:val="24"/>
          <w:szCs w:val="24"/>
        </w:rPr>
        <w:t>Proyecto de Ley N</w:t>
      </w:r>
      <w:r w:rsidR="00D03DBE">
        <w:rPr>
          <w:rFonts w:ascii="Arial Narrow" w:eastAsia="Arial Narrow" w:hAnsi="Arial Narrow" w:cs="Arial Narrow"/>
          <w:b/>
          <w:color w:val="000000"/>
          <w:sz w:val="24"/>
          <w:szCs w:val="24"/>
        </w:rPr>
        <w:t>.</w:t>
      </w:r>
      <w:r>
        <w:rPr>
          <w:rFonts w:ascii="Arial Narrow" w:eastAsia="Arial Narrow" w:hAnsi="Arial Narrow" w:cs="Arial Narrow"/>
          <w:b/>
          <w:color w:val="000000"/>
          <w:sz w:val="24"/>
          <w:szCs w:val="24"/>
        </w:rPr>
        <w:t>° ____</w:t>
      </w:r>
    </w:p>
    <w:p w14:paraId="57AB2E7E" w14:textId="77777777" w:rsidR="00887E9A" w:rsidRDefault="00F91672">
      <w:pPr>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“POR MEDIO DE LA CUAL SE TOMAN MEDIDAS PARA PROTEGER </w:t>
      </w:r>
      <w:r w:rsidR="00D03DBE">
        <w:rPr>
          <w:rFonts w:ascii="Arial Narrow" w:eastAsia="Arial Narrow" w:hAnsi="Arial Narrow" w:cs="Arial Narrow"/>
          <w:b/>
          <w:sz w:val="24"/>
          <w:szCs w:val="24"/>
        </w:rPr>
        <w:t xml:space="preserve">LOS DERECHOS DE </w:t>
      </w:r>
      <w:r>
        <w:rPr>
          <w:rFonts w:ascii="Arial Narrow" w:eastAsia="Arial Narrow" w:hAnsi="Arial Narrow" w:cs="Arial Narrow"/>
          <w:b/>
          <w:sz w:val="24"/>
          <w:szCs w:val="24"/>
        </w:rPr>
        <w:t xml:space="preserve">LAS PERSONAS NATURALES QUE CELEBREN CONTRATOS DE PRESTACIÓN DE SERVICIOS CON ENTIDADES PÚBLICAS </w:t>
      </w:r>
      <w:r w:rsidR="00B23602">
        <w:rPr>
          <w:rFonts w:ascii="Arial Narrow" w:eastAsia="Arial Narrow" w:hAnsi="Arial Narrow" w:cs="Arial Narrow"/>
          <w:b/>
          <w:sz w:val="24"/>
          <w:szCs w:val="24"/>
        </w:rPr>
        <w:t>Y</w:t>
      </w:r>
      <w:r>
        <w:rPr>
          <w:rFonts w:ascii="Arial Narrow" w:eastAsia="Arial Narrow" w:hAnsi="Arial Narrow" w:cs="Arial Narrow"/>
          <w:b/>
          <w:sz w:val="24"/>
          <w:szCs w:val="24"/>
        </w:rPr>
        <w:t xml:space="preserve"> SE DICTAN OTRAS DISPOSICIONES”</w:t>
      </w:r>
    </w:p>
    <w:p w14:paraId="5D238086" w14:textId="77777777" w:rsidR="00887E9A" w:rsidRDefault="00F91672">
      <w:pPr>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El Congreso de Colombia </w:t>
      </w:r>
    </w:p>
    <w:p w14:paraId="36066BF9" w14:textId="77777777" w:rsidR="00887E9A" w:rsidRDefault="00036701" w:rsidP="00036701">
      <w:pPr>
        <w:tabs>
          <w:tab w:val="left" w:pos="3263"/>
          <w:tab w:val="center" w:pos="4420"/>
        </w:tabs>
        <w:rPr>
          <w:rFonts w:ascii="Arial Narrow" w:eastAsia="Arial Narrow" w:hAnsi="Arial Narrow" w:cs="Arial Narrow"/>
          <w:sz w:val="24"/>
          <w:szCs w:val="24"/>
        </w:rPr>
      </w:pPr>
      <w:r>
        <w:rPr>
          <w:rFonts w:ascii="Arial Narrow" w:eastAsia="Arial Narrow" w:hAnsi="Arial Narrow" w:cs="Arial Narrow"/>
          <w:b/>
          <w:sz w:val="24"/>
          <w:szCs w:val="24"/>
        </w:rPr>
        <w:tab/>
      </w:r>
      <w:r>
        <w:rPr>
          <w:rFonts w:ascii="Arial Narrow" w:eastAsia="Arial Narrow" w:hAnsi="Arial Narrow" w:cs="Arial Narrow"/>
          <w:b/>
          <w:sz w:val="24"/>
          <w:szCs w:val="24"/>
        </w:rPr>
        <w:tab/>
      </w:r>
      <w:r w:rsidR="00F91672">
        <w:rPr>
          <w:rFonts w:ascii="Arial Narrow" w:eastAsia="Arial Narrow" w:hAnsi="Arial Narrow" w:cs="Arial Narrow"/>
          <w:b/>
          <w:sz w:val="24"/>
          <w:szCs w:val="24"/>
        </w:rPr>
        <w:t>DECRETA:</w:t>
      </w:r>
    </w:p>
    <w:p w14:paraId="2F68FA63" w14:textId="77777777" w:rsidR="00D03DBE" w:rsidRDefault="00F91672">
      <w:pPr>
        <w:spacing w:before="280" w:after="280"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 </w:t>
      </w:r>
      <w:r w:rsidRPr="00D03DBE">
        <w:rPr>
          <w:rFonts w:ascii="Arial Narrow" w:eastAsia="Arial Narrow" w:hAnsi="Arial Narrow" w:cs="Arial Narrow"/>
          <w:b/>
          <w:iCs/>
          <w:color w:val="000000"/>
          <w:sz w:val="24"/>
          <w:szCs w:val="24"/>
        </w:rPr>
        <w:t>Objeto.</w:t>
      </w:r>
      <w:r>
        <w:rPr>
          <w:rFonts w:ascii="Arial Narrow" w:eastAsia="Arial Narrow" w:hAnsi="Arial Narrow" w:cs="Arial Narrow"/>
          <w:color w:val="000000"/>
          <w:sz w:val="24"/>
          <w:szCs w:val="24"/>
        </w:rPr>
        <w:t xml:space="preserve"> La presente ley tiene por objeto </w:t>
      </w:r>
      <w:r w:rsidR="00D03DBE">
        <w:rPr>
          <w:rFonts w:ascii="Arial Narrow" w:eastAsia="Arial Narrow" w:hAnsi="Arial Narrow" w:cs="Arial Narrow"/>
          <w:color w:val="000000"/>
          <w:sz w:val="24"/>
          <w:szCs w:val="24"/>
        </w:rPr>
        <w:t xml:space="preserve">proteger </w:t>
      </w:r>
      <w:bookmarkStart w:id="1" w:name="_Hlk48195789"/>
      <w:r w:rsidR="00D03DBE">
        <w:rPr>
          <w:rFonts w:ascii="Arial Narrow" w:eastAsia="Arial Narrow" w:hAnsi="Arial Narrow" w:cs="Arial Narrow"/>
          <w:color w:val="000000"/>
          <w:sz w:val="24"/>
          <w:szCs w:val="24"/>
        </w:rPr>
        <w:t>los derechos</w:t>
      </w:r>
      <w:r>
        <w:rPr>
          <w:rFonts w:ascii="Arial Narrow" w:eastAsia="Arial Narrow" w:hAnsi="Arial Narrow" w:cs="Arial Narrow"/>
          <w:color w:val="000000"/>
          <w:sz w:val="24"/>
          <w:szCs w:val="24"/>
        </w:rPr>
        <w:t xml:space="preserve"> de las personas naturales que celebran </w:t>
      </w:r>
      <w:r w:rsidR="00566AE5">
        <w:rPr>
          <w:rFonts w:ascii="Arial Narrow" w:eastAsia="Arial Narrow" w:hAnsi="Arial Narrow" w:cs="Arial Narrow"/>
          <w:color w:val="000000"/>
          <w:sz w:val="24"/>
          <w:szCs w:val="24"/>
        </w:rPr>
        <w:t>c</w:t>
      </w:r>
      <w:r>
        <w:rPr>
          <w:rFonts w:ascii="Arial Narrow" w:eastAsia="Arial Narrow" w:hAnsi="Arial Narrow" w:cs="Arial Narrow"/>
          <w:color w:val="000000"/>
          <w:sz w:val="24"/>
          <w:szCs w:val="24"/>
        </w:rPr>
        <w:t xml:space="preserve">ontratos de prestación de </w:t>
      </w:r>
      <w:r w:rsidR="00566AE5">
        <w:rPr>
          <w:rFonts w:ascii="Arial Narrow" w:eastAsia="Arial Narrow" w:hAnsi="Arial Narrow" w:cs="Arial Narrow"/>
          <w:color w:val="000000"/>
          <w:sz w:val="24"/>
          <w:szCs w:val="24"/>
        </w:rPr>
        <w:t>s</w:t>
      </w:r>
      <w:r>
        <w:rPr>
          <w:rFonts w:ascii="Arial Narrow" w:eastAsia="Arial Narrow" w:hAnsi="Arial Narrow" w:cs="Arial Narrow"/>
          <w:color w:val="000000"/>
          <w:sz w:val="24"/>
          <w:szCs w:val="24"/>
        </w:rPr>
        <w:t xml:space="preserve">ervicios con entidades públicas, </w:t>
      </w:r>
      <w:r w:rsidR="00D03DBE">
        <w:rPr>
          <w:rFonts w:ascii="Arial Narrow" w:eastAsia="Arial Narrow" w:hAnsi="Arial Narrow" w:cs="Arial Narrow"/>
          <w:color w:val="000000"/>
          <w:sz w:val="24"/>
          <w:szCs w:val="24"/>
        </w:rPr>
        <w:t xml:space="preserve">mediante el mejoramiento de las </w:t>
      </w:r>
      <w:r>
        <w:rPr>
          <w:rFonts w:ascii="Arial Narrow" w:eastAsia="Arial Narrow" w:hAnsi="Arial Narrow" w:cs="Arial Narrow"/>
          <w:color w:val="000000"/>
          <w:sz w:val="24"/>
          <w:szCs w:val="24"/>
        </w:rPr>
        <w:t xml:space="preserve">condiciones de </w:t>
      </w:r>
      <w:r w:rsidR="00D03DBE">
        <w:rPr>
          <w:rFonts w:ascii="Arial Narrow" w:eastAsia="Arial Narrow" w:hAnsi="Arial Narrow" w:cs="Arial Narrow"/>
          <w:color w:val="000000"/>
          <w:sz w:val="24"/>
          <w:szCs w:val="24"/>
        </w:rPr>
        <w:t xml:space="preserve">ejecución contractual, de tal forma que los deberes de cotización al Sistema de Seguridad Social Integral sean </w:t>
      </w:r>
      <w:r>
        <w:rPr>
          <w:rFonts w:ascii="Arial Narrow" w:eastAsia="Arial Narrow" w:hAnsi="Arial Narrow" w:cs="Arial Narrow"/>
          <w:color w:val="000000"/>
          <w:sz w:val="24"/>
          <w:szCs w:val="24"/>
        </w:rPr>
        <w:t>más just</w:t>
      </w:r>
      <w:r w:rsidR="00D03DBE">
        <w:rPr>
          <w:rFonts w:ascii="Arial Narrow" w:eastAsia="Arial Narrow" w:hAnsi="Arial Narrow" w:cs="Arial Narrow"/>
          <w:color w:val="000000"/>
          <w:sz w:val="24"/>
          <w:szCs w:val="24"/>
        </w:rPr>
        <w:t xml:space="preserve">os, se eviten responsabilidades fiscales para las entidades contratantes y se prevengan prácticas de evasión y elusión de aportes. </w:t>
      </w:r>
      <w:bookmarkEnd w:id="1"/>
    </w:p>
    <w:p w14:paraId="695A7404" w14:textId="77777777" w:rsidR="00BC535D" w:rsidRDefault="00F91672">
      <w:pPr>
        <w:spacing w:before="280" w:after="280"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r w:rsidR="00566AE5">
        <w:rPr>
          <w:rFonts w:ascii="Arial Narrow" w:eastAsia="Arial Narrow" w:hAnsi="Arial Narrow" w:cs="Arial Narrow"/>
          <w:b/>
          <w:color w:val="000000"/>
          <w:sz w:val="24"/>
          <w:szCs w:val="24"/>
        </w:rPr>
        <w:t>2</w:t>
      </w:r>
      <w:r>
        <w:rPr>
          <w:rFonts w:ascii="Arial Narrow" w:eastAsia="Arial Narrow" w:hAnsi="Arial Narrow" w:cs="Arial Narrow"/>
          <w:b/>
          <w:color w:val="000000"/>
          <w:sz w:val="24"/>
          <w:szCs w:val="24"/>
        </w:rPr>
        <w:t>°. </w:t>
      </w:r>
      <w:r w:rsidR="00BC535D">
        <w:rPr>
          <w:rFonts w:ascii="Arial Narrow" w:eastAsia="Arial Narrow" w:hAnsi="Arial Narrow" w:cs="Arial Narrow"/>
          <w:b/>
          <w:color w:val="000000"/>
          <w:sz w:val="24"/>
          <w:szCs w:val="24"/>
        </w:rPr>
        <w:t xml:space="preserve">Afiliación al </w:t>
      </w:r>
      <w:r>
        <w:rPr>
          <w:rFonts w:ascii="Arial Narrow" w:eastAsia="Arial Narrow" w:hAnsi="Arial Narrow" w:cs="Arial Narrow"/>
          <w:b/>
          <w:color w:val="000000"/>
          <w:sz w:val="24"/>
          <w:szCs w:val="24"/>
        </w:rPr>
        <w:t>Sistema de Seguridad Social</w:t>
      </w:r>
      <w:r w:rsidR="00BC535D">
        <w:rPr>
          <w:rFonts w:ascii="Arial Narrow" w:eastAsia="Arial Narrow" w:hAnsi="Arial Narrow" w:cs="Arial Narrow"/>
          <w:b/>
          <w:color w:val="000000"/>
          <w:sz w:val="24"/>
          <w:szCs w:val="24"/>
        </w:rPr>
        <w:t xml:space="preserve"> </w:t>
      </w:r>
      <w:r w:rsidR="00D03DBE">
        <w:rPr>
          <w:rFonts w:ascii="Arial Narrow" w:eastAsia="Arial Narrow" w:hAnsi="Arial Narrow" w:cs="Arial Narrow"/>
          <w:b/>
          <w:color w:val="000000"/>
          <w:sz w:val="24"/>
          <w:szCs w:val="24"/>
        </w:rPr>
        <w:t xml:space="preserve">Integral </w:t>
      </w:r>
      <w:r w:rsidR="00BC535D">
        <w:rPr>
          <w:rFonts w:ascii="Arial Narrow" w:eastAsia="Arial Narrow" w:hAnsi="Arial Narrow" w:cs="Arial Narrow"/>
          <w:b/>
          <w:color w:val="000000"/>
          <w:sz w:val="24"/>
          <w:szCs w:val="24"/>
        </w:rPr>
        <w:t>del Contratista</w:t>
      </w:r>
      <w:r>
        <w:rPr>
          <w:rFonts w:ascii="Arial Narrow" w:eastAsia="Arial Narrow" w:hAnsi="Arial Narrow" w:cs="Arial Narrow"/>
          <w:b/>
          <w:color w:val="000000"/>
          <w:sz w:val="24"/>
          <w:szCs w:val="24"/>
        </w:rPr>
        <w:t>.</w:t>
      </w:r>
      <w:r>
        <w:rPr>
          <w:rFonts w:ascii="Arial Narrow" w:eastAsia="Arial Narrow" w:hAnsi="Arial Narrow" w:cs="Arial Narrow"/>
          <w:color w:val="000000"/>
          <w:sz w:val="24"/>
          <w:szCs w:val="24"/>
        </w:rPr>
        <w:t> </w:t>
      </w:r>
      <w:bookmarkStart w:id="2" w:name="_Hlk48195979"/>
      <w:r>
        <w:rPr>
          <w:rFonts w:ascii="Arial Narrow" w:eastAsia="Arial Narrow" w:hAnsi="Arial Narrow" w:cs="Arial Narrow"/>
          <w:color w:val="000000"/>
          <w:sz w:val="24"/>
          <w:szCs w:val="24"/>
        </w:rPr>
        <w:t xml:space="preserve">Las afiliaciones al Sistema de Seguridad Social </w:t>
      </w:r>
      <w:r w:rsidR="00D03DBE">
        <w:rPr>
          <w:rFonts w:ascii="Arial Narrow" w:eastAsia="Arial Narrow" w:hAnsi="Arial Narrow" w:cs="Arial Narrow"/>
          <w:color w:val="000000"/>
          <w:sz w:val="24"/>
          <w:szCs w:val="24"/>
        </w:rPr>
        <w:t xml:space="preserve">Integral </w:t>
      </w:r>
      <w:r>
        <w:rPr>
          <w:rFonts w:ascii="Arial Narrow" w:eastAsia="Arial Narrow" w:hAnsi="Arial Narrow" w:cs="Arial Narrow"/>
          <w:color w:val="000000"/>
          <w:sz w:val="24"/>
          <w:szCs w:val="24"/>
        </w:rPr>
        <w:t xml:space="preserve">de las </w:t>
      </w:r>
      <w:r w:rsidR="00D03DBE">
        <w:rPr>
          <w:rFonts w:ascii="Arial Narrow" w:eastAsia="Arial Narrow" w:hAnsi="Arial Narrow" w:cs="Arial Narrow"/>
          <w:color w:val="000000"/>
          <w:sz w:val="24"/>
          <w:szCs w:val="24"/>
        </w:rPr>
        <w:t>p</w:t>
      </w:r>
      <w:r>
        <w:rPr>
          <w:rFonts w:ascii="Arial Narrow" w:eastAsia="Arial Narrow" w:hAnsi="Arial Narrow" w:cs="Arial Narrow"/>
          <w:color w:val="000000"/>
          <w:sz w:val="24"/>
          <w:szCs w:val="24"/>
        </w:rPr>
        <w:t xml:space="preserve">ersonas </w:t>
      </w:r>
      <w:r w:rsidR="00D03DBE">
        <w:rPr>
          <w:rFonts w:ascii="Arial Narrow" w:eastAsia="Arial Narrow" w:hAnsi="Arial Narrow" w:cs="Arial Narrow"/>
          <w:color w:val="000000"/>
          <w:sz w:val="24"/>
          <w:szCs w:val="24"/>
        </w:rPr>
        <w:t>n</w:t>
      </w:r>
      <w:r>
        <w:rPr>
          <w:rFonts w:ascii="Arial Narrow" w:eastAsia="Arial Narrow" w:hAnsi="Arial Narrow" w:cs="Arial Narrow"/>
          <w:color w:val="000000"/>
          <w:sz w:val="24"/>
          <w:szCs w:val="24"/>
        </w:rPr>
        <w:t xml:space="preserve">aturales que </w:t>
      </w:r>
      <w:r w:rsidR="00D03DBE">
        <w:rPr>
          <w:rFonts w:ascii="Arial Narrow" w:eastAsia="Arial Narrow" w:hAnsi="Arial Narrow" w:cs="Arial Narrow"/>
          <w:color w:val="000000"/>
          <w:sz w:val="24"/>
          <w:szCs w:val="24"/>
        </w:rPr>
        <w:t>c</w:t>
      </w:r>
      <w:r>
        <w:rPr>
          <w:rFonts w:ascii="Arial Narrow" w:eastAsia="Arial Narrow" w:hAnsi="Arial Narrow" w:cs="Arial Narrow"/>
          <w:color w:val="000000"/>
          <w:sz w:val="24"/>
          <w:szCs w:val="24"/>
        </w:rPr>
        <w:t xml:space="preserve">elebren </w:t>
      </w:r>
      <w:r w:rsidR="00D03DBE">
        <w:rPr>
          <w:rFonts w:ascii="Arial Narrow" w:eastAsia="Arial Narrow" w:hAnsi="Arial Narrow" w:cs="Arial Narrow"/>
          <w:color w:val="000000"/>
          <w:sz w:val="24"/>
          <w:szCs w:val="24"/>
        </w:rPr>
        <w:t>c</w:t>
      </w:r>
      <w:r>
        <w:rPr>
          <w:rFonts w:ascii="Arial Narrow" w:eastAsia="Arial Narrow" w:hAnsi="Arial Narrow" w:cs="Arial Narrow"/>
          <w:color w:val="000000"/>
          <w:sz w:val="24"/>
          <w:szCs w:val="24"/>
        </w:rPr>
        <w:t xml:space="preserve">ontratos de </w:t>
      </w:r>
      <w:r w:rsidR="00D03DBE">
        <w:rPr>
          <w:rFonts w:ascii="Arial Narrow" w:eastAsia="Arial Narrow" w:hAnsi="Arial Narrow" w:cs="Arial Narrow"/>
          <w:color w:val="000000"/>
          <w:sz w:val="24"/>
          <w:szCs w:val="24"/>
        </w:rPr>
        <w:t>p</w:t>
      </w:r>
      <w:r>
        <w:rPr>
          <w:rFonts w:ascii="Arial Narrow" w:eastAsia="Arial Narrow" w:hAnsi="Arial Narrow" w:cs="Arial Narrow"/>
          <w:color w:val="000000"/>
          <w:sz w:val="24"/>
          <w:szCs w:val="24"/>
        </w:rPr>
        <w:t xml:space="preserve">restación de </w:t>
      </w:r>
      <w:r w:rsidR="00D03DBE">
        <w:rPr>
          <w:rFonts w:ascii="Arial Narrow" w:eastAsia="Arial Narrow" w:hAnsi="Arial Narrow" w:cs="Arial Narrow"/>
          <w:color w:val="000000"/>
          <w:sz w:val="24"/>
          <w:szCs w:val="24"/>
        </w:rPr>
        <w:t>s</w:t>
      </w:r>
      <w:r>
        <w:rPr>
          <w:rFonts w:ascii="Arial Narrow" w:eastAsia="Arial Narrow" w:hAnsi="Arial Narrow" w:cs="Arial Narrow"/>
          <w:color w:val="000000"/>
          <w:sz w:val="24"/>
          <w:szCs w:val="24"/>
        </w:rPr>
        <w:t xml:space="preserve">ervicios con </w:t>
      </w:r>
      <w:r w:rsidR="00D03DBE">
        <w:rPr>
          <w:rFonts w:ascii="Arial Narrow" w:eastAsia="Arial Narrow" w:hAnsi="Arial Narrow" w:cs="Arial Narrow"/>
          <w:color w:val="000000"/>
          <w:sz w:val="24"/>
          <w:szCs w:val="24"/>
        </w:rPr>
        <w:t>e</w:t>
      </w:r>
      <w:r>
        <w:rPr>
          <w:rFonts w:ascii="Arial Narrow" w:eastAsia="Arial Narrow" w:hAnsi="Arial Narrow" w:cs="Arial Narrow"/>
          <w:color w:val="000000"/>
          <w:sz w:val="24"/>
          <w:szCs w:val="24"/>
        </w:rPr>
        <w:t xml:space="preserve">ntidades </w:t>
      </w:r>
      <w:r w:rsidR="00D03DBE">
        <w:rPr>
          <w:rFonts w:ascii="Arial Narrow" w:eastAsia="Arial Narrow" w:hAnsi="Arial Narrow" w:cs="Arial Narrow"/>
          <w:color w:val="000000"/>
          <w:sz w:val="24"/>
          <w:szCs w:val="24"/>
        </w:rPr>
        <w:t>p</w:t>
      </w:r>
      <w:r>
        <w:rPr>
          <w:rFonts w:ascii="Arial Narrow" w:eastAsia="Arial Narrow" w:hAnsi="Arial Narrow" w:cs="Arial Narrow"/>
          <w:color w:val="000000"/>
          <w:sz w:val="24"/>
          <w:szCs w:val="24"/>
        </w:rPr>
        <w:t>úblicas se realizarán</w:t>
      </w:r>
      <w:r w:rsidR="00D03DBE">
        <w:rPr>
          <w:rFonts w:ascii="Arial Narrow" w:eastAsia="Arial Narrow" w:hAnsi="Arial Narrow" w:cs="Arial Narrow"/>
          <w:color w:val="000000"/>
          <w:sz w:val="24"/>
          <w:szCs w:val="24"/>
        </w:rPr>
        <w:t xml:space="preserve"> luego de</w:t>
      </w:r>
      <w:r>
        <w:rPr>
          <w:rFonts w:ascii="Arial Narrow" w:eastAsia="Arial Narrow" w:hAnsi="Arial Narrow" w:cs="Arial Narrow"/>
          <w:color w:val="000000"/>
          <w:sz w:val="24"/>
          <w:szCs w:val="24"/>
        </w:rPr>
        <w:t xml:space="preserve"> la firma de </w:t>
      </w:r>
      <w:r w:rsidR="00D03DBE">
        <w:rPr>
          <w:rFonts w:ascii="Arial Narrow" w:eastAsia="Arial Narrow" w:hAnsi="Arial Narrow" w:cs="Arial Narrow"/>
          <w:color w:val="000000"/>
          <w:sz w:val="24"/>
          <w:szCs w:val="24"/>
        </w:rPr>
        <w:t>a</w:t>
      </w:r>
      <w:r>
        <w:rPr>
          <w:rFonts w:ascii="Arial Narrow" w:eastAsia="Arial Narrow" w:hAnsi="Arial Narrow" w:cs="Arial Narrow"/>
          <w:color w:val="000000"/>
          <w:sz w:val="24"/>
          <w:szCs w:val="24"/>
        </w:rPr>
        <w:t xml:space="preserve">cta de </w:t>
      </w:r>
      <w:r w:rsidR="00D03DBE">
        <w:rPr>
          <w:rFonts w:ascii="Arial Narrow" w:eastAsia="Arial Narrow" w:hAnsi="Arial Narrow" w:cs="Arial Narrow"/>
          <w:color w:val="000000"/>
          <w:sz w:val="24"/>
          <w:szCs w:val="24"/>
        </w:rPr>
        <w:t>i</w:t>
      </w:r>
      <w:r>
        <w:rPr>
          <w:rFonts w:ascii="Arial Narrow" w:eastAsia="Arial Narrow" w:hAnsi="Arial Narrow" w:cs="Arial Narrow"/>
          <w:color w:val="000000"/>
          <w:sz w:val="24"/>
          <w:szCs w:val="24"/>
        </w:rPr>
        <w:t xml:space="preserve">nicio del respectivo contrato. </w:t>
      </w:r>
      <w:r w:rsidR="00121586">
        <w:rPr>
          <w:rFonts w:ascii="Arial Narrow" w:eastAsia="Arial Narrow" w:hAnsi="Arial Narrow" w:cs="Arial Narrow"/>
          <w:color w:val="000000"/>
          <w:sz w:val="24"/>
          <w:szCs w:val="24"/>
        </w:rPr>
        <w:t xml:space="preserve">El </w:t>
      </w:r>
      <w:r w:rsidR="00566AE5">
        <w:rPr>
          <w:rFonts w:ascii="Arial Narrow" w:eastAsia="Arial Narrow" w:hAnsi="Arial Narrow" w:cs="Arial Narrow"/>
          <w:color w:val="000000"/>
          <w:sz w:val="24"/>
          <w:szCs w:val="24"/>
        </w:rPr>
        <w:t>contratista</w:t>
      </w:r>
      <w:r w:rsidR="00121586">
        <w:rPr>
          <w:rFonts w:ascii="Arial Narrow" w:eastAsia="Arial Narrow" w:hAnsi="Arial Narrow" w:cs="Arial Narrow"/>
          <w:color w:val="000000"/>
          <w:sz w:val="24"/>
          <w:szCs w:val="24"/>
        </w:rPr>
        <w:t xml:space="preserve"> </w:t>
      </w:r>
      <w:r w:rsidR="00561318">
        <w:rPr>
          <w:rFonts w:ascii="Arial Narrow" w:eastAsia="Arial Narrow" w:hAnsi="Arial Narrow" w:cs="Arial Narrow"/>
          <w:color w:val="000000"/>
          <w:sz w:val="24"/>
          <w:szCs w:val="24"/>
        </w:rPr>
        <w:t>d</w:t>
      </w:r>
      <w:r w:rsidR="00121586">
        <w:rPr>
          <w:rFonts w:ascii="Arial Narrow" w:eastAsia="Arial Narrow" w:hAnsi="Arial Narrow" w:cs="Arial Narrow"/>
          <w:color w:val="000000"/>
          <w:sz w:val="24"/>
          <w:szCs w:val="24"/>
        </w:rPr>
        <w:t>eb</w:t>
      </w:r>
      <w:r w:rsidR="00566AE5">
        <w:rPr>
          <w:rFonts w:ascii="Arial Narrow" w:eastAsia="Arial Narrow" w:hAnsi="Arial Narrow" w:cs="Arial Narrow"/>
          <w:color w:val="000000"/>
          <w:sz w:val="24"/>
          <w:szCs w:val="24"/>
        </w:rPr>
        <w:t>erá</w:t>
      </w:r>
      <w:r w:rsidR="00121586">
        <w:rPr>
          <w:rFonts w:ascii="Arial Narrow" w:eastAsia="Arial Narrow" w:hAnsi="Arial Narrow" w:cs="Arial Narrow"/>
          <w:color w:val="000000"/>
          <w:sz w:val="24"/>
          <w:szCs w:val="24"/>
        </w:rPr>
        <w:t xml:space="preserve"> acreditar</w:t>
      </w:r>
      <w:r w:rsidR="00D03DBE">
        <w:rPr>
          <w:rFonts w:ascii="Arial Narrow" w:eastAsia="Arial Narrow" w:hAnsi="Arial Narrow" w:cs="Arial Narrow"/>
          <w:color w:val="000000"/>
          <w:sz w:val="24"/>
          <w:szCs w:val="24"/>
        </w:rPr>
        <w:t xml:space="preserve"> las afiliaciones correspondientes al </w:t>
      </w:r>
      <w:r w:rsidR="00D03DBE" w:rsidRPr="00566AE5">
        <w:rPr>
          <w:rFonts w:ascii="Arial Narrow" w:eastAsia="Arial Narrow" w:hAnsi="Arial Narrow" w:cs="Arial Narrow"/>
          <w:color w:val="000000"/>
          <w:sz w:val="24"/>
          <w:szCs w:val="24"/>
        </w:rPr>
        <w:t>Sistema de Seguridad Social</w:t>
      </w:r>
      <w:r w:rsidR="00D03DBE">
        <w:rPr>
          <w:rFonts w:ascii="Arial Narrow" w:eastAsia="Arial Narrow" w:hAnsi="Arial Narrow" w:cs="Arial Narrow"/>
          <w:color w:val="000000"/>
          <w:sz w:val="24"/>
          <w:szCs w:val="24"/>
        </w:rPr>
        <w:t xml:space="preserve"> Integral</w:t>
      </w:r>
      <w:r w:rsidR="00121586">
        <w:rPr>
          <w:rFonts w:ascii="Arial Narrow" w:eastAsia="Arial Narrow" w:hAnsi="Arial Narrow" w:cs="Arial Narrow"/>
          <w:color w:val="000000"/>
          <w:sz w:val="24"/>
          <w:szCs w:val="24"/>
        </w:rPr>
        <w:t xml:space="preserve"> </w:t>
      </w:r>
      <w:r w:rsidR="00566AE5">
        <w:rPr>
          <w:rFonts w:ascii="Arial Narrow" w:eastAsia="Arial Narrow" w:hAnsi="Arial Narrow" w:cs="Arial Narrow"/>
          <w:color w:val="000000"/>
          <w:sz w:val="24"/>
          <w:szCs w:val="24"/>
        </w:rPr>
        <w:t>posterior</w:t>
      </w:r>
      <w:r w:rsidR="00D03DBE">
        <w:rPr>
          <w:rFonts w:ascii="Arial Narrow" w:eastAsia="Arial Narrow" w:hAnsi="Arial Narrow" w:cs="Arial Narrow"/>
          <w:color w:val="000000"/>
          <w:sz w:val="24"/>
          <w:szCs w:val="24"/>
        </w:rPr>
        <w:t xml:space="preserve">mente </w:t>
      </w:r>
      <w:r w:rsidR="00566AE5">
        <w:rPr>
          <w:rFonts w:ascii="Arial Narrow" w:eastAsia="Arial Narrow" w:hAnsi="Arial Narrow" w:cs="Arial Narrow"/>
          <w:color w:val="000000"/>
          <w:sz w:val="24"/>
          <w:szCs w:val="24"/>
        </w:rPr>
        <w:t xml:space="preserve">a la firma </w:t>
      </w:r>
      <w:r w:rsidR="00D03DBE">
        <w:rPr>
          <w:rFonts w:ascii="Arial Narrow" w:eastAsia="Arial Narrow" w:hAnsi="Arial Narrow" w:cs="Arial Narrow"/>
          <w:color w:val="000000"/>
          <w:sz w:val="24"/>
          <w:szCs w:val="24"/>
        </w:rPr>
        <w:t xml:space="preserve">de dicha acta. </w:t>
      </w:r>
      <w:r w:rsidR="00566AE5">
        <w:rPr>
          <w:rFonts w:ascii="Arial Narrow" w:eastAsia="Arial Narrow" w:hAnsi="Arial Narrow" w:cs="Arial Narrow"/>
          <w:color w:val="000000"/>
          <w:sz w:val="24"/>
          <w:szCs w:val="24"/>
        </w:rPr>
        <w:t xml:space="preserve"> </w:t>
      </w:r>
      <w:bookmarkEnd w:id="2"/>
    </w:p>
    <w:p w14:paraId="4E21A54E" w14:textId="77777777" w:rsidR="00BC535D" w:rsidRDefault="00BC535D" w:rsidP="00BC535D">
      <w:pPr>
        <w:spacing w:before="280" w:after="280"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r w:rsidR="00B23602">
        <w:rPr>
          <w:rFonts w:ascii="Arial Narrow" w:eastAsia="Arial Narrow" w:hAnsi="Arial Narrow" w:cs="Arial Narrow"/>
          <w:b/>
          <w:color w:val="000000"/>
          <w:sz w:val="24"/>
          <w:szCs w:val="24"/>
        </w:rPr>
        <w:t>3</w:t>
      </w:r>
      <w:r>
        <w:rPr>
          <w:rFonts w:ascii="Arial Narrow" w:eastAsia="Arial Narrow" w:hAnsi="Arial Narrow" w:cs="Arial Narrow"/>
          <w:b/>
          <w:color w:val="000000"/>
          <w:sz w:val="24"/>
          <w:szCs w:val="24"/>
        </w:rPr>
        <w:t>°. </w:t>
      </w:r>
      <w:r w:rsidR="00566AE5">
        <w:rPr>
          <w:rFonts w:ascii="Arial Narrow" w:eastAsia="Arial Narrow" w:hAnsi="Arial Narrow" w:cs="Arial Narrow"/>
          <w:b/>
          <w:color w:val="000000"/>
          <w:sz w:val="24"/>
          <w:szCs w:val="24"/>
        </w:rPr>
        <w:t>Excepción</w:t>
      </w:r>
      <w:r w:rsidR="00561318">
        <w:rPr>
          <w:rFonts w:ascii="Arial Narrow" w:eastAsia="Arial Narrow" w:hAnsi="Arial Narrow" w:cs="Arial Narrow"/>
          <w:b/>
          <w:color w:val="000000"/>
          <w:sz w:val="24"/>
          <w:szCs w:val="24"/>
        </w:rPr>
        <w:t xml:space="preserve"> al </w:t>
      </w:r>
      <w:r w:rsidR="00566AE5">
        <w:rPr>
          <w:rFonts w:ascii="Arial Narrow" w:eastAsia="Arial Narrow" w:hAnsi="Arial Narrow" w:cs="Arial Narrow"/>
          <w:b/>
          <w:color w:val="000000"/>
          <w:sz w:val="24"/>
          <w:szCs w:val="24"/>
        </w:rPr>
        <w:t>contratista</w:t>
      </w:r>
      <w:r w:rsidR="00561318">
        <w:rPr>
          <w:rFonts w:ascii="Arial Narrow" w:eastAsia="Arial Narrow" w:hAnsi="Arial Narrow" w:cs="Arial Narrow"/>
          <w:b/>
          <w:color w:val="000000"/>
          <w:sz w:val="24"/>
          <w:szCs w:val="24"/>
        </w:rPr>
        <w:t xml:space="preserve"> para continuar en el régimen subsidiado</w:t>
      </w:r>
      <w:r w:rsidR="00566AE5">
        <w:rPr>
          <w:rFonts w:ascii="Arial Narrow" w:eastAsia="Arial Narrow" w:hAnsi="Arial Narrow" w:cs="Arial Narrow"/>
          <w:b/>
          <w:color w:val="000000"/>
          <w:sz w:val="24"/>
          <w:szCs w:val="24"/>
        </w:rPr>
        <w:t xml:space="preserve"> de salud</w:t>
      </w:r>
      <w:r w:rsidR="00561318">
        <w:rPr>
          <w:rFonts w:ascii="Arial Narrow" w:eastAsia="Arial Narrow" w:hAnsi="Arial Narrow" w:cs="Arial Narrow"/>
          <w:b/>
          <w:color w:val="000000"/>
          <w:sz w:val="24"/>
          <w:szCs w:val="24"/>
        </w:rPr>
        <w:t>.</w:t>
      </w:r>
      <w:r>
        <w:rPr>
          <w:rFonts w:ascii="Arial Narrow" w:eastAsia="Arial Narrow" w:hAnsi="Arial Narrow" w:cs="Arial Narrow"/>
          <w:b/>
          <w:color w:val="000000"/>
          <w:sz w:val="24"/>
          <w:szCs w:val="24"/>
        </w:rPr>
        <w:t> </w:t>
      </w:r>
      <w:r>
        <w:rPr>
          <w:rFonts w:ascii="Arial Narrow" w:eastAsia="Arial Narrow" w:hAnsi="Arial Narrow" w:cs="Arial Narrow"/>
          <w:color w:val="000000"/>
          <w:sz w:val="24"/>
          <w:szCs w:val="24"/>
        </w:rPr>
        <w:t xml:space="preserve">Atendiendo a la duración del contrato de prestación de servicios, el contratista </w:t>
      </w:r>
      <w:r w:rsidR="00B23602">
        <w:rPr>
          <w:rFonts w:ascii="Arial Narrow" w:eastAsia="Arial Narrow" w:hAnsi="Arial Narrow" w:cs="Arial Narrow"/>
          <w:color w:val="000000"/>
          <w:sz w:val="24"/>
          <w:szCs w:val="24"/>
        </w:rPr>
        <w:t xml:space="preserve">podrá gozar de una excepción para permanecer en el régimen subsidiado de salud. </w:t>
      </w:r>
      <w:r w:rsidR="00D03DBE">
        <w:rPr>
          <w:rFonts w:ascii="Arial Narrow" w:eastAsia="Arial Narrow" w:hAnsi="Arial Narrow" w:cs="Arial Narrow"/>
          <w:color w:val="000000"/>
          <w:sz w:val="24"/>
          <w:szCs w:val="24"/>
        </w:rPr>
        <w:t>E</w:t>
      </w:r>
      <w:r>
        <w:rPr>
          <w:rFonts w:ascii="Arial Narrow" w:eastAsia="Arial Narrow" w:hAnsi="Arial Narrow" w:cs="Arial Narrow"/>
          <w:color w:val="000000"/>
          <w:sz w:val="24"/>
          <w:szCs w:val="24"/>
        </w:rPr>
        <w:t xml:space="preserve">l contratista que </w:t>
      </w:r>
      <w:r w:rsidR="00D03DBE">
        <w:rPr>
          <w:rFonts w:ascii="Arial Narrow" w:eastAsia="Arial Narrow" w:hAnsi="Arial Narrow" w:cs="Arial Narrow"/>
          <w:color w:val="000000"/>
          <w:sz w:val="24"/>
          <w:szCs w:val="24"/>
        </w:rPr>
        <w:t xml:space="preserve">suscriba y ejecute </w:t>
      </w:r>
      <w:r>
        <w:rPr>
          <w:rFonts w:ascii="Arial Narrow" w:eastAsia="Arial Narrow" w:hAnsi="Arial Narrow" w:cs="Arial Narrow"/>
          <w:color w:val="000000"/>
          <w:sz w:val="24"/>
          <w:szCs w:val="24"/>
        </w:rPr>
        <w:t>contratos de prestación de servicios</w:t>
      </w:r>
      <w:r w:rsidR="00D03DBE">
        <w:rPr>
          <w:rFonts w:ascii="Arial Narrow" w:eastAsia="Arial Narrow" w:hAnsi="Arial Narrow" w:cs="Arial Narrow"/>
          <w:color w:val="000000"/>
          <w:sz w:val="24"/>
          <w:szCs w:val="24"/>
        </w:rPr>
        <w:t>, cuya duración sea</w:t>
      </w:r>
      <w:r>
        <w:rPr>
          <w:rFonts w:ascii="Arial Narrow" w:eastAsia="Arial Narrow" w:hAnsi="Arial Narrow" w:cs="Arial Narrow"/>
          <w:color w:val="000000"/>
          <w:sz w:val="24"/>
          <w:szCs w:val="24"/>
        </w:rPr>
        <w:t xml:space="preserve"> </w:t>
      </w:r>
      <w:r w:rsidR="00B23602">
        <w:rPr>
          <w:rFonts w:ascii="Arial Narrow" w:eastAsia="Arial Narrow" w:hAnsi="Arial Narrow" w:cs="Arial Narrow"/>
          <w:color w:val="000000"/>
          <w:sz w:val="24"/>
          <w:szCs w:val="24"/>
        </w:rPr>
        <w:t xml:space="preserve">igual o </w:t>
      </w:r>
      <w:r>
        <w:rPr>
          <w:rFonts w:ascii="Arial Narrow" w:eastAsia="Arial Narrow" w:hAnsi="Arial Narrow" w:cs="Arial Narrow"/>
          <w:color w:val="000000"/>
          <w:sz w:val="24"/>
          <w:szCs w:val="24"/>
        </w:rPr>
        <w:t xml:space="preserve">inferior a </w:t>
      </w:r>
      <w:r w:rsidR="00B23602">
        <w:rPr>
          <w:rFonts w:ascii="Arial Narrow" w:eastAsia="Arial Narrow" w:hAnsi="Arial Narrow" w:cs="Arial Narrow"/>
          <w:color w:val="000000"/>
          <w:sz w:val="24"/>
          <w:szCs w:val="24"/>
        </w:rPr>
        <w:t>tres</w:t>
      </w:r>
      <w:r w:rsidR="00036701">
        <w:rPr>
          <w:rFonts w:ascii="Arial Narrow" w:eastAsia="Arial Narrow" w:hAnsi="Arial Narrow" w:cs="Arial Narrow"/>
          <w:color w:val="000000"/>
          <w:sz w:val="24"/>
          <w:szCs w:val="24"/>
        </w:rPr>
        <w:t xml:space="preserve"> (03) </w:t>
      </w:r>
      <w:r>
        <w:rPr>
          <w:rFonts w:ascii="Arial Narrow" w:eastAsia="Arial Narrow" w:hAnsi="Arial Narrow" w:cs="Arial Narrow"/>
          <w:color w:val="000000"/>
          <w:sz w:val="24"/>
          <w:szCs w:val="24"/>
        </w:rPr>
        <w:t xml:space="preserve">meses y </w:t>
      </w:r>
      <w:r w:rsidR="00D03DBE">
        <w:rPr>
          <w:rFonts w:ascii="Arial Narrow" w:eastAsia="Arial Narrow" w:hAnsi="Arial Narrow" w:cs="Arial Narrow"/>
          <w:color w:val="000000"/>
          <w:sz w:val="24"/>
          <w:szCs w:val="24"/>
        </w:rPr>
        <w:t>cuya</w:t>
      </w:r>
      <w:r>
        <w:rPr>
          <w:rFonts w:ascii="Arial Narrow" w:eastAsia="Arial Narrow" w:hAnsi="Arial Narrow" w:cs="Arial Narrow"/>
          <w:color w:val="000000"/>
          <w:sz w:val="24"/>
          <w:szCs w:val="24"/>
        </w:rPr>
        <w:t xml:space="preserve"> asignación sea inferior a </w:t>
      </w:r>
      <w:r w:rsidR="00D03DBE">
        <w:rPr>
          <w:rFonts w:ascii="Arial Narrow" w:eastAsia="Arial Narrow" w:hAnsi="Arial Narrow" w:cs="Arial Narrow"/>
          <w:color w:val="000000"/>
          <w:sz w:val="24"/>
          <w:szCs w:val="24"/>
        </w:rPr>
        <w:t>dos salarios mínimos legales mensuales vigentes (S</w:t>
      </w:r>
      <w:r>
        <w:rPr>
          <w:rFonts w:ascii="Arial Narrow" w:eastAsia="Arial Narrow" w:hAnsi="Arial Narrow" w:cs="Arial Narrow"/>
          <w:color w:val="000000"/>
          <w:sz w:val="24"/>
          <w:szCs w:val="24"/>
        </w:rPr>
        <w:t>ML</w:t>
      </w:r>
      <w:r w:rsidR="00D03DBE">
        <w:rPr>
          <w:rFonts w:ascii="Arial Narrow" w:eastAsia="Arial Narrow" w:hAnsi="Arial Narrow" w:cs="Arial Narrow"/>
          <w:color w:val="000000"/>
          <w:sz w:val="24"/>
          <w:szCs w:val="24"/>
        </w:rPr>
        <w:t>MV)</w:t>
      </w:r>
      <w:r>
        <w:rPr>
          <w:rFonts w:ascii="Arial Narrow" w:eastAsia="Arial Narrow" w:hAnsi="Arial Narrow" w:cs="Arial Narrow"/>
          <w:color w:val="000000"/>
          <w:sz w:val="24"/>
          <w:szCs w:val="24"/>
        </w:rPr>
        <w:t>, podrá permanecer en el régimen subsidiado de salud</w:t>
      </w:r>
      <w:r w:rsidR="00D03DBE">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si se encuentra en esa condición</w:t>
      </w:r>
      <w:r w:rsidR="00D03DBE">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o ser beneficiario de su cónyuge o compañero permanente</w:t>
      </w:r>
      <w:r w:rsidR="00D03DBE">
        <w:rPr>
          <w:rFonts w:ascii="Arial Narrow" w:eastAsia="Arial Narrow" w:hAnsi="Arial Narrow" w:cs="Arial Narrow"/>
          <w:color w:val="000000"/>
          <w:sz w:val="24"/>
          <w:szCs w:val="24"/>
        </w:rPr>
        <w:t xml:space="preserve">. En caso de permanecer en el régimen subsidiado de salud o como beneficiario de su cónyuge o compañero permanente, </w:t>
      </w:r>
      <w:r>
        <w:rPr>
          <w:rFonts w:ascii="Arial Narrow" w:eastAsia="Arial Narrow" w:hAnsi="Arial Narrow" w:cs="Arial Narrow"/>
          <w:color w:val="000000"/>
          <w:sz w:val="24"/>
          <w:szCs w:val="24"/>
        </w:rPr>
        <w:t xml:space="preserve">sus aportes se destinarán al </w:t>
      </w:r>
      <w:r w:rsidR="00D03DBE">
        <w:rPr>
          <w:rFonts w:ascii="Arial Narrow" w:eastAsia="Arial Narrow" w:hAnsi="Arial Narrow" w:cs="Arial Narrow"/>
          <w:color w:val="000000"/>
          <w:sz w:val="24"/>
          <w:szCs w:val="24"/>
        </w:rPr>
        <w:t>Fondo de Solidaridad y Garantía (FOSYGA)</w:t>
      </w:r>
      <w:r>
        <w:rPr>
          <w:rFonts w:ascii="Arial Narrow" w:eastAsia="Arial Narrow" w:hAnsi="Arial Narrow" w:cs="Arial Narrow"/>
          <w:color w:val="000000"/>
          <w:sz w:val="24"/>
          <w:szCs w:val="24"/>
        </w:rPr>
        <w:t xml:space="preserve">. En el caso contrario, </w:t>
      </w:r>
      <w:r w:rsidR="00D03DBE">
        <w:rPr>
          <w:rFonts w:ascii="Arial Narrow" w:eastAsia="Arial Narrow" w:hAnsi="Arial Narrow" w:cs="Arial Narrow"/>
          <w:color w:val="000000"/>
          <w:sz w:val="24"/>
          <w:szCs w:val="24"/>
        </w:rPr>
        <w:t xml:space="preserve">el contratista </w:t>
      </w:r>
      <w:r>
        <w:rPr>
          <w:rFonts w:ascii="Arial Narrow" w:eastAsia="Arial Narrow" w:hAnsi="Arial Narrow" w:cs="Arial Narrow"/>
          <w:color w:val="000000"/>
          <w:sz w:val="24"/>
          <w:szCs w:val="24"/>
        </w:rPr>
        <w:t>deberá estar afiliado al régimen contributivo después de la firma del acta de inicio</w:t>
      </w:r>
      <w:r w:rsidR="00D03DBE">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y sus aportes </w:t>
      </w:r>
      <w:r w:rsidR="00D03DBE">
        <w:rPr>
          <w:rFonts w:ascii="Arial Narrow" w:eastAsia="Arial Narrow" w:hAnsi="Arial Narrow" w:cs="Arial Narrow"/>
          <w:color w:val="000000"/>
          <w:sz w:val="24"/>
          <w:szCs w:val="24"/>
        </w:rPr>
        <w:t>se destinará</w:t>
      </w:r>
      <w:r>
        <w:rPr>
          <w:rFonts w:ascii="Arial Narrow" w:eastAsia="Arial Narrow" w:hAnsi="Arial Narrow" w:cs="Arial Narrow"/>
          <w:color w:val="000000"/>
          <w:sz w:val="24"/>
          <w:szCs w:val="24"/>
        </w:rPr>
        <w:t>n a la entidad a la que se haya afiliado.</w:t>
      </w:r>
    </w:p>
    <w:p w14:paraId="7BCF71BB" w14:textId="77777777" w:rsidR="00887E9A" w:rsidRDefault="00F91672">
      <w:pPr>
        <w:spacing w:before="57" w:after="28"/>
        <w:ind w:right="49" w:firstLine="283"/>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r w:rsidR="00722D04">
        <w:rPr>
          <w:rFonts w:ascii="Arial Narrow" w:eastAsia="Arial Narrow" w:hAnsi="Arial Narrow" w:cs="Arial Narrow"/>
          <w:b/>
          <w:color w:val="000000"/>
          <w:sz w:val="24"/>
          <w:szCs w:val="24"/>
        </w:rPr>
        <w:t>4</w:t>
      </w:r>
      <w:r>
        <w:rPr>
          <w:rFonts w:ascii="Arial Narrow" w:eastAsia="Arial Narrow" w:hAnsi="Arial Narrow" w:cs="Arial Narrow"/>
          <w:b/>
          <w:color w:val="000000"/>
          <w:sz w:val="24"/>
          <w:szCs w:val="24"/>
        </w:rPr>
        <w:t xml:space="preserve">°. </w:t>
      </w:r>
      <w:r w:rsidR="00121586">
        <w:rPr>
          <w:rFonts w:ascii="Arial Narrow" w:eastAsia="Arial Narrow" w:hAnsi="Arial Narrow" w:cs="Arial Narrow"/>
          <w:b/>
          <w:color w:val="000000"/>
          <w:sz w:val="24"/>
          <w:szCs w:val="24"/>
        </w:rPr>
        <w:t xml:space="preserve">Cotización y </w:t>
      </w:r>
      <w:r w:rsidR="00D03DBE">
        <w:rPr>
          <w:rFonts w:ascii="Arial Narrow" w:eastAsia="Arial Narrow" w:hAnsi="Arial Narrow" w:cs="Arial Narrow"/>
          <w:b/>
          <w:color w:val="000000"/>
          <w:sz w:val="24"/>
          <w:szCs w:val="24"/>
        </w:rPr>
        <w:t>l</w:t>
      </w:r>
      <w:r>
        <w:rPr>
          <w:rFonts w:ascii="Arial Narrow" w:eastAsia="Arial Narrow" w:hAnsi="Arial Narrow" w:cs="Arial Narrow"/>
          <w:b/>
          <w:color w:val="000000"/>
          <w:sz w:val="24"/>
          <w:szCs w:val="24"/>
        </w:rPr>
        <w:t xml:space="preserve">iquidación </w:t>
      </w:r>
      <w:r w:rsidR="00121586">
        <w:rPr>
          <w:rFonts w:ascii="Arial Narrow" w:eastAsia="Arial Narrow" w:hAnsi="Arial Narrow" w:cs="Arial Narrow"/>
          <w:b/>
          <w:color w:val="000000"/>
          <w:sz w:val="24"/>
          <w:szCs w:val="24"/>
        </w:rPr>
        <w:t xml:space="preserve">del </w:t>
      </w:r>
      <w:r w:rsidR="00D03DBE">
        <w:rPr>
          <w:rFonts w:ascii="Arial Narrow" w:eastAsia="Arial Narrow" w:hAnsi="Arial Narrow" w:cs="Arial Narrow"/>
          <w:b/>
          <w:color w:val="000000"/>
          <w:sz w:val="24"/>
          <w:szCs w:val="24"/>
        </w:rPr>
        <w:t>c</w:t>
      </w:r>
      <w:r w:rsidR="00121586">
        <w:rPr>
          <w:rFonts w:ascii="Arial Narrow" w:eastAsia="Arial Narrow" w:hAnsi="Arial Narrow" w:cs="Arial Narrow"/>
          <w:b/>
          <w:color w:val="000000"/>
          <w:sz w:val="24"/>
          <w:szCs w:val="24"/>
        </w:rPr>
        <w:t>ontratista</w:t>
      </w:r>
      <w:r>
        <w:rPr>
          <w:rFonts w:ascii="Arial Narrow" w:eastAsia="Arial Narrow" w:hAnsi="Arial Narrow" w:cs="Arial Narrow"/>
          <w:b/>
          <w:color w:val="000000"/>
          <w:sz w:val="24"/>
          <w:szCs w:val="24"/>
        </w:rPr>
        <w:t>.</w:t>
      </w:r>
      <w:r>
        <w:rPr>
          <w:rFonts w:ascii="Arial Narrow" w:eastAsia="Arial Narrow" w:hAnsi="Arial Narrow" w:cs="Arial Narrow"/>
          <w:color w:val="000000"/>
          <w:sz w:val="24"/>
          <w:szCs w:val="24"/>
        </w:rPr>
        <w:t xml:space="preserve"> </w:t>
      </w:r>
      <w:r w:rsidR="00121586">
        <w:rPr>
          <w:rFonts w:ascii="Arial Narrow" w:eastAsia="Arial Narrow" w:hAnsi="Arial Narrow" w:cs="Arial Narrow"/>
          <w:color w:val="000000"/>
          <w:sz w:val="24"/>
          <w:szCs w:val="24"/>
        </w:rPr>
        <w:t>L</w:t>
      </w:r>
      <w:r>
        <w:rPr>
          <w:rFonts w:ascii="Arial Narrow" w:eastAsia="Arial Narrow" w:hAnsi="Arial Narrow" w:cs="Arial Narrow"/>
          <w:color w:val="000000"/>
          <w:sz w:val="24"/>
          <w:szCs w:val="24"/>
        </w:rPr>
        <w:t>a</w:t>
      </w:r>
      <w:r w:rsidR="00D03DBE">
        <w:rPr>
          <w:rFonts w:ascii="Arial Narrow" w:eastAsia="Arial Narrow" w:hAnsi="Arial Narrow" w:cs="Arial Narrow"/>
          <w:color w:val="000000"/>
          <w:sz w:val="24"/>
          <w:szCs w:val="24"/>
        </w:rPr>
        <w:t xml:space="preserve"> cotización al Sistema de Seguridad Social Integral de las</w:t>
      </w:r>
      <w:r>
        <w:rPr>
          <w:rFonts w:ascii="Arial Narrow" w:eastAsia="Arial Narrow" w:hAnsi="Arial Narrow" w:cs="Arial Narrow"/>
          <w:color w:val="000000"/>
          <w:sz w:val="24"/>
          <w:szCs w:val="24"/>
        </w:rPr>
        <w:t xml:space="preserve"> personas naturales que se encuentran vinculadas a entidades públicas por medio de contratos de prestación de servicios </w:t>
      </w:r>
      <w:r w:rsidR="00121586">
        <w:rPr>
          <w:rFonts w:ascii="Arial Narrow" w:eastAsia="Arial Narrow" w:hAnsi="Arial Narrow" w:cs="Arial Narrow"/>
          <w:color w:val="000000"/>
          <w:sz w:val="24"/>
          <w:szCs w:val="24"/>
        </w:rPr>
        <w:t>la cotización</w:t>
      </w:r>
      <w:r>
        <w:rPr>
          <w:rFonts w:ascii="Arial Narrow" w:eastAsia="Arial Narrow" w:hAnsi="Arial Narrow" w:cs="Arial Narrow"/>
          <w:color w:val="000000"/>
          <w:sz w:val="24"/>
          <w:szCs w:val="24"/>
        </w:rPr>
        <w:t xml:space="preserve"> de seguridad social se efectuará de la siguiente manera: </w:t>
      </w:r>
    </w:p>
    <w:p w14:paraId="604B0F50" w14:textId="77777777" w:rsidR="00887E9A" w:rsidRDefault="00121586">
      <w:pPr>
        <w:spacing w:before="57" w:after="28"/>
        <w:ind w:right="49" w:firstLine="28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La cotización a</w:t>
      </w:r>
      <w:r w:rsidR="00D03DBE">
        <w:rPr>
          <w:rFonts w:ascii="Arial Narrow" w:eastAsia="Arial Narrow" w:hAnsi="Arial Narrow" w:cs="Arial Narrow"/>
          <w:color w:val="000000"/>
          <w:sz w:val="24"/>
          <w:szCs w:val="24"/>
        </w:rPr>
        <w:t>l Sistema General de S</w:t>
      </w:r>
      <w:r w:rsidR="00F91672">
        <w:rPr>
          <w:rFonts w:ascii="Arial Narrow" w:eastAsia="Arial Narrow" w:hAnsi="Arial Narrow" w:cs="Arial Narrow"/>
          <w:color w:val="000000"/>
          <w:sz w:val="24"/>
          <w:szCs w:val="24"/>
        </w:rPr>
        <w:t xml:space="preserve">alud corresponderá al 12.5% del </w:t>
      </w:r>
      <w:r w:rsidR="000C2260">
        <w:rPr>
          <w:rFonts w:ascii="Arial Narrow" w:eastAsia="Arial Narrow" w:hAnsi="Arial Narrow" w:cs="Arial Narrow"/>
          <w:color w:val="000000"/>
          <w:sz w:val="24"/>
          <w:szCs w:val="24"/>
        </w:rPr>
        <w:t xml:space="preserve">ingreso </w:t>
      </w:r>
      <w:r w:rsidR="00F91672">
        <w:rPr>
          <w:rFonts w:ascii="Arial Narrow" w:eastAsia="Arial Narrow" w:hAnsi="Arial Narrow" w:cs="Arial Narrow"/>
          <w:color w:val="000000"/>
          <w:sz w:val="24"/>
          <w:szCs w:val="24"/>
        </w:rPr>
        <w:t xml:space="preserve">base de cotización, </w:t>
      </w:r>
      <w:r w:rsidR="00D03DBE">
        <w:rPr>
          <w:rFonts w:ascii="Arial Narrow" w:eastAsia="Arial Narrow" w:hAnsi="Arial Narrow" w:cs="Arial Narrow"/>
          <w:color w:val="000000"/>
          <w:sz w:val="24"/>
          <w:szCs w:val="24"/>
        </w:rPr>
        <w:t>porcentaje del cual</w:t>
      </w:r>
      <w:r w:rsidR="00F91672">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la entidad contratante aportará el </w:t>
      </w:r>
      <w:r w:rsidR="00F91672">
        <w:rPr>
          <w:rFonts w:ascii="Arial Narrow" w:eastAsia="Arial Narrow" w:hAnsi="Arial Narrow" w:cs="Arial Narrow"/>
          <w:color w:val="000000"/>
          <w:sz w:val="24"/>
          <w:szCs w:val="24"/>
        </w:rPr>
        <w:t xml:space="preserve">8.5% y el contratista el 4%. </w:t>
      </w:r>
    </w:p>
    <w:p w14:paraId="3A975DFC" w14:textId="77777777" w:rsidR="00887E9A" w:rsidRDefault="00121586">
      <w:pPr>
        <w:spacing w:before="57" w:after="28"/>
        <w:ind w:right="49" w:firstLine="28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cotización a</w:t>
      </w:r>
      <w:r w:rsidR="00D03DBE">
        <w:rPr>
          <w:rFonts w:ascii="Arial Narrow" w:eastAsia="Arial Narrow" w:hAnsi="Arial Narrow" w:cs="Arial Narrow"/>
          <w:color w:val="000000"/>
          <w:sz w:val="24"/>
          <w:szCs w:val="24"/>
        </w:rPr>
        <w:t>l Sistema General de P</w:t>
      </w:r>
      <w:r w:rsidR="00F91672">
        <w:rPr>
          <w:rFonts w:ascii="Arial Narrow" w:eastAsia="Arial Narrow" w:hAnsi="Arial Narrow" w:cs="Arial Narrow"/>
          <w:color w:val="000000"/>
          <w:sz w:val="24"/>
          <w:szCs w:val="24"/>
        </w:rPr>
        <w:t>ensi</w:t>
      </w:r>
      <w:r w:rsidR="00D03DBE">
        <w:rPr>
          <w:rFonts w:ascii="Arial Narrow" w:eastAsia="Arial Narrow" w:hAnsi="Arial Narrow" w:cs="Arial Narrow"/>
          <w:color w:val="000000"/>
          <w:sz w:val="24"/>
          <w:szCs w:val="24"/>
        </w:rPr>
        <w:t>ones</w:t>
      </w:r>
      <w:r w:rsidR="00F91672">
        <w:rPr>
          <w:rFonts w:ascii="Arial Narrow" w:eastAsia="Arial Narrow" w:hAnsi="Arial Narrow" w:cs="Arial Narrow"/>
          <w:color w:val="000000"/>
          <w:sz w:val="24"/>
          <w:szCs w:val="24"/>
        </w:rPr>
        <w:t xml:space="preserve"> corresponderá al 16% del ingreso base de cotización, </w:t>
      </w:r>
      <w:r w:rsidR="00D03DBE">
        <w:rPr>
          <w:rFonts w:ascii="Arial Narrow" w:eastAsia="Arial Narrow" w:hAnsi="Arial Narrow" w:cs="Arial Narrow"/>
          <w:color w:val="000000"/>
          <w:sz w:val="24"/>
          <w:szCs w:val="24"/>
        </w:rPr>
        <w:t>porcentaje del cual</w:t>
      </w:r>
      <w:r w:rsidR="00F91672">
        <w:rPr>
          <w:rFonts w:ascii="Arial Narrow" w:eastAsia="Arial Narrow" w:hAnsi="Arial Narrow" w:cs="Arial Narrow"/>
          <w:color w:val="000000"/>
          <w:sz w:val="24"/>
          <w:szCs w:val="24"/>
        </w:rPr>
        <w:t xml:space="preserve"> </w:t>
      </w:r>
      <w:r w:rsidR="000C2260">
        <w:rPr>
          <w:rFonts w:ascii="Arial Narrow" w:eastAsia="Arial Narrow" w:hAnsi="Arial Narrow" w:cs="Arial Narrow"/>
          <w:color w:val="000000"/>
          <w:sz w:val="24"/>
          <w:szCs w:val="24"/>
        </w:rPr>
        <w:t>la entidad</w:t>
      </w:r>
      <w:r w:rsidR="00F91672">
        <w:rPr>
          <w:rFonts w:ascii="Arial Narrow" w:eastAsia="Arial Narrow" w:hAnsi="Arial Narrow" w:cs="Arial Narrow"/>
          <w:color w:val="000000"/>
          <w:sz w:val="24"/>
          <w:szCs w:val="24"/>
        </w:rPr>
        <w:t xml:space="preserve"> contratante ejercerá el pago del 12% y el contratista 4%.</w:t>
      </w:r>
    </w:p>
    <w:p w14:paraId="5BFD51EE" w14:textId="77777777" w:rsidR="00722D04" w:rsidRDefault="00F91672">
      <w:pPr>
        <w:spacing w:before="57" w:after="160"/>
        <w:ind w:right="49" w:firstLine="28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aportes a riesgos laborales correrán por cuenta de</w:t>
      </w:r>
      <w:r w:rsidR="00722D04">
        <w:rPr>
          <w:rFonts w:ascii="Arial Narrow" w:eastAsia="Arial Narrow" w:hAnsi="Arial Narrow" w:cs="Arial Narrow"/>
          <w:color w:val="000000"/>
          <w:sz w:val="24"/>
          <w:szCs w:val="24"/>
        </w:rPr>
        <w:t xml:space="preserve"> la entidad</w:t>
      </w:r>
      <w:r>
        <w:rPr>
          <w:rFonts w:ascii="Arial Narrow" w:eastAsia="Arial Narrow" w:hAnsi="Arial Narrow" w:cs="Arial Narrow"/>
          <w:color w:val="000000"/>
          <w:sz w:val="24"/>
          <w:szCs w:val="24"/>
        </w:rPr>
        <w:t xml:space="preserve"> contratante</w:t>
      </w:r>
      <w:r w:rsidR="00D03DBE">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y corresponderán al nivel del riesgo al que está expuesto el contratista en el desarrollo de sus funciones contractuales.</w:t>
      </w:r>
    </w:p>
    <w:p w14:paraId="203CF8F2" w14:textId="77777777" w:rsidR="00887E9A" w:rsidRPr="00722D04" w:rsidRDefault="00F91672">
      <w:pPr>
        <w:spacing w:before="57" w:after="160"/>
        <w:ind w:right="49" w:firstLine="283"/>
        <w:jc w:val="both"/>
        <w:rPr>
          <w:rFonts w:ascii="Arial Narrow" w:eastAsia="Arial Narrow" w:hAnsi="Arial Narrow" w:cs="Arial Narrow"/>
          <w:color w:val="000000"/>
          <w:sz w:val="24"/>
          <w:szCs w:val="24"/>
        </w:rPr>
      </w:pPr>
      <w:r w:rsidRPr="00722D04">
        <w:rPr>
          <w:rFonts w:ascii="Arial Narrow" w:eastAsia="Arial Narrow" w:hAnsi="Arial Narrow" w:cs="Arial Narrow"/>
          <w:color w:val="000000"/>
          <w:sz w:val="24"/>
          <w:szCs w:val="24"/>
        </w:rPr>
        <w:t xml:space="preserve"> </w:t>
      </w:r>
      <w:r w:rsidR="00722D04" w:rsidRPr="00722D04">
        <w:rPr>
          <w:rFonts w:ascii="Arial Narrow" w:eastAsia="Arial Narrow" w:hAnsi="Arial Narrow" w:cs="Arial Narrow"/>
          <w:color w:val="000000"/>
          <w:sz w:val="24"/>
          <w:szCs w:val="24"/>
        </w:rPr>
        <w:t xml:space="preserve">Los aportes </w:t>
      </w:r>
      <w:r w:rsidR="00D03DBE">
        <w:rPr>
          <w:rFonts w:ascii="Arial Narrow" w:eastAsia="Arial Narrow" w:hAnsi="Arial Narrow" w:cs="Arial Narrow"/>
          <w:color w:val="000000"/>
          <w:sz w:val="24"/>
          <w:szCs w:val="24"/>
        </w:rPr>
        <w:t xml:space="preserve">al Sistema de Seguridad Social Integral </w:t>
      </w:r>
      <w:r w:rsidR="00722D04" w:rsidRPr="00722D04">
        <w:rPr>
          <w:rFonts w:ascii="Arial Narrow" w:eastAsia="Arial Narrow" w:hAnsi="Arial Narrow" w:cs="Arial Narrow"/>
          <w:color w:val="000000"/>
          <w:sz w:val="24"/>
          <w:szCs w:val="24"/>
        </w:rPr>
        <w:t xml:space="preserve">deberán ser </w:t>
      </w:r>
      <w:r w:rsidR="00D03DBE">
        <w:rPr>
          <w:rFonts w:ascii="Arial Narrow" w:eastAsia="Arial Narrow" w:hAnsi="Arial Narrow" w:cs="Arial Narrow"/>
          <w:color w:val="000000"/>
          <w:sz w:val="24"/>
          <w:szCs w:val="24"/>
        </w:rPr>
        <w:t>asumidos</w:t>
      </w:r>
      <w:r w:rsidR="00722D04" w:rsidRPr="00722D04">
        <w:rPr>
          <w:rFonts w:ascii="Arial Narrow" w:eastAsia="Arial Narrow" w:hAnsi="Arial Narrow" w:cs="Arial Narrow"/>
          <w:color w:val="000000"/>
          <w:sz w:val="24"/>
          <w:szCs w:val="24"/>
        </w:rPr>
        <w:t xml:space="preserve"> por la entidad contratante </w:t>
      </w:r>
      <w:r w:rsidR="00D03DBE">
        <w:rPr>
          <w:rFonts w:ascii="Arial Narrow" w:eastAsia="Arial Narrow" w:hAnsi="Arial Narrow" w:cs="Arial Narrow"/>
          <w:color w:val="000000"/>
          <w:sz w:val="24"/>
          <w:szCs w:val="24"/>
        </w:rPr>
        <w:t xml:space="preserve">y el pago </w:t>
      </w:r>
      <w:r w:rsidR="00722D04" w:rsidRPr="00722D04">
        <w:rPr>
          <w:rFonts w:ascii="Arial Narrow" w:eastAsia="Arial Narrow" w:hAnsi="Arial Narrow" w:cs="Arial Narrow"/>
          <w:color w:val="000000"/>
          <w:sz w:val="24"/>
          <w:szCs w:val="24"/>
        </w:rPr>
        <w:t>deberá</w:t>
      </w:r>
      <w:r w:rsidR="00D03DBE">
        <w:rPr>
          <w:rFonts w:ascii="Arial Narrow" w:eastAsia="Arial Narrow" w:hAnsi="Arial Narrow" w:cs="Arial Narrow"/>
          <w:color w:val="000000"/>
          <w:sz w:val="24"/>
          <w:szCs w:val="24"/>
        </w:rPr>
        <w:t xml:space="preserve"> efectuarlo </w:t>
      </w:r>
      <w:r w:rsidR="00722D04" w:rsidRPr="00722D04">
        <w:rPr>
          <w:rFonts w:ascii="Arial Narrow" w:eastAsia="Arial Narrow" w:hAnsi="Arial Narrow" w:cs="Arial Narrow"/>
          <w:color w:val="000000"/>
          <w:sz w:val="24"/>
          <w:szCs w:val="24"/>
        </w:rPr>
        <w:t>a mes vencido</w:t>
      </w:r>
      <w:r w:rsidR="00D03DBE" w:rsidRPr="00D03DBE">
        <w:rPr>
          <w:rFonts w:ascii="Arial Narrow" w:eastAsia="Arial Narrow" w:hAnsi="Arial Narrow" w:cs="Arial Narrow"/>
          <w:color w:val="000000"/>
          <w:sz w:val="24"/>
          <w:szCs w:val="24"/>
        </w:rPr>
        <w:t xml:space="preserve"> </w:t>
      </w:r>
      <w:r w:rsidR="00D03DBE" w:rsidRPr="00722D04">
        <w:rPr>
          <w:rFonts w:ascii="Arial Narrow" w:eastAsia="Arial Narrow" w:hAnsi="Arial Narrow" w:cs="Arial Narrow"/>
          <w:color w:val="000000"/>
          <w:sz w:val="24"/>
          <w:szCs w:val="24"/>
        </w:rPr>
        <w:t xml:space="preserve">por la ejecución </w:t>
      </w:r>
      <w:r w:rsidR="00D03DBE">
        <w:rPr>
          <w:rFonts w:ascii="Arial Narrow" w:eastAsia="Arial Narrow" w:hAnsi="Arial Narrow" w:cs="Arial Narrow"/>
          <w:color w:val="000000"/>
          <w:sz w:val="24"/>
          <w:szCs w:val="24"/>
        </w:rPr>
        <w:t>del contrato</w:t>
      </w:r>
      <w:r w:rsidR="00D03DBE" w:rsidRPr="00722D04">
        <w:rPr>
          <w:rFonts w:ascii="Arial Narrow" w:eastAsia="Arial Narrow" w:hAnsi="Arial Narrow" w:cs="Arial Narrow"/>
          <w:color w:val="000000"/>
          <w:sz w:val="24"/>
          <w:szCs w:val="24"/>
        </w:rPr>
        <w:t xml:space="preserve"> de prestación de servicios</w:t>
      </w:r>
      <w:r w:rsidR="00722D04" w:rsidRPr="00722D04">
        <w:rPr>
          <w:rFonts w:ascii="Arial Narrow" w:eastAsia="Arial Narrow" w:hAnsi="Arial Narrow" w:cs="Arial Narrow"/>
          <w:color w:val="000000"/>
          <w:sz w:val="24"/>
          <w:szCs w:val="24"/>
        </w:rPr>
        <w:t>. Por ello, ninguna entidad contratante p</w:t>
      </w:r>
      <w:r w:rsidR="00D03DBE">
        <w:rPr>
          <w:rFonts w:ascii="Arial Narrow" w:eastAsia="Arial Narrow" w:hAnsi="Arial Narrow" w:cs="Arial Narrow"/>
          <w:color w:val="000000"/>
          <w:sz w:val="24"/>
          <w:szCs w:val="24"/>
        </w:rPr>
        <w:t xml:space="preserve">odrá </w:t>
      </w:r>
      <w:r w:rsidR="00722D04" w:rsidRPr="00722D04">
        <w:rPr>
          <w:rFonts w:ascii="Arial Narrow" w:eastAsia="Arial Narrow" w:hAnsi="Arial Narrow" w:cs="Arial Narrow"/>
          <w:color w:val="000000"/>
          <w:sz w:val="24"/>
          <w:szCs w:val="24"/>
        </w:rPr>
        <w:t xml:space="preserve">exigir para la ejecución </w:t>
      </w:r>
      <w:r w:rsidR="00D03DBE">
        <w:rPr>
          <w:rFonts w:ascii="Arial Narrow" w:eastAsia="Arial Narrow" w:hAnsi="Arial Narrow" w:cs="Arial Narrow"/>
          <w:color w:val="000000"/>
          <w:sz w:val="24"/>
          <w:szCs w:val="24"/>
        </w:rPr>
        <w:t>del contrato</w:t>
      </w:r>
      <w:r w:rsidR="00722D04" w:rsidRPr="00722D04">
        <w:rPr>
          <w:rFonts w:ascii="Arial Narrow" w:eastAsia="Arial Narrow" w:hAnsi="Arial Narrow" w:cs="Arial Narrow"/>
          <w:color w:val="000000"/>
          <w:sz w:val="24"/>
          <w:szCs w:val="24"/>
        </w:rPr>
        <w:t>, la afiliación o cotización al Sistema de Seguridad Social</w:t>
      </w:r>
      <w:r w:rsidR="00D03DBE">
        <w:rPr>
          <w:rFonts w:ascii="Arial Narrow" w:eastAsia="Arial Narrow" w:hAnsi="Arial Narrow" w:cs="Arial Narrow"/>
          <w:color w:val="000000"/>
          <w:sz w:val="24"/>
          <w:szCs w:val="24"/>
        </w:rPr>
        <w:t xml:space="preserve"> Integral.</w:t>
      </w:r>
    </w:p>
    <w:p w14:paraId="5E271B74" w14:textId="77777777" w:rsidR="000C2260" w:rsidRPr="00722D04" w:rsidRDefault="00F91672" w:rsidP="00722D04">
      <w:pPr>
        <w:spacing w:after="160" w:line="259" w:lineRule="auto"/>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    </w:t>
      </w:r>
      <w:r w:rsidR="00722D04" w:rsidRPr="00722D04">
        <w:rPr>
          <w:rFonts w:ascii="Arial Narrow" w:eastAsia="Arial Narrow" w:hAnsi="Arial Narrow" w:cs="Arial Narrow"/>
          <w:b/>
          <w:bCs/>
          <w:color w:val="000000"/>
          <w:sz w:val="24"/>
          <w:szCs w:val="24"/>
        </w:rPr>
        <w:t>Parágrafo.</w:t>
      </w:r>
      <w:r w:rsidR="00722D04">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Los contratistas de prestación de servicios tendrán derecho a que los contratantes los afilien a un plan de caja de compensación que ofrezca mínimo</w:t>
      </w:r>
      <w:r w:rsidR="00D03DBE">
        <w:rPr>
          <w:rFonts w:ascii="Arial Narrow" w:eastAsia="Arial Narrow" w:hAnsi="Arial Narrow" w:cs="Arial Narrow"/>
          <w:color w:val="000000"/>
          <w:sz w:val="24"/>
          <w:szCs w:val="24"/>
        </w:rPr>
        <w:t xml:space="preserve"> un</w:t>
      </w:r>
      <w:r>
        <w:rPr>
          <w:rFonts w:ascii="Arial Narrow" w:eastAsia="Arial Narrow" w:hAnsi="Arial Narrow" w:cs="Arial Narrow"/>
          <w:color w:val="000000"/>
          <w:sz w:val="24"/>
          <w:szCs w:val="24"/>
        </w:rPr>
        <w:t xml:space="preserve"> acceso a beneficios en educación, capacitación, </w:t>
      </w:r>
      <w:r w:rsidR="00D03DBE">
        <w:rPr>
          <w:rFonts w:ascii="Arial Narrow" w:eastAsia="Arial Narrow" w:hAnsi="Arial Narrow" w:cs="Arial Narrow"/>
          <w:color w:val="000000"/>
          <w:sz w:val="24"/>
          <w:szCs w:val="24"/>
        </w:rPr>
        <w:t>así como</w:t>
      </w:r>
      <w:r>
        <w:rPr>
          <w:rFonts w:ascii="Arial Narrow" w:eastAsia="Arial Narrow" w:hAnsi="Arial Narrow" w:cs="Arial Narrow"/>
          <w:color w:val="000000"/>
          <w:sz w:val="24"/>
          <w:szCs w:val="24"/>
        </w:rPr>
        <w:t xml:space="preserve"> acceso a espacios de recreación, deporte y turismo. Este plan deberá tener una cobertura familiar en las mismas condiciones que se ofrecen para los planes ordinarios.</w:t>
      </w:r>
      <w:r w:rsidR="00722D04">
        <w:rPr>
          <w:rFonts w:ascii="Arial Narrow" w:eastAsia="Arial Narrow" w:hAnsi="Arial Narrow" w:cs="Arial Narrow"/>
          <w:color w:val="000000"/>
          <w:sz w:val="24"/>
          <w:szCs w:val="24"/>
        </w:rPr>
        <w:t xml:space="preserve"> </w:t>
      </w:r>
      <w:r w:rsidR="00036701">
        <w:rPr>
          <w:rFonts w:ascii="Arial Narrow" w:eastAsia="Arial Narrow" w:hAnsi="Arial Narrow" w:cs="Arial Narrow"/>
          <w:color w:val="000000"/>
          <w:sz w:val="24"/>
          <w:szCs w:val="24"/>
        </w:rPr>
        <w:t>Las C</w:t>
      </w:r>
      <w:r>
        <w:rPr>
          <w:rFonts w:ascii="Arial Narrow" w:eastAsia="Arial Narrow" w:hAnsi="Arial Narrow" w:cs="Arial Narrow"/>
          <w:color w:val="000000"/>
          <w:sz w:val="24"/>
          <w:szCs w:val="24"/>
        </w:rPr>
        <w:t xml:space="preserve">ajas de </w:t>
      </w:r>
      <w:r w:rsidR="00036701">
        <w:rPr>
          <w:rFonts w:ascii="Arial Narrow" w:eastAsia="Arial Narrow" w:hAnsi="Arial Narrow" w:cs="Arial Narrow"/>
          <w:color w:val="000000"/>
          <w:sz w:val="24"/>
          <w:szCs w:val="24"/>
        </w:rPr>
        <w:t>C</w:t>
      </w:r>
      <w:r>
        <w:rPr>
          <w:rFonts w:ascii="Arial Narrow" w:eastAsia="Arial Narrow" w:hAnsi="Arial Narrow" w:cs="Arial Narrow"/>
          <w:color w:val="000000"/>
          <w:sz w:val="24"/>
          <w:szCs w:val="24"/>
        </w:rPr>
        <w:t xml:space="preserve">ompensación ofrecerán también servicios de subsidio de vivienda, créditos, subsidios monetarios, descuentos en el plan complementario de salud y otros beneficios que deberán ser adquiridos directamente por los contratistas de prestación de servicios con un aporte mínimo de 1% sobre el 40% del </w:t>
      </w:r>
      <w:r w:rsidR="00D03DBE">
        <w:rPr>
          <w:rFonts w:ascii="Arial Narrow" w:eastAsia="Arial Narrow" w:hAnsi="Arial Narrow" w:cs="Arial Narrow"/>
          <w:color w:val="000000"/>
          <w:sz w:val="24"/>
          <w:szCs w:val="24"/>
        </w:rPr>
        <w:t xml:space="preserve">valor del </w:t>
      </w:r>
      <w:r>
        <w:rPr>
          <w:rFonts w:ascii="Arial Narrow" w:eastAsia="Arial Narrow" w:hAnsi="Arial Narrow" w:cs="Arial Narrow"/>
          <w:color w:val="000000"/>
          <w:sz w:val="24"/>
          <w:szCs w:val="24"/>
        </w:rPr>
        <w:t>contrato.</w:t>
      </w:r>
      <w:r w:rsidR="000C2260" w:rsidRPr="000C2260">
        <w:rPr>
          <w:rFonts w:ascii="Arial Narrow" w:eastAsia="Arial Narrow" w:hAnsi="Arial Narrow" w:cs="Arial Narrow"/>
          <w:b/>
          <w:color w:val="000000"/>
          <w:sz w:val="24"/>
          <w:szCs w:val="24"/>
        </w:rPr>
        <w:t xml:space="preserve"> </w:t>
      </w:r>
    </w:p>
    <w:p w14:paraId="1D550C2E" w14:textId="77777777" w:rsidR="000C2260" w:rsidRDefault="000C2260" w:rsidP="000C2260">
      <w:pPr>
        <w:spacing w:before="280" w:after="280"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5</w:t>
      </w:r>
      <w:r w:rsidR="00722D04" w:rsidRPr="00722D04">
        <w:rPr>
          <w:rFonts w:ascii="Arial Narrow" w:eastAsia="Arial Narrow" w:hAnsi="Arial Narrow" w:cs="Arial Narrow"/>
          <w:b/>
          <w:color w:val="000000"/>
          <w:sz w:val="24"/>
          <w:szCs w:val="24"/>
        </w:rPr>
        <w:t>°</w:t>
      </w:r>
      <w:r>
        <w:rPr>
          <w:rFonts w:ascii="Arial Narrow" w:eastAsia="Arial Narrow" w:hAnsi="Arial Narrow" w:cs="Arial Narrow"/>
          <w:b/>
          <w:color w:val="000000"/>
          <w:sz w:val="24"/>
          <w:szCs w:val="24"/>
        </w:rPr>
        <w:t xml:space="preserve">. Novedad de retiro al terminar el contrato. </w:t>
      </w:r>
      <w:r w:rsidR="00D03DBE">
        <w:rPr>
          <w:rFonts w:ascii="Arial Narrow" w:eastAsia="Arial Narrow" w:hAnsi="Arial Narrow" w:cs="Arial Narrow"/>
          <w:color w:val="000000"/>
          <w:sz w:val="24"/>
          <w:szCs w:val="24"/>
        </w:rPr>
        <w:t>Para</w:t>
      </w:r>
      <w:r>
        <w:rPr>
          <w:rFonts w:ascii="Arial Narrow" w:eastAsia="Arial Narrow" w:hAnsi="Arial Narrow" w:cs="Arial Narrow"/>
          <w:color w:val="000000"/>
          <w:sz w:val="24"/>
          <w:szCs w:val="24"/>
        </w:rPr>
        <w:t xml:space="preserve"> el caso de las personas naturales </w:t>
      </w:r>
      <w:r w:rsidR="00D03DBE">
        <w:rPr>
          <w:rFonts w:ascii="Arial Narrow" w:eastAsia="Arial Narrow" w:hAnsi="Arial Narrow" w:cs="Arial Narrow"/>
          <w:color w:val="000000"/>
          <w:sz w:val="24"/>
          <w:szCs w:val="24"/>
        </w:rPr>
        <w:t xml:space="preserve">que se encuentren vinculadas con entidades públicas a través de </w:t>
      </w:r>
      <w:r>
        <w:rPr>
          <w:rFonts w:ascii="Arial Narrow" w:eastAsia="Arial Narrow" w:hAnsi="Arial Narrow" w:cs="Arial Narrow"/>
          <w:color w:val="000000"/>
          <w:sz w:val="24"/>
          <w:szCs w:val="24"/>
        </w:rPr>
        <w:t>contrat</w:t>
      </w:r>
      <w:r w:rsidR="00D03DBE">
        <w:rPr>
          <w:rFonts w:ascii="Arial Narrow" w:eastAsia="Arial Narrow" w:hAnsi="Arial Narrow" w:cs="Arial Narrow"/>
          <w:color w:val="000000"/>
          <w:sz w:val="24"/>
          <w:szCs w:val="24"/>
        </w:rPr>
        <w:t>o</w:t>
      </w:r>
      <w:r>
        <w:rPr>
          <w:rFonts w:ascii="Arial Narrow" w:eastAsia="Arial Narrow" w:hAnsi="Arial Narrow" w:cs="Arial Narrow"/>
          <w:color w:val="000000"/>
          <w:sz w:val="24"/>
          <w:szCs w:val="24"/>
        </w:rPr>
        <w:t>s de prestación de servicios</w:t>
      </w:r>
      <w:r w:rsidR="00D03DBE">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w:t>
      </w:r>
      <w:r w:rsidR="00722D04">
        <w:rPr>
          <w:rFonts w:ascii="Arial Narrow" w:eastAsia="Arial Narrow" w:hAnsi="Arial Narrow" w:cs="Arial Narrow"/>
          <w:color w:val="000000"/>
          <w:sz w:val="24"/>
          <w:szCs w:val="24"/>
        </w:rPr>
        <w:t>la entidad</w:t>
      </w:r>
      <w:r>
        <w:rPr>
          <w:rFonts w:ascii="Arial Narrow" w:eastAsia="Arial Narrow" w:hAnsi="Arial Narrow" w:cs="Arial Narrow"/>
          <w:color w:val="000000"/>
          <w:sz w:val="24"/>
          <w:szCs w:val="24"/>
        </w:rPr>
        <w:t xml:space="preserve"> contratante estará obligad</w:t>
      </w:r>
      <w:r w:rsidR="00D03DBE">
        <w:rPr>
          <w:rFonts w:ascii="Arial Narrow" w:eastAsia="Arial Narrow" w:hAnsi="Arial Narrow" w:cs="Arial Narrow"/>
          <w:color w:val="000000"/>
          <w:sz w:val="24"/>
          <w:szCs w:val="24"/>
        </w:rPr>
        <w:t>a</w:t>
      </w:r>
      <w:r>
        <w:rPr>
          <w:rFonts w:ascii="Arial Narrow" w:eastAsia="Arial Narrow" w:hAnsi="Arial Narrow" w:cs="Arial Narrow"/>
          <w:color w:val="000000"/>
          <w:sz w:val="24"/>
          <w:szCs w:val="24"/>
        </w:rPr>
        <w:t xml:space="preserve"> a informar la novedad de retiro al t</w:t>
      </w:r>
      <w:r w:rsidR="00D03DBE">
        <w:rPr>
          <w:rFonts w:ascii="Arial Narrow" w:eastAsia="Arial Narrow" w:hAnsi="Arial Narrow" w:cs="Arial Narrow"/>
          <w:color w:val="000000"/>
          <w:sz w:val="24"/>
          <w:szCs w:val="24"/>
        </w:rPr>
        <w:t>é</w:t>
      </w:r>
      <w:r>
        <w:rPr>
          <w:rFonts w:ascii="Arial Narrow" w:eastAsia="Arial Narrow" w:hAnsi="Arial Narrow" w:cs="Arial Narrow"/>
          <w:color w:val="000000"/>
          <w:sz w:val="24"/>
          <w:szCs w:val="24"/>
        </w:rPr>
        <w:t>rmino de contrato suscrito.</w:t>
      </w:r>
      <w:r w:rsidR="00D03DBE">
        <w:rPr>
          <w:rFonts w:ascii="Arial Narrow" w:eastAsia="Arial Narrow" w:hAnsi="Arial Narrow" w:cs="Arial Narrow"/>
          <w:color w:val="000000"/>
          <w:sz w:val="24"/>
          <w:szCs w:val="24"/>
        </w:rPr>
        <w:t xml:space="preserve"> En todo caso,</w:t>
      </w:r>
      <w:r>
        <w:rPr>
          <w:rFonts w:ascii="Arial Narrow" w:eastAsia="Arial Narrow" w:hAnsi="Arial Narrow" w:cs="Arial Narrow"/>
          <w:color w:val="000000"/>
          <w:sz w:val="24"/>
          <w:szCs w:val="24"/>
        </w:rPr>
        <w:t xml:space="preserve"> </w:t>
      </w:r>
      <w:r w:rsidR="00D03DBE">
        <w:rPr>
          <w:rFonts w:ascii="Arial Narrow" w:eastAsia="Arial Narrow" w:hAnsi="Arial Narrow" w:cs="Arial Narrow"/>
          <w:color w:val="000000"/>
          <w:sz w:val="24"/>
          <w:szCs w:val="24"/>
        </w:rPr>
        <w:t>s</w:t>
      </w:r>
      <w:r w:rsidR="00722D04">
        <w:rPr>
          <w:rFonts w:ascii="Arial Narrow" w:eastAsia="Arial Narrow" w:hAnsi="Arial Narrow" w:cs="Arial Narrow"/>
          <w:color w:val="000000"/>
          <w:sz w:val="24"/>
          <w:szCs w:val="24"/>
        </w:rPr>
        <w:t>e</w:t>
      </w:r>
      <w:r>
        <w:rPr>
          <w:rFonts w:ascii="Arial Narrow" w:eastAsia="Arial Narrow" w:hAnsi="Arial Narrow" w:cs="Arial Narrow"/>
          <w:color w:val="000000"/>
          <w:sz w:val="24"/>
          <w:szCs w:val="24"/>
        </w:rPr>
        <w:t xml:space="preserve"> presumirá que el no pago de la cotización se debe a la terminación del contrato</w:t>
      </w:r>
      <w:r w:rsidR="00255366">
        <w:rPr>
          <w:rFonts w:ascii="Arial Narrow" w:eastAsia="Arial Narrow" w:hAnsi="Arial Narrow" w:cs="Arial Narrow"/>
          <w:color w:val="000000"/>
          <w:sz w:val="24"/>
          <w:szCs w:val="24"/>
        </w:rPr>
        <w:t xml:space="preserve"> de prestación de servicios</w:t>
      </w:r>
      <w:r>
        <w:rPr>
          <w:rFonts w:ascii="Arial Narrow" w:eastAsia="Arial Narrow" w:hAnsi="Arial Narrow" w:cs="Arial Narrow"/>
          <w:color w:val="000000"/>
          <w:sz w:val="24"/>
          <w:szCs w:val="24"/>
        </w:rPr>
        <w:t>.</w:t>
      </w:r>
    </w:p>
    <w:p w14:paraId="62C10EC9" w14:textId="77777777" w:rsidR="00887E9A" w:rsidRDefault="00F91672" w:rsidP="00255366">
      <w:pPr>
        <w:spacing w:before="280" w:after="280" w:line="240" w:lineRule="auto"/>
        <w:ind w:right="30" w:firstLine="210"/>
        <w:jc w:val="both"/>
        <w:rPr>
          <w:rFonts w:ascii="Arial Narrow" w:eastAsia="Arial Narrow" w:hAnsi="Arial Narrow" w:cs="Arial Narrow"/>
          <w:color w:val="000000"/>
          <w:sz w:val="24"/>
          <w:szCs w:val="24"/>
        </w:rPr>
      </w:pPr>
      <w:r w:rsidRPr="00D03DBE">
        <w:rPr>
          <w:rFonts w:ascii="Arial Narrow" w:eastAsia="Arial Narrow" w:hAnsi="Arial Narrow" w:cs="Arial Narrow"/>
          <w:b/>
          <w:color w:val="000000"/>
          <w:sz w:val="24"/>
          <w:szCs w:val="24"/>
        </w:rPr>
        <w:t xml:space="preserve">Artículo </w:t>
      </w:r>
      <w:r w:rsidR="00722D04" w:rsidRPr="00D03DBE">
        <w:rPr>
          <w:rFonts w:ascii="Arial Narrow" w:eastAsia="Arial Narrow" w:hAnsi="Arial Narrow" w:cs="Arial Narrow"/>
          <w:b/>
          <w:color w:val="000000"/>
          <w:sz w:val="24"/>
          <w:szCs w:val="24"/>
        </w:rPr>
        <w:t>6</w:t>
      </w:r>
      <w:r w:rsidRPr="00D03DBE">
        <w:rPr>
          <w:rFonts w:ascii="Arial Narrow" w:eastAsia="Arial Narrow" w:hAnsi="Arial Narrow" w:cs="Arial Narrow"/>
          <w:b/>
          <w:color w:val="000000"/>
          <w:sz w:val="24"/>
          <w:szCs w:val="24"/>
        </w:rPr>
        <w:t>°. Estabilidad contractual reforzada para madres gestantes</w:t>
      </w:r>
      <w:r w:rsidR="00D03DBE">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 xml:space="preserve">Conságrese la estabilidad </w:t>
      </w:r>
      <w:r w:rsidR="00D03DBE">
        <w:rPr>
          <w:rFonts w:ascii="Arial Narrow" w:eastAsia="Arial Narrow" w:hAnsi="Arial Narrow" w:cs="Arial Narrow"/>
          <w:color w:val="000000"/>
          <w:sz w:val="24"/>
          <w:szCs w:val="24"/>
        </w:rPr>
        <w:t>contractual</w:t>
      </w:r>
      <w:r>
        <w:rPr>
          <w:rFonts w:ascii="Arial Narrow" w:eastAsia="Arial Narrow" w:hAnsi="Arial Narrow" w:cs="Arial Narrow"/>
          <w:color w:val="000000"/>
          <w:sz w:val="24"/>
          <w:szCs w:val="24"/>
        </w:rPr>
        <w:t xml:space="preserve"> reforzada para las personas naturales </w:t>
      </w:r>
      <w:r w:rsidR="00D03DBE">
        <w:rPr>
          <w:rFonts w:ascii="Arial Narrow" w:eastAsia="Arial Narrow" w:hAnsi="Arial Narrow" w:cs="Arial Narrow"/>
          <w:color w:val="000000"/>
          <w:sz w:val="24"/>
          <w:szCs w:val="24"/>
        </w:rPr>
        <w:t xml:space="preserve">mujeres que </w:t>
      </w:r>
      <w:r>
        <w:rPr>
          <w:rFonts w:ascii="Arial Narrow" w:eastAsia="Arial Narrow" w:hAnsi="Arial Narrow" w:cs="Arial Narrow"/>
          <w:color w:val="000000"/>
          <w:sz w:val="24"/>
          <w:szCs w:val="24"/>
        </w:rPr>
        <w:t>tengan un contrato de p</w:t>
      </w:r>
      <w:r w:rsidR="00036701">
        <w:rPr>
          <w:rFonts w:ascii="Arial Narrow" w:eastAsia="Arial Narrow" w:hAnsi="Arial Narrow" w:cs="Arial Narrow"/>
          <w:color w:val="000000"/>
          <w:sz w:val="24"/>
          <w:szCs w:val="24"/>
        </w:rPr>
        <w:t>restación de servicios suscrito</w:t>
      </w:r>
      <w:r>
        <w:rPr>
          <w:rFonts w:ascii="Arial Narrow" w:eastAsia="Arial Narrow" w:hAnsi="Arial Narrow" w:cs="Arial Narrow"/>
          <w:color w:val="000000"/>
          <w:sz w:val="24"/>
          <w:szCs w:val="24"/>
        </w:rPr>
        <w:t xml:space="preserve"> a una entidad pública</w:t>
      </w:r>
      <w:r w:rsidR="00D03DBE">
        <w:rPr>
          <w:rFonts w:ascii="Arial Narrow" w:eastAsia="Arial Narrow" w:hAnsi="Arial Narrow" w:cs="Arial Narrow"/>
          <w:color w:val="000000"/>
          <w:sz w:val="24"/>
          <w:szCs w:val="24"/>
        </w:rPr>
        <w:t xml:space="preserve">, quienes </w:t>
      </w:r>
      <w:r>
        <w:rPr>
          <w:rFonts w:ascii="Arial Narrow" w:eastAsia="Arial Narrow" w:hAnsi="Arial Narrow" w:cs="Arial Narrow"/>
          <w:color w:val="000000"/>
          <w:sz w:val="24"/>
          <w:szCs w:val="24"/>
        </w:rPr>
        <w:t>durante la ejecución contractual queden en estado de embarazo o sean madres adoptantes, siempre que informen de su condición</w:t>
      </w:r>
      <w:r w:rsidR="00255366">
        <w:rPr>
          <w:rFonts w:ascii="Arial Narrow" w:eastAsia="Arial Narrow" w:hAnsi="Arial Narrow" w:cs="Arial Narrow"/>
          <w:color w:val="000000"/>
          <w:sz w:val="24"/>
          <w:szCs w:val="24"/>
        </w:rPr>
        <w:t xml:space="preserve"> durante la ejecución de </w:t>
      </w:r>
      <w:r w:rsidR="00D03DBE">
        <w:rPr>
          <w:rFonts w:ascii="Arial Narrow" w:eastAsia="Arial Narrow" w:hAnsi="Arial Narrow" w:cs="Arial Narrow"/>
          <w:color w:val="000000"/>
          <w:sz w:val="24"/>
          <w:szCs w:val="24"/>
        </w:rPr>
        <w:t>é</w:t>
      </w:r>
      <w:r w:rsidR="00255366">
        <w:rPr>
          <w:rFonts w:ascii="Arial Narrow" w:eastAsia="Arial Narrow" w:hAnsi="Arial Narrow" w:cs="Arial Narrow"/>
          <w:color w:val="000000"/>
          <w:sz w:val="24"/>
          <w:szCs w:val="24"/>
        </w:rPr>
        <w:t>ste</w:t>
      </w:r>
      <w:r>
        <w:rPr>
          <w:rFonts w:ascii="Arial Narrow" w:eastAsia="Arial Narrow" w:hAnsi="Arial Narrow" w:cs="Arial Narrow"/>
          <w:color w:val="000000"/>
          <w:sz w:val="24"/>
          <w:szCs w:val="24"/>
        </w:rPr>
        <w:t xml:space="preserve">. La entidad contratante deberá garantizar la renovación del contrato por un tiempo igual a los 6 meses de lactancia, sin que esa </w:t>
      </w:r>
      <w:r w:rsidR="00D03DBE">
        <w:rPr>
          <w:rFonts w:ascii="Arial Narrow" w:eastAsia="Arial Narrow" w:hAnsi="Arial Narrow" w:cs="Arial Narrow"/>
          <w:color w:val="000000"/>
          <w:sz w:val="24"/>
          <w:szCs w:val="24"/>
        </w:rPr>
        <w:t xml:space="preserve">vinculación </w:t>
      </w:r>
      <w:r>
        <w:rPr>
          <w:rFonts w:ascii="Arial Narrow" w:eastAsia="Arial Narrow" w:hAnsi="Arial Narrow" w:cs="Arial Narrow"/>
          <w:color w:val="000000"/>
          <w:sz w:val="24"/>
          <w:szCs w:val="24"/>
        </w:rPr>
        <w:t xml:space="preserve">genere relación laboral. </w:t>
      </w:r>
    </w:p>
    <w:p w14:paraId="23611933" w14:textId="77777777" w:rsidR="00EA2F17" w:rsidRPr="00EA2F17" w:rsidRDefault="00EA2F17" w:rsidP="00EA2F17">
      <w:pPr>
        <w:spacing w:before="280" w:after="280" w:line="240" w:lineRule="auto"/>
        <w:ind w:right="30" w:firstLine="210"/>
        <w:jc w:val="both"/>
        <w:rPr>
          <w:rFonts w:ascii="Arial Narrow" w:eastAsia="Arial Narrow" w:hAnsi="Arial Narrow" w:cs="Arial Narrow"/>
          <w:color w:val="000000"/>
          <w:sz w:val="24"/>
          <w:szCs w:val="24"/>
        </w:rPr>
      </w:pPr>
      <w:r w:rsidRPr="00EA2F17">
        <w:rPr>
          <w:rFonts w:ascii="Arial Narrow" w:eastAsia="Arial Narrow" w:hAnsi="Arial Narrow" w:cs="Arial Narrow"/>
          <w:color w:val="000000"/>
          <w:sz w:val="24"/>
          <w:szCs w:val="24"/>
        </w:rPr>
        <w:t>La estabilidad contractual reforzada se aplicará de igual forma que opera la estabilidad laboral reforzada para las personas naturales, que se encuentren en circunstancias de debilidad manifiesta e indefensión por embarazo sin que sea necesaria la demostración de un contrato realidad.</w:t>
      </w:r>
      <w:r w:rsidRPr="00EA2F17">
        <w:t xml:space="preserve"> </w:t>
      </w:r>
    </w:p>
    <w:p w14:paraId="5F108DBF" w14:textId="77777777" w:rsidR="00EA2F17" w:rsidRDefault="00EA2F17" w:rsidP="00EA2F17">
      <w:pPr>
        <w:spacing w:before="280" w:after="280" w:line="240" w:lineRule="auto"/>
        <w:ind w:right="30" w:firstLine="210"/>
        <w:jc w:val="both"/>
        <w:rPr>
          <w:rFonts w:ascii="Arial Narrow" w:eastAsia="Arial Narrow" w:hAnsi="Arial Narrow" w:cs="Arial Narrow"/>
          <w:color w:val="000000"/>
          <w:sz w:val="24"/>
          <w:szCs w:val="24"/>
        </w:rPr>
      </w:pPr>
      <w:r w:rsidRPr="00EA2F17">
        <w:rPr>
          <w:rFonts w:ascii="Arial Narrow" w:eastAsia="Arial Narrow" w:hAnsi="Arial Narrow" w:cs="Arial Narrow"/>
          <w:color w:val="000000"/>
          <w:sz w:val="24"/>
          <w:szCs w:val="24"/>
        </w:rPr>
        <w:lastRenderedPageBreak/>
        <w:t>Queda prohibido a cualquier entidad pública o privada dar por terminado o no renovar un contrato de prestación de servicios a las personas que se encuentren en estado de embarazo o lactancia sin que medie la autorización previa y expresa de un inspector de trabajo.</w:t>
      </w:r>
    </w:p>
    <w:p w14:paraId="191AB886" w14:textId="77777777" w:rsidR="00887E9A" w:rsidRDefault="00F91672">
      <w:pPr>
        <w:spacing w:before="280" w:after="280"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w:t>
      </w:r>
      <w:r w:rsidR="00D03DBE">
        <w:rPr>
          <w:rFonts w:ascii="Arial Narrow" w:eastAsia="Arial Narrow" w:hAnsi="Arial Narrow" w:cs="Arial Narrow"/>
          <w:color w:val="000000"/>
          <w:sz w:val="24"/>
          <w:szCs w:val="24"/>
        </w:rPr>
        <w:t xml:space="preserve">el caso en el que </w:t>
      </w:r>
      <w:r>
        <w:rPr>
          <w:rFonts w:ascii="Arial Narrow" w:eastAsia="Arial Narrow" w:hAnsi="Arial Narrow" w:cs="Arial Narrow"/>
          <w:color w:val="000000"/>
          <w:sz w:val="24"/>
          <w:szCs w:val="24"/>
        </w:rPr>
        <w:t>la contratista gestante adquiera unas obligaciones</w:t>
      </w:r>
      <w:r w:rsidR="00D03DBE">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conforme a su perfil profesional</w:t>
      </w:r>
      <w:r w:rsidR="00D03DBE">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que le pueda</w:t>
      </w:r>
      <w:r w:rsidR="00D03DBE">
        <w:rPr>
          <w:rFonts w:ascii="Arial Narrow" w:eastAsia="Arial Narrow" w:hAnsi="Arial Narrow" w:cs="Arial Narrow"/>
          <w:color w:val="000000"/>
          <w:sz w:val="24"/>
          <w:szCs w:val="24"/>
        </w:rPr>
        <w:t>n</w:t>
      </w:r>
      <w:r>
        <w:rPr>
          <w:rFonts w:ascii="Arial Narrow" w:eastAsia="Arial Narrow" w:hAnsi="Arial Narrow" w:cs="Arial Narrow"/>
          <w:color w:val="000000"/>
          <w:sz w:val="24"/>
          <w:szCs w:val="24"/>
        </w:rPr>
        <w:t xml:space="preserve"> generar un riesgo futuro</w:t>
      </w:r>
      <w:r w:rsidR="00D03DBE">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deberá ser reubicada y </w:t>
      </w:r>
      <w:r w:rsidR="001D762C">
        <w:rPr>
          <w:rFonts w:ascii="Arial Narrow" w:eastAsia="Arial Narrow" w:hAnsi="Arial Narrow" w:cs="Arial Narrow"/>
          <w:color w:val="000000"/>
          <w:sz w:val="24"/>
          <w:szCs w:val="24"/>
        </w:rPr>
        <w:t xml:space="preserve">sus obligaciones </w:t>
      </w:r>
      <w:r w:rsidR="00D03DBE">
        <w:rPr>
          <w:rFonts w:ascii="Arial Narrow" w:eastAsia="Arial Narrow" w:hAnsi="Arial Narrow" w:cs="Arial Narrow"/>
          <w:color w:val="000000"/>
          <w:sz w:val="24"/>
          <w:szCs w:val="24"/>
        </w:rPr>
        <w:t xml:space="preserve">tendrán que ser </w:t>
      </w:r>
      <w:r w:rsidR="001D762C">
        <w:rPr>
          <w:rFonts w:ascii="Arial Narrow" w:eastAsia="Arial Narrow" w:hAnsi="Arial Narrow" w:cs="Arial Narrow"/>
          <w:color w:val="000000"/>
          <w:sz w:val="24"/>
          <w:szCs w:val="24"/>
        </w:rPr>
        <w:t>modificadas</w:t>
      </w:r>
      <w:r>
        <w:rPr>
          <w:rFonts w:ascii="Arial Narrow" w:eastAsia="Arial Narrow" w:hAnsi="Arial Narrow" w:cs="Arial Narrow"/>
          <w:color w:val="000000"/>
          <w:sz w:val="24"/>
          <w:szCs w:val="24"/>
        </w:rPr>
        <w:t>.</w:t>
      </w:r>
    </w:p>
    <w:p w14:paraId="3125A1E1" w14:textId="77777777" w:rsidR="00887E9A" w:rsidRDefault="00F91672">
      <w:pPr>
        <w:spacing w:before="280" w:after="280"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Parágrafo 1</w:t>
      </w:r>
      <w:r w:rsidR="001D762C">
        <w:rPr>
          <w:rFonts w:ascii="Arial Narrow" w:eastAsia="Arial Narrow" w:hAnsi="Arial Narrow" w:cs="Arial Narrow"/>
          <w:b/>
          <w:color w:val="000000"/>
          <w:sz w:val="24"/>
          <w:szCs w:val="24"/>
        </w:rPr>
        <w:t>.</w:t>
      </w:r>
      <w:r>
        <w:rPr>
          <w:rFonts w:ascii="Arial Narrow" w:eastAsia="Arial Narrow" w:hAnsi="Arial Narrow" w:cs="Arial Narrow"/>
          <w:color w:val="000000"/>
          <w:sz w:val="24"/>
          <w:szCs w:val="24"/>
        </w:rPr>
        <w:t xml:space="preserve"> Para dar aplicación a la estabilidad contractual reforzada</w:t>
      </w:r>
      <w:r w:rsidR="00D03DBE">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la contratista deberá informar a la entidad pública su condición antes de la terminación del contrato.</w:t>
      </w:r>
    </w:p>
    <w:p w14:paraId="0BC00D3B" w14:textId="77777777" w:rsidR="001D762C" w:rsidRDefault="00F91672" w:rsidP="001D762C">
      <w:pPr>
        <w:spacing w:before="280" w:after="280" w:line="240" w:lineRule="auto"/>
        <w:ind w:right="30" w:firstLine="210"/>
        <w:jc w:val="both"/>
        <w:rPr>
          <w:rFonts w:ascii="Arial Narrow" w:eastAsia="Arial Narrow" w:hAnsi="Arial Narrow" w:cs="Arial Narrow"/>
          <w:color w:val="000000"/>
          <w:sz w:val="24"/>
          <w:szCs w:val="24"/>
        </w:rPr>
      </w:pPr>
      <w:r w:rsidRPr="00D03DBE">
        <w:rPr>
          <w:rFonts w:ascii="Arial Narrow" w:eastAsia="Arial Narrow" w:hAnsi="Arial Narrow" w:cs="Arial Narrow"/>
          <w:b/>
          <w:iCs/>
          <w:color w:val="000000"/>
          <w:sz w:val="24"/>
          <w:szCs w:val="24"/>
        </w:rPr>
        <w:t xml:space="preserve">Artículo </w:t>
      </w:r>
      <w:r w:rsidR="00F82596" w:rsidRPr="00D03DBE">
        <w:rPr>
          <w:rFonts w:ascii="Arial Narrow" w:eastAsia="Arial Narrow" w:hAnsi="Arial Narrow" w:cs="Arial Narrow"/>
          <w:b/>
          <w:iCs/>
          <w:color w:val="000000"/>
          <w:sz w:val="24"/>
          <w:szCs w:val="24"/>
        </w:rPr>
        <w:t>7</w:t>
      </w:r>
      <w:r w:rsidRPr="00D03DBE">
        <w:rPr>
          <w:rFonts w:ascii="Arial Narrow" w:eastAsia="Arial Narrow" w:hAnsi="Arial Narrow" w:cs="Arial Narrow"/>
          <w:b/>
          <w:iCs/>
          <w:color w:val="000000"/>
          <w:sz w:val="24"/>
          <w:szCs w:val="24"/>
        </w:rPr>
        <w:t>°. Estabilidad contractual reforzada por enfermedad laboral en ejecución contractual</w:t>
      </w:r>
      <w:r w:rsidR="00D03DBE">
        <w:rPr>
          <w:rFonts w:ascii="Arial Narrow" w:eastAsia="Arial Narrow" w:hAnsi="Arial Narrow" w:cs="Arial Narrow"/>
          <w:b/>
          <w:iCs/>
          <w:color w:val="000000"/>
          <w:sz w:val="24"/>
          <w:szCs w:val="24"/>
        </w:rPr>
        <w:t xml:space="preserve"> </w:t>
      </w:r>
      <w:r w:rsidR="00D03DBE" w:rsidRPr="00D03DBE">
        <w:rPr>
          <w:rFonts w:ascii="Arial Narrow" w:eastAsia="Arial Narrow" w:hAnsi="Arial Narrow" w:cs="Arial Narrow"/>
          <w:b/>
          <w:color w:val="000000"/>
          <w:sz w:val="24"/>
          <w:szCs w:val="24"/>
        </w:rPr>
        <w:t>y multa por desvinculación de personas en circunstancias de debilidad manifiesta</w:t>
      </w:r>
      <w:r w:rsidR="00D03DBE">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Conságrese la estabilidad </w:t>
      </w:r>
      <w:r w:rsidR="00D03DBE">
        <w:rPr>
          <w:rFonts w:ascii="Arial Narrow" w:eastAsia="Arial Narrow" w:hAnsi="Arial Narrow" w:cs="Arial Narrow"/>
          <w:color w:val="000000"/>
          <w:sz w:val="24"/>
          <w:szCs w:val="24"/>
        </w:rPr>
        <w:t>contractual</w:t>
      </w:r>
      <w:r>
        <w:rPr>
          <w:rFonts w:ascii="Arial Narrow" w:eastAsia="Arial Narrow" w:hAnsi="Arial Narrow" w:cs="Arial Narrow"/>
          <w:color w:val="000000"/>
          <w:sz w:val="24"/>
          <w:szCs w:val="24"/>
        </w:rPr>
        <w:t xml:space="preserve"> reforzada para los contratistas que durante la ejecución inicial contractual sean declarados por la autoridad de medicina laboral correspondiente con enfermedad profesional o accidente laboral</w:t>
      </w:r>
      <w:r w:rsidR="00D03DBE">
        <w:rPr>
          <w:rFonts w:ascii="Arial Narrow" w:eastAsia="Arial Narrow" w:hAnsi="Arial Narrow" w:cs="Arial Narrow"/>
          <w:color w:val="000000"/>
          <w:sz w:val="24"/>
          <w:szCs w:val="24"/>
        </w:rPr>
        <w:t>.</w:t>
      </w:r>
    </w:p>
    <w:p w14:paraId="61C857C3" w14:textId="77777777" w:rsidR="00F82596" w:rsidRDefault="00F82596" w:rsidP="00F82596">
      <w:pPr>
        <w:spacing w:before="280" w:after="280"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estabilidad contractual reforzada se aplicará de igual forma que opera la estabilidad laboral reforzada </w:t>
      </w:r>
      <w:r w:rsidR="00D03DBE">
        <w:rPr>
          <w:rFonts w:ascii="Arial Narrow" w:eastAsia="Arial Narrow" w:hAnsi="Arial Narrow" w:cs="Arial Narrow"/>
          <w:color w:val="000000"/>
          <w:sz w:val="24"/>
          <w:szCs w:val="24"/>
        </w:rPr>
        <w:t xml:space="preserve">para las </w:t>
      </w:r>
      <w:r>
        <w:rPr>
          <w:rFonts w:ascii="Arial Narrow" w:eastAsia="Arial Narrow" w:hAnsi="Arial Narrow" w:cs="Arial Narrow"/>
          <w:color w:val="000000"/>
          <w:sz w:val="24"/>
          <w:szCs w:val="24"/>
        </w:rPr>
        <w:t xml:space="preserve">personas naturales, que se encuentren en circunstancias de debilidad manifiesta </w:t>
      </w:r>
      <w:r w:rsidR="00D03DBE">
        <w:rPr>
          <w:rFonts w:ascii="Arial Narrow" w:eastAsia="Arial Narrow" w:hAnsi="Arial Narrow" w:cs="Arial Narrow"/>
          <w:color w:val="000000"/>
          <w:sz w:val="24"/>
          <w:szCs w:val="24"/>
        </w:rPr>
        <w:t xml:space="preserve">o </w:t>
      </w:r>
      <w:r>
        <w:rPr>
          <w:rFonts w:ascii="Arial Narrow" w:eastAsia="Arial Narrow" w:hAnsi="Arial Narrow" w:cs="Arial Narrow"/>
          <w:color w:val="000000"/>
          <w:sz w:val="24"/>
          <w:szCs w:val="24"/>
        </w:rPr>
        <w:t>deterioro del estado de salud, sin que sea necesari</w:t>
      </w:r>
      <w:r w:rsidR="00D03DBE">
        <w:rPr>
          <w:rFonts w:ascii="Arial Narrow" w:eastAsia="Arial Narrow" w:hAnsi="Arial Narrow" w:cs="Arial Narrow"/>
          <w:color w:val="000000"/>
          <w:sz w:val="24"/>
          <w:szCs w:val="24"/>
        </w:rPr>
        <w:t>a</w:t>
      </w:r>
      <w:r>
        <w:rPr>
          <w:rFonts w:ascii="Arial Narrow" w:eastAsia="Arial Narrow" w:hAnsi="Arial Narrow" w:cs="Arial Narrow"/>
          <w:color w:val="000000"/>
          <w:sz w:val="24"/>
          <w:szCs w:val="24"/>
        </w:rPr>
        <w:t xml:space="preserve"> la demostración de un contrato realidad.</w:t>
      </w:r>
    </w:p>
    <w:p w14:paraId="5DDBD10B" w14:textId="77777777" w:rsidR="00F82596" w:rsidRDefault="00F82596" w:rsidP="00F82596">
      <w:pPr>
        <w:spacing w:before="280" w:after="280"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Queda prohibido a cualquier entidad pública o privada dar por terminado o no renovar un contrato de prestación de servicios a las personas que se encuentren en situación de grave deterioro del estado de salud sin que medie la autorización previa y expresa de un inspector de trabajo.</w:t>
      </w:r>
    </w:p>
    <w:p w14:paraId="54EF80D7" w14:textId="77777777" w:rsidR="00887E9A" w:rsidRDefault="001D762C" w:rsidP="001D762C">
      <w:pPr>
        <w:spacing w:before="280" w:after="280"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w:t>
      </w:r>
      <w:r w:rsidR="00D03DBE">
        <w:rPr>
          <w:rFonts w:ascii="Arial Narrow" w:eastAsia="Arial Narrow" w:hAnsi="Arial Narrow" w:cs="Arial Narrow"/>
          <w:color w:val="000000"/>
          <w:sz w:val="24"/>
          <w:szCs w:val="24"/>
        </w:rPr>
        <w:t>el caso de</w:t>
      </w:r>
      <w:r>
        <w:rPr>
          <w:rFonts w:ascii="Arial Narrow" w:eastAsia="Arial Narrow" w:hAnsi="Arial Narrow" w:cs="Arial Narrow"/>
          <w:color w:val="000000"/>
          <w:sz w:val="24"/>
          <w:szCs w:val="24"/>
        </w:rPr>
        <w:t xml:space="preserve"> los contratistas que </w:t>
      </w:r>
      <w:r w:rsidRPr="001D762C">
        <w:rPr>
          <w:rFonts w:ascii="Arial Narrow" w:eastAsia="Arial Narrow" w:hAnsi="Arial Narrow" w:cs="Arial Narrow"/>
          <w:color w:val="000000"/>
          <w:sz w:val="24"/>
          <w:szCs w:val="24"/>
        </w:rPr>
        <w:t>sean declarados por la autoridad de medicina laboral correspondiente con enfermedad profesional o accidente laboral</w:t>
      </w:r>
      <w:r w:rsidR="00F82596">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l</w:t>
      </w:r>
      <w:r w:rsidR="00F91672">
        <w:rPr>
          <w:rFonts w:ascii="Arial Narrow" w:eastAsia="Arial Narrow" w:hAnsi="Arial Narrow" w:cs="Arial Narrow"/>
          <w:color w:val="000000"/>
          <w:sz w:val="24"/>
          <w:szCs w:val="24"/>
        </w:rPr>
        <w:t>a entidad contratante deberá renovar el contrato hasta que surta el trámite</w:t>
      </w:r>
      <w:r w:rsidR="00F82596">
        <w:rPr>
          <w:rFonts w:ascii="Arial Narrow" w:eastAsia="Arial Narrow" w:hAnsi="Arial Narrow" w:cs="Arial Narrow"/>
          <w:color w:val="000000"/>
          <w:sz w:val="24"/>
          <w:szCs w:val="24"/>
        </w:rPr>
        <w:t xml:space="preserve"> de</w:t>
      </w:r>
      <w:r w:rsidR="00F91672">
        <w:rPr>
          <w:rFonts w:ascii="Arial Narrow" w:eastAsia="Arial Narrow" w:hAnsi="Arial Narrow" w:cs="Arial Narrow"/>
          <w:color w:val="000000"/>
          <w:sz w:val="24"/>
          <w:szCs w:val="24"/>
        </w:rPr>
        <w:t xml:space="preserve"> la calificación </w:t>
      </w:r>
      <w:r w:rsidR="00F82596">
        <w:rPr>
          <w:rFonts w:ascii="Arial Narrow" w:eastAsia="Arial Narrow" w:hAnsi="Arial Narrow" w:cs="Arial Narrow"/>
          <w:color w:val="000000"/>
          <w:sz w:val="24"/>
          <w:szCs w:val="24"/>
        </w:rPr>
        <w:t>del</w:t>
      </w:r>
      <w:r w:rsidR="00F91672">
        <w:rPr>
          <w:rFonts w:ascii="Arial Narrow" w:eastAsia="Arial Narrow" w:hAnsi="Arial Narrow" w:cs="Arial Narrow"/>
          <w:color w:val="000000"/>
          <w:sz w:val="24"/>
          <w:szCs w:val="24"/>
        </w:rPr>
        <w:t xml:space="preserve"> riesgo de enfermedad laboral</w:t>
      </w:r>
      <w:r w:rsidR="00F82596">
        <w:rPr>
          <w:rFonts w:ascii="Arial Narrow" w:eastAsia="Arial Narrow" w:hAnsi="Arial Narrow" w:cs="Arial Narrow"/>
          <w:color w:val="000000"/>
          <w:sz w:val="24"/>
          <w:szCs w:val="24"/>
        </w:rPr>
        <w:t xml:space="preserve">. </w:t>
      </w:r>
      <w:r w:rsidR="00D03DBE">
        <w:rPr>
          <w:rFonts w:ascii="Arial Narrow" w:eastAsia="Arial Narrow" w:hAnsi="Arial Narrow" w:cs="Arial Narrow"/>
          <w:color w:val="000000"/>
          <w:sz w:val="24"/>
          <w:szCs w:val="24"/>
        </w:rPr>
        <w:t>Si</w:t>
      </w:r>
      <w:r w:rsidR="00F82596" w:rsidRPr="00F82596">
        <w:rPr>
          <w:rFonts w:ascii="Arial Narrow" w:eastAsia="Arial Narrow" w:hAnsi="Arial Narrow" w:cs="Arial Narrow"/>
          <w:color w:val="000000"/>
          <w:sz w:val="24"/>
          <w:szCs w:val="24"/>
        </w:rPr>
        <w:t xml:space="preserve"> </w:t>
      </w:r>
      <w:r w:rsidR="00F82596">
        <w:rPr>
          <w:rFonts w:ascii="Arial Narrow" w:eastAsia="Arial Narrow" w:hAnsi="Arial Narrow" w:cs="Arial Narrow"/>
          <w:color w:val="000000"/>
          <w:sz w:val="24"/>
          <w:szCs w:val="24"/>
        </w:rPr>
        <w:t>el</w:t>
      </w:r>
      <w:r w:rsidR="00F82596" w:rsidRPr="00F82596">
        <w:rPr>
          <w:rFonts w:ascii="Arial Narrow" w:eastAsia="Arial Narrow" w:hAnsi="Arial Narrow" w:cs="Arial Narrow"/>
          <w:color w:val="000000"/>
          <w:sz w:val="24"/>
          <w:szCs w:val="24"/>
        </w:rPr>
        <w:t xml:space="preserve"> contratista adqui</w:t>
      </w:r>
      <w:r w:rsidR="00D03DBE">
        <w:rPr>
          <w:rFonts w:ascii="Arial Narrow" w:eastAsia="Arial Narrow" w:hAnsi="Arial Narrow" w:cs="Arial Narrow"/>
          <w:color w:val="000000"/>
          <w:sz w:val="24"/>
          <w:szCs w:val="24"/>
        </w:rPr>
        <w:t>rió</w:t>
      </w:r>
      <w:r w:rsidR="00F82596" w:rsidRPr="00F82596">
        <w:rPr>
          <w:rFonts w:ascii="Arial Narrow" w:eastAsia="Arial Narrow" w:hAnsi="Arial Narrow" w:cs="Arial Narrow"/>
          <w:color w:val="000000"/>
          <w:sz w:val="24"/>
          <w:szCs w:val="24"/>
        </w:rPr>
        <w:t xml:space="preserve"> unas obligaciones</w:t>
      </w:r>
      <w:r w:rsidR="00D03DBE">
        <w:rPr>
          <w:rFonts w:ascii="Arial Narrow" w:eastAsia="Arial Narrow" w:hAnsi="Arial Narrow" w:cs="Arial Narrow"/>
          <w:color w:val="000000"/>
          <w:sz w:val="24"/>
          <w:szCs w:val="24"/>
        </w:rPr>
        <w:t xml:space="preserve">, </w:t>
      </w:r>
      <w:r w:rsidR="00F82596" w:rsidRPr="00F82596">
        <w:rPr>
          <w:rFonts w:ascii="Arial Narrow" w:eastAsia="Arial Narrow" w:hAnsi="Arial Narrow" w:cs="Arial Narrow"/>
          <w:color w:val="000000"/>
          <w:sz w:val="24"/>
          <w:szCs w:val="24"/>
        </w:rPr>
        <w:t>conforme a su perfil profesional</w:t>
      </w:r>
      <w:r w:rsidR="00D03DBE">
        <w:rPr>
          <w:rFonts w:ascii="Arial Narrow" w:eastAsia="Arial Narrow" w:hAnsi="Arial Narrow" w:cs="Arial Narrow"/>
          <w:color w:val="000000"/>
          <w:sz w:val="24"/>
          <w:szCs w:val="24"/>
        </w:rPr>
        <w:t>,</w:t>
      </w:r>
      <w:r w:rsidR="00F82596" w:rsidRPr="00F82596">
        <w:rPr>
          <w:rFonts w:ascii="Arial Narrow" w:eastAsia="Arial Narrow" w:hAnsi="Arial Narrow" w:cs="Arial Narrow"/>
          <w:color w:val="000000"/>
          <w:sz w:val="24"/>
          <w:szCs w:val="24"/>
        </w:rPr>
        <w:t xml:space="preserve"> que le pueda</w:t>
      </w:r>
      <w:r w:rsidR="00D03DBE">
        <w:rPr>
          <w:rFonts w:ascii="Arial Narrow" w:eastAsia="Arial Narrow" w:hAnsi="Arial Narrow" w:cs="Arial Narrow"/>
          <w:color w:val="000000"/>
          <w:sz w:val="24"/>
          <w:szCs w:val="24"/>
        </w:rPr>
        <w:t>n</w:t>
      </w:r>
      <w:r w:rsidR="00F82596" w:rsidRPr="00F82596">
        <w:rPr>
          <w:rFonts w:ascii="Arial Narrow" w:eastAsia="Arial Narrow" w:hAnsi="Arial Narrow" w:cs="Arial Narrow"/>
          <w:color w:val="000000"/>
          <w:sz w:val="24"/>
          <w:szCs w:val="24"/>
        </w:rPr>
        <w:t xml:space="preserve"> generar un riesgo futuro </w:t>
      </w:r>
      <w:r w:rsidR="00D03DBE">
        <w:rPr>
          <w:rFonts w:ascii="Arial Narrow" w:eastAsia="Arial Narrow" w:hAnsi="Arial Narrow" w:cs="Arial Narrow"/>
          <w:color w:val="000000"/>
          <w:sz w:val="24"/>
          <w:szCs w:val="24"/>
        </w:rPr>
        <w:t>é</w:t>
      </w:r>
      <w:r w:rsidR="00F82596" w:rsidRPr="00F82596">
        <w:rPr>
          <w:rFonts w:ascii="Arial Narrow" w:eastAsia="Arial Narrow" w:hAnsi="Arial Narrow" w:cs="Arial Narrow"/>
          <w:color w:val="000000"/>
          <w:sz w:val="24"/>
          <w:szCs w:val="24"/>
        </w:rPr>
        <w:t>st</w:t>
      </w:r>
      <w:r w:rsidR="00F82596">
        <w:rPr>
          <w:rFonts w:ascii="Arial Narrow" w:eastAsia="Arial Narrow" w:hAnsi="Arial Narrow" w:cs="Arial Narrow"/>
          <w:color w:val="000000"/>
          <w:sz w:val="24"/>
          <w:szCs w:val="24"/>
        </w:rPr>
        <w:t>e</w:t>
      </w:r>
      <w:r w:rsidR="00F82596" w:rsidRPr="00F82596">
        <w:rPr>
          <w:rFonts w:ascii="Arial Narrow" w:eastAsia="Arial Narrow" w:hAnsi="Arial Narrow" w:cs="Arial Narrow"/>
          <w:color w:val="000000"/>
          <w:sz w:val="24"/>
          <w:szCs w:val="24"/>
        </w:rPr>
        <w:t xml:space="preserve"> deberá ser reubicad</w:t>
      </w:r>
      <w:r w:rsidR="00F82596">
        <w:rPr>
          <w:rFonts w:ascii="Arial Narrow" w:eastAsia="Arial Narrow" w:hAnsi="Arial Narrow" w:cs="Arial Narrow"/>
          <w:color w:val="000000"/>
          <w:sz w:val="24"/>
          <w:szCs w:val="24"/>
        </w:rPr>
        <w:t>o</w:t>
      </w:r>
      <w:r w:rsidR="00F82596" w:rsidRPr="00F82596">
        <w:rPr>
          <w:rFonts w:ascii="Arial Narrow" w:eastAsia="Arial Narrow" w:hAnsi="Arial Narrow" w:cs="Arial Narrow"/>
          <w:color w:val="000000"/>
          <w:sz w:val="24"/>
          <w:szCs w:val="24"/>
        </w:rPr>
        <w:t xml:space="preserve"> y sus obligaciones </w:t>
      </w:r>
      <w:r w:rsidR="00D03DBE">
        <w:rPr>
          <w:rFonts w:ascii="Arial Narrow" w:eastAsia="Arial Narrow" w:hAnsi="Arial Narrow" w:cs="Arial Narrow"/>
          <w:color w:val="000000"/>
          <w:sz w:val="24"/>
          <w:szCs w:val="24"/>
        </w:rPr>
        <w:t xml:space="preserve">tendrán que ser </w:t>
      </w:r>
      <w:r w:rsidR="00F82596" w:rsidRPr="00F82596">
        <w:rPr>
          <w:rFonts w:ascii="Arial Narrow" w:eastAsia="Arial Narrow" w:hAnsi="Arial Narrow" w:cs="Arial Narrow"/>
          <w:color w:val="000000"/>
          <w:sz w:val="24"/>
          <w:szCs w:val="24"/>
        </w:rPr>
        <w:t>modificadas.</w:t>
      </w:r>
    </w:p>
    <w:p w14:paraId="032E9CE3" w14:textId="77777777" w:rsidR="00887E9A" w:rsidRDefault="00F91672">
      <w:pPr>
        <w:spacing w:before="280" w:after="280" w:line="240" w:lineRule="auto"/>
        <w:ind w:right="30" w:firstLine="210"/>
        <w:jc w:val="both"/>
        <w:rPr>
          <w:rFonts w:ascii="Arial Narrow" w:eastAsia="Arial Narrow" w:hAnsi="Arial Narrow" w:cs="Arial Narrow"/>
          <w:color w:val="000000"/>
          <w:sz w:val="24"/>
          <w:szCs w:val="24"/>
        </w:rPr>
      </w:pPr>
      <w:r w:rsidRPr="00D03DBE">
        <w:rPr>
          <w:rFonts w:ascii="Arial Narrow" w:eastAsia="Arial Narrow" w:hAnsi="Arial Narrow" w:cs="Arial Narrow"/>
          <w:b/>
          <w:bCs/>
          <w:color w:val="000000"/>
          <w:sz w:val="24"/>
          <w:szCs w:val="24"/>
        </w:rPr>
        <w:t> </w:t>
      </w:r>
      <w:r w:rsidR="00F82596" w:rsidRPr="00D03DBE">
        <w:rPr>
          <w:rFonts w:ascii="Arial Narrow" w:eastAsia="Arial Narrow" w:hAnsi="Arial Narrow" w:cs="Arial Narrow"/>
          <w:b/>
          <w:bCs/>
          <w:color w:val="000000"/>
          <w:sz w:val="24"/>
          <w:szCs w:val="24"/>
        </w:rPr>
        <w:t>Parágrafo 1</w:t>
      </w:r>
      <w:r w:rsidR="00F82596">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Sin perjuicio de los efectos jurídicos del reconocimiento de un contrato realidad, la entidad pública que dé por terminado o no renueve un contrato de prestación de servicios a las personas que se encuentran en las circunstancias descritas en este artículo, sin la autorización previa y expresa del respectivo inspector de trabajo, deberán pagar al contratista la totalidad de los honorarios dejados de percibir durante el tiempo en que se haya interrumpido la vinculación contractual, así como el pago de una indemnización correspondiente al 30% de los honorarios dejados de percibir en ese mismo periodo.</w:t>
      </w:r>
    </w:p>
    <w:p w14:paraId="2E456FB5" w14:textId="77777777" w:rsidR="00887E9A" w:rsidRDefault="00F91672">
      <w:pPr>
        <w:spacing w:before="57" w:after="28"/>
        <w:ind w:right="49" w:firstLine="283"/>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r w:rsidR="00F82596">
        <w:rPr>
          <w:rFonts w:ascii="Arial Narrow" w:eastAsia="Arial Narrow" w:hAnsi="Arial Narrow" w:cs="Arial Narrow"/>
          <w:b/>
          <w:color w:val="000000"/>
          <w:sz w:val="24"/>
          <w:szCs w:val="24"/>
        </w:rPr>
        <w:t>8</w:t>
      </w:r>
      <w:r>
        <w:rPr>
          <w:rFonts w:ascii="Arial Narrow" w:eastAsia="Arial Narrow" w:hAnsi="Arial Narrow" w:cs="Arial Narrow"/>
          <w:b/>
          <w:color w:val="000000"/>
          <w:sz w:val="24"/>
          <w:szCs w:val="24"/>
        </w:rPr>
        <w:t xml:space="preserve">°. Licencia de </w:t>
      </w:r>
      <w:r w:rsidR="00D03DBE">
        <w:rPr>
          <w:rFonts w:ascii="Arial Narrow" w:eastAsia="Arial Narrow" w:hAnsi="Arial Narrow" w:cs="Arial Narrow"/>
          <w:b/>
          <w:color w:val="000000"/>
          <w:sz w:val="24"/>
          <w:szCs w:val="24"/>
        </w:rPr>
        <w:t>ma</w:t>
      </w:r>
      <w:r>
        <w:rPr>
          <w:rFonts w:ascii="Arial Narrow" w:eastAsia="Arial Narrow" w:hAnsi="Arial Narrow" w:cs="Arial Narrow"/>
          <w:b/>
          <w:color w:val="000000"/>
          <w:sz w:val="24"/>
          <w:szCs w:val="24"/>
        </w:rPr>
        <w:t xml:space="preserve">ternidad y descanso remunerado en caso de aborto. </w:t>
      </w:r>
      <w:r>
        <w:rPr>
          <w:rFonts w:ascii="Arial Narrow" w:eastAsia="Arial Narrow" w:hAnsi="Arial Narrow" w:cs="Arial Narrow"/>
          <w:color w:val="000000"/>
          <w:sz w:val="24"/>
          <w:szCs w:val="24"/>
        </w:rPr>
        <w:t xml:space="preserve">La licencia de maternidad y el descanso remunerado en caso de aborto se aplicará a los contratos de prestación de servicios </w:t>
      </w:r>
      <w:r w:rsidR="00D03DBE">
        <w:rPr>
          <w:rFonts w:ascii="Arial Narrow" w:eastAsia="Arial Narrow" w:hAnsi="Arial Narrow" w:cs="Arial Narrow"/>
          <w:color w:val="000000"/>
          <w:sz w:val="24"/>
          <w:szCs w:val="24"/>
        </w:rPr>
        <w:t xml:space="preserve">ejecutados </w:t>
      </w:r>
      <w:r>
        <w:rPr>
          <w:rFonts w:ascii="Arial Narrow" w:eastAsia="Arial Narrow" w:hAnsi="Arial Narrow" w:cs="Arial Narrow"/>
          <w:color w:val="000000"/>
          <w:sz w:val="24"/>
          <w:szCs w:val="24"/>
        </w:rPr>
        <w:t>por personas naturales, para las mujeres en estado de embarazo o lactancia sin que medie la autorización previa y expresa de un inspector de trabajo.</w:t>
      </w:r>
    </w:p>
    <w:p w14:paraId="38DB31EC" w14:textId="77777777" w:rsidR="00887E9A" w:rsidRDefault="00887E9A">
      <w:pPr>
        <w:spacing w:before="57" w:after="28"/>
        <w:ind w:right="49" w:firstLine="283"/>
        <w:jc w:val="both"/>
        <w:rPr>
          <w:rFonts w:ascii="Arial Narrow" w:eastAsia="Arial Narrow" w:hAnsi="Arial Narrow" w:cs="Arial Narrow"/>
          <w:color w:val="000000"/>
          <w:sz w:val="24"/>
          <w:szCs w:val="24"/>
        </w:rPr>
      </w:pPr>
    </w:p>
    <w:p w14:paraId="225DFC00" w14:textId="77777777" w:rsidR="009E0833" w:rsidRDefault="00F91672" w:rsidP="009E0833">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r w:rsidR="00F82596">
        <w:rPr>
          <w:rFonts w:ascii="Arial Narrow" w:eastAsia="Arial Narrow" w:hAnsi="Arial Narrow" w:cs="Arial Narrow"/>
          <w:b/>
          <w:color w:val="000000"/>
          <w:sz w:val="24"/>
          <w:szCs w:val="24"/>
        </w:rPr>
        <w:t>9</w:t>
      </w:r>
      <w:r>
        <w:rPr>
          <w:rFonts w:ascii="Arial Narrow" w:eastAsia="Arial Narrow" w:hAnsi="Arial Narrow" w:cs="Arial Narrow"/>
          <w:b/>
          <w:color w:val="000000"/>
          <w:sz w:val="24"/>
          <w:szCs w:val="24"/>
        </w:rPr>
        <w:t>°.</w:t>
      </w:r>
      <w:r>
        <w:rPr>
          <w:rFonts w:ascii="Arial Narrow" w:eastAsia="Arial Narrow" w:hAnsi="Arial Narrow" w:cs="Arial Narrow"/>
          <w:color w:val="000000"/>
          <w:sz w:val="24"/>
          <w:szCs w:val="24"/>
        </w:rPr>
        <w:t xml:space="preserve"> La presente ley rige a partir de su promulgación y deroga todas las disposiciones que le sean contrarias.</w:t>
      </w:r>
    </w:p>
    <w:p w14:paraId="7C380860" w14:textId="0A41276F" w:rsidR="00C93E7E" w:rsidRDefault="00C93E7E" w:rsidP="009E0833">
      <w:pPr>
        <w:shd w:val="clear" w:color="auto" w:fill="FFFFFF"/>
        <w:spacing w:before="45" w:after="15" w:line="240" w:lineRule="auto"/>
        <w:ind w:right="30" w:firstLine="210"/>
        <w:jc w:val="both"/>
        <w:rPr>
          <w:rFonts w:ascii="Arial Narrow" w:eastAsia="Arial Narrow" w:hAnsi="Arial Narrow" w:cs="Arial Narrow"/>
          <w:b/>
          <w:sz w:val="24"/>
          <w:szCs w:val="24"/>
        </w:rPr>
      </w:pPr>
    </w:p>
    <w:p w14:paraId="2C706880" w14:textId="77777777" w:rsidR="00116A2C" w:rsidRDefault="00116A2C" w:rsidP="0015118C">
      <w:pPr>
        <w:tabs>
          <w:tab w:val="center" w:pos="4252"/>
          <w:tab w:val="right" w:pos="8504"/>
        </w:tabs>
        <w:spacing w:after="0" w:line="240" w:lineRule="auto"/>
        <w:rPr>
          <w:rFonts w:ascii="Arial Narrow" w:eastAsia="Arial Narrow" w:hAnsi="Arial Narrow" w:cs="Arial Narrow"/>
          <w:b/>
          <w:sz w:val="24"/>
          <w:szCs w:val="24"/>
        </w:rPr>
      </w:pPr>
    </w:p>
    <w:p w14:paraId="0CA654AC" w14:textId="04B19A12" w:rsidR="00887E9A" w:rsidRPr="001D3506" w:rsidRDefault="00F91672">
      <w:pPr>
        <w:tabs>
          <w:tab w:val="center" w:pos="4252"/>
          <w:tab w:val="right" w:pos="8504"/>
        </w:tabs>
        <w:spacing w:after="0" w:line="240" w:lineRule="auto"/>
        <w:jc w:val="center"/>
        <w:rPr>
          <w:rFonts w:ascii="Arial Narrow" w:eastAsia="Arial Narrow" w:hAnsi="Arial Narrow" w:cs="Arial Narrow"/>
          <w:b/>
          <w:sz w:val="24"/>
          <w:szCs w:val="24"/>
        </w:rPr>
      </w:pPr>
      <w:r w:rsidRPr="001D3506">
        <w:rPr>
          <w:rFonts w:ascii="Arial Narrow" w:eastAsia="Arial Narrow" w:hAnsi="Arial Narrow" w:cs="Arial Narrow"/>
          <w:b/>
          <w:sz w:val="24"/>
          <w:szCs w:val="24"/>
        </w:rPr>
        <w:t>VÍCTOR MANUEL ORTIZ JOYA</w:t>
      </w:r>
    </w:p>
    <w:p w14:paraId="640AFF75" w14:textId="726D1E29" w:rsidR="00887E9A" w:rsidRDefault="00F91672" w:rsidP="00116A2C">
      <w:pPr>
        <w:tabs>
          <w:tab w:val="center" w:pos="4252"/>
          <w:tab w:val="right" w:pos="8504"/>
        </w:tabs>
        <w:spacing w:after="0" w:line="240" w:lineRule="auto"/>
        <w:jc w:val="center"/>
        <w:rPr>
          <w:rFonts w:ascii="Arial Narrow" w:eastAsia="Arial Narrow" w:hAnsi="Arial Narrow" w:cs="Arial Narrow"/>
          <w:b/>
          <w:sz w:val="24"/>
          <w:szCs w:val="24"/>
        </w:rPr>
      </w:pPr>
      <w:r w:rsidRPr="001D3506">
        <w:rPr>
          <w:rFonts w:ascii="Arial Narrow" w:eastAsia="Arial Narrow" w:hAnsi="Arial Narrow" w:cs="Arial Narrow"/>
          <w:b/>
          <w:sz w:val="24"/>
          <w:szCs w:val="24"/>
        </w:rPr>
        <w:t>Representante a la Cámara</w:t>
      </w:r>
      <w:r w:rsidR="00C93E7E" w:rsidRPr="001D3506">
        <w:rPr>
          <w:rFonts w:ascii="Arial Narrow" w:eastAsia="Arial Narrow" w:hAnsi="Arial Narrow" w:cs="Arial Narrow"/>
          <w:b/>
          <w:sz w:val="24"/>
          <w:szCs w:val="24"/>
        </w:rPr>
        <w:t xml:space="preserve"> por Santander.</w:t>
      </w:r>
    </w:p>
    <w:p w14:paraId="216F10A2" w14:textId="77777777" w:rsidR="00A15046" w:rsidRDefault="00A15046" w:rsidP="00116A2C">
      <w:pPr>
        <w:tabs>
          <w:tab w:val="center" w:pos="4252"/>
          <w:tab w:val="right" w:pos="8504"/>
        </w:tabs>
        <w:spacing w:after="0" w:line="240" w:lineRule="auto"/>
        <w:jc w:val="center"/>
        <w:rPr>
          <w:rFonts w:ascii="Arial Narrow" w:eastAsia="Arial Narrow" w:hAnsi="Arial Narrow" w:cs="Arial Narrow"/>
          <w:b/>
          <w:sz w:val="24"/>
          <w:szCs w:val="24"/>
        </w:rPr>
      </w:pPr>
    </w:p>
    <w:p w14:paraId="29472F8A" w14:textId="77777777" w:rsidR="00A15046" w:rsidRPr="001D3506" w:rsidRDefault="00A15046" w:rsidP="00116A2C">
      <w:pPr>
        <w:tabs>
          <w:tab w:val="center" w:pos="4252"/>
          <w:tab w:val="right" w:pos="8504"/>
        </w:tabs>
        <w:spacing w:after="0" w:line="240" w:lineRule="auto"/>
        <w:jc w:val="center"/>
        <w:rPr>
          <w:rFonts w:ascii="Arial Narrow" w:eastAsia="Arial Narrow" w:hAnsi="Arial Narrow" w:cs="Arial Narrow"/>
          <w:b/>
          <w:sz w:val="24"/>
          <w:szCs w:val="24"/>
        </w:rPr>
      </w:pPr>
    </w:p>
    <w:p w14:paraId="7C84A575" w14:textId="0092872C" w:rsidR="00887E9A" w:rsidRPr="001D3506" w:rsidRDefault="00F91672" w:rsidP="001D3506">
      <w:pPr>
        <w:tabs>
          <w:tab w:val="center" w:pos="4252"/>
          <w:tab w:val="right" w:pos="8504"/>
        </w:tabs>
        <w:spacing w:after="0"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b/>
      </w:r>
    </w:p>
    <w:p w14:paraId="07CC71EB" w14:textId="6A9D2FAB" w:rsidR="00887E9A" w:rsidRPr="00116A2C" w:rsidRDefault="00116A2C" w:rsidP="001D3506">
      <w:pPr>
        <w:pBdr>
          <w:top w:val="nil"/>
          <w:left w:val="nil"/>
          <w:bottom w:val="nil"/>
          <w:right w:val="nil"/>
          <w:between w:val="nil"/>
        </w:pBdr>
        <w:spacing w:after="0" w:line="240" w:lineRule="auto"/>
        <w:jc w:val="center"/>
        <w:rPr>
          <w:rFonts w:ascii="Arial Narrow" w:eastAsia="Arial Narrow" w:hAnsi="Arial Narrow" w:cs="Arial Narrow"/>
          <w:b/>
          <w:bCs/>
          <w:color w:val="000000"/>
          <w:sz w:val="24"/>
          <w:szCs w:val="24"/>
        </w:rPr>
      </w:pPr>
      <w:bookmarkStart w:id="3" w:name="_Hlk48647903"/>
      <w:r w:rsidRPr="00116A2C">
        <w:rPr>
          <w:rFonts w:ascii="Arial Narrow" w:eastAsia="Arial Narrow" w:hAnsi="Arial Narrow" w:cs="Arial Narrow"/>
          <w:b/>
          <w:bCs/>
          <w:color w:val="000000"/>
          <w:sz w:val="24"/>
          <w:szCs w:val="24"/>
        </w:rPr>
        <w:t>CARLOS JULIO BONILLA SOTO</w:t>
      </w:r>
    </w:p>
    <w:p w14:paraId="405CD953" w14:textId="3AF487E9" w:rsidR="0015118C" w:rsidRDefault="001D3506" w:rsidP="001D3506">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sidRPr="001D3506">
        <w:rPr>
          <w:rFonts w:ascii="Arial Narrow" w:eastAsia="Arial Narrow" w:hAnsi="Arial Narrow" w:cs="Arial Narrow"/>
          <w:b/>
          <w:color w:val="000000"/>
          <w:sz w:val="24"/>
          <w:szCs w:val="24"/>
        </w:rPr>
        <w:t xml:space="preserve">Representante a la Cámara, departamento </w:t>
      </w:r>
      <w:r w:rsidR="00116A2C" w:rsidRPr="001D3506">
        <w:rPr>
          <w:rFonts w:ascii="Arial Narrow" w:eastAsia="Arial Narrow" w:hAnsi="Arial Narrow" w:cs="Arial Narrow"/>
          <w:b/>
          <w:color w:val="000000"/>
          <w:sz w:val="24"/>
          <w:szCs w:val="24"/>
        </w:rPr>
        <w:t>del Cauca</w:t>
      </w:r>
      <w:bookmarkEnd w:id="3"/>
      <w:r w:rsidR="00116A2C" w:rsidRPr="001D3506">
        <w:rPr>
          <w:rFonts w:ascii="Arial Narrow" w:eastAsia="Arial Narrow" w:hAnsi="Arial Narrow" w:cs="Arial Narrow"/>
          <w:b/>
          <w:color w:val="000000"/>
          <w:sz w:val="24"/>
          <w:szCs w:val="24"/>
        </w:rPr>
        <w:t>.</w:t>
      </w:r>
    </w:p>
    <w:p w14:paraId="3D16740E" w14:textId="77777777" w:rsidR="00A15046" w:rsidRDefault="00A15046" w:rsidP="001D3506">
      <w:pPr>
        <w:pBdr>
          <w:top w:val="nil"/>
          <w:left w:val="nil"/>
          <w:bottom w:val="nil"/>
          <w:right w:val="nil"/>
          <w:between w:val="nil"/>
        </w:pBdr>
        <w:spacing w:after="0" w:line="240" w:lineRule="auto"/>
        <w:jc w:val="center"/>
        <w:rPr>
          <w:rFonts w:ascii="Arial" w:eastAsia="Arial" w:hAnsi="Arial" w:cs="Arial"/>
          <w:sz w:val="24"/>
          <w:szCs w:val="24"/>
        </w:rPr>
      </w:pPr>
    </w:p>
    <w:p w14:paraId="450A2E20" w14:textId="10585F28" w:rsidR="0015118C" w:rsidRDefault="0015118C" w:rsidP="001D3506">
      <w:pPr>
        <w:jc w:val="center"/>
        <w:rPr>
          <w:rFonts w:ascii="Arial" w:eastAsia="Arial" w:hAnsi="Arial" w:cs="Arial"/>
          <w:sz w:val="24"/>
          <w:szCs w:val="24"/>
        </w:rPr>
      </w:pPr>
    </w:p>
    <w:p w14:paraId="2AE129A2" w14:textId="77777777" w:rsidR="0015118C" w:rsidRPr="001D3506" w:rsidRDefault="0015118C" w:rsidP="001D3506">
      <w:pPr>
        <w:pStyle w:val="Sinespaciado"/>
        <w:jc w:val="center"/>
        <w:rPr>
          <w:rFonts w:ascii="Arial Narrow" w:hAnsi="Arial Narrow"/>
          <w:b/>
          <w:sz w:val="24"/>
          <w:szCs w:val="24"/>
        </w:rPr>
      </w:pPr>
      <w:r w:rsidRPr="001D3506">
        <w:rPr>
          <w:rFonts w:ascii="Arial Narrow" w:hAnsi="Arial Narrow"/>
          <w:b/>
          <w:sz w:val="24"/>
          <w:szCs w:val="24"/>
        </w:rPr>
        <w:t>ALEJANDRO VEGA PÉREZ</w:t>
      </w:r>
    </w:p>
    <w:p w14:paraId="30E4A6EB" w14:textId="16B474C9" w:rsidR="002F5D11" w:rsidRDefault="0015118C" w:rsidP="009E0833">
      <w:pPr>
        <w:pStyle w:val="Sinespaciado"/>
        <w:jc w:val="center"/>
        <w:rPr>
          <w:rFonts w:ascii="Arial Narrow" w:hAnsi="Arial Narrow"/>
          <w:b/>
          <w:sz w:val="24"/>
          <w:szCs w:val="24"/>
        </w:rPr>
      </w:pPr>
      <w:r w:rsidRPr="001D3506">
        <w:rPr>
          <w:rFonts w:ascii="Arial Narrow" w:hAnsi="Arial Narrow"/>
          <w:b/>
          <w:sz w:val="24"/>
          <w:szCs w:val="24"/>
        </w:rPr>
        <w:t>Representante a la Cámara</w:t>
      </w:r>
      <w:r w:rsidR="001D3506" w:rsidRPr="001D3506">
        <w:rPr>
          <w:rFonts w:ascii="Arial Narrow" w:hAnsi="Arial Narrow"/>
          <w:b/>
          <w:sz w:val="24"/>
          <w:szCs w:val="24"/>
        </w:rPr>
        <w:t>, departamento d</w:t>
      </w:r>
      <w:r w:rsidR="009E0833">
        <w:rPr>
          <w:rFonts w:ascii="Arial Narrow" w:hAnsi="Arial Narrow"/>
          <w:b/>
          <w:sz w:val="24"/>
          <w:szCs w:val="24"/>
        </w:rPr>
        <w:t>el Meta.</w:t>
      </w:r>
    </w:p>
    <w:p w14:paraId="3CDDDEA2" w14:textId="77777777" w:rsidR="00A15046" w:rsidRDefault="00A15046" w:rsidP="009E0833">
      <w:pPr>
        <w:pStyle w:val="Sinespaciado"/>
        <w:jc w:val="center"/>
        <w:rPr>
          <w:rFonts w:ascii="Arial Narrow" w:hAnsi="Arial Narrow"/>
          <w:b/>
          <w:sz w:val="24"/>
          <w:szCs w:val="24"/>
        </w:rPr>
      </w:pPr>
    </w:p>
    <w:p w14:paraId="26B2C724" w14:textId="77777777" w:rsidR="00A15046" w:rsidRDefault="00A15046" w:rsidP="009E0833">
      <w:pPr>
        <w:pStyle w:val="Sinespaciado"/>
        <w:jc w:val="center"/>
        <w:rPr>
          <w:rFonts w:ascii="Arial Narrow" w:hAnsi="Arial Narrow"/>
          <w:b/>
          <w:sz w:val="24"/>
          <w:szCs w:val="24"/>
        </w:rPr>
      </w:pPr>
    </w:p>
    <w:p w14:paraId="338E8533" w14:textId="77777777" w:rsidR="00A15046" w:rsidRDefault="00A15046" w:rsidP="009E0833">
      <w:pPr>
        <w:pStyle w:val="Sinespaciado"/>
        <w:jc w:val="center"/>
        <w:rPr>
          <w:rFonts w:ascii="Arial Narrow" w:hAnsi="Arial Narrow"/>
          <w:b/>
          <w:sz w:val="24"/>
          <w:szCs w:val="24"/>
        </w:rPr>
      </w:pPr>
    </w:p>
    <w:p w14:paraId="7D98B630" w14:textId="77777777" w:rsidR="00A15046" w:rsidRDefault="00A15046" w:rsidP="009E0833">
      <w:pPr>
        <w:pStyle w:val="Sinespaciado"/>
        <w:jc w:val="center"/>
        <w:rPr>
          <w:rFonts w:ascii="Arial Narrow" w:hAnsi="Arial Narrow"/>
          <w:b/>
          <w:sz w:val="24"/>
          <w:szCs w:val="24"/>
        </w:rPr>
      </w:pPr>
    </w:p>
    <w:p w14:paraId="66924646" w14:textId="77777777" w:rsidR="00A15046" w:rsidRDefault="00A15046" w:rsidP="009E0833">
      <w:pPr>
        <w:pStyle w:val="Sinespaciado"/>
        <w:jc w:val="center"/>
        <w:rPr>
          <w:rFonts w:ascii="Arial Narrow" w:hAnsi="Arial Narrow"/>
          <w:b/>
          <w:sz w:val="24"/>
          <w:szCs w:val="24"/>
        </w:rPr>
      </w:pPr>
    </w:p>
    <w:p w14:paraId="149EC892" w14:textId="77777777" w:rsidR="00A15046" w:rsidRDefault="00A15046" w:rsidP="009E0833">
      <w:pPr>
        <w:pStyle w:val="Sinespaciado"/>
        <w:jc w:val="center"/>
        <w:rPr>
          <w:rFonts w:ascii="Arial Narrow" w:hAnsi="Arial Narrow"/>
          <w:b/>
          <w:sz w:val="24"/>
          <w:szCs w:val="24"/>
        </w:rPr>
      </w:pPr>
    </w:p>
    <w:p w14:paraId="2A81340D" w14:textId="77777777" w:rsidR="00A15046" w:rsidRDefault="00A15046" w:rsidP="009E0833">
      <w:pPr>
        <w:pStyle w:val="Sinespaciado"/>
        <w:jc w:val="center"/>
        <w:rPr>
          <w:rFonts w:ascii="Arial Narrow" w:hAnsi="Arial Narrow"/>
          <w:b/>
          <w:sz w:val="24"/>
          <w:szCs w:val="24"/>
        </w:rPr>
      </w:pPr>
    </w:p>
    <w:p w14:paraId="39B6943D" w14:textId="77777777" w:rsidR="00A15046" w:rsidRDefault="00A15046" w:rsidP="009E0833">
      <w:pPr>
        <w:pStyle w:val="Sinespaciado"/>
        <w:jc w:val="center"/>
        <w:rPr>
          <w:rFonts w:ascii="Arial Narrow" w:hAnsi="Arial Narrow"/>
          <w:b/>
          <w:sz w:val="24"/>
          <w:szCs w:val="24"/>
        </w:rPr>
      </w:pPr>
    </w:p>
    <w:p w14:paraId="2C61C6DF" w14:textId="77777777" w:rsidR="00A15046" w:rsidRDefault="00A15046" w:rsidP="009E0833">
      <w:pPr>
        <w:pStyle w:val="Sinespaciado"/>
        <w:jc w:val="center"/>
        <w:rPr>
          <w:rFonts w:ascii="Arial Narrow" w:hAnsi="Arial Narrow"/>
          <w:b/>
          <w:sz w:val="24"/>
          <w:szCs w:val="24"/>
        </w:rPr>
      </w:pPr>
    </w:p>
    <w:p w14:paraId="3E172344" w14:textId="77777777" w:rsidR="00A15046" w:rsidRDefault="00A15046" w:rsidP="009E0833">
      <w:pPr>
        <w:pStyle w:val="Sinespaciado"/>
        <w:jc w:val="center"/>
        <w:rPr>
          <w:rFonts w:ascii="Arial Narrow" w:hAnsi="Arial Narrow"/>
          <w:b/>
          <w:sz w:val="24"/>
          <w:szCs w:val="24"/>
        </w:rPr>
      </w:pPr>
    </w:p>
    <w:p w14:paraId="18B0C1C5" w14:textId="77777777" w:rsidR="00A15046" w:rsidRDefault="00A15046" w:rsidP="009E0833">
      <w:pPr>
        <w:pStyle w:val="Sinespaciado"/>
        <w:jc w:val="center"/>
        <w:rPr>
          <w:rFonts w:ascii="Arial Narrow" w:hAnsi="Arial Narrow"/>
          <w:b/>
          <w:sz w:val="24"/>
          <w:szCs w:val="24"/>
        </w:rPr>
      </w:pPr>
    </w:p>
    <w:p w14:paraId="500662C8" w14:textId="77777777" w:rsidR="00A15046" w:rsidRDefault="00A15046" w:rsidP="009E0833">
      <w:pPr>
        <w:pStyle w:val="Sinespaciado"/>
        <w:jc w:val="center"/>
        <w:rPr>
          <w:rFonts w:ascii="Arial Narrow" w:hAnsi="Arial Narrow"/>
          <w:b/>
          <w:sz w:val="24"/>
          <w:szCs w:val="24"/>
        </w:rPr>
      </w:pPr>
    </w:p>
    <w:p w14:paraId="20085FAF" w14:textId="77777777" w:rsidR="00A15046" w:rsidRDefault="00A15046" w:rsidP="009E0833">
      <w:pPr>
        <w:pStyle w:val="Sinespaciado"/>
        <w:jc w:val="center"/>
        <w:rPr>
          <w:rFonts w:ascii="Arial Narrow" w:hAnsi="Arial Narrow"/>
          <w:b/>
          <w:sz w:val="24"/>
          <w:szCs w:val="24"/>
        </w:rPr>
      </w:pPr>
    </w:p>
    <w:p w14:paraId="7C4B8BEC" w14:textId="77777777" w:rsidR="00A15046" w:rsidRDefault="00A15046" w:rsidP="009E0833">
      <w:pPr>
        <w:pStyle w:val="Sinespaciado"/>
        <w:jc w:val="center"/>
        <w:rPr>
          <w:rFonts w:ascii="Arial Narrow" w:hAnsi="Arial Narrow"/>
          <w:b/>
          <w:sz w:val="24"/>
          <w:szCs w:val="24"/>
        </w:rPr>
      </w:pPr>
    </w:p>
    <w:p w14:paraId="7943C448" w14:textId="77777777" w:rsidR="00A15046" w:rsidRDefault="00A15046" w:rsidP="009E0833">
      <w:pPr>
        <w:pStyle w:val="Sinespaciado"/>
        <w:jc w:val="center"/>
        <w:rPr>
          <w:rFonts w:ascii="Arial Narrow" w:hAnsi="Arial Narrow"/>
          <w:b/>
          <w:sz w:val="24"/>
          <w:szCs w:val="24"/>
        </w:rPr>
      </w:pPr>
    </w:p>
    <w:p w14:paraId="37CDFF8F" w14:textId="77777777" w:rsidR="00A15046" w:rsidRDefault="00A15046" w:rsidP="009E0833">
      <w:pPr>
        <w:pStyle w:val="Sinespaciado"/>
        <w:jc w:val="center"/>
        <w:rPr>
          <w:rFonts w:ascii="Arial Narrow" w:hAnsi="Arial Narrow"/>
          <w:b/>
          <w:sz w:val="24"/>
          <w:szCs w:val="24"/>
        </w:rPr>
      </w:pPr>
    </w:p>
    <w:p w14:paraId="21C2B7C7" w14:textId="77777777" w:rsidR="00A15046" w:rsidRPr="009E0833" w:rsidRDefault="00A15046" w:rsidP="009E0833">
      <w:pPr>
        <w:pStyle w:val="Sinespaciado"/>
        <w:jc w:val="center"/>
        <w:rPr>
          <w:rFonts w:ascii="Arial Narrow" w:hAnsi="Arial Narrow"/>
          <w:b/>
          <w:sz w:val="24"/>
          <w:szCs w:val="24"/>
        </w:rPr>
      </w:pPr>
    </w:p>
    <w:p w14:paraId="4EE460A3" w14:textId="77777777" w:rsidR="002F5D11" w:rsidRDefault="002F5D11">
      <w:pPr>
        <w:spacing w:before="28" w:after="0"/>
        <w:ind w:firstLine="283"/>
        <w:jc w:val="center"/>
        <w:rPr>
          <w:rFonts w:ascii="Arial Narrow" w:eastAsia="Arial Narrow" w:hAnsi="Arial Narrow" w:cs="Arial Narrow"/>
          <w:color w:val="000000"/>
          <w:sz w:val="24"/>
          <w:szCs w:val="24"/>
        </w:rPr>
      </w:pPr>
    </w:p>
    <w:p w14:paraId="2A5C20D6" w14:textId="77777777" w:rsidR="002F5D11" w:rsidRDefault="002F5D11" w:rsidP="002F5D11">
      <w:pPr>
        <w:jc w:val="center"/>
        <w:rPr>
          <w:rFonts w:ascii="Arial Narrow" w:hAnsi="Arial Narrow"/>
          <w:b/>
          <w:bCs/>
          <w:sz w:val="24"/>
          <w:szCs w:val="24"/>
        </w:rPr>
      </w:pPr>
      <w:r>
        <w:rPr>
          <w:rFonts w:ascii="Arial Narrow" w:hAnsi="Arial Narrow"/>
          <w:b/>
          <w:bCs/>
          <w:sz w:val="24"/>
          <w:szCs w:val="24"/>
        </w:rPr>
        <w:t>EXPOSICIÓN DE MOTIVOS</w:t>
      </w:r>
    </w:p>
    <w:p w14:paraId="2B64807E" w14:textId="77777777" w:rsidR="002F5D11" w:rsidRDefault="002F5D11" w:rsidP="002F5D11">
      <w:pPr>
        <w:jc w:val="both"/>
        <w:rPr>
          <w:rFonts w:ascii="Arial Narrow" w:hAnsi="Arial Narrow"/>
          <w:sz w:val="24"/>
          <w:szCs w:val="24"/>
        </w:rPr>
      </w:pPr>
      <w:r>
        <w:rPr>
          <w:rFonts w:ascii="Arial Narrow" w:hAnsi="Arial Narrow"/>
          <w:b/>
          <w:bCs/>
          <w:sz w:val="24"/>
          <w:szCs w:val="24"/>
        </w:rPr>
        <w:t>OBJETO DEL PROYECTO DE LEY:</w:t>
      </w:r>
    </w:p>
    <w:p w14:paraId="49A237F1" w14:textId="77777777" w:rsidR="002F5D11" w:rsidRDefault="002F5D11" w:rsidP="002F5D11">
      <w:pPr>
        <w:jc w:val="both"/>
        <w:rPr>
          <w:rFonts w:ascii="Arial Narrow" w:hAnsi="Arial Narrow"/>
          <w:sz w:val="24"/>
          <w:szCs w:val="24"/>
        </w:rPr>
      </w:pPr>
      <w:r>
        <w:rPr>
          <w:rFonts w:ascii="Arial Narrow" w:hAnsi="Arial Narrow"/>
          <w:sz w:val="24"/>
          <w:szCs w:val="24"/>
        </w:rPr>
        <w:t xml:space="preserve">Con esta iniciativa se pretende incrementar la protección de </w:t>
      </w:r>
      <w:r w:rsidRPr="002F5D11">
        <w:rPr>
          <w:rFonts w:ascii="Arial Narrow" w:hAnsi="Arial Narrow"/>
          <w:sz w:val="24"/>
          <w:szCs w:val="24"/>
        </w:rPr>
        <w:t xml:space="preserve">los derechos de las personas naturales que celebran contratos de prestación de servicios con entidades públicas, </w:t>
      </w:r>
      <w:r>
        <w:rPr>
          <w:rFonts w:ascii="Arial Narrow" w:hAnsi="Arial Narrow"/>
          <w:sz w:val="24"/>
          <w:szCs w:val="24"/>
        </w:rPr>
        <w:t xml:space="preserve">mediante </w:t>
      </w:r>
      <w:r w:rsidRPr="002F5D11">
        <w:rPr>
          <w:rFonts w:ascii="Arial Narrow" w:hAnsi="Arial Narrow"/>
          <w:sz w:val="24"/>
          <w:szCs w:val="24"/>
        </w:rPr>
        <w:t>el mejoramiento de las condiciones de ejecución contractual, de tal forma que los deberes de cotización al Sistema de Seguridad Social Integral sean más justos, se eviten responsabilidades fiscales para las entidades contratantes y se prevengan prácticas de evasión y elusión de aportes.</w:t>
      </w:r>
    </w:p>
    <w:p w14:paraId="6F48EE0B" w14:textId="77777777" w:rsidR="002F5D11" w:rsidRDefault="002F5D11" w:rsidP="002F5D11">
      <w:pPr>
        <w:jc w:val="both"/>
        <w:rPr>
          <w:rFonts w:ascii="Arial Narrow" w:hAnsi="Arial Narrow"/>
          <w:sz w:val="24"/>
          <w:szCs w:val="24"/>
        </w:rPr>
      </w:pPr>
      <w:r>
        <w:rPr>
          <w:rFonts w:ascii="Arial Narrow" w:hAnsi="Arial Narrow"/>
          <w:sz w:val="24"/>
          <w:szCs w:val="24"/>
        </w:rPr>
        <w:t>Con el fin mencionado este el proyecto de ley tomas las siguientes medidas:</w:t>
      </w:r>
    </w:p>
    <w:p w14:paraId="5BE0FF80" w14:textId="77777777" w:rsidR="002F5D11" w:rsidRPr="002F5D11" w:rsidRDefault="002F5D11" w:rsidP="00E47794">
      <w:pPr>
        <w:pStyle w:val="Prrafodelista"/>
        <w:numPr>
          <w:ilvl w:val="0"/>
          <w:numId w:val="1"/>
        </w:numPr>
        <w:jc w:val="both"/>
        <w:rPr>
          <w:rFonts w:ascii="Arial Narrow" w:hAnsi="Arial Narrow"/>
          <w:sz w:val="24"/>
          <w:szCs w:val="24"/>
        </w:rPr>
      </w:pPr>
      <w:bookmarkStart w:id="4" w:name="_Hlk47042517"/>
      <w:r w:rsidRPr="002F5D11">
        <w:rPr>
          <w:rFonts w:ascii="Arial Narrow" w:hAnsi="Arial Narrow"/>
          <w:sz w:val="24"/>
          <w:szCs w:val="24"/>
        </w:rPr>
        <w:t xml:space="preserve">En primer lugar, el proyecto busca que las afiliaciones al Sistema de Seguridad Social Integral de las personas naturales que celebren contratos de prestación de servicios con entidades públicas se realizarán luego de la firma de acta de inicio del respectivo contrato. crear mecanismo que </w:t>
      </w:r>
      <w:bookmarkStart w:id="5" w:name="_Hlk48191981"/>
      <w:r w:rsidRPr="002F5D11">
        <w:rPr>
          <w:rFonts w:ascii="Arial Narrow" w:hAnsi="Arial Narrow"/>
          <w:sz w:val="24"/>
          <w:szCs w:val="24"/>
        </w:rPr>
        <w:t>concilien la discusión legislativa cuando se presente una colisión entre derechos fundamentales o conexos y el principio de responsabilidad fiscal.</w:t>
      </w:r>
    </w:p>
    <w:bookmarkEnd w:id="5"/>
    <w:p w14:paraId="61B6B3BB" w14:textId="77777777" w:rsidR="002F5D11" w:rsidRDefault="002F5D11" w:rsidP="002F5D11">
      <w:pPr>
        <w:pStyle w:val="Prrafodelista"/>
        <w:numPr>
          <w:ilvl w:val="0"/>
          <w:numId w:val="1"/>
        </w:numPr>
        <w:jc w:val="both"/>
        <w:rPr>
          <w:rFonts w:ascii="Arial Narrow" w:hAnsi="Arial Narrow"/>
          <w:sz w:val="24"/>
          <w:szCs w:val="24"/>
        </w:rPr>
      </w:pPr>
      <w:r>
        <w:rPr>
          <w:rFonts w:ascii="Arial Narrow" w:hAnsi="Arial Narrow"/>
          <w:sz w:val="24"/>
          <w:szCs w:val="24"/>
        </w:rPr>
        <w:t>En segundo lugar, el proyecto de ley crea una e</w:t>
      </w:r>
      <w:r w:rsidRPr="002F5D11">
        <w:rPr>
          <w:rFonts w:ascii="Arial Narrow" w:hAnsi="Arial Narrow"/>
          <w:sz w:val="24"/>
          <w:szCs w:val="24"/>
        </w:rPr>
        <w:t>xcepción al contratista para continuar en el régimen subsidiado de salud.</w:t>
      </w:r>
    </w:p>
    <w:p w14:paraId="3919EBCB" w14:textId="77777777" w:rsidR="002F5D11" w:rsidRDefault="002F5D11" w:rsidP="002F5D11">
      <w:pPr>
        <w:pStyle w:val="Prrafodelista"/>
        <w:numPr>
          <w:ilvl w:val="0"/>
          <w:numId w:val="1"/>
        </w:numPr>
        <w:jc w:val="both"/>
        <w:rPr>
          <w:rFonts w:ascii="Arial Narrow" w:hAnsi="Arial Narrow"/>
          <w:sz w:val="24"/>
          <w:szCs w:val="24"/>
        </w:rPr>
      </w:pPr>
      <w:r>
        <w:rPr>
          <w:rFonts w:ascii="Arial Narrow" w:hAnsi="Arial Narrow"/>
          <w:sz w:val="24"/>
          <w:szCs w:val="24"/>
        </w:rPr>
        <w:t xml:space="preserve">En tercer lugar, el proyecto busca modificar la forma de cotización y pago de los aportes de las personas naturales </w:t>
      </w:r>
      <w:r w:rsidRPr="002F5D11">
        <w:rPr>
          <w:rFonts w:ascii="Arial Narrow" w:hAnsi="Arial Narrow"/>
          <w:sz w:val="24"/>
          <w:szCs w:val="24"/>
        </w:rPr>
        <w:t>que celebren contratos de prestación de servicios con entidades públicas</w:t>
      </w:r>
      <w:r>
        <w:rPr>
          <w:rFonts w:ascii="Arial Narrow" w:hAnsi="Arial Narrow"/>
          <w:sz w:val="24"/>
          <w:szCs w:val="24"/>
        </w:rPr>
        <w:t>.</w:t>
      </w:r>
    </w:p>
    <w:p w14:paraId="3277A2F0" w14:textId="77777777" w:rsidR="00A55F55" w:rsidRDefault="00A55F55" w:rsidP="002F5D11">
      <w:pPr>
        <w:pStyle w:val="Prrafodelista"/>
        <w:numPr>
          <w:ilvl w:val="0"/>
          <w:numId w:val="1"/>
        </w:numPr>
        <w:jc w:val="both"/>
        <w:rPr>
          <w:rFonts w:ascii="Arial Narrow" w:hAnsi="Arial Narrow"/>
          <w:sz w:val="24"/>
          <w:szCs w:val="24"/>
        </w:rPr>
      </w:pPr>
      <w:r>
        <w:rPr>
          <w:rFonts w:ascii="Arial Narrow" w:hAnsi="Arial Narrow"/>
          <w:sz w:val="24"/>
          <w:szCs w:val="24"/>
        </w:rPr>
        <w:t xml:space="preserve">En cuarto lugar, el proyecto de ley quiere hacer claridad sobre las responsabilidades frente a la novedad de retiro para evitar cargas extras sobre </w:t>
      </w:r>
      <w:r w:rsidRPr="00A55F55">
        <w:rPr>
          <w:rFonts w:ascii="Arial Narrow" w:hAnsi="Arial Narrow"/>
          <w:sz w:val="24"/>
          <w:szCs w:val="24"/>
        </w:rPr>
        <w:t>las personas naturales que celebren contratos de prestación de servicios con entidades públicas.</w:t>
      </w:r>
    </w:p>
    <w:p w14:paraId="32B2A303" w14:textId="77777777" w:rsidR="00A55F55" w:rsidRDefault="00A55F55" w:rsidP="002F5D11">
      <w:pPr>
        <w:pStyle w:val="Prrafodelista"/>
        <w:numPr>
          <w:ilvl w:val="0"/>
          <w:numId w:val="1"/>
        </w:numPr>
        <w:jc w:val="both"/>
        <w:rPr>
          <w:rFonts w:ascii="Arial Narrow" w:hAnsi="Arial Narrow"/>
          <w:sz w:val="24"/>
          <w:szCs w:val="24"/>
        </w:rPr>
      </w:pPr>
      <w:r>
        <w:rPr>
          <w:rFonts w:ascii="Arial Narrow" w:hAnsi="Arial Narrow"/>
          <w:sz w:val="24"/>
          <w:szCs w:val="24"/>
        </w:rPr>
        <w:t xml:space="preserve">En quinto lugar, esta iniciativa busca que </w:t>
      </w:r>
      <w:r w:rsidRPr="00A55F55">
        <w:rPr>
          <w:rFonts w:ascii="Arial Narrow" w:hAnsi="Arial Narrow"/>
          <w:sz w:val="24"/>
          <w:szCs w:val="24"/>
        </w:rPr>
        <w:t>las personas naturales que celebren contratos de prestación de servicios con entidades públicas</w:t>
      </w:r>
      <w:r>
        <w:rPr>
          <w:rFonts w:ascii="Arial Narrow" w:hAnsi="Arial Narrow"/>
          <w:sz w:val="24"/>
          <w:szCs w:val="24"/>
        </w:rPr>
        <w:t xml:space="preserve"> cuenten con la estabilidad laboral reforzada en caso de embarazo o de enfermedad laboral durante la realización de sus obligaciones laborales.</w:t>
      </w:r>
    </w:p>
    <w:p w14:paraId="0A246B0E" w14:textId="77777777" w:rsidR="002F5D11" w:rsidRDefault="00A55F55" w:rsidP="002F5D11">
      <w:pPr>
        <w:pStyle w:val="Prrafodelista"/>
        <w:numPr>
          <w:ilvl w:val="0"/>
          <w:numId w:val="1"/>
        </w:numPr>
        <w:jc w:val="both"/>
        <w:rPr>
          <w:rFonts w:ascii="Arial Narrow" w:hAnsi="Arial Narrow"/>
          <w:sz w:val="24"/>
          <w:szCs w:val="24"/>
        </w:rPr>
      </w:pPr>
      <w:r>
        <w:rPr>
          <w:rFonts w:ascii="Arial Narrow" w:hAnsi="Arial Narrow"/>
          <w:sz w:val="24"/>
          <w:szCs w:val="24"/>
        </w:rPr>
        <w:t>En sexto lugar y último, el proyecto busca garantizar que las</w:t>
      </w:r>
      <w:r w:rsidRPr="00A55F55">
        <w:rPr>
          <w:rFonts w:ascii="Arial Narrow" w:hAnsi="Arial Narrow"/>
          <w:sz w:val="24"/>
          <w:szCs w:val="24"/>
        </w:rPr>
        <w:t xml:space="preserve"> personas naturales que celebren contratos de prestación de servicios con entidades públicas</w:t>
      </w:r>
      <w:r>
        <w:rPr>
          <w:rFonts w:ascii="Arial Narrow" w:hAnsi="Arial Narrow"/>
          <w:sz w:val="24"/>
          <w:szCs w:val="24"/>
        </w:rPr>
        <w:t xml:space="preserve"> cuenten con licencia en caso de embarazo y aborto. </w:t>
      </w:r>
      <w:r w:rsidR="002F5D11">
        <w:rPr>
          <w:rFonts w:ascii="Arial Narrow" w:hAnsi="Arial Narrow"/>
          <w:sz w:val="24"/>
          <w:szCs w:val="24"/>
        </w:rPr>
        <w:t xml:space="preserve"> </w:t>
      </w:r>
    </w:p>
    <w:bookmarkEnd w:id="4"/>
    <w:p w14:paraId="322BBE12" w14:textId="77777777" w:rsidR="002F5D11" w:rsidRDefault="002F5D11" w:rsidP="002F5D11">
      <w:pPr>
        <w:jc w:val="both"/>
        <w:rPr>
          <w:rFonts w:ascii="Arial Narrow" w:hAnsi="Arial Narrow"/>
          <w:b/>
          <w:bCs/>
          <w:sz w:val="24"/>
          <w:szCs w:val="24"/>
        </w:rPr>
      </w:pPr>
      <w:r>
        <w:rPr>
          <w:rFonts w:ascii="Arial Narrow" w:hAnsi="Arial Narrow"/>
          <w:b/>
          <w:bCs/>
          <w:sz w:val="24"/>
          <w:szCs w:val="24"/>
        </w:rPr>
        <w:t xml:space="preserve">MARCO NORMATIVO: </w:t>
      </w:r>
    </w:p>
    <w:p w14:paraId="5327850A" w14:textId="77777777" w:rsidR="00896D70" w:rsidRDefault="00896D70" w:rsidP="002F5D11">
      <w:pPr>
        <w:jc w:val="both"/>
        <w:rPr>
          <w:rFonts w:ascii="Arial Narrow" w:hAnsi="Arial Narrow"/>
          <w:sz w:val="24"/>
          <w:szCs w:val="24"/>
        </w:rPr>
      </w:pPr>
      <w:r>
        <w:rPr>
          <w:rFonts w:ascii="Arial Narrow" w:hAnsi="Arial Narrow"/>
          <w:sz w:val="24"/>
          <w:szCs w:val="24"/>
        </w:rPr>
        <w:t xml:space="preserve">La figura de los contratos de prestación de servicios con personas naturales está reglada en el artículo 34 del Código Sustantivo del Trabajo, el cual estableció: </w:t>
      </w:r>
    </w:p>
    <w:p w14:paraId="2E27BBEE" w14:textId="77777777" w:rsidR="00896D70" w:rsidRDefault="00896D70" w:rsidP="00896D70">
      <w:pPr>
        <w:ind w:left="720"/>
        <w:jc w:val="both"/>
        <w:rPr>
          <w:rFonts w:ascii="Arial Narrow" w:hAnsi="Arial Narrow"/>
          <w:sz w:val="24"/>
          <w:szCs w:val="24"/>
        </w:rPr>
      </w:pPr>
      <w:r w:rsidRPr="00896D70">
        <w:rPr>
          <w:rFonts w:ascii="Arial Narrow" w:hAnsi="Arial Narrow"/>
          <w:sz w:val="24"/>
          <w:szCs w:val="24"/>
        </w:rPr>
        <w:t>Artículo 34. Son contratistas independientes y, por tanto, verdaderos patronos de sus trabajadores y no representantes ni simples intermediarios, las personas que contraten la ejecución de una o varias obras o labores en beneficio ajeno por un precio determinado, asumiendo todos los riesgos, para realizarlos con sus propios medios y con libertad y autonomía técnica y directiva. Pero el beneficiario del trabajo, dueño de la obra o base industrial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r w:rsidR="00D518B9">
        <w:rPr>
          <w:rStyle w:val="Refdenotaalpie"/>
          <w:rFonts w:ascii="Arial Narrow" w:hAnsi="Arial Narrow"/>
          <w:sz w:val="24"/>
          <w:szCs w:val="24"/>
        </w:rPr>
        <w:footnoteReference w:id="1"/>
      </w:r>
      <w:r w:rsidRPr="00896D70">
        <w:rPr>
          <w:rFonts w:ascii="Arial Narrow" w:hAnsi="Arial Narrow"/>
          <w:sz w:val="24"/>
          <w:szCs w:val="24"/>
        </w:rPr>
        <w:t>.</w:t>
      </w:r>
    </w:p>
    <w:p w14:paraId="4561777F" w14:textId="77777777" w:rsidR="00896D70" w:rsidRDefault="00896D70" w:rsidP="00896D70">
      <w:pPr>
        <w:jc w:val="both"/>
        <w:rPr>
          <w:rFonts w:ascii="Arial Narrow" w:hAnsi="Arial Narrow"/>
          <w:sz w:val="24"/>
          <w:szCs w:val="24"/>
        </w:rPr>
      </w:pPr>
      <w:r>
        <w:rPr>
          <w:rFonts w:ascii="Arial Narrow" w:hAnsi="Arial Narrow"/>
          <w:sz w:val="24"/>
          <w:szCs w:val="24"/>
        </w:rPr>
        <w:t>Dicho artículo fue</w:t>
      </w:r>
      <w:r w:rsidRPr="00896D70">
        <w:rPr>
          <w:rFonts w:ascii="Arial Narrow" w:hAnsi="Arial Narrow"/>
          <w:sz w:val="24"/>
          <w:szCs w:val="24"/>
        </w:rPr>
        <w:t xml:space="preserve"> modificado por el artículo 3o. del Decreto 2351 de 1965.</w:t>
      </w:r>
      <w:r>
        <w:rPr>
          <w:rFonts w:ascii="Arial Narrow" w:hAnsi="Arial Narrow"/>
          <w:sz w:val="24"/>
          <w:szCs w:val="24"/>
        </w:rPr>
        <w:t xml:space="preserve"> El texto de dicho artículo resultado de esa modificación fue el siguiente: </w:t>
      </w:r>
    </w:p>
    <w:p w14:paraId="47321B67" w14:textId="77777777" w:rsidR="00896D70" w:rsidRDefault="00896D70" w:rsidP="00896D70">
      <w:pPr>
        <w:ind w:left="720"/>
        <w:jc w:val="both"/>
        <w:rPr>
          <w:rFonts w:ascii="Arial Narrow" w:hAnsi="Arial Narrow"/>
          <w:sz w:val="24"/>
          <w:szCs w:val="24"/>
        </w:rPr>
      </w:pPr>
      <w:r w:rsidRPr="00896D70">
        <w:rPr>
          <w:rFonts w:ascii="Arial Narrow" w:hAnsi="Arial Narrow"/>
          <w:sz w:val="24"/>
          <w:szCs w:val="24"/>
        </w:rPr>
        <w:t>1o) Son contratistas independientes y, por tanto, verdaderos {empleadores}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68521735" w14:textId="77777777" w:rsidR="00896D70" w:rsidRDefault="00896D70" w:rsidP="00896D70">
      <w:pPr>
        <w:ind w:left="720"/>
        <w:jc w:val="both"/>
        <w:rPr>
          <w:rFonts w:ascii="Arial Narrow" w:hAnsi="Arial Narrow"/>
          <w:sz w:val="24"/>
          <w:szCs w:val="24"/>
        </w:rPr>
      </w:pPr>
      <w:r w:rsidRPr="00896D70">
        <w:rPr>
          <w:rFonts w:ascii="Arial Narrow" w:hAnsi="Arial Narrow"/>
          <w:sz w:val="24"/>
          <w:szCs w:val="24"/>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w:t>
      </w:r>
      <w:r w:rsidR="00D518B9">
        <w:rPr>
          <w:rStyle w:val="Refdenotaalpie"/>
          <w:rFonts w:ascii="Arial Narrow" w:hAnsi="Arial Narrow"/>
          <w:sz w:val="24"/>
          <w:szCs w:val="24"/>
        </w:rPr>
        <w:footnoteReference w:id="2"/>
      </w:r>
    </w:p>
    <w:p w14:paraId="30512F76" w14:textId="77777777" w:rsidR="00896D70" w:rsidRDefault="00896D70" w:rsidP="00896D70">
      <w:pPr>
        <w:jc w:val="both"/>
        <w:rPr>
          <w:rFonts w:ascii="Arial Narrow" w:hAnsi="Arial Narrow"/>
          <w:sz w:val="24"/>
          <w:szCs w:val="24"/>
        </w:rPr>
      </w:pPr>
      <w:r>
        <w:rPr>
          <w:rFonts w:ascii="Arial Narrow" w:hAnsi="Arial Narrow"/>
          <w:sz w:val="24"/>
          <w:szCs w:val="24"/>
        </w:rPr>
        <w:t xml:space="preserve">Frente a esta figura podemos establecer algunos principios que rigen esta figura de contratación: </w:t>
      </w:r>
    </w:p>
    <w:p w14:paraId="3596883A" w14:textId="77777777" w:rsidR="00896D70" w:rsidRPr="007B411A" w:rsidRDefault="00896D70" w:rsidP="007B411A">
      <w:pPr>
        <w:pStyle w:val="Prrafodelista"/>
        <w:numPr>
          <w:ilvl w:val="0"/>
          <w:numId w:val="6"/>
        </w:numPr>
        <w:jc w:val="both"/>
        <w:rPr>
          <w:rFonts w:ascii="Arial Narrow" w:hAnsi="Arial Narrow"/>
          <w:sz w:val="24"/>
          <w:szCs w:val="24"/>
        </w:rPr>
      </w:pPr>
      <w:r w:rsidRPr="007B411A">
        <w:rPr>
          <w:rFonts w:ascii="Arial Narrow" w:hAnsi="Arial Narrow"/>
          <w:sz w:val="24"/>
          <w:szCs w:val="24"/>
        </w:rPr>
        <w:t xml:space="preserve">Se trate de obras contratadas </w:t>
      </w:r>
      <w:r w:rsidR="007B411A" w:rsidRPr="007B411A">
        <w:rPr>
          <w:rFonts w:ascii="Arial Narrow" w:hAnsi="Arial Narrow"/>
          <w:sz w:val="24"/>
          <w:szCs w:val="24"/>
        </w:rPr>
        <w:t>por una remuneración</w:t>
      </w:r>
      <w:r w:rsidRPr="007B411A">
        <w:rPr>
          <w:rFonts w:ascii="Arial Narrow" w:hAnsi="Arial Narrow"/>
          <w:sz w:val="24"/>
          <w:szCs w:val="24"/>
        </w:rPr>
        <w:t xml:space="preserve"> determinad</w:t>
      </w:r>
      <w:r w:rsidR="007B411A" w:rsidRPr="007B411A">
        <w:rPr>
          <w:rFonts w:ascii="Arial Narrow" w:hAnsi="Arial Narrow"/>
          <w:sz w:val="24"/>
          <w:szCs w:val="24"/>
        </w:rPr>
        <w:t>a.</w:t>
      </w:r>
    </w:p>
    <w:p w14:paraId="6AF4E20C" w14:textId="77777777" w:rsidR="00896D70" w:rsidRPr="007B411A" w:rsidRDefault="007B411A" w:rsidP="007B411A">
      <w:pPr>
        <w:pStyle w:val="Prrafodelista"/>
        <w:numPr>
          <w:ilvl w:val="0"/>
          <w:numId w:val="6"/>
        </w:numPr>
        <w:jc w:val="both"/>
        <w:rPr>
          <w:rFonts w:ascii="Arial Narrow" w:hAnsi="Arial Narrow"/>
          <w:sz w:val="24"/>
          <w:szCs w:val="24"/>
        </w:rPr>
      </w:pPr>
      <w:r w:rsidRPr="007B411A">
        <w:rPr>
          <w:rFonts w:ascii="Arial Narrow" w:hAnsi="Arial Narrow"/>
          <w:sz w:val="24"/>
          <w:szCs w:val="24"/>
        </w:rPr>
        <w:t>E</w:t>
      </w:r>
      <w:r w:rsidR="00896D70" w:rsidRPr="007B411A">
        <w:rPr>
          <w:rFonts w:ascii="Arial Narrow" w:hAnsi="Arial Narrow"/>
          <w:sz w:val="24"/>
          <w:szCs w:val="24"/>
        </w:rPr>
        <w:t>l contratista asuma todos los riesgos de la ejecución</w:t>
      </w:r>
      <w:r w:rsidRPr="007B411A">
        <w:rPr>
          <w:rFonts w:ascii="Arial Narrow" w:hAnsi="Arial Narrow"/>
          <w:sz w:val="24"/>
          <w:szCs w:val="24"/>
        </w:rPr>
        <w:t>, lo que le da una gran desprotección.</w:t>
      </w:r>
    </w:p>
    <w:p w14:paraId="4F90E36A" w14:textId="77777777" w:rsidR="00896D70" w:rsidRPr="007B411A" w:rsidRDefault="007B411A" w:rsidP="007B411A">
      <w:pPr>
        <w:pStyle w:val="Prrafodelista"/>
        <w:numPr>
          <w:ilvl w:val="0"/>
          <w:numId w:val="6"/>
        </w:numPr>
        <w:jc w:val="both"/>
        <w:rPr>
          <w:rFonts w:ascii="Arial Narrow" w:hAnsi="Arial Narrow"/>
          <w:sz w:val="24"/>
          <w:szCs w:val="24"/>
        </w:rPr>
      </w:pPr>
      <w:r w:rsidRPr="007B411A">
        <w:rPr>
          <w:rFonts w:ascii="Arial Narrow" w:hAnsi="Arial Narrow"/>
          <w:sz w:val="24"/>
          <w:szCs w:val="24"/>
        </w:rPr>
        <w:t>E</w:t>
      </w:r>
      <w:r w:rsidR="00896D70" w:rsidRPr="007B411A">
        <w:rPr>
          <w:rFonts w:ascii="Arial Narrow" w:hAnsi="Arial Narrow"/>
          <w:sz w:val="24"/>
          <w:szCs w:val="24"/>
        </w:rPr>
        <w:t>l contratista</w:t>
      </w:r>
      <w:r w:rsidRPr="007B411A">
        <w:rPr>
          <w:rFonts w:ascii="Arial Narrow" w:hAnsi="Arial Narrow"/>
          <w:sz w:val="24"/>
          <w:szCs w:val="24"/>
        </w:rPr>
        <w:t>,</w:t>
      </w:r>
      <w:r w:rsidR="00896D70" w:rsidRPr="007B411A">
        <w:rPr>
          <w:rFonts w:ascii="Arial Narrow" w:hAnsi="Arial Narrow"/>
          <w:sz w:val="24"/>
          <w:szCs w:val="24"/>
        </w:rPr>
        <w:t xml:space="preserve"> </w:t>
      </w:r>
      <w:r w:rsidRPr="007B411A">
        <w:rPr>
          <w:rFonts w:ascii="Arial Narrow" w:hAnsi="Arial Narrow"/>
          <w:sz w:val="24"/>
          <w:szCs w:val="24"/>
        </w:rPr>
        <w:t xml:space="preserve">en caso de ser persona jurídica o persona natural, goza </w:t>
      </w:r>
      <w:r w:rsidR="00896D70" w:rsidRPr="007B411A">
        <w:rPr>
          <w:rFonts w:ascii="Arial Narrow" w:hAnsi="Arial Narrow"/>
          <w:sz w:val="24"/>
          <w:szCs w:val="24"/>
        </w:rPr>
        <w:t xml:space="preserve">de la libertad para nombrar y remover el personal </w:t>
      </w:r>
      <w:r w:rsidRPr="007B411A">
        <w:rPr>
          <w:rFonts w:ascii="Arial Narrow" w:hAnsi="Arial Narrow"/>
          <w:sz w:val="24"/>
          <w:szCs w:val="24"/>
        </w:rPr>
        <w:t xml:space="preserve">para la realización de sus obligaciones contractuales. </w:t>
      </w:r>
    </w:p>
    <w:p w14:paraId="0471397F" w14:textId="77777777" w:rsidR="00896D70" w:rsidRPr="007B411A" w:rsidRDefault="007B411A" w:rsidP="007B411A">
      <w:pPr>
        <w:pStyle w:val="Prrafodelista"/>
        <w:numPr>
          <w:ilvl w:val="0"/>
          <w:numId w:val="6"/>
        </w:numPr>
        <w:jc w:val="both"/>
        <w:rPr>
          <w:rFonts w:ascii="Arial Narrow" w:hAnsi="Arial Narrow"/>
          <w:sz w:val="24"/>
          <w:szCs w:val="24"/>
        </w:rPr>
      </w:pPr>
      <w:r w:rsidRPr="007B411A">
        <w:rPr>
          <w:rFonts w:ascii="Arial Narrow" w:hAnsi="Arial Narrow"/>
          <w:sz w:val="24"/>
          <w:szCs w:val="24"/>
        </w:rPr>
        <w:t>E</w:t>
      </w:r>
      <w:r w:rsidR="00896D70" w:rsidRPr="007B411A">
        <w:rPr>
          <w:rFonts w:ascii="Arial Narrow" w:hAnsi="Arial Narrow"/>
          <w:sz w:val="24"/>
          <w:szCs w:val="24"/>
        </w:rPr>
        <w:t>l contratista go</w:t>
      </w:r>
      <w:r w:rsidRPr="007B411A">
        <w:rPr>
          <w:rFonts w:ascii="Arial Narrow" w:hAnsi="Arial Narrow"/>
          <w:sz w:val="24"/>
          <w:szCs w:val="24"/>
        </w:rPr>
        <w:t>za</w:t>
      </w:r>
      <w:r w:rsidR="00896D70" w:rsidRPr="007B411A">
        <w:rPr>
          <w:rFonts w:ascii="Arial Narrow" w:hAnsi="Arial Narrow"/>
          <w:sz w:val="24"/>
          <w:szCs w:val="24"/>
        </w:rPr>
        <w:t xml:space="preserve"> de plena autonomía tanto desde el punto de vista técnico para la ejecución de las obras, </w:t>
      </w:r>
      <w:r w:rsidRPr="007B411A">
        <w:rPr>
          <w:rFonts w:ascii="Arial Narrow" w:hAnsi="Arial Narrow"/>
          <w:sz w:val="24"/>
          <w:szCs w:val="24"/>
        </w:rPr>
        <w:t xml:space="preserve">el objetivo es cumplir con las obligaciones contractuales diseñadas por el </w:t>
      </w:r>
      <w:r w:rsidR="00896D70" w:rsidRPr="007B411A">
        <w:rPr>
          <w:rFonts w:ascii="Arial Narrow" w:hAnsi="Arial Narrow"/>
          <w:sz w:val="24"/>
          <w:szCs w:val="24"/>
        </w:rPr>
        <w:t>su empleador.</w:t>
      </w:r>
    </w:p>
    <w:p w14:paraId="06B76467" w14:textId="77777777" w:rsidR="00896D70" w:rsidRDefault="007B411A" w:rsidP="007B411A">
      <w:pPr>
        <w:pStyle w:val="Prrafodelista"/>
        <w:numPr>
          <w:ilvl w:val="0"/>
          <w:numId w:val="6"/>
        </w:numPr>
        <w:jc w:val="both"/>
        <w:rPr>
          <w:rFonts w:ascii="Arial Narrow" w:hAnsi="Arial Narrow"/>
          <w:sz w:val="24"/>
          <w:szCs w:val="24"/>
        </w:rPr>
      </w:pPr>
      <w:r w:rsidRPr="007B411A">
        <w:rPr>
          <w:rFonts w:ascii="Arial Narrow" w:hAnsi="Arial Narrow"/>
          <w:sz w:val="24"/>
          <w:szCs w:val="24"/>
        </w:rPr>
        <w:t xml:space="preserve">Dentro de la ejecución de sus obligaciones contractuales el contratista debe utilizar </w:t>
      </w:r>
      <w:r w:rsidR="00896D70" w:rsidRPr="007B411A">
        <w:rPr>
          <w:rFonts w:ascii="Arial Narrow" w:hAnsi="Arial Narrow"/>
          <w:sz w:val="24"/>
          <w:szCs w:val="24"/>
        </w:rPr>
        <w:t>sus propias herramientas y medios de trabajo</w:t>
      </w:r>
      <w:r w:rsidRPr="007B411A">
        <w:rPr>
          <w:rFonts w:ascii="Arial Narrow" w:hAnsi="Arial Narrow"/>
          <w:sz w:val="24"/>
          <w:szCs w:val="24"/>
        </w:rPr>
        <w:t>.</w:t>
      </w:r>
    </w:p>
    <w:p w14:paraId="44937DCA" w14:textId="77777777" w:rsidR="007B411A" w:rsidRDefault="007B411A" w:rsidP="00896D70">
      <w:pPr>
        <w:jc w:val="both"/>
        <w:rPr>
          <w:rFonts w:ascii="Arial Narrow" w:hAnsi="Arial Narrow"/>
          <w:sz w:val="24"/>
          <w:szCs w:val="24"/>
        </w:rPr>
      </w:pPr>
      <w:r>
        <w:rPr>
          <w:rFonts w:ascii="Arial Narrow" w:hAnsi="Arial Narrow"/>
          <w:sz w:val="24"/>
          <w:szCs w:val="24"/>
        </w:rPr>
        <w:t xml:space="preserve">Pero la utilización de esta figura dentro de la administración pública es cada día mas frecuente, esta figura no debe utilizarse para encubrir relaciones laborales en contratos de prestación de servicios, como lo ha reconocido la Corte Constitucional: </w:t>
      </w:r>
    </w:p>
    <w:p w14:paraId="694D74F7" w14:textId="77777777" w:rsidR="007B411A" w:rsidRPr="007B411A" w:rsidRDefault="007B411A" w:rsidP="007B411A">
      <w:pPr>
        <w:ind w:left="720"/>
        <w:jc w:val="both"/>
        <w:rPr>
          <w:rFonts w:ascii="Arial Narrow" w:hAnsi="Arial Narrow"/>
          <w:i/>
          <w:iCs/>
          <w:sz w:val="24"/>
          <w:szCs w:val="24"/>
        </w:rPr>
      </w:pPr>
      <w:r w:rsidRPr="007B411A">
        <w:rPr>
          <w:rFonts w:ascii="Arial Narrow" w:hAnsi="Arial Narrow"/>
          <w:i/>
          <w:iCs/>
          <w:sz w:val="24"/>
          <w:szCs w:val="24"/>
        </w:rPr>
        <w:t>La Corporación consideró que, a diferencia de lo sostenido por el actor, la distinción realizada por el artículo 34 del Código Sustantivo del Trabajo, busca proteger al trabajador de posibles encubrimientos de verdaderas relaciones laborales a través de contratistas independientes. En otras palabras, lo que persigue el legislador es diferenciar y hacer viables los derechos de los trabajadores contratados por terceros, que desarrollan actividades propias y misionales de la empresa beneficiada, a través de la imposición de su responsabilidad solidaria en el pago de los salarios y demás prestaciones sociales. Esta distinción es además razonable y proporcionada</w:t>
      </w:r>
      <w:r w:rsidR="00D518B9">
        <w:rPr>
          <w:rStyle w:val="Refdenotaalpie"/>
          <w:rFonts w:ascii="Arial Narrow" w:hAnsi="Arial Narrow"/>
          <w:i/>
          <w:iCs/>
          <w:sz w:val="24"/>
          <w:szCs w:val="24"/>
        </w:rPr>
        <w:footnoteReference w:id="3"/>
      </w:r>
      <w:r w:rsidRPr="007B411A">
        <w:rPr>
          <w:rFonts w:ascii="Arial Narrow" w:hAnsi="Arial Narrow"/>
          <w:i/>
          <w:iCs/>
          <w:sz w:val="24"/>
          <w:szCs w:val="24"/>
        </w:rPr>
        <w:t>.</w:t>
      </w:r>
    </w:p>
    <w:p w14:paraId="5B8D059D" w14:textId="77777777" w:rsidR="007B411A" w:rsidRPr="00734C38" w:rsidRDefault="00C454F2" w:rsidP="00896D70">
      <w:pPr>
        <w:jc w:val="both"/>
        <w:rPr>
          <w:rFonts w:ascii="Arial Narrow" w:hAnsi="Arial Narrow"/>
          <w:b/>
          <w:bCs/>
          <w:sz w:val="24"/>
          <w:szCs w:val="24"/>
        </w:rPr>
      </w:pPr>
      <w:r w:rsidRPr="00734C38">
        <w:rPr>
          <w:rFonts w:ascii="Arial Narrow" w:hAnsi="Arial Narrow"/>
          <w:b/>
          <w:bCs/>
          <w:sz w:val="24"/>
          <w:szCs w:val="24"/>
        </w:rPr>
        <w:t>CONDICIONES DE LA CONTRATISTAS:</w:t>
      </w:r>
    </w:p>
    <w:p w14:paraId="4C1D48BA" w14:textId="77777777" w:rsidR="00C454F2" w:rsidRDefault="00C454F2" w:rsidP="00896D70">
      <w:pPr>
        <w:jc w:val="both"/>
        <w:rPr>
          <w:rFonts w:ascii="Arial Narrow" w:hAnsi="Arial Narrow"/>
          <w:sz w:val="24"/>
          <w:szCs w:val="24"/>
        </w:rPr>
      </w:pPr>
      <w:r>
        <w:rPr>
          <w:rFonts w:ascii="Arial Narrow" w:hAnsi="Arial Narrow"/>
          <w:sz w:val="24"/>
          <w:szCs w:val="24"/>
        </w:rPr>
        <w:t xml:space="preserve">Según estudio de la Universidad de los Andes la contratación por </w:t>
      </w:r>
      <w:r w:rsidR="00D518B9">
        <w:rPr>
          <w:rFonts w:ascii="Arial Narrow" w:hAnsi="Arial Narrow"/>
          <w:sz w:val="24"/>
          <w:szCs w:val="24"/>
        </w:rPr>
        <w:t>órdenes</w:t>
      </w:r>
      <w:r>
        <w:rPr>
          <w:rFonts w:ascii="Arial Narrow" w:hAnsi="Arial Narrow"/>
          <w:sz w:val="24"/>
          <w:szCs w:val="24"/>
        </w:rPr>
        <w:t xml:space="preserve"> de prestación de servicios ha aumentado en la </w:t>
      </w:r>
      <w:r w:rsidR="00D518B9">
        <w:rPr>
          <w:rFonts w:ascii="Arial Narrow" w:hAnsi="Arial Narrow"/>
          <w:sz w:val="24"/>
          <w:szCs w:val="24"/>
        </w:rPr>
        <w:t>última</w:t>
      </w:r>
      <w:r>
        <w:rPr>
          <w:rFonts w:ascii="Arial Narrow" w:hAnsi="Arial Narrow"/>
          <w:sz w:val="24"/>
          <w:szCs w:val="24"/>
        </w:rPr>
        <w:t xml:space="preserve"> década: </w:t>
      </w:r>
    </w:p>
    <w:p w14:paraId="1A7BE89B" w14:textId="77777777" w:rsidR="00C454F2" w:rsidRDefault="00C454F2" w:rsidP="00C454F2">
      <w:pPr>
        <w:ind w:left="720"/>
        <w:jc w:val="both"/>
        <w:rPr>
          <w:rFonts w:ascii="Arial Narrow" w:hAnsi="Arial Narrow"/>
          <w:sz w:val="24"/>
          <w:szCs w:val="24"/>
        </w:rPr>
      </w:pPr>
      <w:r w:rsidRPr="00C454F2">
        <w:rPr>
          <w:rFonts w:ascii="Arial Narrow" w:hAnsi="Arial Narrow"/>
          <w:sz w:val="24"/>
          <w:szCs w:val="24"/>
        </w:rPr>
        <w:t>Los datos de empleo de la última década reflejan el aumento en la proporción de personas contratadas por Órdenes de Prestación de Servicios (OPS) por año de inserción al mercado laboral en el sector público. Mientras que dentro del grupo de quienes ingresaron al mercado laboral en 2007 solo 20 % se vinculó mediante un contrato OPS, en 2017 esa proporción se elevó a 70 %. Si bien este cambio en la probabilidad de ser contratista puede estar asociado a cambios en la forma de ingreso a la carrera del empleo público, también se ha visto materializado en un aumento dramático del número de contratos por prestación de servicios en los últimos años. De acuerdo con estadísticas de Colombia Compra Eficiente, en apenas dos años, el número de contratos por prestación de servicios en el sector público pasó de 189.357 en 2014 a 243.427 en 2016, en la mayoría de los casos con el objetivo de desempeñar funciones permanentes de la administración pública</w:t>
      </w:r>
      <w:r>
        <w:rPr>
          <w:rFonts w:ascii="Arial Narrow" w:hAnsi="Arial Narrow"/>
          <w:sz w:val="24"/>
          <w:szCs w:val="24"/>
        </w:rPr>
        <w:t>.</w:t>
      </w:r>
      <w:r w:rsidR="00D54623">
        <w:rPr>
          <w:rStyle w:val="Refdenotaalpie"/>
          <w:rFonts w:ascii="Arial Narrow" w:hAnsi="Arial Narrow"/>
          <w:sz w:val="24"/>
          <w:szCs w:val="24"/>
        </w:rPr>
        <w:footnoteReference w:id="4"/>
      </w:r>
    </w:p>
    <w:p w14:paraId="1E973E67" w14:textId="77777777" w:rsidR="00C454F2" w:rsidRDefault="00C454F2" w:rsidP="00C454F2">
      <w:pPr>
        <w:jc w:val="both"/>
        <w:rPr>
          <w:rFonts w:ascii="Arial Narrow" w:hAnsi="Arial Narrow"/>
          <w:sz w:val="24"/>
          <w:szCs w:val="24"/>
        </w:rPr>
      </w:pPr>
      <w:r>
        <w:rPr>
          <w:rFonts w:ascii="Arial Narrow" w:hAnsi="Arial Narrow"/>
          <w:sz w:val="24"/>
          <w:szCs w:val="24"/>
        </w:rPr>
        <w:t>Este aumento ha afectado notablemente la calidad del empleo y las expectativas de calidad de trabajo de los jóvenes que se vinculan a una entidad pública. El aumento en el uso de esa figura ha impactado en la calidad del empleo público, impacto generado incluso con las personas que más preparadas se encuentran para la administración pública, según el estudio de la Universidad de los Ande:</w:t>
      </w:r>
    </w:p>
    <w:p w14:paraId="2B41C2D2" w14:textId="77777777" w:rsidR="00C454F2" w:rsidRDefault="00C454F2" w:rsidP="00C454F2">
      <w:pPr>
        <w:ind w:left="720"/>
        <w:jc w:val="both"/>
        <w:rPr>
          <w:rFonts w:ascii="Arial Narrow" w:hAnsi="Arial Narrow"/>
          <w:sz w:val="24"/>
          <w:szCs w:val="24"/>
        </w:rPr>
      </w:pPr>
      <w:r>
        <w:rPr>
          <w:rFonts w:ascii="Arial Narrow" w:hAnsi="Arial Narrow"/>
          <w:sz w:val="24"/>
          <w:szCs w:val="24"/>
        </w:rPr>
        <w:t>L</w:t>
      </w:r>
      <w:r w:rsidRPr="00C454F2">
        <w:rPr>
          <w:rFonts w:ascii="Arial Narrow" w:hAnsi="Arial Narrow"/>
          <w:sz w:val="24"/>
          <w:szCs w:val="24"/>
        </w:rPr>
        <w:t>a relación entre el año de inserción al mercado laboral por tipo de educación solo afecta la calidad del empleo a través de los efectos de la contratación por prestación de servicios. Creemos que este supuesto es plausible teniendo en cuenta que antes de 2007 la posibilidad de tener contrato por prestación de servicios era baja para la población en general, mientras que después de 2007 se experimenta un aumento y este es diferencial por nivel educativo</w:t>
      </w:r>
      <w:r>
        <w:rPr>
          <w:rFonts w:ascii="Arial Narrow" w:hAnsi="Arial Narrow"/>
          <w:sz w:val="24"/>
          <w:szCs w:val="24"/>
        </w:rPr>
        <w:t>.</w:t>
      </w:r>
      <w:r w:rsidR="00490920">
        <w:rPr>
          <w:rStyle w:val="Refdenotaalpie"/>
          <w:rFonts w:ascii="Arial Narrow" w:hAnsi="Arial Narrow"/>
          <w:sz w:val="24"/>
          <w:szCs w:val="24"/>
        </w:rPr>
        <w:footnoteReference w:id="5"/>
      </w:r>
    </w:p>
    <w:p w14:paraId="14DBBE1F" w14:textId="77777777" w:rsidR="00C454F2" w:rsidRDefault="00734C38" w:rsidP="00C454F2">
      <w:pPr>
        <w:jc w:val="both"/>
        <w:rPr>
          <w:rFonts w:ascii="Arial Narrow" w:hAnsi="Arial Narrow"/>
          <w:sz w:val="24"/>
          <w:szCs w:val="24"/>
        </w:rPr>
      </w:pPr>
      <w:r>
        <w:rPr>
          <w:rFonts w:ascii="Arial Narrow" w:hAnsi="Arial Narrow"/>
          <w:sz w:val="24"/>
          <w:szCs w:val="24"/>
        </w:rPr>
        <w:t>Según ese estudio las percepciones de los contratistas frente a la calidad de su condición de trabajo son bastante desafortunada:</w:t>
      </w:r>
    </w:p>
    <w:p w14:paraId="4D1957D8" w14:textId="77777777" w:rsidR="00C454F2" w:rsidRPr="00734C38" w:rsidRDefault="00734C38" w:rsidP="00734C38">
      <w:pPr>
        <w:ind w:left="720"/>
        <w:jc w:val="both"/>
        <w:rPr>
          <w:rFonts w:ascii="Arial Narrow" w:hAnsi="Arial Narrow"/>
          <w:sz w:val="24"/>
          <w:szCs w:val="24"/>
        </w:rPr>
      </w:pPr>
      <w:r w:rsidRPr="00734C38">
        <w:rPr>
          <w:rFonts w:ascii="Arial Narrow" w:hAnsi="Arial Narrow"/>
          <w:sz w:val="24"/>
          <w:szCs w:val="24"/>
        </w:rPr>
        <w:t>Específicamente, ser contratista aumenta la probabilidad de desear cambiar de trabajo (27 pp), disminuye la probabilidad de estar satisfecho con el trabajo (28 pp), y con los beneficios ofrecidos por el trabajo (78 pp) y con la jornada de trabajo (49 pp). Finalmente, disminuye la probabilidad de tener una percepción de trabajo estable (50 pp). Estos resultados no solo sobreviven a la presencia de controles y efectos fijos, sino que se mantienen una vez limitamos la muestra a aquellas personas que trabajan treinta o más horas a la semana.</w:t>
      </w:r>
      <w:r w:rsidR="00490920">
        <w:rPr>
          <w:rStyle w:val="Refdenotaalpie"/>
          <w:rFonts w:ascii="Arial Narrow" w:hAnsi="Arial Narrow"/>
          <w:sz w:val="24"/>
          <w:szCs w:val="24"/>
        </w:rPr>
        <w:footnoteReference w:id="6"/>
      </w:r>
    </w:p>
    <w:p w14:paraId="604BD63A" w14:textId="77777777" w:rsidR="002F5D11" w:rsidRDefault="002F5D11" w:rsidP="002F5D11">
      <w:pPr>
        <w:jc w:val="both"/>
        <w:rPr>
          <w:rFonts w:ascii="Arial Narrow" w:hAnsi="Arial Narrow"/>
          <w:sz w:val="24"/>
          <w:szCs w:val="24"/>
        </w:rPr>
      </w:pPr>
      <w:r>
        <w:rPr>
          <w:rFonts w:ascii="Arial Narrow" w:hAnsi="Arial Narrow"/>
          <w:b/>
          <w:bCs/>
          <w:sz w:val="24"/>
          <w:szCs w:val="24"/>
        </w:rPr>
        <w:t xml:space="preserve">CONFLICTO DE INTERÉS: </w:t>
      </w:r>
    </w:p>
    <w:p w14:paraId="58666A54" w14:textId="77777777" w:rsidR="00D518B9" w:rsidRPr="008C619E" w:rsidRDefault="00D518B9" w:rsidP="00D518B9">
      <w:pPr>
        <w:pStyle w:val="NormalWeb"/>
        <w:spacing w:before="0" w:beforeAutospacing="0" w:after="0" w:afterAutospacing="0"/>
        <w:jc w:val="both"/>
        <w:rPr>
          <w:rFonts w:ascii="Arial Narrow" w:hAnsi="Arial Narrow" w:cs="Arial"/>
        </w:rPr>
      </w:pPr>
      <w:r>
        <w:rPr>
          <w:rFonts w:ascii="Arial Narrow" w:hAnsi="Arial Narrow" w:cs="Arial"/>
        </w:rPr>
        <w:t>Dando cumplimiento</w:t>
      </w:r>
      <w:r w:rsidRPr="008C619E">
        <w:rPr>
          <w:rFonts w:ascii="Arial Narrow" w:hAnsi="Arial Narrow" w:cs="Arial"/>
        </w:rPr>
        <w:t xml:space="preserve"> a lo establecido en el artículo 3 de la Ley 2003 del 19 de noviembre de 2019, por la cual se modifica parcialmente la Ley 5 de 1992, se hacen las siguientes consideraciones: </w:t>
      </w:r>
    </w:p>
    <w:p w14:paraId="6C09EAA2" w14:textId="77777777" w:rsidR="00D518B9" w:rsidRPr="008C619E" w:rsidRDefault="00D518B9" w:rsidP="00D518B9">
      <w:pPr>
        <w:pStyle w:val="NormalWeb"/>
        <w:spacing w:before="0" w:beforeAutospacing="0" w:after="0" w:afterAutospacing="0"/>
        <w:jc w:val="both"/>
        <w:rPr>
          <w:rFonts w:ascii="Arial Narrow" w:hAnsi="Arial Narrow" w:cs="Arial"/>
        </w:rPr>
      </w:pPr>
    </w:p>
    <w:p w14:paraId="537B4C0D" w14:textId="77777777" w:rsidR="00D518B9" w:rsidRDefault="00D518B9" w:rsidP="00D518B9">
      <w:pPr>
        <w:pStyle w:val="NormalWeb"/>
        <w:spacing w:before="0" w:beforeAutospacing="0" w:after="0" w:afterAutospacing="0"/>
        <w:jc w:val="both"/>
        <w:rPr>
          <w:rFonts w:ascii="Arial Narrow" w:eastAsia="Arial Narrow" w:hAnsi="Arial Narrow" w:cs="Arial Narrow"/>
          <w:color w:val="000000"/>
        </w:rPr>
      </w:pPr>
      <w:r w:rsidRPr="008C619E">
        <w:rPr>
          <w:rFonts w:ascii="Arial Narrow" w:hAnsi="Arial Narrow" w:cs="Arial"/>
        </w:rPr>
        <w:t>Se estima que el prese</w:t>
      </w:r>
      <w:r>
        <w:rPr>
          <w:rFonts w:ascii="Arial Narrow" w:hAnsi="Arial Narrow" w:cs="Arial"/>
        </w:rPr>
        <w:t xml:space="preserve">nte proyecto de ley </w:t>
      </w:r>
      <w:r w:rsidRPr="008C619E">
        <w:rPr>
          <w:rFonts w:ascii="Arial Narrow" w:hAnsi="Arial Narrow" w:cs="Arial"/>
        </w:rPr>
        <w:t xml:space="preserve">no genera conflictos de interés, puesto que no crearía beneficios </w:t>
      </w:r>
      <w:r w:rsidRPr="00750E3D">
        <w:rPr>
          <w:rFonts w:ascii="Arial Narrow" w:hAnsi="Arial Narrow" w:cs="Arial"/>
          <w:b/>
        </w:rPr>
        <w:t>particulares, actuales y directos</w:t>
      </w:r>
      <w:r w:rsidRPr="008C619E">
        <w:rPr>
          <w:rFonts w:ascii="Arial Narrow" w:hAnsi="Arial Narrow" w:cs="Arial"/>
        </w:rPr>
        <w:t xml:space="preserve"> a los congresistas, a su cónyuge, compañero o compañera permanente, o parientes dentro del segundo grado de consanguinidad, segundo de afinidad o primero civil, conforme a lo dispuesto en la ley,  dado que, el objeto de la iniciativa versa sobre</w:t>
      </w:r>
      <w:r>
        <w:rPr>
          <w:rFonts w:ascii="Arial Narrow" w:hAnsi="Arial Narrow" w:cs="Arial"/>
        </w:rPr>
        <w:t xml:space="preserve"> </w:t>
      </w:r>
      <w:r>
        <w:rPr>
          <w:rFonts w:ascii="Arial Narrow" w:eastAsia="Arial Narrow" w:hAnsi="Arial Narrow" w:cs="Arial Narrow"/>
          <w:color w:val="000000"/>
        </w:rPr>
        <w:t>el mejoramiento de las condiciones de las personas naturales que celebran Contratos de prestación de Servicios con entidades públicas, optimizando sus condiciones de trabajo, garantías laborales, siendo más justo y claro el sistema de cotización al sistema de seguridad social.</w:t>
      </w:r>
      <w:r w:rsidRPr="00750E3D">
        <w:rPr>
          <w:rFonts w:ascii="Arial Narrow" w:eastAsia="Arial Narrow" w:hAnsi="Arial Narrow" w:cs="Arial Narrow"/>
          <w:i/>
          <w:color w:val="000000"/>
        </w:rPr>
        <w:t xml:space="preserve"> [….] </w:t>
      </w:r>
      <w:r>
        <w:rPr>
          <w:rFonts w:ascii="Arial Narrow" w:eastAsia="Arial Narrow" w:hAnsi="Arial Narrow" w:cs="Arial Narrow"/>
          <w:color w:val="000000"/>
        </w:rPr>
        <w:t xml:space="preserve">  como se puede entrever aquí los beneficios son erga omnes, lejos de beneficiar a alguien en particular. </w:t>
      </w:r>
    </w:p>
    <w:p w14:paraId="3C216AA9" w14:textId="77777777" w:rsidR="00D518B9" w:rsidRPr="008C619E" w:rsidRDefault="00D518B9" w:rsidP="00D518B9">
      <w:pPr>
        <w:pStyle w:val="NormalWeb"/>
        <w:spacing w:before="0" w:beforeAutospacing="0" w:after="0" w:afterAutospacing="0"/>
        <w:jc w:val="both"/>
        <w:rPr>
          <w:rFonts w:ascii="Arial Narrow" w:hAnsi="Arial Narrow" w:cs="Arial"/>
        </w:rPr>
      </w:pPr>
    </w:p>
    <w:p w14:paraId="6905AA5C" w14:textId="77777777" w:rsidR="00D518B9" w:rsidRPr="008C619E" w:rsidRDefault="00D518B9" w:rsidP="00D518B9">
      <w:pPr>
        <w:pStyle w:val="NormalWeb"/>
        <w:spacing w:before="0" w:beforeAutospacing="0" w:after="0" w:afterAutospacing="0"/>
        <w:jc w:val="both"/>
        <w:rPr>
          <w:rFonts w:ascii="Arial Narrow" w:hAnsi="Arial Narrow" w:cs="Arial"/>
        </w:rPr>
      </w:pPr>
      <w:r w:rsidRPr="008C619E">
        <w:rPr>
          <w:rFonts w:ascii="Arial Narrow" w:hAnsi="Arial Narrow" w:cs="Arial"/>
        </w:rPr>
        <w:t>Sobre este asunto ha señalado el</w:t>
      </w:r>
      <w:r>
        <w:rPr>
          <w:rFonts w:ascii="Arial Narrow" w:hAnsi="Arial Narrow" w:cs="Arial"/>
        </w:rPr>
        <w:t xml:space="preserve"> Consejo de Estado en sentencia</w:t>
      </w:r>
      <w:r w:rsidRPr="008C619E">
        <w:rPr>
          <w:rFonts w:ascii="Arial Narrow" w:hAnsi="Arial Narrow" w:cs="Arial"/>
        </w:rPr>
        <w:t xml:space="preserve"> 02830 del 16 de julio de 2019:</w:t>
      </w:r>
    </w:p>
    <w:p w14:paraId="19658AE1" w14:textId="77777777" w:rsidR="00D518B9" w:rsidRPr="008C619E" w:rsidRDefault="00D518B9" w:rsidP="00D518B9">
      <w:pPr>
        <w:pStyle w:val="NormalWeb"/>
        <w:spacing w:before="0" w:beforeAutospacing="0" w:after="0" w:afterAutospacing="0"/>
        <w:jc w:val="both"/>
        <w:rPr>
          <w:rFonts w:ascii="Arial Narrow" w:hAnsi="Arial Narrow" w:cs="Arial"/>
        </w:rPr>
      </w:pPr>
    </w:p>
    <w:p w14:paraId="678D8C17" w14:textId="77777777" w:rsidR="00D518B9" w:rsidRPr="008C619E" w:rsidRDefault="00D518B9" w:rsidP="00D518B9">
      <w:pPr>
        <w:pStyle w:val="NormalWeb"/>
        <w:spacing w:before="0" w:beforeAutospacing="0" w:after="0" w:afterAutospacing="0"/>
        <w:ind w:left="284"/>
        <w:jc w:val="both"/>
        <w:rPr>
          <w:rFonts w:ascii="Arial Narrow" w:hAnsi="Arial Narrow" w:cs="Arial"/>
          <w:i/>
          <w:iCs/>
        </w:rPr>
      </w:pPr>
      <w:r w:rsidRPr="008C619E">
        <w:rPr>
          <w:rFonts w:ascii="Arial Narrow" w:hAnsi="Arial Narrow" w:cs="Arial"/>
          <w:i/>
          <w:iCs/>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Style w:val="Refdenotaalpie"/>
          <w:rFonts w:ascii="Arial Narrow" w:hAnsi="Arial Narrow" w:cs="Arial"/>
          <w:i/>
          <w:iCs/>
        </w:rPr>
        <w:footnoteReference w:id="7"/>
      </w:r>
    </w:p>
    <w:p w14:paraId="3C442A98" w14:textId="77777777" w:rsidR="00D518B9" w:rsidRPr="008C619E" w:rsidRDefault="00D518B9" w:rsidP="00D518B9">
      <w:pPr>
        <w:pStyle w:val="NormalWeb"/>
        <w:spacing w:before="0" w:beforeAutospacing="0" w:after="0" w:afterAutospacing="0"/>
        <w:jc w:val="both"/>
        <w:rPr>
          <w:rFonts w:ascii="Arial Narrow" w:hAnsi="Arial Narrow" w:cs="Arial"/>
        </w:rPr>
      </w:pPr>
    </w:p>
    <w:p w14:paraId="1E22D3B3" w14:textId="77777777" w:rsidR="00D518B9" w:rsidRPr="008C619E" w:rsidRDefault="00D518B9" w:rsidP="00D518B9">
      <w:pPr>
        <w:pStyle w:val="NormalWeb"/>
        <w:spacing w:before="0" w:beforeAutospacing="0" w:after="0" w:afterAutospacing="0"/>
        <w:jc w:val="both"/>
        <w:rPr>
          <w:rFonts w:ascii="Arial Narrow" w:hAnsi="Arial Narrow" w:cs="Arial"/>
        </w:rPr>
      </w:pPr>
      <w:r w:rsidRPr="008C619E">
        <w:rPr>
          <w:rFonts w:ascii="Arial Narrow" w:hAnsi="Arial Narrow" w:cs="Arial"/>
        </w:rPr>
        <w:t>Así mismo, es oportuno señalar lo que la Ley 5 de 1992 dispone sobre la materia en el artículo 286, modificado por el artículo </w:t>
      </w:r>
      <w:hyperlink r:id="rId8" w:anchor="1" w:history="1">
        <w:r w:rsidRPr="008C619E">
          <w:rPr>
            <w:rFonts w:ascii="Arial Narrow" w:hAnsi="Arial Narrow" w:cs="Arial"/>
          </w:rPr>
          <w:t>1</w:t>
        </w:r>
      </w:hyperlink>
      <w:r w:rsidRPr="008C619E">
        <w:rPr>
          <w:rFonts w:ascii="Arial Narrow" w:hAnsi="Arial Narrow" w:cs="Arial"/>
        </w:rPr>
        <w:t xml:space="preserve"> de la Ley 2003 de 2019: </w:t>
      </w:r>
      <w:r>
        <w:rPr>
          <w:rStyle w:val="Refdenotaalpie"/>
          <w:rFonts w:ascii="Arial Narrow" w:hAnsi="Arial Narrow" w:cs="Arial"/>
        </w:rPr>
        <w:footnoteReference w:id="8"/>
      </w:r>
    </w:p>
    <w:p w14:paraId="392042A2" w14:textId="77777777" w:rsidR="00D518B9" w:rsidRPr="008C619E" w:rsidRDefault="00D518B9" w:rsidP="00D518B9">
      <w:pPr>
        <w:jc w:val="both"/>
        <w:rPr>
          <w:rFonts w:ascii="Arial Narrow" w:hAnsi="Arial Narrow" w:cs="Arial"/>
        </w:rPr>
      </w:pPr>
    </w:p>
    <w:p w14:paraId="25A91B11" w14:textId="77777777" w:rsidR="00D518B9" w:rsidRPr="008C619E" w:rsidRDefault="00D518B9" w:rsidP="00D518B9">
      <w:pPr>
        <w:ind w:left="426"/>
        <w:jc w:val="both"/>
        <w:rPr>
          <w:rFonts w:ascii="Arial Narrow" w:hAnsi="Arial Narrow" w:cs="Arial"/>
          <w:i/>
          <w:iCs/>
        </w:rPr>
      </w:pPr>
      <w:r w:rsidRPr="008C619E">
        <w:rPr>
          <w:rFonts w:ascii="Arial Narrow" w:hAnsi="Arial Narrow" w:cs="Arial"/>
          <w:i/>
          <w:iCs/>
        </w:rPr>
        <w:t>“Se entiende como conflicto de interés una situación donde la discusión o votación de un proyecto de ley o acto legislativo o artículo, pueda resultar en un beneficio particular, actual y directo a favor del congresista. </w:t>
      </w:r>
    </w:p>
    <w:p w14:paraId="63802953" w14:textId="77777777" w:rsidR="00D518B9" w:rsidRPr="008C619E" w:rsidRDefault="00D518B9" w:rsidP="00D518B9">
      <w:pPr>
        <w:pStyle w:val="Prrafodelista"/>
        <w:numPr>
          <w:ilvl w:val="0"/>
          <w:numId w:val="8"/>
        </w:numPr>
        <w:spacing w:line="259" w:lineRule="auto"/>
        <w:ind w:left="426"/>
        <w:jc w:val="both"/>
        <w:rPr>
          <w:rFonts w:ascii="Arial Narrow" w:hAnsi="Arial Narrow" w:cs="Arial"/>
          <w:i/>
          <w:iCs/>
        </w:rPr>
      </w:pPr>
      <w:r w:rsidRPr="008C619E">
        <w:rPr>
          <w:rFonts w:ascii="Arial Narrow" w:hAnsi="Arial Narrow" w:cs="Arial"/>
          <w:i/>
          <w:iCs/>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6BE404D" w14:textId="77777777" w:rsidR="00D518B9" w:rsidRPr="008C619E" w:rsidRDefault="00D518B9" w:rsidP="00D518B9">
      <w:pPr>
        <w:pStyle w:val="Prrafodelista"/>
        <w:numPr>
          <w:ilvl w:val="0"/>
          <w:numId w:val="8"/>
        </w:numPr>
        <w:spacing w:line="259" w:lineRule="auto"/>
        <w:ind w:left="426"/>
        <w:jc w:val="both"/>
        <w:rPr>
          <w:rFonts w:ascii="Arial Narrow" w:hAnsi="Arial Narrow" w:cs="Arial"/>
          <w:i/>
          <w:iCs/>
        </w:rPr>
      </w:pPr>
      <w:r w:rsidRPr="008C619E">
        <w:rPr>
          <w:rFonts w:ascii="Arial Narrow" w:hAnsi="Arial Narrow" w:cs="Arial"/>
          <w:i/>
          <w:iCs/>
        </w:rPr>
        <w:t>Beneficio actual: aquel que efectivamente se configura en las circunstancias presentes y existentes al momento en el que el congresista participa de la decisión. </w:t>
      </w:r>
    </w:p>
    <w:p w14:paraId="0BB59A13" w14:textId="77777777" w:rsidR="00D518B9" w:rsidRPr="008C619E" w:rsidRDefault="00D518B9" w:rsidP="00D518B9">
      <w:pPr>
        <w:pStyle w:val="Prrafodelista"/>
        <w:numPr>
          <w:ilvl w:val="0"/>
          <w:numId w:val="8"/>
        </w:numPr>
        <w:spacing w:line="259" w:lineRule="auto"/>
        <w:ind w:left="426"/>
        <w:jc w:val="both"/>
        <w:rPr>
          <w:rFonts w:ascii="Arial Narrow" w:hAnsi="Arial Narrow" w:cs="Arial"/>
          <w:i/>
          <w:iCs/>
        </w:rPr>
      </w:pPr>
      <w:r w:rsidRPr="008C619E">
        <w:rPr>
          <w:rFonts w:ascii="Arial Narrow" w:hAnsi="Arial Narrow" w:cs="Arial"/>
          <w:i/>
          <w:iCs/>
        </w:rPr>
        <w:t>Beneficio directo: aquel que se produzca de forma específica respecto del congresista, de su cónyuge, compañero o compañera permanente, o parientes dentro del segundo grado de consanguinidad, segundo de afinidad o primero civil.”</w:t>
      </w:r>
    </w:p>
    <w:p w14:paraId="50E4850C" w14:textId="77777777" w:rsidR="00D518B9" w:rsidRDefault="00D518B9" w:rsidP="00D518B9">
      <w:pPr>
        <w:jc w:val="both"/>
        <w:rPr>
          <w:rFonts w:ascii="Arial Narrow" w:hAnsi="Arial Narrow" w:cs="Arial"/>
        </w:rPr>
      </w:pPr>
      <w:r w:rsidRPr="008C619E">
        <w:rPr>
          <w:rFonts w:ascii="Arial Narrow" w:hAnsi="Arial Narrow" w:cs="Arial"/>
        </w:rPr>
        <w:t>La descripción de los posibles conflictos de interés que se puedan presentar frente al trámite del prese</w:t>
      </w:r>
      <w:r>
        <w:rPr>
          <w:rFonts w:ascii="Arial Narrow" w:hAnsi="Arial Narrow" w:cs="Arial"/>
        </w:rPr>
        <w:t>nte proyecto de ley</w:t>
      </w:r>
      <w:r w:rsidRPr="008C619E">
        <w:rPr>
          <w:rFonts w:ascii="Arial Narrow" w:hAnsi="Arial Narrow" w:cs="Arial"/>
        </w:rPr>
        <w:t>, conforme a lo dispuesto en el artículo 291 de la ley 5 de 1992 modificado por la ley 2003 de 2019, no exime al Congresista de identificar causales adicionales.</w:t>
      </w:r>
    </w:p>
    <w:p w14:paraId="69D0F566" w14:textId="77777777" w:rsidR="00D518B9" w:rsidRDefault="00D518B9" w:rsidP="00D518B9">
      <w:pPr>
        <w:jc w:val="both"/>
        <w:rPr>
          <w:rFonts w:ascii="Arial Narrow" w:hAnsi="Arial Narrow" w:cs="Arial"/>
          <w:i/>
        </w:rPr>
      </w:pPr>
      <w:r>
        <w:rPr>
          <w:rFonts w:ascii="Arial Narrow" w:hAnsi="Arial Narrow" w:cs="Arial"/>
        </w:rPr>
        <w:t xml:space="preserve">Por otra parte, la ley en mención además de establecer las circunstancias en las cuales se presenta los conflictos de interés, prevé las situaciones en las cuales NO hay conflictos de interés. </w:t>
      </w:r>
      <w:r w:rsidRPr="00FD6978">
        <w:rPr>
          <w:rFonts w:ascii="Arial Narrow" w:hAnsi="Arial Narrow" w:cs="Arial"/>
          <w:i/>
        </w:rPr>
        <w:t>[….]</w:t>
      </w:r>
    </w:p>
    <w:p w14:paraId="1063344E" w14:textId="77777777" w:rsidR="00D518B9" w:rsidRDefault="00D518B9" w:rsidP="00D518B9">
      <w:pPr>
        <w:jc w:val="both"/>
        <w:rPr>
          <w:rFonts w:ascii="Arial Narrow" w:hAnsi="Arial Narrow" w:cs="Arial"/>
        </w:rPr>
      </w:pPr>
      <w:r>
        <w:rPr>
          <w:rFonts w:ascii="Arial Narrow" w:hAnsi="Arial Narrow" w:cs="Arial"/>
          <w:i/>
        </w:rPr>
        <w:t xml:space="preserve">“Cuándo el congresista participe discuta vote proyectos de ley o de acto legislativo que otorgue </w:t>
      </w:r>
      <w:r w:rsidRPr="00D4542A">
        <w:rPr>
          <w:rFonts w:ascii="Arial Narrow" w:hAnsi="Arial Narrow" w:cs="Arial"/>
          <w:b/>
          <w:i/>
        </w:rPr>
        <w:t xml:space="preserve">beneficios </w:t>
      </w:r>
      <w:r>
        <w:rPr>
          <w:rFonts w:ascii="Arial Narrow" w:hAnsi="Arial Narrow" w:cs="Arial"/>
          <w:b/>
          <w:i/>
        </w:rPr>
        <w:t xml:space="preserve">o cargos </w:t>
      </w:r>
      <w:r w:rsidRPr="00D4542A">
        <w:rPr>
          <w:rFonts w:ascii="Arial Narrow" w:hAnsi="Arial Narrow" w:cs="Arial"/>
          <w:b/>
          <w:i/>
        </w:rPr>
        <w:t>de carácter general,</w:t>
      </w:r>
      <w:r>
        <w:rPr>
          <w:rFonts w:ascii="Arial Narrow" w:hAnsi="Arial Narrow" w:cs="Arial"/>
          <w:b/>
          <w:i/>
        </w:rPr>
        <w:t xml:space="preserve"> es decir </w:t>
      </w:r>
      <w:r w:rsidRPr="00D4542A">
        <w:rPr>
          <w:rFonts w:ascii="Arial Narrow" w:hAnsi="Arial Narrow" w:cs="Arial"/>
          <w:b/>
          <w:i/>
        </w:rPr>
        <w:t>cu</w:t>
      </w:r>
      <w:r>
        <w:rPr>
          <w:rFonts w:ascii="Arial Narrow" w:hAnsi="Arial Narrow" w:cs="Arial"/>
          <w:b/>
          <w:i/>
        </w:rPr>
        <w:t>ando el interés del Congresista coincide o se fusione</w:t>
      </w:r>
      <w:r w:rsidRPr="00D4542A">
        <w:rPr>
          <w:rFonts w:ascii="Arial Narrow" w:hAnsi="Arial Narrow" w:cs="Arial"/>
          <w:b/>
          <w:i/>
        </w:rPr>
        <w:t xml:space="preserve"> </w:t>
      </w:r>
      <w:r>
        <w:rPr>
          <w:rFonts w:ascii="Arial Narrow" w:hAnsi="Arial Narrow" w:cs="Arial"/>
          <w:b/>
          <w:i/>
        </w:rPr>
        <w:t xml:space="preserve">con los intereses </w:t>
      </w:r>
      <w:r w:rsidRPr="00D4542A">
        <w:rPr>
          <w:rFonts w:ascii="Arial Narrow" w:hAnsi="Arial Narrow" w:cs="Arial"/>
          <w:b/>
          <w:i/>
        </w:rPr>
        <w:t xml:space="preserve"> de sus electores”</w:t>
      </w:r>
      <w:r>
        <w:rPr>
          <w:rFonts w:ascii="Arial Narrow" w:hAnsi="Arial Narrow" w:cs="Arial"/>
          <w:b/>
          <w:i/>
        </w:rPr>
        <w:t xml:space="preserve"> </w:t>
      </w:r>
      <w:r>
        <w:rPr>
          <w:rFonts w:ascii="Arial Narrow" w:hAnsi="Arial Narrow" w:cs="Arial"/>
        </w:rPr>
        <w:t xml:space="preserve"> negrilla fuera del texto original. </w:t>
      </w:r>
    </w:p>
    <w:p w14:paraId="7C4362BA" w14:textId="6FEA0769" w:rsidR="002F5D11" w:rsidRDefault="00D518B9" w:rsidP="002F5D11">
      <w:pPr>
        <w:jc w:val="both"/>
        <w:rPr>
          <w:rFonts w:ascii="Arial Narrow" w:hAnsi="Arial Narrow" w:cs="Arial"/>
        </w:rPr>
      </w:pPr>
      <w:r>
        <w:rPr>
          <w:rFonts w:ascii="Arial Narrow" w:hAnsi="Arial Narrow" w:cs="Arial"/>
        </w:rPr>
        <w:t>Como se evidencia en la anterior normatividad,  la figura del</w:t>
      </w:r>
      <w:r w:rsidRPr="00B034ED">
        <w:rPr>
          <w:rFonts w:ascii="Arial Narrow" w:hAnsi="Arial Narrow" w:cs="Arial"/>
          <w:i/>
        </w:rPr>
        <w:t xml:space="preserve"> “</w:t>
      </w:r>
      <w:r>
        <w:rPr>
          <w:rFonts w:ascii="Arial Narrow" w:hAnsi="Arial Narrow" w:cs="Arial"/>
          <w:i/>
        </w:rPr>
        <w:t>C</w:t>
      </w:r>
      <w:r w:rsidRPr="00B034ED">
        <w:rPr>
          <w:rFonts w:ascii="Arial Narrow" w:hAnsi="Arial Narrow" w:cs="Arial"/>
          <w:i/>
        </w:rPr>
        <w:t>onflicto de interés”</w:t>
      </w:r>
      <w:r>
        <w:rPr>
          <w:rFonts w:ascii="Arial Narrow" w:hAnsi="Arial Narrow" w:cs="Arial"/>
          <w:i/>
        </w:rPr>
        <w:t xml:space="preserve"> </w:t>
      </w:r>
      <w:r>
        <w:rPr>
          <w:rFonts w:ascii="Arial Narrow" w:hAnsi="Arial Narrow" w:cs="Arial"/>
        </w:rPr>
        <w:t xml:space="preserve"> se predica de  una situación en donde su votación y discusión  puede generar beneficios  de carácter particular, actual y directo, en favor del Congresista,</w:t>
      </w:r>
      <w:r w:rsidRPr="0074140F">
        <w:rPr>
          <w:rFonts w:ascii="Arial Narrow" w:hAnsi="Arial Narrow" w:cs="Arial"/>
        </w:rPr>
        <w:t xml:space="preserve"> </w:t>
      </w:r>
      <w:r w:rsidRPr="008C619E">
        <w:rPr>
          <w:rFonts w:ascii="Arial Narrow" w:hAnsi="Arial Narrow" w:cs="Arial"/>
        </w:rPr>
        <w:t>su cónyuge, compañero o compañera permanente, o parientes dentro del segundo grado de consanguinidad, segundo de afinidad o primero civil,</w:t>
      </w:r>
      <w:r>
        <w:rPr>
          <w:rFonts w:ascii="Arial Narrow" w:hAnsi="Arial Narrow" w:cs="Arial"/>
        </w:rPr>
        <w:t xml:space="preserve"> luego no es  dable predicar el mismo  frente a una expectativa,  frente a una posibilidad, o situaciones que en el momento no existen, tiene que haber certeza de un  beneficio o del perjuicio,  tiene que ser un hecho cierto y  no hipotéti</w:t>
      </w:r>
      <w:r w:rsidR="00A15046">
        <w:rPr>
          <w:rFonts w:ascii="Arial Narrow" w:hAnsi="Arial Narrow" w:cs="Arial"/>
        </w:rPr>
        <w:t>co.</w:t>
      </w:r>
    </w:p>
    <w:p w14:paraId="002B46AD" w14:textId="77777777" w:rsidR="00A15046" w:rsidRDefault="00A15046" w:rsidP="002F5D11">
      <w:pPr>
        <w:jc w:val="both"/>
        <w:rPr>
          <w:rFonts w:ascii="Arial Narrow" w:hAnsi="Arial Narrow"/>
          <w:sz w:val="24"/>
          <w:szCs w:val="24"/>
        </w:rPr>
      </w:pPr>
    </w:p>
    <w:p w14:paraId="51A47864" w14:textId="0E067D27" w:rsidR="002F5D11" w:rsidRDefault="002F5D11" w:rsidP="00D518B9">
      <w:pPr>
        <w:spacing w:after="0"/>
        <w:jc w:val="center"/>
        <w:rPr>
          <w:rFonts w:ascii="Arial Narrow" w:hAnsi="Arial Narrow"/>
          <w:b/>
          <w:sz w:val="24"/>
          <w:szCs w:val="24"/>
        </w:rPr>
      </w:pPr>
      <w:bookmarkStart w:id="6" w:name="_Hlk48194541"/>
      <w:r>
        <w:rPr>
          <w:rFonts w:ascii="Arial Narrow" w:hAnsi="Arial Narrow"/>
          <w:b/>
          <w:sz w:val="24"/>
          <w:szCs w:val="24"/>
        </w:rPr>
        <w:t>VÍCTOR MANUEL ORTIZ JOYA</w:t>
      </w:r>
    </w:p>
    <w:p w14:paraId="2DAB657A" w14:textId="7ED8B4FC" w:rsidR="002F5D11" w:rsidRDefault="002F5D11" w:rsidP="00D518B9">
      <w:pPr>
        <w:spacing w:after="0"/>
        <w:jc w:val="center"/>
        <w:rPr>
          <w:rFonts w:ascii="Arial Narrow" w:hAnsi="Arial Narrow"/>
          <w:b/>
          <w:sz w:val="24"/>
          <w:szCs w:val="24"/>
        </w:rPr>
      </w:pPr>
      <w:r>
        <w:rPr>
          <w:rFonts w:ascii="Arial Narrow" w:hAnsi="Arial Narrow"/>
          <w:b/>
          <w:sz w:val="24"/>
          <w:szCs w:val="24"/>
        </w:rPr>
        <w:t>Repr</w:t>
      </w:r>
      <w:r w:rsidR="0015118C">
        <w:rPr>
          <w:rFonts w:ascii="Arial Narrow" w:hAnsi="Arial Narrow"/>
          <w:b/>
          <w:sz w:val="24"/>
          <w:szCs w:val="24"/>
        </w:rPr>
        <w:t xml:space="preserve">esentante a la Cámara, departamento de </w:t>
      </w:r>
      <w:r>
        <w:rPr>
          <w:rFonts w:ascii="Arial Narrow" w:hAnsi="Arial Narrow"/>
          <w:b/>
          <w:sz w:val="24"/>
          <w:szCs w:val="24"/>
        </w:rPr>
        <w:t>Santander.</w:t>
      </w:r>
      <w:bookmarkEnd w:id="6"/>
    </w:p>
    <w:p w14:paraId="17431452" w14:textId="77777777" w:rsidR="00A15046" w:rsidRDefault="00A15046" w:rsidP="00D518B9">
      <w:pPr>
        <w:spacing w:after="0"/>
        <w:jc w:val="center"/>
        <w:rPr>
          <w:rFonts w:ascii="Arial Narrow" w:hAnsi="Arial Narrow"/>
          <w:b/>
          <w:sz w:val="24"/>
          <w:szCs w:val="24"/>
        </w:rPr>
      </w:pPr>
    </w:p>
    <w:p w14:paraId="58F238C0" w14:textId="77777777" w:rsidR="00116A2C" w:rsidRDefault="00116A2C" w:rsidP="00116A2C">
      <w:pPr>
        <w:pBdr>
          <w:top w:val="nil"/>
          <w:left w:val="nil"/>
          <w:bottom w:val="nil"/>
          <w:right w:val="nil"/>
          <w:between w:val="nil"/>
        </w:pBdr>
        <w:spacing w:after="0" w:line="240" w:lineRule="auto"/>
        <w:rPr>
          <w:rFonts w:ascii="Arial Narrow" w:eastAsia="Arial Narrow" w:hAnsi="Arial Narrow" w:cs="Arial Narrow"/>
          <w:b/>
          <w:bCs/>
          <w:color w:val="000000"/>
          <w:sz w:val="24"/>
          <w:szCs w:val="24"/>
        </w:rPr>
      </w:pPr>
    </w:p>
    <w:p w14:paraId="5EB72C0C" w14:textId="18F7CD78" w:rsidR="00116A2C" w:rsidRDefault="00116A2C" w:rsidP="0015118C">
      <w:pPr>
        <w:pBdr>
          <w:top w:val="nil"/>
          <w:left w:val="nil"/>
          <w:bottom w:val="nil"/>
          <w:right w:val="nil"/>
          <w:between w:val="nil"/>
        </w:pBdr>
        <w:spacing w:after="0" w:line="240" w:lineRule="auto"/>
        <w:jc w:val="center"/>
        <w:rPr>
          <w:rFonts w:ascii="Arial Narrow" w:eastAsia="Arial Narrow" w:hAnsi="Arial Narrow" w:cs="Arial Narrow"/>
          <w:b/>
          <w:bCs/>
          <w:color w:val="000000"/>
          <w:sz w:val="24"/>
          <w:szCs w:val="24"/>
        </w:rPr>
      </w:pPr>
    </w:p>
    <w:p w14:paraId="0B5C8905" w14:textId="7F1188B9" w:rsidR="00116A2C" w:rsidRPr="00116A2C" w:rsidRDefault="00116A2C" w:rsidP="0015118C">
      <w:pPr>
        <w:pBdr>
          <w:top w:val="nil"/>
          <w:left w:val="nil"/>
          <w:bottom w:val="nil"/>
          <w:right w:val="nil"/>
          <w:between w:val="nil"/>
        </w:pBdr>
        <w:spacing w:after="0" w:line="240" w:lineRule="auto"/>
        <w:jc w:val="center"/>
        <w:rPr>
          <w:rFonts w:ascii="Arial Narrow" w:eastAsia="Arial Narrow" w:hAnsi="Arial Narrow" w:cs="Arial Narrow"/>
          <w:b/>
          <w:bCs/>
          <w:color w:val="000000"/>
          <w:sz w:val="24"/>
          <w:szCs w:val="24"/>
        </w:rPr>
      </w:pPr>
      <w:r w:rsidRPr="00116A2C">
        <w:rPr>
          <w:rFonts w:ascii="Arial Narrow" w:eastAsia="Arial Narrow" w:hAnsi="Arial Narrow" w:cs="Arial Narrow"/>
          <w:b/>
          <w:bCs/>
          <w:color w:val="000000"/>
          <w:sz w:val="24"/>
          <w:szCs w:val="24"/>
        </w:rPr>
        <w:t>CARLOS JULIO BONILLA SOTO</w:t>
      </w:r>
    </w:p>
    <w:p w14:paraId="2360C84C" w14:textId="381B83D1" w:rsidR="002F5D11" w:rsidRDefault="0015118C" w:rsidP="0015118C">
      <w:pPr>
        <w:spacing w:before="28" w:after="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Representante a la Cámara,  departamento del </w:t>
      </w:r>
      <w:r w:rsidR="00116A2C" w:rsidRPr="0015118C">
        <w:rPr>
          <w:rFonts w:ascii="Arial Narrow" w:eastAsia="Arial Narrow" w:hAnsi="Arial Narrow" w:cs="Arial Narrow"/>
          <w:b/>
          <w:color w:val="000000"/>
          <w:sz w:val="24"/>
          <w:szCs w:val="24"/>
        </w:rPr>
        <w:t xml:space="preserve"> Cauca</w:t>
      </w:r>
    </w:p>
    <w:p w14:paraId="6A169AA4" w14:textId="77777777" w:rsidR="00A15046" w:rsidRPr="0015118C" w:rsidRDefault="00A15046" w:rsidP="0015118C">
      <w:pPr>
        <w:spacing w:before="28" w:after="0"/>
        <w:jc w:val="center"/>
        <w:rPr>
          <w:rFonts w:ascii="Arial Narrow" w:eastAsia="Arial Narrow" w:hAnsi="Arial Narrow" w:cs="Arial Narrow"/>
          <w:b/>
          <w:color w:val="000000"/>
          <w:sz w:val="24"/>
          <w:szCs w:val="24"/>
        </w:rPr>
      </w:pPr>
    </w:p>
    <w:p w14:paraId="67FCAEF9" w14:textId="461118F8" w:rsidR="0015118C" w:rsidRDefault="0015118C" w:rsidP="0015118C">
      <w:pPr>
        <w:spacing w:before="28" w:after="0"/>
        <w:jc w:val="center"/>
        <w:rPr>
          <w:rFonts w:ascii="Arial Narrow" w:eastAsia="Arial Narrow" w:hAnsi="Arial Narrow" w:cs="Arial Narrow"/>
          <w:color w:val="000000"/>
          <w:sz w:val="24"/>
          <w:szCs w:val="24"/>
        </w:rPr>
      </w:pPr>
    </w:p>
    <w:p w14:paraId="63D17187" w14:textId="1C107DD2" w:rsidR="0015118C" w:rsidRDefault="0015118C" w:rsidP="0015118C">
      <w:pPr>
        <w:spacing w:before="28" w:after="0"/>
        <w:jc w:val="center"/>
        <w:rPr>
          <w:rFonts w:ascii="Arial Narrow" w:eastAsia="Arial Narrow" w:hAnsi="Arial Narrow" w:cs="Arial Narrow"/>
          <w:color w:val="000000"/>
          <w:sz w:val="24"/>
          <w:szCs w:val="24"/>
        </w:rPr>
      </w:pPr>
    </w:p>
    <w:p w14:paraId="31486766" w14:textId="0710FF08" w:rsidR="0015118C" w:rsidRDefault="0015118C" w:rsidP="0015118C">
      <w:pPr>
        <w:spacing w:before="28" w:after="0"/>
        <w:jc w:val="center"/>
        <w:rPr>
          <w:rFonts w:ascii="Arial Narrow" w:eastAsia="Arial Narrow" w:hAnsi="Arial Narrow" w:cs="Arial Narrow"/>
          <w:b/>
          <w:color w:val="000000"/>
          <w:sz w:val="24"/>
          <w:szCs w:val="24"/>
        </w:rPr>
      </w:pPr>
      <w:r w:rsidRPr="0015118C">
        <w:rPr>
          <w:rFonts w:ascii="Arial Narrow" w:eastAsia="Arial Narrow" w:hAnsi="Arial Narrow" w:cs="Arial Narrow"/>
          <w:b/>
          <w:color w:val="000000"/>
          <w:sz w:val="24"/>
          <w:szCs w:val="24"/>
        </w:rPr>
        <w:t>ALEJANDRO VEGA PÉREZ</w:t>
      </w:r>
    </w:p>
    <w:p w14:paraId="2006DF7D" w14:textId="129CAB51" w:rsidR="0015118C" w:rsidRDefault="0015118C" w:rsidP="0015118C">
      <w:pPr>
        <w:spacing w:before="28" w:after="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Representante a la Cámara,  departamento del Meta.</w:t>
      </w:r>
    </w:p>
    <w:sectPr w:rsidR="0015118C">
      <w:headerReference w:type="default" r:id="rId9"/>
      <w:footerReference w:type="default" r:id="rId10"/>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F5C8A" w14:textId="77777777" w:rsidR="00FE2DFD" w:rsidRDefault="00FE2DFD">
      <w:pPr>
        <w:spacing w:after="0" w:line="240" w:lineRule="auto"/>
      </w:pPr>
      <w:r>
        <w:separator/>
      </w:r>
    </w:p>
  </w:endnote>
  <w:endnote w:type="continuationSeparator" w:id="0">
    <w:p w14:paraId="738F6F38" w14:textId="77777777" w:rsidR="00FE2DFD" w:rsidRDefault="00FE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F104" w14:textId="77777777" w:rsidR="00887E9A" w:rsidRPr="00036701" w:rsidRDefault="00036701" w:rsidP="00036701">
    <w:pPr>
      <w:pStyle w:val="Piedepgina"/>
    </w:pPr>
    <w:r w:rsidRPr="003718BB">
      <w:rPr>
        <w:noProof/>
        <w:lang w:val="es-CO"/>
      </w:rPr>
      <w:drawing>
        <wp:anchor distT="0" distB="0" distL="114300" distR="114300" simplePos="0" relativeHeight="251660288" behindDoc="0" locked="0" layoutInCell="1" allowOverlap="1" wp14:anchorId="2DF7B2F8" wp14:editId="12998CD1">
          <wp:simplePos x="0" y="0"/>
          <wp:positionH relativeFrom="margin">
            <wp:posOffset>159966</wp:posOffset>
          </wp:positionH>
          <wp:positionV relativeFrom="paragraph">
            <wp:posOffset>-425990</wp:posOffset>
          </wp:positionV>
          <wp:extent cx="4965159" cy="776733"/>
          <wp:effectExtent l="0" t="0" r="6985" b="444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159" cy="7767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CAD0A" w14:textId="77777777" w:rsidR="00FE2DFD" w:rsidRDefault="00FE2DFD">
      <w:pPr>
        <w:spacing w:after="0" w:line="240" w:lineRule="auto"/>
      </w:pPr>
      <w:r>
        <w:separator/>
      </w:r>
    </w:p>
  </w:footnote>
  <w:footnote w:type="continuationSeparator" w:id="0">
    <w:p w14:paraId="7EB48736" w14:textId="77777777" w:rsidR="00FE2DFD" w:rsidRDefault="00FE2DFD">
      <w:pPr>
        <w:spacing w:after="0" w:line="240" w:lineRule="auto"/>
      </w:pPr>
      <w:r>
        <w:continuationSeparator/>
      </w:r>
    </w:p>
  </w:footnote>
  <w:footnote w:id="1">
    <w:p w14:paraId="27BBF4A9" w14:textId="77777777" w:rsidR="00D518B9" w:rsidRPr="00D518B9" w:rsidRDefault="00D518B9">
      <w:pPr>
        <w:pStyle w:val="Textonotapie"/>
      </w:pPr>
      <w:r>
        <w:rPr>
          <w:rStyle w:val="Refdenotaalpie"/>
        </w:rPr>
        <w:footnoteRef/>
      </w:r>
      <w:r>
        <w:t xml:space="preserve"> </w:t>
      </w:r>
      <w:r w:rsidRPr="00D518B9">
        <w:t>DEL TRABAJO, Código Sustantivo; SOCIAL, Justicia. Código sustantivo del trabajo. Recuperado de http://www. alcaldiabogota. gov. co/sisjur/normas/Norma1. jsp, 1950.</w:t>
      </w:r>
    </w:p>
  </w:footnote>
  <w:footnote w:id="2">
    <w:p w14:paraId="70A5BCDA" w14:textId="77777777" w:rsidR="00D518B9" w:rsidRPr="00D518B9" w:rsidRDefault="00D518B9">
      <w:pPr>
        <w:pStyle w:val="Textonotapie"/>
      </w:pPr>
      <w:r>
        <w:rPr>
          <w:rStyle w:val="Refdenotaalpie"/>
        </w:rPr>
        <w:footnoteRef/>
      </w:r>
      <w:r>
        <w:t xml:space="preserve"> </w:t>
      </w:r>
      <w:r w:rsidRPr="00D518B9">
        <w:t>GUTIÉRREZ BARRAGÁN, Camila, et al. Proyecto de reforma al Código Sustantivo del Trabajo" Terminación del contrato de trabajo por parte del trabajador con justa causa"(Literal b, artículo 62 del Código Sustantivo del Trabajo, modificado por el artículo 7 del Decreto 2351 de 1965). 2003. Tesis Doctoral. Universidad de la Sabana.</w:t>
      </w:r>
    </w:p>
  </w:footnote>
  <w:footnote w:id="3">
    <w:p w14:paraId="214ADFA6" w14:textId="77777777" w:rsidR="00D518B9" w:rsidRPr="00D518B9" w:rsidRDefault="00D518B9" w:rsidP="00D518B9">
      <w:pPr>
        <w:pStyle w:val="Textonotapie"/>
      </w:pPr>
      <w:r>
        <w:rPr>
          <w:rStyle w:val="Refdenotaalpie"/>
        </w:rPr>
        <w:footnoteRef/>
      </w:r>
      <w:r>
        <w:t xml:space="preserve"> Sentencia del Corte Constitucional C-593 de 2014.</w:t>
      </w:r>
    </w:p>
  </w:footnote>
  <w:footnote w:id="4">
    <w:p w14:paraId="50729EDF" w14:textId="77777777" w:rsidR="00D54623" w:rsidRPr="00D54623" w:rsidRDefault="00D54623">
      <w:pPr>
        <w:pStyle w:val="Textonotapie"/>
      </w:pPr>
      <w:r>
        <w:rPr>
          <w:rStyle w:val="Refdenotaalpie"/>
        </w:rPr>
        <w:footnoteRef/>
      </w:r>
      <w:r>
        <w:t xml:space="preserve"> </w:t>
      </w:r>
      <w:r w:rsidRPr="00D54623">
        <w:t>Pablo Sanabria Pulido, María Alejandra González, Óscar Becerra</w:t>
      </w:r>
      <w:r w:rsidR="00490920">
        <w:t xml:space="preserve">. </w:t>
      </w:r>
      <w:r w:rsidR="00490920" w:rsidRPr="00490920">
        <w:t>¿Cómo mejorar y racionalizar la contratación por prestación de servicios en el sector público en Colombia? Una mirada desde la calidad del empleo</w:t>
      </w:r>
      <w:r w:rsidR="00490920">
        <w:t>. Notas de Política. N.35. 2019.</w:t>
      </w:r>
    </w:p>
  </w:footnote>
  <w:footnote w:id="5">
    <w:p w14:paraId="5845BA5C" w14:textId="77777777" w:rsidR="00490920" w:rsidRPr="00490920" w:rsidRDefault="00490920">
      <w:pPr>
        <w:pStyle w:val="Textonotapie"/>
      </w:pPr>
      <w:r>
        <w:rPr>
          <w:rStyle w:val="Refdenotaalpie"/>
        </w:rPr>
        <w:footnoteRef/>
      </w:r>
      <w:r>
        <w:t xml:space="preserve"> </w:t>
      </w:r>
      <w:r w:rsidRPr="00490920">
        <w:t>Pablo Sanabria Pulido, María Alejandra González, Óscar Becerra. ¿Cómo mejorar y racionalizar la contratación por prestación de servicios en el sector público en Colombia? Una mirada desde la calidad del empleo. Notas de Política. N.35. 2019.</w:t>
      </w:r>
    </w:p>
  </w:footnote>
  <w:footnote w:id="6">
    <w:p w14:paraId="060B441A" w14:textId="77777777" w:rsidR="00490920" w:rsidRPr="00490920" w:rsidRDefault="00490920">
      <w:pPr>
        <w:pStyle w:val="Textonotapie"/>
      </w:pPr>
      <w:r>
        <w:rPr>
          <w:rStyle w:val="Refdenotaalpie"/>
        </w:rPr>
        <w:footnoteRef/>
      </w:r>
      <w:r>
        <w:t xml:space="preserve"> </w:t>
      </w:r>
      <w:r w:rsidRPr="00490920">
        <w:t>Pablo Sanabria Pulido, María Alejandra González, Óscar Becerra. ¿Cómo mejorar y racionalizar la contratación por prestación de servicios en el sector público en Colombia? Una mirada desde la calidad del empleo. Notas de Política. N.35. 2019.</w:t>
      </w:r>
    </w:p>
  </w:footnote>
  <w:footnote w:id="7">
    <w:p w14:paraId="79404367" w14:textId="77777777" w:rsidR="00D518B9" w:rsidRPr="00B034ED" w:rsidRDefault="00D518B9" w:rsidP="00D518B9">
      <w:pPr>
        <w:pStyle w:val="Textonotapie"/>
        <w:rPr>
          <w:rFonts w:ascii="Arial Narrow" w:hAnsi="Arial Narrow"/>
        </w:rPr>
      </w:pPr>
      <w:r w:rsidRPr="00B034ED">
        <w:rPr>
          <w:rStyle w:val="Refdenotaalpie"/>
          <w:rFonts w:ascii="Arial Narrow" w:hAnsi="Arial Narrow"/>
        </w:rPr>
        <w:footnoteRef/>
      </w:r>
      <w:r w:rsidRPr="00B034ED">
        <w:rPr>
          <w:rFonts w:ascii="Arial Narrow" w:hAnsi="Arial Narrow"/>
        </w:rPr>
        <w:t xml:space="preserve"> Sentencia del Consejo de Estado 02830 del 16 de julio de 2019. </w:t>
      </w:r>
    </w:p>
  </w:footnote>
  <w:footnote w:id="8">
    <w:p w14:paraId="3166BBD5" w14:textId="77777777" w:rsidR="00D518B9" w:rsidRPr="00B034ED" w:rsidRDefault="00D518B9" w:rsidP="00D518B9">
      <w:pPr>
        <w:pStyle w:val="Textonotapie"/>
        <w:rPr>
          <w:rFonts w:ascii="Arial Narrow" w:hAnsi="Arial Narrow"/>
        </w:rPr>
      </w:pPr>
      <w:r w:rsidRPr="00B034ED">
        <w:rPr>
          <w:rStyle w:val="Refdenotaalpie"/>
          <w:rFonts w:ascii="Arial Narrow" w:hAnsi="Arial Narrow"/>
        </w:rPr>
        <w:footnoteRef/>
      </w:r>
      <w:r w:rsidRPr="00B034ED">
        <w:rPr>
          <w:rFonts w:ascii="Arial Narrow" w:hAnsi="Arial Narrow"/>
        </w:rPr>
        <w:t xml:space="preserve"> Ley 2003 del 19 de noviembre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39AA" w14:textId="5A9E3C1D" w:rsidR="00887E9A" w:rsidRPr="00036701" w:rsidRDefault="009E0833" w:rsidP="00036701">
    <w:pPr>
      <w:pStyle w:val="Encabezado"/>
    </w:pPr>
    <w:r w:rsidRPr="00115EBC">
      <w:rPr>
        <w:noProof/>
        <w:lang w:val="es-CO"/>
      </w:rPr>
      <w:drawing>
        <wp:anchor distT="0" distB="0" distL="114300" distR="114300" simplePos="0" relativeHeight="251662336" behindDoc="0" locked="0" layoutInCell="1" allowOverlap="1" wp14:anchorId="0374F995" wp14:editId="73E358DA">
          <wp:simplePos x="0" y="0"/>
          <wp:positionH relativeFrom="margin">
            <wp:posOffset>1129665</wp:posOffset>
          </wp:positionH>
          <wp:positionV relativeFrom="paragraph">
            <wp:posOffset>-269240</wp:posOffset>
          </wp:positionV>
          <wp:extent cx="2956560" cy="1314450"/>
          <wp:effectExtent l="0" t="0" r="0" b="0"/>
          <wp:wrapTopAndBottom/>
          <wp:docPr id="9" name="Imagen 9" descr="C:\Users\alejandra.llanos\Downloads\WhatsApp Image 2020-08-06 at 7.53.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0-08-06 at 7.53.29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656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6C9D"/>
    <w:multiLevelType w:val="hybridMultilevel"/>
    <w:tmpl w:val="3F2CEA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9284723"/>
    <w:multiLevelType w:val="hybridMultilevel"/>
    <w:tmpl w:val="76366E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6093805"/>
    <w:multiLevelType w:val="hybridMultilevel"/>
    <w:tmpl w:val="64EE6D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7315B7"/>
    <w:multiLevelType w:val="hybridMultilevel"/>
    <w:tmpl w:val="7FCAF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F24752"/>
    <w:multiLevelType w:val="hybridMultilevel"/>
    <w:tmpl w:val="B248FEDE"/>
    <w:lvl w:ilvl="0" w:tplc="423454DC">
      <w:start w:val="1"/>
      <w:numFmt w:val="lowerLetter"/>
      <w:lvlText w:val="%1)"/>
      <w:lvlJc w:val="left"/>
      <w:pPr>
        <w:ind w:left="644" w:hanging="36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5" w15:restartNumberingAfterBreak="0">
    <w:nsid w:val="67D2346E"/>
    <w:multiLevelType w:val="hybridMultilevel"/>
    <w:tmpl w:val="7158DC4C"/>
    <w:lvl w:ilvl="0" w:tplc="7C3EE9F2">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9A"/>
    <w:rsid w:val="00021B35"/>
    <w:rsid w:val="00036701"/>
    <w:rsid w:val="000C2260"/>
    <w:rsid w:val="00116A2C"/>
    <w:rsid w:val="00121586"/>
    <w:rsid w:val="0015118C"/>
    <w:rsid w:val="001D3506"/>
    <w:rsid w:val="001D762C"/>
    <w:rsid w:val="00255366"/>
    <w:rsid w:val="002A4A3A"/>
    <w:rsid w:val="002C0265"/>
    <w:rsid w:val="002F5D11"/>
    <w:rsid w:val="003963BE"/>
    <w:rsid w:val="00490920"/>
    <w:rsid w:val="00561318"/>
    <w:rsid w:val="00566AE5"/>
    <w:rsid w:val="00572E7F"/>
    <w:rsid w:val="00722D04"/>
    <w:rsid w:val="00734C38"/>
    <w:rsid w:val="007B411A"/>
    <w:rsid w:val="007C75BA"/>
    <w:rsid w:val="00867840"/>
    <w:rsid w:val="00887E9A"/>
    <w:rsid w:val="00896D70"/>
    <w:rsid w:val="009E0833"/>
    <w:rsid w:val="009E2F20"/>
    <w:rsid w:val="00A15046"/>
    <w:rsid w:val="00A55F55"/>
    <w:rsid w:val="00A76186"/>
    <w:rsid w:val="00B23602"/>
    <w:rsid w:val="00BC535D"/>
    <w:rsid w:val="00C06784"/>
    <w:rsid w:val="00C454F2"/>
    <w:rsid w:val="00C93E7E"/>
    <w:rsid w:val="00CD340B"/>
    <w:rsid w:val="00D03DBE"/>
    <w:rsid w:val="00D518B9"/>
    <w:rsid w:val="00D54623"/>
    <w:rsid w:val="00EA2F17"/>
    <w:rsid w:val="00F82596"/>
    <w:rsid w:val="00F91672"/>
    <w:rsid w:val="00FE2D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1A166"/>
  <w15:docId w15:val="{D931BF83-2DA7-4D9D-91FC-EE4BA8C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678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840"/>
    <w:rPr>
      <w:rFonts w:ascii="Tahoma" w:hAnsi="Tahoma" w:cs="Tahoma"/>
      <w:sz w:val="16"/>
      <w:szCs w:val="16"/>
    </w:rPr>
  </w:style>
  <w:style w:type="paragraph" w:styleId="Encabezado">
    <w:name w:val="header"/>
    <w:basedOn w:val="Normal"/>
    <w:link w:val="EncabezadoCar"/>
    <w:uiPriority w:val="99"/>
    <w:unhideWhenUsed/>
    <w:rsid w:val="008678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7840"/>
  </w:style>
  <w:style w:type="paragraph" w:styleId="Piedepgina">
    <w:name w:val="footer"/>
    <w:basedOn w:val="Normal"/>
    <w:link w:val="PiedepginaCar"/>
    <w:uiPriority w:val="99"/>
    <w:unhideWhenUsed/>
    <w:rsid w:val="008678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7840"/>
  </w:style>
  <w:style w:type="character" w:styleId="Hipervnculo">
    <w:name w:val="Hyperlink"/>
    <w:basedOn w:val="Fuentedeprrafopredeter"/>
    <w:uiPriority w:val="99"/>
    <w:unhideWhenUsed/>
    <w:rsid w:val="00D03DBE"/>
    <w:rPr>
      <w:color w:val="0000FF" w:themeColor="hyperlink"/>
      <w:u w:val="single"/>
    </w:rPr>
  </w:style>
  <w:style w:type="character" w:customStyle="1" w:styleId="Mencinsinresolver1">
    <w:name w:val="Mención sin resolver1"/>
    <w:basedOn w:val="Fuentedeprrafopredeter"/>
    <w:uiPriority w:val="99"/>
    <w:semiHidden/>
    <w:unhideWhenUsed/>
    <w:rsid w:val="00D03DBE"/>
    <w:rPr>
      <w:color w:val="605E5C"/>
      <w:shd w:val="clear" w:color="auto" w:fill="E1DFDD"/>
    </w:rPr>
  </w:style>
  <w:style w:type="paragraph" w:styleId="Textonotapie">
    <w:name w:val="footnote text"/>
    <w:basedOn w:val="Normal"/>
    <w:link w:val="TextonotapieCar"/>
    <w:uiPriority w:val="99"/>
    <w:semiHidden/>
    <w:unhideWhenUsed/>
    <w:rsid w:val="002F5D11"/>
    <w:pPr>
      <w:spacing w:after="0" w:line="240" w:lineRule="auto"/>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2F5D11"/>
    <w:rPr>
      <w:rFonts w:asciiTheme="minorHAnsi" w:eastAsiaTheme="minorHAnsi" w:hAnsiTheme="minorHAnsi" w:cstheme="minorBidi"/>
      <w:sz w:val="20"/>
      <w:szCs w:val="20"/>
      <w:lang w:val="es-MX" w:eastAsia="en-U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2F5D11"/>
    <w:pPr>
      <w:spacing w:after="160" w:line="256" w:lineRule="auto"/>
      <w:ind w:left="720"/>
      <w:contextualSpacing/>
    </w:pPr>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2F5D11"/>
    <w:rPr>
      <w:vertAlign w:val="superscript"/>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D518B9"/>
    <w:rPr>
      <w:rFonts w:asciiTheme="minorHAnsi" w:eastAsiaTheme="minorHAnsi" w:hAnsiTheme="minorHAnsi" w:cstheme="minorBidi"/>
      <w:lang w:val="es-MX" w:eastAsia="en-US"/>
    </w:rPr>
  </w:style>
  <w:style w:type="paragraph" w:styleId="NormalWeb">
    <w:name w:val="Normal (Web)"/>
    <w:basedOn w:val="Normal"/>
    <w:uiPriority w:val="99"/>
    <w:unhideWhenUsed/>
    <w:rsid w:val="00D518B9"/>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styleId="Sinespaciado">
    <w:name w:val="No Spacing"/>
    <w:uiPriority w:val="1"/>
    <w:qFormat/>
    <w:rsid w:val="001D3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82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03_201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C476-B452-4110-B71F-028E4BA8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3429</Words>
  <Characters>18860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Llanos</dc:creator>
  <cp:lastModifiedBy>camilo acuna</cp:lastModifiedBy>
  <cp:revision>2</cp:revision>
  <cp:lastPrinted>2020-08-19T00:05:00Z</cp:lastPrinted>
  <dcterms:created xsi:type="dcterms:W3CDTF">2020-08-20T15:41:00Z</dcterms:created>
  <dcterms:modified xsi:type="dcterms:W3CDTF">2020-08-20T15:41:00Z</dcterms:modified>
</cp:coreProperties>
</file>