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7D29D" w14:textId="77777777" w:rsidR="005C5AD6" w:rsidRDefault="005C5AD6" w:rsidP="00E707B0">
      <w:pPr>
        <w:spacing w:after="0" w:line="360" w:lineRule="auto"/>
        <w:jc w:val="center"/>
        <w:rPr>
          <w:rFonts w:ascii="Arial" w:hAnsi="Arial" w:cs="Arial"/>
          <w:b/>
          <w:sz w:val="24"/>
          <w:szCs w:val="24"/>
        </w:rPr>
      </w:pPr>
      <w:r w:rsidRPr="0032040D">
        <w:rPr>
          <w:rFonts w:ascii="Arial" w:hAnsi="Arial" w:cs="Arial"/>
          <w:b/>
          <w:sz w:val="24"/>
          <w:szCs w:val="24"/>
        </w:rPr>
        <w:t>PROYECTO DE LEY _____DE 2020</w:t>
      </w:r>
    </w:p>
    <w:p w14:paraId="08C7D091" w14:textId="77777777" w:rsidR="004F60A3" w:rsidRPr="0032040D" w:rsidRDefault="004F60A3" w:rsidP="00E707B0">
      <w:pPr>
        <w:spacing w:after="0" w:line="360" w:lineRule="auto"/>
        <w:jc w:val="center"/>
        <w:rPr>
          <w:rFonts w:ascii="Arial" w:hAnsi="Arial" w:cs="Arial"/>
          <w:b/>
          <w:sz w:val="24"/>
          <w:szCs w:val="24"/>
        </w:rPr>
      </w:pPr>
    </w:p>
    <w:p w14:paraId="74990425" w14:textId="77777777" w:rsidR="005C5AD6" w:rsidRPr="0032040D" w:rsidRDefault="005C5AD6" w:rsidP="00E707B0">
      <w:pPr>
        <w:spacing w:after="0" w:line="360" w:lineRule="auto"/>
        <w:jc w:val="center"/>
        <w:rPr>
          <w:rFonts w:ascii="Arial" w:hAnsi="Arial" w:cs="Arial"/>
          <w:b/>
          <w:sz w:val="24"/>
          <w:szCs w:val="24"/>
        </w:rPr>
      </w:pPr>
      <w:r w:rsidRPr="0032040D">
        <w:rPr>
          <w:rFonts w:ascii="Arial" w:hAnsi="Arial" w:cs="Arial"/>
          <w:b/>
          <w:sz w:val="24"/>
          <w:szCs w:val="24"/>
        </w:rPr>
        <w:t xml:space="preserve">“POR MEDIO DE LA CUAL SE </w:t>
      </w:r>
      <w:r>
        <w:rPr>
          <w:rFonts w:ascii="Arial" w:hAnsi="Arial" w:cs="Arial"/>
          <w:b/>
          <w:sz w:val="24"/>
          <w:szCs w:val="24"/>
        </w:rPr>
        <w:t>DEROGA</w:t>
      </w:r>
      <w:r w:rsidR="004672A8">
        <w:rPr>
          <w:rFonts w:ascii="Arial" w:hAnsi="Arial" w:cs="Arial"/>
          <w:b/>
          <w:sz w:val="24"/>
          <w:szCs w:val="24"/>
        </w:rPr>
        <w:t>N ALGUNOS ARTÍCULOS DEL</w:t>
      </w:r>
      <w:r w:rsidRPr="0032040D">
        <w:rPr>
          <w:rFonts w:ascii="Arial" w:hAnsi="Arial" w:cs="Arial"/>
          <w:b/>
          <w:sz w:val="24"/>
          <w:szCs w:val="24"/>
        </w:rPr>
        <w:t xml:space="preserve"> DECRETO LEGISLATIVO </w:t>
      </w:r>
      <w:r>
        <w:rPr>
          <w:rFonts w:ascii="Arial" w:hAnsi="Arial" w:cs="Arial"/>
          <w:b/>
          <w:sz w:val="24"/>
          <w:szCs w:val="24"/>
        </w:rPr>
        <w:t>682</w:t>
      </w:r>
      <w:r w:rsidRPr="0032040D">
        <w:rPr>
          <w:rFonts w:ascii="Arial" w:hAnsi="Arial" w:cs="Arial"/>
          <w:b/>
          <w:sz w:val="24"/>
          <w:szCs w:val="24"/>
        </w:rPr>
        <w:t xml:space="preserve"> DE 2020</w:t>
      </w:r>
      <w:r>
        <w:rPr>
          <w:rFonts w:ascii="Arial" w:hAnsi="Arial" w:cs="Arial"/>
          <w:b/>
          <w:sz w:val="24"/>
          <w:szCs w:val="24"/>
        </w:rPr>
        <w:t>, SE REFORMA LA LEY 2010 DE 2019</w:t>
      </w:r>
      <w:r w:rsidRPr="0032040D">
        <w:rPr>
          <w:rFonts w:ascii="Arial" w:hAnsi="Arial" w:cs="Arial"/>
          <w:b/>
          <w:sz w:val="24"/>
          <w:szCs w:val="24"/>
        </w:rPr>
        <w:t xml:space="preserve"> Y SE DICTAN OTRAS DISPOSICIONES”</w:t>
      </w:r>
    </w:p>
    <w:p w14:paraId="2D40E57F" w14:textId="77777777" w:rsidR="004F60A3" w:rsidRDefault="004F60A3" w:rsidP="00E707B0">
      <w:pPr>
        <w:spacing w:after="0" w:line="360" w:lineRule="auto"/>
        <w:jc w:val="center"/>
        <w:rPr>
          <w:rFonts w:ascii="Arial" w:hAnsi="Arial" w:cs="Arial"/>
          <w:sz w:val="24"/>
          <w:szCs w:val="24"/>
        </w:rPr>
      </w:pPr>
    </w:p>
    <w:p w14:paraId="2DB0FBE6" w14:textId="77777777" w:rsidR="005C5AD6" w:rsidRPr="0032040D" w:rsidRDefault="005C5AD6" w:rsidP="00E707B0">
      <w:pPr>
        <w:spacing w:after="0" w:line="360" w:lineRule="auto"/>
        <w:jc w:val="center"/>
        <w:rPr>
          <w:rFonts w:ascii="Arial" w:hAnsi="Arial" w:cs="Arial"/>
          <w:sz w:val="24"/>
          <w:szCs w:val="24"/>
        </w:rPr>
      </w:pPr>
      <w:r w:rsidRPr="0032040D">
        <w:rPr>
          <w:rFonts w:ascii="Arial" w:hAnsi="Arial" w:cs="Arial"/>
          <w:sz w:val="24"/>
          <w:szCs w:val="24"/>
        </w:rPr>
        <w:t xml:space="preserve">EL CONGRESO DE COLOMBIA, </w:t>
      </w:r>
    </w:p>
    <w:p w14:paraId="79BC7A52" w14:textId="77777777" w:rsidR="005C5AD6" w:rsidRDefault="005C5AD6" w:rsidP="00E707B0">
      <w:pPr>
        <w:spacing w:after="0" w:line="360" w:lineRule="auto"/>
        <w:jc w:val="center"/>
        <w:rPr>
          <w:rFonts w:ascii="Arial" w:hAnsi="Arial" w:cs="Arial"/>
          <w:sz w:val="24"/>
          <w:szCs w:val="24"/>
        </w:rPr>
      </w:pPr>
      <w:r w:rsidRPr="0032040D">
        <w:rPr>
          <w:rFonts w:ascii="Arial" w:hAnsi="Arial" w:cs="Arial"/>
          <w:sz w:val="24"/>
          <w:szCs w:val="24"/>
        </w:rPr>
        <w:t>DECRETA:</w:t>
      </w:r>
    </w:p>
    <w:p w14:paraId="4EAD9ED7" w14:textId="77777777" w:rsidR="005C5AD6" w:rsidRPr="0032040D" w:rsidRDefault="005C5AD6" w:rsidP="00E707B0">
      <w:pPr>
        <w:spacing w:after="0" w:line="360" w:lineRule="auto"/>
        <w:rPr>
          <w:rFonts w:ascii="Arial" w:hAnsi="Arial" w:cs="Arial"/>
          <w:sz w:val="24"/>
          <w:szCs w:val="24"/>
        </w:rPr>
      </w:pPr>
      <w:r w:rsidRPr="0032040D">
        <w:rPr>
          <w:rFonts w:ascii="Arial" w:hAnsi="Arial" w:cs="Arial"/>
          <w:sz w:val="24"/>
          <w:szCs w:val="24"/>
        </w:rPr>
        <w:t xml:space="preserve"> </w:t>
      </w:r>
    </w:p>
    <w:p w14:paraId="75B36C1A" w14:textId="77777777" w:rsidR="003F05DF" w:rsidRDefault="004672A8" w:rsidP="00E707B0">
      <w:pPr>
        <w:spacing w:after="0" w:line="360" w:lineRule="auto"/>
        <w:jc w:val="both"/>
        <w:rPr>
          <w:rFonts w:ascii="Arial" w:hAnsi="Arial" w:cs="Arial"/>
          <w:sz w:val="24"/>
          <w:szCs w:val="24"/>
        </w:rPr>
      </w:pPr>
      <w:r w:rsidRPr="00AE3178">
        <w:rPr>
          <w:rFonts w:ascii="Arial" w:hAnsi="Arial" w:cs="Arial"/>
          <w:b/>
          <w:sz w:val="24"/>
          <w:szCs w:val="24"/>
        </w:rPr>
        <w:t xml:space="preserve">ARTÍCULO 1º. </w:t>
      </w:r>
      <w:r w:rsidR="003F05DF">
        <w:rPr>
          <w:rFonts w:ascii="Arial" w:hAnsi="Arial" w:cs="Arial"/>
          <w:b/>
          <w:sz w:val="24"/>
          <w:szCs w:val="24"/>
        </w:rPr>
        <w:t xml:space="preserve">Objeto. </w:t>
      </w:r>
      <w:r w:rsidR="003F05DF">
        <w:rPr>
          <w:rFonts w:ascii="Arial" w:hAnsi="Arial" w:cs="Arial"/>
          <w:sz w:val="24"/>
          <w:szCs w:val="24"/>
        </w:rPr>
        <w:t xml:space="preserve">La presente Ley tiene por objeto </w:t>
      </w:r>
      <w:r w:rsidR="001479CE">
        <w:rPr>
          <w:rFonts w:ascii="Arial" w:hAnsi="Arial" w:cs="Arial"/>
          <w:sz w:val="24"/>
          <w:szCs w:val="24"/>
        </w:rPr>
        <w:t>eliminar la exención especial del impuesto sobre las ventas conteni</w:t>
      </w:r>
      <w:r w:rsidR="00BF2430">
        <w:rPr>
          <w:rFonts w:ascii="Arial" w:hAnsi="Arial" w:cs="Arial"/>
          <w:sz w:val="24"/>
          <w:szCs w:val="24"/>
        </w:rPr>
        <w:t xml:space="preserve">da en el </w:t>
      </w:r>
      <w:r w:rsidR="00CB36C1">
        <w:rPr>
          <w:rFonts w:ascii="Arial" w:hAnsi="Arial" w:cs="Arial"/>
          <w:sz w:val="24"/>
          <w:szCs w:val="24"/>
        </w:rPr>
        <w:t>Decreto Legislativo 682 de 2020 y establecer para el año 2021 un aumento en la periodicidad de la compensación del impuesto sobre las ventas a favor de la población más vulnerable.</w:t>
      </w:r>
      <w:r w:rsidR="00BF2430">
        <w:rPr>
          <w:rFonts w:ascii="Arial" w:hAnsi="Arial" w:cs="Arial"/>
          <w:sz w:val="24"/>
          <w:szCs w:val="24"/>
        </w:rPr>
        <w:t xml:space="preserve"> </w:t>
      </w:r>
    </w:p>
    <w:p w14:paraId="7F472504" w14:textId="77777777" w:rsidR="00CA4B7A" w:rsidRPr="003F05DF" w:rsidRDefault="00CA4B7A" w:rsidP="00E707B0">
      <w:pPr>
        <w:spacing w:after="0" w:line="360" w:lineRule="auto"/>
        <w:jc w:val="both"/>
        <w:rPr>
          <w:rFonts w:ascii="Arial" w:hAnsi="Arial" w:cs="Arial"/>
          <w:sz w:val="24"/>
          <w:szCs w:val="24"/>
        </w:rPr>
      </w:pPr>
    </w:p>
    <w:p w14:paraId="67640928" w14:textId="77777777" w:rsidR="005C5AD6" w:rsidRDefault="003F05DF" w:rsidP="00E707B0">
      <w:pPr>
        <w:spacing w:after="0" w:line="360" w:lineRule="auto"/>
        <w:jc w:val="both"/>
        <w:rPr>
          <w:rFonts w:ascii="Arial" w:hAnsi="Arial" w:cs="Arial"/>
          <w:sz w:val="24"/>
          <w:szCs w:val="24"/>
        </w:rPr>
      </w:pPr>
      <w:r>
        <w:rPr>
          <w:rFonts w:ascii="Arial" w:hAnsi="Arial" w:cs="Arial"/>
          <w:b/>
          <w:sz w:val="24"/>
          <w:szCs w:val="24"/>
        </w:rPr>
        <w:t xml:space="preserve">ARTÍCULO 2º. </w:t>
      </w:r>
      <w:r w:rsidR="004672A8" w:rsidRPr="00AE3178">
        <w:rPr>
          <w:rFonts w:ascii="Arial" w:hAnsi="Arial" w:cs="Arial"/>
          <w:b/>
          <w:sz w:val="24"/>
          <w:szCs w:val="24"/>
        </w:rPr>
        <w:t>Derogatoria de la Exención Especial del Impuesto sobre las Ventas.</w:t>
      </w:r>
      <w:r w:rsidR="004672A8">
        <w:rPr>
          <w:rFonts w:ascii="Arial" w:hAnsi="Arial" w:cs="Arial"/>
          <w:sz w:val="24"/>
          <w:szCs w:val="24"/>
        </w:rPr>
        <w:t xml:space="preserve"> Deróguese el Título I</w:t>
      </w:r>
      <w:r w:rsidR="00AE3178">
        <w:rPr>
          <w:rFonts w:ascii="Arial" w:hAnsi="Arial" w:cs="Arial"/>
          <w:sz w:val="24"/>
          <w:szCs w:val="24"/>
        </w:rPr>
        <w:t xml:space="preserve"> que contiene los artículos: 1º, 2º, 3º, 4º, 5º, 6º, 7º y 8º del Decreto Legislativo 682 de 2020. </w:t>
      </w:r>
    </w:p>
    <w:p w14:paraId="03C0235E" w14:textId="77777777" w:rsidR="00E418F5" w:rsidRDefault="00E418F5" w:rsidP="00E707B0">
      <w:pPr>
        <w:spacing w:after="0" w:line="360" w:lineRule="auto"/>
        <w:jc w:val="both"/>
        <w:rPr>
          <w:rFonts w:ascii="Arial" w:hAnsi="Arial" w:cs="Arial"/>
          <w:sz w:val="24"/>
          <w:szCs w:val="24"/>
        </w:rPr>
      </w:pPr>
    </w:p>
    <w:p w14:paraId="7D198CD6" w14:textId="77777777" w:rsidR="00E418F5" w:rsidRDefault="00E418F5" w:rsidP="00E707B0">
      <w:pPr>
        <w:spacing w:after="0" w:line="360" w:lineRule="auto"/>
        <w:jc w:val="both"/>
        <w:rPr>
          <w:rFonts w:ascii="Arial" w:hAnsi="Arial" w:cs="Arial"/>
          <w:sz w:val="24"/>
          <w:szCs w:val="24"/>
        </w:rPr>
      </w:pPr>
      <w:r>
        <w:rPr>
          <w:rFonts w:ascii="Arial" w:hAnsi="Arial" w:cs="Arial"/>
          <w:sz w:val="24"/>
          <w:szCs w:val="24"/>
        </w:rPr>
        <w:t xml:space="preserve">PARÁGRAFO TRANSITORIO. Para la vigencia fiscal 2020 se puede fijar una nueva fecha, para aplicar por un día la exención del impuesto sobre las ventas para los bienes de que </w:t>
      </w:r>
      <w:r w:rsidR="004710C2">
        <w:rPr>
          <w:rFonts w:ascii="Arial" w:hAnsi="Arial" w:cs="Arial"/>
          <w:sz w:val="24"/>
          <w:szCs w:val="24"/>
        </w:rPr>
        <w:t>determinaba</w:t>
      </w:r>
      <w:r>
        <w:rPr>
          <w:rFonts w:ascii="Arial" w:hAnsi="Arial" w:cs="Arial"/>
          <w:sz w:val="24"/>
          <w:szCs w:val="24"/>
        </w:rPr>
        <w:t xml:space="preserve"> el artículo </w:t>
      </w:r>
      <w:r w:rsidR="00B55FC9">
        <w:rPr>
          <w:rFonts w:ascii="Arial" w:hAnsi="Arial" w:cs="Arial"/>
          <w:sz w:val="24"/>
          <w:szCs w:val="24"/>
        </w:rPr>
        <w:t>5º del Decreto Legislativo 682 de 2020.</w:t>
      </w:r>
    </w:p>
    <w:p w14:paraId="583CD6B7" w14:textId="77777777" w:rsidR="00CA4B7A" w:rsidRDefault="00CA4B7A" w:rsidP="00E707B0">
      <w:pPr>
        <w:spacing w:after="0" w:line="360" w:lineRule="auto"/>
        <w:jc w:val="both"/>
        <w:rPr>
          <w:rFonts w:ascii="Arial" w:hAnsi="Arial" w:cs="Arial"/>
          <w:sz w:val="24"/>
          <w:szCs w:val="24"/>
        </w:rPr>
      </w:pPr>
    </w:p>
    <w:p w14:paraId="310616C1" w14:textId="77777777" w:rsidR="00EA5439" w:rsidRDefault="00EA5439" w:rsidP="00E707B0">
      <w:pPr>
        <w:spacing w:after="0" w:line="360" w:lineRule="auto"/>
        <w:jc w:val="both"/>
        <w:rPr>
          <w:rFonts w:ascii="Arial" w:hAnsi="Arial" w:cs="Arial"/>
          <w:sz w:val="24"/>
          <w:szCs w:val="24"/>
        </w:rPr>
      </w:pPr>
      <w:r w:rsidRPr="00091725">
        <w:rPr>
          <w:rFonts w:ascii="Arial" w:hAnsi="Arial" w:cs="Arial"/>
          <w:b/>
          <w:sz w:val="24"/>
          <w:szCs w:val="24"/>
        </w:rPr>
        <w:t xml:space="preserve">ARTÍCULO </w:t>
      </w:r>
      <w:r w:rsidR="003F05DF" w:rsidRPr="00091725">
        <w:rPr>
          <w:rFonts w:ascii="Arial" w:hAnsi="Arial" w:cs="Arial"/>
          <w:b/>
          <w:sz w:val="24"/>
          <w:szCs w:val="24"/>
        </w:rPr>
        <w:t>3</w:t>
      </w:r>
      <w:r w:rsidRPr="00091725">
        <w:rPr>
          <w:rFonts w:ascii="Arial" w:hAnsi="Arial" w:cs="Arial"/>
          <w:b/>
          <w:sz w:val="24"/>
          <w:szCs w:val="24"/>
        </w:rPr>
        <w:t xml:space="preserve">º. </w:t>
      </w:r>
      <w:r w:rsidR="00091725" w:rsidRPr="00091725">
        <w:rPr>
          <w:rFonts w:ascii="Arial" w:hAnsi="Arial" w:cs="Arial"/>
          <w:b/>
          <w:sz w:val="24"/>
          <w:szCs w:val="24"/>
        </w:rPr>
        <w:t>Compensación del Impuesto sobre las ventas a la población más vulnerable</w:t>
      </w:r>
      <w:r w:rsidR="00091725">
        <w:rPr>
          <w:rFonts w:ascii="Arial" w:hAnsi="Arial" w:cs="Arial"/>
          <w:sz w:val="24"/>
          <w:szCs w:val="24"/>
        </w:rPr>
        <w:t xml:space="preserve">. </w:t>
      </w:r>
      <w:r w:rsidR="00B57907">
        <w:rPr>
          <w:rFonts w:ascii="Arial" w:hAnsi="Arial" w:cs="Arial"/>
          <w:sz w:val="24"/>
          <w:szCs w:val="24"/>
        </w:rPr>
        <w:t>Adiciónese un</w:t>
      </w:r>
      <w:r w:rsidR="008E73A9">
        <w:rPr>
          <w:rFonts w:ascii="Arial" w:hAnsi="Arial" w:cs="Arial"/>
          <w:sz w:val="24"/>
          <w:szCs w:val="24"/>
        </w:rPr>
        <w:t xml:space="preserve"> </w:t>
      </w:r>
      <w:r w:rsidR="00B70B73">
        <w:rPr>
          <w:rFonts w:ascii="Arial" w:hAnsi="Arial" w:cs="Arial"/>
          <w:sz w:val="24"/>
          <w:szCs w:val="24"/>
        </w:rPr>
        <w:t xml:space="preserve">parágrafo transitorio </w:t>
      </w:r>
      <w:r w:rsidR="00B57907">
        <w:rPr>
          <w:rFonts w:ascii="Arial" w:hAnsi="Arial" w:cs="Arial"/>
          <w:sz w:val="24"/>
          <w:szCs w:val="24"/>
        </w:rPr>
        <w:t>en el</w:t>
      </w:r>
      <w:r w:rsidR="00B70B73">
        <w:rPr>
          <w:rFonts w:ascii="Arial" w:hAnsi="Arial" w:cs="Arial"/>
          <w:sz w:val="24"/>
          <w:szCs w:val="24"/>
        </w:rPr>
        <w:t xml:space="preserve"> </w:t>
      </w:r>
      <w:r w:rsidR="008E73A9">
        <w:rPr>
          <w:rFonts w:ascii="Arial" w:hAnsi="Arial" w:cs="Arial"/>
          <w:sz w:val="24"/>
          <w:szCs w:val="24"/>
        </w:rPr>
        <w:t xml:space="preserve">artículo </w:t>
      </w:r>
      <w:r w:rsidR="00091725">
        <w:rPr>
          <w:rFonts w:ascii="Arial" w:hAnsi="Arial" w:cs="Arial"/>
          <w:sz w:val="24"/>
          <w:szCs w:val="24"/>
        </w:rPr>
        <w:t xml:space="preserve">21 de la Ley 2010 de 2019 el cual quedará así: </w:t>
      </w:r>
    </w:p>
    <w:p w14:paraId="51A3AFA5" w14:textId="77777777" w:rsidR="00CA4B7A" w:rsidRDefault="00CA4B7A" w:rsidP="00E707B0">
      <w:pPr>
        <w:spacing w:after="0" w:line="360" w:lineRule="auto"/>
        <w:jc w:val="both"/>
        <w:rPr>
          <w:rFonts w:ascii="Arial" w:hAnsi="Arial" w:cs="Arial"/>
          <w:sz w:val="24"/>
          <w:szCs w:val="24"/>
        </w:rPr>
      </w:pPr>
    </w:p>
    <w:p w14:paraId="0F963C5D" w14:textId="77777777" w:rsidR="00091725" w:rsidRDefault="00F21D88" w:rsidP="00E707B0">
      <w:pPr>
        <w:spacing w:after="0" w:line="360" w:lineRule="auto"/>
        <w:jc w:val="both"/>
        <w:rPr>
          <w:rFonts w:ascii="Arial" w:hAnsi="Arial" w:cs="Arial"/>
          <w:sz w:val="24"/>
          <w:szCs w:val="24"/>
        </w:rPr>
      </w:pPr>
      <w:r w:rsidRPr="00F21D88">
        <w:rPr>
          <w:rFonts w:ascii="Arial" w:hAnsi="Arial" w:cs="Arial"/>
          <w:sz w:val="24"/>
          <w:szCs w:val="24"/>
        </w:rPr>
        <w:t>PARÁGRAFO TRANSITORIO. Dur</w:t>
      </w:r>
      <w:r w:rsidR="00B57907">
        <w:rPr>
          <w:rFonts w:ascii="Arial" w:hAnsi="Arial" w:cs="Arial"/>
          <w:sz w:val="24"/>
          <w:szCs w:val="24"/>
        </w:rPr>
        <w:t xml:space="preserve">ante la vigencia fiscal del </w:t>
      </w:r>
      <w:r w:rsidR="000D3E68">
        <w:rPr>
          <w:rFonts w:ascii="Arial" w:hAnsi="Arial" w:cs="Arial"/>
          <w:sz w:val="24"/>
          <w:szCs w:val="24"/>
        </w:rPr>
        <w:t>año</w:t>
      </w:r>
      <w:r w:rsidR="00B57907">
        <w:rPr>
          <w:rFonts w:ascii="Arial" w:hAnsi="Arial" w:cs="Arial"/>
          <w:sz w:val="24"/>
          <w:szCs w:val="24"/>
        </w:rPr>
        <w:t xml:space="preserve"> 2021</w:t>
      </w:r>
      <w:r w:rsidRPr="00F21D88">
        <w:rPr>
          <w:rFonts w:ascii="Arial" w:hAnsi="Arial" w:cs="Arial"/>
          <w:sz w:val="24"/>
          <w:szCs w:val="24"/>
        </w:rPr>
        <w:t xml:space="preserve"> </w:t>
      </w:r>
      <w:r w:rsidR="000D3E68">
        <w:rPr>
          <w:rFonts w:ascii="Arial" w:hAnsi="Arial" w:cs="Arial"/>
          <w:sz w:val="24"/>
          <w:szCs w:val="24"/>
        </w:rPr>
        <w:t xml:space="preserve">la compensación del Impuesto sobre las ventas de que trata este artículo se realizará en forma mensual. </w:t>
      </w:r>
    </w:p>
    <w:p w14:paraId="11967316" w14:textId="77777777" w:rsidR="00CA4B7A" w:rsidRDefault="00CA4B7A" w:rsidP="00E707B0">
      <w:pPr>
        <w:spacing w:after="0" w:line="360" w:lineRule="auto"/>
        <w:jc w:val="both"/>
        <w:rPr>
          <w:rFonts w:ascii="Arial" w:hAnsi="Arial" w:cs="Arial"/>
          <w:sz w:val="24"/>
          <w:szCs w:val="24"/>
        </w:rPr>
      </w:pPr>
    </w:p>
    <w:p w14:paraId="53C9C86A" w14:textId="77777777" w:rsidR="00CA4B7A" w:rsidRDefault="000D3E68" w:rsidP="00E707B0">
      <w:pPr>
        <w:spacing w:after="0" w:line="360" w:lineRule="auto"/>
        <w:jc w:val="both"/>
        <w:rPr>
          <w:rFonts w:ascii="Arial" w:hAnsi="Arial" w:cs="Arial"/>
          <w:sz w:val="24"/>
          <w:szCs w:val="24"/>
        </w:rPr>
      </w:pPr>
      <w:r w:rsidRPr="00CB36C1">
        <w:rPr>
          <w:rFonts w:ascii="Arial" w:hAnsi="Arial" w:cs="Arial"/>
          <w:b/>
          <w:sz w:val="24"/>
          <w:szCs w:val="24"/>
        </w:rPr>
        <w:t>ARTÍCULO 4º. Vigencia</w:t>
      </w:r>
      <w:r>
        <w:rPr>
          <w:rFonts w:ascii="Arial" w:hAnsi="Arial" w:cs="Arial"/>
          <w:sz w:val="24"/>
          <w:szCs w:val="24"/>
        </w:rPr>
        <w:t xml:space="preserve">. La presente ley rige a partir de su promulgación y deroga </w:t>
      </w:r>
      <w:r w:rsidR="00CB36C1">
        <w:rPr>
          <w:rFonts w:ascii="Arial" w:hAnsi="Arial" w:cs="Arial"/>
          <w:sz w:val="24"/>
          <w:szCs w:val="24"/>
        </w:rPr>
        <w:t>las normas de que trata el artículo 2º de esta Ley</w:t>
      </w:r>
      <w:r w:rsidR="00994901">
        <w:rPr>
          <w:rFonts w:ascii="Arial" w:hAnsi="Arial" w:cs="Arial"/>
          <w:sz w:val="24"/>
          <w:szCs w:val="24"/>
        </w:rPr>
        <w:t>, los artículos 22º, 23º, 24º, 25º y 26º de la Ley 2010 de 2019</w:t>
      </w:r>
      <w:r w:rsidR="00CB36C1">
        <w:rPr>
          <w:rFonts w:ascii="Arial" w:hAnsi="Arial" w:cs="Arial"/>
          <w:sz w:val="24"/>
          <w:szCs w:val="24"/>
        </w:rPr>
        <w:t xml:space="preserve"> y todas las disposiciones que le sean contrarias. </w:t>
      </w:r>
    </w:p>
    <w:p w14:paraId="7F1A77E6" w14:textId="77777777" w:rsidR="00CA4B7A" w:rsidRDefault="00CA4B7A" w:rsidP="00E707B0">
      <w:pPr>
        <w:spacing w:after="0" w:line="360" w:lineRule="auto"/>
        <w:jc w:val="both"/>
        <w:rPr>
          <w:rFonts w:ascii="Arial" w:hAnsi="Arial" w:cs="Arial"/>
          <w:sz w:val="24"/>
          <w:szCs w:val="24"/>
        </w:rPr>
      </w:pPr>
    </w:p>
    <w:p w14:paraId="3576BA40" w14:textId="77777777" w:rsidR="00CA634F" w:rsidRDefault="00CA634F" w:rsidP="00E707B0">
      <w:pPr>
        <w:spacing w:after="0" w:line="360" w:lineRule="auto"/>
        <w:jc w:val="both"/>
        <w:rPr>
          <w:rFonts w:ascii="Arial" w:hAnsi="Arial" w:cs="Arial"/>
          <w:sz w:val="24"/>
          <w:szCs w:val="24"/>
        </w:rPr>
      </w:pPr>
      <w:r>
        <w:rPr>
          <w:rFonts w:ascii="Arial" w:hAnsi="Arial" w:cs="Arial"/>
          <w:sz w:val="24"/>
          <w:szCs w:val="24"/>
        </w:rPr>
        <w:t xml:space="preserve">Cordialmente, </w:t>
      </w:r>
    </w:p>
    <w:p w14:paraId="26D4014B" w14:textId="77777777" w:rsidR="00CA634F" w:rsidRDefault="00CA634F" w:rsidP="00E707B0">
      <w:pPr>
        <w:spacing w:after="0" w:line="360" w:lineRule="auto"/>
        <w:ind w:firstLine="708"/>
        <w:jc w:val="both"/>
        <w:rPr>
          <w:rFonts w:ascii="Arial" w:hAnsi="Arial" w:cs="Arial"/>
          <w:sz w:val="24"/>
          <w:szCs w:val="24"/>
        </w:rPr>
      </w:pPr>
    </w:p>
    <w:p w14:paraId="2E425E22" w14:textId="77777777" w:rsidR="00CA634F" w:rsidRDefault="00CA634F" w:rsidP="00E707B0">
      <w:pPr>
        <w:spacing w:after="0" w:line="360" w:lineRule="auto"/>
        <w:ind w:firstLine="708"/>
        <w:jc w:val="both"/>
        <w:rPr>
          <w:rFonts w:ascii="Arial" w:hAnsi="Arial" w:cs="Arial"/>
          <w:sz w:val="24"/>
          <w:szCs w:val="24"/>
        </w:rPr>
      </w:pPr>
    </w:p>
    <w:p w14:paraId="4322078E" w14:textId="77777777" w:rsidR="00CA634F" w:rsidRDefault="00CA634F" w:rsidP="00E707B0">
      <w:pPr>
        <w:spacing w:after="0" w:line="360" w:lineRule="auto"/>
        <w:jc w:val="both"/>
        <w:rPr>
          <w:rFonts w:ascii="Arial" w:hAnsi="Arial" w:cs="Arial"/>
          <w:sz w:val="24"/>
          <w:szCs w:val="24"/>
        </w:rPr>
      </w:pPr>
    </w:p>
    <w:p w14:paraId="0B88BE30" w14:textId="77777777" w:rsidR="00CA634F" w:rsidRPr="00CA634F" w:rsidRDefault="00CA634F" w:rsidP="00E707B0">
      <w:pPr>
        <w:spacing w:after="0" w:line="360" w:lineRule="auto"/>
        <w:jc w:val="both"/>
        <w:rPr>
          <w:rFonts w:ascii="Arial" w:hAnsi="Arial" w:cs="Arial"/>
          <w:b/>
          <w:sz w:val="24"/>
          <w:szCs w:val="24"/>
        </w:rPr>
      </w:pPr>
      <w:r w:rsidRPr="00CA634F">
        <w:rPr>
          <w:rFonts w:ascii="Arial" w:hAnsi="Arial" w:cs="Arial"/>
          <w:b/>
          <w:sz w:val="24"/>
          <w:szCs w:val="24"/>
        </w:rPr>
        <w:t xml:space="preserve">ROY BARRERAS </w:t>
      </w:r>
    </w:p>
    <w:p w14:paraId="17F4E49F" w14:textId="77777777" w:rsidR="00CA634F" w:rsidRPr="00CA634F" w:rsidRDefault="00CA634F" w:rsidP="00E707B0">
      <w:pPr>
        <w:spacing w:after="0" w:line="360" w:lineRule="auto"/>
        <w:jc w:val="both"/>
        <w:rPr>
          <w:rFonts w:ascii="Arial" w:hAnsi="Arial" w:cs="Arial"/>
          <w:b/>
          <w:sz w:val="24"/>
          <w:szCs w:val="24"/>
        </w:rPr>
      </w:pPr>
      <w:r w:rsidRPr="00CA634F">
        <w:rPr>
          <w:rFonts w:ascii="Arial" w:hAnsi="Arial" w:cs="Arial"/>
          <w:b/>
          <w:sz w:val="24"/>
          <w:szCs w:val="24"/>
        </w:rPr>
        <w:t xml:space="preserve">Senador </w:t>
      </w:r>
    </w:p>
    <w:p w14:paraId="28F36F8B" w14:textId="77777777" w:rsidR="006E20EF" w:rsidRDefault="006E20EF" w:rsidP="00E707B0">
      <w:pPr>
        <w:spacing w:after="0" w:line="360" w:lineRule="auto"/>
      </w:pPr>
    </w:p>
    <w:p w14:paraId="1E0B01C9" w14:textId="77777777" w:rsidR="002A3BB0" w:rsidRDefault="002A3BB0" w:rsidP="00E707B0">
      <w:pPr>
        <w:spacing w:after="0" w:line="360" w:lineRule="auto"/>
      </w:pPr>
    </w:p>
    <w:p w14:paraId="27505124" w14:textId="77777777" w:rsidR="002A3BB0" w:rsidRDefault="002A3BB0" w:rsidP="00E707B0">
      <w:pPr>
        <w:spacing w:after="0" w:line="360" w:lineRule="auto"/>
      </w:pPr>
    </w:p>
    <w:p w14:paraId="4F4592BE" w14:textId="77777777" w:rsidR="002A3BB0" w:rsidRDefault="002A3BB0" w:rsidP="00E707B0">
      <w:pPr>
        <w:spacing w:after="0" w:line="360" w:lineRule="auto"/>
      </w:pPr>
    </w:p>
    <w:p w14:paraId="3B1B537F" w14:textId="77777777" w:rsidR="002A3BB0" w:rsidRDefault="002A3BB0" w:rsidP="00E707B0">
      <w:pPr>
        <w:spacing w:after="0" w:line="360" w:lineRule="auto"/>
      </w:pPr>
    </w:p>
    <w:p w14:paraId="225F0C20" w14:textId="77777777" w:rsidR="002A3BB0" w:rsidRDefault="002A3BB0" w:rsidP="00E707B0">
      <w:pPr>
        <w:spacing w:after="0" w:line="360" w:lineRule="auto"/>
      </w:pPr>
    </w:p>
    <w:p w14:paraId="3360EB10" w14:textId="77777777" w:rsidR="002A3BB0" w:rsidRDefault="002A3BB0" w:rsidP="00E707B0">
      <w:pPr>
        <w:spacing w:after="0" w:line="360" w:lineRule="auto"/>
      </w:pPr>
    </w:p>
    <w:p w14:paraId="28268A93" w14:textId="77777777" w:rsidR="002A3BB0" w:rsidRDefault="002A3BB0" w:rsidP="00E707B0">
      <w:pPr>
        <w:spacing w:after="0" w:line="360" w:lineRule="auto"/>
      </w:pPr>
    </w:p>
    <w:p w14:paraId="699EE0FF" w14:textId="77777777" w:rsidR="002A3BB0" w:rsidRDefault="002A3BB0" w:rsidP="00E707B0">
      <w:pPr>
        <w:spacing w:after="0" w:line="360" w:lineRule="auto"/>
      </w:pPr>
    </w:p>
    <w:p w14:paraId="0F2A8E4D" w14:textId="77777777" w:rsidR="002A3BB0" w:rsidRDefault="002A3BB0" w:rsidP="00E707B0">
      <w:pPr>
        <w:spacing w:after="0" w:line="360" w:lineRule="auto"/>
      </w:pPr>
    </w:p>
    <w:p w14:paraId="6EA1D685" w14:textId="77777777" w:rsidR="00E707B0" w:rsidRDefault="00E707B0" w:rsidP="00E707B0">
      <w:pPr>
        <w:tabs>
          <w:tab w:val="left" w:pos="2268"/>
          <w:tab w:val="center" w:pos="4419"/>
        </w:tabs>
        <w:spacing w:after="0" w:line="360" w:lineRule="auto"/>
        <w:rPr>
          <w:rFonts w:ascii="Arial" w:hAnsi="Arial" w:cs="Arial"/>
          <w:b/>
          <w:sz w:val="24"/>
          <w:szCs w:val="24"/>
        </w:rPr>
      </w:pPr>
      <w:r>
        <w:rPr>
          <w:rFonts w:ascii="Arial" w:hAnsi="Arial" w:cs="Arial"/>
          <w:b/>
          <w:sz w:val="24"/>
          <w:szCs w:val="24"/>
        </w:rPr>
        <w:tab/>
      </w:r>
    </w:p>
    <w:p w14:paraId="51AF8F25" w14:textId="77777777" w:rsidR="00E707B0" w:rsidRDefault="00E707B0" w:rsidP="00E707B0">
      <w:pPr>
        <w:tabs>
          <w:tab w:val="left" w:pos="2268"/>
          <w:tab w:val="center" w:pos="4419"/>
        </w:tabs>
        <w:spacing w:after="0" w:line="360" w:lineRule="auto"/>
        <w:rPr>
          <w:rFonts w:ascii="Arial" w:hAnsi="Arial" w:cs="Arial"/>
          <w:b/>
          <w:sz w:val="24"/>
          <w:szCs w:val="24"/>
        </w:rPr>
      </w:pPr>
    </w:p>
    <w:p w14:paraId="57136EC2" w14:textId="77777777" w:rsidR="00E707B0" w:rsidRDefault="00E707B0" w:rsidP="00E707B0">
      <w:pPr>
        <w:tabs>
          <w:tab w:val="left" w:pos="2268"/>
          <w:tab w:val="center" w:pos="4419"/>
        </w:tabs>
        <w:spacing w:after="0" w:line="360" w:lineRule="auto"/>
        <w:rPr>
          <w:rFonts w:ascii="Arial" w:hAnsi="Arial" w:cs="Arial"/>
          <w:b/>
          <w:sz w:val="24"/>
          <w:szCs w:val="24"/>
        </w:rPr>
      </w:pPr>
    </w:p>
    <w:p w14:paraId="1F8CED08" w14:textId="77777777" w:rsidR="00E707B0" w:rsidRDefault="00E707B0" w:rsidP="00E707B0">
      <w:pPr>
        <w:tabs>
          <w:tab w:val="left" w:pos="2268"/>
          <w:tab w:val="center" w:pos="4419"/>
        </w:tabs>
        <w:spacing w:after="0" w:line="360" w:lineRule="auto"/>
        <w:rPr>
          <w:rFonts w:ascii="Arial" w:hAnsi="Arial" w:cs="Arial"/>
          <w:b/>
          <w:sz w:val="24"/>
          <w:szCs w:val="24"/>
        </w:rPr>
      </w:pPr>
    </w:p>
    <w:p w14:paraId="7C6E1C9A" w14:textId="77777777" w:rsidR="00E707B0" w:rsidRDefault="00E707B0" w:rsidP="00E707B0">
      <w:pPr>
        <w:tabs>
          <w:tab w:val="left" w:pos="2268"/>
          <w:tab w:val="center" w:pos="4419"/>
        </w:tabs>
        <w:spacing w:after="0" w:line="360" w:lineRule="auto"/>
        <w:rPr>
          <w:rFonts w:ascii="Arial" w:hAnsi="Arial" w:cs="Arial"/>
          <w:b/>
          <w:sz w:val="24"/>
          <w:szCs w:val="24"/>
        </w:rPr>
      </w:pPr>
    </w:p>
    <w:p w14:paraId="274C31D7" w14:textId="77777777" w:rsidR="00E707B0" w:rsidRDefault="00E707B0" w:rsidP="00E707B0">
      <w:pPr>
        <w:tabs>
          <w:tab w:val="left" w:pos="2268"/>
          <w:tab w:val="center" w:pos="4419"/>
        </w:tabs>
        <w:spacing w:after="0" w:line="360" w:lineRule="auto"/>
        <w:rPr>
          <w:rFonts w:ascii="Arial" w:hAnsi="Arial" w:cs="Arial"/>
          <w:b/>
          <w:sz w:val="24"/>
          <w:szCs w:val="24"/>
        </w:rPr>
      </w:pPr>
    </w:p>
    <w:p w14:paraId="3120BC2E" w14:textId="77777777" w:rsidR="00E707B0" w:rsidRDefault="00E707B0" w:rsidP="00E707B0">
      <w:pPr>
        <w:tabs>
          <w:tab w:val="left" w:pos="2268"/>
          <w:tab w:val="center" w:pos="4419"/>
        </w:tabs>
        <w:spacing w:after="0" w:line="360" w:lineRule="auto"/>
        <w:rPr>
          <w:rFonts w:ascii="Arial" w:hAnsi="Arial" w:cs="Arial"/>
          <w:b/>
          <w:sz w:val="24"/>
          <w:szCs w:val="24"/>
        </w:rPr>
      </w:pPr>
    </w:p>
    <w:p w14:paraId="4FDFF798" w14:textId="77777777" w:rsidR="00E707B0" w:rsidRDefault="00E707B0" w:rsidP="00E707B0">
      <w:pPr>
        <w:tabs>
          <w:tab w:val="left" w:pos="2268"/>
          <w:tab w:val="center" w:pos="4419"/>
        </w:tabs>
        <w:spacing w:after="0" w:line="360" w:lineRule="auto"/>
        <w:rPr>
          <w:rFonts w:ascii="Arial" w:hAnsi="Arial" w:cs="Arial"/>
          <w:b/>
          <w:sz w:val="24"/>
          <w:szCs w:val="24"/>
        </w:rPr>
      </w:pPr>
    </w:p>
    <w:p w14:paraId="5E2A559D" w14:textId="77777777" w:rsidR="00E707B0" w:rsidRDefault="00E707B0" w:rsidP="00E707B0">
      <w:pPr>
        <w:tabs>
          <w:tab w:val="left" w:pos="2268"/>
          <w:tab w:val="center" w:pos="4419"/>
        </w:tabs>
        <w:spacing w:after="0" w:line="360" w:lineRule="auto"/>
        <w:rPr>
          <w:rFonts w:ascii="Arial" w:hAnsi="Arial" w:cs="Arial"/>
          <w:b/>
          <w:sz w:val="24"/>
          <w:szCs w:val="24"/>
        </w:rPr>
      </w:pPr>
    </w:p>
    <w:p w14:paraId="1923483F" w14:textId="77777777" w:rsidR="00E707B0" w:rsidRDefault="00E707B0" w:rsidP="00E707B0">
      <w:pPr>
        <w:tabs>
          <w:tab w:val="left" w:pos="2268"/>
          <w:tab w:val="center" w:pos="4419"/>
        </w:tabs>
        <w:spacing w:after="0" w:line="360" w:lineRule="auto"/>
        <w:rPr>
          <w:rFonts w:ascii="Arial" w:hAnsi="Arial" w:cs="Arial"/>
          <w:b/>
          <w:sz w:val="24"/>
          <w:szCs w:val="24"/>
        </w:rPr>
      </w:pPr>
    </w:p>
    <w:p w14:paraId="7997550D" w14:textId="77777777" w:rsidR="002A3BB0" w:rsidRDefault="002A3BB0" w:rsidP="004F60A3">
      <w:pPr>
        <w:tabs>
          <w:tab w:val="left" w:pos="2268"/>
          <w:tab w:val="center" w:pos="4419"/>
        </w:tabs>
        <w:spacing w:after="0" w:line="360" w:lineRule="auto"/>
        <w:jc w:val="center"/>
        <w:rPr>
          <w:rFonts w:ascii="Arial" w:hAnsi="Arial" w:cs="Arial"/>
          <w:b/>
          <w:sz w:val="24"/>
          <w:szCs w:val="24"/>
        </w:rPr>
      </w:pPr>
      <w:r w:rsidRPr="002A3BB0">
        <w:rPr>
          <w:rFonts w:ascii="Arial" w:hAnsi="Arial" w:cs="Arial"/>
          <w:b/>
          <w:sz w:val="24"/>
          <w:szCs w:val="24"/>
        </w:rPr>
        <w:lastRenderedPageBreak/>
        <w:t>EXPOSICIÓN DE MOTIVOS</w:t>
      </w:r>
    </w:p>
    <w:p w14:paraId="3DA6CE75" w14:textId="77777777" w:rsidR="002A3BB0" w:rsidRDefault="002A3BB0" w:rsidP="00E707B0">
      <w:pPr>
        <w:spacing w:after="0" w:line="360" w:lineRule="auto"/>
        <w:rPr>
          <w:rFonts w:ascii="Arial" w:hAnsi="Arial" w:cs="Arial"/>
          <w:b/>
          <w:sz w:val="24"/>
          <w:szCs w:val="24"/>
        </w:rPr>
      </w:pPr>
    </w:p>
    <w:p w14:paraId="434B265C" w14:textId="77777777" w:rsidR="002A3BB0" w:rsidRDefault="00994901" w:rsidP="00E707B0">
      <w:pPr>
        <w:spacing w:after="0" w:line="360" w:lineRule="auto"/>
        <w:jc w:val="both"/>
        <w:rPr>
          <w:rFonts w:ascii="Arial" w:hAnsi="Arial" w:cs="Arial"/>
          <w:sz w:val="24"/>
          <w:szCs w:val="24"/>
        </w:rPr>
      </w:pPr>
      <w:r>
        <w:rPr>
          <w:rFonts w:ascii="Arial" w:hAnsi="Arial" w:cs="Arial"/>
          <w:sz w:val="24"/>
          <w:szCs w:val="24"/>
        </w:rPr>
        <w:t xml:space="preserve">El objetivo principal de esta iniciativa es derogar las disposiciones legales relacionadas con la exención del impuesto sobre las ventas IVA, que prevén la existencia, durante tres días al año de jornadas especiales de exención a este impuesto </w:t>
      </w:r>
      <w:r w:rsidR="00383E47">
        <w:rPr>
          <w:rFonts w:ascii="Arial" w:hAnsi="Arial" w:cs="Arial"/>
          <w:sz w:val="24"/>
          <w:szCs w:val="24"/>
        </w:rPr>
        <w:t xml:space="preserve">para la adquisición de </w:t>
      </w:r>
      <w:r>
        <w:rPr>
          <w:rFonts w:ascii="Arial" w:hAnsi="Arial" w:cs="Arial"/>
          <w:sz w:val="24"/>
          <w:szCs w:val="24"/>
        </w:rPr>
        <w:t xml:space="preserve"> </w:t>
      </w:r>
      <w:r w:rsidR="00383E47">
        <w:rPr>
          <w:rFonts w:ascii="Arial" w:hAnsi="Arial" w:cs="Arial"/>
          <w:sz w:val="24"/>
          <w:szCs w:val="24"/>
        </w:rPr>
        <w:t>determinados artículos</w:t>
      </w:r>
      <w:r w:rsidR="00066B05">
        <w:rPr>
          <w:rFonts w:ascii="Arial" w:hAnsi="Arial" w:cs="Arial"/>
          <w:sz w:val="24"/>
          <w:szCs w:val="24"/>
        </w:rPr>
        <w:t xml:space="preserve"> y reemplazar esta medida por un aumento en la periodicidad de la transferencia monetario de compensación del IVA a la población más vulnerable para la vigencia fiscal 2021</w:t>
      </w:r>
      <w:r w:rsidR="00383E47">
        <w:rPr>
          <w:rFonts w:ascii="Arial" w:hAnsi="Arial" w:cs="Arial"/>
          <w:sz w:val="24"/>
          <w:szCs w:val="24"/>
        </w:rPr>
        <w:t>.</w:t>
      </w:r>
    </w:p>
    <w:p w14:paraId="350B78AE" w14:textId="77777777" w:rsidR="00383E47" w:rsidRDefault="00383E47" w:rsidP="00E707B0">
      <w:pPr>
        <w:spacing w:after="0" w:line="360" w:lineRule="auto"/>
        <w:jc w:val="both"/>
        <w:rPr>
          <w:rFonts w:ascii="Arial" w:hAnsi="Arial" w:cs="Arial"/>
          <w:sz w:val="24"/>
          <w:szCs w:val="24"/>
        </w:rPr>
      </w:pPr>
    </w:p>
    <w:p w14:paraId="14217C36" w14:textId="77777777" w:rsidR="00383E47" w:rsidRDefault="00383E47" w:rsidP="00E707B0">
      <w:pPr>
        <w:spacing w:after="0" w:line="360" w:lineRule="auto"/>
        <w:jc w:val="both"/>
        <w:rPr>
          <w:rFonts w:ascii="Arial" w:hAnsi="Arial" w:cs="Arial"/>
          <w:sz w:val="24"/>
          <w:szCs w:val="24"/>
        </w:rPr>
      </w:pPr>
      <w:r>
        <w:rPr>
          <w:rFonts w:ascii="Arial" w:hAnsi="Arial" w:cs="Arial"/>
          <w:sz w:val="24"/>
          <w:szCs w:val="24"/>
        </w:rPr>
        <w:t>En el año 2020 ya tuvieron lugar estos tres días, de conformidad con lo previsto en el Decr</w:t>
      </w:r>
      <w:r w:rsidR="002D1BA6">
        <w:rPr>
          <w:rFonts w:ascii="Arial" w:hAnsi="Arial" w:cs="Arial"/>
          <w:sz w:val="24"/>
          <w:szCs w:val="24"/>
        </w:rPr>
        <w:t>eto Legislativo 682 de 2020, razón por la cual es posible hacer un análisis cuantitativo de los efectos de esta disposición</w:t>
      </w:r>
      <w:r w:rsidR="0053354E">
        <w:rPr>
          <w:rFonts w:ascii="Arial" w:hAnsi="Arial" w:cs="Arial"/>
          <w:sz w:val="24"/>
          <w:szCs w:val="24"/>
        </w:rPr>
        <w:t>. De acuerdo con el ex Ministro Juan Camilo Restrepo, “</w:t>
      </w:r>
      <w:r w:rsidR="0053354E" w:rsidRPr="006A55FA">
        <w:rPr>
          <w:rFonts w:ascii="Arial" w:hAnsi="Arial" w:cs="Arial"/>
          <w:i/>
          <w:sz w:val="24"/>
          <w:szCs w:val="24"/>
        </w:rPr>
        <w:t>Cuando superemos el coronavirus y cuando esté sobre el tapete, el debate sobre cómo reanimar la econom</w:t>
      </w:r>
      <w:r w:rsidR="006A55FA" w:rsidRPr="006A55FA">
        <w:rPr>
          <w:rFonts w:ascii="Arial" w:hAnsi="Arial" w:cs="Arial"/>
          <w:i/>
          <w:sz w:val="24"/>
          <w:szCs w:val="24"/>
        </w:rPr>
        <w:t>ía y estimular el consumo -</w:t>
      </w:r>
      <w:r w:rsidR="0053354E" w:rsidRPr="006A55FA">
        <w:rPr>
          <w:rFonts w:ascii="Arial" w:hAnsi="Arial" w:cs="Arial"/>
          <w:i/>
          <w:sz w:val="24"/>
          <w:szCs w:val="24"/>
        </w:rPr>
        <w:t>no a través de efímeras inyecciones consumistas como las que brindan los tres días sin IVA</w:t>
      </w:r>
      <w:r w:rsidR="006A55FA" w:rsidRPr="006A55FA">
        <w:rPr>
          <w:rFonts w:ascii="Arial" w:hAnsi="Arial" w:cs="Arial"/>
          <w:i/>
          <w:sz w:val="24"/>
          <w:szCs w:val="24"/>
        </w:rPr>
        <w:t>-</w:t>
      </w:r>
      <w:r w:rsidR="0053354E" w:rsidRPr="006A55FA">
        <w:rPr>
          <w:rFonts w:ascii="Arial" w:hAnsi="Arial" w:cs="Arial"/>
          <w:i/>
          <w:sz w:val="24"/>
          <w:szCs w:val="24"/>
        </w:rPr>
        <w:t xml:space="preserve"> sino de manera permanente, la reducción de la tarifa general del IVA es una opción que sin duda debe considerarse</w:t>
      </w:r>
      <w:r w:rsidR="0053354E">
        <w:rPr>
          <w:rFonts w:ascii="Arial" w:hAnsi="Arial" w:cs="Arial"/>
          <w:sz w:val="24"/>
          <w:szCs w:val="24"/>
        </w:rPr>
        <w:t>”</w:t>
      </w:r>
      <w:r w:rsidR="0053354E" w:rsidRPr="0053354E">
        <w:rPr>
          <w:rFonts w:ascii="Arial" w:hAnsi="Arial" w:cs="Arial"/>
          <w:sz w:val="24"/>
          <w:szCs w:val="24"/>
        </w:rPr>
        <w:t>.</w:t>
      </w:r>
    </w:p>
    <w:p w14:paraId="63A6E4A7" w14:textId="77777777" w:rsidR="006A55FA" w:rsidRDefault="006A55FA" w:rsidP="00E707B0">
      <w:pPr>
        <w:spacing w:after="0" w:line="360" w:lineRule="auto"/>
        <w:jc w:val="both"/>
        <w:rPr>
          <w:rFonts w:ascii="Arial" w:hAnsi="Arial" w:cs="Arial"/>
          <w:sz w:val="24"/>
          <w:szCs w:val="24"/>
        </w:rPr>
      </w:pPr>
    </w:p>
    <w:p w14:paraId="149ECDFC" w14:textId="77777777" w:rsidR="006A55FA" w:rsidRDefault="006A55FA" w:rsidP="00E707B0">
      <w:pPr>
        <w:spacing w:after="0" w:line="360" w:lineRule="auto"/>
        <w:jc w:val="both"/>
        <w:rPr>
          <w:rFonts w:ascii="Arial" w:hAnsi="Arial" w:cs="Arial"/>
          <w:sz w:val="24"/>
          <w:szCs w:val="24"/>
        </w:rPr>
      </w:pPr>
      <w:r>
        <w:rPr>
          <w:rFonts w:ascii="Arial" w:hAnsi="Arial" w:cs="Arial"/>
          <w:sz w:val="24"/>
          <w:szCs w:val="24"/>
        </w:rPr>
        <w:t>Como pudo determinarse además, esta medida no fue eficaz para la reactivación de la economía en el comercio local, toda vez que según Fenalco</w:t>
      </w:r>
      <w:r w:rsidR="00F107AD">
        <w:rPr>
          <w:rStyle w:val="Refdenotaalpie"/>
          <w:rFonts w:ascii="Arial" w:hAnsi="Arial" w:cs="Arial"/>
          <w:sz w:val="24"/>
          <w:szCs w:val="24"/>
        </w:rPr>
        <w:footnoteReference w:id="1"/>
      </w:r>
      <w:r>
        <w:rPr>
          <w:rFonts w:ascii="Arial" w:hAnsi="Arial" w:cs="Arial"/>
          <w:sz w:val="24"/>
          <w:szCs w:val="24"/>
        </w:rPr>
        <w:t xml:space="preserve">, la mayoría de productos adquiridos </w:t>
      </w:r>
      <w:r w:rsidR="00CF54A0">
        <w:rPr>
          <w:rFonts w:ascii="Arial" w:hAnsi="Arial" w:cs="Arial"/>
          <w:sz w:val="24"/>
          <w:szCs w:val="24"/>
        </w:rPr>
        <w:t>fueron electrodomésticos y productos de tecnología importados, que generaron incluso la necesidad de pensar en aplicar esa exención solo para productos de fabricación nacional</w:t>
      </w:r>
      <w:r w:rsidR="00833444">
        <w:rPr>
          <w:rFonts w:ascii="Arial" w:hAnsi="Arial" w:cs="Arial"/>
          <w:sz w:val="24"/>
          <w:szCs w:val="24"/>
        </w:rPr>
        <w:t xml:space="preserve"> y para logara la eficacia de la medida en relación con la reducción efectiva del precio para el consumidor final se requirió la intervención de la Superintendencia de Industria y Comercio</w:t>
      </w:r>
      <w:r w:rsidR="00833444">
        <w:rPr>
          <w:rStyle w:val="Refdenotaalpie"/>
          <w:rFonts w:ascii="Arial" w:hAnsi="Arial" w:cs="Arial"/>
          <w:sz w:val="24"/>
          <w:szCs w:val="24"/>
        </w:rPr>
        <w:footnoteReference w:id="2"/>
      </w:r>
      <w:r w:rsidR="00CF54A0">
        <w:rPr>
          <w:rFonts w:ascii="Arial" w:hAnsi="Arial" w:cs="Arial"/>
          <w:sz w:val="24"/>
          <w:szCs w:val="24"/>
        </w:rPr>
        <w:t xml:space="preserve">. </w:t>
      </w:r>
    </w:p>
    <w:p w14:paraId="2B5104EE" w14:textId="77777777" w:rsidR="00CF54A0" w:rsidRDefault="00CF54A0" w:rsidP="00E707B0">
      <w:pPr>
        <w:spacing w:after="0" w:line="360" w:lineRule="auto"/>
        <w:jc w:val="both"/>
        <w:rPr>
          <w:rFonts w:ascii="Arial" w:hAnsi="Arial" w:cs="Arial"/>
          <w:sz w:val="24"/>
          <w:szCs w:val="24"/>
        </w:rPr>
      </w:pPr>
    </w:p>
    <w:p w14:paraId="5E36E3C5" w14:textId="77777777" w:rsidR="008F45C3" w:rsidRDefault="008F45C3" w:rsidP="00E707B0">
      <w:pPr>
        <w:spacing w:after="0" w:line="360" w:lineRule="auto"/>
        <w:jc w:val="both"/>
        <w:rPr>
          <w:rFonts w:ascii="Arial" w:hAnsi="Arial" w:cs="Arial"/>
          <w:sz w:val="24"/>
          <w:szCs w:val="24"/>
        </w:rPr>
      </w:pPr>
      <w:r>
        <w:rPr>
          <w:rFonts w:ascii="Arial" w:hAnsi="Arial" w:cs="Arial"/>
          <w:sz w:val="24"/>
          <w:szCs w:val="24"/>
        </w:rPr>
        <w:t>De acuerdo con el informe de la DIAN sobre las jornadas del día sin IVA el incremento en las ventas se presentó principalmente en los siguientes productos:</w:t>
      </w:r>
    </w:p>
    <w:p w14:paraId="7ACCD714" w14:textId="77777777" w:rsidR="008F45C3" w:rsidRDefault="008F45C3" w:rsidP="00E707B0">
      <w:pPr>
        <w:spacing w:after="0" w:line="360" w:lineRule="auto"/>
        <w:jc w:val="both"/>
        <w:rPr>
          <w:rFonts w:ascii="Arial" w:hAnsi="Arial" w:cs="Arial"/>
          <w:sz w:val="24"/>
          <w:szCs w:val="24"/>
        </w:rPr>
      </w:pPr>
    </w:p>
    <w:p w14:paraId="1F64044B" w14:textId="77777777" w:rsidR="008F45C3" w:rsidRPr="008F45C3" w:rsidRDefault="008F45C3" w:rsidP="00E707B0">
      <w:pPr>
        <w:pStyle w:val="Prrafodelista"/>
        <w:numPr>
          <w:ilvl w:val="0"/>
          <w:numId w:val="1"/>
        </w:numPr>
        <w:spacing w:after="0" w:line="360" w:lineRule="auto"/>
        <w:jc w:val="both"/>
        <w:rPr>
          <w:rFonts w:ascii="Arial" w:hAnsi="Arial" w:cs="Arial"/>
          <w:sz w:val="24"/>
          <w:szCs w:val="24"/>
        </w:rPr>
      </w:pPr>
      <w:r w:rsidRPr="008F45C3">
        <w:rPr>
          <w:rFonts w:ascii="Arial" w:hAnsi="Arial" w:cs="Arial"/>
          <w:sz w:val="24"/>
          <w:szCs w:val="24"/>
        </w:rPr>
        <w:lastRenderedPageBreak/>
        <w:t>Bienes de entretenimiento: 673%</w:t>
      </w:r>
    </w:p>
    <w:p w14:paraId="5B05659F" w14:textId="77777777" w:rsidR="008F45C3" w:rsidRPr="008F45C3" w:rsidRDefault="008F45C3" w:rsidP="00E707B0">
      <w:pPr>
        <w:pStyle w:val="Prrafodelista"/>
        <w:numPr>
          <w:ilvl w:val="0"/>
          <w:numId w:val="1"/>
        </w:numPr>
        <w:spacing w:after="0" w:line="360" w:lineRule="auto"/>
        <w:jc w:val="both"/>
        <w:rPr>
          <w:rFonts w:ascii="Arial" w:hAnsi="Arial" w:cs="Arial"/>
          <w:sz w:val="24"/>
          <w:szCs w:val="24"/>
        </w:rPr>
      </w:pPr>
      <w:r w:rsidRPr="008F45C3">
        <w:rPr>
          <w:rFonts w:ascii="Arial" w:hAnsi="Arial" w:cs="Arial"/>
          <w:sz w:val="24"/>
          <w:szCs w:val="24"/>
        </w:rPr>
        <w:t>Electrodomésticos y bienes relacionados: 640%</w:t>
      </w:r>
    </w:p>
    <w:p w14:paraId="79185D53" w14:textId="77777777" w:rsidR="008F45C3" w:rsidRPr="008F45C3" w:rsidRDefault="008F45C3" w:rsidP="00E707B0">
      <w:pPr>
        <w:pStyle w:val="Prrafodelista"/>
        <w:numPr>
          <w:ilvl w:val="0"/>
          <w:numId w:val="1"/>
        </w:numPr>
        <w:spacing w:after="0" w:line="360" w:lineRule="auto"/>
        <w:jc w:val="both"/>
        <w:rPr>
          <w:rFonts w:ascii="Arial" w:hAnsi="Arial" w:cs="Arial"/>
          <w:sz w:val="24"/>
          <w:szCs w:val="24"/>
        </w:rPr>
      </w:pPr>
      <w:r w:rsidRPr="008F45C3">
        <w:rPr>
          <w:rFonts w:ascii="Arial" w:hAnsi="Arial" w:cs="Arial"/>
          <w:sz w:val="24"/>
          <w:szCs w:val="24"/>
        </w:rPr>
        <w:t>Equipos y aparatos de sonido y video: 366%</w:t>
      </w:r>
    </w:p>
    <w:p w14:paraId="36C12DD1" w14:textId="77777777" w:rsidR="008F45C3" w:rsidRPr="008F45C3" w:rsidRDefault="008F45C3" w:rsidP="00E707B0">
      <w:pPr>
        <w:pStyle w:val="Prrafodelista"/>
        <w:numPr>
          <w:ilvl w:val="0"/>
          <w:numId w:val="1"/>
        </w:numPr>
        <w:spacing w:after="0" w:line="360" w:lineRule="auto"/>
        <w:jc w:val="both"/>
        <w:rPr>
          <w:rFonts w:ascii="Arial" w:hAnsi="Arial" w:cs="Arial"/>
          <w:sz w:val="24"/>
          <w:szCs w:val="24"/>
        </w:rPr>
      </w:pPr>
      <w:r w:rsidRPr="008F45C3">
        <w:rPr>
          <w:rFonts w:ascii="Arial" w:hAnsi="Arial" w:cs="Arial"/>
          <w:sz w:val="24"/>
          <w:szCs w:val="24"/>
        </w:rPr>
        <w:t>Artículos deportivos: 296%</w:t>
      </w:r>
    </w:p>
    <w:p w14:paraId="2C077DB9" w14:textId="77777777" w:rsidR="008F45C3" w:rsidRPr="008F45C3" w:rsidRDefault="008F45C3" w:rsidP="00E707B0">
      <w:pPr>
        <w:pStyle w:val="Prrafodelista"/>
        <w:numPr>
          <w:ilvl w:val="0"/>
          <w:numId w:val="1"/>
        </w:numPr>
        <w:spacing w:after="0" w:line="360" w:lineRule="auto"/>
        <w:jc w:val="both"/>
        <w:rPr>
          <w:rFonts w:ascii="Arial" w:hAnsi="Arial" w:cs="Arial"/>
          <w:sz w:val="24"/>
          <w:szCs w:val="24"/>
        </w:rPr>
      </w:pPr>
      <w:r w:rsidRPr="008F45C3">
        <w:rPr>
          <w:rFonts w:ascii="Arial" w:hAnsi="Arial" w:cs="Arial"/>
          <w:sz w:val="24"/>
          <w:szCs w:val="24"/>
        </w:rPr>
        <w:t>Productos textiles y de calzado: 242%</w:t>
      </w:r>
    </w:p>
    <w:p w14:paraId="366EF108" w14:textId="77777777" w:rsidR="008F45C3" w:rsidRPr="008F45C3" w:rsidRDefault="008F45C3" w:rsidP="00E707B0">
      <w:pPr>
        <w:pStyle w:val="Prrafodelista"/>
        <w:numPr>
          <w:ilvl w:val="0"/>
          <w:numId w:val="1"/>
        </w:numPr>
        <w:spacing w:after="0" w:line="360" w:lineRule="auto"/>
        <w:jc w:val="both"/>
        <w:rPr>
          <w:rFonts w:ascii="Arial" w:hAnsi="Arial" w:cs="Arial"/>
          <w:sz w:val="24"/>
          <w:szCs w:val="24"/>
        </w:rPr>
      </w:pPr>
      <w:r w:rsidRPr="008F45C3">
        <w:rPr>
          <w:rFonts w:ascii="Arial" w:hAnsi="Arial" w:cs="Arial"/>
          <w:sz w:val="24"/>
          <w:szCs w:val="24"/>
        </w:rPr>
        <w:t>Prendas de vestir y accesorios: 165%</w:t>
      </w:r>
    </w:p>
    <w:p w14:paraId="59219D0A" w14:textId="77777777" w:rsidR="008F45C3" w:rsidRPr="008F45C3" w:rsidRDefault="008F45C3" w:rsidP="00E707B0">
      <w:pPr>
        <w:pStyle w:val="Prrafodelista"/>
        <w:numPr>
          <w:ilvl w:val="0"/>
          <w:numId w:val="1"/>
        </w:numPr>
        <w:spacing w:after="0" w:line="360" w:lineRule="auto"/>
        <w:jc w:val="both"/>
        <w:rPr>
          <w:rFonts w:ascii="Arial" w:hAnsi="Arial" w:cs="Arial"/>
          <w:sz w:val="24"/>
          <w:szCs w:val="24"/>
        </w:rPr>
      </w:pPr>
      <w:r w:rsidRPr="008F45C3">
        <w:rPr>
          <w:rFonts w:ascii="Arial" w:hAnsi="Arial" w:cs="Arial"/>
          <w:sz w:val="24"/>
          <w:szCs w:val="24"/>
        </w:rPr>
        <w:t>Elementos escolares: 154%</w:t>
      </w:r>
    </w:p>
    <w:p w14:paraId="7992805D" w14:textId="77777777" w:rsidR="00692B49" w:rsidRDefault="00692B49" w:rsidP="00E707B0">
      <w:pPr>
        <w:spacing w:after="0" w:line="360" w:lineRule="auto"/>
        <w:jc w:val="both"/>
        <w:rPr>
          <w:rFonts w:ascii="Arial" w:hAnsi="Arial" w:cs="Arial"/>
          <w:sz w:val="24"/>
          <w:szCs w:val="24"/>
        </w:rPr>
      </w:pPr>
    </w:p>
    <w:p w14:paraId="04537A08" w14:textId="77777777" w:rsidR="00CF54A0" w:rsidRDefault="00692B49" w:rsidP="00E707B0">
      <w:pPr>
        <w:spacing w:after="0" w:line="360" w:lineRule="auto"/>
        <w:jc w:val="both"/>
        <w:rPr>
          <w:rFonts w:ascii="Arial" w:hAnsi="Arial" w:cs="Arial"/>
          <w:sz w:val="24"/>
          <w:szCs w:val="24"/>
        </w:rPr>
      </w:pPr>
      <w:r>
        <w:rPr>
          <w:rFonts w:ascii="Arial" w:hAnsi="Arial" w:cs="Arial"/>
          <w:sz w:val="24"/>
          <w:szCs w:val="24"/>
        </w:rPr>
        <w:t xml:space="preserve">Las </w:t>
      </w:r>
      <w:r w:rsidR="00CF54A0">
        <w:rPr>
          <w:rFonts w:ascii="Arial" w:hAnsi="Arial" w:cs="Arial"/>
          <w:sz w:val="24"/>
          <w:szCs w:val="24"/>
        </w:rPr>
        <w:t xml:space="preserve"> </w:t>
      </w:r>
      <w:r w:rsidR="00412192">
        <w:rPr>
          <w:rFonts w:ascii="Arial" w:hAnsi="Arial" w:cs="Arial"/>
          <w:sz w:val="24"/>
          <w:szCs w:val="24"/>
        </w:rPr>
        <w:t>estimaciones</w:t>
      </w:r>
      <w:r>
        <w:rPr>
          <w:rFonts w:ascii="Arial" w:hAnsi="Arial" w:cs="Arial"/>
          <w:sz w:val="24"/>
          <w:szCs w:val="24"/>
        </w:rPr>
        <w:t xml:space="preserve"> realizadas</w:t>
      </w:r>
      <w:r w:rsidR="003D4AE7">
        <w:rPr>
          <w:rStyle w:val="Refdenotaalpie"/>
          <w:rFonts w:ascii="Arial" w:hAnsi="Arial" w:cs="Arial"/>
          <w:sz w:val="24"/>
          <w:szCs w:val="24"/>
        </w:rPr>
        <w:footnoteReference w:id="3"/>
      </w:r>
      <w:r w:rsidR="00412192">
        <w:rPr>
          <w:rFonts w:ascii="Arial" w:hAnsi="Arial" w:cs="Arial"/>
          <w:sz w:val="24"/>
          <w:szCs w:val="24"/>
        </w:rPr>
        <w:t xml:space="preserve"> con base en las ventas reportadas que fueron por el orden de cinco billones de pesos</w:t>
      </w:r>
      <w:r w:rsidR="00BF74D2">
        <w:rPr>
          <w:rFonts w:ascii="Arial" w:hAnsi="Arial" w:cs="Arial"/>
          <w:sz w:val="24"/>
          <w:szCs w:val="24"/>
        </w:rPr>
        <w:t xml:space="preserve">, durante los dos días sin IVA se dejaron de recaudar dos billones de  pesos y adicional a esto, nadie garantiza que los seis mil compradores en promedio correspondieran efectivamente a consumidores finales. </w:t>
      </w:r>
    </w:p>
    <w:p w14:paraId="117D3D55" w14:textId="77777777" w:rsidR="003D4AE7" w:rsidRDefault="003D4AE7" w:rsidP="00E707B0">
      <w:pPr>
        <w:spacing w:after="0" w:line="360" w:lineRule="auto"/>
        <w:jc w:val="both"/>
        <w:rPr>
          <w:rFonts w:ascii="Arial" w:hAnsi="Arial" w:cs="Arial"/>
          <w:sz w:val="24"/>
          <w:szCs w:val="24"/>
        </w:rPr>
      </w:pPr>
    </w:p>
    <w:p w14:paraId="0CA690BE" w14:textId="77777777" w:rsidR="003D4AE7" w:rsidRDefault="003D4AE7" w:rsidP="00E707B0">
      <w:pPr>
        <w:spacing w:after="0" w:line="360" w:lineRule="auto"/>
        <w:jc w:val="both"/>
        <w:rPr>
          <w:rFonts w:ascii="Arial" w:hAnsi="Arial" w:cs="Arial"/>
          <w:sz w:val="24"/>
          <w:szCs w:val="24"/>
        </w:rPr>
      </w:pPr>
      <w:r>
        <w:rPr>
          <w:rFonts w:ascii="Arial" w:hAnsi="Arial" w:cs="Arial"/>
          <w:sz w:val="24"/>
          <w:szCs w:val="24"/>
        </w:rPr>
        <w:t xml:space="preserve">Frente al reparo de evasión a través de la exención del impuesto sobre las ventas es necesario tener en cuenta lo contemplado en el artículo 6.1 del Decreto 682 de 2020, que a su vez se establece en los artículos </w:t>
      </w:r>
      <w:r w:rsidR="008720A1">
        <w:rPr>
          <w:rFonts w:ascii="Arial" w:hAnsi="Arial" w:cs="Arial"/>
          <w:sz w:val="24"/>
          <w:szCs w:val="24"/>
        </w:rPr>
        <w:t xml:space="preserve">22 al 26 de la Ley 2010 de 2019, en este sentido: </w:t>
      </w:r>
    </w:p>
    <w:p w14:paraId="6D0B789A" w14:textId="77777777" w:rsidR="008720A1" w:rsidRDefault="008720A1" w:rsidP="00E707B0">
      <w:pPr>
        <w:spacing w:after="0" w:line="360" w:lineRule="auto"/>
        <w:jc w:val="both"/>
        <w:rPr>
          <w:rFonts w:ascii="Arial" w:hAnsi="Arial" w:cs="Arial"/>
          <w:sz w:val="24"/>
          <w:szCs w:val="24"/>
        </w:rPr>
      </w:pPr>
    </w:p>
    <w:p w14:paraId="6C1E92E5" w14:textId="77777777" w:rsidR="008720A1" w:rsidRPr="008720A1" w:rsidRDefault="008720A1" w:rsidP="00E707B0">
      <w:pPr>
        <w:spacing w:after="0" w:line="360" w:lineRule="auto"/>
        <w:ind w:left="708"/>
        <w:jc w:val="both"/>
        <w:rPr>
          <w:rFonts w:ascii="Arial" w:hAnsi="Arial" w:cs="Arial"/>
          <w:i/>
          <w:sz w:val="24"/>
          <w:szCs w:val="24"/>
        </w:rPr>
      </w:pPr>
      <w:r w:rsidRPr="008720A1">
        <w:rPr>
          <w:rFonts w:ascii="Arial" w:hAnsi="Arial" w:cs="Arial"/>
          <w:i/>
          <w:sz w:val="24"/>
          <w:szCs w:val="24"/>
        </w:rPr>
        <w:t>6.1 Responsable y adquiriente. El responsable del impuesto sobre las ventas –IVA– solamente puede enajenar los bienes cubiertos ubicados en Colombia y al detal, y directamente a la persona natural que sea el consumidor final de dichos bienes cubiertos</w:t>
      </w:r>
    </w:p>
    <w:p w14:paraId="6BF64B35" w14:textId="77777777" w:rsidR="008720A1" w:rsidRDefault="008720A1" w:rsidP="00E707B0">
      <w:pPr>
        <w:spacing w:after="0" w:line="360" w:lineRule="auto"/>
        <w:jc w:val="both"/>
        <w:rPr>
          <w:rFonts w:ascii="Arial" w:hAnsi="Arial" w:cs="Arial"/>
          <w:sz w:val="24"/>
          <w:szCs w:val="24"/>
        </w:rPr>
      </w:pPr>
    </w:p>
    <w:p w14:paraId="62B01F5F" w14:textId="77777777" w:rsidR="008720A1" w:rsidRDefault="008720A1" w:rsidP="00E707B0">
      <w:pPr>
        <w:spacing w:after="0" w:line="360" w:lineRule="auto"/>
        <w:jc w:val="both"/>
        <w:rPr>
          <w:rFonts w:ascii="Arial" w:hAnsi="Arial" w:cs="Arial"/>
          <w:sz w:val="24"/>
          <w:szCs w:val="24"/>
        </w:rPr>
      </w:pPr>
      <w:r>
        <w:rPr>
          <w:rFonts w:ascii="Arial" w:hAnsi="Arial" w:cs="Arial"/>
          <w:sz w:val="24"/>
          <w:szCs w:val="24"/>
        </w:rPr>
        <w:t xml:space="preserve">A pesar de la exigencia de que el comprador sea en todo caso una persona natural, esto no garantiza </w:t>
      </w:r>
      <w:r w:rsidR="00B2572D">
        <w:rPr>
          <w:rFonts w:ascii="Arial" w:hAnsi="Arial" w:cs="Arial"/>
          <w:sz w:val="24"/>
          <w:szCs w:val="24"/>
        </w:rPr>
        <w:t>que la misma sea el consumidor final y a su vez nada puede garantizar que las compras realizadas hayan sido efectivamente el día que se aplica la exención del impuesto</w:t>
      </w:r>
      <w:r w:rsidR="00F8637C">
        <w:rPr>
          <w:rFonts w:ascii="Arial" w:hAnsi="Arial" w:cs="Arial"/>
          <w:sz w:val="24"/>
          <w:szCs w:val="24"/>
        </w:rPr>
        <w:t xml:space="preserve">. </w:t>
      </w:r>
    </w:p>
    <w:p w14:paraId="19B067BD" w14:textId="77777777" w:rsidR="00283950" w:rsidRDefault="00283950" w:rsidP="00E707B0">
      <w:pPr>
        <w:spacing w:after="0" w:line="360" w:lineRule="auto"/>
        <w:jc w:val="both"/>
        <w:rPr>
          <w:rFonts w:ascii="Arial" w:hAnsi="Arial" w:cs="Arial"/>
          <w:sz w:val="24"/>
          <w:szCs w:val="24"/>
        </w:rPr>
      </w:pPr>
    </w:p>
    <w:p w14:paraId="1F888A8A" w14:textId="77777777" w:rsidR="00692B49" w:rsidRPr="00692B49" w:rsidRDefault="00692B49" w:rsidP="00E707B0">
      <w:pPr>
        <w:spacing w:after="0" w:line="360" w:lineRule="auto"/>
        <w:jc w:val="both"/>
        <w:rPr>
          <w:rFonts w:ascii="Arial" w:hAnsi="Arial" w:cs="Arial"/>
          <w:i/>
          <w:sz w:val="24"/>
          <w:szCs w:val="24"/>
        </w:rPr>
      </w:pPr>
      <w:r>
        <w:rPr>
          <w:rFonts w:ascii="Arial" w:hAnsi="Arial" w:cs="Arial"/>
          <w:sz w:val="24"/>
          <w:szCs w:val="24"/>
        </w:rPr>
        <w:lastRenderedPageBreak/>
        <w:t>Según el economista Mauricio Cabrera Galvis, “</w:t>
      </w:r>
      <w:r w:rsidRPr="00692B49">
        <w:rPr>
          <w:rFonts w:ascii="Arial" w:hAnsi="Arial" w:cs="Arial"/>
          <w:i/>
          <w:sz w:val="24"/>
          <w:szCs w:val="24"/>
        </w:rPr>
        <w:t>El costo fiscal del día sin IVA no solo es ineficiente sino también regresivo pues no beneficia a los más pobres y vulnerables, sino a los estratos medios y altos que son los que tienen dinero para comprar televisores, o los bancos que incrementan la facturación con tarjetas de crédito de los que se endeudan para adquirirlas</w:t>
      </w:r>
      <w:r w:rsidR="00283950">
        <w:rPr>
          <w:rStyle w:val="Refdenotaalpie"/>
          <w:rFonts w:ascii="Arial" w:hAnsi="Arial" w:cs="Arial"/>
          <w:i/>
          <w:sz w:val="24"/>
          <w:szCs w:val="24"/>
        </w:rPr>
        <w:footnoteReference w:id="4"/>
      </w:r>
      <w:r>
        <w:rPr>
          <w:rFonts w:ascii="Arial" w:hAnsi="Arial" w:cs="Arial"/>
          <w:i/>
          <w:sz w:val="24"/>
          <w:szCs w:val="24"/>
        </w:rPr>
        <w:t>”</w:t>
      </w:r>
      <w:r w:rsidRPr="00692B49">
        <w:rPr>
          <w:rFonts w:ascii="Arial" w:hAnsi="Arial" w:cs="Arial"/>
          <w:i/>
          <w:sz w:val="24"/>
          <w:szCs w:val="24"/>
        </w:rPr>
        <w:t>.</w:t>
      </w:r>
    </w:p>
    <w:p w14:paraId="5437918B" w14:textId="77777777" w:rsidR="00692B49" w:rsidRDefault="00692B49" w:rsidP="00E707B0">
      <w:pPr>
        <w:spacing w:after="0" w:line="360" w:lineRule="auto"/>
        <w:jc w:val="both"/>
        <w:rPr>
          <w:rFonts w:ascii="Arial" w:hAnsi="Arial" w:cs="Arial"/>
          <w:sz w:val="24"/>
          <w:szCs w:val="24"/>
        </w:rPr>
      </w:pPr>
    </w:p>
    <w:p w14:paraId="72D77149" w14:textId="77777777" w:rsidR="00283950" w:rsidRPr="00283950" w:rsidRDefault="00283950" w:rsidP="00283950">
      <w:pPr>
        <w:spacing w:after="0" w:line="360" w:lineRule="auto"/>
        <w:jc w:val="both"/>
        <w:rPr>
          <w:rFonts w:ascii="Arial" w:hAnsi="Arial" w:cs="Arial"/>
          <w:i/>
          <w:sz w:val="24"/>
          <w:szCs w:val="24"/>
        </w:rPr>
      </w:pPr>
      <w:r>
        <w:rPr>
          <w:rFonts w:ascii="Arial" w:hAnsi="Arial" w:cs="Arial"/>
          <w:sz w:val="24"/>
          <w:szCs w:val="24"/>
        </w:rPr>
        <w:t>En el mismo sentido afirma el analista Cabrera, “</w:t>
      </w:r>
      <w:r w:rsidRPr="00283950">
        <w:rPr>
          <w:rFonts w:ascii="Arial" w:hAnsi="Arial" w:cs="Arial"/>
          <w:i/>
          <w:sz w:val="24"/>
          <w:szCs w:val="24"/>
        </w:rPr>
        <w:t>Con el monto de ventas sin IVA estimado por Fenalco, el gobierno deja de recibir unos $900.000 millones que se hubieran podido destinar a incrementar las exiguas ayudas que se están dando a los más pobres o para proteger el empleo. Por ejemplo, ese fue el costo del primer mes del PAEF que solo dio $350.000 por empleado, o sea que hubieran podido dar el doble. También se hubieran podido triplicar los escasos $160.000 que dieron a 2 millones de familias en el programa de Ingreso Solidario. Esos serían estímulos más útiles y eficientes que otro día sin IVA”.</w:t>
      </w:r>
    </w:p>
    <w:p w14:paraId="4E21FE05" w14:textId="77777777" w:rsidR="00283950" w:rsidRDefault="00283950" w:rsidP="00283950">
      <w:pPr>
        <w:spacing w:after="0" w:line="360" w:lineRule="auto"/>
        <w:jc w:val="both"/>
        <w:rPr>
          <w:rFonts w:ascii="Arial" w:hAnsi="Arial" w:cs="Arial"/>
          <w:sz w:val="24"/>
          <w:szCs w:val="24"/>
        </w:rPr>
      </w:pPr>
    </w:p>
    <w:p w14:paraId="091AF371" w14:textId="77777777" w:rsidR="00F8637C" w:rsidRDefault="002C6029" w:rsidP="00E707B0">
      <w:pPr>
        <w:spacing w:after="0" w:line="360" w:lineRule="auto"/>
        <w:jc w:val="both"/>
        <w:rPr>
          <w:rFonts w:ascii="Arial" w:hAnsi="Arial" w:cs="Arial"/>
          <w:sz w:val="24"/>
          <w:szCs w:val="24"/>
        </w:rPr>
      </w:pPr>
      <w:r>
        <w:rPr>
          <w:rFonts w:ascii="Arial" w:hAnsi="Arial" w:cs="Arial"/>
          <w:sz w:val="24"/>
          <w:szCs w:val="24"/>
        </w:rPr>
        <w:t>Así las cosas</w:t>
      </w:r>
      <w:r w:rsidR="00F8637C">
        <w:rPr>
          <w:rFonts w:ascii="Arial" w:hAnsi="Arial" w:cs="Arial"/>
          <w:sz w:val="24"/>
          <w:szCs w:val="24"/>
        </w:rPr>
        <w:t xml:space="preserve">, </w:t>
      </w:r>
      <w:r w:rsidR="008453AC">
        <w:rPr>
          <w:rFonts w:ascii="Arial" w:hAnsi="Arial" w:cs="Arial"/>
          <w:sz w:val="24"/>
          <w:szCs w:val="24"/>
        </w:rPr>
        <w:t>el costo fiscal de esta medida</w:t>
      </w:r>
      <w:r w:rsidR="00775563">
        <w:rPr>
          <w:rFonts w:ascii="Arial" w:hAnsi="Arial" w:cs="Arial"/>
          <w:sz w:val="24"/>
          <w:szCs w:val="24"/>
        </w:rPr>
        <w:t xml:space="preserve"> puede encaminarse a la protección eficaz de la población más vulnerable, </w:t>
      </w:r>
      <w:r w:rsidR="00776C2E">
        <w:rPr>
          <w:rFonts w:ascii="Arial" w:hAnsi="Arial" w:cs="Arial"/>
          <w:sz w:val="24"/>
          <w:szCs w:val="24"/>
        </w:rPr>
        <w:t xml:space="preserve">no </w:t>
      </w:r>
      <w:r w:rsidR="00775563">
        <w:rPr>
          <w:rFonts w:ascii="Arial" w:hAnsi="Arial" w:cs="Arial"/>
          <w:sz w:val="24"/>
          <w:szCs w:val="24"/>
        </w:rPr>
        <w:t xml:space="preserve">como exención del impuesto sobre </w:t>
      </w:r>
      <w:r w:rsidR="00776C2E">
        <w:rPr>
          <w:rFonts w:ascii="Arial" w:hAnsi="Arial" w:cs="Arial"/>
          <w:sz w:val="24"/>
          <w:szCs w:val="24"/>
        </w:rPr>
        <w:t xml:space="preserve">las ventas sino </w:t>
      </w:r>
      <w:r w:rsidR="00A51B48">
        <w:rPr>
          <w:rFonts w:ascii="Arial" w:hAnsi="Arial" w:cs="Arial"/>
          <w:sz w:val="24"/>
          <w:szCs w:val="24"/>
        </w:rPr>
        <w:t xml:space="preserve">como </w:t>
      </w:r>
      <w:r w:rsidR="00333847">
        <w:rPr>
          <w:rFonts w:ascii="Arial" w:hAnsi="Arial" w:cs="Arial"/>
          <w:sz w:val="24"/>
          <w:szCs w:val="24"/>
        </w:rPr>
        <w:t xml:space="preserve">una </w:t>
      </w:r>
      <w:r w:rsidR="00A51B48">
        <w:rPr>
          <w:rFonts w:ascii="Arial" w:hAnsi="Arial" w:cs="Arial"/>
          <w:sz w:val="24"/>
          <w:szCs w:val="24"/>
        </w:rPr>
        <w:t xml:space="preserve">compensación a través de transferencias monetarias como las que se iniciaron este año en virtud del artículo 21 de la Ley 2010 de </w:t>
      </w:r>
      <w:r w:rsidR="00F10441">
        <w:rPr>
          <w:rFonts w:ascii="Arial" w:hAnsi="Arial" w:cs="Arial"/>
          <w:sz w:val="24"/>
          <w:szCs w:val="24"/>
        </w:rPr>
        <w:t>2019</w:t>
      </w:r>
      <w:r w:rsidR="00AF5A49">
        <w:rPr>
          <w:rFonts w:ascii="Arial" w:hAnsi="Arial" w:cs="Arial"/>
          <w:sz w:val="24"/>
          <w:szCs w:val="24"/>
        </w:rPr>
        <w:t xml:space="preserve"> y el Decreto ordinario 419 de 2020</w:t>
      </w:r>
      <w:r w:rsidR="009C0239">
        <w:rPr>
          <w:rStyle w:val="Refdenotaalpie"/>
          <w:rFonts w:ascii="Arial" w:hAnsi="Arial" w:cs="Arial"/>
          <w:sz w:val="24"/>
          <w:szCs w:val="24"/>
        </w:rPr>
        <w:footnoteReference w:id="5"/>
      </w:r>
      <w:r w:rsidR="00AF5A49">
        <w:rPr>
          <w:rFonts w:ascii="Arial" w:hAnsi="Arial" w:cs="Arial"/>
          <w:sz w:val="24"/>
          <w:szCs w:val="24"/>
        </w:rPr>
        <w:t xml:space="preserve">. </w:t>
      </w:r>
    </w:p>
    <w:p w14:paraId="69F9DF8F" w14:textId="77777777" w:rsidR="00333847" w:rsidRDefault="00333847" w:rsidP="00E707B0">
      <w:pPr>
        <w:spacing w:after="0" w:line="360" w:lineRule="auto"/>
        <w:jc w:val="both"/>
        <w:rPr>
          <w:rFonts w:ascii="Arial" w:hAnsi="Arial" w:cs="Arial"/>
          <w:sz w:val="24"/>
          <w:szCs w:val="24"/>
        </w:rPr>
      </w:pPr>
    </w:p>
    <w:p w14:paraId="320262EB" w14:textId="77777777" w:rsidR="00333847" w:rsidRDefault="00333847" w:rsidP="00E707B0">
      <w:pPr>
        <w:spacing w:after="0" w:line="360" w:lineRule="auto"/>
        <w:jc w:val="both"/>
        <w:rPr>
          <w:rFonts w:ascii="Arial" w:hAnsi="Arial" w:cs="Arial"/>
          <w:sz w:val="24"/>
          <w:szCs w:val="24"/>
        </w:rPr>
      </w:pPr>
      <w:r>
        <w:rPr>
          <w:rFonts w:ascii="Arial" w:hAnsi="Arial" w:cs="Arial"/>
          <w:sz w:val="24"/>
          <w:szCs w:val="24"/>
        </w:rPr>
        <w:t xml:space="preserve">En síntesis, a través de esta iniciativa se deroga el Título Primero </w:t>
      </w:r>
      <w:r w:rsidR="000720BF">
        <w:rPr>
          <w:rFonts w:ascii="Arial" w:hAnsi="Arial" w:cs="Arial"/>
          <w:sz w:val="24"/>
          <w:szCs w:val="24"/>
        </w:rPr>
        <w:t>del Decreto Legislativo 682 de 2020 que consagra los tres días sin IVA para el año 2020, se derogan además los artículo 22-26 de la Ley 2010 de 2019 que consagran los días sin IVA com</w:t>
      </w:r>
      <w:r w:rsidR="004A0B20">
        <w:rPr>
          <w:rFonts w:ascii="Arial" w:hAnsi="Arial" w:cs="Arial"/>
          <w:sz w:val="24"/>
          <w:szCs w:val="24"/>
        </w:rPr>
        <w:t>o regla general y para equilibrar la eliminación de esta medida, se establece a favor de la población vulnerable, para el año 2021 la compensación del impuesto sobre las ventas, no en forma bimestral, sino en forma mensual</w:t>
      </w:r>
      <w:r w:rsidR="00587748">
        <w:rPr>
          <w:rFonts w:ascii="Arial" w:hAnsi="Arial" w:cs="Arial"/>
          <w:sz w:val="24"/>
          <w:szCs w:val="24"/>
        </w:rPr>
        <w:t xml:space="preserve">, que tomando como base el valor actual de la transferencia monetaria que es de </w:t>
      </w:r>
      <w:r w:rsidR="00587748">
        <w:rPr>
          <w:rFonts w:ascii="Arial" w:hAnsi="Arial" w:cs="Arial"/>
          <w:sz w:val="24"/>
          <w:szCs w:val="24"/>
        </w:rPr>
        <w:lastRenderedPageBreak/>
        <w:t xml:space="preserve">setenta y cinco </w:t>
      </w:r>
      <w:r w:rsidR="00A90F58">
        <w:rPr>
          <w:rFonts w:ascii="Arial" w:hAnsi="Arial" w:cs="Arial"/>
          <w:sz w:val="24"/>
          <w:szCs w:val="24"/>
        </w:rPr>
        <w:t xml:space="preserve">mil pesos -$75.000- y beneficia </w:t>
      </w:r>
      <w:r w:rsidR="00B3468D">
        <w:rPr>
          <w:rFonts w:ascii="Arial" w:hAnsi="Arial" w:cs="Arial"/>
          <w:sz w:val="24"/>
          <w:szCs w:val="24"/>
        </w:rPr>
        <w:t>un millón de hogares</w:t>
      </w:r>
      <w:r w:rsidR="009C7001">
        <w:rPr>
          <w:rStyle w:val="Refdenotaalpie"/>
          <w:rFonts w:ascii="Arial" w:hAnsi="Arial" w:cs="Arial"/>
          <w:sz w:val="24"/>
          <w:szCs w:val="24"/>
        </w:rPr>
        <w:footnoteReference w:id="6"/>
      </w:r>
      <w:r w:rsidR="00B3468D">
        <w:rPr>
          <w:rFonts w:ascii="Arial" w:hAnsi="Arial" w:cs="Arial"/>
          <w:sz w:val="24"/>
          <w:szCs w:val="24"/>
        </w:rPr>
        <w:t>, si la misma se hace en forma mensual, tiene un costo de novecientos mil millones</w:t>
      </w:r>
      <w:r w:rsidR="004C406E">
        <w:rPr>
          <w:rFonts w:ascii="Arial" w:hAnsi="Arial" w:cs="Arial"/>
          <w:sz w:val="24"/>
          <w:szCs w:val="24"/>
        </w:rPr>
        <w:t xml:space="preserve"> de pesos, es decir, menos de </w:t>
      </w:r>
      <w:r w:rsidR="00B3468D">
        <w:rPr>
          <w:rFonts w:ascii="Arial" w:hAnsi="Arial" w:cs="Arial"/>
          <w:sz w:val="24"/>
          <w:szCs w:val="24"/>
        </w:rPr>
        <w:t xml:space="preserve">una tercera parte de lo que se deja de recaudar por cuenta de los tres días sin IVA al año.  </w:t>
      </w:r>
    </w:p>
    <w:p w14:paraId="20998F6A" w14:textId="77777777" w:rsidR="004F60A3" w:rsidRDefault="004F60A3" w:rsidP="00E707B0">
      <w:pPr>
        <w:spacing w:after="0" w:line="360" w:lineRule="auto"/>
        <w:jc w:val="both"/>
        <w:rPr>
          <w:rFonts w:ascii="Arial" w:hAnsi="Arial" w:cs="Arial"/>
          <w:sz w:val="24"/>
          <w:szCs w:val="24"/>
        </w:rPr>
      </w:pPr>
    </w:p>
    <w:p w14:paraId="3E1F9845" w14:textId="77777777" w:rsidR="004F60A3" w:rsidRDefault="004F60A3" w:rsidP="00E707B0">
      <w:pPr>
        <w:spacing w:after="0" w:line="360" w:lineRule="auto"/>
        <w:jc w:val="both"/>
        <w:rPr>
          <w:rFonts w:ascii="Arial" w:hAnsi="Arial" w:cs="Arial"/>
          <w:sz w:val="24"/>
          <w:szCs w:val="24"/>
        </w:rPr>
      </w:pPr>
      <w:r>
        <w:rPr>
          <w:rFonts w:ascii="Arial" w:hAnsi="Arial" w:cs="Arial"/>
          <w:sz w:val="24"/>
          <w:szCs w:val="24"/>
        </w:rPr>
        <w:t xml:space="preserve">Cordialmente, </w:t>
      </w:r>
    </w:p>
    <w:p w14:paraId="5D2162D6" w14:textId="77777777" w:rsidR="004F60A3" w:rsidRDefault="004F60A3" w:rsidP="00E707B0">
      <w:pPr>
        <w:spacing w:after="0" w:line="360" w:lineRule="auto"/>
        <w:jc w:val="both"/>
        <w:rPr>
          <w:rFonts w:ascii="Arial" w:hAnsi="Arial" w:cs="Arial"/>
          <w:sz w:val="24"/>
          <w:szCs w:val="24"/>
        </w:rPr>
      </w:pPr>
    </w:p>
    <w:p w14:paraId="64D9886D" w14:textId="77777777" w:rsidR="004F60A3" w:rsidRDefault="004F60A3" w:rsidP="00E707B0">
      <w:pPr>
        <w:spacing w:after="0" w:line="360" w:lineRule="auto"/>
        <w:jc w:val="both"/>
        <w:rPr>
          <w:rFonts w:ascii="Arial" w:hAnsi="Arial" w:cs="Arial"/>
          <w:sz w:val="24"/>
          <w:szCs w:val="24"/>
        </w:rPr>
      </w:pPr>
    </w:p>
    <w:p w14:paraId="0853B1E4" w14:textId="77777777" w:rsidR="004F60A3" w:rsidRPr="004F60A3" w:rsidRDefault="004F60A3" w:rsidP="00E707B0">
      <w:pPr>
        <w:spacing w:after="0" w:line="360" w:lineRule="auto"/>
        <w:jc w:val="both"/>
        <w:rPr>
          <w:rFonts w:ascii="Arial" w:hAnsi="Arial" w:cs="Arial"/>
          <w:b/>
          <w:sz w:val="24"/>
          <w:szCs w:val="24"/>
        </w:rPr>
      </w:pPr>
      <w:r w:rsidRPr="004F60A3">
        <w:rPr>
          <w:rFonts w:ascii="Arial" w:hAnsi="Arial" w:cs="Arial"/>
          <w:b/>
          <w:sz w:val="24"/>
          <w:szCs w:val="24"/>
        </w:rPr>
        <w:t>ROY BARRERAS</w:t>
      </w:r>
    </w:p>
    <w:p w14:paraId="0DDC27B6" w14:textId="77777777" w:rsidR="004F60A3" w:rsidRPr="004F60A3" w:rsidRDefault="004F60A3" w:rsidP="00E707B0">
      <w:pPr>
        <w:spacing w:after="0" w:line="360" w:lineRule="auto"/>
        <w:jc w:val="both"/>
        <w:rPr>
          <w:rFonts w:ascii="Arial" w:hAnsi="Arial" w:cs="Arial"/>
          <w:b/>
          <w:sz w:val="24"/>
          <w:szCs w:val="24"/>
        </w:rPr>
      </w:pPr>
      <w:r w:rsidRPr="004F60A3">
        <w:rPr>
          <w:rFonts w:ascii="Arial" w:hAnsi="Arial" w:cs="Arial"/>
          <w:b/>
          <w:sz w:val="24"/>
          <w:szCs w:val="24"/>
        </w:rPr>
        <w:t xml:space="preserve">Senador </w:t>
      </w:r>
    </w:p>
    <w:sectPr w:rsidR="004F60A3" w:rsidRPr="004F60A3" w:rsidSect="006E20EF">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1AFD3" w14:textId="77777777" w:rsidR="007D5A97" w:rsidRDefault="007D5A97" w:rsidP="00F107AD">
      <w:pPr>
        <w:spacing w:after="0" w:line="240" w:lineRule="auto"/>
      </w:pPr>
      <w:r>
        <w:separator/>
      </w:r>
    </w:p>
  </w:endnote>
  <w:endnote w:type="continuationSeparator" w:id="0">
    <w:p w14:paraId="322B0BA6" w14:textId="77777777" w:rsidR="007D5A97" w:rsidRDefault="007D5A97" w:rsidP="00F10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326338"/>
      <w:docPartObj>
        <w:docPartGallery w:val="Page Numbers (Bottom of Page)"/>
        <w:docPartUnique/>
      </w:docPartObj>
    </w:sdtPr>
    <w:sdtEndPr/>
    <w:sdtContent>
      <w:p w14:paraId="27F972F2" w14:textId="77777777" w:rsidR="004F60A3" w:rsidRDefault="007D5A97">
        <w:pPr>
          <w:pStyle w:val="Piedepgina"/>
          <w:jc w:val="center"/>
        </w:pPr>
        <w:r>
          <w:fldChar w:fldCharType="begin"/>
        </w:r>
        <w:r>
          <w:instrText xml:space="preserve"> PAGE   \* MERGEFORMAT </w:instrText>
        </w:r>
        <w:r>
          <w:fldChar w:fldCharType="separate"/>
        </w:r>
        <w:r w:rsidR="004710C2">
          <w:rPr>
            <w:noProof/>
          </w:rPr>
          <w:t>3</w:t>
        </w:r>
        <w:r>
          <w:rPr>
            <w:noProof/>
          </w:rPr>
          <w:fldChar w:fldCharType="end"/>
        </w:r>
      </w:p>
    </w:sdtContent>
  </w:sdt>
  <w:p w14:paraId="27BB7300" w14:textId="77777777" w:rsidR="004F60A3" w:rsidRDefault="004F60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05B89" w14:textId="77777777" w:rsidR="007D5A97" w:rsidRDefault="007D5A97" w:rsidP="00F107AD">
      <w:pPr>
        <w:spacing w:after="0" w:line="240" w:lineRule="auto"/>
      </w:pPr>
      <w:r>
        <w:separator/>
      </w:r>
    </w:p>
  </w:footnote>
  <w:footnote w:type="continuationSeparator" w:id="0">
    <w:p w14:paraId="395BF601" w14:textId="77777777" w:rsidR="007D5A97" w:rsidRDefault="007D5A97" w:rsidP="00F107AD">
      <w:pPr>
        <w:spacing w:after="0" w:line="240" w:lineRule="auto"/>
      </w:pPr>
      <w:r>
        <w:continuationSeparator/>
      </w:r>
    </w:p>
  </w:footnote>
  <w:footnote w:id="1">
    <w:p w14:paraId="7D65E233" w14:textId="77777777" w:rsidR="00F107AD" w:rsidRDefault="00F107AD">
      <w:pPr>
        <w:pStyle w:val="Textonotapie"/>
      </w:pPr>
      <w:r>
        <w:rPr>
          <w:rStyle w:val="Refdenotaalpie"/>
        </w:rPr>
        <w:footnoteRef/>
      </w:r>
      <w:r>
        <w:t xml:space="preserve"> </w:t>
      </w:r>
      <w:hyperlink r:id="rId1" w:history="1">
        <w:r>
          <w:rPr>
            <w:rStyle w:val="Hipervnculo"/>
          </w:rPr>
          <w:t>https://www.eltiempo.com/economia/sectores/fenalco-habla-sobre-el-segundo-dia-sin-iva-513524</w:t>
        </w:r>
      </w:hyperlink>
    </w:p>
  </w:footnote>
  <w:footnote w:id="2">
    <w:p w14:paraId="48A3C10D" w14:textId="77777777" w:rsidR="00833444" w:rsidRDefault="00833444">
      <w:pPr>
        <w:pStyle w:val="Textonotapie"/>
      </w:pPr>
      <w:r>
        <w:rPr>
          <w:rStyle w:val="Refdenotaalpie"/>
        </w:rPr>
        <w:footnoteRef/>
      </w:r>
      <w:r>
        <w:t xml:space="preserve"> R</w:t>
      </w:r>
      <w:r w:rsidRPr="00833444">
        <w:t>esolución 31470 del 25 de junio de 2020</w:t>
      </w:r>
      <w:r>
        <w:t>, SIC</w:t>
      </w:r>
    </w:p>
  </w:footnote>
  <w:footnote w:id="3">
    <w:p w14:paraId="4D31F9BF" w14:textId="77777777" w:rsidR="003D4AE7" w:rsidRDefault="003D4AE7" w:rsidP="003D4AE7">
      <w:pPr>
        <w:pStyle w:val="Textonotapie"/>
        <w:jc w:val="both"/>
      </w:pPr>
      <w:r>
        <w:rPr>
          <w:rStyle w:val="Refdenotaalpie"/>
        </w:rPr>
        <w:footnoteRef/>
      </w:r>
      <w:r>
        <w:t xml:space="preserve"> </w:t>
      </w:r>
      <w:hyperlink r:id="rId2" w:history="1">
        <w:r>
          <w:rPr>
            <w:rStyle w:val="Hipervnculo"/>
          </w:rPr>
          <w:t>https://actualicese.com/en-ventas-del-primer-dia-sin-iva-es-facil-suponer-que-no-todos-eran-consumidores-finales/</w:t>
        </w:r>
      </w:hyperlink>
    </w:p>
  </w:footnote>
  <w:footnote w:id="4">
    <w:p w14:paraId="1146EF0E" w14:textId="77777777" w:rsidR="00283950" w:rsidRDefault="00283950">
      <w:pPr>
        <w:pStyle w:val="Textonotapie"/>
      </w:pPr>
      <w:r>
        <w:rPr>
          <w:rStyle w:val="Refdenotaalpie"/>
        </w:rPr>
        <w:footnoteRef/>
      </w:r>
      <w:r>
        <w:t xml:space="preserve"> </w:t>
      </w:r>
      <w:hyperlink r:id="rId3" w:history="1">
        <w:r>
          <w:rPr>
            <w:rStyle w:val="Hipervnculo"/>
          </w:rPr>
          <w:t>https://www.portafolio.co/opinion/mauricio-cabrera-galvis/dia-sin-iva-peligroso-e-ineficiente-541998</w:t>
        </w:r>
      </w:hyperlink>
    </w:p>
  </w:footnote>
  <w:footnote w:id="5">
    <w:p w14:paraId="694D9751" w14:textId="77777777" w:rsidR="009C0239" w:rsidRDefault="009C0239" w:rsidP="00666DFD">
      <w:pPr>
        <w:pStyle w:val="Textonotapie"/>
        <w:jc w:val="both"/>
      </w:pPr>
      <w:r>
        <w:rPr>
          <w:rStyle w:val="Refdenotaalpie"/>
        </w:rPr>
        <w:footnoteRef/>
      </w:r>
      <w:r>
        <w:t xml:space="preserve"> Decreto de 18 de marzo “Por el cual se reglamenta el artículo 21 de la Ley 2010 de 2019 y se adiciona el Capítulo 19 al Título 1 de la Parte 3 del Libro 1 del Decreto 1625 de 2016 Único Reglamentario en Materia</w:t>
      </w:r>
      <w:r w:rsidR="00666DFD">
        <w:t xml:space="preserve"> </w:t>
      </w:r>
      <w:r>
        <w:t>Tributaria"</w:t>
      </w:r>
    </w:p>
  </w:footnote>
  <w:footnote w:id="6">
    <w:p w14:paraId="60B2F735" w14:textId="77777777" w:rsidR="009C7001" w:rsidRDefault="009C7001">
      <w:pPr>
        <w:pStyle w:val="Textonotapie"/>
      </w:pPr>
      <w:r>
        <w:rPr>
          <w:rStyle w:val="Refdenotaalpie"/>
        </w:rPr>
        <w:footnoteRef/>
      </w:r>
      <w:hyperlink r:id="rId4" w:anchor=":~:text=El%20Gobierno%20tiene%20previsto%20que,consignaci%C3%B3n%20directa%20o%20pago%20electr%C3%B3nico." w:history="1">
        <w:r>
          <w:rPr>
            <w:rStyle w:val="Hipervnculo"/>
          </w:rPr>
          <w:t>https://colombia.as.com/colombia/2020/06/07/actualidad/1591550644_907015.html#:~:text=El%20Gobierno%20tiene%20previsto%20que,consignaci%C3%B3n%20directa%20o%20pago%20electr%C3%B3nico.</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75pt;height:9.75pt" o:bullet="t">
        <v:imagedata r:id="rId1" o:title="BD21298_"/>
      </v:shape>
    </w:pict>
  </w:numPicBullet>
  <w:abstractNum w:abstractNumId="0" w15:restartNumberingAfterBreak="0">
    <w:nsid w:val="06F46689"/>
    <w:multiLevelType w:val="hybridMultilevel"/>
    <w:tmpl w:val="B4E64E70"/>
    <w:lvl w:ilvl="0" w:tplc="F8DA5E1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0013234"/>
    <w:multiLevelType w:val="hybridMultilevel"/>
    <w:tmpl w:val="F0AEF2AA"/>
    <w:lvl w:ilvl="0" w:tplc="5272501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AD6"/>
    <w:rsid w:val="000041DA"/>
    <w:rsid w:val="00066B05"/>
    <w:rsid w:val="000720BF"/>
    <w:rsid w:val="00091725"/>
    <w:rsid w:val="000D3E68"/>
    <w:rsid w:val="001479CE"/>
    <w:rsid w:val="00283950"/>
    <w:rsid w:val="002A3BB0"/>
    <w:rsid w:val="002C6029"/>
    <w:rsid w:val="002D1BA6"/>
    <w:rsid w:val="00333847"/>
    <w:rsid w:val="0036768F"/>
    <w:rsid w:val="00383E47"/>
    <w:rsid w:val="003D4AE7"/>
    <w:rsid w:val="003E5143"/>
    <w:rsid w:val="003F05DF"/>
    <w:rsid w:val="00412192"/>
    <w:rsid w:val="004665DD"/>
    <w:rsid w:val="004672A8"/>
    <w:rsid w:val="004710C2"/>
    <w:rsid w:val="004A0B20"/>
    <w:rsid w:val="004C406E"/>
    <w:rsid w:val="004F4415"/>
    <w:rsid w:val="004F60A3"/>
    <w:rsid w:val="0053354E"/>
    <w:rsid w:val="00587748"/>
    <w:rsid w:val="005C5AD6"/>
    <w:rsid w:val="00666DFD"/>
    <w:rsid w:val="00692B49"/>
    <w:rsid w:val="006A55FA"/>
    <w:rsid w:val="006E20EF"/>
    <w:rsid w:val="00775563"/>
    <w:rsid w:val="00776C2E"/>
    <w:rsid w:val="007D5A97"/>
    <w:rsid w:val="00833444"/>
    <w:rsid w:val="008453AC"/>
    <w:rsid w:val="00857410"/>
    <w:rsid w:val="008720A1"/>
    <w:rsid w:val="008E73A9"/>
    <w:rsid w:val="008F45C3"/>
    <w:rsid w:val="00994901"/>
    <w:rsid w:val="009C0239"/>
    <w:rsid w:val="009C7001"/>
    <w:rsid w:val="00A51B48"/>
    <w:rsid w:val="00A90F58"/>
    <w:rsid w:val="00AE3178"/>
    <w:rsid w:val="00AF5A49"/>
    <w:rsid w:val="00B2572D"/>
    <w:rsid w:val="00B3468D"/>
    <w:rsid w:val="00B55FC9"/>
    <w:rsid w:val="00B57907"/>
    <w:rsid w:val="00B70B73"/>
    <w:rsid w:val="00B72C46"/>
    <w:rsid w:val="00BF2430"/>
    <w:rsid w:val="00BF74D2"/>
    <w:rsid w:val="00CA4B7A"/>
    <w:rsid w:val="00CA634F"/>
    <w:rsid w:val="00CB36C1"/>
    <w:rsid w:val="00CF54A0"/>
    <w:rsid w:val="00E418F5"/>
    <w:rsid w:val="00E707B0"/>
    <w:rsid w:val="00EA5439"/>
    <w:rsid w:val="00EA5AEB"/>
    <w:rsid w:val="00F10441"/>
    <w:rsid w:val="00F107AD"/>
    <w:rsid w:val="00F21D88"/>
    <w:rsid w:val="00F863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9F8AC"/>
  <w15:docId w15:val="{1CD60A3C-57D8-480D-8165-209C49FF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A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107A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107AD"/>
    <w:rPr>
      <w:sz w:val="20"/>
      <w:szCs w:val="20"/>
    </w:rPr>
  </w:style>
  <w:style w:type="character" w:styleId="Refdenotaalpie">
    <w:name w:val="footnote reference"/>
    <w:basedOn w:val="Fuentedeprrafopredeter"/>
    <w:uiPriority w:val="99"/>
    <w:semiHidden/>
    <w:unhideWhenUsed/>
    <w:rsid w:val="00F107AD"/>
    <w:rPr>
      <w:vertAlign w:val="superscript"/>
    </w:rPr>
  </w:style>
  <w:style w:type="character" w:styleId="Hipervnculo">
    <w:name w:val="Hyperlink"/>
    <w:basedOn w:val="Fuentedeprrafopredeter"/>
    <w:uiPriority w:val="99"/>
    <w:semiHidden/>
    <w:unhideWhenUsed/>
    <w:rsid w:val="00F107AD"/>
    <w:rPr>
      <w:color w:val="0000FF"/>
      <w:u w:val="single"/>
    </w:rPr>
  </w:style>
  <w:style w:type="paragraph" w:styleId="Prrafodelista">
    <w:name w:val="List Paragraph"/>
    <w:basedOn w:val="Normal"/>
    <w:uiPriority w:val="34"/>
    <w:qFormat/>
    <w:rsid w:val="008F45C3"/>
    <w:pPr>
      <w:ind w:left="720"/>
      <w:contextualSpacing/>
    </w:pPr>
  </w:style>
  <w:style w:type="paragraph" w:styleId="Encabezado">
    <w:name w:val="header"/>
    <w:basedOn w:val="Normal"/>
    <w:link w:val="EncabezadoCar"/>
    <w:uiPriority w:val="99"/>
    <w:semiHidden/>
    <w:unhideWhenUsed/>
    <w:rsid w:val="004F60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F60A3"/>
  </w:style>
  <w:style w:type="paragraph" w:styleId="Piedepgina">
    <w:name w:val="footer"/>
    <w:basedOn w:val="Normal"/>
    <w:link w:val="PiedepginaCar"/>
    <w:uiPriority w:val="99"/>
    <w:unhideWhenUsed/>
    <w:rsid w:val="004F60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6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portafolio.co/opinion/mauricio-cabrera-galvis/dia-sin-iva-peligroso-e-ineficiente-541998" TargetMode="External"/><Relationship Id="rId2" Type="http://schemas.openxmlformats.org/officeDocument/2006/relationships/hyperlink" Target="https://actualicese.com/en-ventas-del-primer-dia-sin-iva-es-facil-suponer-que-no-todos-eran-consumidores-finales/" TargetMode="External"/><Relationship Id="rId1" Type="http://schemas.openxmlformats.org/officeDocument/2006/relationships/hyperlink" Target="https://www.eltiempo.com/economia/sectores/fenalco-habla-sobre-el-segundo-dia-sin-iva-513524" TargetMode="External"/><Relationship Id="rId4" Type="http://schemas.openxmlformats.org/officeDocument/2006/relationships/hyperlink" Target="https://colombia.as.com/colombia/2020/06/07/actualidad/1591550644_907015.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AB12BA4-0FD6-4EB3-AE38-24EB6FB1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1078</Words>
  <Characters>5933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AGOBARDO ÑAÑEZ ERAZO</dc:creator>
  <cp:lastModifiedBy>USER</cp:lastModifiedBy>
  <cp:revision>2</cp:revision>
  <dcterms:created xsi:type="dcterms:W3CDTF">2020-08-12T02:41:00Z</dcterms:created>
  <dcterms:modified xsi:type="dcterms:W3CDTF">2020-08-12T02:41:00Z</dcterms:modified>
</cp:coreProperties>
</file>