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EE58F" w14:textId="294B9AD4" w:rsidR="002A3C57" w:rsidRPr="004C3AAF" w:rsidRDefault="002A3C57" w:rsidP="003C318C">
      <w:pPr>
        <w:spacing w:before="240"/>
        <w:rPr>
          <w:rFonts w:cstheme="minorHAnsi"/>
          <w:sz w:val="24"/>
          <w:szCs w:val="24"/>
        </w:rPr>
      </w:pPr>
      <w:bookmarkStart w:id="0" w:name="_GoBack"/>
      <w:bookmarkEnd w:id="0"/>
    </w:p>
    <w:p w14:paraId="29394F94" w14:textId="66D26092" w:rsidR="0046650C" w:rsidRPr="004C3AAF" w:rsidRDefault="0046650C" w:rsidP="003C318C">
      <w:pPr>
        <w:spacing w:before="240"/>
        <w:rPr>
          <w:rFonts w:cstheme="minorHAnsi"/>
          <w:sz w:val="24"/>
          <w:szCs w:val="24"/>
        </w:rPr>
      </w:pPr>
      <w:r w:rsidRPr="004C3AAF">
        <w:rPr>
          <w:rFonts w:cstheme="minorHAnsi"/>
          <w:sz w:val="24"/>
          <w:szCs w:val="24"/>
        </w:rPr>
        <w:t>Bogotá, D.C., 2</w:t>
      </w:r>
      <w:r w:rsidR="00FA2D8E">
        <w:rPr>
          <w:rFonts w:cstheme="minorHAnsi"/>
          <w:sz w:val="24"/>
          <w:szCs w:val="24"/>
        </w:rPr>
        <w:t>9</w:t>
      </w:r>
      <w:r w:rsidRPr="004C3AAF">
        <w:rPr>
          <w:rFonts w:cstheme="minorHAnsi"/>
          <w:sz w:val="24"/>
          <w:szCs w:val="24"/>
        </w:rPr>
        <w:t xml:space="preserve"> de julio de 2020</w:t>
      </w:r>
    </w:p>
    <w:p w14:paraId="16AEB630" w14:textId="4807B9F4" w:rsidR="0046650C" w:rsidRPr="004C3AAF" w:rsidRDefault="0046650C" w:rsidP="003C318C">
      <w:pPr>
        <w:spacing w:before="240"/>
        <w:rPr>
          <w:rFonts w:cstheme="minorHAnsi"/>
          <w:sz w:val="24"/>
          <w:szCs w:val="24"/>
        </w:rPr>
      </w:pPr>
    </w:p>
    <w:p w14:paraId="4790059C" w14:textId="37AC418F" w:rsidR="0046650C" w:rsidRPr="004C3AAF" w:rsidRDefault="004C3AAF" w:rsidP="003C318C">
      <w:pPr>
        <w:pStyle w:val="Sinespaciado"/>
        <w:rPr>
          <w:rFonts w:cstheme="minorHAnsi"/>
          <w:sz w:val="24"/>
          <w:szCs w:val="24"/>
        </w:rPr>
      </w:pPr>
      <w:r w:rsidRPr="004C3AAF">
        <w:rPr>
          <w:rFonts w:cstheme="minorHAnsi"/>
          <w:sz w:val="24"/>
          <w:szCs w:val="24"/>
        </w:rPr>
        <w:t>Doct</w:t>
      </w:r>
      <w:r w:rsidR="0046650C" w:rsidRPr="004C3AAF">
        <w:rPr>
          <w:rFonts w:cstheme="minorHAnsi"/>
          <w:sz w:val="24"/>
          <w:szCs w:val="24"/>
        </w:rPr>
        <w:t>or</w:t>
      </w:r>
    </w:p>
    <w:p w14:paraId="7B341805" w14:textId="056E7E9E" w:rsidR="0046650C" w:rsidRPr="004C3AAF" w:rsidRDefault="00D75DE9" w:rsidP="003C318C">
      <w:pPr>
        <w:pStyle w:val="Sinespaciado"/>
        <w:rPr>
          <w:rFonts w:cstheme="minorHAnsi"/>
          <w:b/>
          <w:sz w:val="24"/>
          <w:szCs w:val="24"/>
        </w:rPr>
      </w:pPr>
      <w:r>
        <w:rPr>
          <w:rFonts w:cstheme="minorHAnsi"/>
          <w:b/>
          <w:sz w:val="24"/>
          <w:szCs w:val="24"/>
        </w:rPr>
        <w:t>JORGE HUMBERTO MANTILLA SERRANO</w:t>
      </w:r>
    </w:p>
    <w:p w14:paraId="188A7CAB" w14:textId="66C72225" w:rsidR="004C3AAF" w:rsidRPr="006B6337" w:rsidRDefault="004C3AAF" w:rsidP="003C318C">
      <w:pPr>
        <w:pStyle w:val="Sinespaciado"/>
        <w:rPr>
          <w:rFonts w:cstheme="minorHAnsi"/>
          <w:sz w:val="24"/>
          <w:szCs w:val="24"/>
        </w:rPr>
      </w:pPr>
      <w:r w:rsidRPr="006B6337">
        <w:rPr>
          <w:rFonts w:cstheme="minorHAnsi"/>
          <w:sz w:val="24"/>
          <w:szCs w:val="24"/>
        </w:rPr>
        <w:t>Secretario General</w:t>
      </w:r>
    </w:p>
    <w:p w14:paraId="13DD618C" w14:textId="7CA84A66" w:rsidR="0046650C" w:rsidRPr="006B6337" w:rsidRDefault="00D75DE9" w:rsidP="003C318C">
      <w:pPr>
        <w:pStyle w:val="Sinespaciado"/>
        <w:rPr>
          <w:rFonts w:cstheme="minorHAnsi"/>
          <w:sz w:val="24"/>
          <w:szCs w:val="24"/>
        </w:rPr>
      </w:pPr>
      <w:r w:rsidRPr="006B6337">
        <w:rPr>
          <w:rFonts w:cstheme="minorHAnsi"/>
          <w:sz w:val="24"/>
          <w:szCs w:val="24"/>
        </w:rPr>
        <w:t>Cámara de Representantes</w:t>
      </w:r>
    </w:p>
    <w:p w14:paraId="2EF3FEE5" w14:textId="77777777" w:rsidR="0046650C" w:rsidRPr="004C3AAF" w:rsidRDefault="0046650C" w:rsidP="003C318C">
      <w:pPr>
        <w:pStyle w:val="Sinespaciado"/>
        <w:rPr>
          <w:rFonts w:cstheme="minorHAnsi"/>
          <w:sz w:val="24"/>
          <w:szCs w:val="24"/>
        </w:rPr>
      </w:pPr>
      <w:r w:rsidRPr="004C3AAF">
        <w:rPr>
          <w:rFonts w:cstheme="minorHAnsi"/>
          <w:sz w:val="24"/>
          <w:szCs w:val="24"/>
        </w:rPr>
        <w:t>Ciudad</w:t>
      </w:r>
    </w:p>
    <w:p w14:paraId="61865229" w14:textId="3A7350A0" w:rsidR="0046650C" w:rsidRPr="004C3AAF" w:rsidRDefault="0046650C" w:rsidP="003C318C">
      <w:pPr>
        <w:pStyle w:val="Sinespaciado"/>
        <w:spacing w:before="240"/>
        <w:rPr>
          <w:rFonts w:cstheme="minorHAnsi"/>
          <w:sz w:val="24"/>
          <w:szCs w:val="24"/>
        </w:rPr>
      </w:pPr>
    </w:p>
    <w:p w14:paraId="790AC6DB" w14:textId="5EC0AB97" w:rsidR="0046650C" w:rsidRPr="004C3AAF" w:rsidRDefault="0046650C" w:rsidP="003C318C">
      <w:pPr>
        <w:spacing w:before="240"/>
        <w:rPr>
          <w:rFonts w:cstheme="minorHAnsi"/>
          <w:sz w:val="24"/>
          <w:szCs w:val="24"/>
        </w:rPr>
      </w:pPr>
      <w:r w:rsidRPr="004C3AAF">
        <w:rPr>
          <w:rFonts w:cstheme="minorHAnsi"/>
          <w:sz w:val="24"/>
          <w:szCs w:val="24"/>
        </w:rPr>
        <w:t xml:space="preserve">Respetado </w:t>
      </w:r>
      <w:r w:rsidR="004C3AAF" w:rsidRPr="004C3AAF">
        <w:rPr>
          <w:rFonts w:cstheme="minorHAnsi"/>
          <w:sz w:val="24"/>
          <w:szCs w:val="24"/>
        </w:rPr>
        <w:t>doctor</w:t>
      </w:r>
      <w:r w:rsidRPr="004C3AAF">
        <w:rPr>
          <w:rFonts w:cstheme="minorHAnsi"/>
          <w:sz w:val="24"/>
          <w:szCs w:val="24"/>
        </w:rPr>
        <w:t>,</w:t>
      </w:r>
    </w:p>
    <w:p w14:paraId="2D7BC934" w14:textId="4DA624C4" w:rsidR="004C3AAF" w:rsidRPr="004C3AAF" w:rsidRDefault="004C3AAF" w:rsidP="003C318C">
      <w:pPr>
        <w:spacing w:before="240" w:after="0"/>
        <w:jc w:val="both"/>
        <w:rPr>
          <w:rFonts w:cstheme="minorHAnsi"/>
          <w:sz w:val="24"/>
          <w:szCs w:val="24"/>
        </w:rPr>
      </w:pPr>
      <w:r w:rsidRPr="004C3AAF">
        <w:rPr>
          <w:rFonts w:cstheme="minorHAnsi"/>
          <w:bCs/>
          <w:color w:val="000000"/>
          <w:sz w:val="24"/>
          <w:szCs w:val="24"/>
          <w:shd w:val="clear" w:color="auto" w:fill="FFFFFF"/>
          <w:lang w:val="es-ES"/>
        </w:rPr>
        <w:t>E</w:t>
      </w:r>
      <w:r w:rsidRPr="004C3AAF">
        <w:rPr>
          <w:rFonts w:cstheme="minorHAnsi"/>
          <w:bCs/>
          <w:color w:val="000000"/>
          <w:sz w:val="24"/>
          <w:szCs w:val="24"/>
          <w:shd w:val="clear" w:color="auto" w:fill="FFFFFF"/>
          <w:lang w:val="es-AR"/>
        </w:rPr>
        <w:t>n nuestra calidad de congresistas y en ejercicio del derecho que establecen los artículos 154 de la Constitución Política de Colombia, 140 y 239 de la ley 5ª de 1992, y 13 de la ley 974 de 2005, presentamos a consideración del Honorable Congreso el presente proyecto de ley “</w:t>
      </w:r>
      <w:r w:rsidRPr="004C3AAF">
        <w:rPr>
          <w:rFonts w:cstheme="minorHAnsi"/>
          <w:sz w:val="24"/>
          <w:szCs w:val="24"/>
        </w:rPr>
        <w:t>Por medio de la cual se adopta una Política pública para la optimización de la red vial terciaria en el territorio nacional”.</w:t>
      </w:r>
    </w:p>
    <w:p w14:paraId="00E29D4C" w14:textId="0D72A381" w:rsidR="004C3AAF" w:rsidRPr="004C3AAF" w:rsidRDefault="004C3AAF" w:rsidP="003C318C">
      <w:pPr>
        <w:spacing w:before="240" w:after="0"/>
        <w:jc w:val="both"/>
        <w:rPr>
          <w:rFonts w:cstheme="minorHAnsi"/>
          <w:sz w:val="24"/>
          <w:szCs w:val="24"/>
        </w:rPr>
      </w:pPr>
    </w:p>
    <w:p w14:paraId="5DF8B242" w14:textId="06715657" w:rsidR="004C3AAF" w:rsidRPr="00875E45" w:rsidRDefault="0046650C" w:rsidP="00875E45">
      <w:pPr>
        <w:spacing w:before="240" w:after="0"/>
        <w:rPr>
          <w:rFonts w:cstheme="minorHAnsi"/>
          <w:sz w:val="24"/>
          <w:szCs w:val="24"/>
        </w:rPr>
      </w:pPr>
      <w:r w:rsidRPr="004C3AAF">
        <w:rPr>
          <w:rFonts w:cstheme="minorHAnsi"/>
          <w:sz w:val="24"/>
          <w:szCs w:val="24"/>
        </w:rPr>
        <w:t>De los Honorab</w:t>
      </w:r>
      <w:r w:rsidR="004C3AAF" w:rsidRPr="004C3AAF">
        <w:rPr>
          <w:rFonts w:cstheme="minorHAnsi"/>
          <w:sz w:val="24"/>
          <w:szCs w:val="24"/>
        </w:rPr>
        <w:t>les Congresistas,</w:t>
      </w:r>
    </w:p>
    <w:p w14:paraId="28DB86FD" w14:textId="2C4C58AD" w:rsidR="004C3AAF" w:rsidRPr="00D75DE9" w:rsidRDefault="004C3AAF" w:rsidP="00875E45">
      <w:pPr>
        <w:spacing w:before="240" w:after="0"/>
        <w:jc w:val="right"/>
        <w:rPr>
          <w:rFonts w:cstheme="minorHAnsi"/>
          <w:sz w:val="24"/>
          <w:szCs w:val="24"/>
        </w:rPr>
      </w:pPr>
    </w:p>
    <w:p w14:paraId="43308219" w14:textId="7D7AC661" w:rsidR="008A3B1B" w:rsidRDefault="008A3B1B" w:rsidP="003C318C">
      <w:pPr>
        <w:spacing w:after="0" w:line="240" w:lineRule="auto"/>
        <w:rPr>
          <w:rFonts w:cstheme="minorHAnsi"/>
          <w:b/>
          <w:sz w:val="24"/>
          <w:szCs w:val="24"/>
        </w:rPr>
      </w:pPr>
    </w:p>
    <w:p w14:paraId="77DCE220" w14:textId="6A198201" w:rsidR="008A3B1B" w:rsidRDefault="008A3B1B" w:rsidP="003C318C">
      <w:pPr>
        <w:spacing w:after="0" w:line="240" w:lineRule="auto"/>
        <w:rPr>
          <w:rFonts w:cstheme="minorHAnsi"/>
          <w:b/>
          <w:sz w:val="24"/>
          <w:szCs w:val="24"/>
        </w:rPr>
      </w:pPr>
    </w:p>
    <w:p w14:paraId="600D1EC8" w14:textId="77777777" w:rsidR="008A3B1B" w:rsidRDefault="008A3B1B" w:rsidP="003C318C">
      <w:pPr>
        <w:spacing w:after="0" w:line="240" w:lineRule="auto"/>
        <w:rPr>
          <w:rFonts w:cstheme="minorHAnsi"/>
          <w:b/>
          <w:sz w:val="24"/>
          <w:szCs w:val="24"/>
        </w:rPr>
      </w:pPr>
    </w:p>
    <w:p w14:paraId="51FBDE69" w14:textId="77777777" w:rsidR="008A3B1B" w:rsidRDefault="008A3B1B" w:rsidP="003C318C">
      <w:pPr>
        <w:spacing w:after="0" w:line="240" w:lineRule="auto"/>
        <w:rPr>
          <w:rFonts w:cstheme="minorHAnsi"/>
          <w:b/>
          <w:sz w:val="24"/>
          <w:szCs w:val="24"/>
        </w:rPr>
      </w:pPr>
    </w:p>
    <w:p w14:paraId="25A20C7F" w14:textId="77777777" w:rsidR="008A3B1B" w:rsidRDefault="008A3B1B" w:rsidP="003C318C">
      <w:pPr>
        <w:spacing w:after="0" w:line="240" w:lineRule="auto"/>
        <w:rPr>
          <w:rFonts w:cstheme="minorHAnsi"/>
          <w:b/>
          <w:sz w:val="24"/>
          <w:szCs w:val="24"/>
        </w:rPr>
      </w:pPr>
    </w:p>
    <w:p w14:paraId="48BFAAD9" w14:textId="584AC32B" w:rsidR="008A3B1B" w:rsidRDefault="008A3B1B" w:rsidP="003C318C">
      <w:pPr>
        <w:spacing w:after="0" w:line="240" w:lineRule="auto"/>
        <w:rPr>
          <w:rFonts w:cstheme="minorHAnsi"/>
          <w:b/>
          <w:sz w:val="24"/>
          <w:szCs w:val="24"/>
        </w:rPr>
      </w:pPr>
    </w:p>
    <w:p w14:paraId="08D658CD" w14:textId="3C5CA200" w:rsidR="0046650C" w:rsidRPr="004C3AAF" w:rsidRDefault="0046650C" w:rsidP="003C318C">
      <w:pPr>
        <w:spacing w:after="0" w:line="240" w:lineRule="auto"/>
        <w:rPr>
          <w:rFonts w:cstheme="minorHAnsi"/>
          <w:b/>
          <w:sz w:val="24"/>
          <w:szCs w:val="24"/>
        </w:rPr>
      </w:pPr>
      <w:r w:rsidRPr="004C3AAF">
        <w:rPr>
          <w:rFonts w:cstheme="minorHAnsi"/>
          <w:b/>
          <w:sz w:val="24"/>
          <w:szCs w:val="24"/>
        </w:rPr>
        <w:t>CARLOS FELIPE MEJÍA MEJÍA</w:t>
      </w:r>
      <w:r w:rsidR="004C3AAF" w:rsidRPr="004C3AAF">
        <w:rPr>
          <w:rFonts w:cstheme="minorHAnsi"/>
          <w:b/>
          <w:sz w:val="24"/>
          <w:szCs w:val="24"/>
        </w:rPr>
        <w:tab/>
      </w:r>
      <w:r w:rsidR="004C3AAF" w:rsidRPr="004C3AAF">
        <w:rPr>
          <w:rFonts w:cstheme="minorHAnsi"/>
          <w:b/>
          <w:sz w:val="24"/>
          <w:szCs w:val="24"/>
        </w:rPr>
        <w:tab/>
      </w:r>
      <w:r w:rsidR="004C3AAF" w:rsidRPr="004C3AAF">
        <w:rPr>
          <w:rFonts w:cstheme="minorHAnsi"/>
          <w:b/>
          <w:sz w:val="24"/>
          <w:szCs w:val="24"/>
        </w:rPr>
        <w:tab/>
      </w:r>
      <w:r w:rsidR="0096239E">
        <w:rPr>
          <w:rFonts w:cstheme="minorHAnsi"/>
          <w:b/>
          <w:sz w:val="24"/>
          <w:szCs w:val="24"/>
        </w:rPr>
        <w:tab/>
      </w:r>
      <w:r w:rsidR="004C3AAF" w:rsidRPr="004C3AAF">
        <w:rPr>
          <w:rFonts w:cstheme="minorHAnsi"/>
          <w:b/>
          <w:sz w:val="24"/>
          <w:szCs w:val="24"/>
        </w:rPr>
        <w:t>LUIS FERNANDO GOMEZ</w:t>
      </w:r>
      <w:r w:rsidR="0096239E">
        <w:rPr>
          <w:rFonts w:cstheme="minorHAnsi"/>
          <w:b/>
          <w:sz w:val="24"/>
          <w:szCs w:val="24"/>
        </w:rPr>
        <w:t xml:space="preserve"> BETANCUR</w:t>
      </w:r>
    </w:p>
    <w:p w14:paraId="22196F7D" w14:textId="77777777" w:rsidR="0046650C" w:rsidRPr="004C3AAF" w:rsidRDefault="0046650C" w:rsidP="003C318C">
      <w:pPr>
        <w:spacing w:after="0"/>
        <w:rPr>
          <w:rFonts w:cstheme="minorHAnsi"/>
          <w:sz w:val="24"/>
          <w:szCs w:val="24"/>
        </w:rPr>
      </w:pPr>
      <w:r w:rsidRPr="004C3AAF">
        <w:rPr>
          <w:rFonts w:cstheme="minorHAnsi"/>
          <w:sz w:val="24"/>
          <w:szCs w:val="24"/>
        </w:rPr>
        <w:t>Senador de la República</w:t>
      </w:r>
      <w:r w:rsidR="004C3AAF" w:rsidRPr="004C3AAF">
        <w:rPr>
          <w:rFonts w:cstheme="minorHAnsi"/>
          <w:sz w:val="24"/>
          <w:szCs w:val="24"/>
        </w:rPr>
        <w:tab/>
      </w:r>
      <w:r w:rsidR="004C3AAF" w:rsidRPr="004C3AAF">
        <w:rPr>
          <w:rFonts w:cstheme="minorHAnsi"/>
          <w:sz w:val="24"/>
          <w:szCs w:val="24"/>
        </w:rPr>
        <w:tab/>
      </w:r>
      <w:r w:rsidR="004C3AAF" w:rsidRPr="004C3AAF">
        <w:rPr>
          <w:rFonts w:cstheme="minorHAnsi"/>
          <w:sz w:val="24"/>
          <w:szCs w:val="24"/>
        </w:rPr>
        <w:tab/>
      </w:r>
      <w:r w:rsidR="004C3AAF" w:rsidRPr="004C3AAF">
        <w:rPr>
          <w:rFonts w:cstheme="minorHAnsi"/>
          <w:sz w:val="24"/>
          <w:szCs w:val="24"/>
        </w:rPr>
        <w:tab/>
        <w:t>Representante a la Cámara</w:t>
      </w:r>
    </w:p>
    <w:p w14:paraId="44D6DF08" w14:textId="77777777" w:rsidR="002A3C57" w:rsidRPr="004C3AAF" w:rsidRDefault="002A3C57" w:rsidP="003C318C">
      <w:pPr>
        <w:spacing w:before="240"/>
        <w:rPr>
          <w:rFonts w:cstheme="minorHAnsi"/>
          <w:sz w:val="24"/>
          <w:szCs w:val="24"/>
        </w:rPr>
      </w:pPr>
    </w:p>
    <w:p w14:paraId="023720D5" w14:textId="77777777" w:rsidR="00DF50B5" w:rsidRDefault="00DF50B5" w:rsidP="003C318C">
      <w:pPr>
        <w:spacing w:before="240"/>
        <w:jc w:val="center"/>
        <w:rPr>
          <w:rFonts w:cstheme="minorHAnsi"/>
          <w:b/>
          <w:sz w:val="24"/>
          <w:szCs w:val="24"/>
        </w:rPr>
      </w:pPr>
    </w:p>
    <w:p w14:paraId="39990E24" w14:textId="77777777" w:rsidR="008A3B1B" w:rsidRDefault="008A3B1B" w:rsidP="003C318C">
      <w:pPr>
        <w:spacing w:before="240"/>
        <w:jc w:val="center"/>
        <w:rPr>
          <w:rFonts w:cstheme="minorHAnsi"/>
          <w:b/>
          <w:sz w:val="24"/>
          <w:szCs w:val="24"/>
        </w:rPr>
      </w:pPr>
    </w:p>
    <w:p w14:paraId="17F34693" w14:textId="16724A4C" w:rsidR="004C3AAF" w:rsidRDefault="004C3AAF" w:rsidP="003C318C">
      <w:pPr>
        <w:spacing w:before="240"/>
        <w:jc w:val="center"/>
        <w:rPr>
          <w:rFonts w:cstheme="minorHAnsi"/>
          <w:b/>
          <w:sz w:val="24"/>
          <w:szCs w:val="24"/>
        </w:rPr>
      </w:pPr>
      <w:r w:rsidRPr="004C3AAF">
        <w:rPr>
          <w:rFonts w:cstheme="minorHAnsi"/>
          <w:b/>
          <w:sz w:val="24"/>
          <w:szCs w:val="24"/>
        </w:rPr>
        <w:t>PROYECTO DE LEY NO.        DE 2020</w:t>
      </w:r>
    </w:p>
    <w:p w14:paraId="6AE73BE9" w14:textId="77777777" w:rsidR="00DB5BCC" w:rsidRPr="004C3AAF" w:rsidRDefault="004C3AAF" w:rsidP="003C318C">
      <w:pPr>
        <w:spacing w:before="240"/>
        <w:jc w:val="center"/>
        <w:rPr>
          <w:rFonts w:cstheme="minorHAnsi"/>
          <w:b/>
          <w:sz w:val="24"/>
          <w:szCs w:val="24"/>
        </w:rPr>
      </w:pPr>
      <w:r w:rsidRPr="004C3AAF">
        <w:rPr>
          <w:rFonts w:cstheme="minorHAnsi"/>
          <w:b/>
          <w:sz w:val="24"/>
          <w:szCs w:val="24"/>
        </w:rPr>
        <w:t>“POR MEDIO DE LA CUAL SE ADOPTA UNA POLÍTICA PÚBLICA PARA LA OPTIMIZACIÓN DE LA RED VIAL TERCIARIA EN EL TERRITORIO NACIONAL”</w:t>
      </w:r>
    </w:p>
    <w:p w14:paraId="4F89986C" w14:textId="77777777" w:rsidR="008A3B1B" w:rsidRDefault="008A3B1B" w:rsidP="003C318C">
      <w:pPr>
        <w:spacing w:before="240"/>
        <w:jc w:val="center"/>
        <w:rPr>
          <w:rFonts w:cstheme="minorHAnsi"/>
          <w:sz w:val="24"/>
          <w:szCs w:val="24"/>
        </w:rPr>
      </w:pPr>
    </w:p>
    <w:p w14:paraId="43F24790" w14:textId="3FC04E53" w:rsidR="008828DD" w:rsidRPr="004C3AAF" w:rsidRDefault="00EA0B7B" w:rsidP="003C318C">
      <w:pPr>
        <w:spacing w:before="240"/>
        <w:jc w:val="center"/>
        <w:rPr>
          <w:rFonts w:cstheme="minorHAnsi"/>
          <w:sz w:val="24"/>
          <w:szCs w:val="24"/>
        </w:rPr>
      </w:pPr>
      <w:r w:rsidRPr="004C3AAF">
        <w:rPr>
          <w:rFonts w:cstheme="minorHAnsi"/>
          <w:sz w:val="24"/>
          <w:szCs w:val="24"/>
        </w:rPr>
        <w:t>El Congreso de la República</w:t>
      </w:r>
      <w:r w:rsidR="004C3AAF" w:rsidRPr="004C3AAF">
        <w:rPr>
          <w:rFonts w:cstheme="minorHAnsi"/>
          <w:sz w:val="24"/>
          <w:szCs w:val="24"/>
        </w:rPr>
        <w:t xml:space="preserve"> de Colombia</w:t>
      </w:r>
    </w:p>
    <w:p w14:paraId="40B04B22" w14:textId="28DC0839" w:rsidR="00EA0B7B" w:rsidRDefault="00EA0B7B" w:rsidP="003C318C">
      <w:pPr>
        <w:spacing w:before="240"/>
        <w:jc w:val="center"/>
        <w:rPr>
          <w:rFonts w:cstheme="minorHAnsi"/>
          <w:sz w:val="24"/>
          <w:szCs w:val="24"/>
        </w:rPr>
      </w:pPr>
      <w:r w:rsidRPr="004C3AAF">
        <w:rPr>
          <w:rFonts w:cstheme="minorHAnsi"/>
          <w:sz w:val="24"/>
          <w:szCs w:val="24"/>
        </w:rPr>
        <w:t>Decreta:</w:t>
      </w:r>
    </w:p>
    <w:p w14:paraId="1C3434F2" w14:textId="77777777" w:rsidR="00CA408D" w:rsidRPr="004C3AAF" w:rsidRDefault="00CA408D" w:rsidP="003C318C">
      <w:pPr>
        <w:spacing w:before="240"/>
        <w:jc w:val="center"/>
        <w:rPr>
          <w:rFonts w:cstheme="minorHAnsi"/>
          <w:sz w:val="24"/>
          <w:szCs w:val="24"/>
        </w:rPr>
      </w:pPr>
    </w:p>
    <w:p w14:paraId="463F3FCD" w14:textId="77777777" w:rsidR="008828DD" w:rsidRPr="004C3AAF" w:rsidRDefault="008828DD" w:rsidP="003C318C">
      <w:pPr>
        <w:spacing w:before="240"/>
        <w:jc w:val="both"/>
        <w:rPr>
          <w:rFonts w:cstheme="minorHAnsi"/>
          <w:sz w:val="24"/>
          <w:szCs w:val="24"/>
        </w:rPr>
      </w:pPr>
      <w:r w:rsidRPr="004C3AAF">
        <w:rPr>
          <w:rFonts w:cstheme="minorHAnsi"/>
          <w:b/>
          <w:sz w:val="24"/>
          <w:szCs w:val="24"/>
        </w:rPr>
        <w:t>Artículo 1.</w:t>
      </w:r>
      <w:r w:rsidRPr="004C3AAF">
        <w:rPr>
          <w:rFonts w:cstheme="minorHAnsi"/>
          <w:sz w:val="24"/>
          <w:szCs w:val="24"/>
        </w:rPr>
        <w:t xml:space="preserve"> El </w:t>
      </w:r>
      <w:r w:rsidR="004C3AAF">
        <w:rPr>
          <w:rFonts w:cstheme="minorHAnsi"/>
          <w:sz w:val="24"/>
          <w:szCs w:val="24"/>
        </w:rPr>
        <w:t>G</w:t>
      </w:r>
      <w:r w:rsidRPr="004C3AAF">
        <w:rPr>
          <w:rFonts w:cstheme="minorHAnsi"/>
          <w:sz w:val="24"/>
          <w:szCs w:val="24"/>
        </w:rPr>
        <w:t xml:space="preserve">obierno </w:t>
      </w:r>
      <w:r w:rsidR="004C3AAF">
        <w:rPr>
          <w:rFonts w:cstheme="minorHAnsi"/>
          <w:sz w:val="24"/>
          <w:szCs w:val="24"/>
        </w:rPr>
        <w:t>N</w:t>
      </w:r>
      <w:r w:rsidRPr="004C3AAF">
        <w:rPr>
          <w:rFonts w:cstheme="minorHAnsi"/>
          <w:sz w:val="24"/>
          <w:szCs w:val="24"/>
        </w:rPr>
        <w:t>acional implementará una política pública para el mantenimiento, conservación, mejoramiento, sostenimiento y ampliación de la red vial terciaria que cubra todo el territorio nacional.</w:t>
      </w:r>
    </w:p>
    <w:p w14:paraId="037F7D42" w14:textId="14052589" w:rsidR="008828DD" w:rsidRPr="004C3AAF" w:rsidRDefault="008828DD" w:rsidP="003C318C">
      <w:pPr>
        <w:spacing w:before="240"/>
        <w:jc w:val="both"/>
        <w:rPr>
          <w:rFonts w:cstheme="minorHAnsi"/>
          <w:sz w:val="24"/>
          <w:szCs w:val="24"/>
        </w:rPr>
      </w:pPr>
      <w:r w:rsidRPr="004C3AAF">
        <w:rPr>
          <w:rFonts w:cstheme="minorHAnsi"/>
          <w:b/>
          <w:sz w:val="24"/>
          <w:szCs w:val="24"/>
        </w:rPr>
        <w:t>Artículo 2.</w:t>
      </w:r>
      <w:r w:rsidRPr="004C3AAF">
        <w:rPr>
          <w:rFonts w:cstheme="minorHAnsi"/>
          <w:sz w:val="24"/>
          <w:szCs w:val="24"/>
        </w:rPr>
        <w:t xml:space="preserve"> En el </w:t>
      </w:r>
      <w:r w:rsidR="004C3AAF">
        <w:rPr>
          <w:rFonts w:cstheme="minorHAnsi"/>
          <w:sz w:val="24"/>
          <w:szCs w:val="24"/>
        </w:rPr>
        <w:t>P</w:t>
      </w:r>
      <w:r w:rsidRPr="004C3AAF">
        <w:rPr>
          <w:rFonts w:cstheme="minorHAnsi"/>
          <w:sz w:val="24"/>
          <w:szCs w:val="24"/>
        </w:rPr>
        <w:t xml:space="preserve">resupuesto </w:t>
      </w:r>
      <w:r w:rsidR="004C3AAF">
        <w:rPr>
          <w:rFonts w:cstheme="minorHAnsi"/>
          <w:sz w:val="24"/>
          <w:szCs w:val="24"/>
        </w:rPr>
        <w:t>G</w:t>
      </w:r>
      <w:r w:rsidRPr="004C3AAF">
        <w:rPr>
          <w:rFonts w:cstheme="minorHAnsi"/>
          <w:sz w:val="24"/>
          <w:szCs w:val="24"/>
        </w:rPr>
        <w:t xml:space="preserve">eneral de la </w:t>
      </w:r>
      <w:r w:rsidR="004C3AAF">
        <w:rPr>
          <w:rFonts w:cstheme="minorHAnsi"/>
          <w:sz w:val="24"/>
          <w:szCs w:val="24"/>
        </w:rPr>
        <w:t>N</w:t>
      </w:r>
      <w:r w:rsidRPr="004C3AAF">
        <w:rPr>
          <w:rFonts w:cstheme="minorHAnsi"/>
          <w:sz w:val="24"/>
          <w:szCs w:val="24"/>
        </w:rPr>
        <w:t>ación de cada año, se incluirá una partida que se incrementará cada año porcentualmente, de acuerdo con el índice de precios, la cual para el primer año tendrá una base de dos billones de pesos</w:t>
      </w:r>
      <w:r w:rsidR="0036668C">
        <w:rPr>
          <w:rFonts w:cstheme="minorHAnsi"/>
          <w:sz w:val="24"/>
          <w:szCs w:val="24"/>
        </w:rPr>
        <w:t xml:space="preserve">, </w:t>
      </w:r>
      <w:r w:rsidR="008A3B1B">
        <w:rPr>
          <w:rFonts w:cstheme="minorHAnsi"/>
          <w:sz w:val="24"/>
          <w:szCs w:val="24"/>
        </w:rPr>
        <w:t>y</w:t>
      </w:r>
      <w:r w:rsidR="0036668C">
        <w:rPr>
          <w:rFonts w:cstheme="minorHAnsi"/>
          <w:sz w:val="24"/>
          <w:szCs w:val="24"/>
        </w:rPr>
        <w:t xml:space="preserve"> formará parte del monto de presupuesto que cada año se asigna a INVIAS</w:t>
      </w:r>
      <w:r w:rsidRPr="004C3AAF">
        <w:rPr>
          <w:rFonts w:cstheme="minorHAnsi"/>
          <w:sz w:val="24"/>
          <w:szCs w:val="24"/>
        </w:rPr>
        <w:t>.</w:t>
      </w:r>
      <w:r w:rsidR="0036668C">
        <w:rPr>
          <w:rFonts w:cstheme="minorHAnsi"/>
          <w:sz w:val="24"/>
          <w:szCs w:val="24"/>
        </w:rPr>
        <w:t xml:space="preserve"> </w:t>
      </w:r>
    </w:p>
    <w:p w14:paraId="4CF50206" w14:textId="77777777" w:rsidR="008828DD" w:rsidRDefault="008828DD" w:rsidP="003C318C">
      <w:pPr>
        <w:spacing w:before="240"/>
        <w:jc w:val="both"/>
        <w:rPr>
          <w:rFonts w:cstheme="minorHAnsi"/>
          <w:sz w:val="24"/>
          <w:szCs w:val="24"/>
        </w:rPr>
      </w:pPr>
      <w:r w:rsidRPr="004C3AAF">
        <w:rPr>
          <w:rFonts w:cstheme="minorHAnsi"/>
          <w:b/>
          <w:sz w:val="24"/>
          <w:szCs w:val="24"/>
        </w:rPr>
        <w:t>Artículo 3.</w:t>
      </w:r>
      <w:r w:rsidRPr="004C3AAF">
        <w:rPr>
          <w:rFonts w:cstheme="minorHAnsi"/>
          <w:sz w:val="24"/>
          <w:szCs w:val="24"/>
        </w:rPr>
        <w:t xml:space="preserve"> </w:t>
      </w:r>
      <w:r w:rsidR="002114ED">
        <w:rPr>
          <w:rFonts w:cstheme="minorHAnsi"/>
          <w:sz w:val="24"/>
          <w:szCs w:val="24"/>
        </w:rPr>
        <w:t>Este rubro presupuestal será distribuido a to</w:t>
      </w:r>
      <w:r w:rsidRPr="004C3AAF">
        <w:rPr>
          <w:rFonts w:cstheme="minorHAnsi"/>
          <w:sz w:val="24"/>
          <w:szCs w:val="24"/>
        </w:rPr>
        <w:t xml:space="preserve">dos los municipios del país con vías terciarias, </w:t>
      </w:r>
      <w:r w:rsidR="002114ED">
        <w:rPr>
          <w:rFonts w:cstheme="minorHAnsi"/>
          <w:sz w:val="24"/>
          <w:szCs w:val="24"/>
        </w:rPr>
        <w:t xml:space="preserve">los cuales </w:t>
      </w:r>
      <w:r w:rsidRPr="004C3AAF">
        <w:rPr>
          <w:rFonts w:cstheme="minorHAnsi"/>
          <w:sz w:val="24"/>
          <w:szCs w:val="24"/>
        </w:rPr>
        <w:t xml:space="preserve">recibirán cada año el monto </w:t>
      </w:r>
      <w:r w:rsidR="002114ED">
        <w:rPr>
          <w:rFonts w:cstheme="minorHAnsi"/>
          <w:sz w:val="24"/>
          <w:szCs w:val="24"/>
        </w:rPr>
        <w:t xml:space="preserve">distribuido </w:t>
      </w:r>
      <w:r w:rsidRPr="004C3AAF">
        <w:rPr>
          <w:rFonts w:cstheme="minorHAnsi"/>
          <w:sz w:val="24"/>
          <w:szCs w:val="24"/>
        </w:rPr>
        <w:t xml:space="preserve">de estos recursos, en la modalidad de crédito condonable, para adelantar y ejecutar el proyecto de mantenimiento, conservación, mejoramiento, sostenimiento y ampliación de la red vial terciaria </w:t>
      </w:r>
      <w:r w:rsidR="004520AF">
        <w:rPr>
          <w:rFonts w:cstheme="minorHAnsi"/>
          <w:sz w:val="24"/>
          <w:szCs w:val="24"/>
        </w:rPr>
        <w:t>en su jurisdicción.</w:t>
      </w:r>
    </w:p>
    <w:p w14:paraId="6E5B9118" w14:textId="77777777" w:rsidR="003D0524" w:rsidRPr="004C3AAF" w:rsidRDefault="003D0524" w:rsidP="003C318C">
      <w:pPr>
        <w:spacing w:before="240"/>
        <w:jc w:val="both"/>
        <w:rPr>
          <w:rFonts w:cstheme="minorHAnsi"/>
          <w:sz w:val="24"/>
          <w:szCs w:val="24"/>
        </w:rPr>
      </w:pPr>
      <w:r w:rsidRPr="00476DF9">
        <w:rPr>
          <w:rFonts w:cstheme="minorHAnsi"/>
          <w:b/>
          <w:sz w:val="24"/>
          <w:szCs w:val="24"/>
        </w:rPr>
        <w:t>Artículo 4.</w:t>
      </w:r>
      <w:r>
        <w:rPr>
          <w:rFonts w:cstheme="minorHAnsi"/>
          <w:sz w:val="24"/>
          <w:szCs w:val="24"/>
        </w:rPr>
        <w:t xml:space="preserve"> Los criterios para definir la cuantía en la asignación del crédito condonable para cada municipio, deberán priorizar proporcionalmente la extensión de la red vial terciaria no pavimentada, la categorización del municipio, el porcentaje de ruralidad, el nivel de dependencia de los recursos del sector central nacional, prevaleciendo el apoyo a los municipios con menor capacidad fiscal.   </w:t>
      </w:r>
    </w:p>
    <w:p w14:paraId="49DA3BA8" w14:textId="77777777" w:rsidR="008828DD" w:rsidRPr="004C3AAF" w:rsidRDefault="008828DD" w:rsidP="003C318C">
      <w:pPr>
        <w:spacing w:before="240"/>
        <w:jc w:val="both"/>
        <w:rPr>
          <w:rFonts w:cstheme="minorHAnsi"/>
          <w:sz w:val="24"/>
          <w:szCs w:val="24"/>
        </w:rPr>
      </w:pPr>
      <w:r w:rsidRPr="004520AF">
        <w:rPr>
          <w:rFonts w:cstheme="minorHAnsi"/>
          <w:b/>
          <w:sz w:val="24"/>
          <w:szCs w:val="24"/>
        </w:rPr>
        <w:lastRenderedPageBreak/>
        <w:t xml:space="preserve">Artículo </w:t>
      </w:r>
      <w:r w:rsidR="003D0524">
        <w:rPr>
          <w:rFonts w:cstheme="minorHAnsi"/>
          <w:b/>
          <w:sz w:val="24"/>
          <w:szCs w:val="24"/>
        </w:rPr>
        <w:t>5.</w:t>
      </w:r>
      <w:r w:rsidRPr="004C3AAF">
        <w:rPr>
          <w:rFonts w:cstheme="minorHAnsi"/>
          <w:sz w:val="24"/>
          <w:szCs w:val="24"/>
        </w:rPr>
        <w:t xml:space="preserve"> La aprobación del crédito para el año siguiente, estará sujeta a la aprobación de un convenio de desempeño suscrito por el </w:t>
      </w:r>
      <w:r w:rsidR="004520AF">
        <w:rPr>
          <w:rFonts w:cstheme="minorHAnsi"/>
          <w:sz w:val="24"/>
          <w:szCs w:val="24"/>
        </w:rPr>
        <w:t>A</w:t>
      </w:r>
      <w:r w:rsidRPr="004C3AAF">
        <w:rPr>
          <w:rFonts w:cstheme="minorHAnsi"/>
          <w:sz w:val="24"/>
          <w:szCs w:val="24"/>
        </w:rPr>
        <w:t>lcalde, para el giro de los recursos del a</w:t>
      </w:r>
      <w:r w:rsidR="004520AF">
        <w:rPr>
          <w:rFonts w:cstheme="minorHAnsi"/>
          <w:sz w:val="24"/>
          <w:szCs w:val="24"/>
        </w:rPr>
        <w:t>ño inmediatamente anterior.</w:t>
      </w:r>
    </w:p>
    <w:p w14:paraId="542F7246" w14:textId="77777777" w:rsidR="008828DD" w:rsidRPr="004C3AAF" w:rsidRDefault="008828DD" w:rsidP="003C318C">
      <w:pPr>
        <w:spacing w:before="240"/>
        <w:jc w:val="both"/>
        <w:rPr>
          <w:rFonts w:cstheme="minorHAnsi"/>
          <w:sz w:val="24"/>
          <w:szCs w:val="24"/>
        </w:rPr>
      </w:pPr>
      <w:r w:rsidRPr="004520AF">
        <w:rPr>
          <w:rFonts w:cstheme="minorHAnsi"/>
          <w:b/>
          <w:sz w:val="24"/>
          <w:szCs w:val="24"/>
        </w:rPr>
        <w:t xml:space="preserve">Artículo </w:t>
      </w:r>
      <w:r w:rsidR="003D0524">
        <w:rPr>
          <w:rFonts w:cstheme="minorHAnsi"/>
          <w:b/>
          <w:sz w:val="24"/>
          <w:szCs w:val="24"/>
        </w:rPr>
        <w:t>6.</w:t>
      </w:r>
      <w:r w:rsidRPr="004C3AAF">
        <w:rPr>
          <w:rFonts w:cstheme="minorHAnsi"/>
          <w:sz w:val="24"/>
          <w:szCs w:val="24"/>
        </w:rPr>
        <w:t xml:space="preserve"> El convenio de desempeño se suscribirá entre el Municipio y el Ministerio de Hacienda</w:t>
      </w:r>
      <w:r w:rsidR="004520AF">
        <w:rPr>
          <w:rFonts w:cstheme="minorHAnsi"/>
          <w:sz w:val="24"/>
          <w:szCs w:val="24"/>
        </w:rPr>
        <w:t xml:space="preserve"> y Crédito Público</w:t>
      </w:r>
      <w:r w:rsidR="00EC45A8" w:rsidRPr="004C3AAF">
        <w:rPr>
          <w:rFonts w:cstheme="minorHAnsi"/>
          <w:sz w:val="24"/>
          <w:szCs w:val="24"/>
        </w:rPr>
        <w:t xml:space="preserve"> y </w:t>
      </w:r>
      <w:r w:rsidRPr="004C3AAF">
        <w:rPr>
          <w:rFonts w:cstheme="minorHAnsi"/>
          <w:sz w:val="24"/>
          <w:szCs w:val="24"/>
        </w:rPr>
        <w:t>ser</w:t>
      </w:r>
      <w:r w:rsidR="00EC45A8" w:rsidRPr="004C3AAF">
        <w:rPr>
          <w:rFonts w:cstheme="minorHAnsi"/>
          <w:sz w:val="24"/>
          <w:szCs w:val="24"/>
        </w:rPr>
        <w:t xml:space="preserve">á </w:t>
      </w:r>
      <w:r w:rsidRPr="004C3AAF">
        <w:rPr>
          <w:rFonts w:cstheme="minorHAnsi"/>
          <w:sz w:val="24"/>
          <w:szCs w:val="24"/>
        </w:rPr>
        <w:t>evaluado y calificado por INVIAS.</w:t>
      </w:r>
    </w:p>
    <w:p w14:paraId="3B3FC3E4" w14:textId="0648476A" w:rsidR="008828DD" w:rsidRPr="004C3AAF" w:rsidRDefault="00EC45A8" w:rsidP="003C318C">
      <w:pPr>
        <w:spacing w:before="240"/>
        <w:jc w:val="both"/>
        <w:rPr>
          <w:rFonts w:cstheme="minorHAnsi"/>
          <w:sz w:val="24"/>
          <w:szCs w:val="24"/>
        </w:rPr>
      </w:pPr>
      <w:r w:rsidRPr="004520AF">
        <w:rPr>
          <w:rFonts w:cstheme="minorHAnsi"/>
          <w:b/>
          <w:sz w:val="24"/>
          <w:szCs w:val="24"/>
        </w:rPr>
        <w:t xml:space="preserve">Artículo </w:t>
      </w:r>
      <w:r w:rsidR="003D0524">
        <w:rPr>
          <w:rFonts w:cstheme="minorHAnsi"/>
          <w:b/>
          <w:sz w:val="24"/>
          <w:szCs w:val="24"/>
        </w:rPr>
        <w:t>7.</w:t>
      </w:r>
      <w:r w:rsidRPr="004C3AAF">
        <w:rPr>
          <w:rFonts w:cstheme="minorHAnsi"/>
          <w:sz w:val="24"/>
          <w:szCs w:val="24"/>
        </w:rPr>
        <w:t xml:space="preserve"> </w:t>
      </w:r>
      <w:r w:rsidR="008828DD" w:rsidRPr="004C3AAF">
        <w:rPr>
          <w:rFonts w:cstheme="minorHAnsi"/>
          <w:sz w:val="24"/>
          <w:szCs w:val="24"/>
        </w:rPr>
        <w:t>De no aprobarse o no cumplirse satisfactoriamente el convenio, el municipio debe reembolsar los recursos de ese año, lo cual se cumplirá no recibiendo el año siguiente el crédito nuevamente.</w:t>
      </w:r>
    </w:p>
    <w:p w14:paraId="184AE137" w14:textId="77777777" w:rsidR="00EC45A8" w:rsidRPr="004C3AAF" w:rsidRDefault="00EC45A8" w:rsidP="003C318C">
      <w:pPr>
        <w:spacing w:before="240"/>
        <w:jc w:val="both"/>
        <w:rPr>
          <w:rFonts w:cstheme="minorHAnsi"/>
          <w:sz w:val="24"/>
          <w:szCs w:val="24"/>
        </w:rPr>
      </w:pPr>
      <w:r w:rsidRPr="004520AF">
        <w:rPr>
          <w:rFonts w:cstheme="minorHAnsi"/>
          <w:b/>
          <w:sz w:val="24"/>
          <w:szCs w:val="24"/>
        </w:rPr>
        <w:t xml:space="preserve">Artículo </w:t>
      </w:r>
      <w:r w:rsidR="003D0524">
        <w:rPr>
          <w:rFonts w:cstheme="minorHAnsi"/>
          <w:b/>
          <w:sz w:val="24"/>
          <w:szCs w:val="24"/>
        </w:rPr>
        <w:t>8.</w:t>
      </w:r>
      <w:r w:rsidRPr="004C3AAF">
        <w:rPr>
          <w:rFonts w:cstheme="minorHAnsi"/>
          <w:sz w:val="24"/>
          <w:szCs w:val="24"/>
        </w:rPr>
        <w:t xml:space="preserve"> En la ejecución de esta política pública participarán el </w:t>
      </w:r>
      <w:r w:rsidR="004520AF">
        <w:rPr>
          <w:rFonts w:cstheme="minorHAnsi"/>
          <w:sz w:val="24"/>
          <w:szCs w:val="24"/>
        </w:rPr>
        <w:t>G</w:t>
      </w:r>
      <w:r w:rsidRPr="004C3AAF">
        <w:rPr>
          <w:rFonts w:cstheme="minorHAnsi"/>
          <w:sz w:val="24"/>
          <w:szCs w:val="24"/>
        </w:rPr>
        <w:t xml:space="preserve">obierno </w:t>
      </w:r>
      <w:r w:rsidR="004520AF">
        <w:rPr>
          <w:rFonts w:cstheme="minorHAnsi"/>
          <w:sz w:val="24"/>
          <w:szCs w:val="24"/>
        </w:rPr>
        <w:t>N</w:t>
      </w:r>
      <w:r w:rsidRPr="004C3AAF">
        <w:rPr>
          <w:rFonts w:cstheme="minorHAnsi"/>
          <w:sz w:val="24"/>
          <w:szCs w:val="24"/>
        </w:rPr>
        <w:t xml:space="preserve">acional a través de INVIAS, las </w:t>
      </w:r>
      <w:r w:rsidR="004520AF">
        <w:rPr>
          <w:rFonts w:cstheme="minorHAnsi"/>
          <w:sz w:val="24"/>
          <w:szCs w:val="24"/>
        </w:rPr>
        <w:t>g</w:t>
      </w:r>
      <w:r w:rsidRPr="004C3AAF">
        <w:rPr>
          <w:rFonts w:cstheme="minorHAnsi"/>
          <w:sz w:val="24"/>
          <w:szCs w:val="24"/>
        </w:rPr>
        <w:t>obernaciones cuando aporte</w:t>
      </w:r>
      <w:r w:rsidR="00EA0B7B" w:rsidRPr="004C3AAF">
        <w:rPr>
          <w:rFonts w:cstheme="minorHAnsi"/>
          <w:sz w:val="24"/>
          <w:szCs w:val="24"/>
        </w:rPr>
        <w:t>n</w:t>
      </w:r>
      <w:r w:rsidRPr="004C3AAF">
        <w:rPr>
          <w:rFonts w:cstheme="minorHAnsi"/>
          <w:sz w:val="24"/>
          <w:szCs w:val="24"/>
        </w:rPr>
        <w:t xml:space="preserve"> recursos para cofinanciar proyectos relacionados con el objeto de esta ley, los municipios como ejecutores de los recursos y las juntas de acción comunal que conformen grupos de peones camineros.</w:t>
      </w:r>
    </w:p>
    <w:p w14:paraId="0BAEB73A" w14:textId="29918D03" w:rsidR="002114ED" w:rsidRPr="004520AF" w:rsidRDefault="00EC45A8" w:rsidP="002114ED">
      <w:pPr>
        <w:spacing w:before="240"/>
        <w:jc w:val="both"/>
        <w:rPr>
          <w:rFonts w:cstheme="minorHAnsi"/>
          <w:b/>
          <w:sz w:val="24"/>
          <w:szCs w:val="24"/>
        </w:rPr>
      </w:pPr>
      <w:r w:rsidRPr="004520AF">
        <w:rPr>
          <w:rFonts w:cstheme="minorHAnsi"/>
          <w:b/>
          <w:sz w:val="24"/>
          <w:szCs w:val="24"/>
        </w:rPr>
        <w:t xml:space="preserve">Artículo </w:t>
      </w:r>
      <w:r w:rsidR="003D0524">
        <w:rPr>
          <w:rFonts w:cstheme="minorHAnsi"/>
          <w:b/>
          <w:sz w:val="24"/>
          <w:szCs w:val="24"/>
        </w:rPr>
        <w:t>9</w:t>
      </w:r>
      <w:r w:rsidRPr="004520AF">
        <w:rPr>
          <w:rFonts w:cstheme="minorHAnsi"/>
          <w:b/>
          <w:sz w:val="24"/>
          <w:szCs w:val="24"/>
        </w:rPr>
        <w:t>.</w:t>
      </w:r>
      <w:r w:rsidRPr="004C3AAF">
        <w:rPr>
          <w:rFonts w:cstheme="minorHAnsi"/>
          <w:sz w:val="24"/>
          <w:szCs w:val="24"/>
        </w:rPr>
        <w:t xml:space="preserve"> Control y vigilancia, los concejos municipales recibirán informes de las veedurías ciudadanas, harán control de la ejecución de los recursos por parte de la administración municipal y enviarán informes semestrales a</w:t>
      </w:r>
      <w:r w:rsidR="004520AF">
        <w:rPr>
          <w:rFonts w:cstheme="minorHAnsi"/>
          <w:sz w:val="24"/>
          <w:szCs w:val="24"/>
        </w:rPr>
        <w:t>l</w:t>
      </w:r>
      <w:r w:rsidRPr="004C3AAF">
        <w:rPr>
          <w:rFonts w:cstheme="minorHAnsi"/>
          <w:sz w:val="24"/>
          <w:szCs w:val="24"/>
        </w:rPr>
        <w:t xml:space="preserve"> I</w:t>
      </w:r>
      <w:r w:rsidR="004520AF">
        <w:rPr>
          <w:rFonts w:cstheme="minorHAnsi"/>
          <w:sz w:val="24"/>
          <w:szCs w:val="24"/>
        </w:rPr>
        <w:t>NVIAS</w:t>
      </w:r>
      <w:r w:rsidRPr="004C3AAF">
        <w:rPr>
          <w:rFonts w:cstheme="minorHAnsi"/>
          <w:sz w:val="24"/>
          <w:szCs w:val="24"/>
        </w:rPr>
        <w:t xml:space="preserve">, los cuales serán tenidos en cuenta por este organismo como validador, para la evaluación del convenio de desempeño. </w:t>
      </w:r>
      <w:r w:rsidR="002114ED">
        <w:rPr>
          <w:rFonts w:cstheme="minorHAnsi"/>
          <w:sz w:val="24"/>
          <w:szCs w:val="24"/>
        </w:rPr>
        <w:t>Estos i</w:t>
      </w:r>
      <w:r w:rsidRPr="004C3AAF">
        <w:rPr>
          <w:rFonts w:cstheme="minorHAnsi"/>
          <w:sz w:val="24"/>
          <w:szCs w:val="24"/>
        </w:rPr>
        <w:t xml:space="preserve">nformes deben ser remitidos </w:t>
      </w:r>
      <w:r w:rsidR="004520AF">
        <w:rPr>
          <w:rFonts w:cstheme="minorHAnsi"/>
          <w:sz w:val="24"/>
          <w:szCs w:val="24"/>
        </w:rPr>
        <w:t>a</w:t>
      </w:r>
      <w:r w:rsidRPr="004C3AAF">
        <w:rPr>
          <w:rFonts w:cstheme="minorHAnsi"/>
          <w:sz w:val="24"/>
          <w:szCs w:val="24"/>
        </w:rPr>
        <w:t xml:space="preserve"> l</w:t>
      </w:r>
      <w:r w:rsidR="002114ED">
        <w:rPr>
          <w:rFonts w:cstheme="minorHAnsi"/>
          <w:sz w:val="24"/>
          <w:szCs w:val="24"/>
        </w:rPr>
        <w:t xml:space="preserve">a Contraloría General de la República </w:t>
      </w:r>
      <w:r w:rsidR="008A3B1B">
        <w:rPr>
          <w:rFonts w:cstheme="minorHAnsi"/>
          <w:sz w:val="24"/>
          <w:szCs w:val="24"/>
        </w:rPr>
        <w:t>en el marco</w:t>
      </w:r>
      <w:r w:rsidR="002114ED">
        <w:rPr>
          <w:rFonts w:cstheme="minorHAnsi"/>
          <w:sz w:val="24"/>
          <w:szCs w:val="24"/>
        </w:rPr>
        <w:t xml:space="preserve"> de su competencia. Por ser recursos nacionales, la auditoría no la podrán hacer las contralorías territoriales. </w:t>
      </w:r>
    </w:p>
    <w:p w14:paraId="48B7E10B" w14:textId="77777777" w:rsidR="008828DD" w:rsidRPr="004C3AAF" w:rsidRDefault="002114ED" w:rsidP="003C318C">
      <w:pPr>
        <w:spacing w:before="240"/>
        <w:jc w:val="both"/>
        <w:rPr>
          <w:rFonts w:cstheme="minorHAnsi"/>
          <w:sz w:val="24"/>
          <w:szCs w:val="24"/>
        </w:rPr>
      </w:pPr>
      <w:r>
        <w:rPr>
          <w:rFonts w:cstheme="minorHAnsi"/>
          <w:b/>
          <w:sz w:val="24"/>
          <w:szCs w:val="24"/>
        </w:rPr>
        <w:t>Ar</w:t>
      </w:r>
      <w:r w:rsidR="00EC45A8" w:rsidRPr="004520AF">
        <w:rPr>
          <w:rFonts w:cstheme="minorHAnsi"/>
          <w:b/>
          <w:sz w:val="24"/>
          <w:szCs w:val="24"/>
        </w:rPr>
        <w:t xml:space="preserve">tículo </w:t>
      </w:r>
      <w:r w:rsidR="003D0524">
        <w:rPr>
          <w:rFonts w:cstheme="minorHAnsi"/>
          <w:b/>
          <w:sz w:val="24"/>
          <w:szCs w:val="24"/>
        </w:rPr>
        <w:t>10.</w:t>
      </w:r>
      <w:r w:rsidR="00EC45A8" w:rsidRPr="004C3AAF">
        <w:rPr>
          <w:rFonts w:cstheme="minorHAnsi"/>
          <w:sz w:val="24"/>
          <w:szCs w:val="24"/>
        </w:rPr>
        <w:t xml:space="preserve"> </w:t>
      </w:r>
      <w:r w:rsidR="00391759" w:rsidRPr="004C3AAF">
        <w:rPr>
          <w:rFonts w:cstheme="minorHAnsi"/>
          <w:sz w:val="24"/>
          <w:szCs w:val="24"/>
        </w:rPr>
        <w:t>La o</w:t>
      </w:r>
      <w:r w:rsidR="00EC45A8" w:rsidRPr="004C3AAF">
        <w:rPr>
          <w:rFonts w:cstheme="minorHAnsi"/>
          <w:sz w:val="24"/>
          <w:szCs w:val="24"/>
        </w:rPr>
        <w:t>ptimización de la red vial terciaria en Colombia</w:t>
      </w:r>
      <w:r w:rsidR="00391759" w:rsidRPr="004C3AAF">
        <w:rPr>
          <w:rFonts w:cstheme="minorHAnsi"/>
          <w:sz w:val="24"/>
          <w:szCs w:val="24"/>
        </w:rPr>
        <w:t xml:space="preserve"> establecida en esta ley, promoverá la </w:t>
      </w:r>
      <w:r w:rsidR="00EC45A8" w:rsidRPr="004C3AAF">
        <w:rPr>
          <w:rFonts w:cstheme="minorHAnsi"/>
          <w:sz w:val="24"/>
          <w:szCs w:val="24"/>
        </w:rPr>
        <w:t>generación de ingresos en la comunidad</w:t>
      </w:r>
      <w:r w:rsidR="00391759" w:rsidRPr="004C3AAF">
        <w:rPr>
          <w:rFonts w:cstheme="minorHAnsi"/>
          <w:sz w:val="24"/>
          <w:szCs w:val="24"/>
        </w:rPr>
        <w:t xml:space="preserve">, vinculando a esta </w:t>
      </w:r>
      <w:r w:rsidR="00EC45A8" w:rsidRPr="004C3AAF">
        <w:rPr>
          <w:rFonts w:cstheme="minorHAnsi"/>
          <w:sz w:val="24"/>
          <w:szCs w:val="24"/>
        </w:rPr>
        <w:t>en la ejecución</w:t>
      </w:r>
      <w:r w:rsidR="00391759" w:rsidRPr="004C3AAF">
        <w:rPr>
          <w:rFonts w:cstheme="minorHAnsi"/>
          <w:sz w:val="24"/>
          <w:szCs w:val="24"/>
        </w:rPr>
        <w:t>, la cual se realizará en la m</w:t>
      </w:r>
      <w:r w:rsidR="00EC45A8" w:rsidRPr="004C3AAF">
        <w:rPr>
          <w:rFonts w:cstheme="minorHAnsi"/>
          <w:sz w:val="24"/>
          <w:szCs w:val="24"/>
        </w:rPr>
        <w:t>odalidad de peones camineros</w:t>
      </w:r>
      <w:r w:rsidR="00391759" w:rsidRPr="004C3AAF">
        <w:rPr>
          <w:rFonts w:cstheme="minorHAnsi"/>
          <w:sz w:val="24"/>
          <w:szCs w:val="24"/>
        </w:rPr>
        <w:t xml:space="preserve"> organizados por las Juntas de Acción Comunal</w:t>
      </w:r>
      <w:r w:rsidR="00EC45A8" w:rsidRPr="004C3AAF">
        <w:rPr>
          <w:rFonts w:cstheme="minorHAnsi"/>
          <w:sz w:val="24"/>
          <w:szCs w:val="24"/>
        </w:rPr>
        <w:t xml:space="preserve"> de las regiones aledañas y beneficiadas de las redes viales terciarias.  </w:t>
      </w:r>
    </w:p>
    <w:p w14:paraId="51414CF2" w14:textId="77777777" w:rsidR="00391759" w:rsidRPr="004C3AAF" w:rsidRDefault="00391759" w:rsidP="008A3B1B">
      <w:pPr>
        <w:spacing w:before="240"/>
        <w:jc w:val="both"/>
        <w:rPr>
          <w:rFonts w:cstheme="minorHAnsi"/>
          <w:sz w:val="24"/>
          <w:szCs w:val="24"/>
        </w:rPr>
      </w:pPr>
      <w:r w:rsidRPr="004520AF">
        <w:rPr>
          <w:rFonts w:cstheme="minorHAnsi"/>
          <w:b/>
          <w:sz w:val="24"/>
          <w:szCs w:val="24"/>
        </w:rPr>
        <w:t>Artículo 1</w:t>
      </w:r>
      <w:r w:rsidR="003D0524">
        <w:rPr>
          <w:rFonts w:cstheme="minorHAnsi"/>
          <w:b/>
          <w:sz w:val="24"/>
          <w:szCs w:val="24"/>
        </w:rPr>
        <w:t>1.</w:t>
      </w:r>
      <w:r w:rsidRPr="004C3AAF">
        <w:rPr>
          <w:rFonts w:cstheme="minorHAnsi"/>
          <w:sz w:val="24"/>
          <w:szCs w:val="24"/>
        </w:rPr>
        <w:t xml:space="preserve"> Con los recursos establecidos en esta ley, los municipios realizarán las siguientes intervenciones:</w:t>
      </w:r>
    </w:p>
    <w:p w14:paraId="5131B39C" w14:textId="77777777" w:rsidR="00391759" w:rsidRDefault="00391759" w:rsidP="003C318C">
      <w:pPr>
        <w:pStyle w:val="Prrafodelista"/>
        <w:numPr>
          <w:ilvl w:val="0"/>
          <w:numId w:val="2"/>
        </w:numPr>
        <w:spacing w:before="240"/>
        <w:jc w:val="both"/>
        <w:rPr>
          <w:rFonts w:cstheme="minorHAnsi"/>
          <w:sz w:val="24"/>
          <w:szCs w:val="24"/>
        </w:rPr>
      </w:pPr>
      <w:r w:rsidRPr="004520AF">
        <w:rPr>
          <w:rFonts w:cstheme="minorHAnsi"/>
          <w:sz w:val="24"/>
          <w:szCs w:val="24"/>
        </w:rPr>
        <w:t>Nuevos tratamientos de la malla vial terciaria</w:t>
      </w:r>
      <w:r w:rsidR="004520AF">
        <w:rPr>
          <w:rFonts w:cstheme="minorHAnsi"/>
          <w:sz w:val="24"/>
          <w:szCs w:val="24"/>
        </w:rPr>
        <w:t>.</w:t>
      </w:r>
    </w:p>
    <w:p w14:paraId="7AC43D63" w14:textId="77777777" w:rsidR="004520AF" w:rsidRDefault="004520AF" w:rsidP="003C318C">
      <w:pPr>
        <w:pStyle w:val="Prrafodelista"/>
        <w:numPr>
          <w:ilvl w:val="0"/>
          <w:numId w:val="2"/>
        </w:numPr>
        <w:spacing w:before="240"/>
        <w:jc w:val="both"/>
        <w:rPr>
          <w:rFonts w:cstheme="minorHAnsi"/>
          <w:sz w:val="24"/>
          <w:szCs w:val="24"/>
        </w:rPr>
      </w:pPr>
      <w:r w:rsidRPr="004C3AAF">
        <w:rPr>
          <w:rFonts w:cstheme="minorHAnsi"/>
          <w:sz w:val="24"/>
          <w:szCs w:val="24"/>
        </w:rPr>
        <w:t>Implementación de productos para la estabilización del suelo</w:t>
      </w:r>
      <w:r>
        <w:rPr>
          <w:rFonts w:cstheme="minorHAnsi"/>
          <w:sz w:val="24"/>
          <w:szCs w:val="24"/>
        </w:rPr>
        <w:t>.</w:t>
      </w:r>
    </w:p>
    <w:p w14:paraId="5573F760" w14:textId="77777777" w:rsidR="004520AF" w:rsidRDefault="004520AF" w:rsidP="003C318C">
      <w:pPr>
        <w:pStyle w:val="Prrafodelista"/>
        <w:numPr>
          <w:ilvl w:val="0"/>
          <w:numId w:val="2"/>
        </w:numPr>
        <w:spacing w:before="240"/>
        <w:jc w:val="both"/>
        <w:rPr>
          <w:rFonts w:cstheme="minorHAnsi"/>
          <w:sz w:val="24"/>
          <w:szCs w:val="24"/>
        </w:rPr>
      </w:pPr>
      <w:r w:rsidRPr="004C3AAF">
        <w:rPr>
          <w:rFonts w:cstheme="minorHAnsi"/>
          <w:sz w:val="24"/>
          <w:szCs w:val="24"/>
        </w:rPr>
        <w:t>Limpieza de drenajes</w:t>
      </w:r>
      <w:r>
        <w:rPr>
          <w:rFonts w:cstheme="minorHAnsi"/>
          <w:sz w:val="24"/>
          <w:szCs w:val="24"/>
        </w:rPr>
        <w:t>.</w:t>
      </w:r>
    </w:p>
    <w:p w14:paraId="5CE5F3D1" w14:textId="77777777" w:rsidR="004520AF" w:rsidRDefault="004520AF" w:rsidP="003C318C">
      <w:pPr>
        <w:pStyle w:val="Prrafodelista"/>
        <w:numPr>
          <w:ilvl w:val="0"/>
          <w:numId w:val="2"/>
        </w:numPr>
        <w:spacing w:before="240"/>
        <w:jc w:val="both"/>
        <w:rPr>
          <w:rFonts w:cstheme="minorHAnsi"/>
          <w:sz w:val="24"/>
          <w:szCs w:val="24"/>
        </w:rPr>
      </w:pPr>
      <w:r w:rsidRPr="004C3AAF">
        <w:rPr>
          <w:rFonts w:cstheme="minorHAnsi"/>
          <w:sz w:val="24"/>
          <w:szCs w:val="24"/>
        </w:rPr>
        <w:t>Rocería</w:t>
      </w:r>
      <w:r>
        <w:rPr>
          <w:rFonts w:cstheme="minorHAnsi"/>
          <w:sz w:val="24"/>
          <w:szCs w:val="24"/>
        </w:rPr>
        <w:t>.</w:t>
      </w:r>
    </w:p>
    <w:p w14:paraId="7CC77FE0" w14:textId="77777777" w:rsidR="004520AF" w:rsidRDefault="004520AF" w:rsidP="003C318C">
      <w:pPr>
        <w:pStyle w:val="Prrafodelista"/>
        <w:numPr>
          <w:ilvl w:val="0"/>
          <w:numId w:val="2"/>
        </w:numPr>
        <w:spacing w:before="240"/>
        <w:jc w:val="both"/>
        <w:rPr>
          <w:rFonts w:cstheme="minorHAnsi"/>
          <w:sz w:val="24"/>
          <w:szCs w:val="24"/>
        </w:rPr>
      </w:pPr>
      <w:r w:rsidRPr="004C3AAF">
        <w:rPr>
          <w:rFonts w:cstheme="minorHAnsi"/>
          <w:sz w:val="24"/>
          <w:szCs w:val="24"/>
        </w:rPr>
        <w:t>Limpieza y construcción de cunetas</w:t>
      </w:r>
      <w:r>
        <w:rPr>
          <w:rFonts w:cstheme="minorHAnsi"/>
          <w:sz w:val="24"/>
          <w:szCs w:val="24"/>
        </w:rPr>
        <w:t>.</w:t>
      </w:r>
    </w:p>
    <w:p w14:paraId="0C81A43F" w14:textId="77777777" w:rsidR="004520AF" w:rsidRDefault="004520AF" w:rsidP="003C318C">
      <w:pPr>
        <w:pStyle w:val="Prrafodelista"/>
        <w:numPr>
          <w:ilvl w:val="0"/>
          <w:numId w:val="2"/>
        </w:numPr>
        <w:spacing w:before="240"/>
        <w:jc w:val="both"/>
        <w:rPr>
          <w:rFonts w:cstheme="minorHAnsi"/>
          <w:sz w:val="24"/>
          <w:szCs w:val="24"/>
        </w:rPr>
      </w:pPr>
      <w:r w:rsidRPr="004C3AAF">
        <w:rPr>
          <w:rFonts w:cstheme="minorHAnsi"/>
          <w:sz w:val="24"/>
          <w:szCs w:val="24"/>
        </w:rPr>
        <w:lastRenderedPageBreak/>
        <w:t>Remoción de derrumbes</w:t>
      </w:r>
      <w:r>
        <w:rPr>
          <w:rFonts w:cstheme="minorHAnsi"/>
          <w:sz w:val="24"/>
          <w:szCs w:val="24"/>
        </w:rPr>
        <w:t>.</w:t>
      </w:r>
    </w:p>
    <w:p w14:paraId="6486BFB4" w14:textId="77777777" w:rsidR="004520AF" w:rsidRDefault="004520AF" w:rsidP="003C318C">
      <w:pPr>
        <w:pStyle w:val="Prrafodelista"/>
        <w:numPr>
          <w:ilvl w:val="0"/>
          <w:numId w:val="2"/>
        </w:numPr>
        <w:spacing w:before="240"/>
        <w:jc w:val="both"/>
        <w:rPr>
          <w:rFonts w:cstheme="minorHAnsi"/>
          <w:sz w:val="24"/>
          <w:szCs w:val="24"/>
        </w:rPr>
      </w:pPr>
      <w:r w:rsidRPr="004C3AAF">
        <w:rPr>
          <w:rFonts w:cstheme="minorHAnsi"/>
          <w:sz w:val="24"/>
          <w:szCs w:val="24"/>
        </w:rPr>
        <w:t>Reconstrucción de zanjas de coronación y limpieza</w:t>
      </w:r>
      <w:r>
        <w:rPr>
          <w:rFonts w:cstheme="minorHAnsi"/>
          <w:sz w:val="24"/>
          <w:szCs w:val="24"/>
        </w:rPr>
        <w:t>.</w:t>
      </w:r>
    </w:p>
    <w:p w14:paraId="20754CC9" w14:textId="77777777" w:rsidR="00391759" w:rsidRPr="004520AF" w:rsidRDefault="004520AF" w:rsidP="003C318C">
      <w:pPr>
        <w:pStyle w:val="Prrafodelista"/>
        <w:numPr>
          <w:ilvl w:val="0"/>
          <w:numId w:val="2"/>
        </w:numPr>
        <w:spacing w:before="240"/>
        <w:jc w:val="both"/>
        <w:rPr>
          <w:rFonts w:cstheme="minorHAnsi"/>
          <w:sz w:val="24"/>
          <w:szCs w:val="24"/>
        </w:rPr>
      </w:pPr>
      <w:r w:rsidRPr="004C3AAF">
        <w:rPr>
          <w:rFonts w:cstheme="minorHAnsi"/>
          <w:sz w:val="24"/>
          <w:szCs w:val="24"/>
        </w:rPr>
        <w:t>Reparación o instalación de señales</w:t>
      </w:r>
      <w:r>
        <w:rPr>
          <w:rFonts w:cstheme="minorHAnsi"/>
          <w:sz w:val="24"/>
          <w:szCs w:val="24"/>
        </w:rPr>
        <w:t>.</w:t>
      </w:r>
    </w:p>
    <w:p w14:paraId="4F0F802E" w14:textId="77777777" w:rsidR="00391759" w:rsidRPr="004C3AAF" w:rsidRDefault="00391759" w:rsidP="00CA408D">
      <w:pPr>
        <w:spacing w:before="240"/>
        <w:jc w:val="both"/>
        <w:rPr>
          <w:rFonts w:cstheme="minorHAnsi"/>
          <w:sz w:val="24"/>
          <w:szCs w:val="24"/>
        </w:rPr>
      </w:pPr>
      <w:r w:rsidRPr="004520AF">
        <w:rPr>
          <w:rFonts w:cstheme="minorHAnsi"/>
          <w:b/>
          <w:sz w:val="24"/>
          <w:szCs w:val="24"/>
        </w:rPr>
        <w:t>Artículo 1</w:t>
      </w:r>
      <w:r w:rsidR="003D0524">
        <w:rPr>
          <w:rFonts w:cstheme="minorHAnsi"/>
          <w:b/>
          <w:sz w:val="24"/>
          <w:szCs w:val="24"/>
        </w:rPr>
        <w:t>2.</w:t>
      </w:r>
      <w:r w:rsidRPr="004C3AAF">
        <w:rPr>
          <w:rFonts w:cstheme="minorHAnsi"/>
          <w:sz w:val="24"/>
          <w:szCs w:val="24"/>
        </w:rPr>
        <w:t xml:space="preserve"> Dependiendo de las características de la red terciaria en cada municipio, el inventario y los requerimientos en su momento, con los recursos se p</w:t>
      </w:r>
      <w:r w:rsidR="0096239E">
        <w:rPr>
          <w:rFonts w:cstheme="minorHAnsi"/>
          <w:sz w:val="24"/>
          <w:szCs w:val="24"/>
        </w:rPr>
        <w:t>odrá</w:t>
      </w:r>
      <w:r w:rsidRPr="004C3AAF">
        <w:rPr>
          <w:rFonts w:cstheme="minorHAnsi"/>
          <w:sz w:val="24"/>
          <w:szCs w:val="24"/>
        </w:rPr>
        <w:t xml:space="preserve"> además: </w:t>
      </w:r>
    </w:p>
    <w:p w14:paraId="20B5314A" w14:textId="77777777" w:rsidR="00391759" w:rsidRDefault="00391759" w:rsidP="003C318C">
      <w:pPr>
        <w:pStyle w:val="Prrafodelista"/>
        <w:numPr>
          <w:ilvl w:val="0"/>
          <w:numId w:val="3"/>
        </w:numPr>
        <w:spacing w:before="240"/>
        <w:jc w:val="both"/>
        <w:rPr>
          <w:rFonts w:cstheme="minorHAnsi"/>
          <w:sz w:val="24"/>
          <w:szCs w:val="24"/>
        </w:rPr>
      </w:pPr>
      <w:r w:rsidRPr="0096239E">
        <w:rPr>
          <w:rFonts w:cstheme="minorHAnsi"/>
          <w:sz w:val="24"/>
          <w:szCs w:val="24"/>
        </w:rPr>
        <w:t>Construir placas huella</w:t>
      </w:r>
      <w:r w:rsidR="0096239E">
        <w:rPr>
          <w:rFonts w:cstheme="minorHAnsi"/>
          <w:sz w:val="24"/>
          <w:szCs w:val="24"/>
        </w:rPr>
        <w:t>.</w:t>
      </w:r>
    </w:p>
    <w:p w14:paraId="6230AFC9" w14:textId="77777777" w:rsidR="0096239E" w:rsidRDefault="0096239E" w:rsidP="003C318C">
      <w:pPr>
        <w:pStyle w:val="Prrafodelista"/>
        <w:numPr>
          <w:ilvl w:val="0"/>
          <w:numId w:val="3"/>
        </w:numPr>
        <w:spacing w:before="240"/>
        <w:jc w:val="both"/>
        <w:rPr>
          <w:rFonts w:cstheme="minorHAnsi"/>
          <w:sz w:val="24"/>
          <w:szCs w:val="24"/>
        </w:rPr>
      </w:pPr>
      <w:r w:rsidRPr="004C3AAF">
        <w:rPr>
          <w:rFonts w:cstheme="minorHAnsi"/>
          <w:sz w:val="24"/>
          <w:szCs w:val="24"/>
        </w:rPr>
        <w:t>Adelantar alternativas viables y adecuadas de pavimento o asfalto</w:t>
      </w:r>
      <w:r>
        <w:rPr>
          <w:rFonts w:cstheme="minorHAnsi"/>
          <w:sz w:val="24"/>
          <w:szCs w:val="24"/>
        </w:rPr>
        <w:t>.</w:t>
      </w:r>
    </w:p>
    <w:p w14:paraId="00D48BF0" w14:textId="77777777" w:rsidR="0096239E" w:rsidRDefault="0096239E" w:rsidP="003C318C">
      <w:pPr>
        <w:pStyle w:val="Prrafodelista"/>
        <w:numPr>
          <w:ilvl w:val="0"/>
          <w:numId w:val="3"/>
        </w:numPr>
        <w:spacing w:before="240"/>
        <w:jc w:val="both"/>
        <w:rPr>
          <w:rFonts w:cstheme="minorHAnsi"/>
          <w:sz w:val="24"/>
          <w:szCs w:val="24"/>
        </w:rPr>
      </w:pPr>
      <w:r w:rsidRPr="004C3AAF">
        <w:rPr>
          <w:rFonts w:cstheme="minorHAnsi"/>
          <w:sz w:val="24"/>
          <w:szCs w:val="24"/>
        </w:rPr>
        <w:t>Reparar o construir puentes vehiculares</w:t>
      </w:r>
      <w:r>
        <w:rPr>
          <w:rFonts w:cstheme="minorHAnsi"/>
          <w:sz w:val="24"/>
          <w:szCs w:val="24"/>
        </w:rPr>
        <w:t>.</w:t>
      </w:r>
    </w:p>
    <w:p w14:paraId="75092876" w14:textId="1945EB28" w:rsidR="0096239E" w:rsidRDefault="0096239E" w:rsidP="003C318C">
      <w:pPr>
        <w:pStyle w:val="Prrafodelista"/>
        <w:numPr>
          <w:ilvl w:val="0"/>
          <w:numId w:val="3"/>
        </w:numPr>
        <w:spacing w:before="240"/>
        <w:jc w:val="both"/>
        <w:rPr>
          <w:rFonts w:cstheme="minorHAnsi"/>
          <w:sz w:val="24"/>
          <w:szCs w:val="24"/>
        </w:rPr>
      </w:pPr>
      <w:r w:rsidRPr="004C3AAF">
        <w:rPr>
          <w:rFonts w:cstheme="minorHAnsi"/>
          <w:sz w:val="24"/>
          <w:szCs w:val="24"/>
        </w:rPr>
        <w:t>Rectificaciones de vía</w:t>
      </w:r>
      <w:r>
        <w:rPr>
          <w:rFonts w:cstheme="minorHAnsi"/>
          <w:sz w:val="24"/>
          <w:szCs w:val="24"/>
        </w:rPr>
        <w:t>.</w:t>
      </w:r>
    </w:p>
    <w:p w14:paraId="7B62327F" w14:textId="4A8DB1FB" w:rsidR="0096239E" w:rsidRDefault="0096239E" w:rsidP="003C318C">
      <w:pPr>
        <w:pStyle w:val="Prrafodelista"/>
        <w:numPr>
          <w:ilvl w:val="0"/>
          <w:numId w:val="3"/>
        </w:numPr>
        <w:spacing w:before="240"/>
        <w:jc w:val="both"/>
        <w:rPr>
          <w:rFonts w:cstheme="minorHAnsi"/>
          <w:sz w:val="24"/>
          <w:szCs w:val="24"/>
        </w:rPr>
      </w:pPr>
      <w:r w:rsidRPr="004C3AAF">
        <w:rPr>
          <w:rFonts w:cstheme="minorHAnsi"/>
          <w:sz w:val="24"/>
          <w:szCs w:val="24"/>
        </w:rPr>
        <w:t>En regiones rurales para las cuales es imposible una vía para vehículos, construir puentes para motos, peatones y animales, o implementar sistemas de garruchas.</w:t>
      </w:r>
    </w:p>
    <w:p w14:paraId="013832A5" w14:textId="723BCCF3" w:rsidR="0096239E" w:rsidRDefault="0096239E" w:rsidP="003C318C">
      <w:pPr>
        <w:pStyle w:val="Prrafodelista"/>
        <w:numPr>
          <w:ilvl w:val="0"/>
          <w:numId w:val="3"/>
        </w:numPr>
        <w:spacing w:before="240"/>
        <w:jc w:val="both"/>
        <w:rPr>
          <w:rFonts w:cstheme="minorHAnsi"/>
          <w:sz w:val="24"/>
          <w:szCs w:val="24"/>
        </w:rPr>
      </w:pPr>
      <w:r w:rsidRPr="004C3AAF">
        <w:rPr>
          <w:rFonts w:cstheme="minorHAnsi"/>
          <w:sz w:val="24"/>
          <w:szCs w:val="24"/>
        </w:rPr>
        <w:t>Atender emergencias causadas por las olas invernales</w:t>
      </w:r>
      <w:r>
        <w:rPr>
          <w:rFonts w:cstheme="minorHAnsi"/>
          <w:sz w:val="24"/>
          <w:szCs w:val="24"/>
        </w:rPr>
        <w:t>.</w:t>
      </w:r>
    </w:p>
    <w:p w14:paraId="63FB84D5" w14:textId="75B2BDA3" w:rsidR="00EA0B7B" w:rsidRPr="004C3AAF" w:rsidRDefault="00EA0B7B" w:rsidP="00CA408D">
      <w:pPr>
        <w:spacing w:before="240"/>
        <w:jc w:val="both"/>
        <w:rPr>
          <w:rFonts w:cstheme="minorHAnsi"/>
          <w:sz w:val="24"/>
          <w:szCs w:val="24"/>
        </w:rPr>
      </w:pPr>
      <w:r w:rsidRPr="0096239E">
        <w:rPr>
          <w:rFonts w:cstheme="minorHAnsi"/>
          <w:b/>
          <w:sz w:val="24"/>
          <w:szCs w:val="24"/>
        </w:rPr>
        <w:t>Artículo 1</w:t>
      </w:r>
      <w:r w:rsidR="003D0524">
        <w:rPr>
          <w:rFonts w:cstheme="minorHAnsi"/>
          <w:b/>
          <w:sz w:val="24"/>
          <w:szCs w:val="24"/>
        </w:rPr>
        <w:t>3.</w:t>
      </w:r>
      <w:r w:rsidRPr="004C3AAF">
        <w:rPr>
          <w:rFonts w:cstheme="minorHAnsi"/>
          <w:sz w:val="24"/>
          <w:szCs w:val="24"/>
        </w:rPr>
        <w:t xml:space="preserve"> Complementariamente </w:t>
      </w:r>
      <w:r w:rsidR="00DA135C" w:rsidRPr="004C3AAF">
        <w:rPr>
          <w:rFonts w:cstheme="minorHAnsi"/>
          <w:sz w:val="24"/>
          <w:szCs w:val="24"/>
        </w:rPr>
        <w:t xml:space="preserve">se debe adelantar </w:t>
      </w:r>
      <w:r w:rsidRPr="004C3AAF">
        <w:rPr>
          <w:rFonts w:cstheme="minorHAnsi"/>
          <w:sz w:val="24"/>
          <w:szCs w:val="24"/>
        </w:rPr>
        <w:t>el P</w:t>
      </w:r>
      <w:r w:rsidR="00DA135C" w:rsidRPr="004C3AAF">
        <w:rPr>
          <w:rFonts w:cstheme="minorHAnsi"/>
          <w:sz w:val="24"/>
          <w:szCs w:val="24"/>
        </w:rPr>
        <w:t xml:space="preserve">rograma de Mantenimiento Mecanizado, </w:t>
      </w:r>
      <w:r w:rsidRPr="004C3AAF">
        <w:rPr>
          <w:rFonts w:cstheme="minorHAnsi"/>
          <w:sz w:val="24"/>
          <w:szCs w:val="24"/>
        </w:rPr>
        <w:t>en las siguientes actividades:</w:t>
      </w:r>
    </w:p>
    <w:p w14:paraId="4323D59E" w14:textId="1C9327D3" w:rsidR="00EA0B7B" w:rsidRDefault="00EA0B7B" w:rsidP="003C318C">
      <w:pPr>
        <w:pStyle w:val="Prrafodelista"/>
        <w:numPr>
          <w:ilvl w:val="0"/>
          <w:numId w:val="5"/>
        </w:numPr>
        <w:spacing w:before="240"/>
        <w:jc w:val="both"/>
        <w:rPr>
          <w:rFonts w:cstheme="minorHAnsi"/>
          <w:sz w:val="24"/>
          <w:szCs w:val="24"/>
        </w:rPr>
      </w:pPr>
      <w:r w:rsidRPr="0096239E">
        <w:rPr>
          <w:rFonts w:cstheme="minorHAnsi"/>
          <w:sz w:val="24"/>
          <w:szCs w:val="24"/>
        </w:rPr>
        <w:t>Conformación mecánica de la banca.</w:t>
      </w:r>
    </w:p>
    <w:p w14:paraId="50C6E577" w14:textId="7AE8D889" w:rsidR="00DA135C" w:rsidRPr="0096239E" w:rsidRDefault="0096239E" w:rsidP="003C318C">
      <w:pPr>
        <w:pStyle w:val="Prrafodelista"/>
        <w:numPr>
          <w:ilvl w:val="0"/>
          <w:numId w:val="5"/>
        </w:numPr>
        <w:spacing w:before="240"/>
        <w:jc w:val="both"/>
        <w:rPr>
          <w:rFonts w:cstheme="minorHAnsi"/>
          <w:sz w:val="24"/>
          <w:szCs w:val="24"/>
        </w:rPr>
      </w:pPr>
      <w:r w:rsidRPr="004C3AAF">
        <w:rPr>
          <w:rFonts w:cstheme="minorHAnsi"/>
          <w:sz w:val="24"/>
          <w:szCs w:val="24"/>
        </w:rPr>
        <w:t>Reposición de afirmado.</w:t>
      </w:r>
    </w:p>
    <w:p w14:paraId="795DE29D" w14:textId="475F761B" w:rsidR="00DA135C" w:rsidRPr="004C3AAF" w:rsidRDefault="00DA135C" w:rsidP="003C318C">
      <w:pPr>
        <w:spacing w:before="240"/>
        <w:jc w:val="both"/>
        <w:rPr>
          <w:rFonts w:cstheme="minorHAnsi"/>
          <w:sz w:val="24"/>
          <w:szCs w:val="24"/>
        </w:rPr>
      </w:pPr>
      <w:r w:rsidRPr="0096239E">
        <w:rPr>
          <w:rFonts w:cstheme="minorHAnsi"/>
          <w:b/>
          <w:sz w:val="24"/>
          <w:szCs w:val="24"/>
        </w:rPr>
        <w:t>Artículo 1</w:t>
      </w:r>
      <w:r w:rsidR="003D0524">
        <w:rPr>
          <w:rFonts w:cstheme="minorHAnsi"/>
          <w:b/>
          <w:sz w:val="24"/>
          <w:szCs w:val="24"/>
        </w:rPr>
        <w:t>4.</w:t>
      </w:r>
      <w:r w:rsidRPr="004C3AAF">
        <w:rPr>
          <w:rFonts w:cstheme="minorHAnsi"/>
          <w:sz w:val="24"/>
          <w:szCs w:val="24"/>
        </w:rPr>
        <w:t xml:space="preserve"> La ejecución de la política comprometerá a los alcaldes, a suministrar toda la información para nutrir el inventario de la red terciaria nacional, actualizándolo cada año. Información actualizada y acumulada para que el Ministerio de Transporte o INVIAS elabo</w:t>
      </w:r>
      <w:r w:rsidR="0096239E">
        <w:rPr>
          <w:rFonts w:cstheme="minorHAnsi"/>
          <w:sz w:val="24"/>
          <w:szCs w:val="24"/>
        </w:rPr>
        <w:t>ren una matriz</w:t>
      </w:r>
      <w:r w:rsidRPr="004C3AAF">
        <w:rPr>
          <w:rFonts w:cstheme="minorHAnsi"/>
          <w:sz w:val="24"/>
          <w:szCs w:val="24"/>
        </w:rPr>
        <w:t xml:space="preserve"> permanentemente actualizada del estado de la red vial terciaria, permitiendo una eficiente administración de esta red.</w:t>
      </w:r>
    </w:p>
    <w:p w14:paraId="21CB9FD1" w14:textId="6E75CEFE" w:rsidR="00DA135C" w:rsidRPr="004C3AAF" w:rsidRDefault="00DA135C" w:rsidP="003C318C">
      <w:pPr>
        <w:spacing w:before="240"/>
        <w:jc w:val="both"/>
        <w:rPr>
          <w:rFonts w:cstheme="minorHAnsi"/>
          <w:sz w:val="24"/>
          <w:szCs w:val="24"/>
        </w:rPr>
      </w:pPr>
      <w:r w:rsidRPr="0096239E">
        <w:rPr>
          <w:rFonts w:cstheme="minorHAnsi"/>
          <w:b/>
          <w:sz w:val="24"/>
          <w:szCs w:val="24"/>
        </w:rPr>
        <w:t>Artículo 1</w:t>
      </w:r>
      <w:r w:rsidR="003D0524">
        <w:rPr>
          <w:rFonts w:cstheme="minorHAnsi"/>
          <w:b/>
          <w:sz w:val="24"/>
          <w:szCs w:val="24"/>
        </w:rPr>
        <w:t>5.</w:t>
      </w:r>
      <w:r w:rsidRPr="004C3AAF">
        <w:rPr>
          <w:rFonts w:cstheme="minorHAnsi"/>
          <w:sz w:val="24"/>
          <w:szCs w:val="24"/>
        </w:rPr>
        <w:t xml:space="preserve"> El Ministerio de Hacienda</w:t>
      </w:r>
      <w:r w:rsidR="0096239E">
        <w:rPr>
          <w:rFonts w:cstheme="minorHAnsi"/>
          <w:sz w:val="24"/>
          <w:szCs w:val="24"/>
        </w:rPr>
        <w:t xml:space="preserve"> y Crédito Público</w:t>
      </w:r>
      <w:r w:rsidRPr="004C3AAF">
        <w:rPr>
          <w:rFonts w:cstheme="minorHAnsi"/>
          <w:sz w:val="24"/>
          <w:szCs w:val="24"/>
        </w:rPr>
        <w:t xml:space="preserve"> y el Ministerio de Transporte reglamentarán el procedimiento para la ejecución de los recursos con los cuales se implementará el objeto de esta ley, en un plazo máximo de dos meses después de sancionada.</w:t>
      </w:r>
    </w:p>
    <w:p w14:paraId="1BBED54B" w14:textId="7A8D839D" w:rsidR="00DA135C" w:rsidRPr="004C3AAF" w:rsidRDefault="00DA135C" w:rsidP="003C318C">
      <w:pPr>
        <w:spacing w:before="240"/>
        <w:jc w:val="both"/>
        <w:rPr>
          <w:rFonts w:cstheme="minorHAnsi"/>
          <w:sz w:val="24"/>
          <w:szCs w:val="24"/>
        </w:rPr>
      </w:pPr>
      <w:r w:rsidRPr="0096239E">
        <w:rPr>
          <w:rFonts w:cstheme="minorHAnsi"/>
          <w:b/>
          <w:sz w:val="24"/>
          <w:szCs w:val="24"/>
        </w:rPr>
        <w:t>Artículo 1</w:t>
      </w:r>
      <w:r w:rsidR="003D0524">
        <w:rPr>
          <w:rFonts w:cstheme="minorHAnsi"/>
          <w:b/>
          <w:sz w:val="24"/>
          <w:szCs w:val="24"/>
        </w:rPr>
        <w:t>6.</w:t>
      </w:r>
      <w:r w:rsidR="0096239E" w:rsidRPr="004C3AAF">
        <w:rPr>
          <w:rFonts w:cstheme="minorHAnsi"/>
          <w:sz w:val="24"/>
          <w:szCs w:val="24"/>
        </w:rPr>
        <w:t xml:space="preserve"> </w:t>
      </w:r>
      <w:r w:rsidRPr="004C3AAF">
        <w:rPr>
          <w:rFonts w:cstheme="minorHAnsi"/>
          <w:sz w:val="24"/>
          <w:szCs w:val="24"/>
        </w:rPr>
        <w:t xml:space="preserve">Con los recursos del crédito condonable y con la debida justificación, los departamentos y los municipios podrán cofinanciar para mayores obras en la red vial de sus municipios, en proyectos, con la nación, con gobernaciones, con proyectos ZOMAC, con recursos del </w:t>
      </w:r>
      <w:r w:rsidR="0096239E">
        <w:rPr>
          <w:rFonts w:cstheme="minorHAnsi"/>
          <w:sz w:val="24"/>
          <w:szCs w:val="24"/>
        </w:rPr>
        <w:t>S</w:t>
      </w:r>
      <w:r w:rsidRPr="004C3AAF">
        <w:rPr>
          <w:rFonts w:cstheme="minorHAnsi"/>
          <w:sz w:val="24"/>
          <w:szCs w:val="24"/>
        </w:rPr>
        <w:t xml:space="preserve">istema </w:t>
      </w:r>
      <w:r w:rsidR="0096239E">
        <w:rPr>
          <w:rFonts w:cstheme="minorHAnsi"/>
          <w:sz w:val="24"/>
          <w:szCs w:val="24"/>
        </w:rPr>
        <w:t>G</w:t>
      </w:r>
      <w:r w:rsidRPr="004C3AAF">
        <w:rPr>
          <w:rFonts w:cstheme="minorHAnsi"/>
          <w:sz w:val="24"/>
          <w:szCs w:val="24"/>
        </w:rPr>
        <w:t xml:space="preserve">eneral de </w:t>
      </w:r>
      <w:r w:rsidR="0096239E">
        <w:rPr>
          <w:rFonts w:cstheme="minorHAnsi"/>
          <w:sz w:val="24"/>
          <w:szCs w:val="24"/>
        </w:rPr>
        <w:t>R</w:t>
      </w:r>
      <w:r w:rsidRPr="004C3AAF">
        <w:rPr>
          <w:rFonts w:cstheme="minorHAnsi"/>
          <w:sz w:val="24"/>
          <w:szCs w:val="24"/>
        </w:rPr>
        <w:t xml:space="preserve">egalías, con Comités de Cafeteros o similares.  </w:t>
      </w:r>
    </w:p>
    <w:p w14:paraId="030952DA" w14:textId="1381CCF4" w:rsidR="00EA0B7B" w:rsidRPr="004C3AAF" w:rsidRDefault="00DA135C" w:rsidP="003C318C">
      <w:pPr>
        <w:spacing w:before="240"/>
        <w:jc w:val="both"/>
        <w:rPr>
          <w:rFonts w:cstheme="minorHAnsi"/>
          <w:sz w:val="24"/>
          <w:szCs w:val="24"/>
        </w:rPr>
      </w:pPr>
      <w:r w:rsidRPr="0096239E">
        <w:rPr>
          <w:rFonts w:cstheme="minorHAnsi"/>
          <w:b/>
          <w:sz w:val="24"/>
          <w:szCs w:val="24"/>
        </w:rPr>
        <w:lastRenderedPageBreak/>
        <w:t>Artículo 1</w:t>
      </w:r>
      <w:r w:rsidR="003D0524">
        <w:rPr>
          <w:rFonts w:cstheme="minorHAnsi"/>
          <w:b/>
          <w:sz w:val="24"/>
          <w:szCs w:val="24"/>
        </w:rPr>
        <w:t>7.</w:t>
      </w:r>
      <w:r w:rsidRPr="004C3AAF">
        <w:rPr>
          <w:rFonts w:cstheme="minorHAnsi"/>
          <w:sz w:val="24"/>
          <w:szCs w:val="24"/>
        </w:rPr>
        <w:t xml:space="preserve"> La presente ley rige a partir de su promulgación y deroga las disposiciones que le sean contrarias.</w:t>
      </w:r>
    </w:p>
    <w:p w14:paraId="17BC15F1" w14:textId="09752E15" w:rsidR="00DA135C" w:rsidRDefault="00DA135C" w:rsidP="003C318C">
      <w:pPr>
        <w:spacing w:before="240"/>
        <w:jc w:val="both"/>
        <w:rPr>
          <w:rFonts w:cstheme="minorHAnsi"/>
          <w:sz w:val="24"/>
          <w:szCs w:val="24"/>
        </w:rPr>
      </w:pPr>
    </w:p>
    <w:p w14:paraId="3BC13F15" w14:textId="14E2EFF5" w:rsidR="008A3B1B" w:rsidRDefault="008A3B1B" w:rsidP="003C318C">
      <w:pPr>
        <w:spacing w:before="240"/>
        <w:jc w:val="both"/>
        <w:rPr>
          <w:rFonts w:cstheme="minorHAnsi"/>
          <w:sz w:val="24"/>
          <w:szCs w:val="24"/>
        </w:rPr>
      </w:pPr>
    </w:p>
    <w:p w14:paraId="3F37B73D" w14:textId="5D28058C" w:rsidR="00CA408D" w:rsidRDefault="00CA408D" w:rsidP="003C318C">
      <w:pPr>
        <w:spacing w:before="240"/>
        <w:jc w:val="both"/>
        <w:rPr>
          <w:rFonts w:cstheme="minorHAnsi"/>
          <w:sz w:val="24"/>
          <w:szCs w:val="24"/>
        </w:rPr>
      </w:pPr>
    </w:p>
    <w:p w14:paraId="016A1FC4" w14:textId="5F514F15" w:rsidR="00CA408D" w:rsidRDefault="00CA408D" w:rsidP="003C318C">
      <w:pPr>
        <w:spacing w:before="240"/>
        <w:jc w:val="both"/>
        <w:rPr>
          <w:rFonts w:cstheme="minorHAnsi"/>
          <w:sz w:val="24"/>
          <w:szCs w:val="24"/>
        </w:rPr>
      </w:pPr>
    </w:p>
    <w:p w14:paraId="4D53D144" w14:textId="4FEA8259" w:rsidR="00CA408D" w:rsidRDefault="00CA408D" w:rsidP="003C318C">
      <w:pPr>
        <w:spacing w:before="240"/>
        <w:jc w:val="both"/>
        <w:rPr>
          <w:rFonts w:cstheme="minorHAnsi"/>
          <w:sz w:val="24"/>
          <w:szCs w:val="24"/>
        </w:rPr>
      </w:pPr>
    </w:p>
    <w:p w14:paraId="2D508C91" w14:textId="2042231C" w:rsidR="0096239E" w:rsidRPr="004C3AAF" w:rsidRDefault="0096239E" w:rsidP="008A3B1B">
      <w:pPr>
        <w:spacing w:before="240" w:after="0"/>
        <w:rPr>
          <w:rFonts w:cstheme="minorHAnsi"/>
          <w:b/>
          <w:sz w:val="24"/>
          <w:szCs w:val="24"/>
        </w:rPr>
      </w:pPr>
      <w:r w:rsidRPr="004C3AAF">
        <w:rPr>
          <w:rFonts w:cstheme="minorHAnsi"/>
          <w:b/>
          <w:sz w:val="24"/>
          <w:szCs w:val="24"/>
        </w:rPr>
        <w:t>CARLOS FELIPE MEJÍA MEJÍA</w:t>
      </w:r>
      <w:r w:rsidRPr="004C3AAF">
        <w:rPr>
          <w:rFonts w:cstheme="minorHAnsi"/>
          <w:b/>
          <w:sz w:val="24"/>
          <w:szCs w:val="24"/>
        </w:rPr>
        <w:tab/>
      </w:r>
      <w:r w:rsidRPr="004C3AAF">
        <w:rPr>
          <w:rFonts w:cstheme="minorHAnsi"/>
          <w:b/>
          <w:sz w:val="24"/>
          <w:szCs w:val="24"/>
        </w:rPr>
        <w:tab/>
      </w:r>
      <w:r w:rsidRPr="004C3AAF">
        <w:rPr>
          <w:rFonts w:cstheme="minorHAnsi"/>
          <w:b/>
          <w:sz w:val="24"/>
          <w:szCs w:val="24"/>
        </w:rPr>
        <w:tab/>
      </w:r>
      <w:r>
        <w:rPr>
          <w:rFonts w:cstheme="minorHAnsi"/>
          <w:b/>
          <w:sz w:val="24"/>
          <w:szCs w:val="24"/>
        </w:rPr>
        <w:tab/>
      </w:r>
      <w:r w:rsidRPr="004C3AAF">
        <w:rPr>
          <w:rFonts w:cstheme="minorHAnsi"/>
          <w:b/>
          <w:sz w:val="24"/>
          <w:szCs w:val="24"/>
        </w:rPr>
        <w:t>LUIS FERNANDO GOMEZ</w:t>
      </w:r>
      <w:r>
        <w:rPr>
          <w:rFonts w:cstheme="minorHAnsi"/>
          <w:b/>
          <w:sz w:val="24"/>
          <w:szCs w:val="24"/>
        </w:rPr>
        <w:t xml:space="preserve"> BETANCUR</w:t>
      </w:r>
    </w:p>
    <w:p w14:paraId="443FF504" w14:textId="20106010" w:rsidR="00DF50B5" w:rsidRPr="004C3AAF" w:rsidRDefault="0096239E" w:rsidP="00875E45">
      <w:pPr>
        <w:pStyle w:val="Sinespaciado"/>
        <w:rPr>
          <w:rFonts w:cstheme="minorHAnsi"/>
          <w:sz w:val="24"/>
          <w:szCs w:val="24"/>
        </w:rPr>
      </w:pPr>
      <w:r w:rsidRPr="004C3AAF">
        <w:rPr>
          <w:rFonts w:cstheme="minorHAnsi"/>
          <w:sz w:val="24"/>
          <w:szCs w:val="24"/>
        </w:rPr>
        <w:t>Senador de la República</w:t>
      </w:r>
      <w:r w:rsidRPr="004C3AAF">
        <w:rPr>
          <w:rFonts w:cstheme="minorHAnsi"/>
          <w:sz w:val="24"/>
          <w:szCs w:val="24"/>
        </w:rPr>
        <w:tab/>
      </w:r>
      <w:r w:rsidRPr="004C3AAF">
        <w:rPr>
          <w:rFonts w:cstheme="minorHAnsi"/>
          <w:sz w:val="24"/>
          <w:szCs w:val="24"/>
        </w:rPr>
        <w:tab/>
      </w:r>
      <w:r w:rsidRPr="004C3AAF">
        <w:rPr>
          <w:rFonts w:cstheme="minorHAnsi"/>
          <w:sz w:val="24"/>
          <w:szCs w:val="24"/>
        </w:rPr>
        <w:tab/>
      </w:r>
      <w:r w:rsidRPr="004C3AAF">
        <w:rPr>
          <w:rFonts w:cstheme="minorHAnsi"/>
          <w:sz w:val="24"/>
          <w:szCs w:val="24"/>
        </w:rPr>
        <w:tab/>
        <w:t>Representante a la Cámara</w:t>
      </w:r>
    </w:p>
    <w:p w14:paraId="5825B92F" w14:textId="77777777" w:rsidR="008A3B1B" w:rsidRDefault="008A3B1B" w:rsidP="003C318C">
      <w:pPr>
        <w:spacing w:before="240"/>
        <w:ind w:left="2124" w:firstLine="708"/>
        <w:jc w:val="both"/>
        <w:rPr>
          <w:rFonts w:cstheme="minorHAnsi"/>
          <w:b/>
          <w:sz w:val="24"/>
          <w:szCs w:val="24"/>
        </w:rPr>
      </w:pPr>
    </w:p>
    <w:p w14:paraId="7F96C816" w14:textId="77777777" w:rsidR="008A3B1B" w:rsidRDefault="008A3B1B" w:rsidP="003C318C">
      <w:pPr>
        <w:spacing w:before="240"/>
        <w:ind w:left="2124" w:firstLine="708"/>
        <w:jc w:val="both"/>
        <w:rPr>
          <w:rFonts w:cstheme="minorHAnsi"/>
          <w:b/>
          <w:sz w:val="24"/>
          <w:szCs w:val="24"/>
        </w:rPr>
      </w:pPr>
    </w:p>
    <w:p w14:paraId="0F33D7DE" w14:textId="77777777" w:rsidR="008A3B1B" w:rsidRDefault="008A3B1B" w:rsidP="003C318C">
      <w:pPr>
        <w:spacing w:before="240"/>
        <w:ind w:left="2124" w:firstLine="708"/>
        <w:jc w:val="both"/>
        <w:rPr>
          <w:rFonts w:cstheme="minorHAnsi"/>
          <w:b/>
          <w:sz w:val="24"/>
          <w:szCs w:val="24"/>
        </w:rPr>
      </w:pPr>
    </w:p>
    <w:p w14:paraId="6C346219" w14:textId="77777777" w:rsidR="008A3B1B" w:rsidRDefault="008A3B1B" w:rsidP="003C318C">
      <w:pPr>
        <w:spacing w:before="240"/>
        <w:ind w:left="2124" w:firstLine="708"/>
        <w:jc w:val="both"/>
        <w:rPr>
          <w:rFonts w:cstheme="minorHAnsi"/>
          <w:b/>
          <w:sz w:val="24"/>
          <w:szCs w:val="24"/>
        </w:rPr>
      </w:pPr>
    </w:p>
    <w:p w14:paraId="2730EED3" w14:textId="77777777" w:rsidR="008A3B1B" w:rsidRDefault="008A3B1B" w:rsidP="003C318C">
      <w:pPr>
        <w:spacing w:before="240"/>
        <w:ind w:left="2124" w:firstLine="708"/>
        <w:jc w:val="both"/>
        <w:rPr>
          <w:rFonts w:cstheme="minorHAnsi"/>
          <w:b/>
          <w:sz w:val="24"/>
          <w:szCs w:val="24"/>
        </w:rPr>
      </w:pPr>
    </w:p>
    <w:p w14:paraId="07F96ED3" w14:textId="77777777" w:rsidR="008A3B1B" w:rsidRDefault="008A3B1B" w:rsidP="003C318C">
      <w:pPr>
        <w:spacing w:before="240"/>
        <w:ind w:left="2124" w:firstLine="708"/>
        <w:jc w:val="both"/>
        <w:rPr>
          <w:rFonts w:cstheme="minorHAnsi"/>
          <w:b/>
          <w:sz w:val="24"/>
          <w:szCs w:val="24"/>
        </w:rPr>
      </w:pPr>
    </w:p>
    <w:p w14:paraId="0995C977" w14:textId="77777777" w:rsidR="008A3B1B" w:rsidRDefault="008A3B1B" w:rsidP="003C318C">
      <w:pPr>
        <w:spacing w:before="240"/>
        <w:ind w:left="2124" w:firstLine="708"/>
        <w:jc w:val="both"/>
        <w:rPr>
          <w:rFonts w:cstheme="minorHAnsi"/>
          <w:b/>
          <w:sz w:val="24"/>
          <w:szCs w:val="24"/>
        </w:rPr>
      </w:pPr>
    </w:p>
    <w:p w14:paraId="115DBFB2" w14:textId="77777777" w:rsidR="008A3B1B" w:rsidRDefault="008A3B1B" w:rsidP="003C318C">
      <w:pPr>
        <w:spacing w:before="240"/>
        <w:ind w:left="2124" w:firstLine="708"/>
        <w:jc w:val="both"/>
        <w:rPr>
          <w:rFonts w:cstheme="minorHAnsi"/>
          <w:b/>
          <w:sz w:val="24"/>
          <w:szCs w:val="24"/>
        </w:rPr>
      </w:pPr>
    </w:p>
    <w:p w14:paraId="2AA868F7" w14:textId="77777777" w:rsidR="008A3B1B" w:rsidRDefault="008A3B1B" w:rsidP="003C318C">
      <w:pPr>
        <w:spacing w:before="240"/>
        <w:ind w:left="2124" w:firstLine="708"/>
        <w:jc w:val="both"/>
        <w:rPr>
          <w:rFonts w:cstheme="minorHAnsi"/>
          <w:b/>
          <w:sz w:val="24"/>
          <w:szCs w:val="24"/>
        </w:rPr>
      </w:pPr>
    </w:p>
    <w:p w14:paraId="4E23C2CE" w14:textId="38FCA79B" w:rsidR="008A3B1B" w:rsidRDefault="008A3B1B" w:rsidP="003C318C">
      <w:pPr>
        <w:spacing w:before="240"/>
        <w:ind w:left="2124" w:firstLine="708"/>
        <w:jc w:val="both"/>
        <w:rPr>
          <w:rFonts w:cstheme="minorHAnsi"/>
          <w:b/>
          <w:sz w:val="24"/>
          <w:szCs w:val="24"/>
        </w:rPr>
      </w:pPr>
    </w:p>
    <w:p w14:paraId="4FB6A84B" w14:textId="5D8E0F2D" w:rsidR="00CA408D" w:rsidRDefault="00CA408D" w:rsidP="003C318C">
      <w:pPr>
        <w:spacing w:before="240"/>
        <w:ind w:left="2124" w:firstLine="708"/>
        <w:jc w:val="both"/>
        <w:rPr>
          <w:rFonts w:cstheme="minorHAnsi"/>
          <w:b/>
          <w:sz w:val="24"/>
          <w:szCs w:val="24"/>
        </w:rPr>
      </w:pPr>
    </w:p>
    <w:p w14:paraId="2DE91CB9" w14:textId="77777777" w:rsidR="00CA408D" w:rsidRDefault="00CA408D" w:rsidP="003C318C">
      <w:pPr>
        <w:spacing w:before="240"/>
        <w:ind w:left="2124" w:firstLine="708"/>
        <w:jc w:val="both"/>
        <w:rPr>
          <w:rFonts w:cstheme="minorHAnsi"/>
          <w:b/>
          <w:sz w:val="24"/>
          <w:szCs w:val="24"/>
        </w:rPr>
      </w:pPr>
    </w:p>
    <w:p w14:paraId="64A77E8E" w14:textId="62FFA3D8" w:rsidR="00856A68" w:rsidRDefault="0096239E" w:rsidP="003C318C">
      <w:pPr>
        <w:spacing w:before="240"/>
        <w:ind w:left="2124" w:firstLine="708"/>
        <w:jc w:val="both"/>
        <w:rPr>
          <w:rFonts w:cstheme="minorHAnsi"/>
          <w:b/>
          <w:sz w:val="24"/>
          <w:szCs w:val="24"/>
        </w:rPr>
      </w:pPr>
      <w:r>
        <w:rPr>
          <w:rFonts w:cstheme="minorHAnsi"/>
          <w:b/>
          <w:sz w:val="24"/>
          <w:szCs w:val="24"/>
        </w:rPr>
        <w:lastRenderedPageBreak/>
        <w:t>EXPOSICIÓN DE MOTIVOS</w:t>
      </w:r>
    </w:p>
    <w:p w14:paraId="043D8FFB" w14:textId="77777777" w:rsidR="00CA408D" w:rsidRDefault="00CA408D" w:rsidP="003C318C">
      <w:pPr>
        <w:spacing w:before="240"/>
        <w:ind w:left="2124" w:firstLine="708"/>
        <w:jc w:val="both"/>
        <w:rPr>
          <w:rFonts w:cstheme="minorHAnsi"/>
          <w:b/>
          <w:sz w:val="24"/>
          <w:szCs w:val="24"/>
        </w:rPr>
      </w:pPr>
    </w:p>
    <w:p w14:paraId="08AF0134" w14:textId="77777777" w:rsidR="00A51E75" w:rsidRDefault="00A51E75" w:rsidP="00A51E75">
      <w:pPr>
        <w:spacing w:before="240"/>
        <w:jc w:val="both"/>
        <w:rPr>
          <w:rFonts w:cstheme="minorHAnsi"/>
          <w:sz w:val="24"/>
          <w:szCs w:val="24"/>
        </w:rPr>
      </w:pPr>
      <w:r w:rsidRPr="00A51E75">
        <w:rPr>
          <w:rFonts w:cstheme="minorHAnsi"/>
          <w:sz w:val="24"/>
          <w:szCs w:val="24"/>
        </w:rPr>
        <w:t>El Banco</w:t>
      </w:r>
      <w:r>
        <w:rPr>
          <w:rFonts w:cstheme="minorHAnsi"/>
          <w:sz w:val="24"/>
          <w:szCs w:val="24"/>
        </w:rPr>
        <w:t xml:space="preserve"> Interamericano de Desarrollo en un documento denominado, Salir del Túnel Pandémico con Crecimiento y Equidad, haciendo referencia a la forma en que los gobiernos latinoamericanos deben afrontar la fase de reactivación económica postcrisis del CVID19, plantea que da</w:t>
      </w:r>
      <w:r w:rsidRPr="00A51E75">
        <w:rPr>
          <w:rFonts w:cstheme="minorHAnsi"/>
          <w:sz w:val="24"/>
          <w:szCs w:val="24"/>
        </w:rPr>
        <w:t>da  la  necesidad  de  gatillar  una  recuperación  económica  rápida  al  salir  del  túnel,  de todo el menú de reformas fiscales y regulatorias, priorizar aquellas de rápida implementación e impacto directo e inmediato, como el gasto en la infraestructura</w:t>
      </w:r>
      <w:r w:rsidR="009940F4">
        <w:rPr>
          <w:rFonts w:cstheme="minorHAnsi"/>
          <w:sz w:val="24"/>
          <w:szCs w:val="24"/>
        </w:rPr>
        <w:t xml:space="preserve">, </w:t>
      </w:r>
      <w:r>
        <w:rPr>
          <w:rFonts w:cstheme="minorHAnsi"/>
          <w:sz w:val="24"/>
          <w:szCs w:val="24"/>
        </w:rPr>
        <w:t>puede ser la estrategia correcta y por qué no, volver estas medidas de reactivación en una política permanente.</w:t>
      </w:r>
    </w:p>
    <w:p w14:paraId="3CCDE5C8" w14:textId="7DD3058C" w:rsidR="00A51E75" w:rsidRDefault="00E73E58" w:rsidP="00A51E75">
      <w:pPr>
        <w:spacing w:before="240"/>
        <w:jc w:val="both"/>
        <w:rPr>
          <w:rFonts w:cstheme="minorHAnsi"/>
          <w:sz w:val="24"/>
          <w:szCs w:val="24"/>
        </w:rPr>
      </w:pPr>
      <w:r>
        <w:rPr>
          <w:rFonts w:cstheme="minorHAnsi"/>
          <w:sz w:val="24"/>
          <w:szCs w:val="24"/>
        </w:rPr>
        <w:t>Entre las estrategias a adoptar, una de las más necesarias en Colombia es el fortalecimiento de la inversión en infraestructura</w:t>
      </w:r>
      <w:r w:rsidR="009940F4">
        <w:rPr>
          <w:rFonts w:cstheme="minorHAnsi"/>
          <w:sz w:val="24"/>
          <w:szCs w:val="24"/>
        </w:rPr>
        <w:t>, carretas, puertos, telecomunicaciones entre otros, que apoye la interconexión del mercado interno y a este con los mercados internacionales. Desarrollar un ambicioso plan en materia de vías terciarias, permite ejecutor recursos de inversión que dinamizarán las economías de los municipios colombianos, generará ingresos de los pobladores quienes podrán ofrecer mano de obra remunerada, permitirán que los campesinos productores tengan mejores opciones para sacar sus productos al mercado y poder obtener excedentes al vender sus productos con menos costos, se mejorarán las condiciones del transporte interveredal e intermunicipal, y se valorizarán las pequeñas inversiones rurales y las pequeñas propi</w:t>
      </w:r>
      <w:r w:rsidR="00CA408D">
        <w:rPr>
          <w:rFonts w:cstheme="minorHAnsi"/>
          <w:sz w:val="24"/>
          <w:szCs w:val="24"/>
        </w:rPr>
        <w:t>edades, entre otros beneficios.</w:t>
      </w:r>
    </w:p>
    <w:p w14:paraId="2388CDB6" w14:textId="77777777" w:rsidR="00CA408D" w:rsidRDefault="00CA408D" w:rsidP="00A51E75">
      <w:pPr>
        <w:spacing w:before="240"/>
        <w:jc w:val="both"/>
        <w:rPr>
          <w:rFonts w:cstheme="minorHAnsi"/>
          <w:sz w:val="24"/>
          <w:szCs w:val="24"/>
        </w:rPr>
      </w:pPr>
    </w:p>
    <w:p w14:paraId="008A93CA" w14:textId="77777777" w:rsidR="00E73E58" w:rsidRPr="00E73E58" w:rsidRDefault="00E73E58" w:rsidP="00E73E58">
      <w:pPr>
        <w:spacing w:after="0" w:line="240" w:lineRule="auto"/>
        <w:rPr>
          <w:rFonts w:ascii="Times New Roman" w:eastAsia="Times New Roman" w:hAnsi="Times New Roman" w:cs="Times New Roman"/>
          <w:vanish/>
          <w:sz w:val="24"/>
          <w:szCs w:val="24"/>
          <w:lang w:eastAsia="es-CO"/>
        </w:rPr>
      </w:pPr>
    </w:p>
    <w:p w14:paraId="666281C5" w14:textId="77777777" w:rsidR="00E73E58" w:rsidRPr="00E73E58" w:rsidRDefault="00E73E58" w:rsidP="00E73E58">
      <w:pPr>
        <w:spacing w:after="0" w:line="240" w:lineRule="auto"/>
        <w:rPr>
          <w:rFonts w:ascii="Times New Roman" w:eastAsia="Times New Roman" w:hAnsi="Times New Roman" w:cs="Times New Roman"/>
          <w:vanish/>
          <w:sz w:val="24"/>
          <w:szCs w:val="24"/>
          <w:lang w:eastAsia="es-CO"/>
        </w:rPr>
      </w:pPr>
    </w:p>
    <w:p w14:paraId="64738171" w14:textId="77777777" w:rsidR="00856A68" w:rsidRDefault="003C318C" w:rsidP="003C318C">
      <w:pPr>
        <w:pStyle w:val="Prrafodelista"/>
        <w:numPr>
          <w:ilvl w:val="0"/>
          <w:numId w:val="7"/>
        </w:numPr>
        <w:spacing w:before="240"/>
        <w:jc w:val="both"/>
        <w:rPr>
          <w:rFonts w:cstheme="minorHAnsi"/>
          <w:b/>
          <w:sz w:val="24"/>
          <w:szCs w:val="24"/>
        </w:rPr>
      </w:pPr>
      <w:r w:rsidRPr="003C318C">
        <w:rPr>
          <w:rFonts w:cstheme="minorHAnsi"/>
          <w:b/>
          <w:sz w:val="24"/>
          <w:szCs w:val="24"/>
        </w:rPr>
        <w:t>PROBLEM</w:t>
      </w:r>
      <w:r>
        <w:rPr>
          <w:rFonts w:cstheme="minorHAnsi"/>
          <w:b/>
          <w:sz w:val="24"/>
          <w:szCs w:val="24"/>
        </w:rPr>
        <w:t>AS ACTUALES EN LA RED TERCIARIA.</w:t>
      </w:r>
    </w:p>
    <w:p w14:paraId="3E39A704" w14:textId="77777777" w:rsidR="003C318C" w:rsidRPr="003C318C" w:rsidRDefault="003C318C" w:rsidP="003C318C">
      <w:pPr>
        <w:pStyle w:val="Prrafodelista"/>
        <w:spacing w:before="240"/>
        <w:ind w:left="360"/>
        <w:jc w:val="both"/>
        <w:rPr>
          <w:rFonts w:cstheme="minorHAnsi"/>
          <w:b/>
          <w:sz w:val="24"/>
          <w:szCs w:val="24"/>
        </w:rPr>
      </w:pPr>
    </w:p>
    <w:p w14:paraId="44C90B8F" w14:textId="77777777" w:rsidR="00856A68" w:rsidRDefault="00856A68" w:rsidP="003C318C">
      <w:pPr>
        <w:pStyle w:val="Prrafodelista"/>
        <w:numPr>
          <w:ilvl w:val="0"/>
          <w:numId w:val="6"/>
        </w:numPr>
        <w:spacing w:before="240"/>
        <w:jc w:val="both"/>
        <w:rPr>
          <w:rFonts w:cstheme="minorHAnsi"/>
          <w:sz w:val="24"/>
          <w:szCs w:val="24"/>
        </w:rPr>
      </w:pPr>
      <w:r w:rsidRPr="0096239E">
        <w:rPr>
          <w:rFonts w:cstheme="minorHAnsi"/>
          <w:sz w:val="24"/>
          <w:szCs w:val="24"/>
        </w:rPr>
        <w:t>No hay un inventario consolidado de las vías terciarias, (</w:t>
      </w:r>
      <w:r w:rsidR="00E35670" w:rsidRPr="0096239E">
        <w:rPr>
          <w:rFonts w:cstheme="minorHAnsi"/>
          <w:sz w:val="24"/>
          <w:szCs w:val="24"/>
        </w:rPr>
        <w:t>“</w:t>
      </w:r>
      <w:r w:rsidRPr="0096239E">
        <w:rPr>
          <w:rFonts w:cstheme="minorHAnsi"/>
          <w:sz w:val="24"/>
          <w:szCs w:val="24"/>
        </w:rPr>
        <w:t>Ausencia de información sobre la red terciaria, actualizada y sistematizad</w:t>
      </w:r>
      <w:r w:rsidR="00E35670" w:rsidRPr="0096239E">
        <w:rPr>
          <w:rFonts w:cstheme="minorHAnsi"/>
          <w:sz w:val="24"/>
          <w:szCs w:val="24"/>
        </w:rPr>
        <w:t xml:space="preserve">. </w:t>
      </w:r>
      <w:r w:rsidRPr="0096239E">
        <w:rPr>
          <w:rFonts w:cstheme="minorHAnsi"/>
          <w:sz w:val="24"/>
          <w:szCs w:val="24"/>
        </w:rPr>
        <w:t>Uno de los principales obstáculos en la implementación de sistemas de gestión vial es la inexistencia de información organizada que facilite la toma de decisiones de los municipios y la concurrencia de esfuerzos de diferentes categorías de gobierno, toda vez que no es posible determinar el estado de las vías, el tipo de intervención que requiere ni el grado de urgencia con el que debe intervenirse</w:t>
      </w:r>
      <w:r w:rsidR="00451A04" w:rsidRPr="0096239E">
        <w:rPr>
          <w:rFonts w:cstheme="minorHAnsi"/>
          <w:sz w:val="24"/>
          <w:szCs w:val="24"/>
        </w:rPr>
        <w:t>”</w:t>
      </w:r>
      <w:r w:rsidRPr="0096239E">
        <w:rPr>
          <w:rFonts w:cstheme="minorHAnsi"/>
          <w:sz w:val="24"/>
          <w:szCs w:val="24"/>
        </w:rPr>
        <w:t xml:space="preserve"> CONPES </w:t>
      </w:r>
      <w:r w:rsidR="00064F7A" w:rsidRPr="0096239E">
        <w:rPr>
          <w:rFonts w:cstheme="minorHAnsi"/>
          <w:sz w:val="24"/>
          <w:szCs w:val="24"/>
        </w:rPr>
        <w:t>3857</w:t>
      </w:r>
      <w:r w:rsidRPr="0096239E">
        <w:rPr>
          <w:rFonts w:cstheme="minorHAnsi"/>
          <w:sz w:val="24"/>
          <w:szCs w:val="24"/>
        </w:rPr>
        <w:t>).</w:t>
      </w:r>
    </w:p>
    <w:p w14:paraId="6FCD553F" w14:textId="77777777" w:rsidR="0096239E" w:rsidRPr="004C3AAF" w:rsidRDefault="0096239E" w:rsidP="003C318C">
      <w:pPr>
        <w:pStyle w:val="Prrafodelista"/>
        <w:numPr>
          <w:ilvl w:val="0"/>
          <w:numId w:val="6"/>
        </w:numPr>
        <w:spacing w:before="240"/>
        <w:jc w:val="both"/>
        <w:rPr>
          <w:rFonts w:cstheme="minorHAnsi"/>
          <w:sz w:val="24"/>
          <w:szCs w:val="24"/>
        </w:rPr>
      </w:pPr>
      <w:r w:rsidRPr="004C3AAF">
        <w:rPr>
          <w:rFonts w:cstheme="minorHAnsi"/>
          <w:sz w:val="24"/>
          <w:szCs w:val="24"/>
        </w:rPr>
        <w:lastRenderedPageBreak/>
        <w:t>No hay planificación ni lineamientos definidos para la intervención de las vías terciarias</w:t>
      </w:r>
      <w:r>
        <w:rPr>
          <w:rFonts w:cstheme="minorHAnsi"/>
          <w:sz w:val="24"/>
          <w:szCs w:val="24"/>
        </w:rPr>
        <w:t>.</w:t>
      </w:r>
    </w:p>
    <w:p w14:paraId="334C4C19" w14:textId="77777777" w:rsidR="0096239E" w:rsidRPr="004C3AAF" w:rsidRDefault="0096239E" w:rsidP="003C318C">
      <w:pPr>
        <w:pStyle w:val="Prrafodelista"/>
        <w:numPr>
          <w:ilvl w:val="0"/>
          <w:numId w:val="6"/>
        </w:numPr>
        <w:spacing w:before="240"/>
        <w:jc w:val="both"/>
        <w:rPr>
          <w:rFonts w:cstheme="minorHAnsi"/>
          <w:sz w:val="24"/>
          <w:szCs w:val="24"/>
        </w:rPr>
      </w:pPr>
      <w:r w:rsidRPr="004C3AAF">
        <w:rPr>
          <w:rFonts w:cstheme="minorHAnsi"/>
          <w:sz w:val="24"/>
          <w:szCs w:val="24"/>
        </w:rPr>
        <w:t>No existe un e</w:t>
      </w:r>
      <w:r>
        <w:rPr>
          <w:rFonts w:cstheme="minorHAnsi"/>
          <w:sz w:val="24"/>
          <w:szCs w:val="24"/>
        </w:rPr>
        <w:t>squema definido de financiación.</w:t>
      </w:r>
    </w:p>
    <w:p w14:paraId="11101874" w14:textId="77777777" w:rsidR="0096239E" w:rsidRPr="004C3AAF" w:rsidRDefault="0096239E" w:rsidP="003C318C">
      <w:pPr>
        <w:pStyle w:val="Prrafodelista"/>
        <w:numPr>
          <w:ilvl w:val="0"/>
          <w:numId w:val="6"/>
        </w:numPr>
        <w:spacing w:before="240"/>
        <w:jc w:val="both"/>
        <w:rPr>
          <w:rFonts w:cstheme="minorHAnsi"/>
          <w:sz w:val="24"/>
          <w:szCs w:val="24"/>
        </w:rPr>
      </w:pPr>
      <w:r w:rsidRPr="004C3AAF">
        <w:rPr>
          <w:rFonts w:cstheme="minorHAnsi"/>
          <w:sz w:val="24"/>
          <w:szCs w:val="24"/>
        </w:rPr>
        <w:t>No existe un esquema definido de contratación exclusivo para este tipo de vías</w:t>
      </w:r>
      <w:r>
        <w:rPr>
          <w:rFonts w:cstheme="minorHAnsi"/>
          <w:sz w:val="24"/>
          <w:szCs w:val="24"/>
        </w:rPr>
        <w:t>.</w:t>
      </w:r>
    </w:p>
    <w:p w14:paraId="3186C48D" w14:textId="77777777" w:rsidR="0096239E" w:rsidRPr="004C3AAF" w:rsidRDefault="0096239E" w:rsidP="003C318C">
      <w:pPr>
        <w:pStyle w:val="Prrafodelista"/>
        <w:numPr>
          <w:ilvl w:val="0"/>
          <w:numId w:val="6"/>
        </w:numPr>
        <w:spacing w:before="240"/>
        <w:jc w:val="both"/>
        <w:rPr>
          <w:rFonts w:cstheme="minorHAnsi"/>
          <w:sz w:val="24"/>
          <w:szCs w:val="24"/>
        </w:rPr>
      </w:pPr>
      <w:r w:rsidRPr="004C3AAF">
        <w:rPr>
          <w:rFonts w:cstheme="minorHAnsi"/>
          <w:sz w:val="24"/>
          <w:szCs w:val="24"/>
        </w:rPr>
        <w:t>Hay duplicidad y hasta multiplicación de esfuerzos desarticulados</w:t>
      </w:r>
      <w:r>
        <w:rPr>
          <w:rFonts w:cstheme="minorHAnsi"/>
          <w:sz w:val="24"/>
          <w:szCs w:val="24"/>
        </w:rPr>
        <w:t>.</w:t>
      </w:r>
    </w:p>
    <w:p w14:paraId="1A2F27B9" w14:textId="77777777" w:rsidR="0096239E" w:rsidRPr="0096239E" w:rsidRDefault="0096239E" w:rsidP="003C318C">
      <w:pPr>
        <w:pStyle w:val="Prrafodelista"/>
        <w:numPr>
          <w:ilvl w:val="0"/>
          <w:numId w:val="6"/>
        </w:numPr>
        <w:spacing w:before="240"/>
        <w:jc w:val="both"/>
        <w:rPr>
          <w:rFonts w:cstheme="minorHAnsi"/>
          <w:sz w:val="24"/>
          <w:szCs w:val="24"/>
        </w:rPr>
      </w:pPr>
      <w:r w:rsidRPr="004C3AAF">
        <w:rPr>
          <w:rFonts w:cstheme="minorHAnsi"/>
          <w:sz w:val="24"/>
          <w:szCs w:val="24"/>
        </w:rPr>
        <w:t>Recursos insuficientes para atender las vías terciarias, (“Al analizar la inversión de cada nivel de gobierno en la red regional durante los últimos diez años se evidencian distintas tendencias. Por un lado, la inversión de la nación en vías terciarias, por kilómetro, ha fluctuado de acuerdo a la disponibilidad de recursos libres de inflexibilidades del sector y el comportamiento de ingresos fiscales atados a los precios de las materias primas”. Conpes 3857).</w:t>
      </w:r>
    </w:p>
    <w:p w14:paraId="1E139729" w14:textId="77777777" w:rsidR="003C318C" w:rsidRDefault="005E73C2" w:rsidP="003C318C">
      <w:pPr>
        <w:pStyle w:val="Prrafodelista"/>
        <w:numPr>
          <w:ilvl w:val="0"/>
          <w:numId w:val="6"/>
        </w:numPr>
        <w:spacing w:before="240"/>
        <w:jc w:val="both"/>
        <w:rPr>
          <w:rFonts w:cstheme="minorHAnsi"/>
          <w:sz w:val="24"/>
          <w:szCs w:val="24"/>
        </w:rPr>
      </w:pPr>
      <w:r w:rsidRPr="003C318C">
        <w:rPr>
          <w:rFonts w:cstheme="minorHAnsi"/>
          <w:sz w:val="24"/>
          <w:szCs w:val="24"/>
        </w:rPr>
        <w:t>Los municipios, especialmente los de menor categoría, no cuentan con recursos suficientes para hacer un mantenimiento integral y permanente de estas vías terciarias y frecuentemente deben asumir los costos por emergencias invernales que destruyen estas vías.  Asumir estos costos, absolutamente necesarios para las comunidades del sector rural, implica dejar de hacer inversiones en salud, educación, servicios públicos y otros también fundamentales.</w:t>
      </w:r>
    </w:p>
    <w:p w14:paraId="709AC726" w14:textId="77777777" w:rsidR="003C318C" w:rsidRDefault="003C318C" w:rsidP="003C318C">
      <w:pPr>
        <w:pStyle w:val="Prrafodelista"/>
        <w:spacing w:before="240"/>
        <w:jc w:val="both"/>
        <w:rPr>
          <w:rFonts w:cstheme="minorHAnsi"/>
          <w:sz w:val="24"/>
          <w:szCs w:val="24"/>
        </w:rPr>
      </w:pPr>
    </w:p>
    <w:p w14:paraId="7CD6F30A" w14:textId="77777777" w:rsidR="00DF50B5" w:rsidRDefault="00DF50B5" w:rsidP="00DF50B5">
      <w:pPr>
        <w:pStyle w:val="Prrafodelista"/>
        <w:spacing w:before="240"/>
        <w:ind w:left="360"/>
        <w:jc w:val="both"/>
        <w:rPr>
          <w:rFonts w:cstheme="minorHAnsi"/>
          <w:b/>
          <w:sz w:val="24"/>
          <w:szCs w:val="24"/>
        </w:rPr>
      </w:pPr>
    </w:p>
    <w:p w14:paraId="5D36B8BF" w14:textId="77777777" w:rsidR="00064F7A" w:rsidRPr="003C318C" w:rsidRDefault="003C318C" w:rsidP="003C318C">
      <w:pPr>
        <w:pStyle w:val="Prrafodelista"/>
        <w:numPr>
          <w:ilvl w:val="0"/>
          <w:numId w:val="7"/>
        </w:numPr>
        <w:spacing w:before="240"/>
        <w:jc w:val="both"/>
        <w:rPr>
          <w:rFonts w:cstheme="minorHAnsi"/>
          <w:b/>
          <w:sz w:val="24"/>
          <w:szCs w:val="24"/>
        </w:rPr>
      </w:pPr>
      <w:r w:rsidRPr="003C318C">
        <w:rPr>
          <w:rFonts w:cstheme="minorHAnsi"/>
          <w:b/>
          <w:sz w:val="24"/>
          <w:szCs w:val="24"/>
        </w:rPr>
        <w:t>SUJETO DE LA PROPUESTA.</w:t>
      </w:r>
    </w:p>
    <w:p w14:paraId="175A69CE" w14:textId="3B273721" w:rsidR="00064F7A" w:rsidRDefault="00064F7A" w:rsidP="003C318C">
      <w:pPr>
        <w:spacing w:before="240"/>
        <w:jc w:val="both"/>
        <w:rPr>
          <w:rFonts w:cstheme="minorHAnsi"/>
          <w:sz w:val="24"/>
          <w:szCs w:val="24"/>
        </w:rPr>
      </w:pPr>
      <w:r w:rsidRPr="004C3AAF">
        <w:rPr>
          <w:rFonts w:cstheme="minorHAnsi"/>
          <w:sz w:val="24"/>
          <w:szCs w:val="24"/>
        </w:rPr>
        <w:t>Dentro del Sistema de Información Nacional de Carreteras, están las “vías veredales o de tercer orden”:</w:t>
      </w:r>
    </w:p>
    <w:p w14:paraId="6A7ABC1C" w14:textId="77777777" w:rsidR="00CA408D" w:rsidRPr="004C3AAF" w:rsidRDefault="00CA408D" w:rsidP="003C318C">
      <w:pPr>
        <w:spacing w:before="240"/>
        <w:jc w:val="both"/>
        <w:rPr>
          <w:rFonts w:cstheme="minorHAnsi"/>
          <w:sz w:val="24"/>
          <w:szCs w:val="24"/>
        </w:rPr>
      </w:pPr>
    </w:p>
    <w:tbl>
      <w:tblPr>
        <w:tblStyle w:val="Tablaconcuadrcula"/>
        <w:tblW w:w="0" w:type="auto"/>
        <w:jc w:val="center"/>
        <w:tblLook w:val="04A0" w:firstRow="1" w:lastRow="0" w:firstColumn="1" w:lastColumn="0" w:noHBand="0" w:noVBand="1"/>
      </w:tblPr>
      <w:tblGrid>
        <w:gridCol w:w="2113"/>
        <w:gridCol w:w="1532"/>
      </w:tblGrid>
      <w:tr w:rsidR="003C318C" w14:paraId="3EFAE43E" w14:textId="77777777" w:rsidTr="003C318C">
        <w:trPr>
          <w:jc w:val="center"/>
        </w:trPr>
        <w:tc>
          <w:tcPr>
            <w:tcW w:w="2113" w:type="dxa"/>
          </w:tcPr>
          <w:p w14:paraId="0299C554" w14:textId="77777777" w:rsidR="003C318C" w:rsidRPr="003C318C" w:rsidRDefault="003C318C" w:rsidP="003C318C">
            <w:pPr>
              <w:pStyle w:val="Sinespaciado"/>
              <w:spacing w:before="240"/>
              <w:jc w:val="center"/>
              <w:rPr>
                <w:rFonts w:cstheme="minorHAnsi"/>
                <w:b/>
                <w:sz w:val="24"/>
                <w:szCs w:val="24"/>
              </w:rPr>
            </w:pPr>
            <w:r w:rsidRPr="003C318C">
              <w:rPr>
                <w:rFonts w:cstheme="minorHAnsi"/>
                <w:b/>
                <w:sz w:val="24"/>
                <w:szCs w:val="24"/>
              </w:rPr>
              <w:t>A CARGO DE</w:t>
            </w:r>
          </w:p>
        </w:tc>
        <w:tc>
          <w:tcPr>
            <w:tcW w:w="1393" w:type="dxa"/>
          </w:tcPr>
          <w:p w14:paraId="6033D18C" w14:textId="77777777" w:rsidR="003C318C" w:rsidRPr="003C318C" w:rsidRDefault="003C318C" w:rsidP="003C318C">
            <w:pPr>
              <w:pStyle w:val="Sinespaciado"/>
              <w:spacing w:before="240"/>
              <w:jc w:val="center"/>
              <w:rPr>
                <w:rFonts w:cstheme="minorHAnsi"/>
                <w:b/>
                <w:sz w:val="24"/>
                <w:szCs w:val="24"/>
              </w:rPr>
            </w:pPr>
            <w:r w:rsidRPr="003C318C">
              <w:rPr>
                <w:rFonts w:cstheme="minorHAnsi"/>
                <w:b/>
                <w:sz w:val="24"/>
                <w:szCs w:val="24"/>
              </w:rPr>
              <w:t>KILÓMETROS</w:t>
            </w:r>
          </w:p>
        </w:tc>
      </w:tr>
      <w:tr w:rsidR="003C318C" w14:paraId="31CD4602" w14:textId="77777777" w:rsidTr="003C318C">
        <w:trPr>
          <w:jc w:val="center"/>
        </w:trPr>
        <w:tc>
          <w:tcPr>
            <w:tcW w:w="2113" w:type="dxa"/>
          </w:tcPr>
          <w:p w14:paraId="3A12FD15" w14:textId="77777777" w:rsidR="003C318C" w:rsidRDefault="003C318C" w:rsidP="003C318C">
            <w:pPr>
              <w:pStyle w:val="Sinespaciado"/>
              <w:spacing w:before="240"/>
              <w:rPr>
                <w:rFonts w:cstheme="minorHAnsi"/>
                <w:sz w:val="24"/>
                <w:szCs w:val="24"/>
              </w:rPr>
            </w:pPr>
            <w:r>
              <w:rPr>
                <w:rFonts w:cstheme="minorHAnsi"/>
                <w:sz w:val="24"/>
                <w:szCs w:val="24"/>
              </w:rPr>
              <w:t>MUNICIPIOS</w:t>
            </w:r>
          </w:p>
        </w:tc>
        <w:tc>
          <w:tcPr>
            <w:tcW w:w="1393" w:type="dxa"/>
          </w:tcPr>
          <w:p w14:paraId="0583F150" w14:textId="77777777" w:rsidR="003C318C" w:rsidRDefault="003C318C" w:rsidP="003C318C">
            <w:pPr>
              <w:pStyle w:val="Sinespaciado"/>
              <w:spacing w:before="240"/>
              <w:jc w:val="center"/>
              <w:rPr>
                <w:rFonts w:cstheme="minorHAnsi"/>
                <w:sz w:val="24"/>
                <w:szCs w:val="24"/>
              </w:rPr>
            </w:pPr>
            <w:r>
              <w:rPr>
                <w:rFonts w:cstheme="minorHAnsi"/>
                <w:sz w:val="24"/>
                <w:szCs w:val="24"/>
              </w:rPr>
              <w:t>100.748</w:t>
            </w:r>
          </w:p>
        </w:tc>
      </w:tr>
      <w:tr w:rsidR="003C318C" w14:paraId="4CB0A635" w14:textId="77777777" w:rsidTr="003C318C">
        <w:trPr>
          <w:jc w:val="center"/>
        </w:trPr>
        <w:tc>
          <w:tcPr>
            <w:tcW w:w="2113" w:type="dxa"/>
          </w:tcPr>
          <w:p w14:paraId="2B037A31" w14:textId="77777777" w:rsidR="003C318C" w:rsidRDefault="003C318C" w:rsidP="003C318C">
            <w:pPr>
              <w:pStyle w:val="Sinespaciado"/>
              <w:spacing w:before="240"/>
              <w:rPr>
                <w:rFonts w:cstheme="minorHAnsi"/>
                <w:sz w:val="24"/>
                <w:szCs w:val="24"/>
              </w:rPr>
            </w:pPr>
            <w:r w:rsidRPr="004C3AAF">
              <w:rPr>
                <w:rFonts w:cstheme="minorHAnsi"/>
                <w:sz w:val="24"/>
                <w:szCs w:val="24"/>
              </w:rPr>
              <w:t>DEPARTAMENTOS</w:t>
            </w:r>
          </w:p>
        </w:tc>
        <w:tc>
          <w:tcPr>
            <w:tcW w:w="1393" w:type="dxa"/>
          </w:tcPr>
          <w:p w14:paraId="3F737DDF" w14:textId="77777777" w:rsidR="003C318C" w:rsidRDefault="003C318C" w:rsidP="003C318C">
            <w:pPr>
              <w:pStyle w:val="Sinespaciado"/>
              <w:spacing w:before="240"/>
              <w:jc w:val="center"/>
              <w:rPr>
                <w:rFonts w:cstheme="minorHAnsi"/>
                <w:sz w:val="24"/>
                <w:szCs w:val="24"/>
              </w:rPr>
            </w:pPr>
            <w:r>
              <w:rPr>
                <w:rFonts w:cstheme="minorHAnsi"/>
                <w:sz w:val="24"/>
                <w:szCs w:val="24"/>
              </w:rPr>
              <w:t>13.959</w:t>
            </w:r>
          </w:p>
        </w:tc>
      </w:tr>
      <w:tr w:rsidR="003C318C" w14:paraId="0FB8FC2E" w14:textId="77777777" w:rsidTr="003C318C">
        <w:trPr>
          <w:jc w:val="center"/>
        </w:trPr>
        <w:tc>
          <w:tcPr>
            <w:tcW w:w="2113" w:type="dxa"/>
          </w:tcPr>
          <w:p w14:paraId="2FE5230F" w14:textId="77777777" w:rsidR="003C318C" w:rsidRDefault="003C318C" w:rsidP="003C318C">
            <w:pPr>
              <w:pStyle w:val="Sinespaciado"/>
              <w:spacing w:before="240"/>
              <w:rPr>
                <w:rFonts w:cstheme="minorHAnsi"/>
                <w:sz w:val="24"/>
                <w:szCs w:val="24"/>
              </w:rPr>
            </w:pPr>
            <w:r w:rsidRPr="004C3AAF">
              <w:rPr>
                <w:rFonts w:cstheme="minorHAnsi"/>
                <w:sz w:val="24"/>
                <w:szCs w:val="24"/>
              </w:rPr>
              <w:t>NACIÓN</w:t>
            </w:r>
          </w:p>
        </w:tc>
        <w:tc>
          <w:tcPr>
            <w:tcW w:w="1393" w:type="dxa"/>
          </w:tcPr>
          <w:p w14:paraId="047ECE32" w14:textId="77777777" w:rsidR="003C318C" w:rsidRDefault="003C318C" w:rsidP="003C318C">
            <w:pPr>
              <w:pStyle w:val="Sinespaciado"/>
              <w:spacing w:before="240"/>
              <w:jc w:val="center"/>
              <w:rPr>
                <w:rFonts w:cstheme="minorHAnsi"/>
                <w:sz w:val="24"/>
                <w:szCs w:val="24"/>
              </w:rPr>
            </w:pPr>
            <w:r>
              <w:rPr>
                <w:rFonts w:cstheme="minorHAnsi"/>
                <w:sz w:val="24"/>
                <w:szCs w:val="24"/>
              </w:rPr>
              <w:t>27.577</w:t>
            </w:r>
          </w:p>
        </w:tc>
      </w:tr>
      <w:tr w:rsidR="003C318C" w14:paraId="365292C8" w14:textId="77777777" w:rsidTr="003C318C">
        <w:trPr>
          <w:jc w:val="center"/>
        </w:trPr>
        <w:tc>
          <w:tcPr>
            <w:tcW w:w="2113" w:type="dxa"/>
          </w:tcPr>
          <w:p w14:paraId="46AF2409" w14:textId="77777777" w:rsidR="003C318C" w:rsidRPr="003C318C" w:rsidRDefault="003C318C" w:rsidP="003C318C">
            <w:pPr>
              <w:pStyle w:val="Sinespaciado"/>
              <w:spacing w:before="240"/>
              <w:jc w:val="center"/>
              <w:rPr>
                <w:rFonts w:cstheme="minorHAnsi"/>
                <w:b/>
                <w:sz w:val="24"/>
                <w:szCs w:val="24"/>
              </w:rPr>
            </w:pPr>
            <w:r w:rsidRPr="003C318C">
              <w:rPr>
                <w:rFonts w:cstheme="minorHAnsi"/>
                <w:b/>
                <w:sz w:val="24"/>
                <w:szCs w:val="24"/>
              </w:rPr>
              <w:t>TOTAL</w:t>
            </w:r>
          </w:p>
        </w:tc>
        <w:tc>
          <w:tcPr>
            <w:tcW w:w="1393" w:type="dxa"/>
          </w:tcPr>
          <w:p w14:paraId="4806575E" w14:textId="77777777" w:rsidR="003C318C" w:rsidRPr="003C318C" w:rsidRDefault="003C318C" w:rsidP="003C318C">
            <w:pPr>
              <w:pStyle w:val="Sinespaciado"/>
              <w:spacing w:before="240"/>
              <w:jc w:val="center"/>
              <w:rPr>
                <w:rFonts w:cstheme="minorHAnsi"/>
                <w:b/>
                <w:sz w:val="24"/>
                <w:szCs w:val="24"/>
              </w:rPr>
            </w:pPr>
            <w:r w:rsidRPr="003C318C">
              <w:rPr>
                <w:rFonts w:cstheme="minorHAnsi"/>
                <w:b/>
                <w:sz w:val="24"/>
                <w:szCs w:val="24"/>
              </w:rPr>
              <w:t>142.284</w:t>
            </w:r>
          </w:p>
        </w:tc>
      </w:tr>
    </w:tbl>
    <w:p w14:paraId="44E48EE7" w14:textId="77777777" w:rsidR="00CA408D" w:rsidRDefault="00CA408D" w:rsidP="00CA408D">
      <w:pPr>
        <w:pStyle w:val="Sinespaciado"/>
        <w:spacing w:before="240"/>
        <w:ind w:left="360"/>
        <w:jc w:val="both"/>
        <w:rPr>
          <w:rFonts w:cstheme="minorHAnsi"/>
          <w:b/>
          <w:sz w:val="24"/>
          <w:szCs w:val="24"/>
        </w:rPr>
      </w:pPr>
    </w:p>
    <w:p w14:paraId="18D5D023" w14:textId="524890B7" w:rsidR="00064F7A" w:rsidRPr="003C318C" w:rsidRDefault="003C318C" w:rsidP="003C318C">
      <w:pPr>
        <w:pStyle w:val="Sinespaciado"/>
        <w:numPr>
          <w:ilvl w:val="0"/>
          <w:numId w:val="7"/>
        </w:numPr>
        <w:spacing w:before="240"/>
        <w:jc w:val="both"/>
        <w:rPr>
          <w:rFonts w:cstheme="minorHAnsi"/>
          <w:b/>
          <w:sz w:val="24"/>
          <w:szCs w:val="24"/>
        </w:rPr>
      </w:pPr>
      <w:r w:rsidRPr="003C318C">
        <w:rPr>
          <w:rFonts w:cstheme="minorHAnsi"/>
          <w:b/>
          <w:sz w:val="24"/>
          <w:szCs w:val="24"/>
        </w:rPr>
        <w:lastRenderedPageBreak/>
        <w:t>EXPERIENCIA BASE DE LA PROPUESTA.</w:t>
      </w:r>
    </w:p>
    <w:p w14:paraId="5D9E7B25" w14:textId="018F772F" w:rsidR="001F58AE" w:rsidRDefault="00064F7A" w:rsidP="003C318C">
      <w:pPr>
        <w:pStyle w:val="Sinespaciado"/>
        <w:spacing w:before="240"/>
        <w:jc w:val="both"/>
        <w:rPr>
          <w:rFonts w:cstheme="minorHAnsi"/>
          <w:sz w:val="24"/>
          <w:szCs w:val="24"/>
        </w:rPr>
      </w:pPr>
      <w:r w:rsidRPr="004C3AAF">
        <w:rPr>
          <w:rFonts w:cstheme="minorHAnsi"/>
          <w:sz w:val="24"/>
          <w:szCs w:val="24"/>
        </w:rPr>
        <w:t xml:space="preserve">En los años 2009 y 2010, como parte del Plan Nacional de Desarrollo (PND) 2006- 2010 Estado Comunitario: </w:t>
      </w:r>
      <w:r w:rsidR="001F58AE" w:rsidRPr="004C3AAF">
        <w:rPr>
          <w:rFonts w:cstheme="minorHAnsi"/>
          <w:sz w:val="24"/>
          <w:szCs w:val="24"/>
        </w:rPr>
        <w:t>D</w:t>
      </w:r>
      <w:r w:rsidRPr="004C3AAF">
        <w:rPr>
          <w:rFonts w:cstheme="minorHAnsi"/>
          <w:sz w:val="24"/>
          <w:szCs w:val="24"/>
        </w:rPr>
        <w:t xml:space="preserve">esarrollo para </w:t>
      </w:r>
      <w:r w:rsidR="001F58AE" w:rsidRPr="004C3AAF">
        <w:rPr>
          <w:rFonts w:cstheme="minorHAnsi"/>
          <w:sz w:val="24"/>
          <w:szCs w:val="24"/>
        </w:rPr>
        <w:t>T</w:t>
      </w:r>
      <w:r w:rsidRPr="004C3AAF">
        <w:rPr>
          <w:rFonts w:cstheme="minorHAnsi"/>
          <w:sz w:val="24"/>
          <w:szCs w:val="24"/>
        </w:rPr>
        <w:t xml:space="preserve">odos, el Gobierno nacional llevó a cabo el Programa de Mejoramiento y Mantenimiento Rutinario de Vías Terciarias (PROVIDER), como estrategia para generar empleo de mano de obra intensiva no calificada. Este programa fue liderado por el </w:t>
      </w:r>
      <w:r w:rsidR="0030502B" w:rsidRPr="004C3AAF">
        <w:rPr>
          <w:rFonts w:cstheme="minorHAnsi"/>
          <w:sz w:val="24"/>
          <w:szCs w:val="24"/>
        </w:rPr>
        <w:t>Dr. Oscar Iván Zuluaga</w:t>
      </w:r>
      <w:r w:rsidR="00451A04" w:rsidRPr="004C3AAF">
        <w:rPr>
          <w:rFonts w:cstheme="minorHAnsi"/>
          <w:sz w:val="24"/>
          <w:szCs w:val="24"/>
        </w:rPr>
        <w:t>,</w:t>
      </w:r>
      <w:r w:rsidR="0030502B" w:rsidRPr="004C3AAF">
        <w:rPr>
          <w:rFonts w:cstheme="minorHAnsi"/>
          <w:sz w:val="24"/>
          <w:szCs w:val="24"/>
        </w:rPr>
        <w:t xml:space="preserve"> Ministro </w:t>
      </w:r>
      <w:r w:rsidRPr="004C3AAF">
        <w:rPr>
          <w:rFonts w:cstheme="minorHAnsi"/>
          <w:sz w:val="24"/>
          <w:szCs w:val="24"/>
        </w:rPr>
        <w:t>de Hacienda y Crédito Público, con la participación del Ministerio de Transporte, del INVÍAS y de 538 municipios que decidieron participar en el programa como prestatarios de un crédito condonable por valor de 120 millones de pesos para cada municipio que cumpliera los requisitos determinados para tal fin. Este programa contó con la asesoría y el apoyo del Banco Latinoamericano de Desarrollo (CAF), a través de una consultoría especializada.</w:t>
      </w:r>
    </w:p>
    <w:p w14:paraId="77DC06F6" w14:textId="77777777" w:rsidR="00CA408D" w:rsidRPr="004C3AAF" w:rsidRDefault="00CA408D" w:rsidP="003C318C">
      <w:pPr>
        <w:pStyle w:val="Sinespaciado"/>
        <w:spacing w:before="240"/>
        <w:jc w:val="both"/>
        <w:rPr>
          <w:rFonts w:cstheme="minorHAnsi"/>
          <w:sz w:val="24"/>
          <w:szCs w:val="24"/>
        </w:rPr>
      </w:pPr>
    </w:p>
    <w:p w14:paraId="23E72FA2" w14:textId="77777777" w:rsidR="001F58AE" w:rsidRPr="007631ED" w:rsidRDefault="001F58AE" w:rsidP="007631ED">
      <w:pPr>
        <w:pStyle w:val="Sinespaciado"/>
        <w:numPr>
          <w:ilvl w:val="0"/>
          <w:numId w:val="7"/>
        </w:numPr>
        <w:spacing w:before="240"/>
        <w:jc w:val="both"/>
        <w:rPr>
          <w:rFonts w:cstheme="minorHAnsi"/>
          <w:b/>
          <w:sz w:val="24"/>
          <w:szCs w:val="24"/>
        </w:rPr>
      </w:pPr>
      <w:r w:rsidRPr="007631ED">
        <w:rPr>
          <w:rFonts w:cstheme="minorHAnsi"/>
          <w:b/>
          <w:sz w:val="24"/>
          <w:szCs w:val="24"/>
        </w:rPr>
        <w:t>PROPU</w:t>
      </w:r>
      <w:r w:rsidR="00ED61F4" w:rsidRPr="007631ED">
        <w:rPr>
          <w:rFonts w:cstheme="minorHAnsi"/>
          <w:b/>
          <w:sz w:val="24"/>
          <w:szCs w:val="24"/>
        </w:rPr>
        <w:t>E</w:t>
      </w:r>
      <w:r w:rsidR="007631ED" w:rsidRPr="007631ED">
        <w:rPr>
          <w:rFonts w:cstheme="minorHAnsi"/>
          <w:b/>
          <w:sz w:val="24"/>
          <w:szCs w:val="24"/>
        </w:rPr>
        <w:t>STA CENTRAL.</w:t>
      </w:r>
    </w:p>
    <w:p w14:paraId="771B109F" w14:textId="77777777" w:rsidR="001F58AE" w:rsidRDefault="001F58AE" w:rsidP="003C318C">
      <w:pPr>
        <w:pStyle w:val="Sinespaciado"/>
        <w:spacing w:before="240"/>
        <w:jc w:val="both"/>
        <w:rPr>
          <w:rFonts w:cstheme="minorHAnsi"/>
          <w:sz w:val="24"/>
          <w:szCs w:val="24"/>
        </w:rPr>
      </w:pPr>
      <w:r w:rsidRPr="004C3AAF">
        <w:rPr>
          <w:rFonts w:cstheme="minorHAnsi"/>
          <w:sz w:val="24"/>
          <w:szCs w:val="24"/>
        </w:rPr>
        <w:t xml:space="preserve">Retornar a este esquema, actualizándolo, redimensionándolo y adecuándolo a las circunstancias actuales, garantizando que el gobierno nacional incluirá en los presupuestos generales de la nación de los años subsiguientes, una partida con un monto base inicial que puede ser de </w:t>
      </w:r>
      <w:r w:rsidR="002A3C57" w:rsidRPr="004C3AAF">
        <w:rPr>
          <w:rFonts w:cstheme="minorHAnsi"/>
          <w:sz w:val="24"/>
          <w:szCs w:val="24"/>
        </w:rPr>
        <w:t xml:space="preserve">2 billones de pesos, </w:t>
      </w:r>
      <w:r w:rsidRPr="004C3AAF">
        <w:rPr>
          <w:rFonts w:cstheme="minorHAnsi"/>
          <w:sz w:val="24"/>
          <w:szCs w:val="24"/>
        </w:rPr>
        <w:t>destinados a todos los municipios colombianos para que los alcaldes adelanten un Programa de Mantenimiento, Conservación</w:t>
      </w:r>
      <w:r w:rsidR="00451A04" w:rsidRPr="004C3AAF">
        <w:rPr>
          <w:rFonts w:cstheme="minorHAnsi"/>
          <w:sz w:val="24"/>
          <w:szCs w:val="24"/>
        </w:rPr>
        <w:t xml:space="preserve">, </w:t>
      </w:r>
      <w:r w:rsidRPr="004C3AAF">
        <w:rPr>
          <w:rFonts w:cstheme="minorHAnsi"/>
          <w:sz w:val="24"/>
          <w:szCs w:val="24"/>
        </w:rPr>
        <w:t>Mejoramiento</w:t>
      </w:r>
      <w:r w:rsidR="002A3C57" w:rsidRPr="004C3AAF">
        <w:rPr>
          <w:rFonts w:cstheme="minorHAnsi"/>
          <w:sz w:val="24"/>
          <w:szCs w:val="24"/>
        </w:rPr>
        <w:t>, Sostenimiento</w:t>
      </w:r>
      <w:r w:rsidRPr="004C3AAF">
        <w:rPr>
          <w:rFonts w:cstheme="minorHAnsi"/>
          <w:sz w:val="24"/>
          <w:szCs w:val="24"/>
        </w:rPr>
        <w:t xml:space="preserve"> </w:t>
      </w:r>
      <w:r w:rsidR="00451A04" w:rsidRPr="004C3AAF">
        <w:rPr>
          <w:rFonts w:cstheme="minorHAnsi"/>
          <w:sz w:val="24"/>
          <w:szCs w:val="24"/>
        </w:rPr>
        <w:t xml:space="preserve">y Ampliación </w:t>
      </w:r>
      <w:r w:rsidRPr="004C3AAF">
        <w:rPr>
          <w:rFonts w:cstheme="minorHAnsi"/>
          <w:sz w:val="24"/>
          <w:szCs w:val="24"/>
        </w:rPr>
        <w:t>de las red vial terciaria en su jurisdicción.</w:t>
      </w:r>
    </w:p>
    <w:p w14:paraId="64599B7F" w14:textId="77777777" w:rsidR="00476DF9" w:rsidRDefault="00476DF9" w:rsidP="003C318C">
      <w:pPr>
        <w:pStyle w:val="Sinespaciado"/>
        <w:spacing w:before="240"/>
        <w:jc w:val="both"/>
        <w:rPr>
          <w:rFonts w:cstheme="minorHAnsi"/>
          <w:sz w:val="24"/>
          <w:szCs w:val="24"/>
        </w:rPr>
      </w:pPr>
      <w:r>
        <w:rPr>
          <w:rFonts w:cstheme="minorHAnsi"/>
          <w:sz w:val="24"/>
          <w:szCs w:val="24"/>
        </w:rPr>
        <w:t xml:space="preserve">El gobierno nacional reglamentaría la asignación de estos créditos, con base en </w:t>
      </w:r>
      <w:r w:rsidRPr="00476DF9">
        <w:rPr>
          <w:rFonts w:cstheme="minorHAnsi"/>
          <w:sz w:val="24"/>
          <w:szCs w:val="24"/>
        </w:rPr>
        <w:t xml:space="preserve">criterios </w:t>
      </w:r>
      <w:r>
        <w:rPr>
          <w:rFonts w:cstheme="minorHAnsi"/>
          <w:sz w:val="24"/>
          <w:szCs w:val="24"/>
        </w:rPr>
        <w:t xml:space="preserve">que permitan </w:t>
      </w:r>
      <w:r w:rsidRPr="00476DF9">
        <w:rPr>
          <w:rFonts w:cstheme="minorHAnsi"/>
          <w:sz w:val="24"/>
          <w:szCs w:val="24"/>
        </w:rPr>
        <w:t xml:space="preserve">definir la cuantía en la asignación del crédito condonable para cada municipio, </w:t>
      </w:r>
      <w:r>
        <w:rPr>
          <w:rFonts w:cstheme="minorHAnsi"/>
          <w:sz w:val="24"/>
          <w:szCs w:val="24"/>
        </w:rPr>
        <w:t xml:space="preserve">los cuales </w:t>
      </w:r>
      <w:r w:rsidRPr="00476DF9">
        <w:rPr>
          <w:rFonts w:cstheme="minorHAnsi"/>
          <w:sz w:val="24"/>
          <w:szCs w:val="24"/>
        </w:rPr>
        <w:t>deberán priorizar proporcionalmente la extensión de la red vial terciaria no pavimentada, la categorización del municipio, el porcentaje de ruralidad, el nivel de dependencia de los recursos del sector central nacional, prevaleciendo el apoyo a los municipios con menor capacidad fiscal.</w:t>
      </w:r>
    </w:p>
    <w:p w14:paraId="5CAF3B2A" w14:textId="77777777" w:rsidR="00ED61F4" w:rsidRPr="004C3AAF" w:rsidRDefault="001F58AE" w:rsidP="003C318C">
      <w:pPr>
        <w:pStyle w:val="Sinespaciado"/>
        <w:spacing w:before="240"/>
        <w:jc w:val="both"/>
        <w:rPr>
          <w:rFonts w:cstheme="minorHAnsi"/>
          <w:sz w:val="24"/>
          <w:szCs w:val="24"/>
        </w:rPr>
      </w:pPr>
      <w:r w:rsidRPr="004C3AAF">
        <w:rPr>
          <w:rFonts w:cstheme="minorHAnsi"/>
          <w:sz w:val="24"/>
          <w:szCs w:val="24"/>
        </w:rPr>
        <w:t>Todos los municipios recibirán cada año el monto de estos recursos actualizados según se defina en la implementación de la p</w:t>
      </w:r>
      <w:r w:rsidR="002A3C57" w:rsidRPr="004C3AAF">
        <w:rPr>
          <w:rFonts w:cstheme="minorHAnsi"/>
          <w:sz w:val="24"/>
          <w:szCs w:val="24"/>
        </w:rPr>
        <w:t xml:space="preserve">olítica pública, </w:t>
      </w:r>
      <w:r w:rsidRPr="004C3AAF">
        <w:rPr>
          <w:rFonts w:cstheme="minorHAnsi"/>
          <w:sz w:val="24"/>
          <w:szCs w:val="24"/>
        </w:rPr>
        <w:t>en la modalidad de crédito condonable, para adelantar y ejecutar el proyecto correspondiente. La aprobación del crédito para el año siguiente, estará sujeta a la ap</w:t>
      </w:r>
      <w:r w:rsidR="00ED61F4" w:rsidRPr="004C3AAF">
        <w:rPr>
          <w:rFonts w:cstheme="minorHAnsi"/>
          <w:sz w:val="24"/>
          <w:szCs w:val="24"/>
        </w:rPr>
        <w:t>ro</w:t>
      </w:r>
      <w:r w:rsidRPr="004C3AAF">
        <w:rPr>
          <w:rFonts w:cstheme="minorHAnsi"/>
          <w:sz w:val="24"/>
          <w:szCs w:val="24"/>
        </w:rPr>
        <w:t>bación de un convenio de desempeño</w:t>
      </w:r>
      <w:r w:rsidR="00ED61F4" w:rsidRPr="004C3AAF">
        <w:rPr>
          <w:rFonts w:cstheme="minorHAnsi"/>
          <w:sz w:val="24"/>
          <w:szCs w:val="24"/>
        </w:rPr>
        <w:t xml:space="preserve"> suscrito por el alcalde, para el giro de los recursos del año inmediatamente anterior.  </w:t>
      </w:r>
      <w:r w:rsidR="00064F7A" w:rsidRPr="004C3AAF">
        <w:rPr>
          <w:rFonts w:cstheme="minorHAnsi"/>
          <w:sz w:val="24"/>
          <w:szCs w:val="24"/>
        </w:rPr>
        <w:t xml:space="preserve">   </w:t>
      </w:r>
    </w:p>
    <w:p w14:paraId="497DA6E7" w14:textId="77777777" w:rsidR="00ED61F4" w:rsidRPr="004C3AAF" w:rsidRDefault="00ED61F4" w:rsidP="003C318C">
      <w:pPr>
        <w:pStyle w:val="Sinespaciado"/>
        <w:spacing w:before="240"/>
        <w:jc w:val="both"/>
        <w:rPr>
          <w:rFonts w:cstheme="minorHAnsi"/>
          <w:sz w:val="24"/>
          <w:szCs w:val="24"/>
        </w:rPr>
      </w:pPr>
      <w:r w:rsidRPr="004C3AAF">
        <w:rPr>
          <w:rFonts w:cstheme="minorHAnsi"/>
          <w:sz w:val="24"/>
          <w:szCs w:val="24"/>
        </w:rPr>
        <w:t>Convenio de desempeño que podrá ser evaluado y calificado por el Ministerio de Hacienda</w:t>
      </w:r>
      <w:r w:rsidR="002A3C57" w:rsidRPr="004C3AAF">
        <w:rPr>
          <w:rFonts w:cstheme="minorHAnsi"/>
          <w:sz w:val="24"/>
          <w:szCs w:val="24"/>
        </w:rPr>
        <w:t xml:space="preserve"> y el </w:t>
      </w:r>
      <w:r w:rsidRPr="004C3AAF">
        <w:rPr>
          <w:rFonts w:cstheme="minorHAnsi"/>
          <w:sz w:val="24"/>
          <w:szCs w:val="24"/>
        </w:rPr>
        <w:t>INVIAS.</w:t>
      </w:r>
    </w:p>
    <w:p w14:paraId="7478D44A" w14:textId="77777777" w:rsidR="00ED61F4" w:rsidRPr="004C3AAF" w:rsidRDefault="00ED61F4" w:rsidP="003C318C">
      <w:pPr>
        <w:pStyle w:val="Sinespaciado"/>
        <w:spacing w:before="240"/>
        <w:jc w:val="both"/>
        <w:rPr>
          <w:rFonts w:cstheme="minorHAnsi"/>
          <w:sz w:val="24"/>
          <w:szCs w:val="24"/>
        </w:rPr>
      </w:pPr>
      <w:r w:rsidRPr="004C3AAF">
        <w:rPr>
          <w:rFonts w:cstheme="minorHAnsi"/>
          <w:sz w:val="24"/>
          <w:szCs w:val="24"/>
        </w:rPr>
        <w:lastRenderedPageBreak/>
        <w:t xml:space="preserve">De no aprobarse o no cumplirse satisfactoriamente el convenio, el municipio debe reembolsar los recursos de ese año, lo cual se cumplirá no recibiendo el año siguiente el crédito nuevamente. </w:t>
      </w:r>
    </w:p>
    <w:p w14:paraId="23BFE39B" w14:textId="4D7BB3DA" w:rsidR="00CA408D" w:rsidRDefault="00C8614F" w:rsidP="003C318C">
      <w:pPr>
        <w:pStyle w:val="Sinespaciado"/>
        <w:spacing w:before="240"/>
        <w:jc w:val="both"/>
        <w:rPr>
          <w:rFonts w:cstheme="minorHAnsi"/>
          <w:color w:val="212121"/>
          <w:sz w:val="24"/>
          <w:szCs w:val="24"/>
          <w:shd w:val="clear" w:color="auto" w:fill="FFFFFF"/>
        </w:rPr>
      </w:pPr>
      <w:r w:rsidRPr="004C3AAF">
        <w:rPr>
          <w:rFonts w:cstheme="minorHAnsi"/>
          <w:color w:val="212121"/>
          <w:sz w:val="24"/>
          <w:szCs w:val="24"/>
          <w:shd w:val="clear" w:color="auto" w:fill="FFFFFF"/>
        </w:rPr>
        <w:t>Esta modalidad de los CR</w:t>
      </w:r>
      <w:r w:rsidR="002A3C57" w:rsidRPr="004C3AAF">
        <w:rPr>
          <w:rFonts w:cstheme="minorHAnsi"/>
          <w:color w:val="212121"/>
          <w:sz w:val="24"/>
          <w:szCs w:val="24"/>
          <w:shd w:val="clear" w:color="auto" w:fill="FFFFFF"/>
        </w:rPr>
        <w:t>É</w:t>
      </w:r>
      <w:r w:rsidRPr="004C3AAF">
        <w:rPr>
          <w:rFonts w:cstheme="minorHAnsi"/>
          <w:color w:val="212121"/>
          <w:sz w:val="24"/>
          <w:szCs w:val="24"/>
          <w:shd w:val="clear" w:color="auto" w:fill="FFFFFF"/>
        </w:rPr>
        <w:t xml:space="preserve">DITOS CONDONABLES </w:t>
      </w:r>
      <w:r w:rsidR="002A3C57" w:rsidRPr="004C3AAF">
        <w:rPr>
          <w:rFonts w:cstheme="minorHAnsi"/>
          <w:color w:val="212121"/>
          <w:sz w:val="24"/>
          <w:szCs w:val="24"/>
          <w:shd w:val="clear" w:color="auto" w:fill="FFFFFF"/>
        </w:rPr>
        <w:t xml:space="preserve">es </w:t>
      </w:r>
      <w:r w:rsidRPr="004C3AAF">
        <w:rPr>
          <w:rFonts w:cstheme="minorHAnsi"/>
          <w:color w:val="212121"/>
          <w:sz w:val="24"/>
          <w:szCs w:val="24"/>
          <w:shd w:val="clear" w:color="auto" w:fill="FFFFFF"/>
        </w:rPr>
        <w:t>una estrategia de gobernabilidad interesante, por la cercanía que se puede lograr entre el Gobierno Nacional y los Municipios, además de l</w:t>
      </w:r>
      <w:r w:rsidR="002A3C57" w:rsidRPr="004C3AAF">
        <w:rPr>
          <w:rFonts w:cstheme="minorHAnsi"/>
          <w:color w:val="212121"/>
          <w:sz w:val="24"/>
          <w:szCs w:val="24"/>
          <w:shd w:val="clear" w:color="auto" w:fill="FFFFFF"/>
        </w:rPr>
        <w:t>a</w:t>
      </w:r>
      <w:r w:rsidRPr="004C3AAF">
        <w:rPr>
          <w:rFonts w:cstheme="minorHAnsi"/>
          <w:color w:val="212121"/>
          <w:sz w:val="24"/>
          <w:szCs w:val="24"/>
          <w:shd w:val="clear" w:color="auto" w:fill="FFFFFF"/>
        </w:rPr>
        <w:t xml:space="preserve"> oportunidad de involucrar de manera directa a las comunidades, lo que genera mayor sentido de pertenencia con mayor eficiencia y legitimidad para la inversión de los recursos.</w:t>
      </w:r>
    </w:p>
    <w:p w14:paraId="1DAF92B5" w14:textId="77777777" w:rsidR="00CA408D" w:rsidRPr="00CA408D" w:rsidRDefault="00CA408D" w:rsidP="003C318C">
      <w:pPr>
        <w:pStyle w:val="Sinespaciado"/>
        <w:spacing w:before="240"/>
        <w:jc w:val="both"/>
        <w:rPr>
          <w:rFonts w:cstheme="minorHAnsi"/>
          <w:color w:val="212121"/>
          <w:sz w:val="24"/>
          <w:szCs w:val="24"/>
          <w:shd w:val="clear" w:color="auto" w:fill="FFFFFF"/>
        </w:rPr>
      </w:pPr>
    </w:p>
    <w:p w14:paraId="59C24AFB" w14:textId="77777777" w:rsidR="00ED61F4" w:rsidRPr="007631ED" w:rsidRDefault="007631ED" w:rsidP="007631ED">
      <w:pPr>
        <w:pStyle w:val="Sinespaciado"/>
        <w:numPr>
          <w:ilvl w:val="0"/>
          <w:numId w:val="7"/>
        </w:numPr>
        <w:spacing w:before="240"/>
        <w:jc w:val="both"/>
        <w:rPr>
          <w:rFonts w:cstheme="minorHAnsi"/>
          <w:b/>
          <w:sz w:val="24"/>
          <w:szCs w:val="24"/>
        </w:rPr>
      </w:pPr>
      <w:r>
        <w:rPr>
          <w:rFonts w:cstheme="minorHAnsi"/>
          <w:b/>
          <w:sz w:val="24"/>
          <w:szCs w:val="24"/>
        </w:rPr>
        <w:t>PARTICIPANTES.</w:t>
      </w:r>
    </w:p>
    <w:p w14:paraId="0DC36FBB" w14:textId="77777777" w:rsidR="00ED61F4" w:rsidRPr="007631ED" w:rsidRDefault="00ED61F4" w:rsidP="00DF50B5">
      <w:pPr>
        <w:pStyle w:val="Sinespaciado"/>
        <w:numPr>
          <w:ilvl w:val="0"/>
          <w:numId w:val="8"/>
        </w:numPr>
        <w:jc w:val="both"/>
        <w:rPr>
          <w:rFonts w:cstheme="minorHAnsi"/>
          <w:b/>
          <w:sz w:val="24"/>
          <w:szCs w:val="24"/>
        </w:rPr>
      </w:pPr>
      <w:r w:rsidRPr="007631ED">
        <w:rPr>
          <w:rFonts w:cstheme="minorHAnsi"/>
          <w:b/>
          <w:sz w:val="24"/>
          <w:szCs w:val="24"/>
        </w:rPr>
        <w:t>Ejecución:</w:t>
      </w:r>
    </w:p>
    <w:p w14:paraId="1DA205AB" w14:textId="77777777" w:rsidR="00064F7A" w:rsidRPr="004C3AAF" w:rsidRDefault="00ED61F4" w:rsidP="00DF50B5">
      <w:pPr>
        <w:pStyle w:val="Sinespaciado"/>
        <w:numPr>
          <w:ilvl w:val="1"/>
          <w:numId w:val="8"/>
        </w:numPr>
        <w:jc w:val="both"/>
        <w:rPr>
          <w:rFonts w:cstheme="minorHAnsi"/>
          <w:sz w:val="24"/>
          <w:szCs w:val="24"/>
        </w:rPr>
      </w:pPr>
      <w:r w:rsidRPr="004C3AAF">
        <w:rPr>
          <w:rFonts w:cstheme="minorHAnsi"/>
          <w:sz w:val="24"/>
          <w:szCs w:val="24"/>
        </w:rPr>
        <w:t>Gobierno Nacional</w:t>
      </w:r>
      <w:r w:rsidR="00451A04" w:rsidRPr="004C3AAF">
        <w:rPr>
          <w:rFonts w:cstheme="minorHAnsi"/>
          <w:sz w:val="24"/>
          <w:szCs w:val="24"/>
        </w:rPr>
        <w:t>: INVIAS</w:t>
      </w:r>
      <w:r w:rsidR="007631ED">
        <w:rPr>
          <w:rFonts w:cstheme="minorHAnsi"/>
          <w:sz w:val="24"/>
          <w:szCs w:val="24"/>
        </w:rPr>
        <w:t>.</w:t>
      </w:r>
    </w:p>
    <w:p w14:paraId="6BC03574" w14:textId="77777777" w:rsidR="00ED61F4" w:rsidRPr="004C3AAF" w:rsidRDefault="00ED61F4" w:rsidP="00DF50B5">
      <w:pPr>
        <w:pStyle w:val="Sinespaciado"/>
        <w:numPr>
          <w:ilvl w:val="1"/>
          <w:numId w:val="8"/>
        </w:numPr>
        <w:jc w:val="both"/>
        <w:rPr>
          <w:rFonts w:cstheme="minorHAnsi"/>
          <w:sz w:val="24"/>
          <w:szCs w:val="24"/>
        </w:rPr>
      </w:pPr>
      <w:r w:rsidRPr="004C3AAF">
        <w:rPr>
          <w:rFonts w:cstheme="minorHAnsi"/>
          <w:sz w:val="24"/>
          <w:szCs w:val="24"/>
        </w:rPr>
        <w:t>Administración Municipal</w:t>
      </w:r>
      <w:r w:rsidR="007631ED">
        <w:rPr>
          <w:rFonts w:cstheme="minorHAnsi"/>
          <w:sz w:val="24"/>
          <w:szCs w:val="24"/>
        </w:rPr>
        <w:t>.</w:t>
      </w:r>
    </w:p>
    <w:p w14:paraId="47CF9628" w14:textId="77777777" w:rsidR="00ED61F4" w:rsidRPr="004C3AAF" w:rsidRDefault="00ED61F4" w:rsidP="00DF50B5">
      <w:pPr>
        <w:pStyle w:val="Sinespaciado"/>
        <w:numPr>
          <w:ilvl w:val="1"/>
          <w:numId w:val="8"/>
        </w:numPr>
        <w:jc w:val="both"/>
        <w:rPr>
          <w:rFonts w:cstheme="minorHAnsi"/>
          <w:sz w:val="24"/>
          <w:szCs w:val="24"/>
        </w:rPr>
      </w:pPr>
      <w:r w:rsidRPr="004C3AAF">
        <w:rPr>
          <w:rFonts w:cstheme="minorHAnsi"/>
          <w:sz w:val="24"/>
          <w:szCs w:val="24"/>
        </w:rPr>
        <w:t>Juntas de Acción Comunal y/</w:t>
      </w:r>
      <w:r w:rsidR="002A3C57" w:rsidRPr="004C3AAF">
        <w:rPr>
          <w:rFonts w:cstheme="minorHAnsi"/>
          <w:sz w:val="24"/>
          <w:szCs w:val="24"/>
        </w:rPr>
        <w:t>o</w:t>
      </w:r>
      <w:r w:rsidRPr="004C3AAF">
        <w:rPr>
          <w:rFonts w:cstheme="minorHAnsi"/>
          <w:sz w:val="24"/>
          <w:szCs w:val="24"/>
        </w:rPr>
        <w:t xml:space="preserve"> peones camineros</w:t>
      </w:r>
      <w:r w:rsidR="007631ED">
        <w:rPr>
          <w:rFonts w:cstheme="minorHAnsi"/>
          <w:sz w:val="24"/>
          <w:szCs w:val="24"/>
        </w:rPr>
        <w:t>.</w:t>
      </w:r>
    </w:p>
    <w:p w14:paraId="01C04F7B" w14:textId="77777777" w:rsidR="00ED61F4" w:rsidRPr="007631ED" w:rsidRDefault="00ED61F4" w:rsidP="007631ED">
      <w:pPr>
        <w:pStyle w:val="Sinespaciado"/>
        <w:numPr>
          <w:ilvl w:val="0"/>
          <w:numId w:val="8"/>
        </w:numPr>
        <w:spacing w:before="240"/>
        <w:jc w:val="both"/>
        <w:rPr>
          <w:rFonts w:cstheme="minorHAnsi"/>
          <w:b/>
          <w:sz w:val="24"/>
          <w:szCs w:val="24"/>
        </w:rPr>
      </w:pPr>
      <w:r w:rsidRPr="007631ED">
        <w:rPr>
          <w:rFonts w:cstheme="minorHAnsi"/>
          <w:b/>
          <w:sz w:val="24"/>
          <w:szCs w:val="24"/>
        </w:rPr>
        <w:t>Control y vigilancia:</w:t>
      </w:r>
    </w:p>
    <w:p w14:paraId="49B5D815" w14:textId="77777777" w:rsidR="00ED61F4" w:rsidRPr="004C3AAF" w:rsidRDefault="00ED61F4" w:rsidP="00DF50B5">
      <w:pPr>
        <w:pStyle w:val="Sinespaciado"/>
        <w:numPr>
          <w:ilvl w:val="1"/>
          <w:numId w:val="8"/>
        </w:numPr>
        <w:jc w:val="both"/>
        <w:rPr>
          <w:rFonts w:cstheme="minorHAnsi"/>
          <w:sz w:val="24"/>
          <w:szCs w:val="24"/>
        </w:rPr>
      </w:pPr>
      <w:r w:rsidRPr="004C3AAF">
        <w:rPr>
          <w:rFonts w:cstheme="minorHAnsi"/>
          <w:sz w:val="24"/>
          <w:szCs w:val="24"/>
        </w:rPr>
        <w:t>Concejos Municipales</w:t>
      </w:r>
      <w:r w:rsidR="007631ED">
        <w:rPr>
          <w:rFonts w:cstheme="minorHAnsi"/>
          <w:sz w:val="24"/>
          <w:szCs w:val="24"/>
        </w:rPr>
        <w:t>.</w:t>
      </w:r>
    </w:p>
    <w:p w14:paraId="602F7286" w14:textId="77777777" w:rsidR="00ED61F4" w:rsidRPr="004C3AAF" w:rsidRDefault="00ED61F4" w:rsidP="00DF50B5">
      <w:pPr>
        <w:pStyle w:val="Sinespaciado"/>
        <w:numPr>
          <w:ilvl w:val="1"/>
          <w:numId w:val="8"/>
        </w:numPr>
        <w:jc w:val="both"/>
        <w:rPr>
          <w:rFonts w:cstheme="minorHAnsi"/>
          <w:sz w:val="24"/>
          <w:szCs w:val="24"/>
        </w:rPr>
      </w:pPr>
      <w:r w:rsidRPr="004C3AAF">
        <w:rPr>
          <w:rFonts w:cstheme="minorHAnsi"/>
          <w:sz w:val="24"/>
          <w:szCs w:val="24"/>
        </w:rPr>
        <w:t>Veedurías ciudadanas</w:t>
      </w:r>
      <w:r w:rsidR="007631ED">
        <w:rPr>
          <w:rFonts w:cstheme="minorHAnsi"/>
          <w:sz w:val="24"/>
          <w:szCs w:val="24"/>
        </w:rPr>
        <w:t>.</w:t>
      </w:r>
    </w:p>
    <w:p w14:paraId="174967CF" w14:textId="77777777" w:rsidR="00ED61F4" w:rsidRPr="004C3AAF" w:rsidRDefault="00ED61F4" w:rsidP="00DF50B5">
      <w:pPr>
        <w:pStyle w:val="Sinespaciado"/>
        <w:numPr>
          <w:ilvl w:val="1"/>
          <w:numId w:val="8"/>
        </w:numPr>
        <w:jc w:val="both"/>
        <w:rPr>
          <w:rFonts w:cstheme="minorHAnsi"/>
          <w:sz w:val="24"/>
          <w:szCs w:val="24"/>
        </w:rPr>
      </w:pPr>
      <w:r w:rsidRPr="004C3AAF">
        <w:rPr>
          <w:rFonts w:cstheme="minorHAnsi"/>
          <w:sz w:val="24"/>
          <w:szCs w:val="24"/>
        </w:rPr>
        <w:t>Organismo validador del convenio</w:t>
      </w:r>
      <w:r w:rsidR="007631ED">
        <w:rPr>
          <w:rFonts w:cstheme="minorHAnsi"/>
          <w:sz w:val="24"/>
          <w:szCs w:val="24"/>
        </w:rPr>
        <w:t>.</w:t>
      </w:r>
    </w:p>
    <w:p w14:paraId="76201D9A" w14:textId="739BDB6E" w:rsidR="00ED61F4" w:rsidRDefault="00ED61F4" w:rsidP="00DF50B5">
      <w:pPr>
        <w:pStyle w:val="Sinespaciado"/>
        <w:numPr>
          <w:ilvl w:val="1"/>
          <w:numId w:val="8"/>
        </w:numPr>
        <w:jc w:val="both"/>
        <w:rPr>
          <w:rFonts w:cstheme="minorHAnsi"/>
          <w:sz w:val="24"/>
          <w:szCs w:val="24"/>
        </w:rPr>
      </w:pPr>
      <w:r w:rsidRPr="004C3AAF">
        <w:rPr>
          <w:rFonts w:cstheme="minorHAnsi"/>
          <w:sz w:val="24"/>
          <w:szCs w:val="24"/>
        </w:rPr>
        <w:t>Entidades de Control</w:t>
      </w:r>
      <w:r w:rsidR="007631ED">
        <w:rPr>
          <w:rFonts w:cstheme="minorHAnsi"/>
          <w:sz w:val="24"/>
          <w:szCs w:val="24"/>
        </w:rPr>
        <w:t>.</w:t>
      </w:r>
    </w:p>
    <w:p w14:paraId="3D3DF536" w14:textId="77777777" w:rsidR="00CA408D" w:rsidRPr="004C3AAF" w:rsidRDefault="00CA408D" w:rsidP="00CA408D">
      <w:pPr>
        <w:pStyle w:val="Sinespaciado"/>
        <w:ind w:left="1440"/>
        <w:jc w:val="both"/>
        <w:rPr>
          <w:rFonts w:cstheme="minorHAnsi"/>
          <w:sz w:val="24"/>
          <w:szCs w:val="24"/>
        </w:rPr>
      </w:pPr>
    </w:p>
    <w:p w14:paraId="491C9FFF" w14:textId="77777777" w:rsidR="00ED61F4" w:rsidRPr="00451154" w:rsidRDefault="00451154" w:rsidP="00451154">
      <w:pPr>
        <w:pStyle w:val="Sinespaciado"/>
        <w:numPr>
          <w:ilvl w:val="0"/>
          <w:numId w:val="7"/>
        </w:numPr>
        <w:spacing w:before="240"/>
        <w:jc w:val="both"/>
        <w:rPr>
          <w:rFonts w:cstheme="minorHAnsi"/>
          <w:b/>
          <w:sz w:val="24"/>
          <w:szCs w:val="24"/>
        </w:rPr>
      </w:pPr>
      <w:r>
        <w:rPr>
          <w:rFonts w:cstheme="minorHAnsi"/>
          <w:b/>
          <w:sz w:val="24"/>
          <w:szCs w:val="24"/>
        </w:rPr>
        <w:t>OBJETIVO CENTRAL.</w:t>
      </w:r>
    </w:p>
    <w:p w14:paraId="6A32C7A3" w14:textId="0CF4E1FA" w:rsidR="00064F7A" w:rsidRDefault="00ED61F4" w:rsidP="003C318C">
      <w:pPr>
        <w:pStyle w:val="Sinespaciado"/>
        <w:spacing w:before="240"/>
        <w:jc w:val="both"/>
        <w:rPr>
          <w:rFonts w:cstheme="minorHAnsi"/>
          <w:sz w:val="24"/>
          <w:szCs w:val="24"/>
        </w:rPr>
      </w:pPr>
      <w:r w:rsidRPr="004C3AAF">
        <w:rPr>
          <w:rFonts w:cstheme="minorHAnsi"/>
          <w:sz w:val="24"/>
          <w:szCs w:val="24"/>
        </w:rPr>
        <w:t>Optimización de la red vial terciaria en Colombia y generación de ingresos en la comunidad.</w:t>
      </w:r>
    </w:p>
    <w:p w14:paraId="298DE0A1" w14:textId="77777777" w:rsidR="00CA408D" w:rsidRPr="004C3AAF" w:rsidRDefault="00CA408D" w:rsidP="003C318C">
      <w:pPr>
        <w:pStyle w:val="Sinespaciado"/>
        <w:spacing w:before="240"/>
        <w:jc w:val="both"/>
        <w:rPr>
          <w:rFonts w:cstheme="minorHAnsi"/>
          <w:sz w:val="24"/>
          <w:szCs w:val="24"/>
        </w:rPr>
      </w:pPr>
    </w:p>
    <w:p w14:paraId="3921956D" w14:textId="77777777" w:rsidR="00ED61F4" w:rsidRPr="00451154" w:rsidRDefault="00451154" w:rsidP="00451154">
      <w:pPr>
        <w:pStyle w:val="Sinespaciado"/>
        <w:numPr>
          <w:ilvl w:val="0"/>
          <w:numId w:val="7"/>
        </w:numPr>
        <w:spacing w:before="240"/>
        <w:jc w:val="both"/>
        <w:rPr>
          <w:rFonts w:cstheme="minorHAnsi"/>
          <w:b/>
          <w:sz w:val="24"/>
          <w:szCs w:val="24"/>
        </w:rPr>
      </w:pPr>
      <w:r w:rsidRPr="00451154">
        <w:rPr>
          <w:rFonts w:cstheme="minorHAnsi"/>
          <w:b/>
          <w:sz w:val="24"/>
          <w:szCs w:val="24"/>
        </w:rPr>
        <w:t>OBJETIVOS ADICIONALES.</w:t>
      </w:r>
    </w:p>
    <w:p w14:paraId="586E4EF0" w14:textId="77777777" w:rsidR="00F71BEF" w:rsidRDefault="00F71BEF" w:rsidP="00DF50B5">
      <w:pPr>
        <w:pStyle w:val="Sinespaciado"/>
        <w:numPr>
          <w:ilvl w:val="0"/>
          <w:numId w:val="9"/>
        </w:numPr>
        <w:spacing w:before="240"/>
        <w:jc w:val="both"/>
        <w:rPr>
          <w:rFonts w:cstheme="minorHAnsi"/>
          <w:sz w:val="24"/>
          <w:szCs w:val="24"/>
        </w:rPr>
      </w:pPr>
      <w:r w:rsidRPr="004C3AAF">
        <w:rPr>
          <w:rFonts w:cstheme="minorHAnsi"/>
          <w:sz w:val="24"/>
          <w:szCs w:val="24"/>
        </w:rPr>
        <w:t>Generación de ingresos a las comunidades que participen en la ejecu</w:t>
      </w:r>
      <w:r w:rsidR="0030502B" w:rsidRPr="004C3AAF">
        <w:rPr>
          <w:rFonts w:cstheme="minorHAnsi"/>
          <w:sz w:val="24"/>
          <w:szCs w:val="24"/>
        </w:rPr>
        <w:t>c</w:t>
      </w:r>
      <w:r w:rsidRPr="004C3AAF">
        <w:rPr>
          <w:rFonts w:cstheme="minorHAnsi"/>
          <w:sz w:val="24"/>
          <w:szCs w:val="24"/>
        </w:rPr>
        <w:t>ión que puede ser en la modalidad de peones camineros.</w:t>
      </w:r>
    </w:p>
    <w:p w14:paraId="1AD72CF3" w14:textId="77777777" w:rsidR="00451154" w:rsidRDefault="00451154" w:rsidP="00DF50B5">
      <w:pPr>
        <w:pStyle w:val="Sinespaciado"/>
        <w:numPr>
          <w:ilvl w:val="0"/>
          <w:numId w:val="9"/>
        </w:numPr>
        <w:jc w:val="both"/>
        <w:rPr>
          <w:rFonts w:cstheme="minorHAnsi"/>
          <w:sz w:val="24"/>
          <w:szCs w:val="24"/>
        </w:rPr>
      </w:pPr>
      <w:r w:rsidRPr="004C3AAF">
        <w:rPr>
          <w:rFonts w:cstheme="minorHAnsi"/>
          <w:sz w:val="24"/>
          <w:szCs w:val="24"/>
        </w:rPr>
        <w:t>Participación de las juntas de acción comunal de las regiones aledañas y beneficiadas de las redes viales terciarias.</w:t>
      </w:r>
    </w:p>
    <w:p w14:paraId="4BE41EFF" w14:textId="77777777" w:rsidR="00451154" w:rsidRPr="00451154" w:rsidRDefault="00451154" w:rsidP="00DF50B5">
      <w:pPr>
        <w:pStyle w:val="Sinespaciado"/>
        <w:numPr>
          <w:ilvl w:val="0"/>
          <w:numId w:val="9"/>
        </w:numPr>
        <w:jc w:val="both"/>
        <w:rPr>
          <w:rFonts w:cstheme="minorHAnsi"/>
          <w:sz w:val="24"/>
          <w:szCs w:val="24"/>
        </w:rPr>
      </w:pPr>
      <w:r w:rsidRPr="004C3AAF">
        <w:rPr>
          <w:rFonts w:cstheme="minorHAnsi"/>
          <w:color w:val="212121"/>
          <w:sz w:val="24"/>
          <w:szCs w:val="24"/>
          <w:shd w:val="clear" w:color="auto" w:fill="FFFFFF"/>
        </w:rPr>
        <w:t xml:space="preserve">Con una buena inversión de recursos en el mantenimiento y conservación de las VIAS TERCIARIAS, además de la generación de empleo rural, se estaría impactando también el DESARROLLO RURAL de las regiones, teniendo en cuenta que con mejores vías, los campesinos van a poder sacar más  fácil sus productos para su </w:t>
      </w:r>
      <w:r w:rsidRPr="004C3AAF">
        <w:rPr>
          <w:rFonts w:cstheme="minorHAnsi"/>
          <w:color w:val="212121"/>
          <w:sz w:val="24"/>
          <w:szCs w:val="24"/>
          <w:shd w:val="clear" w:color="auto" w:fill="FFFFFF"/>
        </w:rPr>
        <w:lastRenderedPageBreak/>
        <w:t>comercialización, logrando mejor calidad de vida, se incentiva la permanencia de los campesinos en las zonas rurales evitando la llegada de estos a las ciudades, engrosando cinturones de miseria.</w:t>
      </w:r>
    </w:p>
    <w:p w14:paraId="098609BC" w14:textId="77777777" w:rsidR="00451154" w:rsidRDefault="00451154" w:rsidP="00DF50B5">
      <w:pPr>
        <w:pStyle w:val="Sinespaciado"/>
        <w:numPr>
          <w:ilvl w:val="0"/>
          <w:numId w:val="9"/>
        </w:numPr>
        <w:jc w:val="both"/>
        <w:rPr>
          <w:rFonts w:cstheme="minorHAnsi"/>
          <w:sz w:val="24"/>
          <w:szCs w:val="24"/>
        </w:rPr>
      </w:pPr>
      <w:r w:rsidRPr="004C3AAF">
        <w:rPr>
          <w:rFonts w:cstheme="minorHAnsi"/>
          <w:sz w:val="24"/>
          <w:szCs w:val="24"/>
        </w:rPr>
        <w:t>Apoyar la descentralización</w:t>
      </w:r>
      <w:r>
        <w:rPr>
          <w:rFonts w:cstheme="minorHAnsi"/>
          <w:sz w:val="24"/>
          <w:szCs w:val="24"/>
        </w:rPr>
        <w:t>.</w:t>
      </w:r>
    </w:p>
    <w:p w14:paraId="763036C1" w14:textId="77777777" w:rsidR="00451154" w:rsidRDefault="00451154" w:rsidP="00DF50B5">
      <w:pPr>
        <w:pStyle w:val="Sinespaciado"/>
        <w:numPr>
          <w:ilvl w:val="0"/>
          <w:numId w:val="9"/>
        </w:numPr>
        <w:jc w:val="both"/>
        <w:rPr>
          <w:rFonts w:cstheme="minorHAnsi"/>
          <w:sz w:val="24"/>
          <w:szCs w:val="24"/>
        </w:rPr>
      </w:pPr>
      <w:r w:rsidRPr="004C3AAF">
        <w:rPr>
          <w:rFonts w:cstheme="minorHAnsi"/>
          <w:sz w:val="24"/>
          <w:szCs w:val="24"/>
        </w:rPr>
        <w:t>Planificación de una política pública con priorización</w:t>
      </w:r>
      <w:r>
        <w:rPr>
          <w:rFonts w:cstheme="minorHAnsi"/>
          <w:sz w:val="24"/>
          <w:szCs w:val="24"/>
        </w:rPr>
        <w:t>.</w:t>
      </w:r>
    </w:p>
    <w:p w14:paraId="32B17291" w14:textId="42EF4BCB" w:rsidR="00451154" w:rsidRDefault="00451154" w:rsidP="00DF50B5">
      <w:pPr>
        <w:pStyle w:val="Sinespaciado"/>
        <w:numPr>
          <w:ilvl w:val="0"/>
          <w:numId w:val="9"/>
        </w:numPr>
        <w:jc w:val="both"/>
        <w:rPr>
          <w:rFonts w:cstheme="minorHAnsi"/>
          <w:sz w:val="24"/>
          <w:szCs w:val="24"/>
        </w:rPr>
      </w:pPr>
      <w:r w:rsidRPr="004C3AAF">
        <w:rPr>
          <w:rFonts w:cstheme="minorHAnsi"/>
          <w:sz w:val="24"/>
          <w:szCs w:val="24"/>
        </w:rPr>
        <w:t>Disminuir costos de ejecución desde el gobierno central, eliminar costos administrativos o de intermediación, facilitar en el tiempo la ejecución, desechar cualquier justificación de cupos indicativos para estas inversiones y empoderar a la ciudadanía para la vigilancia y control de la ejecución de la inversión por parte de los alcaldes.</w:t>
      </w:r>
    </w:p>
    <w:p w14:paraId="713B7346" w14:textId="77777777" w:rsidR="00CA408D" w:rsidRDefault="00CA408D" w:rsidP="00CA408D">
      <w:pPr>
        <w:pStyle w:val="Sinespaciado"/>
        <w:ind w:left="720"/>
        <w:jc w:val="both"/>
        <w:rPr>
          <w:rFonts w:cstheme="minorHAnsi"/>
          <w:sz w:val="24"/>
          <w:szCs w:val="24"/>
        </w:rPr>
      </w:pPr>
    </w:p>
    <w:p w14:paraId="5C84E03E" w14:textId="77777777" w:rsidR="00F71BEF" w:rsidRPr="00451154" w:rsidRDefault="00451154" w:rsidP="00451154">
      <w:pPr>
        <w:pStyle w:val="Sinespaciado"/>
        <w:numPr>
          <w:ilvl w:val="0"/>
          <w:numId w:val="7"/>
        </w:numPr>
        <w:spacing w:before="240"/>
        <w:jc w:val="both"/>
        <w:rPr>
          <w:rFonts w:cstheme="minorHAnsi"/>
          <w:b/>
          <w:sz w:val="24"/>
          <w:szCs w:val="24"/>
        </w:rPr>
      </w:pPr>
      <w:r w:rsidRPr="00451154">
        <w:rPr>
          <w:rFonts w:cstheme="minorHAnsi"/>
          <w:b/>
          <w:sz w:val="24"/>
          <w:szCs w:val="24"/>
        </w:rPr>
        <w:t>INTERVENCIONES</w:t>
      </w:r>
      <w:r>
        <w:rPr>
          <w:rFonts w:cstheme="minorHAnsi"/>
          <w:b/>
          <w:sz w:val="24"/>
          <w:szCs w:val="24"/>
        </w:rPr>
        <w:t xml:space="preserve"> A REALIZAR CON ESTA PROPUESTA.</w:t>
      </w:r>
    </w:p>
    <w:p w14:paraId="709B93DF" w14:textId="77777777" w:rsidR="00F71BEF" w:rsidRDefault="00F71BEF" w:rsidP="00DF50B5">
      <w:pPr>
        <w:pStyle w:val="Sinespaciado"/>
        <w:numPr>
          <w:ilvl w:val="0"/>
          <w:numId w:val="10"/>
        </w:numPr>
        <w:spacing w:before="240"/>
        <w:jc w:val="both"/>
        <w:rPr>
          <w:rFonts w:cstheme="minorHAnsi"/>
          <w:sz w:val="24"/>
          <w:szCs w:val="24"/>
        </w:rPr>
      </w:pPr>
      <w:r w:rsidRPr="004C3AAF">
        <w:rPr>
          <w:rFonts w:cstheme="minorHAnsi"/>
          <w:sz w:val="24"/>
          <w:szCs w:val="24"/>
        </w:rPr>
        <w:t>Nuevos tratamientos de la malla vial terciaria</w:t>
      </w:r>
      <w:r w:rsidR="00451154">
        <w:rPr>
          <w:rFonts w:cstheme="minorHAnsi"/>
          <w:sz w:val="24"/>
          <w:szCs w:val="24"/>
        </w:rPr>
        <w:t>.</w:t>
      </w:r>
    </w:p>
    <w:p w14:paraId="1B84BAB0" w14:textId="77777777" w:rsidR="00451154" w:rsidRDefault="00451154" w:rsidP="00DF50B5">
      <w:pPr>
        <w:pStyle w:val="Sinespaciado"/>
        <w:numPr>
          <w:ilvl w:val="0"/>
          <w:numId w:val="10"/>
        </w:numPr>
        <w:jc w:val="both"/>
        <w:rPr>
          <w:rFonts w:cstheme="minorHAnsi"/>
          <w:sz w:val="24"/>
          <w:szCs w:val="24"/>
        </w:rPr>
      </w:pPr>
      <w:r w:rsidRPr="004C3AAF">
        <w:rPr>
          <w:rFonts w:cstheme="minorHAnsi"/>
          <w:sz w:val="24"/>
          <w:szCs w:val="24"/>
        </w:rPr>
        <w:t>Implementación de productos para la estabilización del suelo</w:t>
      </w:r>
      <w:r>
        <w:rPr>
          <w:rFonts w:cstheme="minorHAnsi"/>
          <w:sz w:val="24"/>
          <w:szCs w:val="24"/>
        </w:rPr>
        <w:t>.</w:t>
      </w:r>
    </w:p>
    <w:p w14:paraId="4DFAC256" w14:textId="77777777" w:rsidR="00451154" w:rsidRDefault="00451154" w:rsidP="00DF50B5">
      <w:pPr>
        <w:pStyle w:val="Sinespaciado"/>
        <w:numPr>
          <w:ilvl w:val="0"/>
          <w:numId w:val="10"/>
        </w:numPr>
        <w:jc w:val="both"/>
        <w:rPr>
          <w:rFonts w:cstheme="minorHAnsi"/>
          <w:sz w:val="24"/>
          <w:szCs w:val="24"/>
        </w:rPr>
      </w:pPr>
      <w:r w:rsidRPr="004C3AAF">
        <w:rPr>
          <w:rFonts w:cstheme="minorHAnsi"/>
          <w:sz w:val="24"/>
          <w:szCs w:val="24"/>
        </w:rPr>
        <w:t>Limpieza de drenajes</w:t>
      </w:r>
      <w:r>
        <w:rPr>
          <w:rFonts w:cstheme="minorHAnsi"/>
          <w:sz w:val="24"/>
          <w:szCs w:val="24"/>
        </w:rPr>
        <w:t>.</w:t>
      </w:r>
    </w:p>
    <w:p w14:paraId="27FE3343" w14:textId="77777777" w:rsidR="00451154" w:rsidRDefault="00451154" w:rsidP="00DF50B5">
      <w:pPr>
        <w:pStyle w:val="Sinespaciado"/>
        <w:numPr>
          <w:ilvl w:val="0"/>
          <w:numId w:val="10"/>
        </w:numPr>
        <w:jc w:val="both"/>
        <w:rPr>
          <w:rFonts w:cstheme="minorHAnsi"/>
          <w:sz w:val="24"/>
          <w:szCs w:val="24"/>
        </w:rPr>
      </w:pPr>
      <w:r w:rsidRPr="004C3AAF">
        <w:rPr>
          <w:rFonts w:cstheme="minorHAnsi"/>
          <w:sz w:val="24"/>
          <w:szCs w:val="24"/>
        </w:rPr>
        <w:t>Rocería</w:t>
      </w:r>
      <w:r>
        <w:rPr>
          <w:rFonts w:cstheme="minorHAnsi"/>
          <w:sz w:val="24"/>
          <w:szCs w:val="24"/>
        </w:rPr>
        <w:t>.</w:t>
      </w:r>
    </w:p>
    <w:p w14:paraId="5E0158E5" w14:textId="77777777" w:rsidR="00451154" w:rsidRDefault="00451154" w:rsidP="00DF50B5">
      <w:pPr>
        <w:pStyle w:val="Sinespaciado"/>
        <w:numPr>
          <w:ilvl w:val="0"/>
          <w:numId w:val="10"/>
        </w:numPr>
        <w:jc w:val="both"/>
        <w:rPr>
          <w:rFonts w:cstheme="minorHAnsi"/>
          <w:sz w:val="24"/>
          <w:szCs w:val="24"/>
        </w:rPr>
      </w:pPr>
      <w:r w:rsidRPr="004C3AAF">
        <w:rPr>
          <w:rFonts w:cstheme="minorHAnsi"/>
          <w:sz w:val="24"/>
          <w:szCs w:val="24"/>
        </w:rPr>
        <w:t>Limpieza y construcción de cunetas</w:t>
      </w:r>
      <w:r>
        <w:rPr>
          <w:rFonts w:cstheme="minorHAnsi"/>
          <w:sz w:val="24"/>
          <w:szCs w:val="24"/>
        </w:rPr>
        <w:t>.</w:t>
      </w:r>
    </w:p>
    <w:p w14:paraId="74BC34EF" w14:textId="77777777" w:rsidR="00451154" w:rsidRDefault="00451154" w:rsidP="00DF50B5">
      <w:pPr>
        <w:pStyle w:val="Sinespaciado"/>
        <w:numPr>
          <w:ilvl w:val="0"/>
          <w:numId w:val="10"/>
        </w:numPr>
        <w:jc w:val="both"/>
        <w:rPr>
          <w:rFonts w:cstheme="minorHAnsi"/>
          <w:sz w:val="24"/>
          <w:szCs w:val="24"/>
        </w:rPr>
      </w:pPr>
      <w:r w:rsidRPr="004C3AAF">
        <w:rPr>
          <w:rFonts w:cstheme="minorHAnsi"/>
          <w:sz w:val="24"/>
          <w:szCs w:val="24"/>
        </w:rPr>
        <w:t>Remoción de derrumbes</w:t>
      </w:r>
      <w:r>
        <w:rPr>
          <w:rFonts w:cstheme="minorHAnsi"/>
          <w:sz w:val="24"/>
          <w:szCs w:val="24"/>
        </w:rPr>
        <w:t>.</w:t>
      </w:r>
    </w:p>
    <w:p w14:paraId="7347BCAB" w14:textId="77777777" w:rsidR="00451154" w:rsidRDefault="00451154" w:rsidP="00DF50B5">
      <w:pPr>
        <w:pStyle w:val="Sinespaciado"/>
        <w:numPr>
          <w:ilvl w:val="0"/>
          <w:numId w:val="10"/>
        </w:numPr>
        <w:jc w:val="both"/>
        <w:rPr>
          <w:rFonts w:cstheme="minorHAnsi"/>
          <w:sz w:val="24"/>
          <w:szCs w:val="24"/>
        </w:rPr>
      </w:pPr>
      <w:r w:rsidRPr="004C3AAF">
        <w:rPr>
          <w:rFonts w:cstheme="minorHAnsi"/>
          <w:sz w:val="24"/>
          <w:szCs w:val="24"/>
        </w:rPr>
        <w:t>Reconstrucción de zanjas de coronación y limpieza</w:t>
      </w:r>
      <w:r>
        <w:rPr>
          <w:rFonts w:cstheme="minorHAnsi"/>
          <w:sz w:val="24"/>
          <w:szCs w:val="24"/>
        </w:rPr>
        <w:t>.</w:t>
      </w:r>
    </w:p>
    <w:p w14:paraId="221DD21A" w14:textId="77777777" w:rsidR="00451154" w:rsidRDefault="00451154" w:rsidP="00DF50B5">
      <w:pPr>
        <w:pStyle w:val="Sinespaciado"/>
        <w:numPr>
          <w:ilvl w:val="0"/>
          <w:numId w:val="10"/>
        </w:numPr>
        <w:jc w:val="both"/>
        <w:rPr>
          <w:rFonts w:cstheme="minorHAnsi"/>
          <w:sz w:val="24"/>
          <w:szCs w:val="24"/>
        </w:rPr>
      </w:pPr>
      <w:r w:rsidRPr="004C3AAF">
        <w:rPr>
          <w:rFonts w:cstheme="minorHAnsi"/>
          <w:sz w:val="24"/>
          <w:szCs w:val="24"/>
        </w:rPr>
        <w:t>Reparación o instalación de señales</w:t>
      </w:r>
      <w:r>
        <w:rPr>
          <w:rFonts w:cstheme="minorHAnsi"/>
          <w:sz w:val="24"/>
          <w:szCs w:val="24"/>
        </w:rPr>
        <w:t>.</w:t>
      </w:r>
    </w:p>
    <w:p w14:paraId="6D11EB29" w14:textId="77777777" w:rsidR="00F71BEF" w:rsidRPr="00451154" w:rsidRDefault="00F71BEF" w:rsidP="00451154">
      <w:pPr>
        <w:pStyle w:val="Sinespaciado"/>
        <w:spacing w:before="240"/>
        <w:jc w:val="both"/>
        <w:rPr>
          <w:rFonts w:cstheme="minorHAnsi"/>
          <w:sz w:val="24"/>
          <w:szCs w:val="24"/>
        </w:rPr>
      </w:pPr>
      <w:r w:rsidRPr="00451154">
        <w:rPr>
          <w:rFonts w:cstheme="minorHAnsi"/>
          <w:sz w:val="24"/>
          <w:szCs w:val="24"/>
        </w:rPr>
        <w:t>Dependiendo de las características de la red terciaria en cada municipio, el inventario y los requerimientos en su momento, con los recursos se p</w:t>
      </w:r>
      <w:r w:rsidR="00451154">
        <w:rPr>
          <w:rFonts w:cstheme="minorHAnsi"/>
          <w:sz w:val="24"/>
          <w:szCs w:val="24"/>
        </w:rPr>
        <w:t>odrá</w:t>
      </w:r>
      <w:r w:rsidR="00B37DEB" w:rsidRPr="00451154">
        <w:rPr>
          <w:rFonts w:cstheme="minorHAnsi"/>
          <w:sz w:val="24"/>
          <w:szCs w:val="24"/>
        </w:rPr>
        <w:t xml:space="preserve"> además: </w:t>
      </w:r>
    </w:p>
    <w:p w14:paraId="63777B2E" w14:textId="77777777" w:rsidR="00B37DEB" w:rsidRDefault="00451154" w:rsidP="00DF50B5">
      <w:pPr>
        <w:pStyle w:val="Sinespaciado"/>
        <w:numPr>
          <w:ilvl w:val="0"/>
          <w:numId w:val="11"/>
        </w:numPr>
        <w:spacing w:before="240"/>
        <w:jc w:val="both"/>
        <w:rPr>
          <w:rFonts w:cstheme="minorHAnsi"/>
          <w:sz w:val="24"/>
          <w:szCs w:val="24"/>
        </w:rPr>
      </w:pPr>
      <w:r>
        <w:rPr>
          <w:rFonts w:cstheme="minorHAnsi"/>
          <w:sz w:val="24"/>
          <w:szCs w:val="24"/>
        </w:rPr>
        <w:t>Construir placas huella.</w:t>
      </w:r>
    </w:p>
    <w:p w14:paraId="79BD7424" w14:textId="77777777" w:rsidR="00451154" w:rsidRDefault="00451154" w:rsidP="00DF50B5">
      <w:pPr>
        <w:pStyle w:val="Sinespaciado"/>
        <w:numPr>
          <w:ilvl w:val="0"/>
          <w:numId w:val="11"/>
        </w:numPr>
        <w:jc w:val="both"/>
        <w:rPr>
          <w:rFonts w:cstheme="minorHAnsi"/>
          <w:sz w:val="24"/>
          <w:szCs w:val="24"/>
        </w:rPr>
      </w:pPr>
      <w:r w:rsidRPr="004C3AAF">
        <w:rPr>
          <w:rFonts w:cstheme="minorHAnsi"/>
          <w:sz w:val="24"/>
          <w:szCs w:val="24"/>
        </w:rPr>
        <w:t>Adelantar alternativas viables y adecuadas de pavimento o asfalto</w:t>
      </w:r>
      <w:r>
        <w:rPr>
          <w:rFonts w:cstheme="minorHAnsi"/>
          <w:sz w:val="24"/>
          <w:szCs w:val="24"/>
        </w:rPr>
        <w:t>.</w:t>
      </w:r>
    </w:p>
    <w:p w14:paraId="741D8083" w14:textId="77777777" w:rsidR="00451154" w:rsidRDefault="00451154" w:rsidP="00DF50B5">
      <w:pPr>
        <w:pStyle w:val="Sinespaciado"/>
        <w:numPr>
          <w:ilvl w:val="0"/>
          <w:numId w:val="11"/>
        </w:numPr>
        <w:jc w:val="both"/>
        <w:rPr>
          <w:rFonts w:cstheme="minorHAnsi"/>
          <w:sz w:val="24"/>
          <w:szCs w:val="24"/>
        </w:rPr>
      </w:pPr>
      <w:r w:rsidRPr="004C3AAF">
        <w:rPr>
          <w:rFonts w:cstheme="minorHAnsi"/>
          <w:sz w:val="24"/>
          <w:szCs w:val="24"/>
        </w:rPr>
        <w:t>Reparar o construir puentes vehiculares</w:t>
      </w:r>
      <w:r>
        <w:rPr>
          <w:rFonts w:cstheme="minorHAnsi"/>
          <w:sz w:val="24"/>
          <w:szCs w:val="24"/>
        </w:rPr>
        <w:t>.</w:t>
      </w:r>
    </w:p>
    <w:p w14:paraId="2AD8101C" w14:textId="77777777" w:rsidR="00451154" w:rsidRDefault="00451154" w:rsidP="00DF50B5">
      <w:pPr>
        <w:pStyle w:val="Sinespaciado"/>
        <w:numPr>
          <w:ilvl w:val="0"/>
          <w:numId w:val="11"/>
        </w:numPr>
        <w:jc w:val="both"/>
        <w:rPr>
          <w:rFonts w:cstheme="minorHAnsi"/>
          <w:sz w:val="24"/>
          <w:szCs w:val="24"/>
        </w:rPr>
      </w:pPr>
      <w:r w:rsidRPr="004C3AAF">
        <w:rPr>
          <w:rFonts w:cstheme="minorHAnsi"/>
          <w:sz w:val="24"/>
          <w:szCs w:val="24"/>
        </w:rPr>
        <w:t>Rectificaciones de vía</w:t>
      </w:r>
      <w:r>
        <w:rPr>
          <w:rFonts w:cstheme="minorHAnsi"/>
          <w:sz w:val="24"/>
          <w:szCs w:val="24"/>
        </w:rPr>
        <w:t>.</w:t>
      </w:r>
    </w:p>
    <w:p w14:paraId="3DEED904" w14:textId="77777777" w:rsidR="00451154" w:rsidRDefault="00451154" w:rsidP="00DF50B5">
      <w:pPr>
        <w:pStyle w:val="Sinespaciado"/>
        <w:numPr>
          <w:ilvl w:val="0"/>
          <w:numId w:val="11"/>
        </w:numPr>
        <w:jc w:val="both"/>
        <w:rPr>
          <w:rFonts w:cstheme="minorHAnsi"/>
          <w:sz w:val="24"/>
          <w:szCs w:val="24"/>
        </w:rPr>
      </w:pPr>
      <w:r w:rsidRPr="004C3AAF">
        <w:rPr>
          <w:rFonts w:cstheme="minorHAnsi"/>
          <w:sz w:val="24"/>
          <w:szCs w:val="24"/>
        </w:rPr>
        <w:t>En regiones rurales para las cuales es imposible una vía para vehículos, construir puentes para motos, peatones y animales, o implementar sistemas de garruchas.</w:t>
      </w:r>
    </w:p>
    <w:p w14:paraId="0F0835F0" w14:textId="77777777" w:rsidR="00B37DEB" w:rsidRPr="00451154" w:rsidRDefault="00451154" w:rsidP="00DF50B5">
      <w:pPr>
        <w:pStyle w:val="Sinespaciado"/>
        <w:numPr>
          <w:ilvl w:val="0"/>
          <w:numId w:val="11"/>
        </w:numPr>
        <w:jc w:val="both"/>
        <w:rPr>
          <w:rFonts w:cstheme="minorHAnsi"/>
          <w:sz w:val="24"/>
          <w:szCs w:val="24"/>
        </w:rPr>
      </w:pPr>
      <w:r w:rsidRPr="004C3AAF">
        <w:rPr>
          <w:rFonts w:cstheme="minorHAnsi"/>
          <w:sz w:val="24"/>
          <w:szCs w:val="24"/>
        </w:rPr>
        <w:t>Atender emergencias causadas por las olas invernales</w:t>
      </w:r>
      <w:r>
        <w:rPr>
          <w:rFonts w:cstheme="minorHAnsi"/>
          <w:sz w:val="24"/>
          <w:szCs w:val="24"/>
        </w:rPr>
        <w:t>.</w:t>
      </w:r>
    </w:p>
    <w:p w14:paraId="4909F69A" w14:textId="77777777" w:rsidR="003F12F8" w:rsidRPr="004C3AAF" w:rsidRDefault="003F12F8" w:rsidP="003C318C">
      <w:pPr>
        <w:spacing w:before="240" w:after="0" w:line="240" w:lineRule="auto"/>
        <w:jc w:val="both"/>
        <w:rPr>
          <w:rFonts w:eastAsia="Times New Roman" w:cstheme="minorHAnsi"/>
          <w:sz w:val="24"/>
          <w:szCs w:val="24"/>
          <w:lang w:eastAsia="es-CO"/>
        </w:rPr>
      </w:pPr>
      <w:r w:rsidRPr="004C3AAF">
        <w:rPr>
          <w:rFonts w:eastAsia="Times New Roman" w:cstheme="minorHAnsi"/>
          <w:color w:val="212121"/>
          <w:sz w:val="24"/>
          <w:szCs w:val="24"/>
          <w:shd w:val="clear" w:color="auto" w:fill="FFFFFF"/>
          <w:lang w:eastAsia="es-CO"/>
        </w:rPr>
        <w:t>Complementariamente al PROGRAMA DE CAMINEROS y para mejorar la transitabilidad de las vías, se debe hacer el PROGRAMA DE MANTENIMIENTO MECANIZADO, consistente básicamente en las siguientes actividades:</w:t>
      </w:r>
    </w:p>
    <w:p w14:paraId="1E46578D" w14:textId="77777777" w:rsidR="003F12F8" w:rsidRDefault="003F12F8" w:rsidP="00451154">
      <w:pPr>
        <w:pStyle w:val="Prrafodelista"/>
        <w:numPr>
          <w:ilvl w:val="0"/>
          <w:numId w:val="12"/>
        </w:numPr>
        <w:shd w:val="clear" w:color="auto" w:fill="FFFFFF"/>
        <w:spacing w:before="240" w:after="0" w:line="240" w:lineRule="auto"/>
        <w:jc w:val="both"/>
        <w:rPr>
          <w:rFonts w:eastAsia="Times New Roman" w:cstheme="minorHAnsi"/>
          <w:color w:val="212121"/>
          <w:sz w:val="24"/>
          <w:szCs w:val="24"/>
          <w:lang w:eastAsia="es-CO"/>
        </w:rPr>
      </w:pPr>
      <w:r w:rsidRPr="00451154">
        <w:rPr>
          <w:rFonts w:eastAsia="Times New Roman" w:cstheme="minorHAnsi"/>
          <w:color w:val="212121"/>
          <w:sz w:val="24"/>
          <w:szCs w:val="24"/>
          <w:lang w:eastAsia="es-CO"/>
        </w:rPr>
        <w:t>Conformación mecánica de la banca.</w:t>
      </w:r>
    </w:p>
    <w:p w14:paraId="0B997B64" w14:textId="77777777" w:rsidR="00451154" w:rsidRPr="00451154" w:rsidRDefault="00451154" w:rsidP="00451154">
      <w:pPr>
        <w:pStyle w:val="Prrafodelista"/>
        <w:numPr>
          <w:ilvl w:val="0"/>
          <w:numId w:val="12"/>
        </w:numPr>
        <w:shd w:val="clear" w:color="auto" w:fill="FFFFFF"/>
        <w:spacing w:before="240" w:after="0" w:line="240" w:lineRule="auto"/>
        <w:jc w:val="both"/>
        <w:rPr>
          <w:rFonts w:eastAsia="Times New Roman" w:cstheme="minorHAnsi"/>
          <w:color w:val="212121"/>
          <w:sz w:val="24"/>
          <w:szCs w:val="24"/>
          <w:lang w:eastAsia="es-CO"/>
        </w:rPr>
      </w:pPr>
      <w:r w:rsidRPr="004C3AAF">
        <w:rPr>
          <w:rFonts w:eastAsia="Times New Roman" w:cstheme="minorHAnsi"/>
          <w:color w:val="212121"/>
          <w:sz w:val="24"/>
          <w:szCs w:val="24"/>
          <w:lang w:eastAsia="es-CO"/>
        </w:rPr>
        <w:t>Reposición de afirmado.</w:t>
      </w:r>
    </w:p>
    <w:p w14:paraId="1A1F6387" w14:textId="77777777" w:rsidR="003F12F8" w:rsidRPr="004C3AAF" w:rsidRDefault="003F12F8" w:rsidP="003C318C">
      <w:pPr>
        <w:shd w:val="clear" w:color="auto" w:fill="FFFFFF"/>
        <w:spacing w:before="240" w:after="0" w:line="240" w:lineRule="auto"/>
        <w:jc w:val="both"/>
        <w:rPr>
          <w:rFonts w:eastAsia="Times New Roman" w:cstheme="minorHAnsi"/>
          <w:color w:val="212121"/>
          <w:sz w:val="24"/>
          <w:szCs w:val="24"/>
          <w:lang w:eastAsia="es-CO"/>
        </w:rPr>
      </w:pPr>
      <w:r w:rsidRPr="004C3AAF">
        <w:rPr>
          <w:rFonts w:eastAsia="Times New Roman" w:cstheme="minorHAnsi"/>
          <w:color w:val="212121"/>
          <w:sz w:val="24"/>
          <w:szCs w:val="24"/>
          <w:lang w:eastAsia="es-CO"/>
        </w:rPr>
        <w:lastRenderedPageBreak/>
        <w:t>Este programa mecanizado puede ser realizado directamente por los Municipios, en aquellos que tienen maquinaria propia; muchos municipios cuentan con maquinaria pero en la mayoría de los casos no tienen los recursos suficientes para ponerla en operación y los recursos del CRÈDITO CONDONABLE pudieran servirles también para atender el mantenimiento de las vías con dicha maquinaria.</w:t>
      </w:r>
    </w:p>
    <w:p w14:paraId="4139EE5C" w14:textId="77777777" w:rsidR="003F12F8" w:rsidRPr="004C3AAF" w:rsidRDefault="003F12F8" w:rsidP="003C318C">
      <w:pPr>
        <w:spacing w:before="240" w:after="0" w:line="240" w:lineRule="auto"/>
        <w:jc w:val="both"/>
        <w:rPr>
          <w:rFonts w:eastAsia="Times New Roman" w:cstheme="minorHAnsi"/>
          <w:sz w:val="24"/>
          <w:szCs w:val="24"/>
          <w:lang w:eastAsia="es-CO"/>
        </w:rPr>
      </w:pPr>
      <w:r w:rsidRPr="004C3AAF">
        <w:rPr>
          <w:rFonts w:eastAsia="Times New Roman" w:cstheme="minorHAnsi"/>
          <w:color w:val="212121"/>
          <w:sz w:val="24"/>
          <w:szCs w:val="24"/>
          <w:shd w:val="clear" w:color="auto" w:fill="FFFFFF"/>
          <w:lang w:eastAsia="es-CO"/>
        </w:rPr>
        <w:t>En algunos sitios de altas pendientes o de difícil mantenimiento, vale la pena considerar la construcción de PLACAS - HUELLAS con diseños tipo INVIAS, las cuales son obras varios años de durabilidad, de mucho menos costo al que tiene la construcción de un pavimento tradicional.</w:t>
      </w:r>
    </w:p>
    <w:p w14:paraId="667A21BA" w14:textId="77777777" w:rsidR="003F12F8" w:rsidRPr="004C3AAF" w:rsidRDefault="003F12F8" w:rsidP="003C318C">
      <w:pPr>
        <w:shd w:val="clear" w:color="auto" w:fill="FFFFFF"/>
        <w:spacing w:before="240" w:after="0" w:line="240" w:lineRule="auto"/>
        <w:jc w:val="both"/>
        <w:rPr>
          <w:rFonts w:eastAsia="Times New Roman" w:cstheme="minorHAnsi"/>
          <w:color w:val="212121"/>
          <w:sz w:val="24"/>
          <w:szCs w:val="24"/>
          <w:lang w:eastAsia="es-CO"/>
        </w:rPr>
      </w:pPr>
      <w:r w:rsidRPr="004C3AAF">
        <w:rPr>
          <w:rFonts w:eastAsia="Times New Roman" w:cstheme="minorHAnsi"/>
          <w:color w:val="212121"/>
          <w:sz w:val="24"/>
          <w:szCs w:val="24"/>
          <w:lang w:eastAsia="es-CO"/>
        </w:rPr>
        <w:t>En los casos en que por limitación de recursos no sea posible la construcción de PLACAS - HUELLAS, también es posible acudir a otras alternativas innovadoras como por ejemplo la ESTABILIZACIÒN DE RASANTES mediante la utilización de productos químicos; esto como una forma de adelantar mantenimientos en las vías, más duraderos y a unos costos más bajos, sobre todo en aquellas zonas en las que no hay material de afirmado para aplicar sobre la superficie de rodadura de las vías o en las que por factores ambientales y/o legales se dificulta de explotación de material e afirmado. Sobre los citados productos químicos para la estabilización de suelos y rasantes en las vías. (Existe cualquier cantidad de documentación y tratados técnicos disponibles.)</w:t>
      </w:r>
    </w:p>
    <w:p w14:paraId="766CC265" w14:textId="10C23E0B" w:rsidR="00B37DEB" w:rsidRDefault="00B37DEB" w:rsidP="003C318C">
      <w:pPr>
        <w:pStyle w:val="Sinespaciado"/>
        <w:spacing w:before="240"/>
        <w:jc w:val="both"/>
        <w:rPr>
          <w:rFonts w:cstheme="minorHAnsi"/>
          <w:sz w:val="24"/>
          <w:szCs w:val="24"/>
        </w:rPr>
      </w:pPr>
      <w:r w:rsidRPr="004C3AAF">
        <w:rPr>
          <w:rFonts w:cstheme="minorHAnsi"/>
          <w:sz w:val="24"/>
          <w:szCs w:val="24"/>
        </w:rPr>
        <w:t>Otro condicional: La ejecución de la política comprometerá a los alcaldes, a suministrar toda la información para nutrir el inventario de la red terciaria nacional, actualizándolo cada año. Información actualizada y acumulada para que el Ministerio de Transpor</w:t>
      </w:r>
      <w:r w:rsidR="00FE3C2D">
        <w:rPr>
          <w:rFonts w:cstheme="minorHAnsi"/>
          <w:sz w:val="24"/>
          <w:szCs w:val="24"/>
        </w:rPr>
        <w:t>te o INVIAS elaboren una matriz</w:t>
      </w:r>
      <w:r w:rsidRPr="004C3AAF">
        <w:rPr>
          <w:rFonts w:cstheme="minorHAnsi"/>
          <w:sz w:val="24"/>
          <w:szCs w:val="24"/>
        </w:rPr>
        <w:t xml:space="preserve"> permanentemente actualizada del estado de la red vial terciaria, permitiendo una eficiente administración de esta red. </w:t>
      </w:r>
    </w:p>
    <w:p w14:paraId="06D2D7FC" w14:textId="77777777" w:rsidR="00CA408D" w:rsidRPr="004C3AAF" w:rsidRDefault="00CA408D" w:rsidP="003C318C">
      <w:pPr>
        <w:pStyle w:val="Sinespaciado"/>
        <w:spacing w:before="240"/>
        <w:jc w:val="both"/>
        <w:rPr>
          <w:rFonts w:cstheme="minorHAnsi"/>
          <w:sz w:val="24"/>
          <w:szCs w:val="24"/>
        </w:rPr>
      </w:pPr>
    </w:p>
    <w:p w14:paraId="456A9720" w14:textId="77777777" w:rsidR="00B37DEB" w:rsidRPr="00FE3C2D" w:rsidRDefault="00FE3C2D" w:rsidP="00FE3C2D">
      <w:pPr>
        <w:pStyle w:val="Sinespaciado"/>
        <w:numPr>
          <w:ilvl w:val="0"/>
          <w:numId w:val="7"/>
        </w:numPr>
        <w:spacing w:before="240"/>
        <w:jc w:val="both"/>
        <w:rPr>
          <w:rFonts w:cstheme="minorHAnsi"/>
          <w:b/>
          <w:sz w:val="24"/>
          <w:szCs w:val="24"/>
        </w:rPr>
      </w:pPr>
      <w:r>
        <w:rPr>
          <w:rFonts w:cstheme="minorHAnsi"/>
          <w:b/>
          <w:sz w:val="24"/>
          <w:szCs w:val="24"/>
        </w:rPr>
        <w:t>BENEFICIO ADICIONAL.</w:t>
      </w:r>
    </w:p>
    <w:p w14:paraId="253478F9" w14:textId="61B4838F" w:rsidR="00B37DEB" w:rsidRDefault="00B37DEB" w:rsidP="003C318C">
      <w:pPr>
        <w:pStyle w:val="Sinespaciado"/>
        <w:spacing w:before="240"/>
        <w:jc w:val="both"/>
        <w:rPr>
          <w:rFonts w:cstheme="minorHAnsi"/>
          <w:sz w:val="24"/>
          <w:szCs w:val="24"/>
        </w:rPr>
      </w:pPr>
      <w:r w:rsidRPr="004C3AAF">
        <w:rPr>
          <w:rFonts w:cstheme="minorHAnsi"/>
          <w:sz w:val="24"/>
          <w:szCs w:val="24"/>
        </w:rPr>
        <w:t>Serán los alcaldes en consenso con la comunidad los que prioricen las intervenciones</w:t>
      </w:r>
      <w:r w:rsidR="0030502B" w:rsidRPr="004C3AAF">
        <w:rPr>
          <w:rFonts w:cstheme="minorHAnsi"/>
          <w:sz w:val="24"/>
          <w:szCs w:val="24"/>
        </w:rPr>
        <w:t>,</w:t>
      </w:r>
      <w:r w:rsidRPr="004C3AAF">
        <w:rPr>
          <w:rFonts w:cstheme="minorHAnsi"/>
          <w:sz w:val="24"/>
          <w:szCs w:val="24"/>
        </w:rPr>
        <w:t xml:space="preserve"> profundizando el proceso descentralizador que inspiro la Constitución de 1.991</w:t>
      </w:r>
      <w:r w:rsidR="00B00940" w:rsidRPr="004C3AAF">
        <w:rPr>
          <w:rFonts w:cstheme="minorHAnsi"/>
          <w:sz w:val="24"/>
          <w:szCs w:val="24"/>
        </w:rPr>
        <w:t xml:space="preserve">. Se implementarán buenas prácticas en la contratación y ejecución del mantenimiento por parte de los alcaldes. Ya se estableció en la ley la modalidad de pliegos únicos para una transparente contratación pública </w:t>
      </w:r>
      <w:r w:rsidR="00451A04" w:rsidRPr="004C3AAF">
        <w:rPr>
          <w:rFonts w:cstheme="minorHAnsi"/>
          <w:sz w:val="24"/>
          <w:szCs w:val="24"/>
        </w:rPr>
        <w:t xml:space="preserve">en el </w:t>
      </w:r>
      <w:r w:rsidR="00B00940" w:rsidRPr="004C3AAF">
        <w:rPr>
          <w:rFonts w:cstheme="minorHAnsi"/>
          <w:sz w:val="24"/>
          <w:szCs w:val="24"/>
        </w:rPr>
        <w:t xml:space="preserve">nivel territorial. </w:t>
      </w:r>
    </w:p>
    <w:p w14:paraId="6527FACF" w14:textId="49CDCCB0" w:rsidR="00CA408D" w:rsidRDefault="00CA408D" w:rsidP="003C318C">
      <w:pPr>
        <w:pStyle w:val="Sinespaciado"/>
        <w:spacing w:before="240"/>
        <w:jc w:val="both"/>
        <w:rPr>
          <w:rFonts w:cstheme="minorHAnsi"/>
          <w:sz w:val="24"/>
          <w:szCs w:val="24"/>
        </w:rPr>
      </w:pPr>
    </w:p>
    <w:p w14:paraId="77324E95" w14:textId="5FFD9161" w:rsidR="00CA408D" w:rsidRDefault="00CA408D" w:rsidP="003C318C">
      <w:pPr>
        <w:pStyle w:val="Sinespaciado"/>
        <w:spacing w:before="240"/>
        <w:jc w:val="both"/>
        <w:rPr>
          <w:rFonts w:cstheme="minorHAnsi"/>
          <w:sz w:val="24"/>
          <w:szCs w:val="24"/>
        </w:rPr>
      </w:pPr>
    </w:p>
    <w:p w14:paraId="1DBF1BC5" w14:textId="77777777" w:rsidR="00CA408D" w:rsidRPr="004C3AAF" w:rsidRDefault="00CA408D" w:rsidP="003C318C">
      <w:pPr>
        <w:pStyle w:val="Sinespaciado"/>
        <w:spacing w:before="240"/>
        <w:jc w:val="both"/>
        <w:rPr>
          <w:rFonts w:cstheme="minorHAnsi"/>
          <w:sz w:val="24"/>
          <w:szCs w:val="24"/>
        </w:rPr>
      </w:pPr>
    </w:p>
    <w:p w14:paraId="6911B3D5" w14:textId="77777777" w:rsidR="00B00940" w:rsidRPr="00FE3C2D" w:rsidRDefault="00B00940" w:rsidP="00FE3C2D">
      <w:pPr>
        <w:pStyle w:val="Sinespaciado"/>
        <w:numPr>
          <w:ilvl w:val="0"/>
          <w:numId w:val="7"/>
        </w:numPr>
        <w:spacing w:before="240"/>
        <w:jc w:val="both"/>
        <w:rPr>
          <w:rFonts w:cstheme="minorHAnsi"/>
          <w:b/>
          <w:sz w:val="24"/>
          <w:szCs w:val="24"/>
        </w:rPr>
      </w:pPr>
      <w:r w:rsidRPr="00FE3C2D">
        <w:rPr>
          <w:rFonts w:cstheme="minorHAnsi"/>
          <w:b/>
          <w:sz w:val="24"/>
          <w:szCs w:val="24"/>
        </w:rPr>
        <w:lastRenderedPageBreak/>
        <w:t>COFINANCIACIONES.</w:t>
      </w:r>
    </w:p>
    <w:p w14:paraId="672CE83D" w14:textId="77777777" w:rsidR="00B00940" w:rsidRPr="004C3AAF" w:rsidRDefault="00B00940" w:rsidP="003C318C">
      <w:pPr>
        <w:pStyle w:val="Sinespaciado"/>
        <w:spacing w:before="240"/>
        <w:jc w:val="both"/>
        <w:rPr>
          <w:rFonts w:cstheme="minorHAnsi"/>
          <w:sz w:val="24"/>
          <w:szCs w:val="24"/>
        </w:rPr>
      </w:pPr>
      <w:r w:rsidRPr="004C3AAF">
        <w:rPr>
          <w:rFonts w:cstheme="minorHAnsi"/>
          <w:sz w:val="24"/>
          <w:szCs w:val="24"/>
        </w:rPr>
        <w:t xml:space="preserve">Con los recursos del crédito condonable y con la debida justificación, </w:t>
      </w:r>
      <w:r w:rsidR="002A3C57" w:rsidRPr="004C3AAF">
        <w:rPr>
          <w:rFonts w:cstheme="minorHAnsi"/>
          <w:sz w:val="24"/>
          <w:szCs w:val="24"/>
        </w:rPr>
        <w:t xml:space="preserve">los departamentos y </w:t>
      </w:r>
      <w:r w:rsidRPr="004C3AAF">
        <w:rPr>
          <w:rFonts w:cstheme="minorHAnsi"/>
          <w:sz w:val="24"/>
          <w:szCs w:val="24"/>
        </w:rPr>
        <w:t>los municipios podrán cofinanciar para mayores obras en la red vial de sus municipios</w:t>
      </w:r>
      <w:r w:rsidR="0030502B" w:rsidRPr="004C3AAF">
        <w:rPr>
          <w:rFonts w:cstheme="minorHAnsi"/>
          <w:sz w:val="24"/>
          <w:szCs w:val="24"/>
        </w:rPr>
        <w:t>,</w:t>
      </w:r>
      <w:r w:rsidRPr="004C3AAF">
        <w:rPr>
          <w:rFonts w:cstheme="minorHAnsi"/>
          <w:sz w:val="24"/>
          <w:szCs w:val="24"/>
        </w:rPr>
        <w:t xml:space="preserve"> en proyectos:</w:t>
      </w:r>
    </w:p>
    <w:p w14:paraId="40D661A6" w14:textId="77777777" w:rsidR="00B00940" w:rsidRPr="004C3AAF" w:rsidRDefault="00B00940" w:rsidP="00FE3C2D">
      <w:pPr>
        <w:pStyle w:val="Sinespaciado"/>
        <w:numPr>
          <w:ilvl w:val="0"/>
          <w:numId w:val="13"/>
        </w:numPr>
        <w:spacing w:before="240"/>
        <w:jc w:val="both"/>
        <w:rPr>
          <w:rFonts w:cstheme="minorHAnsi"/>
          <w:sz w:val="24"/>
          <w:szCs w:val="24"/>
        </w:rPr>
      </w:pPr>
      <w:r w:rsidRPr="004C3AAF">
        <w:rPr>
          <w:rFonts w:cstheme="minorHAnsi"/>
          <w:sz w:val="24"/>
          <w:szCs w:val="24"/>
        </w:rPr>
        <w:t>Con gobernaciones</w:t>
      </w:r>
      <w:r w:rsidR="00FE3C2D">
        <w:rPr>
          <w:rFonts w:cstheme="minorHAnsi"/>
          <w:sz w:val="24"/>
          <w:szCs w:val="24"/>
        </w:rPr>
        <w:t>.</w:t>
      </w:r>
    </w:p>
    <w:p w14:paraId="7B6CEFF3" w14:textId="77777777" w:rsidR="00B00940" w:rsidRPr="004C3AAF" w:rsidRDefault="00B00940" w:rsidP="00DF50B5">
      <w:pPr>
        <w:pStyle w:val="Sinespaciado"/>
        <w:numPr>
          <w:ilvl w:val="0"/>
          <w:numId w:val="13"/>
        </w:numPr>
        <w:jc w:val="both"/>
        <w:rPr>
          <w:rFonts w:cstheme="minorHAnsi"/>
          <w:sz w:val="24"/>
          <w:szCs w:val="24"/>
        </w:rPr>
      </w:pPr>
      <w:r w:rsidRPr="004C3AAF">
        <w:rPr>
          <w:rFonts w:cstheme="minorHAnsi"/>
          <w:sz w:val="24"/>
          <w:szCs w:val="24"/>
        </w:rPr>
        <w:t>Con la nación</w:t>
      </w:r>
      <w:r w:rsidR="00FE3C2D">
        <w:rPr>
          <w:rFonts w:cstheme="minorHAnsi"/>
          <w:sz w:val="24"/>
          <w:szCs w:val="24"/>
        </w:rPr>
        <w:t>.</w:t>
      </w:r>
    </w:p>
    <w:p w14:paraId="1D3E2488" w14:textId="77777777" w:rsidR="00B00940" w:rsidRPr="004C3AAF" w:rsidRDefault="00B00940" w:rsidP="00DF50B5">
      <w:pPr>
        <w:pStyle w:val="Sinespaciado"/>
        <w:numPr>
          <w:ilvl w:val="0"/>
          <w:numId w:val="13"/>
        </w:numPr>
        <w:jc w:val="both"/>
        <w:rPr>
          <w:rFonts w:cstheme="minorHAnsi"/>
          <w:sz w:val="24"/>
          <w:szCs w:val="24"/>
        </w:rPr>
      </w:pPr>
      <w:r w:rsidRPr="004C3AAF">
        <w:rPr>
          <w:rFonts w:cstheme="minorHAnsi"/>
          <w:sz w:val="24"/>
          <w:szCs w:val="24"/>
        </w:rPr>
        <w:t>Con proyectos ZOMAC</w:t>
      </w:r>
      <w:r w:rsidR="00FE3C2D">
        <w:rPr>
          <w:rFonts w:cstheme="minorHAnsi"/>
          <w:sz w:val="24"/>
          <w:szCs w:val="24"/>
        </w:rPr>
        <w:t>.</w:t>
      </w:r>
    </w:p>
    <w:p w14:paraId="740C3491" w14:textId="77777777" w:rsidR="00B00940" w:rsidRPr="004C3AAF" w:rsidRDefault="00B00940" w:rsidP="00DF50B5">
      <w:pPr>
        <w:pStyle w:val="Sinespaciado"/>
        <w:numPr>
          <w:ilvl w:val="0"/>
          <w:numId w:val="13"/>
        </w:numPr>
        <w:jc w:val="both"/>
        <w:rPr>
          <w:rFonts w:cstheme="minorHAnsi"/>
          <w:sz w:val="24"/>
          <w:szCs w:val="24"/>
        </w:rPr>
      </w:pPr>
      <w:r w:rsidRPr="004C3AAF">
        <w:rPr>
          <w:rFonts w:cstheme="minorHAnsi"/>
          <w:sz w:val="24"/>
          <w:szCs w:val="24"/>
        </w:rPr>
        <w:t>Con regalías</w:t>
      </w:r>
      <w:r w:rsidR="00FE3C2D">
        <w:rPr>
          <w:rFonts w:cstheme="minorHAnsi"/>
          <w:sz w:val="24"/>
          <w:szCs w:val="24"/>
        </w:rPr>
        <w:t>.</w:t>
      </w:r>
    </w:p>
    <w:p w14:paraId="1349A39A" w14:textId="47990CC3" w:rsidR="008442C0" w:rsidRDefault="00B00940" w:rsidP="00DF50B5">
      <w:pPr>
        <w:pStyle w:val="Sinespaciado"/>
        <w:numPr>
          <w:ilvl w:val="0"/>
          <w:numId w:val="13"/>
        </w:numPr>
        <w:jc w:val="both"/>
        <w:rPr>
          <w:rFonts w:cstheme="minorHAnsi"/>
          <w:sz w:val="24"/>
          <w:szCs w:val="24"/>
        </w:rPr>
      </w:pPr>
      <w:r w:rsidRPr="004C3AAF">
        <w:rPr>
          <w:rFonts w:cstheme="minorHAnsi"/>
          <w:sz w:val="24"/>
          <w:szCs w:val="24"/>
        </w:rPr>
        <w:t>Con comités de cafeteros o similares</w:t>
      </w:r>
      <w:r w:rsidR="00FE3C2D">
        <w:rPr>
          <w:rFonts w:cstheme="minorHAnsi"/>
          <w:sz w:val="24"/>
          <w:szCs w:val="24"/>
        </w:rPr>
        <w:t>.</w:t>
      </w:r>
    </w:p>
    <w:p w14:paraId="558B7785" w14:textId="77777777" w:rsidR="00CA408D" w:rsidRPr="00FE3C2D" w:rsidRDefault="00CA408D" w:rsidP="00CA408D">
      <w:pPr>
        <w:pStyle w:val="Sinespaciado"/>
        <w:ind w:left="720"/>
        <w:jc w:val="both"/>
        <w:rPr>
          <w:rFonts w:cstheme="minorHAnsi"/>
          <w:sz w:val="24"/>
          <w:szCs w:val="24"/>
        </w:rPr>
      </w:pPr>
    </w:p>
    <w:p w14:paraId="0B16076A" w14:textId="77777777" w:rsidR="008442C0" w:rsidRPr="004C3AAF" w:rsidRDefault="008442C0" w:rsidP="00FE3C2D">
      <w:pPr>
        <w:pStyle w:val="Sinespaciado"/>
        <w:numPr>
          <w:ilvl w:val="0"/>
          <w:numId w:val="7"/>
        </w:numPr>
        <w:spacing w:before="240"/>
        <w:jc w:val="both"/>
        <w:rPr>
          <w:rFonts w:cstheme="minorHAnsi"/>
          <w:sz w:val="24"/>
          <w:szCs w:val="24"/>
        </w:rPr>
      </w:pPr>
      <w:r w:rsidRPr="00FE3C2D">
        <w:rPr>
          <w:rFonts w:cstheme="minorHAnsi"/>
          <w:b/>
          <w:sz w:val="24"/>
          <w:szCs w:val="24"/>
        </w:rPr>
        <w:t>IMPORTANCIA DEL MANTENIMIENTO SEGÚN EL CONPES 3857</w:t>
      </w:r>
      <w:r w:rsidR="00FE3C2D" w:rsidRPr="00FE3C2D">
        <w:rPr>
          <w:rFonts w:cstheme="minorHAnsi"/>
          <w:b/>
          <w:sz w:val="24"/>
          <w:szCs w:val="24"/>
        </w:rPr>
        <w:t>.</w:t>
      </w:r>
    </w:p>
    <w:p w14:paraId="67273763" w14:textId="77777777" w:rsidR="008442C0" w:rsidRPr="004C3AAF" w:rsidRDefault="008442C0" w:rsidP="003C318C">
      <w:pPr>
        <w:pStyle w:val="Sinespaciado"/>
        <w:spacing w:before="240"/>
        <w:jc w:val="both"/>
        <w:rPr>
          <w:rFonts w:cstheme="minorHAnsi"/>
          <w:sz w:val="24"/>
          <w:szCs w:val="24"/>
        </w:rPr>
      </w:pPr>
      <w:r w:rsidRPr="004C3AAF">
        <w:rPr>
          <w:rFonts w:cstheme="minorHAnsi"/>
          <w:sz w:val="24"/>
          <w:szCs w:val="24"/>
        </w:rPr>
        <w:t xml:space="preserve">“La importancia del mantenimiento vial Existen diferentes tipos de intervención que se realizan en la vía de acuerdo con su estado actual y sus necesidades futuras. Para que la toma de la decisión sobre la intervención necesaria sea óptima, es indispensable comprender los elementos que constituyen y afectan la vía y la forma en que evoluciona su deterioro, en función de las repeticiones de carga del tránsito que pasan a través del tiempo y de la acción del clima. </w:t>
      </w:r>
      <w:r w:rsidR="00451A04" w:rsidRPr="004C3AAF">
        <w:rPr>
          <w:rFonts w:cstheme="minorHAnsi"/>
          <w:sz w:val="24"/>
          <w:szCs w:val="24"/>
        </w:rPr>
        <w:t xml:space="preserve">El </w:t>
      </w:r>
      <w:r w:rsidRPr="004C3AAF">
        <w:rPr>
          <w:rFonts w:cstheme="minorHAnsi"/>
          <w:sz w:val="24"/>
          <w:szCs w:val="24"/>
        </w:rPr>
        <w:t xml:space="preserve">deterioro de las vías aumenta de manera progresiva. Una vía en buen estado inicial se demora varios años para pasar del estado bueno (A) al estado regular (B), pero luego se demorará menos tiempo en pasar al estado malo (C) y aún menos tiempo para llegar al estado pésimo (D), dependiendo de la suficiencia o insuficiencia de la conservación. Este modelo de deterioro acelerado se materializa en la medida en que se pierde la impermeabilidad de la capa de rodadura. Esto por el desgaste superficial y la acción combinada del tránsito y la agresividad de las lluvias, que afecta las condiciones funcionales y estructurales de la vía. Las condiciones funcionales de una vía se encuentran asociadas con la seguridad y comodidad que la superficie de rodadura ofrece para la circulación. Las condiciones estructurales se refieren a la integridad y estado de todas las capas que conforman la estructura del pavimento, incluyendo el suelo. Cuando el componente estructural de un pavimento se encuentra deteriorado se producen fallas en la capa de rodadura que afectan su funcionalidad. El deterioro de estas dos condiciones, funcionales y estructurales, incrementa los costos de operación vehicular para los usuarios, por concepto de mayor consumo de combustibles, neumáticos, repuestos, desgaste del vehículo, mayor duración de los tiempos de viaje y por accidentes de tránsito. Además, los costos de las intervenciones de reparación, rehabilitación y reconstrucción de las vías (cuando se producen daños estructurales) también son mayores a los correspondientes al mantenimiento rutinario y periódico, efectuado oportunamente. </w:t>
      </w:r>
      <w:r w:rsidR="00451A04" w:rsidRPr="004C3AAF">
        <w:rPr>
          <w:rFonts w:cstheme="minorHAnsi"/>
          <w:sz w:val="24"/>
          <w:szCs w:val="24"/>
        </w:rPr>
        <w:t>E</w:t>
      </w:r>
      <w:r w:rsidRPr="004C3AAF">
        <w:rPr>
          <w:rFonts w:cstheme="minorHAnsi"/>
          <w:sz w:val="24"/>
          <w:szCs w:val="24"/>
        </w:rPr>
        <w:t>s recomendable que los planes de intervenciones estén basados en el análisis del deterioro de los pavimentos (capas de rodadura) y permitan asignar recursos para: • Mantenimiento y conservación rutinaria de vías en buen estado, así como el monitoreo de las mismas para la identificación temprana de amenazas. Esto con el objetivo de que las vías no lleguen a un estado en el que sean necesarias intervenciones más costosas. • Reparaciones puntuales y mantenimiento periódico de vías en regular estado. La priorización de la intervención de sitios críticos (incluyendo puentes), es decir aquellos sitios donde existan obstáculos que estén impidiendo el paso normal de los vehículos. • Rehabilitación o reconstrucción de tramos en mal estado, incluidos los puentes y demás estructuras especiales. Soluciones definitivas a sitios críticos que se identifiquen como recurrentes. • Mejoramiento de las especificaciones de las vías dependiendo de las demandas actuales y proyectadas. Esto con el fin de no hacer inversiones en rehabilitaciones que duren poco tiempo porque la vía requiera actividades de mejoramiento.”</w:t>
      </w:r>
    </w:p>
    <w:p w14:paraId="6684AE8C" w14:textId="77777777" w:rsidR="008442C0" w:rsidRPr="004C3AAF" w:rsidRDefault="008442C0" w:rsidP="003C318C">
      <w:pPr>
        <w:pStyle w:val="Sinespaciado"/>
        <w:spacing w:before="240"/>
        <w:jc w:val="both"/>
        <w:rPr>
          <w:rFonts w:cstheme="minorHAnsi"/>
          <w:sz w:val="24"/>
          <w:szCs w:val="24"/>
        </w:rPr>
      </w:pPr>
      <w:r w:rsidRPr="004C3AAF">
        <w:rPr>
          <w:rFonts w:cstheme="minorHAnsi"/>
          <w:sz w:val="24"/>
          <w:szCs w:val="24"/>
        </w:rPr>
        <w:t>El gobierno adoptar</w:t>
      </w:r>
      <w:r w:rsidR="00432581" w:rsidRPr="004C3AAF">
        <w:rPr>
          <w:rFonts w:cstheme="minorHAnsi"/>
          <w:sz w:val="24"/>
          <w:szCs w:val="24"/>
        </w:rPr>
        <w:t xml:space="preserve">á </w:t>
      </w:r>
      <w:r w:rsidRPr="004C3AAF">
        <w:rPr>
          <w:rFonts w:cstheme="minorHAnsi"/>
          <w:sz w:val="24"/>
          <w:szCs w:val="24"/>
        </w:rPr>
        <w:t xml:space="preserve">la política </w:t>
      </w:r>
      <w:r w:rsidR="00432581" w:rsidRPr="004C3AAF">
        <w:rPr>
          <w:rFonts w:cstheme="minorHAnsi"/>
          <w:sz w:val="24"/>
          <w:szCs w:val="24"/>
        </w:rPr>
        <w:t>i</w:t>
      </w:r>
      <w:r w:rsidRPr="004C3AAF">
        <w:rPr>
          <w:rFonts w:cstheme="minorHAnsi"/>
          <w:sz w:val="24"/>
          <w:szCs w:val="24"/>
        </w:rPr>
        <w:t xml:space="preserve">ncluyendo </w:t>
      </w:r>
      <w:r w:rsidR="00432581" w:rsidRPr="004C3AAF">
        <w:rPr>
          <w:rFonts w:cstheme="minorHAnsi"/>
          <w:sz w:val="24"/>
          <w:szCs w:val="24"/>
        </w:rPr>
        <w:t xml:space="preserve">una partida anual en </w:t>
      </w:r>
      <w:r w:rsidRPr="004C3AAF">
        <w:rPr>
          <w:rFonts w:cstheme="minorHAnsi"/>
          <w:sz w:val="24"/>
          <w:szCs w:val="24"/>
        </w:rPr>
        <w:t xml:space="preserve">el presupuesto general de la nación </w:t>
      </w:r>
      <w:r w:rsidR="00432581" w:rsidRPr="004C3AAF">
        <w:rPr>
          <w:rFonts w:cstheme="minorHAnsi"/>
          <w:sz w:val="24"/>
          <w:szCs w:val="24"/>
        </w:rPr>
        <w:t>para cumplir con el objeto de esta ley</w:t>
      </w:r>
      <w:r w:rsidR="00EA0B7B" w:rsidRPr="004C3AAF">
        <w:rPr>
          <w:rFonts w:cstheme="minorHAnsi"/>
          <w:sz w:val="24"/>
          <w:szCs w:val="24"/>
        </w:rPr>
        <w:t>, recursos que estarán comprendidos entre los que se destinen en el presupuesto para el INVIAS.</w:t>
      </w:r>
    </w:p>
    <w:p w14:paraId="0F86B355" w14:textId="3DB36A38" w:rsidR="001B03EF" w:rsidRDefault="001B03EF" w:rsidP="003C318C">
      <w:pPr>
        <w:pStyle w:val="Sinespaciado"/>
        <w:spacing w:before="240"/>
        <w:jc w:val="both"/>
        <w:rPr>
          <w:rFonts w:cstheme="minorHAnsi"/>
          <w:sz w:val="24"/>
          <w:szCs w:val="24"/>
        </w:rPr>
      </w:pPr>
      <w:r w:rsidRPr="004C3AAF">
        <w:rPr>
          <w:rFonts w:cstheme="minorHAnsi"/>
          <w:sz w:val="24"/>
          <w:szCs w:val="24"/>
        </w:rPr>
        <w:t>En los anteriores términos, presentamos este proyecto de ley a consideración del Congreso de la República de Colombia.</w:t>
      </w:r>
    </w:p>
    <w:p w14:paraId="2A217D29" w14:textId="5A60B02C" w:rsidR="00CA408D" w:rsidRDefault="00CA408D" w:rsidP="00875E45">
      <w:pPr>
        <w:pStyle w:val="Sinespaciado"/>
        <w:spacing w:before="240"/>
        <w:jc w:val="right"/>
        <w:rPr>
          <w:rFonts w:cstheme="minorHAnsi"/>
          <w:sz w:val="24"/>
          <w:szCs w:val="24"/>
        </w:rPr>
      </w:pPr>
    </w:p>
    <w:p w14:paraId="3391D73E" w14:textId="7CFB413B" w:rsidR="006B6337" w:rsidRDefault="006B6337" w:rsidP="006B6337">
      <w:pPr>
        <w:pStyle w:val="Sinespaciado"/>
        <w:spacing w:before="240"/>
        <w:rPr>
          <w:rFonts w:cstheme="minorHAnsi"/>
          <w:sz w:val="24"/>
          <w:szCs w:val="24"/>
        </w:rPr>
      </w:pPr>
    </w:p>
    <w:p w14:paraId="4E028139" w14:textId="51244D3C" w:rsidR="006B6337" w:rsidRDefault="006B6337" w:rsidP="006B6337">
      <w:pPr>
        <w:pStyle w:val="Sinespaciado"/>
        <w:spacing w:before="240"/>
        <w:jc w:val="center"/>
        <w:rPr>
          <w:rFonts w:cstheme="minorHAnsi"/>
          <w:sz w:val="24"/>
          <w:szCs w:val="24"/>
        </w:rPr>
      </w:pPr>
    </w:p>
    <w:p w14:paraId="78B3D55A" w14:textId="77777777" w:rsidR="006B6337" w:rsidRDefault="006B6337" w:rsidP="006B6337">
      <w:pPr>
        <w:pStyle w:val="Sinespaciado"/>
        <w:spacing w:before="240"/>
        <w:jc w:val="center"/>
        <w:rPr>
          <w:rFonts w:cstheme="minorHAnsi"/>
          <w:sz w:val="24"/>
          <w:szCs w:val="24"/>
        </w:rPr>
      </w:pPr>
    </w:p>
    <w:p w14:paraId="68A29E15" w14:textId="77777777" w:rsidR="00FE3C2D" w:rsidRPr="004C3AAF" w:rsidRDefault="00FE3C2D" w:rsidP="00FE3C2D">
      <w:pPr>
        <w:spacing w:after="0" w:line="240" w:lineRule="auto"/>
        <w:rPr>
          <w:rFonts w:cstheme="minorHAnsi"/>
          <w:b/>
          <w:sz w:val="24"/>
          <w:szCs w:val="24"/>
        </w:rPr>
      </w:pPr>
      <w:r w:rsidRPr="004C3AAF">
        <w:rPr>
          <w:rFonts w:cstheme="minorHAnsi"/>
          <w:b/>
          <w:sz w:val="24"/>
          <w:szCs w:val="24"/>
        </w:rPr>
        <w:t>CARLOS FELIPE MEJÍA MEJÍA</w:t>
      </w:r>
      <w:r w:rsidRPr="004C3AAF">
        <w:rPr>
          <w:rFonts w:cstheme="minorHAnsi"/>
          <w:b/>
          <w:sz w:val="24"/>
          <w:szCs w:val="24"/>
        </w:rPr>
        <w:tab/>
      </w:r>
      <w:r w:rsidRPr="004C3AAF">
        <w:rPr>
          <w:rFonts w:cstheme="minorHAnsi"/>
          <w:b/>
          <w:sz w:val="24"/>
          <w:szCs w:val="24"/>
        </w:rPr>
        <w:tab/>
      </w:r>
      <w:r w:rsidRPr="004C3AAF">
        <w:rPr>
          <w:rFonts w:cstheme="minorHAnsi"/>
          <w:b/>
          <w:sz w:val="24"/>
          <w:szCs w:val="24"/>
        </w:rPr>
        <w:tab/>
      </w:r>
      <w:r>
        <w:rPr>
          <w:rFonts w:cstheme="minorHAnsi"/>
          <w:b/>
          <w:sz w:val="24"/>
          <w:szCs w:val="24"/>
        </w:rPr>
        <w:tab/>
      </w:r>
      <w:r w:rsidRPr="004C3AAF">
        <w:rPr>
          <w:rFonts w:cstheme="minorHAnsi"/>
          <w:b/>
          <w:sz w:val="24"/>
          <w:szCs w:val="24"/>
        </w:rPr>
        <w:t>LUIS FERNANDO GOMEZ</w:t>
      </w:r>
      <w:r>
        <w:rPr>
          <w:rFonts w:cstheme="minorHAnsi"/>
          <w:b/>
          <w:sz w:val="24"/>
          <w:szCs w:val="24"/>
        </w:rPr>
        <w:t xml:space="preserve"> BETANCUR</w:t>
      </w:r>
    </w:p>
    <w:p w14:paraId="41978876" w14:textId="77777777" w:rsidR="00FE3C2D" w:rsidRPr="004C3AAF" w:rsidRDefault="00FE3C2D" w:rsidP="00FE3C2D">
      <w:pPr>
        <w:pStyle w:val="Sinespaciado"/>
        <w:jc w:val="both"/>
        <w:rPr>
          <w:rFonts w:cstheme="minorHAnsi"/>
          <w:sz w:val="24"/>
          <w:szCs w:val="24"/>
        </w:rPr>
      </w:pPr>
      <w:r w:rsidRPr="004C3AAF">
        <w:rPr>
          <w:rFonts w:cstheme="minorHAnsi"/>
          <w:sz w:val="24"/>
          <w:szCs w:val="24"/>
        </w:rPr>
        <w:t>Senador de la República</w:t>
      </w:r>
      <w:r w:rsidRPr="004C3AAF">
        <w:rPr>
          <w:rFonts w:cstheme="minorHAnsi"/>
          <w:sz w:val="24"/>
          <w:szCs w:val="24"/>
        </w:rPr>
        <w:tab/>
      </w:r>
      <w:r w:rsidRPr="004C3AAF">
        <w:rPr>
          <w:rFonts w:cstheme="minorHAnsi"/>
          <w:sz w:val="24"/>
          <w:szCs w:val="24"/>
        </w:rPr>
        <w:tab/>
      </w:r>
      <w:r w:rsidRPr="004C3AAF">
        <w:rPr>
          <w:rFonts w:cstheme="minorHAnsi"/>
          <w:sz w:val="24"/>
          <w:szCs w:val="24"/>
        </w:rPr>
        <w:tab/>
      </w:r>
      <w:r w:rsidRPr="004C3AAF">
        <w:rPr>
          <w:rFonts w:cstheme="minorHAnsi"/>
          <w:sz w:val="24"/>
          <w:szCs w:val="24"/>
        </w:rPr>
        <w:tab/>
        <w:t>Representante a la Cámara</w:t>
      </w:r>
    </w:p>
    <w:sectPr w:rsidR="00FE3C2D" w:rsidRPr="004C3AA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EB8F4" w14:textId="77777777" w:rsidR="00682E60" w:rsidRDefault="00682E60" w:rsidP="0046650C">
      <w:pPr>
        <w:spacing w:after="0" w:line="240" w:lineRule="auto"/>
      </w:pPr>
      <w:r>
        <w:separator/>
      </w:r>
    </w:p>
  </w:endnote>
  <w:endnote w:type="continuationSeparator" w:id="0">
    <w:p w14:paraId="08D6A518" w14:textId="77777777" w:rsidR="00682E60" w:rsidRDefault="00682E60" w:rsidP="0046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2F10" w14:textId="77777777" w:rsidR="0046650C" w:rsidRPr="0046650C" w:rsidRDefault="00DF50B5" w:rsidP="00DF50B5">
    <w:pPr>
      <w:tabs>
        <w:tab w:val="left" w:pos="2622"/>
      </w:tabs>
      <w:spacing w:after="0" w:line="240" w:lineRule="auto"/>
      <w:jc w:val="center"/>
      <w:rPr>
        <w:b/>
        <w:i/>
        <w:szCs w:val="24"/>
      </w:rPr>
    </w:pPr>
    <w:r>
      <w:rPr>
        <w:noProof/>
        <w:lang w:eastAsia="es-CO"/>
      </w:rPr>
      <w:drawing>
        <wp:inline distT="0" distB="0" distL="0" distR="0" wp14:anchorId="11019797" wp14:editId="05212CCA">
          <wp:extent cx="3116580" cy="266573"/>
          <wp:effectExtent l="0" t="0" r="0" b="635"/>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116580" cy="26657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3909D" w14:textId="77777777" w:rsidR="00682E60" w:rsidRDefault="00682E60" w:rsidP="0046650C">
      <w:pPr>
        <w:spacing w:after="0" w:line="240" w:lineRule="auto"/>
      </w:pPr>
      <w:r>
        <w:separator/>
      </w:r>
    </w:p>
  </w:footnote>
  <w:footnote w:type="continuationSeparator" w:id="0">
    <w:p w14:paraId="49B90EB5" w14:textId="77777777" w:rsidR="00682E60" w:rsidRDefault="00682E60" w:rsidP="00466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0228" w14:textId="77777777" w:rsidR="0046650C" w:rsidRDefault="0046650C" w:rsidP="0046650C">
    <w:pPr>
      <w:pStyle w:val="Encabezado"/>
      <w:jc w:val="center"/>
    </w:pPr>
    <w:r w:rsidRPr="00877C61">
      <w:rPr>
        <w:noProof/>
        <w:lang w:eastAsia="es-CO"/>
      </w:rPr>
      <w:drawing>
        <wp:inline distT="0" distB="0" distL="0" distR="0" wp14:anchorId="15B3B4E9" wp14:editId="2A3010CF">
          <wp:extent cx="3323229" cy="996287"/>
          <wp:effectExtent l="0" t="0" r="0" b="0"/>
          <wp:docPr id="2" name="Imagen 2" descr="http://paolaholguin.com/wp-content/uploads/2014/07/Logo-Se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olaholguin.com/wp-content/uploads/2014/07/Logo-Sen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0054" cy="998333"/>
                  </a:xfrm>
                  <a:prstGeom prst="rect">
                    <a:avLst/>
                  </a:prstGeom>
                  <a:noFill/>
                  <a:ln>
                    <a:noFill/>
                  </a:ln>
                </pic:spPr>
              </pic:pic>
            </a:graphicData>
          </a:graphic>
        </wp:inline>
      </w:drawing>
    </w:r>
  </w:p>
  <w:p w14:paraId="713E98D0" w14:textId="77777777" w:rsidR="0046650C" w:rsidRPr="0046650C" w:rsidRDefault="0046650C" w:rsidP="00DF50B5">
    <w:pPr>
      <w:tabs>
        <w:tab w:val="left" w:pos="2622"/>
      </w:tabs>
      <w:spacing w:after="0" w:line="240" w:lineRule="auto"/>
      <w:rPr>
        <w:b/>
        <w:i/>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4FA4"/>
    <w:multiLevelType w:val="hybridMultilevel"/>
    <w:tmpl w:val="F844DC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BC2C20"/>
    <w:multiLevelType w:val="hybridMultilevel"/>
    <w:tmpl w:val="24CAD07E"/>
    <w:lvl w:ilvl="0" w:tplc="2FA080C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E00CDD"/>
    <w:multiLevelType w:val="hybridMultilevel"/>
    <w:tmpl w:val="61C2E642"/>
    <w:lvl w:ilvl="0" w:tplc="240A0001">
      <w:start w:val="1"/>
      <w:numFmt w:val="bullet"/>
      <w:lvlText w:val=""/>
      <w:lvlJc w:val="left"/>
      <w:pPr>
        <w:ind w:left="885" w:hanging="360"/>
      </w:pPr>
      <w:rPr>
        <w:rFonts w:ascii="Symbol" w:hAnsi="Symbol" w:hint="default"/>
      </w:rPr>
    </w:lvl>
    <w:lvl w:ilvl="1" w:tplc="240A0003" w:tentative="1">
      <w:start w:val="1"/>
      <w:numFmt w:val="bullet"/>
      <w:lvlText w:val="o"/>
      <w:lvlJc w:val="left"/>
      <w:pPr>
        <w:ind w:left="1605" w:hanging="360"/>
      </w:pPr>
      <w:rPr>
        <w:rFonts w:ascii="Courier New" w:hAnsi="Courier New" w:cs="Courier New" w:hint="default"/>
      </w:rPr>
    </w:lvl>
    <w:lvl w:ilvl="2" w:tplc="240A0005" w:tentative="1">
      <w:start w:val="1"/>
      <w:numFmt w:val="bullet"/>
      <w:lvlText w:val=""/>
      <w:lvlJc w:val="left"/>
      <w:pPr>
        <w:ind w:left="2325" w:hanging="360"/>
      </w:pPr>
      <w:rPr>
        <w:rFonts w:ascii="Wingdings" w:hAnsi="Wingdings" w:hint="default"/>
      </w:rPr>
    </w:lvl>
    <w:lvl w:ilvl="3" w:tplc="240A0001" w:tentative="1">
      <w:start w:val="1"/>
      <w:numFmt w:val="bullet"/>
      <w:lvlText w:val=""/>
      <w:lvlJc w:val="left"/>
      <w:pPr>
        <w:ind w:left="3045" w:hanging="360"/>
      </w:pPr>
      <w:rPr>
        <w:rFonts w:ascii="Symbol" w:hAnsi="Symbol" w:hint="default"/>
      </w:rPr>
    </w:lvl>
    <w:lvl w:ilvl="4" w:tplc="240A0003" w:tentative="1">
      <w:start w:val="1"/>
      <w:numFmt w:val="bullet"/>
      <w:lvlText w:val="o"/>
      <w:lvlJc w:val="left"/>
      <w:pPr>
        <w:ind w:left="3765" w:hanging="360"/>
      </w:pPr>
      <w:rPr>
        <w:rFonts w:ascii="Courier New" w:hAnsi="Courier New" w:cs="Courier New" w:hint="default"/>
      </w:rPr>
    </w:lvl>
    <w:lvl w:ilvl="5" w:tplc="240A0005" w:tentative="1">
      <w:start w:val="1"/>
      <w:numFmt w:val="bullet"/>
      <w:lvlText w:val=""/>
      <w:lvlJc w:val="left"/>
      <w:pPr>
        <w:ind w:left="4485" w:hanging="360"/>
      </w:pPr>
      <w:rPr>
        <w:rFonts w:ascii="Wingdings" w:hAnsi="Wingdings" w:hint="default"/>
      </w:rPr>
    </w:lvl>
    <w:lvl w:ilvl="6" w:tplc="240A0001" w:tentative="1">
      <w:start w:val="1"/>
      <w:numFmt w:val="bullet"/>
      <w:lvlText w:val=""/>
      <w:lvlJc w:val="left"/>
      <w:pPr>
        <w:ind w:left="5205" w:hanging="360"/>
      </w:pPr>
      <w:rPr>
        <w:rFonts w:ascii="Symbol" w:hAnsi="Symbol" w:hint="default"/>
      </w:rPr>
    </w:lvl>
    <w:lvl w:ilvl="7" w:tplc="240A0003" w:tentative="1">
      <w:start w:val="1"/>
      <w:numFmt w:val="bullet"/>
      <w:lvlText w:val="o"/>
      <w:lvlJc w:val="left"/>
      <w:pPr>
        <w:ind w:left="5925" w:hanging="360"/>
      </w:pPr>
      <w:rPr>
        <w:rFonts w:ascii="Courier New" w:hAnsi="Courier New" w:cs="Courier New" w:hint="default"/>
      </w:rPr>
    </w:lvl>
    <w:lvl w:ilvl="8" w:tplc="240A0005" w:tentative="1">
      <w:start w:val="1"/>
      <w:numFmt w:val="bullet"/>
      <w:lvlText w:val=""/>
      <w:lvlJc w:val="left"/>
      <w:pPr>
        <w:ind w:left="6645" w:hanging="360"/>
      </w:pPr>
      <w:rPr>
        <w:rFonts w:ascii="Wingdings" w:hAnsi="Wingdings" w:hint="default"/>
      </w:rPr>
    </w:lvl>
  </w:abstractNum>
  <w:abstractNum w:abstractNumId="3" w15:restartNumberingAfterBreak="0">
    <w:nsid w:val="1A415593"/>
    <w:multiLevelType w:val="hybridMultilevel"/>
    <w:tmpl w:val="64464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4F096C"/>
    <w:multiLevelType w:val="hybridMultilevel"/>
    <w:tmpl w:val="681EA0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1D3B6E"/>
    <w:multiLevelType w:val="hybridMultilevel"/>
    <w:tmpl w:val="D89C7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FD3480B"/>
    <w:multiLevelType w:val="hybridMultilevel"/>
    <w:tmpl w:val="36943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FC19B4"/>
    <w:multiLevelType w:val="hybridMultilevel"/>
    <w:tmpl w:val="B6989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683A7E"/>
    <w:multiLevelType w:val="hybridMultilevel"/>
    <w:tmpl w:val="FA30CC0E"/>
    <w:lvl w:ilvl="0" w:tplc="8D20B06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3114E38"/>
    <w:multiLevelType w:val="hybridMultilevel"/>
    <w:tmpl w:val="07025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5D56360"/>
    <w:multiLevelType w:val="hybridMultilevel"/>
    <w:tmpl w:val="8DB046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BF637A"/>
    <w:multiLevelType w:val="hybridMultilevel"/>
    <w:tmpl w:val="89AC008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2416C99"/>
    <w:multiLevelType w:val="hybridMultilevel"/>
    <w:tmpl w:val="0C34A85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7F45401B"/>
    <w:multiLevelType w:val="hybridMultilevel"/>
    <w:tmpl w:val="2DFC7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FF653A1"/>
    <w:multiLevelType w:val="hybridMultilevel"/>
    <w:tmpl w:val="17104162"/>
    <w:lvl w:ilvl="0" w:tplc="DC3477FA">
      <w:start w:val="1"/>
      <w:numFmt w:val="decimal"/>
      <w:lvlText w:val="%1."/>
      <w:lvlJc w:val="left"/>
      <w:pPr>
        <w:ind w:left="1636" w:hanging="360"/>
      </w:pPr>
      <w:rPr>
        <w:rFonts w:hint="default"/>
        <w:i/>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num w:numId="1">
    <w:abstractNumId w:val="8"/>
  </w:num>
  <w:num w:numId="2">
    <w:abstractNumId w:val="6"/>
  </w:num>
  <w:num w:numId="3">
    <w:abstractNumId w:val="3"/>
  </w:num>
  <w:num w:numId="4">
    <w:abstractNumId w:val="2"/>
  </w:num>
  <w:num w:numId="5">
    <w:abstractNumId w:val="13"/>
  </w:num>
  <w:num w:numId="6">
    <w:abstractNumId w:val="5"/>
  </w:num>
  <w:num w:numId="7">
    <w:abstractNumId w:val="1"/>
  </w:num>
  <w:num w:numId="8">
    <w:abstractNumId w:val="4"/>
  </w:num>
  <w:num w:numId="9">
    <w:abstractNumId w:val="10"/>
  </w:num>
  <w:num w:numId="10">
    <w:abstractNumId w:val="0"/>
  </w:num>
  <w:num w:numId="11">
    <w:abstractNumId w:val="9"/>
  </w:num>
  <w:num w:numId="12">
    <w:abstractNumId w:val="12"/>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68"/>
    <w:rsid w:val="00007313"/>
    <w:rsid w:val="0001579D"/>
    <w:rsid w:val="00062D70"/>
    <w:rsid w:val="00064F7A"/>
    <w:rsid w:val="000A098F"/>
    <w:rsid w:val="001B03EF"/>
    <w:rsid w:val="001F58AE"/>
    <w:rsid w:val="002114ED"/>
    <w:rsid w:val="002302A8"/>
    <w:rsid w:val="002A3C57"/>
    <w:rsid w:val="0030502B"/>
    <w:rsid w:val="0036668C"/>
    <w:rsid w:val="00391759"/>
    <w:rsid w:val="003C318C"/>
    <w:rsid w:val="003D0524"/>
    <w:rsid w:val="003F12F8"/>
    <w:rsid w:val="00430741"/>
    <w:rsid w:val="00432581"/>
    <w:rsid w:val="00451154"/>
    <w:rsid w:val="00451A04"/>
    <w:rsid w:val="004520AF"/>
    <w:rsid w:val="004524F0"/>
    <w:rsid w:val="0046650C"/>
    <w:rsid w:val="00476DF9"/>
    <w:rsid w:val="004C3AAF"/>
    <w:rsid w:val="004E218C"/>
    <w:rsid w:val="00556320"/>
    <w:rsid w:val="00562B09"/>
    <w:rsid w:val="005E615A"/>
    <w:rsid w:val="005E73C2"/>
    <w:rsid w:val="00611625"/>
    <w:rsid w:val="00682E60"/>
    <w:rsid w:val="006B6337"/>
    <w:rsid w:val="007631ED"/>
    <w:rsid w:val="007A6FC0"/>
    <w:rsid w:val="00823235"/>
    <w:rsid w:val="008442C0"/>
    <w:rsid w:val="00846022"/>
    <w:rsid w:val="00856A68"/>
    <w:rsid w:val="00875E45"/>
    <w:rsid w:val="008828DD"/>
    <w:rsid w:val="008A3B1B"/>
    <w:rsid w:val="00902F23"/>
    <w:rsid w:val="0096239E"/>
    <w:rsid w:val="009940F4"/>
    <w:rsid w:val="00A51E75"/>
    <w:rsid w:val="00A529AD"/>
    <w:rsid w:val="00A57878"/>
    <w:rsid w:val="00AE34B2"/>
    <w:rsid w:val="00AF24D3"/>
    <w:rsid w:val="00B00940"/>
    <w:rsid w:val="00B37DEB"/>
    <w:rsid w:val="00B40FB6"/>
    <w:rsid w:val="00B81871"/>
    <w:rsid w:val="00BC5407"/>
    <w:rsid w:val="00C8614F"/>
    <w:rsid w:val="00CA408D"/>
    <w:rsid w:val="00D75DE9"/>
    <w:rsid w:val="00DA135C"/>
    <w:rsid w:val="00DB5BCC"/>
    <w:rsid w:val="00DF50B5"/>
    <w:rsid w:val="00DF75C6"/>
    <w:rsid w:val="00E35670"/>
    <w:rsid w:val="00E60D16"/>
    <w:rsid w:val="00E73E58"/>
    <w:rsid w:val="00EA0B7B"/>
    <w:rsid w:val="00EC45A8"/>
    <w:rsid w:val="00ED61F4"/>
    <w:rsid w:val="00F63577"/>
    <w:rsid w:val="00F71BEF"/>
    <w:rsid w:val="00FA2D8E"/>
    <w:rsid w:val="00FE3C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6755"/>
  <w15:docId w15:val="{2422A5F3-449C-40D5-9BAC-740C8C2F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6A68"/>
    <w:pPr>
      <w:ind w:left="720"/>
      <w:contextualSpacing/>
    </w:pPr>
  </w:style>
  <w:style w:type="paragraph" w:styleId="Sinespaciado">
    <w:name w:val="No Spacing"/>
    <w:uiPriority w:val="1"/>
    <w:qFormat/>
    <w:rsid w:val="00064F7A"/>
    <w:pPr>
      <w:spacing w:after="0" w:line="240" w:lineRule="auto"/>
    </w:pPr>
  </w:style>
  <w:style w:type="paragraph" w:styleId="Textodeglobo">
    <w:name w:val="Balloon Text"/>
    <w:basedOn w:val="Normal"/>
    <w:link w:val="TextodegloboCar"/>
    <w:uiPriority w:val="99"/>
    <w:semiHidden/>
    <w:unhideWhenUsed/>
    <w:rsid w:val="00A529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9AD"/>
    <w:rPr>
      <w:rFonts w:ascii="Tahoma" w:hAnsi="Tahoma" w:cs="Tahoma"/>
      <w:sz w:val="16"/>
      <w:szCs w:val="16"/>
    </w:rPr>
  </w:style>
  <w:style w:type="paragraph" w:styleId="Encabezado">
    <w:name w:val="header"/>
    <w:basedOn w:val="Normal"/>
    <w:link w:val="EncabezadoCar"/>
    <w:uiPriority w:val="99"/>
    <w:unhideWhenUsed/>
    <w:rsid w:val="004665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650C"/>
  </w:style>
  <w:style w:type="paragraph" w:styleId="Piedepgina">
    <w:name w:val="footer"/>
    <w:basedOn w:val="Normal"/>
    <w:link w:val="PiedepginaCar"/>
    <w:uiPriority w:val="99"/>
    <w:unhideWhenUsed/>
    <w:rsid w:val="004665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50C"/>
  </w:style>
  <w:style w:type="table" w:styleId="Tablaconcuadrcula">
    <w:name w:val="Table Grid"/>
    <w:basedOn w:val="Tablanormal"/>
    <w:uiPriority w:val="59"/>
    <w:rsid w:val="003C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73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7479">
      <w:bodyDiv w:val="1"/>
      <w:marLeft w:val="0"/>
      <w:marRight w:val="0"/>
      <w:marTop w:val="0"/>
      <w:marBottom w:val="0"/>
      <w:divBdr>
        <w:top w:val="none" w:sz="0" w:space="0" w:color="auto"/>
        <w:left w:val="none" w:sz="0" w:space="0" w:color="auto"/>
        <w:bottom w:val="none" w:sz="0" w:space="0" w:color="auto"/>
        <w:right w:val="none" w:sz="0" w:space="0" w:color="auto"/>
      </w:divBdr>
      <w:divsChild>
        <w:div w:id="1346178310">
          <w:marLeft w:val="0"/>
          <w:marRight w:val="0"/>
          <w:marTop w:val="0"/>
          <w:marBottom w:val="0"/>
          <w:divBdr>
            <w:top w:val="none" w:sz="0" w:space="0" w:color="auto"/>
            <w:left w:val="none" w:sz="0" w:space="0" w:color="auto"/>
            <w:bottom w:val="none" w:sz="0" w:space="0" w:color="auto"/>
            <w:right w:val="none" w:sz="0" w:space="0" w:color="auto"/>
          </w:divBdr>
          <w:divsChild>
            <w:div w:id="521088345">
              <w:marLeft w:val="0"/>
              <w:marRight w:val="0"/>
              <w:marTop w:val="0"/>
              <w:marBottom w:val="0"/>
              <w:divBdr>
                <w:top w:val="none" w:sz="0" w:space="0" w:color="auto"/>
                <w:left w:val="none" w:sz="0" w:space="0" w:color="auto"/>
                <w:bottom w:val="none" w:sz="0" w:space="0" w:color="auto"/>
                <w:right w:val="none" w:sz="0" w:space="0" w:color="auto"/>
              </w:divBdr>
              <w:divsChild>
                <w:div w:id="2060856517">
                  <w:marLeft w:val="0"/>
                  <w:marRight w:val="0"/>
                  <w:marTop w:val="0"/>
                  <w:marBottom w:val="0"/>
                  <w:divBdr>
                    <w:top w:val="none" w:sz="0" w:space="0" w:color="auto"/>
                    <w:left w:val="none" w:sz="0" w:space="0" w:color="auto"/>
                    <w:bottom w:val="none" w:sz="0" w:space="0" w:color="auto"/>
                    <w:right w:val="none" w:sz="0" w:space="0" w:color="auto"/>
                  </w:divBdr>
                  <w:divsChild>
                    <w:div w:id="1901281581">
                      <w:marLeft w:val="0"/>
                      <w:marRight w:val="0"/>
                      <w:marTop w:val="0"/>
                      <w:marBottom w:val="0"/>
                      <w:divBdr>
                        <w:top w:val="none" w:sz="0" w:space="0" w:color="auto"/>
                        <w:left w:val="none" w:sz="0" w:space="0" w:color="auto"/>
                        <w:bottom w:val="none" w:sz="0" w:space="0" w:color="auto"/>
                        <w:right w:val="none" w:sz="0" w:space="0" w:color="auto"/>
                      </w:divBdr>
                      <w:divsChild>
                        <w:div w:id="221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97252">
      <w:bodyDiv w:val="1"/>
      <w:marLeft w:val="0"/>
      <w:marRight w:val="0"/>
      <w:marTop w:val="0"/>
      <w:marBottom w:val="0"/>
      <w:divBdr>
        <w:top w:val="none" w:sz="0" w:space="0" w:color="auto"/>
        <w:left w:val="none" w:sz="0" w:space="0" w:color="auto"/>
        <w:bottom w:val="none" w:sz="0" w:space="0" w:color="auto"/>
        <w:right w:val="none" w:sz="0" w:space="0" w:color="auto"/>
      </w:divBdr>
    </w:div>
    <w:div w:id="2043359747">
      <w:bodyDiv w:val="1"/>
      <w:marLeft w:val="0"/>
      <w:marRight w:val="0"/>
      <w:marTop w:val="0"/>
      <w:marBottom w:val="0"/>
      <w:divBdr>
        <w:top w:val="none" w:sz="0" w:space="0" w:color="auto"/>
        <w:left w:val="none" w:sz="0" w:space="0" w:color="auto"/>
        <w:bottom w:val="none" w:sz="0" w:space="0" w:color="auto"/>
        <w:right w:val="none" w:sz="0" w:space="0" w:color="auto"/>
      </w:divBdr>
      <w:divsChild>
        <w:div w:id="526875620">
          <w:marLeft w:val="0"/>
          <w:marRight w:val="0"/>
          <w:marTop w:val="0"/>
          <w:marBottom w:val="0"/>
          <w:divBdr>
            <w:top w:val="none" w:sz="0" w:space="0" w:color="auto"/>
            <w:left w:val="none" w:sz="0" w:space="0" w:color="auto"/>
            <w:bottom w:val="none" w:sz="0" w:space="0" w:color="auto"/>
            <w:right w:val="none" w:sz="0" w:space="0" w:color="auto"/>
          </w:divBdr>
          <w:divsChild>
            <w:div w:id="529491876">
              <w:marLeft w:val="0"/>
              <w:marRight w:val="0"/>
              <w:marTop w:val="0"/>
              <w:marBottom w:val="0"/>
              <w:divBdr>
                <w:top w:val="none" w:sz="0" w:space="0" w:color="auto"/>
                <w:left w:val="none" w:sz="0" w:space="0" w:color="auto"/>
                <w:bottom w:val="none" w:sz="0" w:space="0" w:color="auto"/>
                <w:right w:val="none" w:sz="0" w:space="0" w:color="auto"/>
              </w:divBdr>
              <w:divsChild>
                <w:div w:id="11305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4F4B3-598C-4FCB-B672-27F8EBA8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3370</Words>
  <Characters>18537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Carlos Felipe Mejia Mejia</dc:creator>
  <cp:lastModifiedBy>hasbleidy suarez</cp:lastModifiedBy>
  <cp:revision>2</cp:revision>
  <cp:lastPrinted>2018-09-26T15:12:00Z</cp:lastPrinted>
  <dcterms:created xsi:type="dcterms:W3CDTF">2020-07-30T23:24:00Z</dcterms:created>
  <dcterms:modified xsi:type="dcterms:W3CDTF">2020-07-30T23:24:00Z</dcterms:modified>
</cp:coreProperties>
</file>