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EB003" w14:textId="77777777" w:rsidR="00603F91" w:rsidRDefault="00603F91" w:rsidP="002E31F7">
      <w:pPr>
        <w:jc w:val="center"/>
        <w:rPr>
          <w:rFonts w:ascii="Arial" w:hAnsi="Arial" w:cs="Arial"/>
          <w:b/>
          <w:bCs/>
          <w:lang w:val="es-ES"/>
        </w:rPr>
      </w:pPr>
      <w:bookmarkStart w:id="0" w:name="_GoBack"/>
      <w:bookmarkEnd w:id="0"/>
    </w:p>
    <w:p w14:paraId="24D989AB" w14:textId="77777777" w:rsidR="00603F91" w:rsidRPr="00ED326C" w:rsidRDefault="00603F91" w:rsidP="00603F91">
      <w:pPr>
        <w:shd w:val="clear" w:color="auto" w:fill="FFFFFF" w:themeFill="background1"/>
        <w:spacing w:before="100" w:beforeAutospacing="1" w:after="100" w:afterAutospacing="1" w:line="276" w:lineRule="auto"/>
        <w:jc w:val="both"/>
        <w:rPr>
          <w:rFonts w:asciiTheme="minorBidi" w:eastAsia="Times New Roman" w:hAnsiTheme="minorBidi"/>
          <w:lang w:eastAsia="es-CO"/>
        </w:rPr>
      </w:pPr>
      <w:r w:rsidRPr="00ED326C">
        <w:rPr>
          <w:rFonts w:asciiTheme="minorBidi" w:eastAsia="Times New Roman" w:hAnsiTheme="minorBidi"/>
          <w:lang w:eastAsia="es-CO"/>
        </w:rPr>
        <w:t>Bogotá D.C. 20 de Julio de 2020</w:t>
      </w:r>
    </w:p>
    <w:p w14:paraId="48832B07" w14:textId="77777777" w:rsidR="00603F91" w:rsidRPr="00ED326C" w:rsidRDefault="00603F91" w:rsidP="00603F91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Theme="minorBidi" w:eastAsia="Times New Roman" w:hAnsiTheme="minorBidi"/>
        </w:rPr>
      </w:pPr>
    </w:p>
    <w:p w14:paraId="6B169770" w14:textId="77777777" w:rsidR="00603F91" w:rsidRPr="00ED326C" w:rsidRDefault="00603F91" w:rsidP="00603F91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Theme="minorBidi" w:eastAsia="Times New Roman" w:hAnsiTheme="minorBidi"/>
        </w:rPr>
      </w:pPr>
      <w:r w:rsidRPr="00ED326C">
        <w:rPr>
          <w:rFonts w:asciiTheme="minorBidi" w:eastAsia="Times New Roman" w:hAnsiTheme="minorBidi"/>
        </w:rPr>
        <w:t>Doctor</w:t>
      </w:r>
    </w:p>
    <w:p w14:paraId="5CBC931B" w14:textId="77777777" w:rsidR="00603F91" w:rsidRPr="00ED326C" w:rsidRDefault="00603F91" w:rsidP="00603F91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Theme="minorBidi" w:eastAsia="Times New Roman" w:hAnsiTheme="minorBidi"/>
          <w:b/>
        </w:rPr>
      </w:pPr>
      <w:r w:rsidRPr="00ED326C">
        <w:rPr>
          <w:rFonts w:asciiTheme="minorBidi" w:eastAsia="Times New Roman" w:hAnsiTheme="minorBidi"/>
          <w:b/>
          <w:bCs/>
        </w:rPr>
        <w:t>JORGE HUMBERTO MANTILLA SERRANO</w:t>
      </w:r>
    </w:p>
    <w:p w14:paraId="4964508B" w14:textId="77777777" w:rsidR="00603F91" w:rsidRPr="00ED326C" w:rsidRDefault="00603F91" w:rsidP="00603F91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Theme="minorBidi" w:eastAsia="Times New Roman" w:hAnsiTheme="minorBidi"/>
        </w:rPr>
      </w:pPr>
      <w:r w:rsidRPr="00ED326C">
        <w:rPr>
          <w:rFonts w:asciiTheme="minorBidi" w:eastAsia="Times New Roman" w:hAnsiTheme="minorBidi"/>
        </w:rPr>
        <w:t>Secretario General</w:t>
      </w:r>
    </w:p>
    <w:p w14:paraId="2872C741" w14:textId="77777777" w:rsidR="00603F91" w:rsidRPr="00ED326C" w:rsidRDefault="00603F91" w:rsidP="00603F91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Theme="minorBidi" w:eastAsia="Times New Roman" w:hAnsiTheme="minorBidi"/>
        </w:rPr>
      </w:pPr>
      <w:r w:rsidRPr="00ED326C">
        <w:rPr>
          <w:rFonts w:asciiTheme="minorBidi" w:eastAsia="Times New Roman" w:hAnsiTheme="minorBidi"/>
        </w:rPr>
        <w:t>Cámara de Representantes</w:t>
      </w:r>
    </w:p>
    <w:p w14:paraId="5652CB86" w14:textId="77777777" w:rsidR="00603F91" w:rsidRPr="00ED326C" w:rsidRDefault="00603F91" w:rsidP="00603F91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Theme="minorBidi" w:eastAsia="Times New Roman" w:hAnsiTheme="minorBidi"/>
        </w:rPr>
      </w:pPr>
      <w:r w:rsidRPr="00ED326C">
        <w:rPr>
          <w:rFonts w:asciiTheme="minorBidi" w:eastAsia="Times New Roman" w:hAnsiTheme="minorBidi"/>
        </w:rPr>
        <w:t>Ciudad.</w:t>
      </w:r>
    </w:p>
    <w:p w14:paraId="4156B563" w14:textId="77777777" w:rsidR="00603F91" w:rsidRPr="00ED326C" w:rsidRDefault="00603F91" w:rsidP="00603F91">
      <w:pPr>
        <w:shd w:val="clear" w:color="auto" w:fill="FFFFFF"/>
        <w:spacing w:before="100" w:beforeAutospacing="1" w:after="100" w:afterAutospacing="1" w:line="276" w:lineRule="auto"/>
        <w:jc w:val="both"/>
        <w:rPr>
          <w:rFonts w:asciiTheme="minorBidi" w:eastAsia="Times New Roman" w:hAnsiTheme="minorBidi"/>
          <w:lang w:eastAsia="es-CO"/>
        </w:rPr>
      </w:pPr>
    </w:p>
    <w:p w14:paraId="0C80EF4F" w14:textId="77777777" w:rsidR="00603F91" w:rsidRPr="00603F91" w:rsidRDefault="00603F91" w:rsidP="00603F91">
      <w:pPr>
        <w:jc w:val="both"/>
        <w:rPr>
          <w:rFonts w:ascii="Arial" w:hAnsi="Arial" w:cs="Arial"/>
          <w:b/>
          <w:bCs/>
          <w:color w:val="000000" w:themeColor="text1"/>
          <w:lang w:val="es-ES"/>
        </w:rPr>
      </w:pPr>
      <w:r w:rsidRPr="00ED326C">
        <w:rPr>
          <w:rFonts w:asciiTheme="minorBidi" w:eastAsia="Times New Roman" w:hAnsiTheme="minorBidi"/>
          <w:lang w:eastAsia="es-CO"/>
        </w:rPr>
        <w:t xml:space="preserve">Asunto: Radicación del proyecto de </w:t>
      </w:r>
      <w:r w:rsidRPr="00ED326C">
        <w:rPr>
          <w:rFonts w:asciiTheme="minorBidi" w:eastAsia="Times New Roman" w:hAnsiTheme="minorBidi"/>
          <w:i/>
          <w:iCs/>
          <w:lang w:eastAsia="es-CO"/>
        </w:rPr>
        <w:t xml:space="preserve">ley </w:t>
      </w:r>
      <w:r w:rsidRPr="00603F91">
        <w:rPr>
          <w:rFonts w:ascii="Arial" w:hAnsi="Arial" w:cs="Arial"/>
          <w:b/>
          <w:bCs/>
          <w:color w:val="000000" w:themeColor="text1"/>
          <w:lang w:val="es-ES"/>
        </w:rPr>
        <w:t>“POR MEDIO DE LA CUAL SE MODIFICA EL ARTÍCULO 50 DE LA LEY 1341 DE 2009, SOBRE ROAMING AUTOMÁTICO NACIONAL”</w:t>
      </w:r>
    </w:p>
    <w:p w14:paraId="36796B69" w14:textId="401BFB35" w:rsidR="00603F91" w:rsidRPr="00603F91" w:rsidRDefault="00603F91" w:rsidP="00603F91">
      <w:pPr>
        <w:shd w:val="clear" w:color="auto" w:fill="FFFFFF"/>
        <w:spacing w:before="100" w:beforeAutospacing="1" w:after="100" w:afterAutospacing="1" w:line="276" w:lineRule="auto"/>
        <w:jc w:val="both"/>
        <w:rPr>
          <w:rFonts w:asciiTheme="minorBidi" w:eastAsia="Times New Roman" w:hAnsiTheme="minorBidi"/>
          <w:i/>
          <w:iCs/>
          <w:lang w:val="es-ES"/>
        </w:rPr>
      </w:pPr>
    </w:p>
    <w:p w14:paraId="6B1A69D1" w14:textId="77777777" w:rsidR="00603F91" w:rsidRPr="00ED326C" w:rsidRDefault="00603F91" w:rsidP="00603F91">
      <w:pPr>
        <w:shd w:val="clear" w:color="auto" w:fill="FFFFFF"/>
        <w:spacing w:before="100" w:beforeAutospacing="1" w:after="100" w:afterAutospacing="1" w:line="276" w:lineRule="auto"/>
        <w:jc w:val="both"/>
        <w:rPr>
          <w:rFonts w:asciiTheme="minorBidi" w:eastAsia="Times New Roman" w:hAnsiTheme="minorBidi"/>
        </w:rPr>
      </w:pPr>
      <w:r w:rsidRPr="00ED326C">
        <w:rPr>
          <w:rFonts w:asciiTheme="minorBidi" w:eastAsia="Times New Roman" w:hAnsiTheme="minorBidi"/>
        </w:rPr>
        <w:t xml:space="preserve">Respetado Secretario. </w:t>
      </w:r>
    </w:p>
    <w:p w14:paraId="68091176" w14:textId="5B391EED" w:rsidR="00603F91" w:rsidRPr="00603F91" w:rsidRDefault="00603F91" w:rsidP="00603F91">
      <w:pPr>
        <w:jc w:val="both"/>
        <w:rPr>
          <w:rFonts w:ascii="Arial" w:hAnsi="Arial" w:cs="Arial"/>
          <w:b/>
          <w:bCs/>
          <w:color w:val="000000" w:themeColor="text1"/>
          <w:lang w:val="es-ES"/>
        </w:rPr>
      </w:pPr>
      <w:r w:rsidRPr="00603F91">
        <w:rPr>
          <w:rFonts w:asciiTheme="minorBidi" w:hAnsiTheme="minorBidi"/>
          <w:color w:val="000000" w:themeColor="text1"/>
        </w:rPr>
        <w:t xml:space="preserve">Presentamos a consideración de la Cámara de Representantes el Proyecto de Ley </w:t>
      </w:r>
      <w:r w:rsidRPr="00603F91">
        <w:rPr>
          <w:rFonts w:ascii="Arial" w:hAnsi="Arial" w:cs="Arial"/>
          <w:b/>
          <w:bCs/>
          <w:color w:val="000000" w:themeColor="text1"/>
          <w:lang w:val="es-ES"/>
        </w:rPr>
        <w:t>“</w:t>
      </w:r>
      <w:r>
        <w:rPr>
          <w:rFonts w:ascii="Arial" w:hAnsi="Arial" w:cs="Arial"/>
          <w:b/>
          <w:bCs/>
          <w:color w:val="000000" w:themeColor="text1"/>
          <w:lang w:val="es-ES"/>
        </w:rPr>
        <w:t>P</w:t>
      </w:r>
      <w:r w:rsidRPr="00603F91">
        <w:rPr>
          <w:rFonts w:ascii="Arial" w:hAnsi="Arial" w:cs="Arial"/>
          <w:b/>
          <w:bCs/>
          <w:color w:val="000000" w:themeColor="text1"/>
          <w:lang w:val="es-ES"/>
        </w:rPr>
        <w:t xml:space="preserve">or medio de la cual se modifica el artículo 50 de la ley 1341 de 2009, sobre </w:t>
      </w:r>
      <w:r>
        <w:rPr>
          <w:rFonts w:ascii="Arial" w:hAnsi="Arial" w:cs="Arial"/>
          <w:b/>
          <w:bCs/>
          <w:color w:val="000000" w:themeColor="text1"/>
          <w:lang w:val="es-ES"/>
        </w:rPr>
        <w:t>R</w:t>
      </w:r>
      <w:r w:rsidRPr="00603F91">
        <w:rPr>
          <w:rFonts w:ascii="Arial" w:hAnsi="Arial" w:cs="Arial"/>
          <w:b/>
          <w:bCs/>
          <w:color w:val="000000" w:themeColor="text1"/>
          <w:lang w:val="es-ES"/>
        </w:rPr>
        <w:t>oaming automático nacional”</w:t>
      </w:r>
    </w:p>
    <w:p w14:paraId="7B00D119" w14:textId="49694F03" w:rsidR="00603F91" w:rsidRPr="00ED326C" w:rsidRDefault="00603F91" w:rsidP="00603F91">
      <w:pPr>
        <w:shd w:val="clear" w:color="auto" w:fill="FFFFFF"/>
        <w:spacing w:before="100" w:beforeAutospacing="1" w:after="100" w:afterAutospacing="1" w:line="276" w:lineRule="auto"/>
        <w:jc w:val="both"/>
        <w:rPr>
          <w:rFonts w:asciiTheme="minorBidi" w:eastAsia="Times New Roman" w:hAnsiTheme="minorBidi"/>
          <w:lang w:eastAsia="es-CO"/>
        </w:rPr>
      </w:pPr>
      <w:r w:rsidRPr="00ED326C">
        <w:rPr>
          <w:rFonts w:asciiTheme="minorBidi" w:eastAsia="Times New Roman" w:hAnsiTheme="minorBidi"/>
          <w:lang w:eastAsia="es-CO"/>
        </w:rPr>
        <w:t xml:space="preserve">Se anexan cuatro (4) copias del proyecto en medio físico y una copia en medio magnético. </w:t>
      </w:r>
    </w:p>
    <w:p w14:paraId="69629641" w14:textId="77777777" w:rsidR="00603F91" w:rsidRPr="00ED326C" w:rsidRDefault="00603F91" w:rsidP="00603F91">
      <w:pPr>
        <w:shd w:val="clear" w:color="auto" w:fill="FFFFFF" w:themeFill="background1"/>
        <w:spacing w:before="100" w:beforeAutospacing="1" w:after="100" w:afterAutospacing="1" w:line="276" w:lineRule="auto"/>
        <w:jc w:val="both"/>
        <w:rPr>
          <w:rFonts w:asciiTheme="minorBidi" w:eastAsia="Times New Roman" w:hAnsiTheme="minorBidi"/>
        </w:rPr>
      </w:pPr>
      <w:r w:rsidRPr="00ED326C">
        <w:rPr>
          <w:rFonts w:asciiTheme="minorBidi" w:eastAsia="Times New Roman" w:hAnsiTheme="minorBidi"/>
        </w:rPr>
        <w:t xml:space="preserve">Cordialmente,   </w:t>
      </w:r>
    </w:p>
    <w:p w14:paraId="38DA6C4A" w14:textId="77777777" w:rsidR="00603F91" w:rsidRDefault="00603F91" w:rsidP="002E31F7">
      <w:pPr>
        <w:jc w:val="center"/>
        <w:rPr>
          <w:rFonts w:ascii="Arial" w:hAnsi="Arial" w:cs="Arial"/>
          <w:b/>
          <w:bCs/>
          <w:lang w:val="es-ES"/>
        </w:rPr>
      </w:pPr>
    </w:p>
    <w:p w14:paraId="6B6516C0" w14:textId="467C120D" w:rsidR="00603F91" w:rsidRPr="007518BA" w:rsidRDefault="00603F91" w:rsidP="00603F91">
      <w:pPr>
        <w:jc w:val="both"/>
        <w:rPr>
          <w:rFonts w:ascii="Arial" w:hAnsi="Arial" w:cs="Arial"/>
          <w:color w:val="000000" w:themeColor="text1"/>
          <w:lang w:val="es-ES"/>
        </w:rPr>
      </w:pPr>
    </w:p>
    <w:p w14:paraId="2026BBDD" w14:textId="77777777" w:rsidR="00603F91" w:rsidRDefault="00603F91" w:rsidP="00603F91">
      <w:pPr>
        <w:jc w:val="both"/>
        <w:rPr>
          <w:rFonts w:ascii="Arial" w:hAnsi="Arial" w:cs="Arial"/>
          <w:color w:val="000000" w:themeColor="text1"/>
          <w:lang w:val="es-ES"/>
        </w:rPr>
      </w:pPr>
    </w:p>
    <w:p w14:paraId="0901C75C" w14:textId="77777777" w:rsidR="00603F91" w:rsidRPr="005D260C" w:rsidRDefault="00603F91" w:rsidP="00603F91">
      <w:pPr>
        <w:jc w:val="both"/>
        <w:rPr>
          <w:rFonts w:ascii="Arial" w:hAnsi="Arial" w:cs="Arial"/>
          <w:color w:val="000000" w:themeColor="text1"/>
          <w:lang w:val="es-ES"/>
        </w:rPr>
      </w:pPr>
    </w:p>
    <w:p w14:paraId="2449BF22" w14:textId="77777777" w:rsidR="00603F91" w:rsidRPr="005C3DCC" w:rsidRDefault="00603F91" w:rsidP="00603F91">
      <w:pPr>
        <w:jc w:val="both"/>
        <w:rPr>
          <w:rFonts w:asciiTheme="minorBidi" w:eastAsia="Times New Roman" w:hAnsiTheme="minorBidi"/>
          <w:b/>
          <w:bCs/>
          <w:color w:val="000000" w:themeColor="text1"/>
          <w:lang w:eastAsia="es-CO"/>
        </w:rPr>
      </w:pPr>
      <w:r w:rsidRPr="005C3DCC">
        <w:rPr>
          <w:rFonts w:asciiTheme="minorBidi" w:eastAsia="Times New Roman" w:hAnsiTheme="minorBidi"/>
          <w:b/>
          <w:bCs/>
          <w:color w:val="000000" w:themeColor="text1"/>
          <w:lang w:eastAsia="es-CO"/>
        </w:rPr>
        <w:t xml:space="preserve">CIRO ANTONIO RODRIGUEZ PINZON                     </w:t>
      </w:r>
    </w:p>
    <w:p w14:paraId="3C36435C" w14:textId="77777777" w:rsidR="00603F91" w:rsidRPr="005C3DCC" w:rsidRDefault="00603F91" w:rsidP="00603F91">
      <w:pPr>
        <w:jc w:val="both"/>
        <w:rPr>
          <w:rFonts w:asciiTheme="minorBidi" w:eastAsia="Times New Roman" w:hAnsiTheme="minorBidi"/>
          <w:color w:val="000000" w:themeColor="text1"/>
          <w:lang w:eastAsia="es-CO"/>
        </w:rPr>
      </w:pPr>
      <w:r w:rsidRPr="005C3DCC">
        <w:rPr>
          <w:rFonts w:asciiTheme="minorBidi" w:eastAsia="Times New Roman" w:hAnsiTheme="minorBidi"/>
          <w:color w:val="000000" w:themeColor="text1"/>
          <w:lang w:eastAsia="es-CO"/>
        </w:rPr>
        <w:t xml:space="preserve">Representante a la Cámara                                        </w:t>
      </w:r>
    </w:p>
    <w:p w14:paraId="2E791D5D" w14:textId="08C2E942" w:rsidR="00603F91" w:rsidRDefault="00603F91" w:rsidP="00603F91">
      <w:pPr>
        <w:jc w:val="both"/>
        <w:rPr>
          <w:rFonts w:ascii="Arial" w:hAnsi="Arial" w:cs="Arial"/>
          <w:b/>
          <w:bCs/>
          <w:lang w:val="es-ES"/>
        </w:rPr>
      </w:pPr>
      <w:r w:rsidRPr="005C3DCC">
        <w:rPr>
          <w:rFonts w:asciiTheme="minorBidi" w:eastAsia="Times New Roman" w:hAnsiTheme="minorBidi"/>
          <w:color w:val="000000" w:themeColor="text1"/>
          <w:lang w:eastAsia="es-CO"/>
        </w:rPr>
        <w:t xml:space="preserve">Departamento Norte de Santander                                </w:t>
      </w:r>
    </w:p>
    <w:p w14:paraId="77684163" w14:textId="77777777" w:rsidR="00603F91" w:rsidRDefault="00603F91" w:rsidP="002E31F7">
      <w:pPr>
        <w:jc w:val="center"/>
        <w:rPr>
          <w:rFonts w:ascii="Arial" w:hAnsi="Arial" w:cs="Arial"/>
          <w:b/>
          <w:bCs/>
          <w:lang w:val="es-ES"/>
        </w:rPr>
      </w:pPr>
    </w:p>
    <w:p w14:paraId="75A1738A" w14:textId="77777777" w:rsidR="00603F91" w:rsidRDefault="00603F91" w:rsidP="002E31F7">
      <w:pPr>
        <w:jc w:val="center"/>
        <w:rPr>
          <w:rFonts w:ascii="Arial" w:hAnsi="Arial" w:cs="Arial"/>
          <w:b/>
          <w:bCs/>
          <w:lang w:val="es-ES"/>
        </w:rPr>
      </w:pPr>
    </w:p>
    <w:p w14:paraId="4DDA69A5" w14:textId="77777777" w:rsidR="00603F91" w:rsidRDefault="00603F91" w:rsidP="002E31F7">
      <w:pPr>
        <w:jc w:val="center"/>
        <w:rPr>
          <w:rFonts w:ascii="Arial" w:hAnsi="Arial" w:cs="Arial"/>
          <w:b/>
          <w:bCs/>
          <w:lang w:val="es-ES"/>
        </w:rPr>
      </w:pPr>
    </w:p>
    <w:p w14:paraId="4F13CA2A" w14:textId="77777777" w:rsidR="00603F91" w:rsidRDefault="00603F91" w:rsidP="002E31F7">
      <w:pPr>
        <w:jc w:val="center"/>
        <w:rPr>
          <w:rFonts w:ascii="Arial" w:hAnsi="Arial" w:cs="Arial"/>
          <w:b/>
          <w:bCs/>
          <w:lang w:val="es-ES"/>
        </w:rPr>
      </w:pPr>
    </w:p>
    <w:p w14:paraId="5A5F4B81" w14:textId="77777777" w:rsidR="00603F91" w:rsidRDefault="00603F91" w:rsidP="002E31F7">
      <w:pPr>
        <w:jc w:val="center"/>
        <w:rPr>
          <w:rFonts w:ascii="Arial" w:hAnsi="Arial" w:cs="Arial"/>
          <w:b/>
          <w:bCs/>
          <w:lang w:val="es-ES"/>
        </w:rPr>
      </w:pPr>
    </w:p>
    <w:p w14:paraId="08187404" w14:textId="2FE9CA5B" w:rsidR="0085736F" w:rsidRPr="00603F91" w:rsidRDefault="00FE4112" w:rsidP="002E31F7">
      <w:pPr>
        <w:jc w:val="center"/>
        <w:rPr>
          <w:rFonts w:ascii="Arial" w:hAnsi="Arial" w:cs="Arial"/>
          <w:b/>
          <w:bCs/>
          <w:color w:val="000000" w:themeColor="text1"/>
          <w:lang w:val="es-ES"/>
        </w:rPr>
      </w:pPr>
      <w:r w:rsidRPr="00D67CA7">
        <w:rPr>
          <w:rFonts w:ascii="Arial" w:hAnsi="Arial" w:cs="Arial"/>
          <w:b/>
          <w:bCs/>
          <w:lang w:val="es-ES"/>
        </w:rPr>
        <w:lastRenderedPageBreak/>
        <w:t>PR</w:t>
      </w:r>
      <w:r w:rsidRPr="00603F91">
        <w:rPr>
          <w:rFonts w:ascii="Arial" w:hAnsi="Arial" w:cs="Arial"/>
          <w:b/>
          <w:bCs/>
          <w:color w:val="000000" w:themeColor="text1"/>
          <w:lang w:val="es-ES"/>
        </w:rPr>
        <w:t>OYEC</w:t>
      </w:r>
      <w:r w:rsidR="002E31F7" w:rsidRPr="00603F91">
        <w:rPr>
          <w:rFonts w:ascii="Arial" w:hAnsi="Arial" w:cs="Arial"/>
          <w:b/>
          <w:bCs/>
          <w:color w:val="000000" w:themeColor="text1"/>
          <w:lang w:val="es-ES"/>
        </w:rPr>
        <w:t>TO DE LEY No.</w:t>
      </w:r>
    </w:p>
    <w:p w14:paraId="454C1D4C" w14:textId="77777777" w:rsidR="009446BA" w:rsidRPr="00603F91" w:rsidRDefault="009446BA" w:rsidP="002E31F7">
      <w:pPr>
        <w:jc w:val="center"/>
        <w:rPr>
          <w:rFonts w:ascii="Arial" w:hAnsi="Arial" w:cs="Arial"/>
          <w:b/>
          <w:bCs/>
          <w:color w:val="000000" w:themeColor="text1"/>
          <w:lang w:val="es-ES"/>
        </w:rPr>
      </w:pPr>
    </w:p>
    <w:p w14:paraId="18109FFD" w14:textId="06CFD280" w:rsidR="002E31F7" w:rsidRPr="00603F91" w:rsidRDefault="002E31F7" w:rsidP="009446BA">
      <w:pPr>
        <w:jc w:val="center"/>
        <w:rPr>
          <w:rFonts w:ascii="Arial" w:hAnsi="Arial" w:cs="Arial"/>
          <w:b/>
          <w:bCs/>
          <w:color w:val="000000" w:themeColor="text1"/>
          <w:lang w:val="es-ES"/>
        </w:rPr>
      </w:pPr>
      <w:r w:rsidRPr="00603F91">
        <w:rPr>
          <w:rFonts w:ascii="Arial" w:hAnsi="Arial" w:cs="Arial"/>
          <w:b/>
          <w:bCs/>
          <w:color w:val="000000" w:themeColor="text1"/>
          <w:lang w:val="es-ES"/>
        </w:rPr>
        <w:t>“</w:t>
      </w:r>
      <w:r w:rsidR="009446BA" w:rsidRPr="00603F91">
        <w:rPr>
          <w:rFonts w:ascii="Arial" w:hAnsi="Arial" w:cs="Arial"/>
          <w:b/>
          <w:bCs/>
          <w:color w:val="000000" w:themeColor="text1"/>
          <w:lang w:val="es-ES"/>
        </w:rPr>
        <w:t xml:space="preserve">POR MEDIO DE LA CUAL SE </w:t>
      </w:r>
      <w:r w:rsidRPr="00603F91">
        <w:rPr>
          <w:rFonts w:ascii="Arial" w:hAnsi="Arial" w:cs="Arial"/>
          <w:b/>
          <w:bCs/>
          <w:color w:val="000000" w:themeColor="text1"/>
          <w:lang w:val="es-ES"/>
        </w:rPr>
        <w:t>MODIFICA EL ARTÍCULO 50 DE LA LEY 1341 DE 2009</w:t>
      </w:r>
      <w:r w:rsidR="001C2671" w:rsidRPr="00603F91">
        <w:rPr>
          <w:rFonts w:ascii="Arial" w:hAnsi="Arial" w:cs="Arial"/>
          <w:b/>
          <w:bCs/>
          <w:color w:val="000000" w:themeColor="text1"/>
          <w:lang w:val="es-ES"/>
        </w:rPr>
        <w:t>,</w:t>
      </w:r>
      <w:r w:rsidR="005826F1" w:rsidRPr="00603F91">
        <w:rPr>
          <w:rFonts w:ascii="Arial" w:hAnsi="Arial" w:cs="Arial"/>
          <w:b/>
          <w:bCs/>
          <w:color w:val="000000" w:themeColor="text1"/>
          <w:lang w:val="es-ES"/>
        </w:rPr>
        <w:t xml:space="preserve"> </w:t>
      </w:r>
      <w:r w:rsidR="00724443" w:rsidRPr="00603F91">
        <w:rPr>
          <w:rFonts w:ascii="Arial" w:hAnsi="Arial" w:cs="Arial"/>
          <w:b/>
          <w:bCs/>
          <w:color w:val="000000" w:themeColor="text1"/>
          <w:lang w:val="es-ES"/>
        </w:rPr>
        <w:t>SOBRE ROAMING AUTOMÁTICO NACIONAL</w:t>
      </w:r>
      <w:r w:rsidRPr="00603F91">
        <w:rPr>
          <w:rFonts w:ascii="Arial" w:hAnsi="Arial" w:cs="Arial"/>
          <w:b/>
          <w:bCs/>
          <w:color w:val="000000" w:themeColor="text1"/>
          <w:lang w:val="es-ES"/>
        </w:rPr>
        <w:t>”</w:t>
      </w:r>
    </w:p>
    <w:p w14:paraId="6B2100BF" w14:textId="77777777" w:rsidR="009446BA" w:rsidRPr="00603F91" w:rsidRDefault="009446BA" w:rsidP="009446BA">
      <w:pPr>
        <w:jc w:val="center"/>
        <w:rPr>
          <w:rFonts w:ascii="Arial" w:hAnsi="Arial" w:cs="Arial"/>
          <w:b/>
          <w:bCs/>
          <w:color w:val="000000" w:themeColor="text1"/>
          <w:lang w:val="es-ES"/>
        </w:rPr>
      </w:pPr>
    </w:p>
    <w:p w14:paraId="6C269698" w14:textId="77777777" w:rsidR="009446BA" w:rsidRPr="00603F91" w:rsidRDefault="009446BA" w:rsidP="009446BA">
      <w:pPr>
        <w:jc w:val="center"/>
        <w:rPr>
          <w:rFonts w:ascii="Arial" w:hAnsi="Arial" w:cs="Arial"/>
          <w:b/>
          <w:bCs/>
          <w:color w:val="000000" w:themeColor="text1"/>
          <w:lang w:val="es-ES"/>
        </w:rPr>
      </w:pPr>
    </w:p>
    <w:p w14:paraId="0D576983" w14:textId="26FE0466" w:rsidR="00F723A3" w:rsidRPr="00603F91" w:rsidRDefault="00FE4112" w:rsidP="00FE4112">
      <w:pPr>
        <w:jc w:val="center"/>
        <w:rPr>
          <w:rFonts w:ascii="Arial" w:hAnsi="Arial" w:cs="Arial"/>
          <w:b/>
          <w:bCs/>
          <w:color w:val="000000" w:themeColor="text1"/>
          <w:lang w:val="es-ES"/>
        </w:rPr>
      </w:pPr>
      <w:r w:rsidRPr="00603F91">
        <w:rPr>
          <w:rFonts w:ascii="Arial" w:hAnsi="Arial" w:cs="Arial"/>
          <w:b/>
          <w:bCs/>
          <w:color w:val="000000" w:themeColor="text1"/>
          <w:lang w:val="es-ES"/>
        </w:rPr>
        <w:t>EL CONGRESO DE LA REPÚBLICA DE COLOMBIA</w:t>
      </w:r>
    </w:p>
    <w:p w14:paraId="79FB7AF1" w14:textId="3C07CE88" w:rsidR="00FE4112" w:rsidRPr="00603F91" w:rsidRDefault="00FE4112" w:rsidP="00FE4112">
      <w:pPr>
        <w:jc w:val="center"/>
        <w:rPr>
          <w:rFonts w:ascii="Arial" w:hAnsi="Arial" w:cs="Arial"/>
          <w:b/>
          <w:bCs/>
          <w:color w:val="000000" w:themeColor="text1"/>
          <w:lang w:val="es-ES"/>
        </w:rPr>
      </w:pPr>
      <w:r w:rsidRPr="00603F91">
        <w:rPr>
          <w:rFonts w:ascii="Arial" w:hAnsi="Arial" w:cs="Arial"/>
          <w:b/>
          <w:bCs/>
          <w:color w:val="000000" w:themeColor="text1"/>
          <w:lang w:val="es-ES"/>
        </w:rPr>
        <w:t>DECRETA:</w:t>
      </w:r>
    </w:p>
    <w:p w14:paraId="3FA8711A" w14:textId="77777777" w:rsidR="00FE4112" w:rsidRPr="00603F91" w:rsidRDefault="00FE4112" w:rsidP="00FE4112">
      <w:pPr>
        <w:jc w:val="center"/>
        <w:rPr>
          <w:rFonts w:ascii="Arial" w:hAnsi="Arial" w:cs="Arial"/>
          <w:color w:val="000000" w:themeColor="text1"/>
          <w:lang w:val="es-ES"/>
        </w:rPr>
      </w:pPr>
    </w:p>
    <w:p w14:paraId="128B1A51" w14:textId="44D7B02A" w:rsidR="00FE4112" w:rsidRPr="00603F91" w:rsidRDefault="00FE4112" w:rsidP="00B5285B">
      <w:pPr>
        <w:jc w:val="both"/>
        <w:rPr>
          <w:rFonts w:ascii="Arial" w:hAnsi="Arial" w:cs="Arial"/>
          <w:color w:val="000000" w:themeColor="text1"/>
          <w:lang w:val="es-ES"/>
        </w:rPr>
      </w:pPr>
      <w:r w:rsidRPr="00603F91">
        <w:rPr>
          <w:rFonts w:ascii="Arial" w:hAnsi="Arial" w:cs="Arial"/>
          <w:b/>
          <w:bCs/>
          <w:color w:val="000000" w:themeColor="text1"/>
          <w:lang w:val="es-ES"/>
        </w:rPr>
        <w:t xml:space="preserve">Artículo 1º. </w:t>
      </w:r>
      <w:r w:rsidR="00B5285B" w:rsidRPr="00603F91">
        <w:rPr>
          <w:rFonts w:ascii="Arial" w:hAnsi="Arial" w:cs="Arial"/>
          <w:color w:val="000000" w:themeColor="text1"/>
          <w:lang w:val="es-ES"/>
        </w:rPr>
        <w:t>La p</w:t>
      </w:r>
      <w:r w:rsidR="005F0D40" w:rsidRPr="005F0D40">
        <w:rPr>
          <w:rFonts w:ascii="Arial" w:hAnsi="Arial" w:cs="Arial"/>
          <w:color w:val="000000" w:themeColor="text1"/>
          <w:lang w:val="es-ES"/>
        </w:rPr>
        <w:t>resente ley tiene por objeto</w:t>
      </w:r>
      <w:r w:rsidR="005F0D40">
        <w:rPr>
          <w:rFonts w:ascii="Arial" w:hAnsi="Arial" w:cs="Arial"/>
          <w:color w:val="000000" w:themeColor="text1"/>
          <w:lang w:val="es-ES"/>
        </w:rPr>
        <w:t xml:space="preserve"> </w:t>
      </w:r>
      <w:r w:rsidR="00B5285B" w:rsidRPr="00603F91">
        <w:rPr>
          <w:rFonts w:ascii="Arial" w:hAnsi="Arial" w:cs="Arial"/>
          <w:color w:val="000000" w:themeColor="text1"/>
          <w:lang w:val="es-ES"/>
        </w:rPr>
        <w:t xml:space="preserve">establecer los parámetros legales necesarios que permitan a los usuarios de las áreas geográficas rurales o apartadas, acceder al Roaming Automático Nacional, teniendo en cuenta que su cobertura ha sido puesta en servicio con obligaciones de hacer, así como para </w:t>
      </w:r>
      <w:r w:rsidR="000B46F5" w:rsidRPr="00603F91">
        <w:rPr>
          <w:rFonts w:ascii="Arial" w:hAnsi="Arial" w:cs="Arial"/>
          <w:color w:val="000000" w:themeColor="text1"/>
          <w:lang w:val="es-ES"/>
        </w:rPr>
        <w:t xml:space="preserve">las localidades ofertadas </w:t>
      </w:r>
      <w:r w:rsidR="00D11A28" w:rsidRPr="00603F91">
        <w:rPr>
          <w:rFonts w:ascii="Arial" w:hAnsi="Arial" w:cs="Arial"/>
          <w:color w:val="000000" w:themeColor="text1"/>
          <w:lang w:val="es-ES"/>
        </w:rPr>
        <w:t>de obligaciones de ampliación de cobertura</w:t>
      </w:r>
      <w:r w:rsidR="00570CB7" w:rsidRPr="00603F91">
        <w:rPr>
          <w:rFonts w:ascii="Arial" w:hAnsi="Arial" w:cs="Arial"/>
          <w:color w:val="000000" w:themeColor="text1"/>
          <w:lang w:val="es-ES"/>
        </w:rPr>
        <w:t xml:space="preserve"> </w:t>
      </w:r>
      <w:bookmarkStart w:id="1" w:name="_Hlk35202229"/>
      <w:r w:rsidR="00570CB7" w:rsidRPr="00603F91">
        <w:rPr>
          <w:rFonts w:ascii="Arial" w:hAnsi="Arial" w:cs="Arial"/>
          <w:color w:val="000000" w:themeColor="text1"/>
          <w:lang w:val="es-ES"/>
        </w:rPr>
        <w:t xml:space="preserve">de la subasta </w:t>
      </w:r>
      <w:r w:rsidR="00BE4292" w:rsidRPr="00603F91">
        <w:rPr>
          <w:rFonts w:ascii="Arial" w:hAnsi="Arial" w:cs="Arial"/>
          <w:color w:val="000000" w:themeColor="text1"/>
          <w:lang w:val="es-ES"/>
        </w:rPr>
        <w:t>de espectro radioeléctrico en la banda de 700 MHZ</w:t>
      </w:r>
      <w:bookmarkEnd w:id="1"/>
      <w:r w:rsidR="0022577A" w:rsidRPr="00603F91">
        <w:rPr>
          <w:rFonts w:ascii="Arial" w:hAnsi="Arial" w:cs="Arial"/>
          <w:color w:val="000000" w:themeColor="text1"/>
          <w:lang w:val="es-ES"/>
        </w:rPr>
        <w:t xml:space="preserve"> y las </w:t>
      </w:r>
      <w:r w:rsidR="0060636E" w:rsidRPr="00603F91">
        <w:rPr>
          <w:rFonts w:ascii="Arial" w:hAnsi="Arial" w:cs="Arial"/>
          <w:color w:val="000000" w:themeColor="text1"/>
          <w:lang w:val="es-ES"/>
        </w:rPr>
        <w:t xml:space="preserve">localidades </w:t>
      </w:r>
      <w:r w:rsidR="00300B16" w:rsidRPr="00603F91">
        <w:rPr>
          <w:rFonts w:ascii="Arial" w:hAnsi="Arial" w:cs="Arial"/>
          <w:color w:val="000000" w:themeColor="text1"/>
          <w:lang w:val="es-ES"/>
        </w:rPr>
        <w:t xml:space="preserve">con un único operador </w:t>
      </w:r>
      <w:r w:rsidR="0060636E" w:rsidRPr="00603F91">
        <w:rPr>
          <w:rFonts w:ascii="Arial" w:hAnsi="Arial" w:cs="Arial"/>
          <w:color w:val="000000" w:themeColor="text1"/>
          <w:lang w:val="es-ES"/>
        </w:rPr>
        <w:t xml:space="preserve">que el Ministerio de </w:t>
      </w:r>
      <w:r w:rsidR="002E032A" w:rsidRPr="00603F91">
        <w:rPr>
          <w:rFonts w:ascii="Arial" w:hAnsi="Arial" w:cs="Arial"/>
          <w:color w:val="000000" w:themeColor="text1"/>
          <w:lang w:val="es-ES"/>
        </w:rPr>
        <w:t>Tecnologías de la Información y las comunicaciones considere necesar</w:t>
      </w:r>
      <w:r w:rsidR="00A10B07" w:rsidRPr="00603F91">
        <w:rPr>
          <w:rFonts w:ascii="Arial" w:hAnsi="Arial" w:cs="Arial"/>
          <w:color w:val="000000" w:themeColor="text1"/>
          <w:lang w:val="es-ES"/>
        </w:rPr>
        <w:t>ias.</w:t>
      </w:r>
    </w:p>
    <w:p w14:paraId="6D777172" w14:textId="77777777" w:rsidR="00F723A3" w:rsidRPr="00603F91" w:rsidRDefault="00F723A3" w:rsidP="000B1B52">
      <w:pPr>
        <w:jc w:val="both"/>
        <w:rPr>
          <w:rFonts w:ascii="Arial" w:hAnsi="Arial" w:cs="Arial"/>
          <w:color w:val="000000" w:themeColor="text1"/>
          <w:lang w:val="es-ES"/>
        </w:rPr>
      </w:pPr>
    </w:p>
    <w:p w14:paraId="12BB2541" w14:textId="77777777" w:rsidR="00AF32B4" w:rsidRPr="00603F91" w:rsidRDefault="00AF32B4" w:rsidP="00DA1AF7">
      <w:pPr>
        <w:jc w:val="both"/>
        <w:rPr>
          <w:rFonts w:ascii="Arial" w:hAnsi="Arial" w:cs="Arial"/>
          <w:color w:val="000000" w:themeColor="text1"/>
          <w:lang w:val="es-ES"/>
        </w:rPr>
      </w:pPr>
      <w:r w:rsidRPr="00603F91">
        <w:rPr>
          <w:rFonts w:ascii="Arial" w:hAnsi="Arial" w:cs="Arial"/>
          <w:b/>
          <w:bCs/>
          <w:color w:val="000000" w:themeColor="text1"/>
          <w:lang w:val="es-ES"/>
        </w:rPr>
        <w:t>Artículo 2º.</w:t>
      </w:r>
      <w:r w:rsidRPr="00603F91">
        <w:rPr>
          <w:rFonts w:ascii="Arial" w:hAnsi="Arial" w:cs="Arial"/>
          <w:color w:val="000000" w:themeColor="text1"/>
          <w:lang w:val="es-ES"/>
        </w:rPr>
        <w:t xml:space="preserve"> Adicionar el siguiente parágrafo al artículo 50 de la Ley 1341 de 2009.</w:t>
      </w:r>
    </w:p>
    <w:p w14:paraId="3F97D10A" w14:textId="77777777" w:rsidR="00AF32B4" w:rsidRPr="00603F91" w:rsidRDefault="00AF32B4" w:rsidP="00DA1AF7">
      <w:pPr>
        <w:jc w:val="both"/>
        <w:rPr>
          <w:rFonts w:ascii="Arial" w:hAnsi="Arial" w:cs="Arial"/>
          <w:color w:val="000000" w:themeColor="text1"/>
          <w:lang w:val="es-ES"/>
        </w:rPr>
      </w:pPr>
    </w:p>
    <w:p w14:paraId="1E95B8A1" w14:textId="7E6233A2" w:rsidR="006B528A" w:rsidRPr="005B3558" w:rsidRDefault="00AF32B4" w:rsidP="0061130A">
      <w:pPr>
        <w:jc w:val="both"/>
        <w:rPr>
          <w:rFonts w:ascii="Arial" w:hAnsi="Arial" w:cs="Arial"/>
          <w:lang w:val="es-ES"/>
        </w:rPr>
      </w:pPr>
      <w:r w:rsidRPr="00603F91">
        <w:rPr>
          <w:rFonts w:ascii="Arial" w:hAnsi="Arial" w:cs="Arial"/>
          <w:b/>
          <w:bCs/>
          <w:color w:val="000000" w:themeColor="text1"/>
          <w:lang w:val="es-ES"/>
        </w:rPr>
        <w:t xml:space="preserve">Parágrafo 2: </w:t>
      </w:r>
      <w:r w:rsidR="006B528A" w:rsidRPr="005B3558">
        <w:rPr>
          <w:rFonts w:ascii="Arial" w:hAnsi="Arial" w:cs="Arial"/>
          <w:lang w:val="es-ES"/>
        </w:rPr>
        <w:t>En las áreas geográficas rurales o apartadas puestas en servicio con obligaciones de hacer, las localidades ofertadas de obligaciones de ampliación de cobertura</w:t>
      </w:r>
      <w:r w:rsidR="00CA5F34" w:rsidRPr="005B3558">
        <w:rPr>
          <w:rFonts w:ascii="Arial" w:hAnsi="Arial" w:cs="Arial"/>
          <w:lang w:val="es-ES"/>
        </w:rPr>
        <w:t xml:space="preserve"> de la subasta de espectro radioeléctrico en la banda de 700 MHZ</w:t>
      </w:r>
      <w:r w:rsidR="00071749" w:rsidRPr="005B3558">
        <w:rPr>
          <w:rFonts w:ascii="Arial" w:hAnsi="Arial" w:cs="Arial"/>
          <w:lang w:val="es-ES"/>
        </w:rPr>
        <w:t xml:space="preserve"> </w:t>
      </w:r>
      <w:r w:rsidR="00F97EC8" w:rsidRPr="005B3558">
        <w:rPr>
          <w:rFonts w:ascii="Arial" w:hAnsi="Arial" w:cs="Arial"/>
          <w:lang w:val="es-ES"/>
        </w:rPr>
        <w:t>y</w:t>
      </w:r>
      <w:r w:rsidR="006B528A" w:rsidRPr="005B3558">
        <w:rPr>
          <w:rFonts w:ascii="Arial" w:hAnsi="Arial" w:cs="Arial"/>
          <w:lang w:val="es-ES"/>
        </w:rPr>
        <w:t xml:space="preserve"> las </w:t>
      </w:r>
      <w:r w:rsidR="00300B16" w:rsidRPr="005B3558">
        <w:rPr>
          <w:rFonts w:ascii="Arial" w:hAnsi="Arial" w:cs="Arial"/>
          <w:lang w:val="es-ES"/>
        </w:rPr>
        <w:t xml:space="preserve">localidades con un único operador </w:t>
      </w:r>
      <w:r w:rsidR="006B528A" w:rsidRPr="005B3558">
        <w:rPr>
          <w:rFonts w:ascii="Arial" w:hAnsi="Arial" w:cs="Arial"/>
          <w:lang w:val="es-ES"/>
        </w:rPr>
        <w:t>que el Ministerio de Tecnologías de la Información y las Comunicaciones considere necesarias; los Proveedores de Redes y Servicios de Telecomunicaciones Móviles (PRSTM) con permiso para el uso de espectro radioeléctrico y que no tengan cobertura (Red Origen) en esas áreas geográficas, deberán solicitar al Proveedor de Redes y Servicios de Telecomunicaciones con cobertura (Red Visitada) en esas áreas geográficas la disposición de la instalación esencial de Roaming Automático Nacional (RAN) para la prestación de servicios, incluidos voz, SMS y datos.</w:t>
      </w:r>
    </w:p>
    <w:p w14:paraId="3E5008BA" w14:textId="77777777" w:rsidR="009565D8" w:rsidRPr="005B3558" w:rsidRDefault="009565D8" w:rsidP="000B1B52">
      <w:pPr>
        <w:jc w:val="both"/>
        <w:rPr>
          <w:rFonts w:ascii="Arial" w:hAnsi="Arial" w:cs="Arial"/>
          <w:lang w:val="es-ES"/>
        </w:rPr>
      </w:pPr>
    </w:p>
    <w:p w14:paraId="0B825DAA" w14:textId="3C15E86C" w:rsidR="009716BA" w:rsidRPr="005B3558" w:rsidRDefault="009716BA" w:rsidP="005434F4">
      <w:pPr>
        <w:jc w:val="both"/>
        <w:rPr>
          <w:rFonts w:ascii="Arial" w:hAnsi="Arial" w:cs="Arial"/>
          <w:lang w:val="es-ES"/>
        </w:rPr>
      </w:pPr>
      <w:r w:rsidRPr="005B3558">
        <w:rPr>
          <w:rFonts w:ascii="Arial" w:hAnsi="Arial" w:cs="Arial"/>
          <w:lang w:val="es-ES"/>
        </w:rPr>
        <w:t>Los Proveedores de Redes y Servicios de Telecomunicaciones</w:t>
      </w:r>
      <w:r w:rsidR="00BA583D" w:rsidRPr="005B3558">
        <w:rPr>
          <w:rFonts w:ascii="Arial" w:hAnsi="Arial" w:cs="Arial"/>
          <w:lang w:val="es-ES"/>
        </w:rPr>
        <w:t xml:space="preserve">, </w:t>
      </w:r>
      <w:r w:rsidR="00953485" w:rsidRPr="005B3558">
        <w:rPr>
          <w:rFonts w:ascii="Arial" w:hAnsi="Arial" w:cs="Arial"/>
          <w:lang w:val="es-ES"/>
        </w:rPr>
        <w:t xml:space="preserve">según su actividad, </w:t>
      </w:r>
      <w:r w:rsidR="00BA583D" w:rsidRPr="005B3558">
        <w:rPr>
          <w:rFonts w:ascii="Arial" w:hAnsi="Arial" w:cs="Arial"/>
          <w:lang w:val="es-ES"/>
        </w:rPr>
        <w:t xml:space="preserve">cumplirán las mismas obligaciones del proveedor de la red visitada y de la red origen establecidas </w:t>
      </w:r>
      <w:r w:rsidR="005434F4" w:rsidRPr="005B3558">
        <w:rPr>
          <w:rFonts w:ascii="Arial" w:hAnsi="Arial" w:cs="Arial"/>
          <w:lang w:val="es-ES"/>
        </w:rPr>
        <w:t>en las condiciones generales para la provisión de la instalación esencial de Roaming Automático Nacional.</w:t>
      </w:r>
    </w:p>
    <w:p w14:paraId="4A50FDE0" w14:textId="77777777" w:rsidR="00B50454" w:rsidRPr="005B3558" w:rsidRDefault="00B50454" w:rsidP="000B1B52">
      <w:pPr>
        <w:jc w:val="both"/>
        <w:rPr>
          <w:rFonts w:ascii="Arial" w:hAnsi="Arial" w:cs="Arial"/>
          <w:lang w:val="es-ES"/>
        </w:rPr>
      </w:pPr>
    </w:p>
    <w:p w14:paraId="2028569D" w14:textId="2A826867" w:rsidR="00B50454" w:rsidRPr="005B3558" w:rsidRDefault="00B50454" w:rsidP="005D260C">
      <w:pPr>
        <w:jc w:val="both"/>
        <w:rPr>
          <w:rFonts w:ascii="Arial" w:hAnsi="Arial" w:cs="Arial"/>
          <w:lang w:val="es-ES"/>
        </w:rPr>
      </w:pPr>
      <w:r w:rsidRPr="005B3558">
        <w:rPr>
          <w:rFonts w:ascii="Arial" w:hAnsi="Arial" w:cs="Arial"/>
          <w:lang w:val="es-ES"/>
        </w:rPr>
        <w:t>El valor por el acceso y uso de la i</w:t>
      </w:r>
      <w:r w:rsidR="00953485" w:rsidRPr="005B3558">
        <w:rPr>
          <w:rFonts w:ascii="Arial" w:hAnsi="Arial" w:cs="Arial"/>
          <w:lang w:val="es-ES"/>
        </w:rPr>
        <w:t>nstalación esencial de Roaming Automático N</w:t>
      </w:r>
      <w:r w:rsidRPr="005B3558">
        <w:rPr>
          <w:rFonts w:ascii="Arial" w:hAnsi="Arial" w:cs="Arial"/>
          <w:lang w:val="es-ES"/>
        </w:rPr>
        <w:t xml:space="preserve">acional, así como las unidades de cobro de </w:t>
      </w:r>
      <w:r w:rsidR="0095028A" w:rsidRPr="005B3558">
        <w:rPr>
          <w:rFonts w:ascii="Arial" w:hAnsi="Arial" w:cs="Arial"/>
          <w:lang w:val="es-ES"/>
        </w:rPr>
        <w:t>esta</w:t>
      </w:r>
      <w:r w:rsidRPr="005B3558">
        <w:rPr>
          <w:rFonts w:ascii="Arial" w:hAnsi="Arial" w:cs="Arial"/>
          <w:lang w:val="es-ES"/>
        </w:rPr>
        <w:t xml:space="preserve">, </w:t>
      </w:r>
      <w:r w:rsidR="005434F4" w:rsidRPr="005B3558">
        <w:rPr>
          <w:rFonts w:ascii="Arial" w:hAnsi="Arial" w:cs="Arial"/>
          <w:lang w:val="es-ES"/>
        </w:rPr>
        <w:t>a</w:t>
      </w:r>
      <w:r w:rsidR="00953485" w:rsidRPr="005B3558">
        <w:rPr>
          <w:rFonts w:ascii="Arial" w:hAnsi="Arial" w:cs="Arial"/>
          <w:lang w:val="es-ES"/>
        </w:rPr>
        <w:t xml:space="preserve"> la que hace referencia </w:t>
      </w:r>
      <w:r w:rsidR="0095028A" w:rsidRPr="005B3558">
        <w:rPr>
          <w:rFonts w:ascii="Arial" w:hAnsi="Arial" w:cs="Arial"/>
          <w:lang w:val="es-ES"/>
        </w:rPr>
        <w:t>este parágrafo</w:t>
      </w:r>
      <w:r w:rsidR="005434F4" w:rsidRPr="005B3558">
        <w:rPr>
          <w:rFonts w:ascii="Arial" w:hAnsi="Arial" w:cs="Arial"/>
          <w:lang w:val="es-ES"/>
        </w:rPr>
        <w:t xml:space="preserve">, </w:t>
      </w:r>
      <w:r w:rsidRPr="005B3558">
        <w:rPr>
          <w:rFonts w:ascii="Arial" w:hAnsi="Arial" w:cs="Arial"/>
          <w:lang w:val="es-ES"/>
        </w:rPr>
        <w:t xml:space="preserve">serán regulados por la Comisión de Regulación de Comunicaciones </w:t>
      </w:r>
      <w:r w:rsidR="00A84254" w:rsidRPr="005B3558">
        <w:rPr>
          <w:rFonts w:ascii="Arial" w:hAnsi="Arial" w:cs="Arial"/>
          <w:lang w:val="es-ES"/>
        </w:rPr>
        <w:t xml:space="preserve">y en ningún caso serán superiores a los valores máximos establecidos </w:t>
      </w:r>
      <w:r w:rsidR="009565D8" w:rsidRPr="005B3558">
        <w:rPr>
          <w:rFonts w:ascii="Arial" w:hAnsi="Arial" w:cs="Arial"/>
          <w:lang w:val="es-ES"/>
        </w:rPr>
        <w:t>para la remuneración por la regulación que establece las condiciones generales para la provisión de la instalación esencial de Roaming Automático Nacional.</w:t>
      </w:r>
    </w:p>
    <w:p w14:paraId="0C3DEB4D" w14:textId="77777777" w:rsidR="00BF5717" w:rsidRPr="005B3558" w:rsidRDefault="00BF5717" w:rsidP="000B1B52">
      <w:pPr>
        <w:jc w:val="both"/>
        <w:rPr>
          <w:rFonts w:ascii="Arial" w:hAnsi="Arial" w:cs="Arial"/>
          <w:lang w:val="es-ES"/>
        </w:rPr>
      </w:pPr>
    </w:p>
    <w:p w14:paraId="3E7895DB" w14:textId="120E7B72" w:rsidR="00BF5717" w:rsidRPr="00603F91" w:rsidRDefault="005D260C" w:rsidP="005D260C">
      <w:pPr>
        <w:jc w:val="both"/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color w:val="000000" w:themeColor="text1"/>
          <w:lang w:val="es-ES"/>
        </w:rPr>
        <w:t xml:space="preserve">Por el incumplimiento de lo establecido en este parágrafo </w:t>
      </w:r>
      <w:r w:rsidR="006C1095" w:rsidRPr="00603F91">
        <w:rPr>
          <w:rFonts w:ascii="Arial" w:hAnsi="Arial" w:cs="Arial"/>
          <w:color w:val="000000" w:themeColor="text1"/>
          <w:lang w:val="es-ES"/>
        </w:rPr>
        <w:t>por parte de los PRST</w:t>
      </w:r>
      <w:r w:rsidR="00CA7849" w:rsidRPr="00603F91">
        <w:rPr>
          <w:rFonts w:ascii="Arial" w:hAnsi="Arial" w:cs="Arial"/>
          <w:color w:val="000000" w:themeColor="text1"/>
          <w:lang w:val="es-ES"/>
        </w:rPr>
        <w:t xml:space="preserve">M </w:t>
      </w:r>
      <w:r w:rsidR="00D7379E" w:rsidRPr="00603F91">
        <w:rPr>
          <w:rFonts w:ascii="Arial" w:hAnsi="Arial" w:cs="Arial"/>
          <w:color w:val="000000" w:themeColor="text1"/>
          <w:lang w:val="es-ES"/>
        </w:rPr>
        <w:t>se aplicará</w:t>
      </w:r>
      <w:r w:rsidR="004E7053" w:rsidRPr="00603F91">
        <w:rPr>
          <w:rFonts w:ascii="Arial" w:hAnsi="Arial" w:cs="Arial"/>
          <w:color w:val="000000" w:themeColor="text1"/>
          <w:lang w:val="es-ES"/>
        </w:rPr>
        <w:t xml:space="preserve">n las sanciones establecidas en el </w:t>
      </w:r>
      <w:r w:rsidR="00D7379E" w:rsidRPr="00603F91">
        <w:rPr>
          <w:rFonts w:ascii="Arial" w:hAnsi="Arial" w:cs="Arial"/>
          <w:color w:val="000000" w:themeColor="text1"/>
          <w:lang w:val="es-ES"/>
        </w:rPr>
        <w:t>P</w:t>
      </w:r>
      <w:r w:rsidR="004E7053" w:rsidRPr="00603F91">
        <w:rPr>
          <w:rFonts w:ascii="Arial" w:hAnsi="Arial" w:cs="Arial"/>
          <w:color w:val="000000" w:themeColor="text1"/>
          <w:lang w:val="es-ES"/>
        </w:rPr>
        <w:t xml:space="preserve">arágrafo </w:t>
      </w:r>
      <w:r w:rsidR="00D7379E" w:rsidRPr="00603F91">
        <w:rPr>
          <w:rFonts w:ascii="Arial" w:hAnsi="Arial" w:cs="Arial"/>
          <w:color w:val="000000" w:themeColor="text1"/>
          <w:lang w:val="es-ES"/>
        </w:rPr>
        <w:t>1º de</w:t>
      </w:r>
      <w:r w:rsidR="00CA7849" w:rsidRPr="00603F91">
        <w:rPr>
          <w:rFonts w:ascii="Arial" w:hAnsi="Arial" w:cs="Arial"/>
          <w:color w:val="000000" w:themeColor="text1"/>
          <w:lang w:val="es-ES"/>
        </w:rPr>
        <w:t>l artículo 50 de la Ley 1341 de 2009.</w:t>
      </w:r>
    </w:p>
    <w:p w14:paraId="67499783" w14:textId="77777777" w:rsidR="00D7379E" w:rsidRPr="00603F91" w:rsidRDefault="00D7379E" w:rsidP="000B1B52">
      <w:pPr>
        <w:jc w:val="both"/>
        <w:rPr>
          <w:rFonts w:ascii="Arial" w:hAnsi="Arial" w:cs="Arial"/>
          <w:color w:val="000000" w:themeColor="text1"/>
          <w:lang w:val="es-ES"/>
        </w:rPr>
      </w:pPr>
    </w:p>
    <w:p w14:paraId="66D5F136" w14:textId="369CA32F" w:rsidR="006139D5" w:rsidRPr="00603F91" w:rsidRDefault="00603F91" w:rsidP="00603F91">
      <w:pPr>
        <w:tabs>
          <w:tab w:val="left" w:pos="8130"/>
        </w:tabs>
        <w:jc w:val="both"/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color w:val="000000" w:themeColor="text1"/>
          <w:lang w:val="es-ES"/>
        </w:rPr>
        <w:tab/>
      </w:r>
    </w:p>
    <w:p w14:paraId="389393E3" w14:textId="20CD4841" w:rsidR="006139D5" w:rsidRPr="00603F91" w:rsidRDefault="006139D5" w:rsidP="000B1B52">
      <w:pPr>
        <w:jc w:val="both"/>
        <w:rPr>
          <w:rFonts w:ascii="Arial" w:hAnsi="Arial" w:cs="Arial"/>
          <w:color w:val="000000" w:themeColor="text1"/>
          <w:lang w:val="es-ES"/>
        </w:rPr>
      </w:pPr>
    </w:p>
    <w:p w14:paraId="109D3B31" w14:textId="77777777" w:rsidR="006139D5" w:rsidRDefault="006139D5" w:rsidP="000B1B52">
      <w:pPr>
        <w:jc w:val="both"/>
        <w:rPr>
          <w:rFonts w:ascii="Arial" w:hAnsi="Arial" w:cs="Arial"/>
          <w:color w:val="000000" w:themeColor="text1"/>
          <w:lang w:val="es-ES"/>
        </w:rPr>
      </w:pPr>
    </w:p>
    <w:p w14:paraId="04415AE0" w14:textId="77777777" w:rsidR="005D260C" w:rsidRPr="005D260C" w:rsidRDefault="005D260C" w:rsidP="000B1B52">
      <w:pPr>
        <w:jc w:val="both"/>
        <w:rPr>
          <w:rFonts w:ascii="Arial" w:hAnsi="Arial" w:cs="Arial"/>
          <w:color w:val="000000" w:themeColor="text1"/>
          <w:lang w:val="es-ES"/>
        </w:rPr>
      </w:pPr>
    </w:p>
    <w:p w14:paraId="33EB347E" w14:textId="41B5BD33" w:rsidR="005D260C" w:rsidRPr="005C3DCC" w:rsidRDefault="005D260C" w:rsidP="005D260C">
      <w:pPr>
        <w:jc w:val="both"/>
        <w:rPr>
          <w:rFonts w:asciiTheme="minorBidi" w:eastAsia="Times New Roman" w:hAnsiTheme="minorBidi"/>
          <w:b/>
          <w:bCs/>
          <w:color w:val="000000" w:themeColor="text1"/>
          <w:lang w:eastAsia="es-CO"/>
        </w:rPr>
      </w:pPr>
      <w:r w:rsidRPr="005C3DCC">
        <w:rPr>
          <w:rFonts w:asciiTheme="minorBidi" w:eastAsia="Times New Roman" w:hAnsiTheme="minorBidi"/>
          <w:b/>
          <w:bCs/>
          <w:color w:val="000000" w:themeColor="text1"/>
          <w:lang w:eastAsia="es-CO"/>
        </w:rPr>
        <w:t xml:space="preserve">CIRO ANTONIO RODRIGUEZ PINZON                     </w:t>
      </w:r>
    </w:p>
    <w:p w14:paraId="61498370" w14:textId="7428312E" w:rsidR="005D260C" w:rsidRPr="005C3DCC" w:rsidRDefault="005D260C" w:rsidP="005D260C">
      <w:pPr>
        <w:jc w:val="both"/>
        <w:rPr>
          <w:rFonts w:asciiTheme="minorBidi" w:eastAsia="Times New Roman" w:hAnsiTheme="minorBidi"/>
          <w:color w:val="000000" w:themeColor="text1"/>
          <w:lang w:eastAsia="es-CO"/>
        </w:rPr>
      </w:pPr>
      <w:r w:rsidRPr="005C3DCC">
        <w:rPr>
          <w:rFonts w:asciiTheme="minorBidi" w:eastAsia="Times New Roman" w:hAnsiTheme="minorBidi"/>
          <w:color w:val="000000" w:themeColor="text1"/>
          <w:lang w:eastAsia="es-CO"/>
        </w:rPr>
        <w:t xml:space="preserve">Representante a la Cámara                                        </w:t>
      </w:r>
    </w:p>
    <w:p w14:paraId="064079D8" w14:textId="5C444C55" w:rsidR="005D260C" w:rsidRDefault="005D260C" w:rsidP="005D260C">
      <w:pPr>
        <w:jc w:val="both"/>
        <w:rPr>
          <w:rFonts w:ascii="Arial" w:hAnsi="Arial" w:cs="Arial"/>
          <w:color w:val="000000" w:themeColor="text1"/>
          <w:lang w:val="es-ES"/>
        </w:rPr>
      </w:pPr>
      <w:r w:rsidRPr="005C3DCC">
        <w:rPr>
          <w:rFonts w:asciiTheme="minorBidi" w:eastAsia="Times New Roman" w:hAnsiTheme="minorBidi"/>
          <w:color w:val="000000" w:themeColor="text1"/>
          <w:lang w:eastAsia="es-CO"/>
        </w:rPr>
        <w:t xml:space="preserve">Departamento Norte de Santander                                </w:t>
      </w:r>
    </w:p>
    <w:p w14:paraId="728F1A59" w14:textId="77777777" w:rsidR="005D260C" w:rsidRDefault="005D260C" w:rsidP="00EC4F6D">
      <w:pPr>
        <w:jc w:val="center"/>
        <w:rPr>
          <w:rFonts w:ascii="Arial" w:hAnsi="Arial" w:cs="Arial"/>
          <w:b/>
          <w:bCs/>
          <w:color w:val="000000" w:themeColor="text1"/>
          <w:lang w:val="es-ES"/>
        </w:rPr>
      </w:pPr>
    </w:p>
    <w:p w14:paraId="76F2C216" w14:textId="77777777" w:rsidR="005D260C" w:rsidRDefault="005D260C" w:rsidP="00EC4F6D">
      <w:pPr>
        <w:jc w:val="center"/>
        <w:rPr>
          <w:rFonts w:ascii="Arial" w:hAnsi="Arial" w:cs="Arial"/>
          <w:b/>
          <w:bCs/>
          <w:color w:val="000000" w:themeColor="text1"/>
          <w:lang w:val="es-ES"/>
        </w:rPr>
      </w:pPr>
    </w:p>
    <w:p w14:paraId="5A0CCCA3" w14:textId="77777777" w:rsidR="005D260C" w:rsidRDefault="005D260C" w:rsidP="00EC4F6D">
      <w:pPr>
        <w:jc w:val="center"/>
        <w:rPr>
          <w:rFonts w:ascii="Arial" w:hAnsi="Arial" w:cs="Arial"/>
          <w:b/>
          <w:bCs/>
          <w:color w:val="000000" w:themeColor="text1"/>
          <w:lang w:val="es-ES"/>
        </w:rPr>
      </w:pPr>
    </w:p>
    <w:p w14:paraId="381372CA" w14:textId="77777777" w:rsidR="005D260C" w:rsidRDefault="005D260C" w:rsidP="00EC4F6D">
      <w:pPr>
        <w:jc w:val="center"/>
        <w:rPr>
          <w:rFonts w:ascii="Arial" w:hAnsi="Arial" w:cs="Arial"/>
          <w:b/>
          <w:bCs/>
          <w:color w:val="000000" w:themeColor="text1"/>
          <w:lang w:val="es-ES"/>
        </w:rPr>
      </w:pPr>
    </w:p>
    <w:p w14:paraId="5D278699" w14:textId="77777777" w:rsidR="005D260C" w:rsidRDefault="005D260C" w:rsidP="00EC4F6D">
      <w:pPr>
        <w:jc w:val="center"/>
        <w:rPr>
          <w:rFonts w:ascii="Arial" w:hAnsi="Arial" w:cs="Arial"/>
          <w:b/>
          <w:bCs/>
          <w:color w:val="000000" w:themeColor="text1"/>
          <w:lang w:val="es-ES"/>
        </w:rPr>
      </w:pPr>
    </w:p>
    <w:p w14:paraId="506385E8" w14:textId="77777777" w:rsidR="005D260C" w:rsidRDefault="005D260C" w:rsidP="00EC4F6D">
      <w:pPr>
        <w:jc w:val="center"/>
        <w:rPr>
          <w:rFonts w:ascii="Arial" w:hAnsi="Arial" w:cs="Arial"/>
          <w:b/>
          <w:bCs/>
          <w:color w:val="000000" w:themeColor="text1"/>
          <w:lang w:val="es-ES"/>
        </w:rPr>
      </w:pPr>
    </w:p>
    <w:p w14:paraId="1514E575" w14:textId="77777777" w:rsidR="005D260C" w:rsidRDefault="005D260C" w:rsidP="00EC4F6D">
      <w:pPr>
        <w:jc w:val="center"/>
        <w:rPr>
          <w:rFonts w:ascii="Arial" w:hAnsi="Arial" w:cs="Arial"/>
          <w:b/>
          <w:bCs/>
          <w:color w:val="000000" w:themeColor="text1"/>
          <w:lang w:val="es-ES"/>
        </w:rPr>
      </w:pPr>
    </w:p>
    <w:p w14:paraId="5DB37A9D" w14:textId="77777777" w:rsidR="005D260C" w:rsidRDefault="005D260C" w:rsidP="00EC4F6D">
      <w:pPr>
        <w:jc w:val="center"/>
        <w:rPr>
          <w:rFonts w:ascii="Arial" w:hAnsi="Arial" w:cs="Arial"/>
          <w:b/>
          <w:bCs/>
          <w:color w:val="000000" w:themeColor="text1"/>
          <w:lang w:val="es-ES"/>
        </w:rPr>
      </w:pPr>
    </w:p>
    <w:p w14:paraId="4973D351" w14:textId="77777777" w:rsidR="005D260C" w:rsidRDefault="005D260C" w:rsidP="00EC4F6D">
      <w:pPr>
        <w:jc w:val="center"/>
        <w:rPr>
          <w:rFonts w:ascii="Arial" w:hAnsi="Arial" w:cs="Arial"/>
          <w:b/>
          <w:bCs/>
          <w:color w:val="000000" w:themeColor="text1"/>
          <w:lang w:val="es-ES"/>
        </w:rPr>
      </w:pPr>
    </w:p>
    <w:p w14:paraId="7B7EB50C" w14:textId="77777777" w:rsidR="005D260C" w:rsidRDefault="005D260C" w:rsidP="00EC4F6D">
      <w:pPr>
        <w:jc w:val="center"/>
        <w:rPr>
          <w:rFonts w:ascii="Arial" w:hAnsi="Arial" w:cs="Arial"/>
          <w:b/>
          <w:bCs/>
          <w:color w:val="000000" w:themeColor="text1"/>
          <w:lang w:val="es-ES"/>
        </w:rPr>
      </w:pPr>
    </w:p>
    <w:p w14:paraId="46F47968" w14:textId="77777777" w:rsidR="005D260C" w:rsidRDefault="005D260C" w:rsidP="00EC4F6D">
      <w:pPr>
        <w:jc w:val="center"/>
        <w:rPr>
          <w:rFonts w:ascii="Arial" w:hAnsi="Arial" w:cs="Arial"/>
          <w:b/>
          <w:bCs/>
          <w:color w:val="000000" w:themeColor="text1"/>
          <w:lang w:val="es-ES"/>
        </w:rPr>
      </w:pPr>
    </w:p>
    <w:p w14:paraId="2BE261ED" w14:textId="77777777" w:rsidR="005D260C" w:rsidRDefault="005D260C" w:rsidP="00EC4F6D">
      <w:pPr>
        <w:jc w:val="center"/>
        <w:rPr>
          <w:rFonts w:ascii="Arial" w:hAnsi="Arial" w:cs="Arial"/>
          <w:b/>
          <w:bCs/>
          <w:color w:val="000000" w:themeColor="text1"/>
          <w:lang w:val="es-ES"/>
        </w:rPr>
      </w:pPr>
    </w:p>
    <w:p w14:paraId="26D37E17" w14:textId="77777777" w:rsidR="005D260C" w:rsidRDefault="005D260C" w:rsidP="00EC4F6D">
      <w:pPr>
        <w:jc w:val="center"/>
        <w:rPr>
          <w:rFonts w:ascii="Arial" w:hAnsi="Arial" w:cs="Arial"/>
          <w:b/>
          <w:bCs/>
          <w:color w:val="000000" w:themeColor="text1"/>
          <w:lang w:val="es-ES"/>
        </w:rPr>
      </w:pPr>
    </w:p>
    <w:p w14:paraId="1A990CA7" w14:textId="77777777" w:rsidR="005D260C" w:rsidRDefault="005D260C" w:rsidP="00EC4F6D">
      <w:pPr>
        <w:jc w:val="center"/>
        <w:rPr>
          <w:rFonts w:ascii="Arial" w:hAnsi="Arial" w:cs="Arial"/>
          <w:b/>
          <w:bCs/>
          <w:color w:val="000000" w:themeColor="text1"/>
          <w:lang w:val="es-ES"/>
        </w:rPr>
      </w:pPr>
    </w:p>
    <w:p w14:paraId="7C872367" w14:textId="77777777" w:rsidR="005D260C" w:rsidRDefault="005D260C" w:rsidP="00EC4F6D">
      <w:pPr>
        <w:jc w:val="center"/>
        <w:rPr>
          <w:rFonts w:ascii="Arial" w:hAnsi="Arial" w:cs="Arial"/>
          <w:b/>
          <w:bCs/>
          <w:color w:val="000000" w:themeColor="text1"/>
          <w:lang w:val="es-ES"/>
        </w:rPr>
      </w:pPr>
    </w:p>
    <w:p w14:paraId="67662438" w14:textId="77777777" w:rsidR="005D260C" w:rsidRDefault="005D260C" w:rsidP="00EC4F6D">
      <w:pPr>
        <w:jc w:val="center"/>
        <w:rPr>
          <w:rFonts w:ascii="Arial" w:hAnsi="Arial" w:cs="Arial"/>
          <w:b/>
          <w:bCs/>
          <w:color w:val="000000" w:themeColor="text1"/>
          <w:lang w:val="es-ES"/>
        </w:rPr>
      </w:pPr>
    </w:p>
    <w:p w14:paraId="548877A5" w14:textId="77777777" w:rsidR="005D260C" w:rsidRDefault="005D260C" w:rsidP="00EC4F6D">
      <w:pPr>
        <w:jc w:val="center"/>
        <w:rPr>
          <w:rFonts w:ascii="Arial" w:hAnsi="Arial" w:cs="Arial"/>
          <w:b/>
          <w:bCs/>
          <w:color w:val="000000" w:themeColor="text1"/>
          <w:lang w:val="es-ES"/>
        </w:rPr>
      </w:pPr>
    </w:p>
    <w:p w14:paraId="1262E616" w14:textId="77777777" w:rsidR="005D260C" w:rsidRDefault="005D260C" w:rsidP="00EC4F6D">
      <w:pPr>
        <w:jc w:val="center"/>
        <w:rPr>
          <w:rFonts w:ascii="Arial" w:hAnsi="Arial" w:cs="Arial"/>
          <w:b/>
          <w:bCs/>
          <w:color w:val="000000" w:themeColor="text1"/>
          <w:lang w:val="es-ES"/>
        </w:rPr>
      </w:pPr>
    </w:p>
    <w:p w14:paraId="7721981B" w14:textId="77777777" w:rsidR="005D260C" w:rsidRDefault="005D260C" w:rsidP="00EC4F6D">
      <w:pPr>
        <w:jc w:val="center"/>
        <w:rPr>
          <w:rFonts w:ascii="Arial" w:hAnsi="Arial" w:cs="Arial"/>
          <w:b/>
          <w:bCs/>
          <w:color w:val="000000" w:themeColor="text1"/>
          <w:lang w:val="es-ES"/>
        </w:rPr>
      </w:pPr>
    </w:p>
    <w:p w14:paraId="5ED533E6" w14:textId="77777777" w:rsidR="005D260C" w:rsidRDefault="005D260C" w:rsidP="00EC4F6D">
      <w:pPr>
        <w:jc w:val="center"/>
        <w:rPr>
          <w:rFonts w:ascii="Arial" w:hAnsi="Arial" w:cs="Arial"/>
          <w:b/>
          <w:bCs/>
          <w:color w:val="000000" w:themeColor="text1"/>
          <w:lang w:val="es-ES"/>
        </w:rPr>
      </w:pPr>
    </w:p>
    <w:p w14:paraId="3434F491" w14:textId="77777777" w:rsidR="005D260C" w:rsidRDefault="005D260C" w:rsidP="00EC4F6D">
      <w:pPr>
        <w:jc w:val="center"/>
        <w:rPr>
          <w:rFonts w:ascii="Arial" w:hAnsi="Arial" w:cs="Arial"/>
          <w:b/>
          <w:bCs/>
          <w:color w:val="000000" w:themeColor="text1"/>
          <w:lang w:val="es-ES"/>
        </w:rPr>
      </w:pPr>
    </w:p>
    <w:p w14:paraId="6E973BBC" w14:textId="77777777" w:rsidR="005D260C" w:rsidRDefault="005D260C" w:rsidP="00EC4F6D">
      <w:pPr>
        <w:jc w:val="center"/>
        <w:rPr>
          <w:rFonts w:ascii="Arial" w:hAnsi="Arial" w:cs="Arial"/>
          <w:b/>
          <w:bCs/>
          <w:color w:val="000000" w:themeColor="text1"/>
          <w:lang w:val="es-ES"/>
        </w:rPr>
      </w:pPr>
    </w:p>
    <w:p w14:paraId="3ADB8C11" w14:textId="77777777" w:rsidR="005D260C" w:rsidRDefault="005D260C" w:rsidP="00EC4F6D">
      <w:pPr>
        <w:jc w:val="center"/>
        <w:rPr>
          <w:rFonts w:ascii="Arial" w:hAnsi="Arial" w:cs="Arial"/>
          <w:b/>
          <w:bCs/>
          <w:color w:val="000000" w:themeColor="text1"/>
          <w:lang w:val="es-ES"/>
        </w:rPr>
      </w:pPr>
    </w:p>
    <w:p w14:paraId="139929E4" w14:textId="77777777" w:rsidR="005D260C" w:rsidRDefault="005D260C" w:rsidP="00EC4F6D">
      <w:pPr>
        <w:jc w:val="center"/>
        <w:rPr>
          <w:rFonts w:ascii="Arial" w:hAnsi="Arial" w:cs="Arial"/>
          <w:b/>
          <w:bCs/>
          <w:color w:val="000000" w:themeColor="text1"/>
          <w:lang w:val="es-ES"/>
        </w:rPr>
      </w:pPr>
    </w:p>
    <w:p w14:paraId="75E8CEC4" w14:textId="77777777" w:rsidR="005D260C" w:rsidRDefault="005D260C" w:rsidP="00EC4F6D">
      <w:pPr>
        <w:jc w:val="center"/>
        <w:rPr>
          <w:rFonts w:ascii="Arial" w:hAnsi="Arial" w:cs="Arial"/>
          <w:b/>
          <w:bCs/>
          <w:color w:val="000000" w:themeColor="text1"/>
          <w:lang w:val="es-ES"/>
        </w:rPr>
      </w:pPr>
    </w:p>
    <w:p w14:paraId="7F512538" w14:textId="77777777" w:rsidR="005D260C" w:rsidRDefault="005D260C" w:rsidP="00EC4F6D">
      <w:pPr>
        <w:jc w:val="center"/>
        <w:rPr>
          <w:rFonts w:ascii="Arial" w:hAnsi="Arial" w:cs="Arial"/>
          <w:b/>
          <w:bCs/>
          <w:color w:val="000000" w:themeColor="text1"/>
          <w:lang w:val="es-ES"/>
        </w:rPr>
      </w:pPr>
    </w:p>
    <w:p w14:paraId="670DC476" w14:textId="77777777" w:rsidR="005D260C" w:rsidRDefault="005D260C" w:rsidP="00EC4F6D">
      <w:pPr>
        <w:jc w:val="center"/>
        <w:rPr>
          <w:rFonts w:ascii="Arial" w:hAnsi="Arial" w:cs="Arial"/>
          <w:b/>
          <w:bCs/>
          <w:color w:val="000000" w:themeColor="text1"/>
          <w:lang w:val="es-ES"/>
        </w:rPr>
      </w:pPr>
    </w:p>
    <w:p w14:paraId="1636CB18" w14:textId="77777777" w:rsidR="005D260C" w:rsidRDefault="005D260C" w:rsidP="00EC4F6D">
      <w:pPr>
        <w:jc w:val="center"/>
        <w:rPr>
          <w:rFonts w:ascii="Arial" w:hAnsi="Arial" w:cs="Arial"/>
          <w:b/>
          <w:bCs/>
          <w:color w:val="000000" w:themeColor="text1"/>
          <w:lang w:val="es-ES"/>
        </w:rPr>
      </w:pPr>
    </w:p>
    <w:p w14:paraId="07177A12" w14:textId="77777777" w:rsidR="005D260C" w:rsidRDefault="005D260C" w:rsidP="00EC4F6D">
      <w:pPr>
        <w:jc w:val="center"/>
        <w:rPr>
          <w:rFonts w:ascii="Arial" w:hAnsi="Arial" w:cs="Arial"/>
          <w:b/>
          <w:bCs/>
          <w:color w:val="000000" w:themeColor="text1"/>
          <w:lang w:val="es-ES"/>
        </w:rPr>
      </w:pPr>
    </w:p>
    <w:p w14:paraId="7E599CAF" w14:textId="77777777" w:rsidR="007518BA" w:rsidRDefault="007518BA" w:rsidP="00EC4F6D">
      <w:pPr>
        <w:jc w:val="center"/>
        <w:rPr>
          <w:rFonts w:ascii="Arial" w:hAnsi="Arial" w:cs="Arial"/>
          <w:b/>
          <w:bCs/>
          <w:color w:val="000000" w:themeColor="text1"/>
          <w:lang w:val="es-ES"/>
        </w:rPr>
      </w:pPr>
    </w:p>
    <w:p w14:paraId="4EDCD2D2" w14:textId="77777777" w:rsidR="007518BA" w:rsidRDefault="007518BA" w:rsidP="00EC4F6D">
      <w:pPr>
        <w:jc w:val="center"/>
        <w:rPr>
          <w:rFonts w:ascii="Arial" w:hAnsi="Arial" w:cs="Arial"/>
          <w:b/>
          <w:bCs/>
          <w:color w:val="000000" w:themeColor="text1"/>
          <w:lang w:val="es-ES"/>
        </w:rPr>
      </w:pPr>
    </w:p>
    <w:p w14:paraId="089095D6" w14:textId="77777777" w:rsidR="007518BA" w:rsidRDefault="007518BA" w:rsidP="00EC4F6D">
      <w:pPr>
        <w:jc w:val="center"/>
        <w:rPr>
          <w:rFonts w:ascii="Arial" w:hAnsi="Arial" w:cs="Arial"/>
          <w:b/>
          <w:bCs/>
          <w:color w:val="000000" w:themeColor="text1"/>
          <w:lang w:val="es-ES"/>
        </w:rPr>
      </w:pPr>
    </w:p>
    <w:p w14:paraId="729D3572" w14:textId="11911217" w:rsidR="009D60C9" w:rsidRPr="00603F91" w:rsidRDefault="00EA1C96" w:rsidP="00EC4F6D">
      <w:pPr>
        <w:jc w:val="center"/>
        <w:rPr>
          <w:rFonts w:ascii="Arial" w:hAnsi="Arial" w:cs="Arial"/>
          <w:b/>
          <w:bCs/>
          <w:color w:val="000000" w:themeColor="text1"/>
          <w:lang w:val="es-ES"/>
        </w:rPr>
      </w:pPr>
      <w:r w:rsidRPr="00603F91">
        <w:rPr>
          <w:rFonts w:ascii="Arial" w:hAnsi="Arial" w:cs="Arial"/>
          <w:b/>
          <w:bCs/>
          <w:color w:val="000000" w:themeColor="text1"/>
          <w:lang w:val="es-ES"/>
        </w:rPr>
        <w:t>EXPOSICIÓN DE MOTIVOS</w:t>
      </w:r>
    </w:p>
    <w:p w14:paraId="0195219F" w14:textId="44EE352E" w:rsidR="009D60C9" w:rsidRPr="00603F91" w:rsidRDefault="009D60C9" w:rsidP="000B1B52">
      <w:pPr>
        <w:jc w:val="both"/>
        <w:rPr>
          <w:rFonts w:ascii="Arial" w:hAnsi="Arial" w:cs="Arial"/>
          <w:color w:val="000000" w:themeColor="text1"/>
          <w:lang w:val="es-ES"/>
        </w:rPr>
      </w:pPr>
    </w:p>
    <w:p w14:paraId="017B0639" w14:textId="4F9CAF48" w:rsidR="00EC4F6D" w:rsidRPr="00603F91" w:rsidRDefault="00F81253" w:rsidP="005F5129">
      <w:pPr>
        <w:jc w:val="both"/>
        <w:rPr>
          <w:rFonts w:asciiTheme="minorBidi" w:hAnsiTheme="minorBidi"/>
          <w:color w:val="000000" w:themeColor="text1"/>
          <w:lang w:val="es-ES"/>
        </w:rPr>
      </w:pPr>
      <w:r w:rsidRPr="00603F91">
        <w:rPr>
          <w:rFonts w:asciiTheme="minorBidi" w:hAnsiTheme="minorBidi"/>
          <w:color w:val="000000" w:themeColor="text1"/>
          <w:lang w:val="es-ES"/>
        </w:rPr>
        <w:t xml:space="preserve">Las </w:t>
      </w:r>
      <w:r w:rsidR="007F53AA" w:rsidRPr="00603F91">
        <w:rPr>
          <w:rFonts w:asciiTheme="minorBidi" w:hAnsiTheme="minorBidi"/>
          <w:color w:val="000000" w:themeColor="text1"/>
          <w:lang w:val="es-ES"/>
        </w:rPr>
        <w:t>tele</w:t>
      </w:r>
      <w:r w:rsidRPr="00603F91">
        <w:rPr>
          <w:rFonts w:asciiTheme="minorBidi" w:hAnsiTheme="minorBidi"/>
          <w:color w:val="000000" w:themeColor="text1"/>
          <w:lang w:val="es-ES"/>
        </w:rPr>
        <w:t>comunicaciones móviles</w:t>
      </w:r>
      <w:r w:rsidR="00332738" w:rsidRPr="00603F91">
        <w:rPr>
          <w:rFonts w:asciiTheme="minorBidi" w:hAnsiTheme="minorBidi"/>
          <w:color w:val="000000" w:themeColor="text1"/>
          <w:lang w:val="es-ES"/>
        </w:rPr>
        <w:t>, son la herramienta fundamental</w:t>
      </w:r>
      <w:r w:rsidR="002D7229" w:rsidRPr="00603F91">
        <w:rPr>
          <w:rFonts w:asciiTheme="minorBidi" w:hAnsiTheme="minorBidi"/>
          <w:color w:val="000000" w:themeColor="text1"/>
          <w:lang w:val="es-ES"/>
        </w:rPr>
        <w:t xml:space="preserve"> para masificar el entorno digital</w:t>
      </w:r>
      <w:r w:rsidR="005F5129" w:rsidRPr="00603F91">
        <w:rPr>
          <w:rFonts w:asciiTheme="minorBidi" w:hAnsiTheme="minorBidi"/>
          <w:color w:val="000000" w:themeColor="text1"/>
          <w:lang w:val="es-ES"/>
        </w:rPr>
        <w:t xml:space="preserve"> del país, </w:t>
      </w:r>
      <w:r w:rsidR="0057564D" w:rsidRPr="00603F91">
        <w:rPr>
          <w:rFonts w:asciiTheme="minorBidi" w:hAnsiTheme="minorBidi"/>
          <w:color w:val="000000" w:themeColor="text1"/>
          <w:lang w:val="es-ES"/>
        </w:rPr>
        <w:t xml:space="preserve">mejorar la calidad de vida de </w:t>
      </w:r>
      <w:r w:rsidR="00A8524C" w:rsidRPr="00603F91">
        <w:rPr>
          <w:rFonts w:asciiTheme="minorBidi" w:hAnsiTheme="minorBidi"/>
          <w:color w:val="000000" w:themeColor="text1"/>
          <w:lang w:val="es-ES"/>
        </w:rPr>
        <w:t>todos los colombianos</w:t>
      </w:r>
      <w:r w:rsidR="00FD1FBB" w:rsidRPr="00603F91">
        <w:rPr>
          <w:rFonts w:asciiTheme="minorBidi" w:hAnsiTheme="minorBidi"/>
          <w:color w:val="000000" w:themeColor="text1"/>
          <w:lang w:val="es-ES"/>
        </w:rPr>
        <w:t>,</w:t>
      </w:r>
      <w:r w:rsidR="005F5129" w:rsidRPr="00603F91">
        <w:rPr>
          <w:rFonts w:asciiTheme="minorBidi" w:hAnsiTheme="minorBidi"/>
          <w:color w:val="000000" w:themeColor="text1"/>
          <w:lang w:val="es-ES"/>
        </w:rPr>
        <w:t xml:space="preserve"> lograr los objetivos del milenio y cerrar las brechas sociales,</w:t>
      </w:r>
      <w:r w:rsidR="00FD1FBB" w:rsidRPr="00603F91">
        <w:rPr>
          <w:rFonts w:asciiTheme="minorBidi" w:hAnsiTheme="minorBidi"/>
          <w:color w:val="000000" w:themeColor="text1"/>
          <w:lang w:val="es-ES"/>
        </w:rPr>
        <w:t xml:space="preserve"> especialmente</w:t>
      </w:r>
      <w:r w:rsidR="003A496D" w:rsidRPr="00603F91">
        <w:rPr>
          <w:rFonts w:asciiTheme="minorBidi" w:hAnsiTheme="minorBidi"/>
          <w:color w:val="000000" w:themeColor="text1"/>
          <w:lang w:val="es-ES"/>
        </w:rPr>
        <w:t xml:space="preserve"> aquellos</w:t>
      </w:r>
      <w:r w:rsidR="00D57E42" w:rsidRPr="00603F91">
        <w:rPr>
          <w:rFonts w:asciiTheme="minorBidi" w:hAnsiTheme="minorBidi"/>
          <w:color w:val="000000" w:themeColor="text1"/>
          <w:lang w:val="es-ES"/>
        </w:rPr>
        <w:t xml:space="preserve"> que viven en zonas rurales</w:t>
      </w:r>
      <w:r w:rsidR="00352440" w:rsidRPr="00603F91">
        <w:rPr>
          <w:rFonts w:asciiTheme="minorBidi" w:hAnsiTheme="minorBidi"/>
          <w:color w:val="000000" w:themeColor="text1"/>
          <w:lang w:val="es-ES"/>
        </w:rPr>
        <w:t xml:space="preserve"> y apartadas</w:t>
      </w:r>
      <w:r w:rsidR="00C467F9" w:rsidRPr="00603F91">
        <w:rPr>
          <w:rFonts w:asciiTheme="minorBidi" w:hAnsiTheme="minorBidi"/>
          <w:color w:val="000000" w:themeColor="text1"/>
          <w:lang w:val="es-ES"/>
        </w:rPr>
        <w:t>.</w:t>
      </w:r>
      <w:r w:rsidR="00E637C5" w:rsidRPr="00603F91">
        <w:rPr>
          <w:rFonts w:asciiTheme="minorBidi" w:hAnsiTheme="minorBidi"/>
          <w:color w:val="000000" w:themeColor="text1"/>
          <w:lang w:val="es-ES"/>
        </w:rPr>
        <w:t xml:space="preserve"> </w:t>
      </w:r>
    </w:p>
    <w:p w14:paraId="48FD4A07" w14:textId="380DC576" w:rsidR="00056934" w:rsidRPr="00603F91" w:rsidRDefault="00056934" w:rsidP="005F5129">
      <w:pPr>
        <w:jc w:val="both"/>
        <w:rPr>
          <w:rFonts w:asciiTheme="minorBidi" w:hAnsiTheme="minorBidi"/>
          <w:color w:val="000000" w:themeColor="text1"/>
          <w:lang w:val="es-ES"/>
        </w:rPr>
      </w:pPr>
    </w:p>
    <w:p w14:paraId="468A1E34" w14:textId="06CF559F" w:rsidR="00F82A36" w:rsidRPr="00603F91" w:rsidRDefault="0078195A" w:rsidP="0078195A">
      <w:pPr>
        <w:jc w:val="both"/>
        <w:rPr>
          <w:rFonts w:asciiTheme="minorBidi" w:hAnsiTheme="minorBidi"/>
          <w:color w:val="000000" w:themeColor="text1"/>
          <w:lang w:val="es-ES"/>
        </w:rPr>
      </w:pPr>
      <w:r>
        <w:rPr>
          <w:rFonts w:asciiTheme="minorBidi" w:hAnsiTheme="minorBidi"/>
          <w:color w:val="000000" w:themeColor="text1"/>
          <w:lang w:val="es-ES"/>
        </w:rPr>
        <w:t xml:space="preserve">Dada la </w:t>
      </w:r>
      <w:r w:rsidR="002206A3" w:rsidRPr="00603F91">
        <w:rPr>
          <w:rFonts w:asciiTheme="minorBidi" w:hAnsiTheme="minorBidi"/>
          <w:color w:val="000000" w:themeColor="text1"/>
          <w:lang w:val="es-ES"/>
        </w:rPr>
        <w:t>emergencia ocasionada por la pandemia del Covid</w:t>
      </w:r>
      <w:r w:rsidR="000D0D80" w:rsidRPr="00603F91">
        <w:rPr>
          <w:rFonts w:asciiTheme="minorBidi" w:hAnsiTheme="minorBidi"/>
          <w:color w:val="000000" w:themeColor="text1"/>
          <w:lang w:val="es-ES"/>
        </w:rPr>
        <w:t>-</w:t>
      </w:r>
      <w:r w:rsidR="002206A3" w:rsidRPr="00603F91">
        <w:rPr>
          <w:rFonts w:asciiTheme="minorBidi" w:hAnsiTheme="minorBidi"/>
          <w:color w:val="000000" w:themeColor="text1"/>
          <w:lang w:val="es-ES"/>
        </w:rPr>
        <w:t>19</w:t>
      </w:r>
      <w:r w:rsidR="00B83183" w:rsidRPr="00603F91">
        <w:rPr>
          <w:rFonts w:asciiTheme="minorBidi" w:hAnsiTheme="minorBidi"/>
          <w:color w:val="000000" w:themeColor="text1"/>
          <w:lang w:val="es-ES"/>
        </w:rPr>
        <w:t xml:space="preserve">, las </w:t>
      </w:r>
      <w:r w:rsidR="00A83319" w:rsidRPr="00603F91">
        <w:rPr>
          <w:rFonts w:asciiTheme="minorBidi" w:hAnsiTheme="minorBidi"/>
          <w:color w:val="000000" w:themeColor="text1"/>
          <w:lang w:val="es-ES"/>
        </w:rPr>
        <w:t>Tecnologías</w:t>
      </w:r>
      <w:r w:rsidR="00B83183" w:rsidRPr="00603F91">
        <w:rPr>
          <w:rFonts w:asciiTheme="minorBidi" w:hAnsiTheme="minorBidi"/>
          <w:color w:val="000000" w:themeColor="text1"/>
          <w:lang w:val="es-ES"/>
        </w:rPr>
        <w:t xml:space="preserve"> de la </w:t>
      </w:r>
      <w:r w:rsidR="005F015E" w:rsidRPr="00603F91">
        <w:rPr>
          <w:rFonts w:asciiTheme="minorBidi" w:hAnsiTheme="minorBidi"/>
          <w:color w:val="000000" w:themeColor="text1"/>
          <w:lang w:val="es-ES"/>
        </w:rPr>
        <w:t>I</w:t>
      </w:r>
      <w:r w:rsidR="00B83183" w:rsidRPr="00603F91">
        <w:rPr>
          <w:rFonts w:asciiTheme="minorBidi" w:hAnsiTheme="minorBidi"/>
          <w:color w:val="000000" w:themeColor="text1"/>
          <w:lang w:val="es-ES"/>
        </w:rPr>
        <w:t xml:space="preserve">nformación y las </w:t>
      </w:r>
      <w:r w:rsidR="005F015E" w:rsidRPr="00603F91">
        <w:rPr>
          <w:rFonts w:asciiTheme="minorBidi" w:hAnsiTheme="minorBidi"/>
          <w:color w:val="000000" w:themeColor="text1"/>
          <w:lang w:val="es-ES"/>
        </w:rPr>
        <w:t>C</w:t>
      </w:r>
      <w:r w:rsidR="00B83183" w:rsidRPr="00603F91">
        <w:rPr>
          <w:rFonts w:asciiTheme="minorBidi" w:hAnsiTheme="minorBidi"/>
          <w:color w:val="000000" w:themeColor="text1"/>
          <w:lang w:val="es-ES"/>
        </w:rPr>
        <w:t xml:space="preserve">omunicaciones son una </w:t>
      </w:r>
      <w:r w:rsidR="005F015E" w:rsidRPr="00603F91">
        <w:rPr>
          <w:rFonts w:asciiTheme="minorBidi" w:hAnsiTheme="minorBidi"/>
          <w:color w:val="000000" w:themeColor="text1"/>
          <w:lang w:val="es-ES"/>
        </w:rPr>
        <w:t>poderosa</w:t>
      </w:r>
      <w:r w:rsidR="00B83183" w:rsidRPr="00603F91">
        <w:rPr>
          <w:rFonts w:asciiTheme="minorBidi" w:hAnsiTheme="minorBidi"/>
          <w:color w:val="000000" w:themeColor="text1"/>
          <w:lang w:val="es-ES"/>
        </w:rPr>
        <w:t xml:space="preserve"> </w:t>
      </w:r>
      <w:r w:rsidR="005F015E" w:rsidRPr="00603F91">
        <w:rPr>
          <w:rFonts w:asciiTheme="minorBidi" w:hAnsiTheme="minorBidi"/>
          <w:color w:val="000000" w:themeColor="text1"/>
          <w:lang w:val="es-ES"/>
        </w:rPr>
        <w:t>herramienta</w:t>
      </w:r>
      <w:r w:rsidR="00D52299" w:rsidRPr="00603F91">
        <w:rPr>
          <w:rFonts w:asciiTheme="minorBidi" w:hAnsiTheme="minorBidi"/>
          <w:color w:val="000000" w:themeColor="text1"/>
          <w:lang w:val="es-ES"/>
        </w:rPr>
        <w:t xml:space="preserve"> para hacerles frente</w:t>
      </w:r>
      <w:r w:rsidR="006B5E61" w:rsidRPr="00603F91">
        <w:rPr>
          <w:rFonts w:asciiTheme="minorBidi" w:hAnsiTheme="minorBidi"/>
          <w:color w:val="000000" w:themeColor="text1"/>
          <w:lang w:val="es-ES"/>
        </w:rPr>
        <w:t xml:space="preserve"> ante la dificultad de realizar muchas actividades presenciales</w:t>
      </w:r>
      <w:r w:rsidR="00F2777B" w:rsidRPr="00603F91">
        <w:rPr>
          <w:rFonts w:asciiTheme="minorBidi" w:hAnsiTheme="minorBidi"/>
          <w:color w:val="000000" w:themeColor="text1"/>
          <w:lang w:val="es-ES"/>
        </w:rPr>
        <w:t>, habilitando la educación virtual</w:t>
      </w:r>
      <w:r w:rsidR="004043D8" w:rsidRPr="00603F91">
        <w:rPr>
          <w:rFonts w:asciiTheme="minorBidi" w:hAnsiTheme="minorBidi"/>
          <w:color w:val="000000" w:themeColor="text1"/>
          <w:lang w:val="es-ES"/>
        </w:rPr>
        <w:t>, el teletrabajo, la telemedicina, el gobierno</w:t>
      </w:r>
      <w:r w:rsidR="002D6DE5" w:rsidRPr="00603F91">
        <w:rPr>
          <w:rFonts w:asciiTheme="minorBidi" w:hAnsiTheme="minorBidi"/>
          <w:color w:val="000000" w:themeColor="text1"/>
          <w:lang w:val="es-ES"/>
        </w:rPr>
        <w:t xml:space="preserve">, la justicia y el congreso </w:t>
      </w:r>
      <w:r w:rsidR="004043D8" w:rsidRPr="00603F91">
        <w:rPr>
          <w:rFonts w:asciiTheme="minorBidi" w:hAnsiTheme="minorBidi"/>
          <w:color w:val="000000" w:themeColor="text1"/>
          <w:lang w:val="es-ES"/>
        </w:rPr>
        <w:t xml:space="preserve">en </w:t>
      </w:r>
      <w:r w:rsidR="00FD0B4A" w:rsidRPr="00603F91">
        <w:rPr>
          <w:rFonts w:asciiTheme="minorBidi" w:hAnsiTheme="minorBidi"/>
          <w:color w:val="000000" w:themeColor="text1"/>
          <w:lang w:val="es-ES"/>
        </w:rPr>
        <w:t>línea</w:t>
      </w:r>
      <w:r w:rsidR="00F50270" w:rsidRPr="00603F91">
        <w:rPr>
          <w:rFonts w:asciiTheme="minorBidi" w:hAnsiTheme="minorBidi"/>
          <w:color w:val="000000" w:themeColor="text1"/>
          <w:lang w:val="es-ES"/>
        </w:rPr>
        <w:t xml:space="preserve"> y muchas actividades productivas</w:t>
      </w:r>
      <w:r w:rsidR="00FD0B4A" w:rsidRPr="00603F91">
        <w:rPr>
          <w:rFonts w:asciiTheme="minorBidi" w:hAnsiTheme="minorBidi"/>
          <w:color w:val="000000" w:themeColor="text1"/>
          <w:lang w:val="es-ES"/>
        </w:rPr>
        <w:t xml:space="preserve"> </w:t>
      </w:r>
      <w:r w:rsidR="004043D8" w:rsidRPr="00603F91">
        <w:rPr>
          <w:rFonts w:asciiTheme="minorBidi" w:hAnsiTheme="minorBidi"/>
          <w:color w:val="000000" w:themeColor="text1"/>
          <w:lang w:val="es-ES"/>
        </w:rPr>
        <w:t xml:space="preserve"> </w:t>
      </w:r>
      <w:r w:rsidR="006B5E61" w:rsidRPr="00603F91">
        <w:rPr>
          <w:rFonts w:asciiTheme="minorBidi" w:hAnsiTheme="minorBidi"/>
          <w:color w:val="000000" w:themeColor="text1"/>
          <w:lang w:val="es-ES"/>
        </w:rPr>
        <w:t>a través de</w:t>
      </w:r>
      <w:r w:rsidR="00A618E1" w:rsidRPr="00603F91">
        <w:rPr>
          <w:rFonts w:asciiTheme="minorBidi" w:hAnsiTheme="minorBidi"/>
          <w:color w:val="000000" w:themeColor="text1"/>
          <w:lang w:val="es-ES"/>
        </w:rPr>
        <w:t>l comercio electrónico.</w:t>
      </w:r>
    </w:p>
    <w:p w14:paraId="3CF72C5C" w14:textId="77777777" w:rsidR="00F82A36" w:rsidRPr="00603F91" w:rsidRDefault="00F82A36" w:rsidP="00A618E1">
      <w:pPr>
        <w:jc w:val="both"/>
        <w:rPr>
          <w:rFonts w:asciiTheme="minorBidi" w:hAnsiTheme="minorBidi"/>
          <w:color w:val="000000" w:themeColor="text1"/>
          <w:lang w:val="es-ES"/>
        </w:rPr>
      </w:pPr>
    </w:p>
    <w:p w14:paraId="6EFE0FAA" w14:textId="72B7B9FE" w:rsidR="00A569B2" w:rsidRPr="00603F91" w:rsidRDefault="00F82A36" w:rsidP="0078195A">
      <w:pPr>
        <w:jc w:val="both"/>
        <w:rPr>
          <w:rFonts w:asciiTheme="minorBidi" w:hAnsiTheme="minorBidi"/>
          <w:color w:val="000000" w:themeColor="text1"/>
          <w:lang w:val="es-ES"/>
        </w:rPr>
      </w:pPr>
      <w:r w:rsidRPr="00603F91">
        <w:rPr>
          <w:rFonts w:asciiTheme="minorBidi" w:hAnsiTheme="minorBidi"/>
          <w:color w:val="000000" w:themeColor="text1"/>
          <w:lang w:val="es-ES"/>
        </w:rPr>
        <w:t>Hoy más que nunca</w:t>
      </w:r>
      <w:r w:rsidR="0009054D" w:rsidRPr="00603F91">
        <w:rPr>
          <w:rFonts w:asciiTheme="minorBidi" w:hAnsiTheme="minorBidi"/>
          <w:color w:val="000000" w:themeColor="text1"/>
          <w:lang w:val="es-ES"/>
        </w:rPr>
        <w:t xml:space="preserve"> reconocemos la importancia </w:t>
      </w:r>
      <w:r w:rsidR="009451B7" w:rsidRPr="00603F91">
        <w:rPr>
          <w:rFonts w:asciiTheme="minorBidi" w:hAnsiTheme="minorBidi"/>
          <w:color w:val="000000" w:themeColor="text1"/>
          <w:lang w:val="es-ES"/>
        </w:rPr>
        <w:t xml:space="preserve">de un mundo conectado y </w:t>
      </w:r>
      <w:r w:rsidR="00934E7C" w:rsidRPr="00603F91">
        <w:rPr>
          <w:rFonts w:asciiTheme="minorBidi" w:hAnsiTheme="minorBidi"/>
          <w:color w:val="000000" w:themeColor="text1"/>
          <w:lang w:val="es-ES"/>
        </w:rPr>
        <w:t xml:space="preserve">la </w:t>
      </w:r>
      <w:r w:rsidR="009451B7" w:rsidRPr="00603F91">
        <w:rPr>
          <w:rFonts w:asciiTheme="minorBidi" w:hAnsiTheme="minorBidi"/>
          <w:color w:val="000000" w:themeColor="text1"/>
          <w:lang w:val="es-ES"/>
        </w:rPr>
        <w:t>utiliza</w:t>
      </w:r>
      <w:r w:rsidR="00934E7C" w:rsidRPr="00603F91">
        <w:rPr>
          <w:rFonts w:asciiTheme="minorBidi" w:hAnsiTheme="minorBidi"/>
          <w:color w:val="000000" w:themeColor="text1"/>
          <w:lang w:val="es-ES"/>
        </w:rPr>
        <w:t>ción</w:t>
      </w:r>
      <w:r w:rsidR="00BD11E3" w:rsidRPr="00603F91">
        <w:rPr>
          <w:rFonts w:asciiTheme="minorBidi" w:hAnsiTheme="minorBidi"/>
          <w:color w:val="000000" w:themeColor="text1"/>
          <w:lang w:val="es-ES"/>
        </w:rPr>
        <w:t xml:space="preserve"> de </w:t>
      </w:r>
      <w:r w:rsidR="009451B7" w:rsidRPr="00603F91">
        <w:rPr>
          <w:rFonts w:asciiTheme="minorBidi" w:hAnsiTheme="minorBidi"/>
          <w:color w:val="000000" w:themeColor="text1"/>
          <w:lang w:val="es-ES"/>
        </w:rPr>
        <w:t xml:space="preserve">las </w:t>
      </w:r>
      <w:r w:rsidR="00142C50" w:rsidRPr="00603F91">
        <w:rPr>
          <w:rFonts w:asciiTheme="minorBidi" w:hAnsiTheme="minorBidi"/>
          <w:color w:val="000000" w:themeColor="text1"/>
          <w:lang w:val="es-ES"/>
        </w:rPr>
        <w:t xml:space="preserve">herramientas </w:t>
      </w:r>
      <w:r w:rsidR="0047111C" w:rsidRPr="00603F91">
        <w:rPr>
          <w:rFonts w:asciiTheme="minorBidi" w:hAnsiTheme="minorBidi"/>
          <w:color w:val="000000" w:themeColor="text1"/>
          <w:lang w:val="es-ES"/>
        </w:rPr>
        <w:t>tecnológicas para trabajar, estudiar</w:t>
      </w:r>
      <w:r w:rsidR="00452FCB" w:rsidRPr="00603F91">
        <w:rPr>
          <w:rFonts w:asciiTheme="minorBidi" w:hAnsiTheme="minorBidi"/>
          <w:color w:val="000000" w:themeColor="text1"/>
          <w:lang w:val="es-ES"/>
        </w:rPr>
        <w:t xml:space="preserve">, </w:t>
      </w:r>
      <w:r w:rsidR="0078195A">
        <w:rPr>
          <w:rFonts w:asciiTheme="minorBidi" w:hAnsiTheme="minorBidi"/>
          <w:color w:val="000000" w:themeColor="text1"/>
          <w:lang w:val="es-ES"/>
        </w:rPr>
        <w:t xml:space="preserve">acceder a los servicios de </w:t>
      </w:r>
      <w:r w:rsidR="00452FCB" w:rsidRPr="00603F91">
        <w:rPr>
          <w:rFonts w:asciiTheme="minorBidi" w:hAnsiTheme="minorBidi"/>
          <w:color w:val="000000" w:themeColor="text1"/>
          <w:lang w:val="es-ES"/>
        </w:rPr>
        <w:t>salud, comercio, gobierno, justica</w:t>
      </w:r>
      <w:r w:rsidR="00E42097" w:rsidRPr="00603F91">
        <w:rPr>
          <w:rFonts w:asciiTheme="minorBidi" w:hAnsiTheme="minorBidi"/>
          <w:color w:val="000000" w:themeColor="text1"/>
          <w:lang w:val="es-ES"/>
        </w:rPr>
        <w:t xml:space="preserve">, </w:t>
      </w:r>
      <w:r w:rsidR="0078195A">
        <w:rPr>
          <w:rFonts w:asciiTheme="minorBidi" w:hAnsiTheme="minorBidi"/>
          <w:color w:val="000000" w:themeColor="text1"/>
          <w:lang w:val="es-ES"/>
        </w:rPr>
        <w:t>y</w:t>
      </w:r>
      <w:r w:rsidR="0078195A" w:rsidRPr="00603F91">
        <w:rPr>
          <w:rFonts w:asciiTheme="minorBidi" w:hAnsiTheme="minorBidi"/>
          <w:color w:val="000000" w:themeColor="text1"/>
          <w:lang w:val="es-ES"/>
        </w:rPr>
        <w:t xml:space="preserve"> </w:t>
      </w:r>
      <w:r w:rsidR="00E42097" w:rsidRPr="00603F91">
        <w:rPr>
          <w:rFonts w:asciiTheme="minorBidi" w:hAnsiTheme="minorBidi"/>
          <w:color w:val="000000" w:themeColor="text1"/>
          <w:lang w:val="es-ES"/>
        </w:rPr>
        <w:t>democracia</w:t>
      </w:r>
      <w:r w:rsidR="00BD11E3" w:rsidRPr="00603F91">
        <w:rPr>
          <w:rFonts w:asciiTheme="minorBidi" w:hAnsiTheme="minorBidi"/>
          <w:color w:val="000000" w:themeColor="text1"/>
          <w:lang w:val="es-ES"/>
        </w:rPr>
        <w:t xml:space="preserve">, </w:t>
      </w:r>
      <w:r w:rsidR="0078195A">
        <w:rPr>
          <w:rFonts w:asciiTheme="minorBidi" w:hAnsiTheme="minorBidi"/>
          <w:color w:val="000000" w:themeColor="text1"/>
          <w:lang w:val="es-ES"/>
        </w:rPr>
        <w:t xml:space="preserve">logrando así comunicarnos </w:t>
      </w:r>
      <w:r w:rsidR="009179E9" w:rsidRPr="00603F91">
        <w:rPr>
          <w:rFonts w:asciiTheme="minorBidi" w:hAnsiTheme="minorBidi"/>
          <w:color w:val="000000" w:themeColor="text1"/>
          <w:lang w:val="es-ES"/>
        </w:rPr>
        <w:t>y mantenernos en contacto con las personas.</w:t>
      </w:r>
    </w:p>
    <w:p w14:paraId="14415B77" w14:textId="77777777" w:rsidR="00A569B2" w:rsidRPr="00603F91" w:rsidRDefault="00A569B2" w:rsidP="00A618E1">
      <w:pPr>
        <w:jc w:val="both"/>
        <w:rPr>
          <w:rFonts w:asciiTheme="minorBidi" w:hAnsiTheme="minorBidi"/>
          <w:color w:val="000000" w:themeColor="text1"/>
          <w:lang w:val="es-ES"/>
        </w:rPr>
      </w:pPr>
    </w:p>
    <w:p w14:paraId="035D0E52" w14:textId="41385801" w:rsidR="00056934" w:rsidRPr="00603F91" w:rsidRDefault="00A569B2" w:rsidP="008319F5">
      <w:pPr>
        <w:jc w:val="both"/>
        <w:rPr>
          <w:rFonts w:asciiTheme="minorBidi" w:hAnsiTheme="minorBidi"/>
          <w:color w:val="000000" w:themeColor="text1"/>
          <w:lang w:val="es-ES"/>
        </w:rPr>
      </w:pPr>
      <w:r w:rsidRPr="00603F91">
        <w:rPr>
          <w:rFonts w:asciiTheme="minorBidi" w:hAnsiTheme="minorBidi"/>
          <w:color w:val="000000" w:themeColor="text1"/>
          <w:lang w:val="es-ES"/>
        </w:rPr>
        <w:t xml:space="preserve">En estos momentos </w:t>
      </w:r>
      <w:r w:rsidR="00314D0E" w:rsidRPr="00603F91">
        <w:rPr>
          <w:rFonts w:asciiTheme="minorBidi" w:hAnsiTheme="minorBidi"/>
          <w:color w:val="000000" w:themeColor="text1"/>
          <w:lang w:val="es-ES"/>
        </w:rPr>
        <w:t>donde gran parte de la actividad humana</w:t>
      </w:r>
      <w:r w:rsidR="000D0D80" w:rsidRPr="00603F91">
        <w:rPr>
          <w:rFonts w:asciiTheme="minorBidi" w:hAnsiTheme="minorBidi"/>
          <w:color w:val="000000" w:themeColor="text1"/>
          <w:lang w:val="es-ES"/>
        </w:rPr>
        <w:t xml:space="preserve"> se ha detenido por causa del COVID-19</w:t>
      </w:r>
      <w:r w:rsidR="008A0516" w:rsidRPr="00603F91">
        <w:rPr>
          <w:rFonts w:asciiTheme="minorBidi" w:hAnsiTheme="minorBidi"/>
          <w:color w:val="000000" w:themeColor="text1"/>
          <w:lang w:val="es-ES"/>
        </w:rPr>
        <w:t xml:space="preserve">, las Tecnologías de la Información y las Comunicaciones </w:t>
      </w:r>
      <w:r w:rsidR="00373DED" w:rsidRPr="00603F91">
        <w:rPr>
          <w:rFonts w:asciiTheme="minorBidi" w:hAnsiTheme="minorBidi"/>
          <w:color w:val="000000" w:themeColor="text1"/>
          <w:lang w:val="es-ES"/>
        </w:rPr>
        <w:t>no s</w:t>
      </w:r>
      <w:r w:rsidR="0078195A">
        <w:rPr>
          <w:rFonts w:asciiTheme="minorBidi" w:hAnsiTheme="minorBidi"/>
          <w:color w:val="000000" w:themeColor="text1"/>
          <w:lang w:val="es-ES"/>
        </w:rPr>
        <w:t>ó</w:t>
      </w:r>
      <w:r w:rsidR="00373DED" w:rsidRPr="00603F91">
        <w:rPr>
          <w:rFonts w:asciiTheme="minorBidi" w:hAnsiTheme="minorBidi"/>
          <w:color w:val="000000" w:themeColor="text1"/>
          <w:lang w:val="es-ES"/>
        </w:rPr>
        <w:t xml:space="preserve">lo </w:t>
      </w:r>
      <w:r w:rsidR="00912FCC" w:rsidRPr="00603F91">
        <w:rPr>
          <w:rFonts w:asciiTheme="minorBidi" w:hAnsiTheme="minorBidi"/>
          <w:color w:val="000000" w:themeColor="text1"/>
          <w:lang w:val="es-ES"/>
        </w:rPr>
        <w:t xml:space="preserve">nos han </w:t>
      </w:r>
      <w:r w:rsidR="008319F5">
        <w:rPr>
          <w:rFonts w:asciiTheme="minorBidi" w:hAnsiTheme="minorBidi"/>
          <w:color w:val="000000" w:themeColor="text1"/>
          <w:lang w:val="es-ES"/>
        </w:rPr>
        <w:t>permitido</w:t>
      </w:r>
      <w:r w:rsidR="008319F5" w:rsidRPr="00603F91">
        <w:rPr>
          <w:rFonts w:asciiTheme="minorBidi" w:hAnsiTheme="minorBidi"/>
          <w:color w:val="000000" w:themeColor="text1"/>
          <w:lang w:val="es-ES"/>
        </w:rPr>
        <w:t xml:space="preserve"> </w:t>
      </w:r>
      <w:r w:rsidR="00912FCC" w:rsidRPr="00603F91">
        <w:rPr>
          <w:rFonts w:asciiTheme="minorBidi" w:hAnsiTheme="minorBidi"/>
          <w:color w:val="000000" w:themeColor="text1"/>
          <w:lang w:val="es-ES"/>
        </w:rPr>
        <w:t xml:space="preserve">cristalizar </w:t>
      </w:r>
      <w:r w:rsidR="00173221" w:rsidRPr="00603F91">
        <w:rPr>
          <w:rFonts w:asciiTheme="minorBidi" w:hAnsiTheme="minorBidi"/>
          <w:color w:val="000000" w:themeColor="text1"/>
          <w:lang w:val="es-ES"/>
        </w:rPr>
        <w:t>derechos fundamentales como la educación, la salud y la libre expresión</w:t>
      </w:r>
      <w:r w:rsidR="00855A46" w:rsidRPr="00603F91">
        <w:rPr>
          <w:rFonts w:asciiTheme="minorBidi" w:hAnsiTheme="minorBidi"/>
          <w:color w:val="000000" w:themeColor="text1"/>
          <w:lang w:val="es-ES"/>
        </w:rPr>
        <w:t>, sino que son el eje</w:t>
      </w:r>
      <w:r w:rsidR="00DA5E98" w:rsidRPr="00603F91">
        <w:rPr>
          <w:rFonts w:asciiTheme="minorBidi" w:hAnsiTheme="minorBidi"/>
          <w:color w:val="000000" w:themeColor="text1"/>
          <w:lang w:val="es-ES"/>
        </w:rPr>
        <w:t xml:space="preserve"> en el cual las interacciones </w:t>
      </w:r>
      <w:r w:rsidR="0045400C" w:rsidRPr="00603F91">
        <w:rPr>
          <w:rFonts w:asciiTheme="minorBidi" w:hAnsiTheme="minorBidi"/>
          <w:color w:val="000000" w:themeColor="text1"/>
          <w:lang w:val="es-ES"/>
        </w:rPr>
        <w:t>humanas y la economía siguen girando</w:t>
      </w:r>
      <w:r w:rsidR="008319F5">
        <w:rPr>
          <w:rFonts w:asciiTheme="minorBidi" w:hAnsiTheme="minorBidi"/>
          <w:color w:val="000000" w:themeColor="text1"/>
          <w:lang w:val="es-ES"/>
        </w:rPr>
        <w:t>.</w:t>
      </w:r>
      <w:r w:rsidR="005B383A" w:rsidRPr="00603F91">
        <w:rPr>
          <w:rFonts w:asciiTheme="minorBidi" w:hAnsiTheme="minorBidi"/>
          <w:color w:val="000000" w:themeColor="text1"/>
          <w:lang w:val="es-ES"/>
        </w:rPr>
        <w:t xml:space="preserve"> </w:t>
      </w:r>
      <w:r w:rsidR="008319F5">
        <w:rPr>
          <w:rFonts w:asciiTheme="minorBidi" w:hAnsiTheme="minorBidi"/>
          <w:color w:val="000000" w:themeColor="text1"/>
          <w:lang w:val="es-ES"/>
        </w:rPr>
        <w:t>D</w:t>
      </w:r>
      <w:r w:rsidR="005B383A" w:rsidRPr="00603F91">
        <w:rPr>
          <w:rFonts w:asciiTheme="minorBidi" w:hAnsiTheme="minorBidi"/>
          <w:color w:val="000000" w:themeColor="text1"/>
          <w:lang w:val="es-ES"/>
        </w:rPr>
        <w:t>e esta manera</w:t>
      </w:r>
      <w:r w:rsidR="008319F5">
        <w:rPr>
          <w:rFonts w:asciiTheme="minorBidi" w:hAnsiTheme="minorBidi"/>
          <w:color w:val="000000" w:themeColor="text1"/>
          <w:lang w:val="es-ES"/>
        </w:rPr>
        <w:t>,</w:t>
      </w:r>
      <w:r w:rsidR="005B383A" w:rsidRPr="00603F91">
        <w:rPr>
          <w:rFonts w:asciiTheme="minorBidi" w:hAnsiTheme="minorBidi"/>
          <w:color w:val="000000" w:themeColor="text1"/>
          <w:lang w:val="es-ES"/>
        </w:rPr>
        <w:t xml:space="preserve"> </w:t>
      </w:r>
      <w:r w:rsidR="00001991" w:rsidRPr="00603F91">
        <w:rPr>
          <w:rFonts w:asciiTheme="minorBidi" w:hAnsiTheme="minorBidi"/>
          <w:color w:val="000000" w:themeColor="text1"/>
          <w:lang w:val="es-ES"/>
        </w:rPr>
        <w:t xml:space="preserve">ante </w:t>
      </w:r>
      <w:r w:rsidR="00A84B8B" w:rsidRPr="00603F91">
        <w:rPr>
          <w:rFonts w:asciiTheme="minorBidi" w:hAnsiTheme="minorBidi"/>
          <w:color w:val="000000" w:themeColor="text1"/>
          <w:lang w:val="es-ES"/>
        </w:rPr>
        <w:t>es</w:t>
      </w:r>
      <w:r w:rsidR="00001991" w:rsidRPr="00603F91">
        <w:rPr>
          <w:rFonts w:asciiTheme="minorBidi" w:hAnsiTheme="minorBidi"/>
          <w:color w:val="000000" w:themeColor="text1"/>
          <w:lang w:val="es-ES"/>
        </w:rPr>
        <w:t>te escenario y las nuevas op</w:t>
      </w:r>
      <w:r w:rsidR="002A51DB" w:rsidRPr="00603F91">
        <w:rPr>
          <w:rFonts w:asciiTheme="minorBidi" w:hAnsiTheme="minorBidi"/>
          <w:color w:val="000000" w:themeColor="text1"/>
          <w:lang w:val="es-ES"/>
        </w:rPr>
        <w:t>o</w:t>
      </w:r>
      <w:r w:rsidR="00001991" w:rsidRPr="00603F91">
        <w:rPr>
          <w:rFonts w:asciiTheme="minorBidi" w:hAnsiTheme="minorBidi"/>
          <w:color w:val="000000" w:themeColor="text1"/>
          <w:lang w:val="es-ES"/>
        </w:rPr>
        <w:t>rtunidades</w:t>
      </w:r>
      <w:r w:rsidR="002A51DB" w:rsidRPr="00603F91">
        <w:rPr>
          <w:rFonts w:asciiTheme="minorBidi" w:hAnsiTheme="minorBidi"/>
          <w:color w:val="000000" w:themeColor="text1"/>
          <w:lang w:val="es-ES"/>
        </w:rPr>
        <w:t xml:space="preserve"> que se presentan</w:t>
      </w:r>
      <w:r w:rsidR="00A84B8B" w:rsidRPr="00603F91">
        <w:rPr>
          <w:rFonts w:asciiTheme="minorBidi" w:hAnsiTheme="minorBidi"/>
          <w:color w:val="000000" w:themeColor="text1"/>
          <w:lang w:val="es-ES"/>
        </w:rPr>
        <w:t xml:space="preserve">, migrar hacia modelos virtuales y acelerar la transformación digital </w:t>
      </w:r>
      <w:r w:rsidR="002A51DB" w:rsidRPr="00603F91">
        <w:rPr>
          <w:rFonts w:asciiTheme="minorBidi" w:hAnsiTheme="minorBidi"/>
          <w:color w:val="000000" w:themeColor="text1"/>
          <w:lang w:val="es-ES"/>
        </w:rPr>
        <w:t xml:space="preserve">debe ser un propósito </w:t>
      </w:r>
      <w:r w:rsidR="00E9339A" w:rsidRPr="00603F91">
        <w:rPr>
          <w:rFonts w:asciiTheme="minorBidi" w:hAnsiTheme="minorBidi"/>
          <w:color w:val="000000" w:themeColor="text1"/>
          <w:lang w:val="es-ES"/>
        </w:rPr>
        <w:t>del Estado Colombiano</w:t>
      </w:r>
      <w:r w:rsidR="00B9127E" w:rsidRPr="00603F91">
        <w:rPr>
          <w:rStyle w:val="Refdenotaalpie"/>
          <w:rFonts w:asciiTheme="minorBidi" w:hAnsiTheme="minorBidi"/>
          <w:color w:val="000000" w:themeColor="text1"/>
          <w:lang w:val="es-ES"/>
        </w:rPr>
        <w:footnoteReference w:id="1"/>
      </w:r>
      <w:r w:rsidR="00B9127E" w:rsidRPr="00603F91">
        <w:rPr>
          <w:rFonts w:asciiTheme="minorBidi" w:hAnsiTheme="minorBidi"/>
          <w:color w:val="000000" w:themeColor="text1"/>
          <w:lang w:val="es-ES"/>
        </w:rPr>
        <w:t>.</w:t>
      </w:r>
      <w:r w:rsidR="00E42097" w:rsidRPr="00603F91">
        <w:rPr>
          <w:rFonts w:asciiTheme="minorBidi" w:hAnsiTheme="minorBidi"/>
          <w:color w:val="000000" w:themeColor="text1"/>
          <w:lang w:val="es-ES"/>
        </w:rPr>
        <w:t xml:space="preserve"> </w:t>
      </w:r>
      <w:r w:rsidR="00B83183" w:rsidRPr="00603F91">
        <w:rPr>
          <w:rFonts w:asciiTheme="minorBidi" w:hAnsiTheme="minorBidi"/>
          <w:color w:val="000000" w:themeColor="text1"/>
          <w:lang w:val="es-ES"/>
        </w:rPr>
        <w:t xml:space="preserve"> </w:t>
      </w:r>
    </w:p>
    <w:p w14:paraId="7661DCA0" w14:textId="2359ECC6" w:rsidR="00133EA2" w:rsidRPr="00603F91" w:rsidRDefault="00133EA2" w:rsidP="000B1B52">
      <w:pPr>
        <w:jc w:val="both"/>
        <w:rPr>
          <w:rFonts w:asciiTheme="minorBidi" w:hAnsiTheme="minorBidi"/>
          <w:color w:val="000000" w:themeColor="text1"/>
          <w:lang w:val="es-ES"/>
        </w:rPr>
      </w:pPr>
      <w:bookmarkStart w:id="2" w:name="_Hlk35200734"/>
    </w:p>
    <w:p w14:paraId="4BDD2B24" w14:textId="10CF0807" w:rsidR="00133EA2" w:rsidRPr="00603F91" w:rsidRDefault="00133EA2" w:rsidP="008319F5">
      <w:pPr>
        <w:jc w:val="both"/>
        <w:rPr>
          <w:rFonts w:asciiTheme="minorBidi" w:hAnsiTheme="minorBidi"/>
          <w:color w:val="000000" w:themeColor="text1"/>
          <w:lang w:val="es-ES"/>
        </w:rPr>
      </w:pPr>
      <w:r w:rsidRPr="00603F91">
        <w:rPr>
          <w:rFonts w:asciiTheme="minorBidi" w:hAnsiTheme="minorBidi"/>
          <w:color w:val="000000" w:themeColor="text1"/>
          <w:lang w:val="es-ES"/>
        </w:rPr>
        <w:t xml:space="preserve">La itinerancia nacional o Roaming </w:t>
      </w:r>
      <w:r w:rsidR="004456D6" w:rsidRPr="00603F91">
        <w:rPr>
          <w:rFonts w:asciiTheme="minorBidi" w:hAnsiTheme="minorBidi"/>
          <w:color w:val="000000" w:themeColor="text1"/>
          <w:lang w:val="es-ES"/>
        </w:rPr>
        <w:t>A</w:t>
      </w:r>
      <w:r w:rsidRPr="00603F91">
        <w:rPr>
          <w:rFonts w:asciiTheme="minorBidi" w:hAnsiTheme="minorBidi"/>
          <w:color w:val="000000" w:themeColor="text1"/>
          <w:lang w:val="es-ES"/>
        </w:rPr>
        <w:t xml:space="preserve">utomático </w:t>
      </w:r>
      <w:r w:rsidR="00AF5B6B" w:rsidRPr="00603F91">
        <w:rPr>
          <w:rFonts w:asciiTheme="minorBidi" w:hAnsiTheme="minorBidi"/>
          <w:color w:val="000000" w:themeColor="text1"/>
          <w:lang w:val="es-ES"/>
        </w:rPr>
        <w:t>N</w:t>
      </w:r>
      <w:r w:rsidRPr="00603F91">
        <w:rPr>
          <w:rFonts w:asciiTheme="minorBidi" w:hAnsiTheme="minorBidi"/>
          <w:color w:val="000000" w:themeColor="text1"/>
          <w:lang w:val="es-ES"/>
        </w:rPr>
        <w:t>acional</w:t>
      </w:r>
      <w:r w:rsidR="00F547BF" w:rsidRPr="00603F91">
        <w:rPr>
          <w:rFonts w:asciiTheme="minorBidi" w:hAnsiTheme="minorBidi"/>
          <w:color w:val="000000" w:themeColor="text1"/>
          <w:lang w:val="es-ES"/>
        </w:rPr>
        <w:t xml:space="preserve">, no </w:t>
      </w:r>
      <w:r w:rsidR="008319F5">
        <w:rPr>
          <w:rFonts w:asciiTheme="minorBidi" w:hAnsiTheme="minorBidi"/>
          <w:color w:val="000000" w:themeColor="text1"/>
          <w:lang w:val="es-ES"/>
        </w:rPr>
        <w:t>sólo</w:t>
      </w:r>
      <w:r w:rsidR="008319F5" w:rsidRPr="00603F91">
        <w:rPr>
          <w:rFonts w:asciiTheme="minorBidi" w:hAnsiTheme="minorBidi"/>
          <w:color w:val="000000" w:themeColor="text1"/>
          <w:lang w:val="es-ES"/>
        </w:rPr>
        <w:t xml:space="preserve"> </w:t>
      </w:r>
      <w:r w:rsidR="00F547BF" w:rsidRPr="00603F91">
        <w:rPr>
          <w:rFonts w:asciiTheme="minorBidi" w:hAnsiTheme="minorBidi"/>
          <w:color w:val="000000" w:themeColor="text1"/>
          <w:lang w:val="es-ES"/>
        </w:rPr>
        <w:t>estimula la competencia</w:t>
      </w:r>
      <w:r w:rsidR="00E10290" w:rsidRPr="00603F91">
        <w:rPr>
          <w:rFonts w:asciiTheme="minorBidi" w:hAnsiTheme="minorBidi"/>
          <w:color w:val="000000" w:themeColor="text1"/>
          <w:lang w:val="es-ES"/>
        </w:rPr>
        <w:t xml:space="preserve">, sino, que facilita </w:t>
      </w:r>
      <w:r w:rsidR="008319F5">
        <w:rPr>
          <w:rFonts w:asciiTheme="minorBidi" w:hAnsiTheme="minorBidi"/>
          <w:color w:val="000000" w:themeColor="text1"/>
          <w:lang w:val="es-ES"/>
        </w:rPr>
        <w:t>el acceso</w:t>
      </w:r>
      <w:r w:rsidR="008319F5" w:rsidRPr="00603F91">
        <w:rPr>
          <w:rFonts w:asciiTheme="minorBidi" w:hAnsiTheme="minorBidi"/>
          <w:color w:val="000000" w:themeColor="text1"/>
          <w:lang w:val="es-ES"/>
        </w:rPr>
        <w:t xml:space="preserve"> </w:t>
      </w:r>
      <w:r w:rsidR="00A95A01" w:rsidRPr="00603F91">
        <w:rPr>
          <w:rFonts w:asciiTheme="minorBidi" w:hAnsiTheme="minorBidi"/>
          <w:color w:val="000000" w:themeColor="text1"/>
          <w:lang w:val="es-ES"/>
        </w:rPr>
        <w:t>a sitios don</w:t>
      </w:r>
      <w:r w:rsidR="00601185" w:rsidRPr="00603F91">
        <w:rPr>
          <w:rFonts w:asciiTheme="minorBidi" w:hAnsiTheme="minorBidi"/>
          <w:color w:val="000000" w:themeColor="text1"/>
          <w:lang w:val="es-ES"/>
        </w:rPr>
        <w:t>de</w:t>
      </w:r>
      <w:r w:rsidR="00A95A01" w:rsidRPr="00603F91">
        <w:rPr>
          <w:rFonts w:asciiTheme="minorBidi" w:hAnsiTheme="minorBidi"/>
          <w:color w:val="000000" w:themeColor="text1"/>
          <w:lang w:val="es-ES"/>
        </w:rPr>
        <w:t xml:space="preserve"> </w:t>
      </w:r>
      <w:r w:rsidR="00BC0D95" w:rsidRPr="00603F91">
        <w:rPr>
          <w:rFonts w:asciiTheme="minorBidi" w:hAnsiTheme="minorBidi"/>
          <w:color w:val="000000" w:themeColor="text1"/>
          <w:lang w:val="es-ES"/>
        </w:rPr>
        <w:t>el m</w:t>
      </w:r>
      <w:r w:rsidR="005B4FEB" w:rsidRPr="00603F91">
        <w:rPr>
          <w:rFonts w:asciiTheme="minorBidi" w:hAnsiTheme="minorBidi"/>
          <w:color w:val="000000" w:themeColor="text1"/>
          <w:lang w:val="es-ES"/>
        </w:rPr>
        <w:t>e</w:t>
      </w:r>
      <w:r w:rsidR="00BC0D95" w:rsidRPr="00603F91">
        <w:rPr>
          <w:rFonts w:asciiTheme="minorBidi" w:hAnsiTheme="minorBidi"/>
          <w:color w:val="000000" w:themeColor="text1"/>
          <w:lang w:val="es-ES"/>
        </w:rPr>
        <w:t xml:space="preserve">rcado no llega </w:t>
      </w:r>
      <w:r w:rsidR="00A95A01" w:rsidRPr="00603F91">
        <w:rPr>
          <w:rFonts w:asciiTheme="minorBidi" w:hAnsiTheme="minorBidi"/>
          <w:color w:val="000000" w:themeColor="text1"/>
          <w:lang w:val="es-ES"/>
        </w:rPr>
        <w:t>por las condiciones geogr</w:t>
      </w:r>
      <w:r w:rsidR="001F5AD8" w:rsidRPr="00603F91">
        <w:rPr>
          <w:rFonts w:asciiTheme="minorBidi" w:hAnsiTheme="minorBidi"/>
          <w:color w:val="000000" w:themeColor="text1"/>
          <w:lang w:val="es-ES"/>
        </w:rPr>
        <w:t>áficas</w:t>
      </w:r>
      <w:r w:rsidR="00EA20E3" w:rsidRPr="00603F91">
        <w:rPr>
          <w:rFonts w:asciiTheme="minorBidi" w:hAnsiTheme="minorBidi"/>
          <w:color w:val="000000" w:themeColor="text1"/>
          <w:lang w:val="es-ES"/>
        </w:rPr>
        <w:t xml:space="preserve"> o demogr</w:t>
      </w:r>
      <w:r w:rsidR="005154BB" w:rsidRPr="00603F91">
        <w:rPr>
          <w:rFonts w:asciiTheme="minorBidi" w:hAnsiTheme="minorBidi"/>
          <w:color w:val="000000" w:themeColor="text1"/>
          <w:lang w:val="es-ES"/>
        </w:rPr>
        <w:t xml:space="preserve">áficas. </w:t>
      </w:r>
      <w:r w:rsidR="008319F5">
        <w:rPr>
          <w:rFonts w:asciiTheme="minorBidi" w:hAnsiTheme="minorBidi"/>
          <w:color w:val="000000" w:themeColor="text1"/>
          <w:lang w:val="es-ES"/>
        </w:rPr>
        <w:t>Por tal razón, s</w:t>
      </w:r>
      <w:r w:rsidR="00C73386" w:rsidRPr="00603F91">
        <w:rPr>
          <w:rFonts w:asciiTheme="minorBidi" w:hAnsiTheme="minorBidi"/>
          <w:color w:val="000000" w:themeColor="text1"/>
          <w:lang w:val="es-ES"/>
        </w:rPr>
        <w:t>e hace</w:t>
      </w:r>
      <w:r w:rsidR="00BA21DE" w:rsidRPr="00603F91">
        <w:rPr>
          <w:rFonts w:asciiTheme="minorBidi" w:hAnsiTheme="minorBidi"/>
          <w:color w:val="000000" w:themeColor="text1"/>
          <w:lang w:val="es-ES"/>
        </w:rPr>
        <w:t xml:space="preserve"> </w:t>
      </w:r>
      <w:r w:rsidR="00C8707C" w:rsidRPr="00603F91">
        <w:rPr>
          <w:rFonts w:asciiTheme="minorBidi" w:hAnsiTheme="minorBidi"/>
          <w:color w:val="000000" w:themeColor="text1"/>
          <w:lang w:val="es-ES"/>
        </w:rPr>
        <w:t>necesario</w:t>
      </w:r>
      <w:r w:rsidR="007F7918" w:rsidRPr="00603F91">
        <w:rPr>
          <w:rFonts w:asciiTheme="minorBidi" w:hAnsiTheme="minorBidi"/>
          <w:color w:val="000000" w:themeColor="text1"/>
          <w:lang w:val="es-ES"/>
        </w:rPr>
        <w:t xml:space="preserve"> para</w:t>
      </w:r>
      <w:r w:rsidR="00C8707C" w:rsidRPr="00603F91">
        <w:rPr>
          <w:rFonts w:asciiTheme="minorBidi" w:hAnsiTheme="minorBidi"/>
          <w:color w:val="000000" w:themeColor="text1"/>
          <w:lang w:val="es-ES"/>
        </w:rPr>
        <w:t xml:space="preserve"> maximizar el </w:t>
      </w:r>
      <w:r w:rsidR="003A1D26" w:rsidRPr="00603F91">
        <w:rPr>
          <w:rFonts w:asciiTheme="minorBidi" w:hAnsiTheme="minorBidi"/>
          <w:color w:val="000000" w:themeColor="text1"/>
          <w:lang w:val="es-ES"/>
        </w:rPr>
        <w:t>beneficio en términos de cobertura</w:t>
      </w:r>
      <w:r w:rsidR="00B074FF" w:rsidRPr="00603F91">
        <w:rPr>
          <w:rFonts w:asciiTheme="minorBidi" w:hAnsiTheme="minorBidi"/>
          <w:color w:val="000000" w:themeColor="text1"/>
          <w:lang w:val="es-ES"/>
        </w:rPr>
        <w:t xml:space="preserve">, donde </w:t>
      </w:r>
      <w:r w:rsidR="00B95157" w:rsidRPr="00603F91">
        <w:rPr>
          <w:rFonts w:asciiTheme="minorBidi" w:hAnsiTheme="minorBidi"/>
          <w:color w:val="000000" w:themeColor="text1"/>
          <w:lang w:val="es-ES"/>
        </w:rPr>
        <w:t>resulta ineficiente desplegar varias redes móviles.</w:t>
      </w:r>
    </w:p>
    <w:bookmarkEnd w:id="2"/>
    <w:p w14:paraId="3A435974" w14:textId="296E796A" w:rsidR="00CA1B8C" w:rsidRPr="00603F91" w:rsidRDefault="00CA1B8C" w:rsidP="000B1B52">
      <w:pPr>
        <w:jc w:val="both"/>
        <w:rPr>
          <w:rFonts w:asciiTheme="minorBidi" w:hAnsiTheme="minorBidi"/>
          <w:color w:val="000000" w:themeColor="text1"/>
          <w:lang w:val="es-ES"/>
        </w:rPr>
      </w:pPr>
    </w:p>
    <w:p w14:paraId="0E34A044" w14:textId="1BB48845" w:rsidR="00236C79" w:rsidRPr="00603F91" w:rsidRDefault="00236C79" w:rsidP="000B1B52">
      <w:pPr>
        <w:jc w:val="both"/>
        <w:rPr>
          <w:rFonts w:asciiTheme="minorBidi" w:hAnsiTheme="minorBidi"/>
          <w:color w:val="000000" w:themeColor="text1"/>
          <w:lang w:val="es-ES"/>
        </w:rPr>
      </w:pPr>
      <w:r w:rsidRPr="00603F91">
        <w:rPr>
          <w:rFonts w:asciiTheme="minorBidi" w:hAnsiTheme="minorBidi"/>
          <w:color w:val="000000" w:themeColor="text1"/>
          <w:lang w:val="es-ES"/>
        </w:rPr>
        <w:t xml:space="preserve">La compartición </w:t>
      </w:r>
      <w:r w:rsidR="0032795B" w:rsidRPr="00603F91">
        <w:rPr>
          <w:rFonts w:asciiTheme="minorBidi" w:hAnsiTheme="minorBidi"/>
          <w:color w:val="000000" w:themeColor="text1"/>
          <w:lang w:val="es-ES"/>
        </w:rPr>
        <w:t>de elementos de red act</w:t>
      </w:r>
      <w:r w:rsidR="006F52C9" w:rsidRPr="00603F91">
        <w:rPr>
          <w:rFonts w:asciiTheme="minorBidi" w:hAnsiTheme="minorBidi"/>
          <w:color w:val="000000" w:themeColor="text1"/>
          <w:lang w:val="es-ES"/>
        </w:rPr>
        <w:t xml:space="preserve">ivos </w:t>
      </w:r>
      <w:r w:rsidR="003320B2" w:rsidRPr="00603F91">
        <w:rPr>
          <w:rFonts w:asciiTheme="minorBidi" w:hAnsiTheme="minorBidi"/>
          <w:color w:val="000000" w:themeColor="text1"/>
          <w:lang w:val="es-ES"/>
        </w:rPr>
        <w:t>conocida como Roaming Autom</w:t>
      </w:r>
      <w:r w:rsidR="008F3864" w:rsidRPr="00603F91">
        <w:rPr>
          <w:rFonts w:asciiTheme="minorBidi" w:hAnsiTheme="minorBidi"/>
          <w:color w:val="000000" w:themeColor="text1"/>
          <w:lang w:val="es-ES"/>
        </w:rPr>
        <w:t>ático Nacional</w:t>
      </w:r>
      <w:r w:rsidR="00740B5D" w:rsidRPr="00603F91">
        <w:rPr>
          <w:rFonts w:asciiTheme="minorBidi" w:hAnsiTheme="minorBidi"/>
          <w:color w:val="000000" w:themeColor="text1"/>
          <w:lang w:val="es-ES"/>
        </w:rPr>
        <w:t>, permite a los usuarios continuar</w:t>
      </w:r>
      <w:r w:rsidR="003335C3" w:rsidRPr="00603F91">
        <w:rPr>
          <w:rFonts w:asciiTheme="minorBidi" w:hAnsiTheme="minorBidi"/>
          <w:color w:val="000000" w:themeColor="text1"/>
          <w:lang w:val="es-ES"/>
        </w:rPr>
        <w:t xml:space="preserve"> usando sus teléfonos</w:t>
      </w:r>
      <w:r w:rsidR="00302DCC" w:rsidRPr="00603F91">
        <w:rPr>
          <w:rFonts w:asciiTheme="minorBidi" w:hAnsiTheme="minorBidi"/>
          <w:color w:val="000000" w:themeColor="text1"/>
          <w:lang w:val="es-ES"/>
        </w:rPr>
        <w:t xml:space="preserve"> móviles, u otros disposit</w:t>
      </w:r>
      <w:r w:rsidR="00E67BCE" w:rsidRPr="00603F91">
        <w:rPr>
          <w:rFonts w:asciiTheme="minorBidi" w:hAnsiTheme="minorBidi"/>
          <w:color w:val="000000" w:themeColor="text1"/>
          <w:lang w:val="es-ES"/>
        </w:rPr>
        <w:t xml:space="preserve">ivos, cuando se encuentran fuera del área de </w:t>
      </w:r>
      <w:r w:rsidR="00383755" w:rsidRPr="00603F91">
        <w:rPr>
          <w:rFonts w:asciiTheme="minorBidi" w:hAnsiTheme="minorBidi"/>
          <w:color w:val="000000" w:themeColor="text1"/>
          <w:lang w:val="es-ES"/>
        </w:rPr>
        <w:t>cobertura</w:t>
      </w:r>
      <w:r w:rsidR="0083442A" w:rsidRPr="00603F91">
        <w:rPr>
          <w:rFonts w:asciiTheme="minorBidi" w:hAnsiTheme="minorBidi"/>
          <w:color w:val="000000" w:themeColor="text1"/>
          <w:lang w:val="es-ES"/>
        </w:rPr>
        <w:t xml:space="preserve"> de su proveedor de redes y servicios </w:t>
      </w:r>
      <w:r w:rsidR="00C43D2A" w:rsidRPr="00603F91">
        <w:rPr>
          <w:rFonts w:asciiTheme="minorBidi" w:hAnsiTheme="minorBidi"/>
          <w:color w:val="000000" w:themeColor="text1"/>
          <w:lang w:val="es-ES"/>
        </w:rPr>
        <w:t>de telecomunicaciones móviles</w:t>
      </w:r>
      <w:r w:rsidR="00287727" w:rsidRPr="00603F91">
        <w:rPr>
          <w:rFonts w:asciiTheme="minorBidi" w:hAnsiTheme="minorBidi"/>
          <w:color w:val="000000" w:themeColor="text1"/>
          <w:lang w:val="es-ES"/>
        </w:rPr>
        <w:t xml:space="preserve"> y acceden a cobert</w:t>
      </w:r>
      <w:r w:rsidR="005F3422" w:rsidRPr="00603F91">
        <w:rPr>
          <w:rFonts w:asciiTheme="minorBidi" w:hAnsiTheme="minorBidi"/>
          <w:color w:val="000000" w:themeColor="text1"/>
          <w:lang w:val="es-ES"/>
        </w:rPr>
        <w:t>uras de otros proveedores</w:t>
      </w:r>
      <w:r w:rsidR="00865151" w:rsidRPr="00603F91">
        <w:rPr>
          <w:rFonts w:asciiTheme="minorBidi" w:hAnsiTheme="minorBidi"/>
          <w:color w:val="000000" w:themeColor="text1"/>
          <w:lang w:val="es-ES"/>
        </w:rPr>
        <w:t xml:space="preserve"> de redes y servicios</w:t>
      </w:r>
      <w:r w:rsidR="004C3EAB" w:rsidRPr="00603F91">
        <w:rPr>
          <w:rFonts w:asciiTheme="minorBidi" w:hAnsiTheme="minorBidi"/>
          <w:color w:val="000000" w:themeColor="text1"/>
          <w:lang w:val="es-ES"/>
        </w:rPr>
        <w:t xml:space="preserve"> </w:t>
      </w:r>
      <w:r w:rsidR="00A267D9" w:rsidRPr="00603F91">
        <w:rPr>
          <w:rFonts w:asciiTheme="minorBidi" w:hAnsiTheme="minorBidi"/>
          <w:color w:val="000000" w:themeColor="text1"/>
          <w:lang w:val="es-ES"/>
        </w:rPr>
        <w:t>con los cuales s</w:t>
      </w:r>
      <w:r w:rsidR="00C31B05" w:rsidRPr="00603F91">
        <w:rPr>
          <w:rFonts w:asciiTheme="minorBidi" w:hAnsiTheme="minorBidi"/>
          <w:color w:val="000000" w:themeColor="text1"/>
          <w:lang w:val="es-ES"/>
        </w:rPr>
        <w:t>u proveedor haya acordado la prestación</w:t>
      </w:r>
      <w:r w:rsidR="00554E94" w:rsidRPr="00603F91">
        <w:rPr>
          <w:rFonts w:asciiTheme="minorBidi" w:hAnsiTheme="minorBidi"/>
          <w:color w:val="000000" w:themeColor="text1"/>
          <w:lang w:val="es-ES"/>
        </w:rPr>
        <w:t xml:space="preserve"> de dicho servicio.</w:t>
      </w:r>
    </w:p>
    <w:p w14:paraId="77DC863F" w14:textId="62170E27" w:rsidR="00281FCC" w:rsidRPr="00603F91" w:rsidRDefault="00281FCC" w:rsidP="000B1B52">
      <w:pPr>
        <w:jc w:val="both"/>
        <w:rPr>
          <w:rFonts w:asciiTheme="minorBidi" w:hAnsiTheme="minorBidi"/>
          <w:color w:val="000000" w:themeColor="text1"/>
          <w:lang w:val="es-ES"/>
        </w:rPr>
      </w:pPr>
    </w:p>
    <w:p w14:paraId="2986E455" w14:textId="7A51A2A9" w:rsidR="00281FCC" w:rsidRPr="00603F91" w:rsidRDefault="00D85F52" w:rsidP="008E1DC3">
      <w:pPr>
        <w:jc w:val="both"/>
        <w:rPr>
          <w:rFonts w:asciiTheme="minorBidi" w:hAnsiTheme="minorBidi"/>
          <w:color w:val="000000" w:themeColor="text1"/>
        </w:rPr>
      </w:pPr>
      <w:r w:rsidRPr="00603F91">
        <w:rPr>
          <w:rFonts w:asciiTheme="minorBidi" w:hAnsiTheme="minorBidi"/>
          <w:color w:val="000000" w:themeColor="text1"/>
        </w:rPr>
        <w:t xml:space="preserve">La regulación existente en nuestro país, genera un requisito </w:t>
      </w:r>
      <w:r w:rsidR="002F72A4" w:rsidRPr="00603F91">
        <w:rPr>
          <w:rFonts w:asciiTheme="minorBidi" w:hAnsiTheme="minorBidi"/>
          <w:color w:val="000000" w:themeColor="text1"/>
        </w:rPr>
        <w:t>a quien cuenta con la cobertura de red</w:t>
      </w:r>
      <w:r w:rsidR="008E1DC3">
        <w:rPr>
          <w:rFonts w:asciiTheme="minorBidi" w:hAnsiTheme="minorBidi"/>
          <w:color w:val="000000" w:themeColor="text1"/>
        </w:rPr>
        <w:t>,</w:t>
      </w:r>
      <w:r w:rsidR="002F72A4" w:rsidRPr="00603F91">
        <w:rPr>
          <w:rFonts w:asciiTheme="minorBidi" w:hAnsiTheme="minorBidi"/>
          <w:color w:val="000000" w:themeColor="text1"/>
        </w:rPr>
        <w:t xml:space="preserve"> </w:t>
      </w:r>
      <w:r w:rsidRPr="00603F91">
        <w:rPr>
          <w:rFonts w:asciiTheme="minorBidi" w:hAnsiTheme="minorBidi"/>
          <w:color w:val="000000" w:themeColor="text1"/>
        </w:rPr>
        <w:t xml:space="preserve">de poner a disposición </w:t>
      </w:r>
      <w:r w:rsidR="002F72A4" w:rsidRPr="00603F91">
        <w:rPr>
          <w:rFonts w:asciiTheme="minorBidi" w:hAnsiTheme="minorBidi"/>
          <w:color w:val="000000" w:themeColor="text1"/>
        </w:rPr>
        <w:t>el Roaming Nacional Automá</w:t>
      </w:r>
      <w:r w:rsidR="00A4121C" w:rsidRPr="00603F91">
        <w:rPr>
          <w:rFonts w:asciiTheme="minorBidi" w:hAnsiTheme="minorBidi"/>
          <w:color w:val="000000" w:themeColor="text1"/>
        </w:rPr>
        <w:t>tico</w:t>
      </w:r>
      <w:r w:rsidR="002F72A4" w:rsidRPr="00603F91">
        <w:rPr>
          <w:rFonts w:asciiTheme="minorBidi" w:hAnsiTheme="minorBidi"/>
          <w:color w:val="000000" w:themeColor="text1"/>
        </w:rPr>
        <w:t xml:space="preserve">, más no la obligación de solicitar el servicio a quien no cuenta con la infraestructura, como lo establece  la CRC a través de </w:t>
      </w:r>
      <w:r w:rsidR="00281FCC" w:rsidRPr="00603F91">
        <w:rPr>
          <w:rFonts w:asciiTheme="minorBidi" w:hAnsiTheme="minorBidi"/>
          <w:color w:val="000000" w:themeColor="text1"/>
        </w:rPr>
        <w:t xml:space="preserve"> la Resolución CRC 4112 DE 2013</w:t>
      </w:r>
      <w:r w:rsidR="0093245F" w:rsidRPr="00603F91">
        <w:rPr>
          <w:rFonts w:asciiTheme="minorBidi" w:hAnsiTheme="minorBidi"/>
          <w:color w:val="000000" w:themeColor="text1"/>
        </w:rPr>
        <w:t>, que fue</w:t>
      </w:r>
      <w:r w:rsidR="00281FCC" w:rsidRPr="00603F91">
        <w:rPr>
          <w:rFonts w:asciiTheme="minorBidi" w:hAnsiTheme="minorBidi"/>
          <w:color w:val="000000" w:themeColor="text1"/>
        </w:rPr>
        <w:t xml:space="preserve"> modificada por la Resolución CRC 5107 de 2018, “Por la cual se establecen las condiciones generales para la provisión de la instalación esencial de Roaming Automático Nacional y se dictan otras disposiciones”. </w:t>
      </w:r>
      <w:r w:rsidR="008E1DC3">
        <w:rPr>
          <w:rFonts w:asciiTheme="minorBidi" w:hAnsiTheme="minorBidi"/>
          <w:color w:val="000000" w:themeColor="text1"/>
        </w:rPr>
        <w:t>Aquí se</w:t>
      </w:r>
      <w:r w:rsidR="008E1DC3" w:rsidRPr="00603F91">
        <w:rPr>
          <w:rFonts w:asciiTheme="minorBidi" w:hAnsiTheme="minorBidi"/>
          <w:color w:val="000000" w:themeColor="text1"/>
        </w:rPr>
        <w:t xml:space="preserve"> </w:t>
      </w:r>
      <w:r w:rsidR="00281FCC" w:rsidRPr="00603F91">
        <w:rPr>
          <w:rFonts w:asciiTheme="minorBidi" w:hAnsiTheme="minorBidi"/>
          <w:color w:val="000000" w:themeColor="text1"/>
        </w:rPr>
        <w:t>establece la obligación para el proveedor de la instalación Roaming Automático Nacional de “Asegurar la interoperabilidad de los servicios prestados de voz, SMS y datos, lo cual enfatiza que el proveedor del RAN está en la obligación de prestar el servicio a los usuarios del proveedor de la red de origen, en las mismas condiciones en que lo ofrece a sus propios usuarios.</w:t>
      </w:r>
    </w:p>
    <w:p w14:paraId="242EAF60" w14:textId="2E0AAD19" w:rsidR="00554E94" w:rsidRPr="00603F91" w:rsidRDefault="00554E94" w:rsidP="000B1B52">
      <w:pPr>
        <w:jc w:val="both"/>
        <w:rPr>
          <w:rFonts w:asciiTheme="minorBidi" w:hAnsiTheme="minorBidi"/>
          <w:color w:val="000000" w:themeColor="text1"/>
          <w:lang w:val="es-ES"/>
        </w:rPr>
      </w:pPr>
    </w:p>
    <w:p w14:paraId="7099021B" w14:textId="77777777" w:rsidR="00065CCC" w:rsidRPr="00603F91" w:rsidRDefault="00D56ABD" w:rsidP="000B1B52">
      <w:pPr>
        <w:jc w:val="both"/>
        <w:rPr>
          <w:rFonts w:asciiTheme="minorBidi" w:hAnsiTheme="minorBidi"/>
          <w:color w:val="000000" w:themeColor="text1"/>
          <w:lang w:val="es-ES"/>
        </w:rPr>
      </w:pPr>
      <w:r w:rsidRPr="00603F91">
        <w:rPr>
          <w:rFonts w:asciiTheme="minorBidi" w:hAnsiTheme="minorBidi"/>
          <w:color w:val="000000" w:themeColor="text1"/>
          <w:lang w:val="es-ES"/>
        </w:rPr>
        <w:t>Para poder extender esta cobertura es</w:t>
      </w:r>
      <w:r w:rsidR="00813B68" w:rsidRPr="00603F91">
        <w:rPr>
          <w:rFonts w:asciiTheme="minorBidi" w:hAnsiTheme="minorBidi"/>
          <w:color w:val="000000" w:themeColor="text1"/>
          <w:lang w:val="es-ES"/>
        </w:rPr>
        <w:t xml:space="preserve"> necesario que </w:t>
      </w:r>
      <w:r w:rsidR="00672758" w:rsidRPr="00603F91">
        <w:rPr>
          <w:rFonts w:asciiTheme="minorBidi" w:hAnsiTheme="minorBidi"/>
          <w:color w:val="000000" w:themeColor="text1"/>
          <w:lang w:val="es-ES"/>
        </w:rPr>
        <w:t>el Proveedor de Red de Orige</w:t>
      </w:r>
      <w:r w:rsidR="00D45A55" w:rsidRPr="00603F91">
        <w:rPr>
          <w:rFonts w:asciiTheme="minorBidi" w:hAnsiTheme="minorBidi"/>
          <w:color w:val="000000" w:themeColor="text1"/>
          <w:lang w:val="es-ES"/>
        </w:rPr>
        <w:t xml:space="preserve">n, realice un acuerdo de </w:t>
      </w:r>
      <w:r w:rsidR="006D4975" w:rsidRPr="00603F91">
        <w:rPr>
          <w:rFonts w:asciiTheme="minorBidi" w:hAnsiTheme="minorBidi"/>
          <w:color w:val="000000" w:themeColor="text1"/>
          <w:lang w:val="es-ES"/>
        </w:rPr>
        <w:t xml:space="preserve">Roaming con el Proveedor </w:t>
      </w:r>
      <w:r w:rsidR="00400354" w:rsidRPr="00603F91">
        <w:rPr>
          <w:rFonts w:asciiTheme="minorBidi" w:hAnsiTheme="minorBidi"/>
          <w:color w:val="000000" w:themeColor="text1"/>
          <w:lang w:val="es-ES"/>
        </w:rPr>
        <w:t>de Red Visitada</w:t>
      </w:r>
      <w:r w:rsidR="00B135E4" w:rsidRPr="00603F91">
        <w:rPr>
          <w:rFonts w:asciiTheme="minorBidi" w:hAnsiTheme="minorBidi"/>
          <w:color w:val="000000" w:themeColor="text1"/>
          <w:lang w:val="es-ES"/>
        </w:rPr>
        <w:t xml:space="preserve">, acuerdo que debe tener establecidos criterios técnicos y comerciales que permitan la </w:t>
      </w:r>
      <w:r w:rsidR="006D5A65" w:rsidRPr="00603F91">
        <w:rPr>
          <w:rFonts w:asciiTheme="minorBidi" w:hAnsiTheme="minorBidi"/>
          <w:color w:val="000000" w:themeColor="text1"/>
          <w:lang w:val="es-ES"/>
        </w:rPr>
        <w:t>prestación de los servicios de voz, SMS y datos</w:t>
      </w:r>
      <w:r w:rsidR="001025E4" w:rsidRPr="00603F91">
        <w:rPr>
          <w:rFonts w:asciiTheme="minorBidi" w:hAnsiTheme="minorBidi"/>
          <w:color w:val="000000" w:themeColor="text1"/>
          <w:lang w:val="es-ES"/>
        </w:rPr>
        <w:t xml:space="preserve">. </w:t>
      </w:r>
    </w:p>
    <w:p w14:paraId="55248CF1" w14:textId="77777777" w:rsidR="00065CCC" w:rsidRPr="00603F91" w:rsidRDefault="00065CCC" w:rsidP="000B1B52">
      <w:pPr>
        <w:jc w:val="both"/>
        <w:rPr>
          <w:rFonts w:asciiTheme="minorBidi" w:hAnsiTheme="minorBidi"/>
          <w:color w:val="000000" w:themeColor="text1"/>
          <w:lang w:val="es-ES"/>
        </w:rPr>
      </w:pPr>
    </w:p>
    <w:p w14:paraId="0898507D" w14:textId="2734C40F" w:rsidR="007712A4" w:rsidRPr="00603F91" w:rsidRDefault="0059728D" w:rsidP="00DB4766">
      <w:pPr>
        <w:jc w:val="both"/>
        <w:rPr>
          <w:rFonts w:asciiTheme="minorBidi" w:hAnsiTheme="minorBidi"/>
          <w:color w:val="000000" w:themeColor="text1"/>
          <w:lang w:val="es-ES"/>
        </w:rPr>
      </w:pPr>
      <w:r w:rsidRPr="00603F91">
        <w:rPr>
          <w:rFonts w:asciiTheme="minorBidi" w:hAnsiTheme="minorBidi"/>
          <w:color w:val="000000" w:themeColor="text1"/>
          <w:lang w:val="es-ES"/>
        </w:rPr>
        <w:t>El artículo 50 de la Ley 1341 de 2009</w:t>
      </w:r>
      <w:r w:rsidR="00D71FFC" w:rsidRPr="00603F91">
        <w:rPr>
          <w:rFonts w:asciiTheme="minorBidi" w:hAnsiTheme="minorBidi"/>
          <w:color w:val="000000" w:themeColor="text1"/>
          <w:lang w:val="es-ES"/>
        </w:rPr>
        <w:t>, establece que los proveedores de redes y servi</w:t>
      </w:r>
      <w:r w:rsidR="00A259D4" w:rsidRPr="00603F91">
        <w:rPr>
          <w:rFonts w:asciiTheme="minorBidi" w:hAnsiTheme="minorBidi"/>
          <w:color w:val="000000" w:themeColor="text1"/>
          <w:lang w:val="es-ES"/>
        </w:rPr>
        <w:t>c</w:t>
      </w:r>
      <w:r w:rsidR="0082690C" w:rsidRPr="00603F91">
        <w:rPr>
          <w:rFonts w:asciiTheme="minorBidi" w:hAnsiTheme="minorBidi"/>
          <w:color w:val="000000" w:themeColor="text1"/>
          <w:lang w:val="es-ES"/>
        </w:rPr>
        <w:t>ios de telecomunicaciones deberán permitir la interconexión de su</w:t>
      </w:r>
      <w:r w:rsidR="000B465D" w:rsidRPr="00603F91">
        <w:rPr>
          <w:rFonts w:asciiTheme="minorBidi" w:hAnsiTheme="minorBidi"/>
          <w:color w:val="000000" w:themeColor="text1"/>
          <w:lang w:val="es-ES"/>
        </w:rPr>
        <w:t>s redes, y el acceso y uso a sus instalaciones esenciales</w:t>
      </w:r>
      <w:r w:rsidR="0091015E" w:rsidRPr="00603F91">
        <w:rPr>
          <w:rFonts w:asciiTheme="minorBidi" w:hAnsiTheme="minorBidi"/>
          <w:color w:val="000000" w:themeColor="text1"/>
          <w:lang w:val="es-ES"/>
        </w:rPr>
        <w:t xml:space="preserve"> a cualquier otro proveedor</w:t>
      </w:r>
      <w:r w:rsidR="007C2564" w:rsidRPr="00603F91">
        <w:rPr>
          <w:rFonts w:asciiTheme="minorBidi" w:hAnsiTheme="minorBidi"/>
          <w:color w:val="000000" w:themeColor="text1"/>
          <w:lang w:val="es-ES"/>
        </w:rPr>
        <w:t xml:space="preserve"> que lo solicite</w:t>
      </w:r>
      <w:r w:rsidR="00A94081" w:rsidRPr="00603F91">
        <w:rPr>
          <w:rFonts w:asciiTheme="minorBidi" w:hAnsiTheme="minorBidi"/>
          <w:color w:val="000000" w:themeColor="text1"/>
          <w:lang w:val="es-ES"/>
        </w:rPr>
        <w:t xml:space="preserve">, de acuerdo con las condiciones </w:t>
      </w:r>
      <w:r w:rsidR="0019024A" w:rsidRPr="00603F91">
        <w:rPr>
          <w:rFonts w:asciiTheme="minorBidi" w:hAnsiTheme="minorBidi"/>
          <w:color w:val="000000" w:themeColor="text1"/>
          <w:lang w:val="es-ES"/>
        </w:rPr>
        <w:t>establecidas por la Comisión de Regulación de Comunicaciones</w:t>
      </w:r>
      <w:r w:rsidR="005477A1" w:rsidRPr="00603F91">
        <w:rPr>
          <w:rFonts w:asciiTheme="minorBidi" w:hAnsiTheme="minorBidi"/>
          <w:color w:val="000000" w:themeColor="text1"/>
          <w:lang w:val="es-ES"/>
        </w:rPr>
        <w:t xml:space="preserve">. </w:t>
      </w:r>
      <w:r w:rsidR="00DB4766">
        <w:rPr>
          <w:rFonts w:asciiTheme="minorBidi" w:hAnsiTheme="minorBidi"/>
          <w:color w:val="000000" w:themeColor="text1"/>
          <w:lang w:val="es-ES"/>
        </w:rPr>
        <w:t xml:space="preserve">Sin embargo, para </w:t>
      </w:r>
      <w:r w:rsidR="005477A1" w:rsidRPr="00603F91">
        <w:rPr>
          <w:rFonts w:asciiTheme="minorBidi" w:hAnsiTheme="minorBidi"/>
          <w:color w:val="000000" w:themeColor="text1"/>
          <w:lang w:val="es-ES"/>
        </w:rPr>
        <w:t xml:space="preserve">los sitios geográficos </w:t>
      </w:r>
      <w:r w:rsidR="00DB4766">
        <w:rPr>
          <w:rFonts w:asciiTheme="minorBidi" w:hAnsiTheme="minorBidi"/>
          <w:color w:val="000000" w:themeColor="text1"/>
          <w:lang w:val="es-ES"/>
        </w:rPr>
        <w:t xml:space="preserve">en los cuales </w:t>
      </w:r>
      <w:r w:rsidR="007B4687" w:rsidRPr="00603F91">
        <w:rPr>
          <w:rFonts w:asciiTheme="minorBidi" w:hAnsiTheme="minorBidi"/>
          <w:color w:val="000000" w:themeColor="text1"/>
          <w:lang w:val="es-ES"/>
        </w:rPr>
        <w:t xml:space="preserve"> resulte inef</w:t>
      </w:r>
      <w:r w:rsidR="00F77DB8" w:rsidRPr="00603F91">
        <w:rPr>
          <w:rFonts w:asciiTheme="minorBidi" w:hAnsiTheme="minorBidi"/>
          <w:color w:val="000000" w:themeColor="text1"/>
          <w:lang w:val="es-ES"/>
        </w:rPr>
        <w:t>iciente desplegar más de una red</w:t>
      </w:r>
      <w:r w:rsidR="00E74FC7" w:rsidRPr="00603F91">
        <w:rPr>
          <w:rFonts w:asciiTheme="minorBidi" w:hAnsiTheme="minorBidi"/>
          <w:color w:val="000000" w:themeColor="text1"/>
          <w:lang w:val="es-ES"/>
        </w:rPr>
        <w:t xml:space="preserve">, para garantizar el derecho </w:t>
      </w:r>
      <w:r w:rsidR="000728BF" w:rsidRPr="00603F91">
        <w:rPr>
          <w:rFonts w:asciiTheme="minorBidi" w:hAnsiTheme="minorBidi"/>
          <w:color w:val="000000" w:themeColor="text1"/>
          <w:lang w:val="es-ES"/>
        </w:rPr>
        <w:t xml:space="preserve">de los usuarios </w:t>
      </w:r>
      <w:r w:rsidR="007622BB" w:rsidRPr="00603F91">
        <w:rPr>
          <w:rFonts w:asciiTheme="minorBidi" w:hAnsiTheme="minorBidi"/>
          <w:color w:val="000000" w:themeColor="text1"/>
          <w:lang w:val="es-ES"/>
        </w:rPr>
        <w:t xml:space="preserve">de elegir y cambiar libremente el proveedor </w:t>
      </w:r>
      <w:r w:rsidR="006F631B" w:rsidRPr="00603F91">
        <w:rPr>
          <w:rFonts w:asciiTheme="minorBidi" w:hAnsiTheme="minorBidi"/>
          <w:color w:val="000000" w:themeColor="text1"/>
          <w:lang w:val="es-ES"/>
        </w:rPr>
        <w:t>y la libre competencia</w:t>
      </w:r>
      <w:r w:rsidR="00CD7DAB" w:rsidRPr="00603F91">
        <w:rPr>
          <w:rFonts w:asciiTheme="minorBidi" w:hAnsiTheme="minorBidi"/>
          <w:color w:val="000000" w:themeColor="text1"/>
          <w:lang w:val="es-ES"/>
        </w:rPr>
        <w:t xml:space="preserve">, debe existir la </w:t>
      </w:r>
      <w:r w:rsidR="008E1DC3">
        <w:rPr>
          <w:rFonts w:asciiTheme="minorBidi" w:hAnsiTheme="minorBidi"/>
          <w:color w:val="000000" w:themeColor="text1"/>
          <w:lang w:val="es-ES"/>
        </w:rPr>
        <w:t>posibilidad</w:t>
      </w:r>
      <w:r w:rsidR="008E1DC3" w:rsidRPr="00603F91">
        <w:rPr>
          <w:rFonts w:asciiTheme="minorBidi" w:hAnsiTheme="minorBidi"/>
          <w:color w:val="000000" w:themeColor="text1"/>
          <w:lang w:val="es-ES"/>
        </w:rPr>
        <w:t xml:space="preserve"> </w:t>
      </w:r>
      <w:r w:rsidR="00A830A6" w:rsidRPr="00603F91">
        <w:rPr>
          <w:rFonts w:asciiTheme="minorBidi" w:hAnsiTheme="minorBidi"/>
          <w:color w:val="000000" w:themeColor="text1"/>
          <w:lang w:val="es-ES"/>
        </w:rPr>
        <w:t xml:space="preserve">de solicitar el Roaming Automático Nacional </w:t>
      </w:r>
      <w:r w:rsidR="008E1DC3">
        <w:rPr>
          <w:rFonts w:asciiTheme="minorBidi" w:hAnsiTheme="minorBidi"/>
          <w:color w:val="000000" w:themeColor="text1"/>
          <w:lang w:val="es-ES"/>
        </w:rPr>
        <w:t xml:space="preserve">para </w:t>
      </w:r>
      <w:r w:rsidR="00CD7DAB" w:rsidRPr="00603F91">
        <w:rPr>
          <w:rFonts w:asciiTheme="minorBidi" w:hAnsiTheme="minorBidi"/>
          <w:color w:val="000000" w:themeColor="text1"/>
          <w:lang w:val="es-ES"/>
        </w:rPr>
        <w:t xml:space="preserve">quien no tenga red </w:t>
      </w:r>
      <w:r w:rsidR="00E61A78" w:rsidRPr="00603F91">
        <w:rPr>
          <w:rFonts w:asciiTheme="minorBidi" w:hAnsiTheme="minorBidi"/>
          <w:color w:val="000000" w:themeColor="text1"/>
          <w:lang w:val="es-ES"/>
        </w:rPr>
        <w:t>en esos sitios</w:t>
      </w:r>
      <w:r w:rsidR="00A830A6" w:rsidRPr="00603F91">
        <w:rPr>
          <w:rFonts w:asciiTheme="minorBidi" w:hAnsiTheme="minorBidi"/>
          <w:color w:val="000000" w:themeColor="text1"/>
          <w:lang w:val="es-ES"/>
        </w:rPr>
        <w:t>.</w:t>
      </w:r>
    </w:p>
    <w:p w14:paraId="00E56F8A" w14:textId="70768FAD" w:rsidR="007712A4" w:rsidRPr="00603F91" w:rsidRDefault="007712A4" w:rsidP="000B1B52">
      <w:pPr>
        <w:jc w:val="both"/>
        <w:rPr>
          <w:rFonts w:asciiTheme="minorBidi" w:hAnsiTheme="minorBidi"/>
          <w:color w:val="000000" w:themeColor="text1"/>
          <w:lang w:val="es-ES"/>
        </w:rPr>
      </w:pPr>
    </w:p>
    <w:p w14:paraId="5FBA65D5" w14:textId="2E5230AB" w:rsidR="00FE5E3F" w:rsidRPr="00603F91" w:rsidRDefault="00CA608C" w:rsidP="00DB4766">
      <w:pPr>
        <w:jc w:val="both"/>
        <w:rPr>
          <w:rFonts w:asciiTheme="minorBidi" w:hAnsiTheme="minorBidi"/>
          <w:color w:val="000000" w:themeColor="text1"/>
        </w:rPr>
      </w:pPr>
      <w:r w:rsidRPr="00603F91">
        <w:rPr>
          <w:rFonts w:asciiTheme="minorBidi" w:hAnsiTheme="minorBidi"/>
          <w:color w:val="000000" w:themeColor="text1"/>
        </w:rPr>
        <w:t>L</w:t>
      </w:r>
      <w:r w:rsidR="00C7236A" w:rsidRPr="00603F91">
        <w:rPr>
          <w:rFonts w:asciiTheme="minorBidi" w:hAnsiTheme="minorBidi"/>
          <w:color w:val="000000" w:themeColor="text1"/>
        </w:rPr>
        <w:t xml:space="preserve">a Corte Constitucional ha señalado, que la CRC interviene para garantizar </w:t>
      </w:r>
      <w:r w:rsidR="00DB4766">
        <w:rPr>
          <w:rFonts w:asciiTheme="minorBidi" w:hAnsiTheme="minorBidi"/>
          <w:color w:val="000000" w:themeColor="text1"/>
        </w:rPr>
        <w:t xml:space="preserve">el </w:t>
      </w:r>
      <w:r w:rsidR="00DB4766" w:rsidRPr="00603F91">
        <w:rPr>
          <w:rFonts w:asciiTheme="minorBidi" w:hAnsiTheme="minorBidi"/>
          <w:color w:val="000000" w:themeColor="text1"/>
        </w:rPr>
        <w:t xml:space="preserve"> </w:t>
      </w:r>
      <w:r w:rsidR="00C7236A" w:rsidRPr="00603F91">
        <w:rPr>
          <w:rFonts w:asciiTheme="minorBidi" w:hAnsiTheme="minorBidi"/>
          <w:color w:val="000000" w:themeColor="text1"/>
        </w:rPr>
        <w:t>comportamiento adecuado, introduciendo reglas tendientes a la satisfacción de los intereses colectivos dentro del marco de un Estado Social de Derecho (Sentencia C-403 de 2010)</w:t>
      </w:r>
      <w:r w:rsidR="00107BBE" w:rsidRPr="00603F91">
        <w:rPr>
          <w:rFonts w:asciiTheme="minorBidi" w:hAnsiTheme="minorBidi"/>
          <w:color w:val="000000" w:themeColor="text1"/>
        </w:rPr>
        <w:t>, y que la igualdad de oportunidades</w:t>
      </w:r>
      <w:r w:rsidR="008F26F5" w:rsidRPr="00603F91">
        <w:rPr>
          <w:rFonts w:asciiTheme="minorBidi" w:hAnsiTheme="minorBidi"/>
          <w:color w:val="000000" w:themeColor="text1"/>
        </w:rPr>
        <w:t xml:space="preserve"> en el acceso del espectro radio</w:t>
      </w:r>
      <w:r w:rsidR="00F63CCC" w:rsidRPr="00603F91">
        <w:rPr>
          <w:rFonts w:asciiTheme="minorBidi" w:hAnsiTheme="minorBidi"/>
          <w:color w:val="000000" w:themeColor="text1"/>
        </w:rPr>
        <w:t>e</w:t>
      </w:r>
      <w:r w:rsidR="00B14A65" w:rsidRPr="00603F91">
        <w:rPr>
          <w:rFonts w:asciiTheme="minorBidi" w:hAnsiTheme="minorBidi"/>
          <w:color w:val="000000" w:themeColor="text1"/>
        </w:rPr>
        <w:t>lé</w:t>
      </w:r>
      <w:r w:rsidR="008F26F5" w:rsidRPr="00603F91">
        <w:rPr>
          <w:rFonts w:asciiTheme="minorBidi" w:hAnsiTheme="minorBidi"/>
          <w:color w:val="000000" w:themeColor="text1"/>
        </w:rPr>
        <w:t xml:space="preserve">ctrico por parte de los </w:t>
      </w:r>
      <w:r w:rsidR="00375852" w:rsidRPr="00603F91">
        <w:rPr>
          <w:rFonts w:asciiTheme="minorBidi" w:hAnsiTheme="minorBidi"/>
          <w:color w:val="000000" w:themeColor="text1"/>
        </w:rPr>
        <w:t>particulares envuelve un mandato</w:t>
      </w:r>
      <w:r w:rsidR="003860C5" w:rsidRPr="00603F91">
        <w:rPr>
          <w:rFonts w:asciiTheme="minorBidi" w:hAnsiTheme="minorBidi"/>
          <w:color w:val="000000" w:themeColor="text1"/>
        </w:rPr>
        <w:t xml:space="preserve"> constitucional y una prioridad</w:t>
      </w:r>
      <w:r w:rsidR="00CB456B" w:rsidRPr="00603F91">
        <w:rPr>
          <w:rFonts w:asciiTheme="minorBidi" w:hAnsiTheme="minorBidi"/>
          <w:color w:val="000000" w:themeColor="text1"/>
        </w:rPr>
        <w:t xml:space="preserve"> primordial para el Estado</w:t>
      </w:r>
      <w:r w:rsidR="00F63CCC" w:rsidRPr="00603F91">
        <w:rPr>
          <w:rFonts w:asciiTheme="minorBidi" w:hAnsiTheme="minorBidi"/>
          <w:color w:val="000000" w:themeColor="text1"/>
        </w:rPr>
        <w:t xml:space="preserve">, de conformidad </w:t>
      </w:r>
      <w:r w:rsidR="005C4485" w:rsidRPr="00603F91">
        <w:rPr>
          <w:rFonts w:asciiTheme="minorBidi" w:hAnsiTheme="minorBidi"/>
          <w:color w:val="000000" w:themeColor="text1"/>
        </w:rPr>
        <w:t>con los artículos 75 y 13 de la Constitución</w:t>
      </w:r>
      <w:r w:rsidR="008F06A8" w:rsidRPr="00603F91">
        <w:rPr>
          <w:rFonts w:asciiTheme="minorBidi" w:hAnsiTheme="minorBidi"/>
          <w:color w:val="000000" w:themeColor="text1"/>
        </w:rPr>
        <w:t xml:space="preserve">. </w:t>
      </w:r>
    </w:p>
    <w:p w14:paraId="4CC1D7BB" w14:textId="437E07BC" w:rsidR="00B70DF5" w:rsidRPr="00603F91" w:rsidRDefault="00B70DF5" w:rsidP="00C7236A">
      <w:pPr>
        <w:jc w:val="both"/>
        <w:rPr>
          <w:rFonts w:asciiTheme="minorBidi" w:hAnsiTheme="minorBidi"/>
          <w:color w:val="000000" w:themeColor="text1"/>
        </w:rPr>
      </w:pPr>
    </w:p>
    <w:p w14:paraId="54FB993A" w14:textId="33C1A808" w:rsidR="00B70DF5" w:rsidRPr="00603F91" w:rsidRDefault="008402D5" w:rsidP="00C7236A">
      <w:pPr>
        <w:jc w:val="both"/>
        <w:rPr>
          <w:rFonts w:asciiTheme="minorBidi" w:hAnsiTheme="minorBidi"/>
          <w:color w:val="000000" w:themeColor="text1"/>
        </w:rPr>
      </w:pPr>
      <w:r w:rsidRPr="00603F91">
        <w:rPr>
          <w:rFonts w:asciiTheme="minorBidi" w:hAnsiTheme="minorBidi"/>
          <w:color w:val="000000" w:themeColor="text1"/>
        </w:rPr>
        <w:t>El numeral 2</w:t>
      </w:r>
      <w:r w:rsidR="00DB4766">
        <w:rPr>
          <w:rFonts w:asciiTheme="minorBidi" w:hAnsiTheme="minorBidi"/>
          <w:color w:val="000000" w:themeColor="text1"/>
        </w:rPr>
        <w:t xml:space="preserve">º </w:t>
      </w:r>
      <w:r w:rsidRPr="00603F91">
        <w:rPr>
          <w:rFonts w:asciiTheme="minorBidi" w:hAnsiTheme="minorBidi"/>
          <w:color w:val="000000" w:themeColor="text1"/>
        </w:rPr>
        <w:t xml:space="preserve"> del artículo 2</w:t>
      </w:r>
      <w:r w:rsidR="00DB4766">
        <w:rPr>
          <w:rFonts w:asciiTheme="minorBidi" w:hAnsiTheme="minorBidi"/>
          <w:color w:val="000000" w:themeColor="text1"/>
        </w:rPr>
        <w:t xml:space="preserve">º </w:t>
      </w:r>
      <w:r w:rsidRPr="00603F91">
        <w:rPr>
          <w:rFonts w:asciiTheme="minorBidi" w:hAnsiTheme="minorBidi"/>
          <w:color w:val="000000" w:themeColor="text1"/>
        </w:rPr>
        <w:t xml:space="preserve"> </w:t>
      </w:r>
      <w:r w:rsidR="009F7E01" w:rsidRPr="00603F91">
        <w:rPr>
          <w:rFonts w:asciiTheme="minorBidi" w:hAnsiTheme="minorBidi"/>
          <w:color w:val="000000" w:themeColor="text1"/>
        </w:rPr>
        <w:t>de la Ley 1341 de 2009</w:t>
      </w:r>
      <w:r w:rsidR="00705D85" w:rsidRPr="00603F91">
        <w:rPr>
          <w:rFonts w:asciiTheme="minorBidi" w:hAnsiTheme="minorBidi"/>
          <w:color w:val="000000" w:themeColor="text1"/>
        </w:rPr>
        <w:t xml:space="preserve"> dispone que el Estado debe propiciar escenarios de libre competencia que incentiven la inversi</w:t>
      </w:r>
      <w:r w:rsidR="00557277" w:rsidRPr="00603F91">
        <w:rPr>
          <w:rFonts w:asciiTheme="minorBidi" w:hAnsiTheme="minorBidi"/>
          <w:color w:val="000000" w:themeColor="text1"/>
        </w:rPr>
        <w:t>ón actual y futura</w:t>
      </w:r>
      <w:r w:rsidR="002534FB" w:rsidRPr="00603F91">
        <w:rPr>
          <w:rFonts w:asciiTheme="minorBidi" w:hAnsiTheme="minorBidi"/>
          <w:color w:val="000000" w:themeColor="text1"/>
        </w:rPr>
        <w:t xml:space="preserve"> en el sector de las TIC y la concurrencia de mercado en condiciones de igualdad.</w:t>
      </w:r>
    </w:p>
    <w:p w14:paraId="0F72C35B" w14:textId="77777777" w:rsidR="00C7236A" w:rsidRPr="00603F91" w:rsidRDefault="00C7236A" w:rsidP="000B1B52">
      <w:pPr>
        <w:jc w:val="both"/>
        <w:rPr>
          <w:rFonts w:asciiTheme="minorBidi" w:hAnsiTheme="minorBidi"/>
          <w:color w:val="000000" w:themeColor="text1"/>
        </w:rPr>
      </w:pPr>
    </w:p>
    <w:p w14:paraId="51948524" w14:textId="4A48E097" w:rsidR="00E54A52" w:rsidRPr="00603F91" w:rsidRDefault="00DB4766" w:rsidP="00DB4766">
      <w:pPr>
        <w:jc w:val="both"/>
        <w:rPr>
          <w:rFonts w:asciiTheme="minorBidi" w:hAnsiTheme="minorBidi"/>
          <w:color w:val="000000" w:themeColor="text1"/>
        </w:rPr>
      </w:pPr>
      <w:r>
        <w:rPr>
          <w:rStyle w:val="baj"/>
          <w:rFonts w:asciiTheme="minorBidi" w:hAnsiTheme="minorBidi"/>
          <w:color w:val="000000" w:themeColor="text1"/>
        </w:rPr>
        <w:t xml:space="preserve">Por su parte, el </w:t>
      </w:r>
      <w:r w:rsidR="00C84C90" w:rsidRPr="00603F91">
        <w:rPr>
          <w:rStyle w:val="baj"/>
          <w:rFonts w:asciiTheme="minorBidi" w:hAnsiTheme="minorBidi"/>
          <w:color w:val="000000" w:themeColor="text1"/>
        </w:rPr>
        <w:t xml:space="preserve">numeral </w:t>
      </w:r>
      <w:r w:rsidR="00737739" w:rsidRPr="00603F91">
        <w:rPr>
          <w:rStyle w:val="baj"/>
          <w:rFonts w:asciiTheme="minorBidi" w:hAnsiTheme="minorBidi"/>
          <w:color w:val="000000" w:themeColor="text1"/>
        </w:rPr>
        <w:t>3</w:t>
      </w:r>
      <w:r w:rsidR="002B3B2D">
        <w:rPr>
          <w:rStyle w:val="baj"/>
          <w:rFonts w:asciiTheme="minorBidi" w:hAnsiTheme="minorBidi"/>
          <w:color w:val="000000" w:themeColor="text1"/>
        </w:rPr>
        <w:t xml:space="preserve">º </w:t>
      </w:r>
      <w:r w:rsidR="00737739" w:rsidRPr="00603F91">
        <w:rPr>
          <w:rStyle w:val="baj"/>
          <w:rFonts w:asciiTheme="minorBidi" w:hAnsiTheme="minorBidi"/>
          <w:color w:val="000000" w:themeColor="text1"/>
        </w:rPr>
        <w:t xml:space="preserve"> del artículo 2</w:t>
      </w:r>
      <w:r w:rsidR="002B3B2D">
        <w:rPr>
          <w:rStyle w:val="baj"/>
          <w:rFonts w:asciiTheme="minorBidi" w:hAnsiTheme="minorBidi"/>
          <w:color w:val="000000" w:themeColor="text1"/>
        </w:rPr>
        <w:t xml:space="preserve">º </w:t>
      </w:r>
      <w:r w:rsidR="00737739" w:rsidRPr="00603F91">
        <w:rPr>
          <w:rStyle w:val="baj"/>
          <w:rFonts w:asciiTheme="minorBidi" w:hAnsiTheme="minorBidi"/>
          <w:color w:val="000000" w:themeColor="text1"/>
        </w:rPr>
        <w:t xml:space="preserve"> de la Ley 1341 de 2009</w:t>
      </w:r>
      <w:r w:rsidR="00474567" w:rsidRPr="00603F91">
        <w:rPr>
          <w:rStyle w:val="baj"/>
          <w:rFonts w:asciiTheme="minorBidi" w:hAnsiTheme="minorBidi"/>
          <w:color w:val="000000" w:themeColor="text1"/>
        </w:rPr>
        <w:t xml:space="preserve">, dentro de sus principios </w:t>
      </w:r>
      <w:r w:rsidR="004E5284" w:rsidRPr="00603F91">
        <w:rPr>
          <w:rStyle w:val="baj"/>
          <w:rFonts w:asciiTheme="minorBidi" w:hAnsiTheme="minorBidi"/>
          <w:color w:val="000000" w:themeColor="text1"/>
        </w:rPr>
        <w:t>orientadores señala</w:t>
      </w:r>
      <w:r w:rsidR="001B7E11" w:rsidRPr="00603F91">
        <w:rPr>
          <w:rStyle w:val="baj"/>
          <w:rFonts w:asciiTheme="minorBidi" w:hAnsiTheme="minorBidi"/>
          <w:color w:val="000000" w:themeColor="text1"/>
        </w:rPr>
        <w:t>, respecto del</w:t>
      </w:r>
      <w:r w:rsidR="00C84C90" w:rsidRPr="00603F91">
        <w:rPr>
          <w:rStyle w:val="baj"/>
          <w:rFonts w:asciiTheme="minorBidi" w:hAnsiTheme="minorBidi"/>
          <w:color w:val="000000" w:themeColor="text1"/>
        </w:rPr>
        <w:t xml:space="preserve"> </w:t>
      </w:r>
      <w:r w:rsidR="003E1D27" w:rsidRPr="00603F91">
        <w:rPr>
          <w:rStyle w:val="baj"/>
          <w:rFonts w:asciiTheme="minorBidi" w:hAnsiTheme="minorBidi"/>
          <w:color w:val="000000" w:themeColor="text1"/>
        </w:rPr>
        <w:t>u</w:t>
      </w:r>
      <w:r w:rsidR="007712A4" w:rsidRPr="00603F91">
        <w:rPr>
          <w:rStyle w:val="baj"/>
          <w:rFonts w:asciiTheme="minorBidi" w:hAnsiTheme="minorBidi"/>
          <w:color w:val="000000" w:themeColor="text1"/>
        </w:rPr>
        <w:t xml:space="preserve">so eficiente de la infraestructura y de </w:t>
      </w:r>
      <w:r w:rsidR="007712A4" w:rsidRPr="00603F91">
        <w:rPr>
          <w:rStyle w:val="baj"/>
          <w:rFonts w:asciiTheme="minorBidi" w:hAnsiTheme="minorBidi"/>
          <w:color w:val="000000" w:themeColor="text1"/>
        </w:rPr>
        <w:lastRenderedPageBreak/>
        <w:t>los recursos escasos</w:t>
      </w:r>
      <w:r w:rsidR="00E76847" w:rsidRPr="00603F91">
        <w:rPr>
          <w:rStyle w:val="baj"/>
          <w:rFonts w:asciiTheme="minorBidi" w:hAnsiTheme="minorBidi"/>
          <w:b/>
          <w:bCs/>
          <w:color w:val="000000" w:themeColor="text1"/>
        </w:rPr>
        <w:t xml:space="preserve">, </w:t>
      </w:r>
      <w:r w:rsidR="007E743E" w:rsidRPr="00603F91">
        <w:rPr>
          <w:rStyle w:val="baj"/>
          <w:rFonts w:asciiTheme="minorBidi" w:hAnsiTheme="minorBidi"/>
          <w:color w:val="000000" w:themeColor="text1"/>
        </w:rPr>
        <w:t>que</w:t>
      </w:r>
      <w:r w:rsidR="00CC77C7" w:rsidRPr="00603F91">
        <w:rPr>
          <w:rStyle w:val="baj"/>
          <w:rFonts w:asciiTheme="minorBidi" w:hAnsiTheme="minorBidi"/>
          <w:color w:val="000000" w:themeColor="text1"/>
        </w:rPr>
        <w:t>: “</w:t>
      </w:r>
      <w:r w:rsidR="007712A4" w:rsidRPr="00603F91">
        <w:rPr>
          <w:rFonts w:asciiTheme="minorBidi" w:hAnsiTheme="minorBidi"/>
          <w:color w:val="000000" w:themeColor="text1"/>
        </w:rPr>
        <w:t>El Estado fomentará el despliegue y uso eficiente de la infraestructura para la provisión de redes de telecomunicaciones y los servicios que sobre ellas se puedan prestar y promoverá el óptimo aprovechamiento de los recursos escasos con el ánimo de generar competencia, calidad y eficiencia, en beneficio de los usuarios, siempre y cuando se remunere dicha infraestructura a costos de oportunidad, sea técnicamente factible, no degrade la calidad de servicio que el propietario de la red viene prestando a sus usuarios y a los terceros, no afecte la prestación de sus propios servicios y se cuente con suficiente infraestructura, teniendo en cuenta la factibilidad técnica y la remuneración a costos eficientes del acceso a dicha infraestructura. Para tal efecto, dentro del ámbito de sus competencias, las entidades del orden nacional y territorial están obligadas a adoptar todas las medidas que sean necesarias para facilitar y garantizar el desarrollo de la infraestructura requerida, estableciendo las garantías y medidas necesarias que contribuyan en la prevención, cuidado y conservación para que no se deteriore el patrimonio público y el interés general</w:t>
      </w:r>
      <w:r w:rsidR="008A6A1F" w:rsidRPr="00603F91">
        <w:rPr>
          <w:rFonts w:asciiTheme="minorBidi" w:hAnsiTheme="minorBidi"/>
          <w:color w:val="000000" w:themeColor="text1"/>
        </w:rPr>
        <w:t>”.</w:t>
      </w:r>
    </w:p>
    <w:p w14:paraId="4AF880A5" w14:textId="3A6C1BF3" w:rsidR="004E6B38" w:rsidRPr="00603F91" w:rsidRDefault="004E6B38" w:rsidP="000B1B52">
      <w:pPr>
        <w:jc w:val="both"/>
        <w:rPr>
          <w:rFonts w:asciiTheme="minorBidi" w:hAnsiTheme="minorBidi"/>
          <w:color w:val="000000" w:themeColor="text1"/>
        </w:rPr>
      </w:pPr>
    </w:p>
    <w:p w14:paraId="78638B0A" w14:textId="0723F979" w:rsidR="001C35D1" w:rsidRPr="00603F91" w:rsidRDefault="00DE5C13" w:rsidP="00F47FCA">
      <w:pPr>
        <w:jc w:val="both"/>
        <w:rPr>
          <w:rFonts w:asciiTheme="minorBidi" w:hAnsiTheme="minorBidi"/>
          <w:color w:val="000000" w:themeColor="text1"/>
        </w:rPr>
      </w:pPr>
      <w:r w:rsidRPr="00603F91">
        <w:rPr>
          <w:rFonts w:asciiTheme="minorBidi" w:hAnsiTheme="minorBidi"/>
          <w:color w:val="000000" w:themeColor="text1"/>
        </w:rPr>
        <w:t>El numeral 5</w:t>
      </w:r>
      <w:r w:rsidR="00F47FCA">
        <w:rPr>
          <w:rFonts w:asciiTheme="minorBidi" w:hAnsiTheme="minorBidi"/>
          <w:color w:val="000000" w:themeColor="text1"/>
        </w:rPr>
        <w:t xml:space="preserve">º </w:t>
      </w:r>
      <w:r w:rsidRPr="00603F91">
        <w:rPr>
          <w:rFonts w:asciiTheme="minorBidi" w:hAnsiTheme="minorBidi"/>
          <w:color w:val="000000" w:themeColor="text1"/>
        </w:rPr>
        <w:t xml:space="preserve"> </w:t>
      </w:r>
      <w:r w:rsidR="001F3923" w:rsidRPr="00603F91">
        <w:rPr>
          <w:rFonts w:asciiTheme="minorBidi" w:hAnsiTheme="minorBidi"/>
          <w:color w:val="000000" w:themeColor="text1"/>
        </w:rPr>
        <w:t>de</w:t>
      </w:r>
      <w:r w:rsidR="00B013F8" w:rsidRPr="00603F91">
        <w:rPr>
          <w:rFonts w:asciiTheme="minorBidi" w:hAnsiTheme="minorBidi"/>
          <w:color w:val="000000" w:themeColor="text1"/>
        </w:rPr>
        <w:t>l artículo 2</w:t>
      </w:r>
      <w:r w:rsidR="00F47FCA">
        <w:rPr>
          <w:rFonts w:asciiTheme="minorBidi" w:hAnsiTheme="minorBidi"/>
          <w:color w:val="000000" w:themeColor="text1"/>
        </w:rPr>
        <w:t xml:space="preserve">º </w:t>
      </w:r>
      <w:r w:rsidR="00B013F8" w:rsidRPr="00603F91">
        <w:rPr>
          <w:rFonts w:asciiTheme="minorBidi" w:hAnsiTheme="minorBidi"/>
          <w:color w:val="000000" w:themeColor="text1"/>
        </w:rPr>
        <w:t xml:space="preserve"> de la Ley 1341 de 2009</w:t>
      </w:r>
      <w:r w:rsidR="00B2409B" w:rsidRPr="00603F91">
        <w:rPr>
          <w:rFonts w:asciiTheme="minorBidi" w:hAnsiTheme="minorBidi"/>
          <w:color w:val="000000" w:themeColor="text1"/>
        </w:rPr>
        <w:t>, establece la obligación</w:t>
      </w:r>
      <w:r w:rsidR="000E458A" w:rsidRPr="00603F91">
        <w:rPr>
          <w:rFonts w:asciiTheme="minorBidi" w:hAnsiTheme="minorBidi"/>
          <w:color w:val="000000" w:themeColor="text1"/>
        </w:rPr>
        <w:t xml:space="preserve"> de contr</w:t>
      </w:r>
      <w:r w:rsidR="00E40046" w:rsidRPr="00603F91">
        <w:rPr>
          <w:rFonts w:asciiTheme="minorBidi" w:hAnsiTheme="minorBidi"/>
          <w:color w:val="000000" w:themeColor="text1"/>
        </w:rPr>
        <w:t>ibuir al Fondo</w:t>
      </w:r>
      <w:r w:rsidR="005A61DB" w:rsidRPr="00603F91">
        <w:rPr>
          <w:rFonts w:asciiTheme="minorBidi" w:hAnsiTheme="minorBidi"/>
          <w:color w:val="000000" w:themeColor="text1"/>
        </w:rPr>
        <w:t xml:space="preserve"> Único de Tecnologías de la Información y las Comunicaciones</w:t>
      </w:r>
      <w:r w:rsidR="001114EF" w:rsidRPr="00603F91">
        <w:rPr>
          <w:rFonts w:asciiTheme="minorBidi" w:hAnsiTheme="minorBidi"/>
          <w:color w:val="000000" w:themeColor="text1"/>
        </w:rPr>
        <w:t xml:space="preserve">, </w:t>
      </w:r>
      <w:r w:rsidR="00DD48DA" w:rsidRPr="00603F91">
        <w:rPr>
          <w:rFonts w:asciiTheme="minorBidi" w:hAnsiTheme="minorBidi"/>
          <w:color w:val="000000" w:themeColor="text1"/>
        </w:rPr>
        <w:t xml:space="preserve">que tiene por objeto </w:t>
      </w:r>
      <w:r w:rsidR="00120C78" w:rsidRPr="00603F91">
        <w:rPr>
          <w:rFonts w:asciiTheme="minorBidi" w:hAnsiTheme="minorBidi"/>
          <w:color w:val="000000" w:themeColor="text1"/>
        </w:rPr>
        <w:t>garantizar</w:t>
      </w:r>
      <w:r w:rsidR="007A7FC5" w:rsidRPr="00603F91">
        <w:rPr>
          <w:rFonts w:asciiTheme="minorBidi" w:hAnsiTheme="minorBidi"/>
          <w:color w:val="000000" w:themeColor="text1"/>
        </w:rPr>
        <w:t xml:space="preserve"> </w:t>
      </w:r>
      <w:r w:rsidR="00F47FCA">
        <w:rPr>
          <w:rFonts w:asciiTheme="minorBidi" w:hAnsiTheme="minorBidi"/>
          <w:color w:val="000000" w:themeColor="text1"/>
        </w:rPr>
        <w:t xml:space="preserve">el </w:t>
      </w:r>
      <w:r w:rsidR="00D744CB" w:rsidRPr="00603F91">
        <w:rPr>
          <w:rFonts w:asciiTheme="minorBidi" w:hAnsiTheme="minorBidi"/>
          <w:color w:val="000000" w:themeColor="text1"/>
        </w:rPr>
        <w:t>a todo colombiano el derecho al acceso a las tecnologías de la información y las comunicaciones</w:t>
      </w:r>
      <w:r w:rsidR="00E66752" w:rsidRPr="00603F91">
        <w:rPr>
          <w:rFonts w:asciiTheme="minorBidi" w:hAnsiTheme="minorBidi"/>
          <w:color w:val="000000" w:themeColor="text1"/>
        </w:rPr>
        <w:t xml:space="preserve"> básicas, que permit</w:t>
      </w:r>
      <w:r w:rsidR="00626970" w:rsidRPr="00603F91">
        <w:rPr>
          <w:rFonts w:asciiTheme="minorBidi" w:hAnsiTheme="minorBidi"/>
          <w:color w:val="000000" w:themeColor="text1"/>
        </w:rPr>
        <w:t>an el ejercicio pleno de derechos fundamentales</w:t>
      </w:r>
      <w:r w:rsidR="00712DB6" w:rsidRPr="00603F91">
        <w:rPr>
          <w:rFonts w:asciiTheme="minorBidi" w:hAnsiTheme="minorBidi"/>
          <w:color w:val="000000" w:themeColor="text1"/>
        </w:rPr>
        <w:t xml:space="preserve"> constitucionales como la libertad de expresión</w:t>
      </w:r>
      <w:r w:rsidR="00610C15" w:rsidRPr="00603F91">
        <w:rPr>
          <w:rFonts w:asciiTheme="minorBidi" w:hAnsiTheme="minorBidi"/>
          <w:color w:val="000000" w:themeColor="text1"/>
        </w:rPr>
        <w:t>, la educación</w:t>
      </w:r>
      <w:r w:rsidR="00C11640" w:rsidRPr="00603F91">
        <w:rPr>
          <w:rFonts w:asciiTheme="minorBidi" w:hAnsiTheme="minorBidi"/>
          <w:color w:val="000000" w:themeColor="text1"/>
        </w:rPr>
        <w:t xml:space="preserve"> y el acceso al conocimiento, a la ciencia</w:t>
      </w:r>
      <w:r w:rsidR="00542BDB" w:rsidRPr="00603F91">
        <w:rPr>
          <w:rFonts w:asciiTheme="minorBidi" w:hAnsiTheme="minorBidi"/>
          <w:color w:val="000000" w:themeColor="text1"/>
        </w:rPr>
        <w:t>, y a los demás bienes y valores de la cultura</w:t>
      </w:r>
      <w:r w:rsidR="00E82DBD" w:rsidRPr="00603F91">
        <w:rPr>
          <w:rFonts w:asciiTheme="minorBidi" w:hAnsiTheme="minorBidi"/>
          <w:color w:val="000000" w:themeColor="text1"/>
        </w:rPr>
        <w:t>; con el fin de promover</w:t>
      </w:r>
      <w:r w:rsidR="00395756" w:rsidRPr="00603F91">
        <w:rPr>
          <w:rFonts w:asciiTheme="minorBidi" w:hAnsiTheme="minorBidi"/>
          <w:color w:val="000000" w:themeColor="text1"/>
        </w:rPr>
        <w:t xml:space="preserve"> el cierre </w:t>
      </w:r>
      <w:r w:rsidR="00FB23AE" w:rsidRPr="00603F91">
        <w:rPr>
          <w:rFonts w:asciiTheme="minorBidi" w:hAnsiTheme="minorBidi"/>
          <w:color w:val="000000" w:themeColor="text1"/>
        </w:rPr>
        <w:t>de la brecha digital</w:t>
      </w:r>
      <w:r w:rsidR="00103824" w:rsidRPr="00603F91">
        <w:rPr>
          <w:rFonts w:asciiTheme="minorBidi" w:hAnsiTheme="minorBidi"/>
          <w:color w:val="000000" w:themeColor="text1"/>
        </w:rPr>
        <w:t>, contribuir al desarrollo económico, social y polí</w:t>
      </w:r>
      <w:r w:rsidR="00AF5997" w:rsidRPr="00603F91">
        <w:rPr>
          <w:rFonts w:asciiTheme="minorBidi" w:hAnsiTheme="minorBidi"/>
          <w:color w:val="000000" w:themeColor="text1"/>
        </w:rPr>
        <w:t>tico de la Nación, y elevar el bienestar</w:t>
      </w:r>
      <w:r w:rsidR="005B5539" w:rsidRPr="00603F91">
        <w:rPr>
          <w:rFonts w:asciiTheme="minorBidi" w:hAnsiTheme="minorBidi"/>
          <w:color w:val="000000" w:themeColor="text1"/>
        </w:rPr>
        <w:t xml:space="preserve"> de los colombianos.</w:t>
      </w:r>
      <w:r w:rsidR="00E82DBD" w:rsidRPr="00603F91">
        <w:rPr>
          <w:rFonts w:asciiTheme="minorBidi" w:hAnsiTheme="minorBidi"/>
          <w:color w:val="000000" w:themeColor="text1"/>
        </w:rPr>
        <w:t xml:space="preserve"> </w:t>
      </w:r>
    </w:p>
    <w:p w14:paraId="4F31C824" w14:textId="77777777" w:rsidR="001C35D1" w:rsidRPr="00603F91" w:rsidRDefault="001C35D1" w:rsidP="000B1B52">
      <w:pPr>
        <w:jc w:val="both"/>
        <w:rPr>
          <w:rFonts w:asciiTheme="minorBidi" w:hAnsiTheme="minorBidi"/>
          <w:color w:val="000000" w:themeColor="text1"/>
        </w:rPr>
      </w:pPr>
    </w:p>
    <w:p w14:paraId="6079033B" w14:textId="31FF6B9A" w:rsidR="004E6B38" w:rsidRDefault="00164C6B" w:rsidP="000B1B52">
      <w:pPr>
        <w:jc w:val="both"/>
        <w:rPr>
          <w:rFonts w:asciiTheme="minorBidi" w:hAnsiTheme="minorBidi"/>
          <w:color w:val="000000" w:themeColor="text1"/>
        </w:rPr>
      </w:pPr>
      <w:r w:rsidRPr="00603F91">
        <w:rPr>
          <w:rFonts w:asciiTheme="minorBidi" w:hAnsiTheme="minorBidi"/>
          <w:color w:val="000000" w:themeColor="text1"/>
        </w:rPr>
        <w:t>El artículo 4</w:t>
      </w:r>
      <w:r w:rsidR="00B3365C">
        <w:rPr>
          <w:rFonts w:asciiTheme="minorBidi" w:hAnsiTheme="minorBidi"/>
          <w:color w:val="000000" w:themeColor="text1"/>
        </w:rPr>
        <w:t xml:space="preserve">º </w:t>
      </w:r>
      <w:r w:rsidRPr="00603F91">
        <w:rPr>
          <w:rFonts w:asciiTheme="minorBidi" w:hAnsiTheme="minorBidi"/>
          <w:color w:val="000000" w:themeColor="text1"/>
        </w:rPr>
        <w:t xml:space="preserve"> de la Ley </w:t>
      </w:r>
      <w:r w:rsidR="00CA4702" w:rsidRPr="00603F91">
        <w:rPr>
          <w:rFonts w:asciiTheme="minorBidi" w:hAnsiTheme="minorBidi"/>
          <w:color w:val="000000" w:themeColor="text1"/>
        </w:rPr>
        <w:t>1978 de 2019, contiene los fines de intervención del Estado</w:t>
      </w:r>
      <w:r w:rsidR="00D51CE2" w:rsidRPr="00603F91">
        <w:rPr>
          <w:rFonts w:asciiTheme="minorBidi" w:hAnsiTheme="minorBidi"/>
          <w:color w:val="000000" w:themeColor="text1"/>
        </w:rPr>
        <w:t xml:space="preserve"> en el sector de las TIC, dentro de los cuales deben ser destacados</w:t>
      </w:r>
      <w:r w:rsidR="004D3A0E" w:rsidRPr="00603F91">
        <w:rPr>
          <w:rFonts w:asciiTheme="minorBidi" w:hAnsiTheme="minorBidi"/>
          <w:color w:val="000000" w:themeColor="text1"/>
        </w:rPr>
        <w:t xml:space="preserve">, entre otros, </w:t>
      </w:r>
      <w:r w:rsidR="005574EA" w:rsidRPr="00603F91">
        <w:rPr>
          <w:rFonts w:asciiTheme="minorBidi" w:hAnsiTheme="minorBidi"/>
          <w:color w:val="000000" w:themeColor="text1"/>
        </w:rPr>
        <w:t>i)</w:t>
      </w:r>
      <w:r w:rsidR="00C839A0" w:rsidRPr="00603F91">
        <w:rPr>
          <w:rFonts w:asciiTheme="minorBidi" w:hAnsiTheme="minorBidi"/>
          <w:color w:val="000000" w:themeColor="text1"/>
        </w:rPr>
        <w:t xml:space="preserve"> el compromiso estatal co</w:t>
      </w:r>
      <w:r w:rsidR="004935C7" w:rsidRPr="00603F91">
        <w:rPr>
          <w:rFonts w:asciiTheme="minorBidi" w:hAnsiTheme="minorBidi"/>
          <w:color w:val="000000" w:themeColor="text1"/>
        </w:rPr>
        <w:t>n el acceso a las TIC teniendo como fin último el serv</w:t>
      </w:r>
      <w:r w:rsidR="009E519C" w:rsidRPr="00603F91">
        <w:rPr>
          <w:rFonts w:asciiTheme="minorBidi" w:hAnsiTheme="minorBidi"/>
          <w:color w:val="000000" w:themeColor="text1"/>
        </w:rPr>
        <w:t>icio universal</w:t>
      </w:r>
      <w:r w:rsidR="00A4759E" w:rsidRPr="00603F91">
        <w:rPr>
          <w:rFonts w:asciiTheme="minorBidi" w:hAnsiTheme="minorBidi"/>
          <w:color w:val="000000" w:themeColor="text1"/>
        </w:rPr>
        <w:t xml:space="preserve">, ii) la garantía </w:t>
      </w:r>
      <w:r w:rsidR="00591173" w:rsidRPr="00603F91">
        <w:rPr>
          <w:rFonts w:asciiTheme="minorBidi" w:hAnsiTheme="minorBidi"/>
          <w:color w:val="000000" w:themeColor="text1"/>
        </w:rPr>
        <w:t>y uso eficiente de la infraestructura</w:t>
      </w:r>
      <w:r w:rsidR="008B70FE" w:rsidRPr="00603F91">
        <w:rPr>
          <w:rFonts w:asciiTheme="minorBidi" w:hAnsiTheme="minorBidi"/>
          <w:color w:val="000000" w:themeColor="text1"/>
        </w:rPr>
        <w:t xml:space="preserve"> y la igualdad de opo</w:t>
      </w:r>
      <w:r w:rsidR="006C38B8" w:rsidRPr="00603F91">
        <w:rPr>
          <w:rFonts w:asciiTheme="minorBidi" w:hAnsiTheme="minorBidi"/>
          <w:color w:val="000000" w:themeColor="text1"/>
        </w:rPr>
        <w:t>rtunidades en el acceso</w:t>
      </w:r>
      <w:r w:rsidR="00FF226D" w:rsidRPr="00603F91">
        <w:rPr>
          <w:rFonts w:asciiTheme="minorBidi" w:hAnsiTheme="minorBidi"/>
          <w:color w:val="000000" w:themeColor="text1"/>
        </w:rPr>
        <w:t xml:space="preserve"> a recursos escasos, procurando la expansi</w:t>
      </w:r>
      <w:r w:rsidR="002B316A" w:rsidRPr="00603F91">
        <w:rPr>
          <w:rFonts w:asciiTheme="minorBidi" w:hAnsiTheme="minorBidi"/>
          <w:color w:val="000000" w:themeColor="text1"/>
        </w:rPr>
        <w:t>ón y cobertura para zonas de difícil acceso</w:t>
      </w:r>
      <w:r w:rsidR="005E7BB4" w:rsidRPr="00603F91">
        <w:rPr>
          <w:rFonts w:asciiTheme="minorBidi" w:hAnsiTheme="minorBidi"/>
          <w:color w:val="000000" w:themeColor="text1"/>
        </w:rPr>
        <w:t>.</w:t>
      </w:r>
      <w:r w:rsidR="007A7FC5" w:rsidRPr="00603F91">
        <w:rPr>
          <w:rFonts w:asciiTheme="minorBidi" w:hAnsiTheme="minorBidi"/>
          <w:color w:val="000000" w:themeColor="text1"/>
        </w:rPr>
        <w:t xml:space="preserve"> </w:t>
      </w:r>
    </w:p>
    <w:p w14:paraId="2ECFC2AC" w14:textId="77777777" w:rsidR="00B3365C" w:rsidRPr="00603F91" w:rsidRDefault="00B3365C" w:rsidP="000B1B52">
      <w:pPr>
        <w:jc w:val="both"/>
        <w:rPr>
          <w:rFonts w:asciiTheme="minorBidi" w:hAnsiTheme="minorBidi"/>
          <w:color w:val="000000" w:themeColor="text1"/>
        </w:rPr>
      </w:pPr>
    </w:p>
    <w:p w14:paraId="79F64C26" w14:textId="7B21C90F" w:rsidR="00165337" w:rsidRPr="00603F91" w:rsidRDefault="00A04424" w:rsidP="00A04424">
      <w:pPr>
        <w:jc w:val="both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 xml:space="preserve">En ese orden de ideas podemos concluir que es </w:t>
      </w:r>
      <w:r w:rsidR="0065276C" w:rsidRPr="00603F91">
        <w:rPr>
          <w:rFonts w:asciiTheme="minorBidi" w:hAnsiTheme="minorBidi"/>
          <w:color w:val="000000" w:themeColor="text1"/>
        </w:rPr>
        <w:t>primordial ampliar la cobertura</w:t>
      </w:r>
      <w:r w:rsidR="002F64BB" w:rsidRPr="00603F91">
        <w:rPr>
          <w:rFonts w:asciiTheme="minorBidi" w:hAnsiTheme="minorBidi"/>
          <w:color w:val="000000" w:themeColor="text1"/>
        </w:rPr>
        <w:t xml:space="preserve"> de las redes de telecomunicaciones </w:t>
      </w:r>
      <w:r w:rsidR="00B5014B" w:rsidRPr="00603F91">
        <w:rPr>
          <w:rFonts w:asciiTheme="minorBidi" w:hAnsiTheme="minorBidi"/>
          <w:color w:val="000000" w:themeColor="text1"/>
        </w:rPr>
        <w:t>móviles</w:t>
      </w:r>
      <w:r w:rsidR="00ED72DB" w:rsidRPr="00603F91">
        <w:rPr>
          <w:rFonts w:asciiTheme="minorBidi" w:hAnsiTheme="minorBidi"/>
          <w:color w:val="000000" w:themeColor="text1"/>
        </w:rPr>
        <w:t xml:space="preserve"> y de la misma forma la </w:t>
      </w:r>
      <w:r w:rsidR="00907498" w:rsidRPr="00603F91">
        <w:rPr>
          <w:rFonts w:asciiTheme="minorBidi" w:hAnsiTheme="minorBidi"/>
          <w:color w:val="000000" w:themeColor="text1"/>
        </w:rPr>
        <w:t xml:space="preserve">concurrencia </w:t>
      </w:r>
      <w:r w:rsidR="00ED72DB" w:rsidRPr="00603F91">
        <w:rPr>
          <w:rFonts w:asciiTheme="minorBidi" w:hAnsiTheme="minorBidi"/>
          <w:color w:val="000000" w:themeColor="text1"/>
        </w:rPr>
        <w:t xml:space="preserve">de todos los operadores de red </w:t>
      </w:r>
      <w:r w:rsidR="00907498" w:rsidRPr="00603F91">
        <w:rPr>
          <w:rFonts w:asciiTheme="minorBidi" w:hAnsiTheme="minorBidi"/>
          <w:color w:val="000000" w:themeColor="text1"/>
        </w:rPr>
        <w:t>m</w:t>
      </w:r>
      <w:r w:rsidR="002A0BFB" w:rsidRPr="00603F91">
        <w:rPr>
          <w:rFonts w:asciiTheme="minorBidi" w:hAnsiTheme="minorBidi"/>
          <w:color w:val="000000" w:themeColor="text1"/>
        </w:rPr>
        <w:t>óvil</w:t>
      </w:r>
      <w:r w:rsidR="001D0DEB" w:rsidRPr="00603F91">
        <w:rPr>
          <w:rFonts w:asciiTheme="minorBidi" w:hAnsiTheme="minorBidi"/>
          <w:color w:val="000000" w:themeColor="text1"/>
        </w:rPr>
        <w:t xml:space="preserve"> </w:t>
      </w:r>
      <w:r w:rsidR="00074DD5" w:rsidRPr="00603F91">
        <w:rPr>
          <w:rFonts w:asciiTheme="minorBidi" w:hAnsiTheme="minorBidi"/>
          <w:color w:val="000000" w:themeColor="text1"/>
        </w:rPr>
        <w:t>en todo el territorio nacional</w:t>
      </w:r>
      <w:r w:rsidR="005D6D1F" w:rsidRPr="00603F91">
        <w:rPr>
          <w:rFonts w:asciiTheme="minorBidi" w:hAnsiTheme="minorBidi"/>
          <w:color w:val="000000" w:themeColor="text1"/>
        </w:rPr>
        <w:t>, con la finalidad</w:t>
      </w:r>
      <w:r w:rsidR="00C75649" w:rsidRPr="00603F91">
        <w:rPr>
          <w:rFonts w:asciiTheme="minorBidi" w:hAnsiTheme="minorBidi"/>
          <w:color w:val="000000" w:themeColor="text1"/>
        </w:rPr>
        <w:t xml:space="preserve"> de permitir a los colombianos acceder</w:t>
      </w:r>
      <w:r w:rsidR="00401182" w:rsidRPr="00603F91">
        <w:rPr>
          <w:rFonts w:asciiTheme="minorBidi" w:hAnsiTheme="minorBidi"/>
          <w:color w:val="000000" w:themeColor="text1"/>
        </w:rPr>
        <w:t xml:space="preserve"> a los beneficios derivados de los servicios</w:t>
      </w:r>
      <w:r w:rsidR="0096672E" w:rsidRPr="00603F91">
        <w:rPr>
          <w:rFonts w:asciiTheme="minorBidi" w:hAnsiTheme="minorBidi"/>
          <w:color w:val="000000" w:themeColor="text1"/>
        </w:rPr>
        <w:t xml:space="preserve"> móviles</w:t>
      </w:r>
      <w:r w:rsidR="002F3C17" w:rsidRPr="00603F91">
        <w:rPr>
          <w:rFonts w:asciiTheme="minorBidi" w:hAnsiTheme="minorBidi"/>
          <w:color w:val="000000" w:themeColor="text1"/>
        </w:rPr>
        <w:t xml:space="preserve"> en condiciones de calidad e igualdad.</w:t>
      </w:r>
    </w:p>
    <w:p w14:paraId="2C702C25" w14:textId="665A63FA" w:rsidR="006C68A9" w:rsidRPr="00603F91" w:rsidRDefault="006C68A9" w:rsidP="000B1B52">
      <w:pPr>
        <w:jc w:val="both"/>
        <w:rPr>
          <w:rFonts w:asciiTheme="minorBidi" w:hAnsiTheme="minorBidi"/>
          <w:color w:val="000000" w:themeColor="text1"/>
        </w:rPr>
      </w:pPr>
    </w:p>
    <w:p w14:paraId="34BA542C" w14:textId="34A6C4C4" w:rsidR="006C68A9" w:rsidRPr="00603F91" w:rsidRDefault="000C1B91" w:rsidP="00D201FB">
      <w:pPr>
        <w:jc w:val="both"/>
        <w:rPr>
          <w:rFonts w:asciiTheme="minorBidi" w:hAnsiTheme="minorBidi"/>
          <w:color w:val="000000" w:themeColor="text1"/>
        </w:rPr>
      </w:pPr>
      <w:r w:rsidRPr="00603F91">
        <w:rPr>
          <w:rFonts w:asciiTheme="minorBidi" w:hAnsiTheme="minorBidi"/>
          <w:color w:val="000000" w:themeColor="text1"/>
        </w:rPr>
        <w:t>El anexo 4 de la Resolución 449 del 11 de marzo de 2013</w:t>
      </w:r>
      <w:r w:rsidR="00933464" w:rsidRPr="00603F91">
        <w:rPr>
          <w:rFonts w:asciiTheme="minorBidi" w:hAnsiTheme="minorBidi"/>
          <w:color w:val="000000" w:themeColor="text1"/>
        </w:rPr>
        <w:t xml:space="preserve"> y el artículo 22</w:t>
      </w:r>
      <w:r w:rsidR="00B67DB4" w:rsidRPr="00603F91">
        <w:rPr>
          <w:rFonts w:asciiTheme="minorBidi" w:hAnsiTheme="minorBidi"/>
          <w:color w:val="000000" w:themeColor="text1"/>
        </w:rPr>
        <w:t xml:space="preserve"> inciso j de la Resolución 3078 de 2019</w:t>
      </w:r>
      <w:r w:rsidR="00EA6D05" w:rsidRPr="00603F91">
        <w:rPr>
          <w:rFonts w:asciiTheme="minorBidi" w:hAnsiTheme="minorBidi"/>
          <w:color w:val="000000" w:themeColor="text1"/>
        </w:rPr>
        <w:t>, expedida por el Ministerio de Tecnologías de la Información y las Comunicaciones,</w:t>
      </w:r>
      <w:r w:rsidR="007E46A9" w:rsidRPr="00603F91">
        <w:rPr>
          <w:rFonts w:asciiTheme="minorBidi" w:hAnsiTheme="minorBidi"/>
          <w:color w:val="000000" w:themeColor="text1"/>
        </w:rPr>
        <w:t xml:space="preserve"> </w:t>
      </w:r>
      <w:r w:rsidR="00B67DB4" w:rsidRPr="00603F91">
        <w:rPr>
          <w:rFonts w:asciiTheme="minorBidi" w:hAnsiTheme="minorBidi"/>
          <w:color w:val="000000" w:themeColor="text1"/>
        </w:rPr>
        <w:t>donde se establecen las condiciones para otorgar permisos de uso del espectro radioeléctrico a nivel nacional</w:t>
      </w:r>
      <w:r w:rsidR="004411DA" w:rsidRPr="00603F91">
        <w:rPr>
          <w:rFonts w:asciiTheme="minorBidi" w:hAnsiTheme="minorBidi"/>
          <w:color w:val="000000" w:themeColor="text1"/>
        </w:rPr>
        <w:t xml:space="preserve"> mediante el </w:t>
      </w:r>
      <w:r w:rsidR="004411DA" w:rsidRPr="00603F91">
        <w:rPr>
          <w:rFonts w:asciiTheme="minorBidi" w:hAnsiTheme="minorBidi"/>
          <w:color w:val="000000" w:themeColor="text1"/>
        </w:rPr>
        <w:lastRenderedPageBreak/>
        <w:t>mecanismo de subasta</w:t>
      </w:r>
      <w:r w:rsidR="00316617" w:rsidRPr="00603F91">
        <w:rPr>
          <w:rFonts w:asciiTheme="minorBidi" w:hAnsiTheme="minorBidi"/>
          <w:color w:val="000000" w:themeColor="text1"/>
        </w:rPr>
        <w:t xml:space="preserve">, </w:t>
      </w:r>
      <w:r w:rsidR="001B7D6D" w:rsidRPr="00603F91">
        <w:rPr>
          <w:rFonts w:asciiTheme="minorBidi" w:hAnsiTheme="minorBidi"/>
          <w:color w:val="000000" w:themeColor="text1"/>
        </w:rPr>
        <w:t xml:space="preserve">establece </w:t>
      </w:r>
      <w:r w:rsidR="00316617" w:rsidRPr="00603F91">
        <w:rPr>
          <w:rFonts w:asciiTheme="minorBidi" w:hAnsiTheme="minorBidi"/>
          <w:color w:val="000000" w:themeColor="text1"/>
        </w:rPr>
        <w:t xml:space="preserve">que </w:t>
      </w:r>
      <w:r w:rsidR="009346F5" w:rsidRPr="00603F91">
        <w:rPr>
          <w:rFonts w:asciiTheme="minorBidi" w:hAnsiTheme="minorBidi"/>
          <w:color w:val="000000" w:themeColor="text1"/>
        </w:rPr>
        <w:t>“los participantes que sean titulares de permisos para el uso del espectro en las bandas destinadas para IMT</w:t>
      </w:r>
      <w:r w:rsidR="00D201FB" w:rsidRPr="00603F91">
        <w:rPr>
          <w:rFonts w:asciiTheme="minorBidi" w:hAnsiTheme="minorBidi"/>
          <w:color w:val="000000" w:themeColor="text1"/>
        </w:rPr>
        <w:t xml:space="preserve"> y los</w:t>
      </w:r>
      <w:r w:rsidR="007437A8" w:rsidRPr="00603F91">
        <w:rPr>
          <w:rFonts w:asciiTheme="minorBidi" w:hAnsiTheme="minorBidi"/>
          <w:color w:val="000000" w:themeColor="text1"/>
        </w:rPr>
        <w:t xml:space="preserve"> asignatarios de</w:t>
      </w:r>
      <w:r w:rsidR="00D201FB" w:rsidRPr="00603F91">
        <w:rPr>
          <w:rFonts w:asciiTheme="minorBidi" w:hAnsiTheme="minorBidi"/>
          <w:color w:val="000000" w:themeColor="text1"/>
        </w:rPr>
        <w:t xml:space="preserve"> estos </w:t>
      </w:r>
      <w:r w:rsidR="007437A8" w:rsidRPr="00603F91">
        <w:rPr>
          <w:rFonts w:asciiTheme="minorBidi" w:hAnsiTheme="minorBidi"/>
          <w:color w:val="000000" w:themeColor="text1"/>
        </w:rPr>
        <w:t>proceso</w:t>
      </w:r>
      <w:r w:rsidR="00D201FB" w:rsidRPr="00603F91">
        <w:rPr>
          <w:rFonts w:asciiTheme="minorBidi" w:hAnsiTheme="minorBidi"/>
          <w:color w:val="000000" w:themeColor="text1"/>
        </w:rPr>
        <w:t>s</w:t>
      </w:r>
      <w:r w:rsidR="004B7134" w:rsidRPr="00603F91">
        <w:rPr>
          <w:rFonts w:asciiTheme="minorBidi" w:hAnsiTheme="minorBidi"/>
          <w:color w:val="000000" w:themeColor="text1"/>
        </w:rPr>
        <w:t>, deberán permitir</w:t>
      </w:r>
      <w:r w:rsidR="00E148B6" w:rsidRPr="00603F91">
        <w:rPr>
          <w:rFonts w:asciiTheme="minorBidi" w:hAnsiTheme="minorBidi"/>
          <w:color w:val="000000" w:themeColor="text1"/>
        </w:rPr>
        <w:t xml:space="preserve"> la compartición activa de</w:t>
      </w:r>
      <w:r w:rsidR="00716CD0" w:rsidRPr="00603F91">
        <w:rPr>
          <w:rFonts w:asciiTheme="minorBidi" w:hAnsiTheme="minorBidi"/>
          <w:color w:val="000000" w:themeColor="text1"/>
        </w:rPr>
        <w:t xml:space="preserve"> e</w:t>
      </w:r>
      <w:r w:rsidR="00E148B6" w:rsidRPr="00603F91">
        <w:rPr>
          <w:rFonts w:asciiTheme="minorBidi" w:hAnsiTheme="minorBidi"/>
          <w:color w:val="000000" w:themeColor="text1"/>
        </w:rPr>
        <w:t>lementos y capacidades</w:t>
      </w:r>
      <w:r w:rsidR="009E0973" w:rsidRPr="00603F91">
        <w:rPr>
          <w:rFonts w:asciiTheme="minorBidi" w:hAnsiTheme="minorBidi"/>
          <w:color w:val="000000" w:themeColor="text1"/>
        </w:rPr>
        <w:t xml:space="preserve"> de red</w:t>
      </w:r>
      <w:r w:rsidR="00807E18" w:rsidRPr="00603F91">
        <w:rPr>
          <w:rFonts w:asciiTheme="minorBidi" w:hAnsiTheme="minorBidi"/>
          <w:color w:val="000000" w:themeColor="text1"/>
        </w:rPr>
        <w:t xml:space="preserve"> para la itinerancia móvil automática</w:t>
      </w:r>
      <w:r w:rsidR="0007144C" w:rsidRPr="00603F91">
        <w:rPr>
          <w:rFonts w:asciiTheme="minorBidi" w:hAnsiTheme="minorBidi"/>
          <w:color w:val="000000" w:themeColor="text1"/>
        </w:rPr>
        <w:t xml:space="preserve"> digital a nivel nacional</w:t>
      </w:r>
      <w:r w:rsidR="008A3388" w:rsidRPr="00603F91">
        <w:rPr>
          <w:rFonts w:asciiTheme="minorBidi" w:hAnsiTheme="minorBidi"/>
          <w:color w:val="000000" w:themeColor="text1"/>
        </w:rPr>
        <w:t xml:space="preserve"> para todo tipo de servicios soportados</w:t>
      </w:r>
      <w:r w:rsidR="008A33E4" w:rsidRPr="00603F91">
        <w:rPr>
          <w:rFonts w:asciiTheme="minorBidi" w:hAnsiTheme="minorBidi"/>
          <w:color w:val="000000" w:themeColor="text1"/>
        </w:rPr>
        <w:t xml:space="preserve"> por su red</w:t>
      </w:r>
      <w:r w:rsidR="00835C18" w:rsidRPr="00603F91">
        <w:rPr>
          <w:rFonts w:asciiTheme="minorBidi" w:hAnsiTheme="minorBidi"/>
          <w:color w:val="000000" w:themeColor="text1"/>
        </w:rPr>
        <w:t>, de conformidad con la regulación de la CRC</w:t>
      </w:r>
      <w:r w:rsidR="004F0703" w:rsidRPr="00603F91">
        <w:rPr>
          <w:rFonts w:asciiTheme="minorBidi" w:hAnsiTheme="minorBidi"/>
          <w:color w:val="000000" w:themeColor="text1"/>
        </w:rPr>
        <w:t>”.</w:t>
      </w:r>
    </w:p>
    <w:p w14:paraId="2BFFD823" w14:textId="74A7C9F1" w:rsidR="00317BC1" w:rsidRPr="00603F91" w:rsidRDefault="00317BC1" w:rsidP="000B1B52">
      <w:pPr>
        <w:jc w:val="both"/>
        <w:rPr>
          <w:rFonts w:asciiTheme="minorBidi" w:hAnsiTheme="minorBidi"/>
          <w:color w:val="000000" w:themeColor="text1"/>
        </w:rPr>
      </w:pPr>
    </w:p>
    <w:p w14:paraId="63FB1B55" w14:textId="15E6D078" w:rsidR="00D82DE8" w:rsidRPr="00603F91" w:rsidRDefault="00D82DE8" w:rsidP="00322E24">
      <w:pPr>
        <w:jc w:val="both"/>
        <w:rPr>
          <w:rFonts w:asciiTheme="minorBidi" w:hAnsiTheme="minorBidi"/>
          <w:color w:val="000000" w:themeColor="text1"/>
        </w:rPr>
      </w:pPr>
      <w:r w:rsidRPr="00603F91">
        <w:rPr>
          <w:rFonts w:asciiTheme="minorBidi" w:hAnsiTheme="minorBidi"/>
          <w:color w:val="000000" w:themeColor="text1"/>
        </w:rPr>
        <w:t xml:space="preserve">Por ser </w:t>
      </w:r>
      <w:r w:rsidR="00F37730" w:rsidRPr="00603F91">
        <w:rPr>
          <w:rFonts w:asciiTheme="minorBidi" w:hAnsiTheme="minorBidi"/>
          <w:color w:val="000000" w:themeColor="text1"/>
        </w:rPr>
        <w:t xml:space="preserve">la red visitada </w:t>
      </w:r>
      <w:r w:rsidR="00544B17" w:rsidRPr="00603F91">
        <w:rPr>
          <w:rFonts w:asciiTheme="minorBidi" w:hAnsiTheme="minorBidi"/>
          <w:color w:val="000000" w:themeColor="text1"/>
        </w:rPr>
        <w:t xml:space="preserve">en estos sitios geográficos </w:t>
      </w:r>
      <w:r w:rsidR="00DA2CE6" w:rsidRPr="00603F91">
        <w:rPr>
          <w:rFonts w:asciiTheme="minorBidi" w:hAnsiTheme="minorBidi"/>
          <w:color w:val="000000" w:themeColor="text1"/>
        </w:rPr>
        <w:t xml:space="preserve">construida con </w:t>
      </w:r>
      <w:r w:rsidR="002F7A54" w:rsidRPr="00603F91">
        <w:rPr>
          <w:rFonts w:asciiTheme="minorBidi" w:hAnsiTheme="minorBidi"/>
          <w:color w:val="000000" w:themeColor="text1"/>
        </w:rPr>
        <w:t xml:space="preserve">inversión de obligaciones de hacer </w:t>
      </w:r>
      <w:r w:rsidR="005F27AF" w:rsidRPr="00603F91">
        <w:rPr>
          <w:rFonts w:asciiTheme="minorBidi" w:hAnsiTheme="minorBidi"/>
          <w:color w:val="000000" w:themeColor="text1"/>
        </w:rPr>
        <w:t>o de obligaciones de cobertura</w:t>
      </w:r>
      <w:r w:rsidR="00D201FB" w:rsidRPr="00603F91">
        <w:rPr>
          <w:rFonts w:asciiTheme="minorBidi" w:hAnsiTheme="minorBidi"/>
          <w:color w:val="000000" w:themeColor="text1"/>
        </w:rPr>
        <w:t xml:space="preserve"> o las que el ministerio considere necesarias por ser operador único</w:t>
      </w:r>
      <w:r w:rsidR="00AB25CD" w:rsidRPr="00603F91">
        <w:rPr>
          <w:rFonts w:asciiTheme="minorBidi" w:hAnsiTheme="minorBidi"/>
          <w:color w:val="000000" w:themeColor="text1"/>
        </w:rPr>
        <w:t>, la CRC regulara los precios</w:t>
      </w:r>
      <w:r w:rsidR="00B82AB1" w:rsidRPr="00603F91">
        <w:rPr>
          <w:rFonts w:asciiTheme="minorBidi" w:hAnsiTheme="minorBidi"/>
          <w:color w:val="000000" w:themeColor="text1"/>
        </w:rPr>
        <w:t xml:space="preserve"> del RAN</w:t>
      </w:r>
      <w:r w:rsidR="00AB25CD" w:rsidRPr="00603F91">
        <w:rPr>
          <w:rFonts w:asciiTheme="minorBidi" w:hAnsiTheme="minorBidi"/>
          <w:color w:val="000000" w:themeColor="text1"/>
        </w:rPr>
        <w:t>.</w:t>
      </w:r>
    </w:p>
    <w:p w14:paraId="0C91DD84" w14:textId="52EBBC56" w:rsidR="00D820D3" w:rsidRPr="00603F91" w:rsidRDefault="00D820D3" w:rsidP="000B1B52">
      <w:pPr>
        <w:jc w:val="both"/>
        <w:rPr>
          <w:rFonts w:asciiTheme="minorBidi" w:hAnsiTheme="minorBidi"/>
          <w:color w:val="000000" w:themeColor="text1"/>
        </w:rPr>
      </w:pPr>
    </w:p>
    <w:p w14:paraId="38A50F9A" w14:textId="0D1D51B1" w:rsidR="00D820D3" w:rsidRPr="00603F91" w:rsidRDefault="00D820D3" w:rsidP="000B1B52">
      <w:pPr>
        <w:jc w:val="both"/>
        <w:rPr>
          <w:rFonts w:asciiTheme="minorBidi" w:hAnsiTheme="minorBidi"/>
          <w:color w:val="000000" w:themeColor="text1"/>
        </w:rPr>
      </w:pPr>
      <w:r w:rsidRPr="00603F91">
        <w:rPr>
          <w:rFonts w:asciiTheme="minorBidi" w:hAnsiTheme="minorBidi"/>
          <w:color w:val="000000" w:themeColor="text1"/>
        </w:rPr>
        <w:t xml:space="preserve">En estos sitios geográficos no opera la </w:t>
      </w:r>
      <w:r w:rsidR="00F85177" w:rsidRPr="00603F91">
        <w:rPr>
          <w:rFonts w:asciiTheme="minorBidi" w:hAnsiTheme="minorBidi"/>
          <w:color w:val="000000" w:themeColor="text1"/>
        </w:rPr>
        <w:t>“Escalera de la Inversión</w:t>
      </w:r>
      <w:r w:rsidR="00FE275A" w:rsidRPr="00603F91">
        <w:rPr>
          <w:rFonts w:asciiTheme="minorBidi" w:hAnsiTheme="minorBidi"/>
          <w:color w:val="000000" w:themeColor="text1"/>
        </w:rPr>
        <w:t>” de tal forma que la utilización por parte del Oper</w:t>
      </w:r>
      <w:r w:rsidR="00F95FD4" w:rsidRPr="00603F91">
        <w:rPr>
          <w:rFonts w:asciiTheme="minorBidi" w:hAnsiTheme="minorBidi"/>
          <w:color w:val="000000" w:themeColor="text1"/>
        </w:rPr>
        <w:t xml:space="preserve">ador de Red </w:t>
      </w:r>
      <w:r w:rsidR="00473693" w:rsidRPr="00603F91">
        <w:rPr>
          <w:rFonts w:asciiTheme="minorBidi" w:hAnsiTheme="minorBidi"/>
          <w:color w:val="000000" w:themeColor="text1"/>
        </w:rPr>
        <w:t xml:space="preserve">Origen </w:t>
      </w:r>
      <w:r w:rsidR="009976E0" w:rsidRPr="00603F91">
        <w:rPr>
          <w:rFonts w:asciiTheme="minorBidi" w:hAnsiTheme="minorBidi"/>
          <w:color w:val="000000" w:themeColor="text1"/>
        </w:rPr>
        <w:t>del Roaming Automático Nacional es permanente</w:t>
      </w:r>
      <w:r w:rsidR="005B5BBF" w:rsidRPr="00603F91">
        <w:rPr>
          <w:rFonts w:asciiTheme="minorBidi" w:hAnsiTheme="minorBidi"/>
          <w:color w:val="000000" w:themeColor="text1"/>
        </w:rPr>
        <w:t xml:space="preserve">, </w:t>
      </w:r>
      <w:r w:rsidR="00361958" w:rsidRPr="00603F91">
        <w:rPr>
          <w:rFonts w:asciiTheme="minorBidi" w:hAnsiTheme="minorBidi"/>
          <w:color w:val="000000" w:themeColor="text1"/>
        </w:rPr>
        <w:t>porque</w:t>
      </w:r>
      <w:r w:rsidR="00672EA5" w:rsidRPr="00603F91">
        <w:rPr>
          <w:rFonts w:asciiTheme="minorBidi" w:hAnsiTheme="minorBidi"/>
          <w:color w:val="000000" w:themeColor="text1"/>
        </w:rPr>
        <w:t xml:space="preserve"> nunca va existir una masa cr</w:t>
      </w:r>
      <w:r w:rsidR="00357C6A" w:rsidRPr="00603F91">
        <w:rPr>
          <w:rFonts w:asciiTheme="minorBidi" w:hAnsiTheme="minorBidi"/>
          <w:color w:val="000000" w:themeColor="text1"/>
        </w:rPr>
        <w:t>í</w:t>
      </w:r>
      <w:r w:rsidR="00672EA5" w:rsidRPr="00603F91">
        <w:rPr>
          <w:rFonts w:asciiTheme="minorBidi" w:hAnsiTheme="minorBidi"/>
          <w:color w:val="000000" w:themeColor="text1"/>
        </w:rPr>
        <w:t>tica de usuari</w:t>
      </w:r>
      <w:r w:rsidR="00894AE1" w:rsidRPr="00603F91">
        <w:rPr>
          <w:rFonts w:asciiTheme="minorBidi" w:hAnsiTheme="minorBidi"/>
          <w:color w:val="000000" w:themeColor="text1"/>
        </w:rPr>
        <w:t xml:space="preserve">os y volumen de facturación </w:t>
      </w:r>
      <w:r w:rsidR="00F47666" w:rsidRPr="00603F91">
        <w:rPr>
          <w:rFonts w:asciiTheme="minorBidi" w:hAnsiTheme="minorBidi"/>
          <w:color w:val="000000" w:themeColor="text1"/>
        </w:rPr>
        <w:t xml:space="preserve">que permita la operación en forma eficiente </w:t>
      </w:r>
      <w:r w:rsidR="00552849" w:rsidRPr="00603F91">
        <w:rPr>
          <w:rFonts w:asciiTheme="minorBidi" w:hAnsiTheme="minorBidi"/>
          <w:color w:val="000000" w:themeColor="text1"/>
        </w:rPr>
        <w:t xml:space="preserve">de </w:t>
      </w:r>
      <w:r w:rsidR="00AF785E" w:rsidRPr="00603F91">
        <w:rPr>
          <w:rFonts w:asciiTheme="minorBidi" w:hAnsiTheme="minorBidi"/>
          <w:color w:val="000000" w:themeColor="text1"/>
        </w:rPr>
        <w:t xml:space="preserve">más de una red </w:t>
      </w:r>
      <w:r w:rsidR="006771F4" w:rsidRPr="00603F91">
        <w:rPr>
          <w:rFonts w:asciiTheme="minorBidi" w:hAnsiTheme="minorBidi"/>
          <w:color w:val="000000" w:themeColor="text1"/>
        </w:rPr>
        <w:t>de telecomunicaciones</w:t>
      </w:r>
      <w:r w:rsidR="007179F3" w:rsidRPr="00603F91">
        <w:rPr>
          <w:rFonts w:asciiTheme="minorBidi" w:hAnsiTheme="minorBidi"/>
          <w:color w:val="000000" w:themeColor="text1"/>
        </w:rPr>
        <w:t>; por lo tanto, en estos lugares</w:t>
      </w:r>
      <w:r w:rsidR="00FF653D" w:rsidRPr="00603F91">
        <w:rPr>
          <w:rFonts w:asciiTheme="minorBidi" w:hAnsiTheme="minorBidi"/>
          <w:color w:val="000000" w:themeColor="text1"/>
        </w:rPr>
        <w:t xml:space="preserve"> el RAN</w:t>
      </w:r>
      <w:r w:rsidR="008F1223" w:rsidRPr="00603F91">
        <w:rPr>
          <w:rFonts w:asciiTheme="minorBidi" w:hAnsiTheme="minorBidi"/>
          <w:color w:val="000000" w:themeColor="text1"/>
        </w:rPr>
        <w:t>, siempre</w:t>
      </w:r>
      <w:r w:rsidR="009D7A9A" w:rsidRPr="00603F91">
        <w:rPr>
          <w:rFonts w:asciiTheme="minorBidi" w:hAnsiTheme="minorBidi"/>
          <w:color w:val="000000" w:themeColor="text1"/>
        </w:rPr>
        <w:t xml:space="preserve"> va hacer una instalación esencial</w:t>
      </w:r>
      <w:r w:rsidR="00EF3BFA" w:rsidRPr="00603F91">
        <w:rPr>
          <w:rFonts w:asciiTheme="minorBidi" w:hAnsiTheme="minorBidi"/>
          <w:color w:val="000000" w:themeColor="text1"/>
        </w:rPr>
        <w:t xml:space="preserve">, ya que el operador de red origen </w:t>
      </w:r>
      <w:r w:rsidR="006F5F0A" w:rsidRPr="00603F91">
        <w:rPr>
          <w:rFonts w:asciiTheme="minorBidi" w:hAnsiTheme="minorBidi"/>
          <w:color w:val="000000" w:themeColor="text1"/>
        </w:rPr>
        <w:t>nunca va a construir su propia infraestructura.</w:t>
      </w:r>
    </w:p>
    <w:p w14:paraId="49C48919" w14:textId="77777777" w:rsidR="00E54A52" w:rsidRPr="00603F91" w:rsidRDefault="00E54A52" w:rsidP="000B1B52">
      <w:pPr>
        <w:jc w:val="both"/>
        <w:rPr>
          <w:rFonts w:asciiTheme="minorBidi" w:hAnsiTheme="minorBidi"/>
          <w:color w:val="000000" w:themeColor="text1"/>
          <w:lang w:val="es-ES"/>
        </w:rPr>
      </w:pPr>
    </w:p>
    <w:p w14:paraId="14FC6313" w14:textId="7D1CDCBB" w:rsidR="00E54A52" w:rsidRDefault="00A04424" w:rsidP="00A04424">
      <w:pPr>
        <w:jc w:val="both"/>
        <w:rPr>
          <w:rFonts w:asciiTheme="minorBidi" w:hAnsiTheme="minorBidi"/>
          <w:color w:val="000000" w:themeColor="text1"/>
          <w:lang w:val="es-ES"/>
        </w:rPr>
      </w:pPr>
      <w:r>
        <w:rPr>
          <w:rFonts w:asciiTheme="minorBidi" w:hAnsiTheme="minorBidi"/>
          <w:color w:val="000000" w:themeColor="text1"/>
          <w:lang w:val="es-ES"/>
        </w:rPr>
        <w:t xml:space="preserve">Es por las consideraciones anteriormente expuestas que mediante esta iniciativa legislativa se busca facilitar el acceso </w:t>
      </w:r>
      <w:r w:rsidR="00E54A52" w:rsidRPr="00603F91">
        <w:rPr>
          <w:rFonts w:asciiTheme="minorBidi" w:hAnsiTheme="minorBidi"/>
          <w:color w:val="000000" w:themeColor="text1"/>
          <w:lang w:val="es-ES"/>
        </w:rPr>
        <w:t xml:space="preserve">de todos los operadores a la infraestructura de su competencia, </w:t>
      </w:r>
      <w:r>
        <w:rPr>
          <w:rFonts w:asciiTheme="minorBidi" w:hAnsiTheme="minorBidi"/>
          <w:color w:val="000000" w:themeColor="text1"/>
          <w:lang w:val="es-ES"/>
        </w:rPr>
        <w:t xml:space="preserve">permitiéndole a </w:t>
      </w:r>
      <w:r w:rsidR="00E54A52" w:rsidRPr="00603F91">
        <w:rPr>
          <w:rFonts w:asciiTheme="minorBidi" w:hAnsiTheme="minorBidi"/>
          <w:color w:val="000000" w:themeColor="text1"/>
          <w:lang w:val="es-ES"/>
        </w:rPr>
        <w:t xml:space="preserve">las empresas que </w:t>
      </w:r>
      <w:r>
        <w:rPr>
          <w:rFonts w:asciiTheme="minorBidi" w:hAnsiTheme="minorBidi"/>
          <w:color w:val="000000" w:themeColor="text1"/>
          <w:lang w:val="es-ES"/>
        </w:rPr>
        <w:t xml:space="preserve">se encuentran en estas </w:t>
      </w:r>
      <w:r w:rsidR="00E54A52" w:rsidRPr="00603F91">
        <w:rPr>
          <w:rFonts w:asciiTheme="minorBidi" w:hAnsiTheme="minorBidi"/>
          <w:color w:val="000000" w:themeColor="text1"/>
          <w:lang w:val="es-ES"/>
        </w:rPr>
        <w:t xml:space="preserve">zonas aisladas </w:t>
      </w:r>
      <w:r>
        <w:rPr>
          <w:rFonts w:asciiTheme="minorBidi" w:hAnsiTheme="minorBidi"/>
          <w:color w:val="000000" w:themeColor="text1"/>
          <w:lang w:val="es-ES"/>
        </w:rPr>
        <w:t>ofrecer</w:t>
      </w:r>
      <w:r w:rsidRPr="00603F91">
        <w:rPr>
          <w:rFonts w:asciiTheme="minorBidi" w:hAnsiTheme="minorBidi"/>
          <w:color w:val="000000" w:themeColor="text1"/>
          <w:lang w:val="es-ES"/>
        </w:rPr>
        <w:t xml:space="preserve"> </w:t>
      </w:r>
      <w:r w:rsidR="00E54A52" w:rsidRPr="00603F91">
        <w:rPr>
          <w:rFonts w:asciiTheme="minorBidi" w:hAnsiTheme="minorBidi"/>
          <w:color w:val="000000" w:themeColor="text1"/>
          <w:lang w:val="es-ES"/>
        </w:rPr>
        <w:t>facilidades abiertas y competitivas para que otros operadores puedan tener servicio</w:t>
      </w:r>
      <w:r w:rsidR="00212B6B" w:rsidRPr="00603F91">
        <w:rPr>
          <w:rFonts w:asciiTheme="minorBidi" w:hAnsiTheme="minorBidi"/>
          <w:color w:val="000000" w:themeColor="text1"/>
          <w:lang w:val="es-ES"/>
        </w:rPr>
        <w:t>.</w:t>
      </w:r>
    </w:p>
    <w:p w14:paraId="43D142CF" w14:textId="77777777" w:rsidR="00A04424" w:rsidRDefault="00A04424" w:rsidP="00A04424">
      <w:pPr>
        <w:jc w:val="both"/>
        <w:rPr>
          <w:rFonts w:asciiTheme="minorBidi" w:hAnsiTheme="minorBidi"/>
          <w:color w:val="000000" w:themeColor="text1"/>
          <w:lang w:val="es-ES"/>
        </w:rPr>
      </w:pPr>
    </w:p>
    <w:p w14:paraId="0B749BA3" w14:textId="77777777" w:rsidR="00603F91" w:rsidRPr="00603F91" w:rsidRDefault="00603F91" w:rsidP="00603F91">
      <w:pPr>
        <w:tabs>
          <w:tab w:val="left" w:pos="8130"/>
        </w:tabs>
        <w:jc w:val="both"/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color w:val="000000" w:themeColor="text1"/>
          <w:lang w:val="es-ES"/>
        </w:rPr>
        <w:tab/>
      </w:r>
    </w:p>
    <w:p w14:paraId="13838546" w14:textId="2DD0FA86" w:rsidR="00603F91" w:rsidRPr="00603F91" w:rsidRDefault="00603F91" w:rsidP="00603F91">
      <w:pPr>
        <w:jc w:val="both"/>
        <w:rPr>
          <w:rFonts w:ascii="Arial" w:hAnsi="Arial" w:cs="Arial"/>
          <w:color w:val="000000" w:themeColor="text1"/>
          <w:lang w:val="es-ES"/>
        </w:rPr>
      </w:pPr>
    </w:p>
    <w:p w14:paraId="379C85BA" w14:textId="77777777" w:rsidR="00603F91" w:rsidRDefault="00603F91" w:rsidP="00603F91">
      <w:pPr>
        <w:jc w:val="both"/>
        <w:rPr>
          <w:rFonts w:ascii="Arial" w:hAnsi="Arial" w:cs="Arial"/>
          <w:color w:val="000000" w:themeColor="text1"/>
          <w:lang w:val="es-ES"/>
        </w:rPr>
      </w:pPr>
    </w:p>
    <w:p w14:paraId="0AC30C5C" w14:textId="77777777" w:rsidR="00603F91" w:rsidRPr="005D260C" w:rsidRDefault="00603F91" w:rsidP="00603F91">
      <w:pPr>
        <w:jc w:val="both"/>
        <w:rPr>
          <w:rFonts w:ascii="Arial" w:hAnsi="Arial" w:cs="Arial"/>
          <w:color w:val="000000" w:themeColor="text1"/>
          <w:lang w:val="es-ES"/>
        </w:rPr>
      </w:pPr>
    </w:p>
    <w:p w14:paraId="77BDEC73" w14:textId="77777777" w:rsidR="00603F91" w:rsidRPr="005C3DCC" w:rsidRDefault="00603F91" w:rsidP="00603F91">
      <w:pPr>
        <w:jc w:val="both"/>
        <w:rPr>
          <w:rFonts w:asciiTheme="minorBidi" w:eastAsia="Times New Roman" w:hAnsiTheme="minorBidi"/>
          <w:b/>
          <w:bCs/>
          <w:color w:val="000000" w:themeColor="text1"/>
          <w:lang w:eastAsia="es-CO"/>
        </w:rPr>
      </w:pPr>
      <w:r w:rsidRPr="005C3DCC">
        <w:rPr>
          <w:rFonts w:asciiTheme="minorBidi" w:eastAsia="Times New Roman" w:hAnsiTheme="minorBidi"/>
          <w:b/>
          <w:bCs/>
          <w:color w:val="000000" w:themeColor="text1"/>
          <w:lang w:eastAsia="es-CO"/>
        </w:rPr>
        <w:t xml:space="preserve">CIRO ANTONIO RODRIGUEZ PINZON                     </w:t>
      </w:r>
    </w:p>
    <w:p w14:paraId="4C24FF79" w14:textId="77777777" w:rsidR="00603F91" w:rsidRPr="005C3DCC" w:rsidRDefault="00603F91" w:rsidP="00603F91">
      <w:pPr>
        <w:jc w:val="both"/>
        <w:rPr>
          <w:rFonts w:asciiTheme="minorBidi" w:eastAsia="Times New Roman" w:hAnsiTheme="minorBidi"/>
          <w:color w:val="000000" w:themeColor="text1"/>
          <w:lang w:eastAsia="es-CO"/>
        </w:rPr>
      </w:pPr>
      <w:r w:rsidRPr="005C3DCC">
        <w:rPr>
          <w:rFonts w:asciiTheme="minorBidi" w:eastAsia="Times New Roman" w:hAnsiTheme="minorBidi"/>
          <w:color w:val="000000" w:themeColor="text1"/>
          <w:lang w:eastAsia="es-CO"/>
        </w:rPr>
        <w:t xml:space="preserve">Representante a la Cámara                                        </w:t>
      </w:r>
    </w:p>
    <w:p w14:paraId="4DFCEAF2" w14:textId="42699CFF" w:rsidR="00A04424" w:rsidRDefault="00603F91" w:rsidP="00603F91">
      <w:pPr>
        <w:jc w:val="both"/>
        <w:rPr>
          <w:rFonts w:asciiTheme="minorBidi" w:hAnsiTheme="minorBidi"/>
          <w:color w:val="000000" w:themeColor="text1"/>
          <w:lang w:val="es-ES"/>
        </w:rPr>
      </w:pPr>
      <w:r w:rsidRPr="005C3DCC">
        <w:rPr>
          <w:rFonts w:asciiTheme="minorBidi" w:eastAsia="Times New Roman" w:hAnsiTheme="minorBidi"/>
          <w:color w:val="000000" w:themeColor="text1"/>
          <w:lang w:eastAsia="es-CO"/>
        </w:rPr>
        <w:t xml:space="preserve">Departamento Norte de Santander                                </w:t>
      </w:r>
    </w:p>
    <w:sectPr w:rsidR="00A04424" w:rsidSect="00E0198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27399" w14:textId="77777777" w:rsidR="00082F36" w:rsidRDefault="00082F36" w:rsidP="003F4D61">
      <w:r>
        <w:separator/>
      </w:r>
    </w:p>
  </w:endnote>
  <w:endnote w:type="continuationSeparator" w:id="0">
    <w:p w14:paraId="3C1F3771" w14:textId="77777777" w:rsidR="00082F36" w:rsidRDefault="00082F36" w:rsidP="003F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82A65" w14:textId="77777777" w:rsidR="009446BA" w:rsidRPr="00902EC1" w:rsidRDefault="009446BA" w:rsidP="009446BA">
    <w:pPr>
      <w:pStyle w:val="Piedepgina"/>
      <w:jc w:val="center"/>
      <w:rPr>
        <w:i/>
        <w:color w:val="A6A6A6" w:themeColor="background1" w:themeShade="A6"/>
        <w:sz w:val="18"/>
        <w:szCs w:val="18"/>
      </w:rPr>
    </w:pPr>
    <w:r w:rsidRPr="00902EC1">
      <w:rPr>
        <w:i/>
        <w:color w:val="A6A6A6" w:themeColor="background1" w:themeShade="A6"/>
        <w:sz w:val="18"/>
        <w:szCs w:val="18"/>
      </w:rPr>
      <w:t xml:space="preserve">Edificio Nuevo del Congreso Oficina 1 Mezzanine Norte </w:t>
    </w:r>
  </w:p>
  <w:p w14:paraId="1A6F3FBB" w14:textId="77777777" w:rsidR="009446BA" w:rsidRPr="00902EC1" w:rsidRDefault="009446BA" w:rsidP="009446BA">
    <w:pPr>
      <w:pStyle w:val="Piedepgina"/>
      <w:jc w:val="center"/>
      <w:rPr>
        <w:i/>
        <w:color w:val="A6A6A6" w:themeColor="background1" w:themeShade="A6"/>
        <w:sz w:val="18"/>
        <w:szCs w:val="18"/>
      </w:rPr>
    </w:pPr>
    <w:r w:rsidRPr="00902EC1">
      <w:rPr>
        <w:i/>
        <w:color w:val="A6A6A6" w:themeColor="background1" w:themeShade="A6"/>
        <w:sz w:val="18"/>
        <w:szCs w:val="18"/>
      </w:rPr>
      <w:t>Carrera 7 No. 8-68</w:t>
    </w:r>
  </w:p>
  <w:p w14:paraId="38ECB702" w14:textId="77777777" w:rsidR="009446BA" w:rsidRPr="00902EC1" w:rsidRDefault="009446BA" w:rsidP="009446BA">
    <w:pPr>
      <w:pStyle w:val="Piedepgina"/>
      <w:jc w:val="center"/>
      <w:rPr>
        <w:i/>
        <w:color w:val="A6A6A6" w:themeColor="background1" w:themeShade="A6"/>
        <w:sz w:val="18"/>
        <w:szCs w:val="18"/>
      </w:rPr>
    </w:pPr>
    <w:r w:rsidRPr="00902EC1">
      <w:rPr>
        <w:i/>
        <w:color w:val="A6A6A6" w:themeColor="background1" w:themeShade="A6"/>
        <w:sz w:val="18"/>
        <w:szCs w:val="18"/>
      </w:rPr>
      <w:t>Teléfonos: 4325100 Ext. 3223 Celular 313 474 40 17</w:t>
    </w:r>
  </w:p>
  <w:p w14:paraId="6C35ABE7" w14:textId="77777777" w:rsidR="009446BA" w:rsidRPr="00F00288" w:rsidRDefault="009446BA" w:rsidP="009446BA">
    <w:pPr>
      <w:pStyle w:val="Piedepgina"/>
      <w:jc w:val="center"/>
      <w:rPr>
        <w:i/>
        <w:color w:val="A6A6A6" w:themeColor="background1" w:themeShade="A6"/>
        <w:sz w:val="18"/>
        <w:szCs w:val="18"/>
        <w:lang w:val="en-US"/>
      </w:rPr>
    </w:pPr>
    <w:r w:rsidRPr="00902EC1">
      <w:rPr>
        <w:i/>
        <w:color w:val="A6A6A6" w:themeColor="background1" w:themeShade="A6"/>
        <w:sz w:val="18"/>
        <w:szCs w:val="18"/>
      </w:rPr>
      <w:t xml:space="preserve"> </w:t>
    </w:r>
    <w:r w:rsidRPr="00F00288">
      <w:rPr>
        <w:i/>
        <w:color w:val="A6A6A6" w:themeColor="background1" w:themeShade="A6"/>
        <w:sz w:val="18"/>
        <w:szCs w:val="18"/>
        <w:lang w:val="en-US"/>
      </w:rPr>
      <w:t>Email: ciro.rodriguez@camara.gov.co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ADC4B" w14:textId="77777777" w:rsidR="00082F36" w:rsidRDefault="00082F36" w:rsidP="003F4D61">
      <w:r>
        <w:separator/>
      </w:r>
    </w:p>
  </w:footnote>
  <w:footnote w:type="continuationSeparator" w:id="0">
    <w:p w14:paraId="51A8828F" w14:textId="77777777" w:rsidR="00082F36" w:rsidRDefault="00082F36" w:rsidP="003F4D61">
      <w:r>
        <w:continuationSeparator/>
      </w:r>
    </w:p>
  </w:footnote>
  <w:footnote w:id="1">
    <w:p w14:paraId="4475218A" w14:textId="77777777" w:rsidR="00B9127E" w:rsidRPr="00603F91" w:rsidRDefault="00B9127E" w:rsidP="00B9127E">
      <w:pPr>
        <w:rPr>
          <w:rFonts w:asciiTheme="minorBidi" w:eastAsia="Times New Roman" w:hAnsiTheme="minorBidi"/>
          <w:color w:val="000000" w:themeColor="text1"/>
          <w:sz w:val="18"/>
          <w:szCs w:val="18"/>
          <w:lang w:val="es-CO"/>
        </w:rPr>
      </w:pPr>
      <w:r>
        <w:rPr>
          <w:rStyle w:val="Refdenotaalpie"/>
        </w:rPr>
        <w:footnoteRef/>
      </w:r>
      <w:r>
        <w:t xml:space="preserve"> </w:t>
      </w:r>
      <w:hyperlink r:id="rId1" w:history="1">
        <w:r w:rsidRPr="00603F91">
          <w:rPr>
            <w:rFonts w:asciiTheme="minorBidi" w:eastAsia="Times New Roman" w:hAnsiTheme="minorBidi"/>
            <w:color w:val="000000" w:themeColor="text1"/>
            <w:sz w:val="18"/>
            <w:szCs w:val="18"/>
            <w:u w:val="single"/>
            <w:lang w:val="es-CO"/>
          </w:rPr>
          <w:t>https://www.larepublica.co/analisis/ciro-rodriguez-pinzon-2851298/la-pandemia-acelero-la-trasformacion-digital-2984565</w:t>
        </w:r>
      </w:hyperlink>
    </w:p>
    <w:p w14:paraId="111F04E3" w14:textId="5C94728A" w:rsidR="00B9127E" w:rsidRPr="00B9127E" w:rsidRDefault="00B9127E">
      <w:pPr>
        <w:pStyle w:val="Textonotapie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E47E2" w14:textId="3879FEB4" w:rsidR="009446BA" w:rsidRDefault="009446BA" w:rsidP="009446BA">
    <w:pPr>
      <w:pStyle w:val="Encabezado"/>
      <w:jc w:val="center"/>
    </w:pPr>
    <w:r w:rsidRPr="00902EC1">
      <w:rPr>
        <w:noProof/>
        <w:sz w:val="18"/>
        <w:szCs w:val="18"/>
        <w:lang w:val="es-CO" w:eastAsia="es-CO"/>
      </w:rPr>
      <w:drawing>
        <wp:inline distT="0" distB="0" distL="0" distR="0" wp14:anchorId="3B2D0B72" wp14:editId="4A1CD5E7">
          <wp:extent cx="2552700" cy="942975"/>
          <wp:effectExtent l="0" t="0" r="0" b="952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F5"/>
    <w:rsid w:val="00001991"/>
    <w:rsid w:val="00017D1A"/>
    <w:rsid w:val="0002445E"/>
    <w:rsid w:val="00026B2F"/>
    <w:rsid w:val="00032FA4"/>
    <w:rsid w:val="00036F9C"/>
    <w:rsid w:val="00056934"/>
    <w:rsid w:val="00065176"/>
    <w:rsid w:val="00065A10"/>
    <w:rsid w:val="00065CCC"/>
    <w:rsid w:val="00067511"/>
    <w:rsid w:val="0007144C"/>
    <w:rsid w:val="00071749"/>
    <w:rsid w:val="000728BF"/>
    <w:rsid w:val="00074DD5"/>
    <w:rsid w:val="00082F36"/>
    <w:rsid w:val="00082FB8"/>
    <w:rsid w:val="0009054D"/>
    <w:rsid w:val="000A268D"/>
    <w:rsid w:val="000B0794"/>
    <w:rsid w:val="000B1B52"/>
    <w:rsid w:val="000B465D"/>
    <w:rsid w:val="000B46F5"/>
    <w:rsid w:val="000B59E5"/>
    <w:rsid w:val="000C1B91"/>
    <w:rsid w:val="000C3F1F"/>
    <w:rsid w:val="000C6A5C"/>
    <w:rsid w:val="000D0D80"/>
    <w:rsid w:val="000E458A"/>
    <w:rsid w:val="000F6A7F"/>
    <w:rsid w:val="000F6B85"/>
    <w:rsid w:val="001025E4"/>
    <w:rsid w:val="00103824"/>
    <w:rsid w:val="00107BBE"/>
    <w:rsid w:val="001114EF"/>
    <w:rsid w:val="001157B6"/>
    <w:rsid w:val="00120C78"/>
    <w:rsid w:val="00123693"/>
    <w:rsid w:val="00125499"/>
    <w:rsid w:val="00133EA2"/>
    <w:rsid w:val="00137F63"/>
    <w:rsid w:val="00142C50"/>
    <w:rsid w:val="00143311"/>
    <w:rsid w:val="0015041A"/>
    <w:rsid w:val="00164C6B"/>
    <w:rsid w:val="00165337"/>
    <w:rsid w:val="00173221"/>
    <w:rsid w:val="00183830"/>
    <w:rsid w:val="00187677"/>
    <w:rsid w:val="0019024A"/>
    <w:rsid w:val="001A593C"/>
    <w:rsid w:val="001B0D97"/>
    <w:rsid w:val="001B7D6D"/>
    <w:rsid w:val="001B7E11"/>
    <w:rsid w:val="001C2671"/>
    <w:rsid w:val="001C35D1"/>
    <w:rsid w:val="001D0DEB"/>
    <w:rsid w:val="001D6869"/>
    <w:rsid w:val="001E1EB9"/>
    <w:rsid w:val="001F3923"/>
    <w:rsid w:val="001F5AD8"/>
    <w:rsid w:val="001F64A1"/>
    <w:rsid w:val="002123D8"/>
    <w:rsid w:val="00212B6B"/>
    <w:rsid w:val="00214EB1"/>
    <w:rsid w:val="002206A3"/>
    <w:rsid w:val="00222101"/>
    <w:rsid w:val="00224A84"/>
    <w:rsid w:val="0022577A"/>
    <w:rsid w:val="00226655"/>
    <w:rsid w:val="002270A9"/>
    <w:rsid w:val="00236C79"/>
    <w:rsid w:val="00242C91"/>
    <w:rsid w:val="002534FB"/>
    <w:rsid w:val="00270752"/>
    <w:rsid w:val="00272E9F"/>
    <w:rsid w:val="00281FCC"/>
    <w:rsid w:val="002852F4"/>
    <w:rsid w:val="00287727"/>
    <w:rsid w:val="00292D45"/>
    <w:rsid w:val="002A0BFB"/>
    <w:rsid w:val="002A159B"/>
    <w:rsid w:val="002A51DB"/>
    <w:rsid w:val="002A69FE"/>
    <w:rsid w:val="002B316A"/>
    <w:rsid w:val="002B3B2D"/>
    <w:rsid w:val="002D6DE5"/>
    <w:rsid w:val="002D7229"/>
    <w:rsid w:val="002E032A"/>
    <w:rsid w:val="002E31F7"/>
    <w:rsid w:val="002F0DEE"/>
    <w:rsid w:val="002F369C"/>
    <w:rsid w:val="002F3C17"/>
    <w:rsid w:val="002F64BB"/>
    <w:rsid w:val="002F72A4"/>
    <w:rsid w:val="002F7A54"/>
    <w:rsid w:val="00300B16"/>
    <w:rsid w:val="00302DCC"/>
    <w:rsid w:val="003126B2"/>
    <w:rsid w:val="00314D0E"/>
    <w:rsid w:val="00316617"/>
    <w:rsid w:val="00317BC1"/>
    <w:rsid w:val="00322E24"/>
    <w:rsid w:val="003258FF"/>
    <w:rsid w:val="0032795B"/>
    <w:rsid w:val="003320B2"/>
    <w:rsid w:val="00332738"/>
    <w:rsid w:val="003335C3"/>
    <w:rsid w:val="00334503"/>
    <w:rsid w:val="0035210F"/>
    <w:rsid w:val="00352440"/>
    <w:rsid w:val="00355BED"/>
    <w:rsid w:val="00357C6A"/>
    <w:rsid w:val="00361958"/>
    <w:rsid w:val="003676B0"/>
    <w:rsid w:val="00373DED"/>
    <w:rsid w:val="00375852"/>
    <w:rsid w:val="00383755"/>
    <w:rsid w:val="003860C5"/>
    <w:rsid w:val="003930C3"/>
    <w:rsid w:val="00394873"/>
    <w:rsid w:val="00395756"/>
    <w:rsid w:val="003A1D26"/>
    <w:rsid w:val="003A496D"/>
    <w:rsid w:val="003A667B"/>
    <w:rsid w:val="003C374E"/>
    <w:rsid w:val="003D1DCD"/>
    <w:rsid w:val="003D7884"/>
    <w:rsid w:val="003E1D27"/>
    <w:rsid w:val="003E47E4"/>
    <w:rsid w:val="003E7052"/>
    <w:rsid w:val="003F4D61"/>
    <w:rsid w:val="00400354"/>
    <w:rsid w:val="00401182"/>
    <w:rsid w:val="004043D8"/>
    <w:rsid w:val="00425858"/>
    <w:rsid w:val="00433456"/>
    <w:rsid w:val="004348AB"/>
    <w:rsid w:val="004411DA"/>
    <w:rsid w:val="00443623"/>
    <w:rsid w:val="004456D6"/>
    <w:rsid w:val="00452FCB"/>
    <w:rsid w:val="0045400C"/>
    <w:rsid w:val="00460EAF"/>
    <w:rsid w:val="00470197"/>
    <w:rsid w:val="0047111C"/>
    <w:rsid w:val="00473693"/>
    <w:rsid w:val="00474567"/>
    <w:rsid w:val="004935C7"/>
    <w:rsid w:val="004A5BBD"/>
    <w:rsid w:val="004B7134"/>
    <w:rsid w:val="004C031C"/>
    <w:rsid w:val="004C3EAB"/>
    <w:rsid w:val="004C5B5C"/>
    <w:rsid w:val="004D1432"/>
    <w:rsid w:val="004D3A0E"/>
    <w:rsid w:val="004E5284"/>
    <w:rsid w:val="004E6B38"/>
    <w:rsid w:val="004E7053"/>
    <w:rsid w:val="004F0703"/>
    <w:rsid w:val="005154BB"/>
    <w:rsid w:val="005203C6"/>
    <w:rsid w:val="00542BDB"/>
    <w:rsid w:val="005434F4"/>
    <w:rsid w:val="00544B17"/>
    <w:rsid w:val="005477A1"/>
    <w:rsid w:val="00552849"/>
    <w:rsid w:val="00554E94"/>
    <w:rsid w:val="00557277"/>
    <w:rsid w:val="005574EA"/>
    <w:rsid w:val="00570CB7"/>
    <w:rsid w:val="0057564D"/>
    <w:rsid w:val="005826F1"/>
    <w:rsid w:val="00591173"/>
    <w:rsid w:val="005951AD"/>
    <w:rsid w:val="00596912"/>
    <w:rsid w:val="0059728D"/>
    <w:rsid w:val="005A61DB"/>
    <w:rsid w:val="005B3558"/>
    <w:rsid w:val="005B383A"/>
    <w:rsid w:val="005B4FEB"/>
    <w:rsid w:val="005B5539"/>
    <w:rsid w:val="005B5BBF"/>
    <w:rsid w:val="005C1EC9"/>
    <w:rsid w:val="005C4485"/>
    <w:rsid w:val="005C4766"/>
    <w:rsid w:val="005D260C"/>
    <w:rsid w:val="005D6D1F"/>
    <w:rsid w:val="005E5479"/>
    <w:rsid w:val="005E7BB4"/>
    <w:rsid w:val="005F015E"/>
    <w:rsid w:val="005F0D40"/>
    <w:rsid w:val="005F2410"/>
    <w:rsid w:val="005F27AF"/>
    <w:rsid w:val="005F3422"/>
    <w:rsid w:val="005F5129"/>
    <w:rsid w:val="00601185"/>
    <w:rsid w:val="00603F91"/>
    <w:rsid w:val="00605C83"/>
    <w:rsid w:val="0060636E"/>
    <w:rsid w:val="00610C15"/>
    <w:rsid w:val="0061130A"/>
    <w:rsid w:val="00612616"/>
    <w:rsid w:val="006139D5"/>
    <w:rsid w:val="006141D7"/>
    <w:rsid w:val="00620F89"/>
    <w:rsid w:val="0062373E"/>
    <w:rsid w:val="00626970"/>
    <w:rsid w:val="0062714B"/>
    <w:rsid w:val="006425A1"/>
    <w:rsid w:val="0065276C"/>
    <w:rsid w:val="006629C4"/>
    <w:rsid w:val="00672758"/>
    <w:rsid w:val="00672EA5"/>
    <w:rsid w:val="006771F4"/>
    <w:rsid w:val="006A08FE"/>
    <w:rsid w:val="006B1B73"/>
    <w:rsid w:val="006B528A"/>
    <w:rsid w:val="006B5E61"/>
    <w:rsid w:val="006C1095"/>
    <w:rsid w:val="006C38B8"/>
    <w:rsid w:val="006C68A9"/>
    <w:rsid w:val="006D4975"/>
    <w:rsid w:val="006D5A65"/>
    <w:rsid w:val="006D6E3D"/>
    <w:rsid w:val="006E2F52"/>
    <w:rsid w:val="006E69CA"/>
    <w:rsid w:val="006F52C9"/>
    <w:rsid w:val="006F5F0A"/>
    <w:rsid w:val="006F631B"/>
    <w:rsid w:val="00705D85"/>
    <w:rsid w:val="00707C62"/>
    <w:rsid w:val="007109A8"/>
    <w:rsid w:val="00712DB6"/>
    <w:rsid w:val="0071349C"/>
    <w:rsid w:val="00716CD0"/>
    <w:rsid w:val="007179F3"/>
    <w:rsid w:val="00717D6C"/>
    <w:rsid w:val="00721A9C"/>
    <w:rsid w:val="007242CC"/>
    <w:rsid w:val="00724443"/>
    <w:rsid w:val="00737739"/>
    <w:rsid w:val="00740B5D"/>
    <w:rsid w:val="007437A8"/>
    <w:rsid w:val="007518BA"/>
    <w:rsid w:val="007602CD"/>
    <w:rsid w:val="007622BB"/>
    <w:rsid w:val="007712A4"/>
    <w:rsid w:val="0078195A"/>
    <w:rsid w:val="007A7FC5"/>
    <w:rsid w:val="007B4687"/>
    <w:rsid w:val="007C2564"/>
    <w:rsid w:val="007E46A9"/>
    <w:rsid w:val="007E6444"/>
    <w:rsid w:val="007E66BD"/>
    <w:rsid w:val="007E743E"/>
    <w:rsid w:val="007F53AA"/>
    <w:rsid w:val="007F6EA1"/>
    <w:rsid w:val="007F7918"/>
    <w:rsid w:val="00806531"/>
    <w:rsid w:val="00807E18"/>
    <w:rsid w:val="00813B68"/>
    <w:rsid w:val="00822D2E"/>
    <w:rsid w:val="0082690C"/>
    <w:rsid w:val="008319F5"/>
    <w:rsid w:val="0083442A"/>
    <w:rsid w:val="00835C18"/>
    <w:rsid w:val="008402D5"/>
    <w:rsid w:val="00844265"/>
    <w:rsid w:val="00855A46"/>
    <w:rsid w:val="0085736F"/>
    <w:rsid w:val="008622CF"/>
    <w:rsid w:val="00863FDD"/>
    <w:rsid w:val="00865151"/>
    <w:rsid w:val="0086540F"/>
    <w:rsid w:val="00872751"/>
    <w:rsid w:val="00877A44"/>
    <w:rsid w:val="0088159A"/>
    <w:rsid w:val="00884E5D"/>
    <w:rsid w:val="008903C6"/>
    <w:rsid w:val="00894AE1"/>
    <w:rsid w:val="008A0516"/>
    <w:rsid w:val="008A3388"/>
    <w:rsid w:val="008A33E4"/>
    <w:rsid w:val="008A6A1F"/>
    <w:rsid w:val="008A7CDF"/>
    <w:rsid w:val="008B70FE"/>
    <w:rsid w:val="008C0798"/>
    <w:rsid w:val="008D76F5"/>
    <w:rsid w:val="008E0EF4"/>
    <w:rsid w:val="008E1DC3"/>
    <w:rsid w:val="008E7904"/>
    <w:rsid w:val="008F06A8"/>
    <w:rsid w:val="008F1223"/>
    <w:rsid w:val="008F26F5"/>
    <w:rsid w:val="008F3864"/>
    <w:rsid w:val="008F5DF7"/>
    <w:rsid w:val="008F78CD"/>
    <w:rsid w:val="00907498"/>
    <w:rsid w:val="00907EE8"/>
    <w:rsid w:val="0091015E"/>
    <w:rsid w:val="00912FCC"/>
    <w:rsid w:val="009179E9"/>
    <w:rsid w:val="0093245F"/>
    <w:rsid w:val="00933464"/>
    <w:rsid w:val="009346F5"/>
    <w:rsid w:val="00934E7C"/>
    <w:rsid w:val="009446BA"/>
    <w:rsid w:val="009451B7"/>
    <w:rsid w:val="0095028A"/>
    <w:rsid w:val="00953485"/>
    <w:rsid w:val="009565D8"/>
    <w:rsid w:val="009579E1"/>
    <w:rsid w:val="0096672E"/>
    <w:rsid w:val="009708A7"/>
    <w:rsid w:val="009716BA"/>
    <w:rsid w:val="00973ADC"/>
    <w:rsid w:val="009752F4"/>
    <w:rsid w:val="00990216"/>
    <w:rsid w:val="009976E0"/>
    <w:rsid w:val="009B2B5E"/>
    <w:rsid w:val="009B5753"/>
    <w:rsid w:val="009D3B41"/>
    <w:rsid w:val="009D60C9"/>
    <w:rsid w:val="009D7A9A"/>
    <w:rsid w:val="009E0822"/>
    <w:rsid w:val="009E0973"/>
    <w:rsid w:val="009E2428"/>
    <w:rsid w:val="009E519C"/>
    <w:rsid w:val="009F7E01"/>
    <w:rsid w:val="00A04424"/>
    <w:rsid w:val="00A10B07"/>
    <w:rsid w:val="00A16FA6"/>
    <w:rsid w:val="00A259D4"/>
    <w:rsid w:val="00A267D9"/>
    <w:rsid w:val="00A26E52"/>
    <w:rsid w:val="00A40628"/>
    <w:rsid w:val="00A4121C"/>
    <w:rsid w:val="00A4253A"/>
    <w:rsid w:val="00A43A9F"/>
    <w:rsid w:val="00A4759E"/>
    <w:rsid w:val="00A569B2"/>
    <w:rsid w:val="00A618E1"/>
    <w:rsid w:val="00A830A6"/>
    <w:rsid w:val="00A83319"/>
    <w:rsid w:val="00A84254"/>
    <w:rsid w:val="00A84B8B"/>
    <w:rsid w:val="00A8524C"/>
    <w:rsid w:val="00A8658F"/>
    <w:rsid w:val="00A94081"/>
    <w:rsid w:val="00A95A01"/>
    <w:rsid w:val="00AA4569"/>
    <w:rsid w:val="00AB25CD"/>
    <w:rsid w:val="00AB6DA9"/>
    <w:rsid w:val="00AC02A7"/>
    <w:rsid w:val="00AE4FC1"/>
    <w:rsid w:val="00AF32B4"/>
    <w:rsid w:val="00AF5997"/>
    <w:rsid w:val="00AF5B6B"/>
    <w:rsid w:val="00AF785E"/>
    <w:rsid w:val="00B013F8"/>
    <w:rsid w:val="00B074FF"/>
    <w:rsid w:val="00B0776A"/>
    <w:rsid w:val="00B135E4"/>
    <w:rsid w:val="00B14A65"/>
    <w:rsid w:val="00B2131E"/>
    <w:rsid w:val="00B2409B"/>
    <w:rsid w:val="00B3365C"/>
    <w:rsid w:val="00B478E9"/>
    <w:rsid w:val="00B5014B"/>
    <w:rsid w:val="00B50454"/>
    <w:rsid w:val="00B5285B"/>
    <w:rsid w:val="00B633B4"/>
    <w:rsid w:val="00B6703C"/>
    <w:rsid w:val="00B67DB4"/>
    <w:rsid w:val="00B70DF5"/>
    <w:rsid w:val="00B82AB1"/>
    <w:rsid w:val="00B83183"/>
    <w:rsid w:val="00B9127E"/>
    <w:rsid w:val="00B932F1"/>
    <w:rsid w:val="00B95157"/>
    <w:rsid w:val="00BA21DE"/>
    <w:rsid w:val="00BA583D"/>
    <w:rsid w:val="00BB0C7E"/>
    <w:rsid w:val="00BC0D95"/>
    <w:rsid w:val="00BC5D9D"/>
    <w:rsid w:val="00BD11E3"/>
    <w:rsid w:val="00BD78BB"/>
    <w:rsid w:val="00BE4292"/>
    <w:rsid w:val="00BF5717"/>
    <w:rsid w:val="00C00F4A"/>
    <w:rsid w:val="00C06238"/>
    <w:rsid w:val="00C11640"/>
    <w:rsid w:val="00C217A4"/>
    <w:rsid w:val="00C31B05"/>
    <w:rsid w:val="00C32770"/>
    <w:rsid w:val="00C36BFD"/>
    <w:rsid w:val="00C43D2A"/>
    <w:rsid w:val="00C467F9"/>
    <w:rsid w:val="00C60F11"/>
    <w:rsid w:val="00C67FFE"/>
    <w:rsid w:val="00C7236A"/>
    <w:rsid w:val="00C73386"/>
    <w:rsid w:val="00C75649"/>
    <w:rsid w:val="00C839A0"/>
    <w:rsid w:val="00C84C90"/>
    <w:rsid w:val="00C8707C"/>
    <w:rsid w:val="00C9164B"/>
    <w:rsid w:val="00C96C1C"/>
    <w:rsid w:val="00CA0397"/>
    <w:rsid w:val="00CA1B8C"/>
    <w:rsid w:val="00CA4702"/>
    <w:rsid w:val="00CA5F34"/>
    <w:rsid w:val="00CA608C"/>
    <w:rsid w:val="00CA7849"/>
    <w:rsid w:val="00CB00C1"/>
    <w:rsid w:val="00CB456B"/>
    <w:rsid w:val="00CB50EA"/>
    <w:rsid w:val="00CC5AFD"/>
    <w:rsid w:val="00CC77C7"/>
    <w:rsid w:val="00CD7DAB"/>
    <w:rsid w:val="00CE1A1D"/>
    <w:rsid w:val="00CE547C"/>
    <w:rsid w:val="00CE5529"/>
    <w:rsid w:val="00D04503"/>
    <w:rsid w:val="00D11A28"/>
    <w:rsid w:val="00D165CF"/>
    <w:rsid w:val="00D201FB"/>
    <w:rsid w:val="00D22E12"/>
    <w:rsid w:val="00D36E17"/>
    <w:rsid w:val="00D45A55"/>
    <w:rsid w:val="00D51CE2"/>
    <w:rsid w:val="00D52299"/>
    <w:rsid w:val="00D56395"/>
    <w:rsid w:val="00D56ABD"/>
    <w:rsid w:val="00D57E42"/>
    <w:rsid w:val="00D632B9"/>
    <w:rsid w:val="00D67CA7"/>
    <w:rsid w:val="00D71FFC"/>
    <w:rsid w:val="00D7379E"/>
    <w:rsid w:val="00D744CB"/>
    <w:rsid w:val="00D768D0"/>
    <w:rsid w:val="00D820D3"/>
    <w:rsid w:val="00D82DE8"/>
    <w:rsid w:val="00D84D05"/>
    <w:rsid w:val="00D85F52"/>
    <w:rsid w:val="00D93EA7"/>
    <w:rsid w:val="00DA153F"/>
    <w:rsid w:val="00DA1AF7"/>
    <w:rsid w:val="00DA2CE6"/>
    <w:rsid w:val="00DA3107"/>
    <w:rsid w:val="00DA5E98"/>
    <w:rsid w:val="00DB4766"/>
    <w:rsid w:val="00DC07E0"/>
    <w:rsid w:val="00DC5222"/>
    <w:rsid w:val="00DD48DA"/>
    <w:rsid w:val="00DD7D6F"/>
    <w:rsid w:val="00DE3683"/>
    <w:rsid w:val="00DE5C13"/>
    <w:rsid w:val="00DF0786"/>
    <w:rsid w:val="00DF141A"/>
    <w:rsid w:val="00E00D5D"/>
    <w:rsid w:val="00E01984"/>
    <w:rsid w:val="00E1013F"/>
    <w:rsid w:val="00E10290"/>
    <w:rsid w:val="00E148B6"/>
    <w:rsid w:val="00E26BF9"/>
    <w:rsid w:val="00E40046"/>
    <w:rsid w:val="00E42097"/>
    <w:rsid w:val="00E51E4F"/>
    <w:rsid w:val="00E54A52"/>
    <w:rsid w:val="00E61A78"/>
    <w:rsid w:val="00E62254"/>
    <w:rsid w:val="00E62F0E"/>
    <w:rsid w:val="00E637C5"/>
    <w:rsid w:val="00E66752"/>
    <w:rsid w:val="00E67BCE"/>
    <w:rsid w:val="00E74FC7"/>
    <w:rsid w:val="00E76847"/>
    <w:rsid w:val="00E82DBD"/>
    <w:rsid w:val="00E8347C"/>
    <w:rsid w:val="00E834D6"/>
    <w:rsid w:val="00E906CF"/>
    <w:rsid w:val="00E9339A"/>
    <w:rsid w:val="00EA1C96"/>
    <w:rsid w:val="00EA20E3"/>
    <w:rsid w:val="00EA6D05"/>
    <w:rsid w:val="00EC4F6D"/>
    <w:rsid w:val="00ED4A37"/>
    <w:rsid w:val="00ED72DB"/>
    <w:rsid w:val="00EE12F8"/>
    <w:rsid w:val="00EF3BFA"/>
    <w:rsid w:val="00EF7290"/>
    <w:rsid w:val="00F026FC"/>
    <w:rsid w:val="00F2777B"/>
    <w:rsid w:val="00F32C8A"/>
    <w:rsid w:val="00F36888"/>
    <w:rsid w:val="00F37730"/>
    <w:rsid w:val="00F41C7E"/>
    <w:rsid w:val="00F47666"/>
    <w:rsid w:val="00F47FCA"/>
    <w:rsid w:val="00F50270"/>
    <w:rsid w:val="00F547BF"/>
    <w:rsid w:val="00F63CCC"/>
    <w:rsid w:val="00F723A3"/>
    <w:rsid w:val="00F7513D"/>
    <w:rsid w:val="00F77DB8"/>
    <w:rsid w:val="00F81253"/>
    <w:rsid w:val="00F82A36"/>
    <w:rsid w:val="00F839B1"/>
    <w:rsid w:val="00F85177"/>
    <w:rsid w:val="00F9459F"/>
    <w:rsid w:val="00F95FD4"/>
    <w:rsid w:val="00F97EC8"/>
    <w:rsid w:val="00FB2074"/>
    <w:rsid w:val="00FB23AE"/>
    <w:rsid w:val="00FD0B4A"/>
    <w:rsid w:val="00FD1FBB"/>
    <w:rsid w:val="00FD25E1"/>
    <w:rsid w:val="00FE275A"/>
    <w:rsid w:val="00FE4112"/>
    <w:rsid w:val="00FE5E3F"/>
    <w:rsid w:val="00FF226D"/>
    <w:rsid w:val="00FF653D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7A86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baj">
    <w:name w:val="b_aj"/>
    <w:basedOn w:val="Fuentedeprrafopredeter"/>
    <w:rsid w:val="007712A4"/>
  </w:style>
  <w:style w:type="paragraph" w:styleId="Encabezado">
    <w:name w:val="header"/>
    <w:basedOn w:val="Normal"/>
    <w:link w:val="EncabezadoCar"/>
    <w:uiPriority w:val="99"/>
    <w:unhideWhenUsed/>
    <w:rsid w:val="003F4D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4D61"/>
  </w:style>
  <w:style w:type="paragraph" w:styleId="Piedepgina">
    <w:name w:val="footer"/>
    <w:basedOn w:val="Normal"/>
    <w:link w:val="PiedepginaCar"/>
    <w:uiPriority w:val="99"/>
    <w:unhideWhenUsed/>
    <w:rsid w:val="003F4D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D61"/>
  </w:style>
  <w:style w:type="paragraph" w:styleId="Textonotapie">
    <w:name w:val="footnote text"/>
    <w:basedOn w:val="Normal"/>
    <w:link w:val="TextonotapieCar"/>
    <w:uiPriority w:val="99"/>
    <w:semiHidden/>
    <w:unhideWhenUsed/>
    <w:rsid w:val="00B9127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9127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9127E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B9127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46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0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arepublica.co/analisis/ciro-rodriguez-pinzon-2851298/la-pandemia-acelero-la-trasformacion-digital-298456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3D8D00-D85A-4C49-BD61-0F8F0D501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2069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ANTONIO RODRIGUEZ PINZON</dc:creator>
  <cp:keywords/>
  <dc:description/>
  <cp:lastModifiedBy>hasbleidy suarez</cp:lastModifiedBy>
  <cp:revision>2</cp:revision>
  <dcterms:created xsi:type="dcterms:W3CDTF">2020-07-22T04:04:00Z</dcterms:created>
  <dcterms:modified xsi:type="dcterms:W3CDTF">2020-07-22T04:04:00Z</dcterms:modified>
</cp:coreProperties>
</file>