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67BA2" w14:textId="33601794" w:rsidR="003D6C74" w:rsidRPr="00265184" w:rsidRDefault="003D6C74" w:rsidP="003D6C74">
      <w:pPr>
        <w:pStyle w:val="NormalWeb"/>
        <w:spacing w:before="0" w:beforeAutospacing="0" w:after="0" w:afterAutospacing="0"/>
        <w:contextualSpacing/>
        <w:jc w:val="center"/>
        <w:rPr>
          <w:rFonts w:ascii="Leelawadee" w:hAnsi="Leelawadee" w:cs="Leelawadee"/>
          <w:b/>
          <w:bCs/>
          <w:color w:val="000000"/>
          <w:sz w:val="24"/>
          <w:szCs w:val="24"/>
        </w:rPr>
      </w:pPr>
      <w:bookmarkStart w:id="0" w:name="_GoBack"/>
      <w:bookmarkEnd w:id="0"/>
      <w:r w:rsidRPr="00265184">
        <w:rPr>
          <w:rFonts w:ascii="Leelawadee" w:hAnsi="Leelawadee" w:cs="Leelawadee" w:hint="cs"/>
          <w:b/>
          <w:bCs/>
          <w:color w:val="000000"/>
          <w:sz w:val="24"/>
          <w:szCs w:val="24"/>
        </w:rPr>
        <w:t>PROYECTO DE LEY No. ____ DE 20</w:t>
      </w:r>
      <w:r w:rsidR="00265184">
        <w:rPr>
          <w:rFonts w:ascii="Leelawadee" w:hAnsi="Leelawadee" w:cs="Leelawadee"/>
          <w:b/>
          <w:bCs/>
          <w:color w:val="000000"/>
          <w:sz w:val="24"/>
          <w:szCs w:val="24"/>
        </w:rPr>
        <w:t>20</w:t>
      </w:r>
      <w:r w:rsidRPr="00265184">
        <w:rPr>
          <w:rFonts w:ascii="Leelawadee" w:hAnsi="Leelawadee" w:cs="Leelawadee" w:hint="cs"/>
          <w:b/>
          <w:bCs/>
          <w:color w:val="000000"/>
          <w:sz w:val="24"/>
          <w:szCs w:val="24"/>
        </w:rPr>
        <w:t xml:space="preserve"> </w:t>
      </w:r>
      <w:r w:rsidR="00570B6E">
        <w:rPr>
          <w:rFonts w:ascii="Leelawadee" w:hAnsi="Leelawadee" w:cs="Leelawadee"/>
          <w:b/>
          <w:bCs/>
          <w:color w:val="000000"/>
          <w:sz w:val="24"/>
          <w:szCs w:val="24"/>
        </w:rPr>
        <w:t>DE CÁMARA</w:t>
      </w:r>
    </w:p>
    <w:p w14:paraId="30619612" w14:textId="77777777" w:rsidR="003D6C74" w:rsidRPr="00265184" w:rsidRDefault="003D6C74" w:rsidP="003D6C74">
      <w:pPr>
        <w:spacing w:after="0" w:line="240" w:lineRule="auto"/>
        <w:contextualSpacing/>
        <w:jc w:val="center"/>
        <w:rPr>
          <w:rFonts w:ascii="Leelawadee" w:hAnsi="Leelawadee" w:cs="Leelawadee"/>
          <w:b/>
          <w:sz w:val="24"/>
          <w:szCs w:val="24"/>
        </w:rPr>
      </w:pPr>
    </w:p>
    <w:p w14:paraId="2AC70E6D" w14:textId="77777777" w:rsidR="003D6C74" w:rsidRPr="00265184" w:rsidRDefault="003D6C74" w:rsidP="003D6C74">
      <w:pPr>
        <w:pStyle w:val="Sinespaciado"/>
        <w:contextualSpacing/>
        <w:jc w:val="center"/>
        <w:rPr>
          <w:rFonts w:ascii="Leelawadee" w:hAnsi="Leelawadee" w:cs="Leelawadee"/>
          <w:i/>
        </w:rPr>
      </w:pPr>
      <w:r w:rsidRPr="00265184">
        <w:rPr>
          <w:rFonts w:ascii="Leelawadee" w:hAnsi="Leelawadee" w:cs="Leelawadee" w:hint="cs"/>
          <w:i/>
        </w:rPr>
        <w:t>“</w:t>
      </w:r>
      <w:r w:rsidRPr="00265184">
        <w:rPr>
          <w:rFonts w:ascii="Leelawadee" w:hAnsi="Leelawadee" w:cs="Leelawadee" w:hint="cs"/>
          <w:b/>
        </w:rPr>
        <w:t>MEDIANTE LA CUAL SE CONSAGRAN MEDIDAS TENDIENTES A PROMOVER LA OFERTA DE PRÁCTICAS LABORALES A ESTUDIANTES DE INSTITUCIONES DE EDUCACIÓN SUPERIOR</w:t>
      </w:r>
      <w:r w:rsidRPr="00265184">
        <w:rPr>
          <w:rFonts w:ascii="Leelawadee" w:hAnsi="Leelawadee" w:cs="Leelawadee" w:hint="cs"/>
          <w:b/>
          <w:i/>
        </w:rPr>
        <w:t>”</w:t>
      </w:r>
    </w:p>
    <w:p w14:paraId="318135ED" w14:textId="77777777" w:rsidR="003D6C74" w:rsidRPr="00265184" w:rsidRDefault="003D6C74" w:rsidP="003D6C74">
      <w:pPr>
        <w:spacing w:after="0" w:line="240" w:lineRule="auto"/>
        <w:contextualSpacing/>
        <w:jc w:val="both"/>
        <w:rPr>
          <w:rFonts w:ascii="Leelawadee" w:hAnsi="Leelawadee" w:cs="Leelawadee"/>
          <w:i/>
          <w:sz w:val="24"/>
          <w:szCs w:val="24"/>
        </w:rPr>
      </w:pPr>
    </w:p>
    <w:p w14:paraId="44FEA621" w14:textId="77777777" w:rsidR="003D6C74" w:rsidRPr="00265184" w:rsidRDefault="003D6C74" w:rsidP="003D6C74">
      <w:pPr>
        <w:pStyle w:val="NormalWeb"/>
        <w:spacing w:before="0" w:beforeAutospacing="0" w:after="0" w:afterAutospacing="0"/>
        <w:contextualSpacing/>
        <w:jc w:val="center"/>
        <w:rPr>
          <w:rFonts w:ascii="Leelawadee" w:hAnsi="Leelawadee" w:cs="Leelawadee"/>
          <w:b/>
          <w:bCs/>
          <w:color w:val="000000"/>
          <w:sz w:val="24"/>
          <w:szCs w:val="24"/>
        </w:rPr>
      </w:pPr>
      <w:r w:rsidRPr="00265184">
        <w:rPr>
          <w:rFonts w:ascii="Leelawadee" w:hAnsi="Leelawadee" w:cs="Leelawadee" w:hint="cs"/>
          <w:b/>
          <w:bCs/>
          <w:color w:val="000000"/>
          <w:sz w:val="24"/>
          <w:szCs w:val="24"/>
        </w:rPr>
        <w:t>El Congreso de Colombia</w:t>
      </w:r>
    </w:p>
    <w:p w14:paraId="78382271" w14:textId="77777777" w:rsidR="003D6C74" w:rsidRPr="00265184" w:rsidRDefault="003D6C74" w:rsidP="003D6C74">
      <w:pPr>
        <w:spacing w:after="0" w:line="240" w:lineRule="auto"/>
        <w:contextualSpacing/>
        <w:jc w:val="center"/>
        <w:rPr>
          <w:rFonts w:ascii="Leelawadee" w:hAnsi="Leelawadee" w:cs="Leelawadee"/>
          <w:b/>
          <w:bCs/>
          <w:color w:val="000000"/>
          <w:sz w:val="24"/>
          <w:szCs w:val="24"/>
        </w:rPr>
      </w:pPr>
      <w:r w:rsidRPr="00265184">
        <w:rPr>
          <w:rFonts w:ascii="Leelawadee" w:hAnsi="Leelawadee" w:cs="Leelawadee" w:hint="cs"/>
          <w:b/>
          <w:bCs/>
          <w:color w:val="000000"/>
          <w:sz w:val="24"/>
          <w:szCs w:val="24"/>
        </w:rPr>
        <w:t>DECRETA:</w:t>
      </w:r>
    </w:p>
    <w:p w14:paraId="1C8E3CD1" w14:textId="77777777" w:rsidR="003D6C74" w:rsidRPr="00265184" w:rsidRDefault="003D6C74" w:rsidP="003D6C74">
      <w:pPr>
        <w:spacing w:after="0" w:line="240" w:lineRule="auto"/>
        <w:contextualSpacing/>
        <w:jc w:val="center"/>
        <w:rPr>
          <w:rFonts w:ascii="Leelawadee" w:hAnsi="Leelawadee" w:cs="Leelawadee"/>
          <w:i/>
          <w:sz w:val="24"/>
          <w:szCs w:val="24"/>
        </w:rPr>
      </w:pPr>
    </w:p>
    <w:p w14:paraId="17BFE9D5" w14:textId="77777777" w:rsidR="003D6C74" w:rsidRPr="00265184" w:rsidRDefault="003D6C74" w:rsidP="003D6C74">
      <w:pPr>
        <w:spacing w:after="0" w:line="240" w:lineRule="auto"/>
        <w:contextualSpacing/>
        <w:jc w:val="both"/>
        <w:rPr>
          <w:rFonts w:ascii="Leelawadee" w:hAnsi="Leelawadee" w:cs="Leelawadee"/>
          <w:sz w:val="24"/>
          <w:szCs w:val="24"/>
        </w:rPr>
      </w:pPr>
      <w:r w:rsidRPr="00265184">
        <w:rPr>
          <w:rFonts w:ascii="Leelawadee" w:hAnsi="Leelawadee" w:cs="Leelawadee" w:hint="cs"/>
          <w:b/>
          <w:sz w:val="24"/>
          <w:szCs w:val="24"/>
        </w:rPr>
        <w:t xml:space="preserve">Artículo 1. </w:t>
      </w:r>
      <w:r w:rsidRPr="00265184">
        <w:rPr>
          <w:rFonts w:ascii="Leelawadee" w:hAnsi="Leelawadee" w:cs="Leelawadee" w:hint="cs"/>
          <w:b/>
          <w:i/>
          <w:sz w:val="24"/>
          <w:szCs w:val="24"/>
        </w:rPr>
        <w:t xml:space="preserve">Objeto. </w:t>
      </w:r>
      <w:r w:rsidRPr="00265184">
        <w:rPr>
          <w:rFonts w:ascii="Leelawadee" w:hAnsi="Leelawadee" w:cs="Leelawadee" w:hint="cs"/>
          <w:sz w:val="24"/>
          <w:szCs w:val="24"/>
        </w:rPr>
        <w:t xml:space="preserve">La presente ley tiene por objeto promover la oferta de prácticas laborales a los estudiantes de Instituciones de Educación Superior. </w:t>
      </w:r>
    </w:p>
    <w:p w14:paraId="387A43EE" w14:textId="77777777" w:rsidR="003D6C74" w:rsidRPr="00265184" w:rsidRDefault="003D6C74" w:rsidP="003D6C74">
      <w:pPr>
        <w:spacing w:after="0" w:line="240" w:lineRule="auto"/>
        <w:contextualSpacing/>
        <w:jc w:val="both"/>
        <w:rPr>
          <w:rFonts w:ascii="Leelawadee" w:hAnsi="Leelawadee" w:cs="Leelawadee"/>
          <w:sz w:val="24"/>
          <w:szCs w:val="24"/>
        </w:rPr>
      </w:pPr>
    </w:p>
    <w:p w14:paraId="458CDA1A" w14:textId="7A7FC22E" w:rsidR="003D6C74" w:rsidRDefault="003D6C74" w:rsidP="003D6C74">
      <w:pPr>
        <w:spacing w:after="0" w:line="240" w:lineRule="auto"/>
        <w:contextualSpacing/>
        <w:jc w:val="both"/>
        <w:rPr>
          <w:rFonts w:ascii="Leelawadee" w:hAnsi="Leelawadee" w:cs="Leelawadee"/>
          <w:sz w:val="24"/>
          <w:szCs w:val="24"/>
        </w:rPr>
      </w:pPr>
      <w:r w:rsidRPr="00265184">
        <w:rPr>
          <w:rFonts w:ascii="Leelawadee" w:hAnsi="Leelawadee" w:cs="Leelawadee" w:hint="cs"/>
          <w:b/>
          <w:sz w:val="24"/>
          <w:szCs w:val="24"/>
        </w:rPr>
        <w:t xml:space="preserve">Artículo 2.  </w:t>
      </w:r>
      <w:r w:rsidRPr="00265184">
        <w:rPr>
          <w:rFonts w:ascii="Leelawadee" w:hAnsi="Leelawadee" w:cs="Leelawadee" w:hint="cs"/>
          <w:b/>
          <w:i/>
          <w:sz w:val="24"/>
          <w:szCs w:val="24"/>
        </w:rPr>
        <w:t xml:space="preserve">Ámbito de aplicación. </w:t>
      </w:r>
      <w:r w:rsidRPr="00265184">
        <w:rPr>
          <w:rFonts w:ascii="Leelawadee" w:hAnsi="Leelawadee" w:cs="Leelawadee" w:hint="cs"/>
          <w:sz w:val="24"/>
          <w:szCs w:val="24"/>
        </w:rPr>
        <w:t xml:space="preserve">Podrán acceder a los beneficios establecidos en la presente ley: </w:t>
      </w:r>
    </w:p>
    <w:p w14:paraId="124954BA" w14:textId="77777777" w:rsidR="00265184" w:rsidRPr="00265184" w:rsidRDefault="00265184" w:rsidP="003D6C74">
      <w:pPr>
        <w:spacing w:after="0" w:line="240" w:lineRule="auto"/>
        <w:contextualSpacing/>
        <w:jc w:val="both"/>
        <w:rPr>
          <w:rFonts w:ascii="Leelawadee" w:hAnsi="Leelawadee" w:cs="Leelawadee"/>
          <w:sz w:val="24"/>
          <w:szCs w:val="24"/>
        </w:rPr>
      </w:pPr>
    </w:p>
    <w:p w14:paraId="4797ECB7" w14:textId="674FEFCE" w:rsidR="003D6C74" w:rsidRDefault="003D6C74" w:rsidP="003D6C74">
      <w:pPr>
        <w:pStyle w:val="Prrafodelista"/>
        <w:numPr>
          <w:ilvl w:val="0"/>
          <w:numId w:val="8"/>
        </w:numPr>
        <w:spacing w:after="0" w:line="240" w:lineRule="auto"/>
        <w:ind w:left="0" w:firstLine="0"/>
        <w:jc w:val="both"/>
        <w:rPr>
          <w:rFonts w:ascii="Leelawadee" w:hAnsi="Leelawadee" w:cs="Leelawadee"/>
          <w:sz w:val="24"/>
          <w:szCs w:val="24"/>
        </w:rPr>
      </w:pPr>
      <w:r w:rsidRPr="00265184">
        <w:rPr>
          <w:rFonts w:ascii="Leelawadee" w:hAnsi="Leelawadee" w:cs="Leelawadee" w:hint="cs"/>
          <w:sz w:val="24"/>
          <w:szCs w:val="24"/>
        </w:rPr>
        <w:t>Aquellas entidades privadas que certifiquen haber vinculado laboralmente a los practicantes estudiantiles que se encontraran prestando sus servicios a dichas entidades al momento de la entrada en vigencia de esta ley.</w:t>
      </w:r>
    </w:p>
    <w:p w14:paraId="00AFB0B2" w14:textId="77777777" w:rsidR="00265184" w:rsidRPr="00265184" w:rsidRDefault="00265184" w:rsidP="00265184">
      <w:pPr>
        <w:pStyle w:val="Prrafodelista"/>
        <w:spacing w:after="0" w:line="240" w:lineRule="auto"/>
        <w:ind w:left="0"/>
        <w:jc w:val="both"/>
        <w:rPr>
          <w:rFonts w:ascii="Leelawadee" w:hAnsi="Leelawadee" w:cs="Leelawadee"/>
          <w:sz w:val="24"/>
          <w:szCs w:val="24"/>
        </w:rPr>
      </w:pPr>
    </w:p>
    <w:p w14:paraId="2A60F715" w14:textId="6F1A3DA1" w:rsidR="003D6C74" w:rsidRDefault="003D6C74" w:rsidP="003D6C74">
      <w:pPr>
        <w:pStyle w:val="Prrafodelista"/>
        <w:numPr>
          <w:ilvl w:val="0"/>
          <w:numId w:val="8"/>
        </w:numPr>
        <w:spacing w:after="0" w:line="240" w:lineRule="auto"/>
        <w:ind w:left="0" w:firstLine="0"/>
        <w:jc w:val="both"/>
        <w:rPr>
          <w:rFonts w:ascii="Leelawadee" w:hAnsi="Leelawadee" w:cs="Leelawadee"/>
          <w:sz w:val="24"/>
          <w:szCs w:val="24"/>
        </w:rPr>
      </w:pPr>
      <w:r w:rsidRPr="00265184">
        <w:rPr>
          <w:rFonts w:ascii="Leelawadee" w:hAnsi="Leelawadee" w:cs="Leelawadee" w:hint="cs"/>
          <w:sz w:val="24"/>
          <w:szCs w:val="24"/>
        </w:rPr>
        <w:t xml:space="preserve">Aquellas entidades privadas que certifiquen haber vinculado nuevos practicantes estudiantiles a partir de la vigencia de la presente ley y haberlos remunerado mediante bonificaciones no constitutivas de salario. </w:t>
      </w:r>
    </w:p>
    <w:p w14:paraId="5CBB46B1" w14:textId="77777777" w:rsidR="00265184" w:rsidRPr="00265184" w:rsidRDefault="00265184" w:rsidP="00265184">
      <w:pPr>
        <w:pStyle w:val="Prrafodelista"/>
        <w:spacing w:after="0" w:line="240" w:lineRule="auto"/>
        <w:ind w:left="0"/>
        <w:jc w:val="both"/>
        <w:rPr>
          <w:rFonts w:ascii="Leelawadee" w:hAnsi="Leelawadee" w:cs="Leelawadee"/>
          <w:sz w:val="24"/>
          <w:szCs w:val="24"/>
        </w:rPr>
      </w:pPr>
    </w:p>
    <w:p w14:paraId="64F3A8DC" w14:textId="1793EDC3" w:rsidR="003D6C74" w:rsidRDefault="003D6C74" w:rsidP="003D6C74">
      <w:pPr>
        <w:spacing w:after="0" w:line="240" w:lineRule="auto"/>
        <w:contextualSpacing/>
        <w:jc w:val="both"/>
        <w:rPr>
          <w:rFonts w:ascii="Leelawadee" w:hAnsi="Leelawadee" w:cs="Leelawadee"/>
          <w:sz w:val="24"/>
          <w:szCs w:val="24"/>
        </w:rPr>
      </w:pPr>
      <w:r w:rsidRPr="00265184">
        <w:rPr>
          <w:rFonts w:ascii="Leelawadee" w:hAnsi="Leelawadee" w:cs="Leelawadee" w:hint="cs"/>
          <w:b/>
          <w:sz w:val="24"/>
          <w:szCs w:val="24"/>
        </w:rPr>
        <w:t xml:space="preserve">PARÁGRAFO: </w:t>
      </w:r>
      <w:r w:rsidRPr="00265184">
        <w:rPr>
          <w:rFonts w:ascii="Leelawadee" w:hAnsi="Leelawadee" w:cs="Leelawadee" w:hint="cs"/>
          <w:sz w:val="24"/>
          <w:szCs w:val="24"/>
        </w:rPr>
        <w:t>Podrán acceder a los beneficios establecidos en la presente ley aquellos empleadores que certifiquen haber otorgado a los practicantes una remuneración no constitutiva de salario equivalente a por lo menos, el setenta y cinco por ciento (75%) del valor del Salario Mínimo Mensual Legal Vigente.</w:t>
      </w:r>
    </w:p>
    <w:p w14:paraId="2115162D" w14:textId="77777777" w:rsidR="00265184" w:rsidRPr="00265184" w:rsidRDefault="00265184" w:rsidP="003D6C74">
      <w:pPr>
        <w:spacing w:after="0" w:line="240" w:lineRule="auto"/>
        <w:contextualSpacing/>
        <w:jc w:val="both"/>
        <w:rPr>
          <w:rFonts w:ascii="Leelawadee" w:hAnsi="Leelawadee" w:cs="Leelawadee"/>
          <w:sz w:val="24"/>
          <w:szCs w:val="24"/>
        </w:rPr>
      </w:pPr>
    </w:p>
    <w:p w14:paraId="72A1DDA8" w14:textId="77777777" w:rsidR="003D6C74" w:rsidRPr="00265184" w:rsidRDefault="003D6C74" w:rsidP="003D6C74">
      <w:pPr>
        <w:spacing w:after="0" w:line="240" w:lineRule="auto"/>
        <w:contextualSpacing/>
        <w:jc w:val="both"/>
        <w:rPr>
          <w:rFonts w:ascii="Leelawadee" w:hAnsi="Leelawadee" w:cs="Leelawadee"/>
          <w:sz w:val="24"/>
          <w:szCs w:val="24"/>
        </w:rPr>
      </w:pPr>
      <w:r w:rsidRPr="00265184">
        <w:rPr>
          <w:rFonts w:ascii="Leelawadee" w:hAnsi="Leelawadee" w:cs="Leelawadee" w:hint="cs"/>
          <w:b/>
          <w:sz w:val="24"/>
          <w:szCs w:val="24"/>
        </w:rPr>
        <w:t xml:space="preserve">Artículo 3. </w:t>
      </w:r>
      <w:r w:rsidRPr="00265184">
        <w:rPr>
          <w:rFonts w:ascii="Leelawadee" w:hAnsi="Leelawadee" w:cs="Leelawadee" w:hint="cs"/>
          <w:b/>
          <w:i/>
          <w:sz w:val="24"/>
          <w:szCs w:val="24"/>
        </w:rPr>
        <w:t xml:space="preserve">Incentivo a la oferta laboral. </w:t>
      </w:r>
      <w:r w:rsidRPr="00265184">
        <w:rPr>
          <w:rFonts w:ascii="Leelawadee" w:hAnsi="Leelawadee" w:cs="Leelawadee" w:hint="cs"/>
          <w:sz w:val="24"/>
          <w:szCs w:val="24"/>
        </w:rPr>
        <w:t>Los beneficios a empleadores que promuevan la oferta laboral para practicantes estudiantiles serán los siguientes:</w:t>
      </w:r>
    </w:p>
    <w:p w14:paraId="46C158C9" w14:textId="77777777" w:rsidR="003D6C74" w:rsidRPr="00265184" w:rsidRDefault="003D6C74" w:rsidP="003D6C74">
      <w:pPr>
        <w:spacing w:after="0" w:line="240" w:lineRule="auto"/>
        <w:contextualSpacing/>
        <w:jc w:val="both"/>
        <w:rPr>
          <w:rFonts w:ascii="Leelawadee" w:hAnsi="Leelawadee" w:cs="Leelawadee"/>
          <w:sz w:val="24"/>
          <w:szCs w:val="24"/>
        </w:rPr>
      </w:pPr>
    </w:p>
    <w:p w14:paraId="02780073" w14:textId="41008900" w:rsidR="003D6C74" w:rsidRDefault="003D6C74" w:rsidP="003D6C74">
      <w:pPr>
        <w:pStyle w:val="Prrafodelista"/>
        <w:numPr>
          <w:ilvl w:val="0"/>
          <w:numId w:val="9"/>
        </w:numPr>
        <w:spacing w:after="0" w:line="240" w:lineRule="auto"/>
        <w:ind w:left="0" w:firstLine="0"/>
        <w:jc w:val="both"/>
        <w:rPr>
          <w:rFonts w:ascii="Leelawadee" w:hAnsi="Leelawadee" w:cs="Leelawadee"/>
          <w:sz w:val="24"/>
          <w:szCs w:val="24"/>
        </w:rPr>
      </w:pPr>
      <w:r w:rsidRPr="00265184">
        <w:rPr>
          <w:rFonts w:ascii="Leelawadee" w:hAnsi="Leelawadee" w:cs="Leelawadee" w:hint="cs"/>
          <w:sz w:val="24"/>
          <w:szCs w:val="24"/>
        </w:rPr>
        <w:t>Los empleadores que vinculen de 1 a 10 practicantes estudiantiles remunerándolos mediante bonificaciones y que estén obligados a presentar declaración de renta y complementarios, tienen derecho a deducir de la renta hasta el 120% del valor de las bonificaciones pagadas durante el año o período gravable, siempre que estos hayan prestado sus servicios durante todo este tiempo. Este descuento aumentará en un 10% con respecto de salarios y prestaciones sociales pagadas por el empleador a los practicantes que, habiendo acabado su ciclo de prácticas laborales sean vinculados mediante relación de trabajo.</w:t>
      </w:r>
    </w:p>
    <w:p w14:paraId="4C9497DF" w14:textId="77777777" w:rsidR="00265184" w:rsidRPr="00265184" w:rsidRDefault="00265184" w:rsidP="00265184">
      <w:pPr>
        <w:pStyle w:val="Prrafodelista"/>
        <w:spacing w:after="0" w:line="240" w:lineRule="auto"/>
        <w:ind w:left="0"/>
        <w:jc w:val="both"/>
        <w:rPr>
          <w:rFonts w:ascii="Leelawadee" w:hAnsi="Leelawadee" w:cs="Leelawadee"/>
          <w:sz w:val="24"/>
          <w:szCs w:val="24"/>
        </w:rPr>
      </w:pPr>
    </w:p>
    <w:p w14:paraId="50B5DEB1" w14:textId="7B931BCD" w:rsidR="003D6C74" w:rsidRDefault="003D6C74" w:rsidP="003D6C74">
      <w:pPr>
        <w:pStyle w:val="Prrafodelista"/>
        <w:numPr>
          <w:ilvl w:val="0"/>
          <w:numId w:val="9"/>
        </w:numPr>
        <w:spacing w:after="0" w:line="240" w:lineRule="auto"/>
        <w:ind w:left="0" w:firstLine="0"/>
        <w:jc w:val="both"/>
        <w:rPr>
          <w:rFonts w:ascii="Leelawadee" w:hAnsi="Leelawadee" w:cs="Leelawadee"/>
          <w:sz w:val="24"/>
          <w:szCs w:val="24"/>
        </w:rPr>
      </w:pPr>
      <w:r w:rsidRPr="00265184">
        <w:rPr>
          <w:rFonts w:ascii="Leelawadee" w:hAnsi="Leelawadee" w:cs="Leelawadee" w:hint="cs"/>
          <w:sz w:val="24"/>
          <w:szCs w:val="24"/>
        </w:rPr>
        <w:t xml:space="preserve">Los empleadores que vinculen a más de 10 practicantes remunerándolos mediante bonificaciones y que estén obligados a presentar declaración de renta y complementarios, tienen derecho a deducir de la renta hasta el 140% del valor de las bonificaciones pagadas durante el año o período gravable, siempre que estos hayan prestado sus servicios durante todo este tiempo. Este descuento aumentará en 10% con respecto de salarios y prestaciones sociales pagadas por el empleador a los practicantes que, habiendo acabado su ciclo de prácticas laborales sean vinculados mediante relación de trabajo. </w:t>
      </w:r>
    </w:p>
    <w:p w14:paraId="559E86DA" w14:textId="77777777" w:rsidR="00265184" w:rsidRPr="00265184" w:rsidRDefault="00265184" w:rsidP="00265184">
      <w:pPr>
        <w:pStyle w:val="Prrafodelista"/>
        <w:spacing w:after="0" w:line="240" w:lineRule="auto"/>
        <w:ind w:left="0"/>
        <w:jc w:val="both"/>
        <w:rPr>
          <w:rFonts w:ascii="Leelawadee" w:hAnsi="Leelawadee" w:cs="Leelawadee"/>
          <w:sz w:val="24"/>
          <w:szCs w:val="24"/>
        </w:rPr>
      </w:pPr>
    </w:p>
    <w:p w14:paraId="6C2D1EDE" w14:textId="77777777" w:rsidR="003D6C74" w:rsidRPr="00265184" w:rsidRDefault="003D6C74" w:rsidP="003D6C74">
      <w:pPr>
        <w:pStyle w:val="Prrafodelista"/>
        <w:numPr>
          <w:ilvl w:val="0"/>
          <w:numId w:val="9"/>
        </w:numPr>
        <w:spacing w:after="0" w:line="240" w:lineRule="auto"/>
        <w:ind w:left="0" w:firstLine="0"/>
        <w:jc w:val="both"/>
        <w:rPr>
          <w:rFonts w:ascii="Leelawadee" w:hAnsi="Leelawadee" w:cs="Leelawadee"/>
          <w:sz w:val="24"/>
          <w:szCs w:val="24"/>
        </w:rPr>
      </w:pPr>
      <w:r w:rsidRPr="00265184">
        <w:rPr>
          <w:rFonts w:ascii="Leelawadee" w:hAnsi="Leelawadee" w:cs="Leelawadee" w:hint="cs"/>
          <w:sz w:val="24"/>
          <w:szCs w:val="24"/>
        </w:rPr>
        <w:t>Los empleadores que acrediten vincular de 1 a 10 practicantes estudiantiles remunerándolos mediante bonificaciones no constitutivas de salario tendrán un descuento equivalente al 30% en el pago de la renovación de la matrícula mercantil.</w:t>
      </w:r>
    </w:p>
    <w:p w14:paraId="1A061114" w14:textId="77777777" w:rsidR="003D6C74" w:rsidRPr="00265184" w:rsidRDefault="003D6C74" w:rsidP="003D6C74">
      <w:pPr>
        <w:pStyle w:val="Prrafodelista"/>
        <w:spacing w:after="0" w:line="240" w:lineRule="auto"/>
        <w:ind w:left="0"/>
        <w:jc w:val="both"/>
        <w:rPr>
          <w:rFonts w:ascii="Leelawadee" w:hAnsi="Leelawadee" w:cs="Leelawadee"/>
          <w:sz w:val="24"/>
          <w:szCs w:val="24"/>
        </w:rPr>
      </w:pPr>
    </w:p>
    <w:p w14:paraId="75C9EB6D" w14:textId="3DA82AF1" w:rsidR="003D6C74" w:rsidRDefault="003D6C74" w:rsidP="003D6C74">
      <w:pPr>
        <w:pStyle w:val="Prrafodelista"/>
        <w:numPr>
          <w:ilvl w:val="0"/>
          <w:numId w:val="9"/>
        </w:numPr>
        <w:spacing w:after="0" w:line="240" w:lineRule="auto"/>
        <w:ind w:left="0" w:firstLine="0"/>
        <w:jc w:val="both"/>
        <w:rPr>
          <w:rFonts w:ascii="Leelawadee" w:hAnsi="Leelawadee" w:cs="Leelawadee"/>
          <w:sz w:val="24"/>
          <w:szCs w:val="24"/>
        </w:rPr>
      </w:pPr>
      <w:r w:rsidRPr="00265184">
        <w:rPr>
          <w:rFonts w:ascii="Leelawadee" w:hAnsi="Leelawadee" w:cs="Leelawadee" w:hint="cs"/>
          <w:sz w:val="24"/>
          <w:szCs w:val="24"/>
        </w:rPr>
        <w:lastRenderedPageBreak/>
        <w:t>Los empleadores que acrediten vincular a más de 10 practicantes estudiantiles remunerándolos mediante bonificaciones no constitutivas de salario tendrán un descuento equivalente al 50% en el pago de renovación de la matrícula mercantil</w:t>
      </w:r>
    </w:p>
    <w:p w14:paraId="77843FE8" w14:textId="77777777" w:rsidR="00265184" w:rsidRPr="00265184" w:rsidRDefault="00265184" w:rsidP="00265184">
      <w:pPr>
        <w:pStyle w:val="Prrafodelista"/>
        <w:spacing w:after="0" w:line="240" w:lineRule="auto"/>
        <w:ind w:left="0"/>
        <w:jc w:val="both"/>
        <w:rPr>
          <w:rFonts w:ascii="Leelawadee" w:hAnsi="Leelawadee" w:cs="Leelawadee"/>
          <w:sz w:val="24"/>
          <w:szCs w:val="24"/>
        </w:rPr>
      </w:pPr>
    </w:p>
    <w:p w14:paraId="5E59B985" w14:textId="4CCFE4DD" w:rsidR="003D6C74" w:rsidRDefault="003D6C74" w:rsidP="003D6C74">
      <w:pPr>
        <w:spacing w:after="0" w:line="240" w:lineRule="auto"/>
        <w:contextualSpacing/>
        <w:jc w:val="both"/>
        <w:rPr>
          <w:rFonts w:ascii="Leelawadee" w:hAnsi="Leelawadee" w:cs="Leelawadee"/>
          <w:sz w:val="24"/>
          <w:szCs w:val="24"/>
        </w:rPr>
      </w:pPr>
      <w:r w:rsidRPr="00265184">
        <w:rPr>
          <w:rFonts w:ascii="Leelawadee" w:hAnsi="Leelawadee" w:cs="Leelawadee" w:hint="cs"/>
          <w:b/>
          <w:sz w:val="24"/>
          <w:szCs w:val="24"/>
        </w:rPr>
        <w:t xml:space="preserve">PARÁGRAFO 1. </w:t>
      </w:r>
      <w:r w:rsidRPr="00265184">
        <w:rPr>
          <w:rFonts w:ascii="Leelawadee" w:hAnsi="Leelawadee" w:cs="Leelawadee" w:hint="cs"/>
          <w:sz w:val="24"/>
          <w:szCs w:val="24"/>
        </w:rPr>
        <w:t>Los beneficios establecidos por los numerales 3 y 4 serán aplicados por 4 años.</w:t>
      </w:r>
    </w:p>
    <w:p w14:paraId="5E8BC621" w14:textId="77777777" w:rsidR="00265184" w:rsidRPr="00265184" w:rsidRDefault="00265184" w:rsidP="003D6C74">
      <w:pPr>
        <w:spacing w:after="0" w:line="240" w:lineRule="auto"/>
        <w:contextualSpacing/>
        <w:jc w:val="both"/>
        <w:rPr>
          <w:rFonts w:ascii="Leelawadee" w:hAnsi="Leelawadee" w:cs="Leelawadee"/>
          <w:sz w:val="24"/>
          <w:szCs w:val="24"/>
        </w:rPr>
      </w:pPr>
    </w:p>
    <w:p w14:paraId="332F0626" w14:textId="333CC3A5" w:rsidR="003D6C74" w:rsidRDefault="003D6C74" w:rsidP="003D6C74">
      <w:pPr>
        <w:spacing w:after="0" w:line="240" w:lineRule="auto"/>
        <w:contextualSpacing/>
        <w:jc w:val="both"/>
        <w:rPr>
          <w:rFonts w:ascii="Leelawadee" w:hAnsi="Leelawadee" w:cs="Leelawadee"/>
          <w:sz w:val="24"/>
          <w:szCs w:val="24"/>
        </w:rPr>
      </w:pPr>
      <w:r w:rsidRPr="00265184">
        <w:rPr>
          <w:rFonts w:ascii="Leelawadee" w:hAnsi="Leelawadee" w:cs="Leelawadee" w:hint="cs"/>
          <w:b/>
          <w:sz w:val="24"/>
          <w:szCs w:val="24"/>
        </w:rPr>
        <w:t xml:space="preserve">PARÁGRAFO 2. </w:t>
      </w:r>
      <w:r w:rsidRPr="00265184">
        <w:rPr>
          <w:rFonts w:ascii="Leelawadee" w:hAnsi="Leelawadee" w:cs="Leelawadee" w:hint="cs"/>
          <w:sz w:val="24"/>
          <w:szCs w:val="24"/>
        </w:rPr>
        <w:t>Los empleadores podrán acceder a estos beneficios sin perjuicio de otros que disponga la ley.</w:t>
      </w:r>
    </w:p>
    <w:p w14:paraId="3D2A5ABF" w14:textId="77777777" w:rsidR="00265184" w:rsidRPr="00265184" w:rsidRDefault="00265184" w:rsidP="003D6C74">
      <w:pPr>
        <w:spacing w:after="0" w:line="240" w:lineRule="auto"/>
        <w:contextualSpacing/>
        <w:jc w:val="both"/>
        <w:rPr>
          <w:rFonts w:ascii="Leelawadee" w:hAnsi="Leelawadee" w:cs="Leelawadee"/>
          <w:sz w:val="24"/>
          <w:szCs w:val="24"/>
        </w:rPr>
      </w:pPr>
    </w:p>
    <w:p w14:paraId="2E0BA9AF" w14:textId="1CE82802" w:rsidR="003D6C74" w:rsidRDefault="003D6C74" w:rsidP="003D6C74">
      <w:pPr>
        <w:spacing w:after="0" w:line="240" w:lineRule="auto"/>
        <w:contextualSpacing/>
        <w:jc w:val="both"/>
        <w:rPr>
          <w:rFonts w:ascii="Leelawadee" w:hAnsi="Leelawadee" w:cs="Leelawadee"/>
          <w:sz w:val="24"/>
          <w:szCs w:val="24"/>
        </w:rPr>
      </w:pPr>
      <w:r w:rsidRPr="00265184">
        <w:rPr>
          <w:rFonts w:ascii="Leelawadee" w:hAnsi="Leelawadee" w:cs="Leelawadee" w:hint="cs"/>
          <w:b/>
          <w:sz w:val="24"/>
          <w:szCs w:val="24"/>
        </w:rPr>
        <w:t xml:space="preserve">PARÁGRAFO 3. </w:t>
      </w:r>
      <w:r w:rsidRPr="00265184">
        <w:rPr>
          <w:rFonts w:ascii="Leelawadee" w:hAnsi="Leelawadee" w:cs="Leelawadee" w:hint="cs"/>
          <w:sz w:val="24"/>
          <w:szCs w:val="24"/>
        </w:rPr>
        <w:t xml:space="preserve">Los beneficios consagrados en este artículo no podrán aplicarse por más de dos años por trabajador. </w:t>
      </w:r>
    </w:p>
    <w:p w14:paraId="1153874E" w14:textId="77777777" w:rsidR="00265184" w:rsidRPr="00265184" w:rsidRDefault="00265184" w:rsidP="003D6C74">
      <w:pPr>
        <w:spacing w:after="0" w:line="240" w:lineRule="auto"/>
        <w:contextualSpacing/>
        <w:jc w:val="both"/>
        <w:rPr>
          <w:rFonts w:ascii="Leelawadee" w:hAnsi="Leelawadee" w:cs="Leelawadee"/>
          <w:sz w:val="24"/>
          <w:szCs w:val="24"/>
        </w:rPr>
      </w:pPr>
    </w:p>
    <w:p w14:paraId="10797C2A" w14:textId="4C7A861D" w:rsidR="003D6C74" w:rsidRDefault="003D6C74" w:rsidP="003D6C74">
      <w:pPr>
        <w:spacing w:after="0" w:line="240" w:lineRule="auto"/>
        <w:contextualSpacing/>
        <w:jc w:val="both"/>
        <w:rPr>
          <w:rFonts w:ascii="Leelawadee" w:hAnsi="Leelawadee" w:cs="Leelawadee"/>
          <w:sz w:val="24"/>
          <w:szCs w:val="24"/>
        </w:rPr>
      </w:pPr>
      <w:r w:rsidRPr="00265184">
        <w:rPr>
          <w:rFonts w:ascii="Leelawadee" w:hAnsi="Leelawadee" w:cs="Leelawadee" w:hint="cs"/>
          <w:b/>
          <w:sz w:val="24"/>
          <w:szCs w:val="24"/>
        </w:rPr>
        <w:t xml:space="preserve">Artículo 4. </w:t>
      </w:r>
      <w:r w:rsidRPr="00265184">
        <w:rPr>
          <w:rFonts w:ascii="Leelawadee" w:hAnsi="Leelawadee" w:cs="Leelawadee" w:hint="cs"/>
          <w:sz w:val="24"/>
          <w:szCs w:val="24"/>
        </w:rPr>
        <w:t>Los empleadores que quieran acceder a los beneficios consagrados por el artículo anterior deberán aumentar el número de trabajadores con que cuente, no obstante, la vinculación de practicantes no podrá superar el 25% de la fuerza laboral de los empleadores.</w:t>
      </w:r>
    </w:p>
    <w:p w14:paraId="1377EB04" w14:textId="77777777" w:rsidR="00265184" w:rsidRPr="00265184" w:rsidRDefault="00265184" w:rsidP="003D6C74">
      <w:pPr>
        <w:spacing w:after="0" w:line="240" w:lineRule="auto"/>
        <w:contextualSpacing/>
        <w:jc w:val="both"/>
        <w:rPr>
          <w:rFonts w:ascii="Leelawadee" w:hAnsi="Leelawadee" w:cs="Leelawadee"/>
          <w:sz w:val="24"/>
          <w:szCs w:val="24"/>
        </w:rPr>
      </w:pPr>
    </w:p>
    <w:p w14:paraId="1F9D05B7" w14:textId="1D7D5C68" w:rsidR="003D6C74" w:rsidRPr="00265184" w:rsidRDefault="003D6C74" w:rsidP="003D6C74">
      <w:pPr>
        <w:spacing w:after="0" w:line="240" w:lineRule="auto"/>
        <w:contextualSpacing/>
        <w:jc w:val="both"/>
        <w:rPr>
          <w:rFonts w:ascii="Leelawadee" w:hAnsi="Leelawadee" w:cs="Leelawadee"/>
          <w:b/>
          <w:sz w:val="24"/>
          <w:szCs w:val="24"/>
        </w:rPr>
      </w:pPr>
      <w:r w:rsidRPr="00265184">
        <w:rPr>
          <w:rFonts w:ascii="Leelawadee" w:hAnsi="Leelawadee" w:cs="Leelawadee" w:hint="cs"/>
          <w:b/>
          <w:sz w:val="24"/>
          <w:szCs w:val="24"/>
        </w:rPr>
        <w:t xml:space="preserve">Artículo 5. Vigencia. </w:t>
      </w:r>
      <w:r w:rsidRPr="00265184">
        <w:rPr>
          <w:rFonts w:ascii="Leelawadee" w:hAnsi="Leelawadee" w:cs="Leelawadee" w:hint="cs"/>
          <w:sz w:val="24"/>
          <w:szCs w:val="24"/>
        </w:rPr>
        <w:t>La presente ley entra en vigencia a partir de</w:t>
      </w:r>
      <w:r w:rsidR="00E1285C">
        <w:rPr>
          <w:rFonts w:ascii="Leelawadee" w:hAnsi="Leelawadee" w:cs="Leelawadee"/>
          <w:sz w:val="24"/>
          <w:szCs w:val="24"/>
        </w:rPr>
        <w:t xml:space="preserve"> su publicación</w:t>
      </w:r>
      <w:r w:rsidRPr="00265184">
        <w:rPr>
          <w:rFonts w:ascii="Leelawadee" w:hAnsi="Leelawadee" w:cs="Leelawadee" w:hint="cs"/>
          <w:sz w:val="24"/>
          <w:szCs w:val="24"/>
        </w:rPr>
        <w:t>.</w:t>
      </w:r>
    </w:p>
    <w:p w14:paraId="65F108A2" w14:textId="77777777" w:rsidR="003D6C74" w:rsidRPr="00265184" w:rsidRDefault="003D6C74" w:rsidP="003D6C74">
      <w:pPr>
        <w:spacing w:after="0" w:line="240" w:lineRule="auto"/>
        <w:contextualSpacing/>
        <w:jc w:val="both"/>
        <w:rPr>
          <w:rFonts w:ascii="Leelawadee" w:hAnsi="Leelawadee" w:cs="Leelawadee"/>
          <w:b/>
          <w:sz w:val="24"/>
          <w:szCs w:val="24"/>
        </w:rPr>
      </w:pPr>
    </w:p>
    <w:p w14:paraId="6AE50FCE" w14:textId="4A852C6B" w:rsidR="003D6C74" w:rsidRDefault="003D6C74" w:rsidP="003D6C74">
      <w:pPr>
        <w:spacing w:after="0" w:line="240" w:lineRule="auto"/>
        <w:contextualSpacing/>
        <w:rPr>
          <w:rFonts w:ascii="Leelawadee" w:hAnsi="Leelawadee" w:cs="Leelawadee"/>
          <w:color w:val="000000"/>
          <w:sz w:val="24"/>
          <w:szCs w:val="24"/>
          <w:lang w:eastAsia="es-CO"/>
        </w:rPr>
      </w:pPr>
      <w:r w:rsidRPr="00265184">
        <w:rPr>
          <w:rFonts w:ascii="Leelawadee" w:hAnsi="Leelawadee" w:cs="Leelawadee" w:hint="cs"/>
          <w:color w:val="000000"/>
          <w:sz w:val="24"/>
          <w:szCs w:val="24"/>
          <w:lang w:eastAsia="es-CO"/>
        </w:rPr>
        <w:t>Atentamente,</w:t>
      </w:r>
    </w:p>
    <w:p w14:paraId="2525A926" w14:textId="77777777" w:rsidR="00B93138" w:rsidRPr="00265184" w:rsidRDefault="00B93138" w:rsidP="00B93138">
      <w:pPr>
        <w:spacing w:after="0" w:line="240" w:lineRule="auto"/>
        <w:contextualSpacing/>
        <w:rPr>
          <w:rFonts w:ascii="Leelawadee" w:hAnsi="Leelawadee" w:cs="Leelawadee"/>
          <w:sz w:val="24"/>
          <w:szCs w:val="24"/>
          <w:lang w:eastAsia="es-CO"/>
        </w:rPr>
      </w:pPr>
    </w:p>
    <w:p w14:paraId="30D6EF5F" w14:textId="77777777" w:rsidR="00B93138" w:rsidRDefault="00B93138" w:rsidP="00B93138">
      <w:pPr>
        <w:spacing w:after="0" w:line="240" w:lineRule="auto"/>
        <w:contextualSpacing/>
        <w:rPr>
          <w:rFonts w:ascii="Leelawadee" w:hAnsi="Leelawadee" w:cs="Leelawadee"/>
          <w:b/>
          <w:bCs/>
        </w:rPr>
      </w:pPr>
      <w:r>
        <w:rPr>
          <w:rFonts w:ascii="Leelawadee" w:hAnsi="Leelawadee" w:cs="Leelawadee"/>
          <w:b/>
          <w:bCs/>
          <w:noProof/>
          <w:lang w:eastAsia="es-CO"/>
        </w:rPr>
        <w:drawing>
          <wp:anchor distT="0" distB="0" distL="114300" distR="114300" simplePos="0" relativeHeight="251680768" behindDoc="0" locked="0" layoutInCell="1" allowOverlap="1" wp14:anchorId="4B920920" wp14:editId="3C74F9C0">
            <wp:simplePos x="0" y="0"/>
            <wp:positionH relativeFrom="column">
              <wp:posOffset>34290</wp:posOffset>
            </wp:positionH>
            <wp:positionV relativeFrom="paragraph">
              <wp:posOffset>-4445</wp:posOffset>
            </wp:positionV>
            <wp:extent cx="2477312" cy="1471424"/>
            <wp:effectExtent l="0" t="0" r="0" b="0"/>
            <wp:wrapNone/>
            <wp:docPr id="22" name="Imagen 22" descr="Imagen que contiene collar, computadora, computer,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FNAR.png"/>
                    <pic:cNvPicPr/>
                  </pic:nvPicPr>
                  <pic:blipFill>
                    <a:blip r:embed="rId7">
                      <a:extLst>
                        <a:ext uri="{28A0092B-C50C-407E-A947-70E740481C1C}">
                          <a14:useLocalDpi xmlns:a14="http://schemas.microsoft.com/office/drawing/2010/main" val="0"/>
                        </a:ext>
                      </a:extLst>
                    </a:blip>
                    <a:stretch>
                      <a:fillRect/>
                    </a:stretch>
                  </pic:blipFill>
                  <pic:spPr>
                    <a:xfrm>
                      <a:off x="0" y="0"/>
                      <a:ext cx="2477312" cy="1471424"/>
                    </a:xfrm>
                    <a:prstGeom prst="rect">
                      <a:avLst/>
                    </a:prstGeom>
                  </pic:spPr>
                </pic:pic>
              </a:graphicData>
            </a:graphic>
            <wp14:sizeRelH relativeFrom="page">
              <wp14:pctWidth>0</wp14:pctWidth>
            </wp14:sizeRelH>
            <wp14:sizeRelV relativeFrom="page">
              <wp14:pctHeight>0</wp14:pctHeight>
            </wp14:sizeRelV>
          </wp:anchor>
        </w:drawing>
      </w:r>
    </w:p>
    <w:p w14:paraId="40A9DDD0" w14:textId="77777777" w:rsidR="00B93138" w:rsidRDefault="00B93138" w:rsidP="00B93138">
      <w:pPr>
        <w:spacing w:after="0" w:line="240" w:lineRule="auto"/>
        <w:contextualSpacing/>
        <w:rPr>
          <w:rFonts w:ascii="Leelawadee" w:hAnsi="Leelawadee" w:cs="Leelawadee"/>
          <w:b/>
          <w:bCs/>
        </w:rPr>
      </w:pPr>
      <w:r>
        <w:rPr>
          <w:noProof/>
          <w:lang w:eastAsia="es-CO"/>
        </w:rPr>
        <w:drawing>
          <wp:anchor distT="0" distB="0" distL="114300" distR="114300" simplePos="0" relativeHeight="251674624" behindDoc="1" locked="0" layoutInCell="1" allowOverlap="1" wp14:anchorId="6E9E0E84" wp14:editId="409FE101">
            <wp:simplePos x="0" y="0"/>
            <wp:positionH relativeFrom="column">
              <wp:posOffset>3091815</wp:posOffset>
            </wp:positionH>
            <wp:positionV relativeFrom="paragraph">
              <wp:posOffset>9525</wp:posOffset>
            </wp:positionV>
            <wp:extent cx="2486025" cy="640715"/>
            <wp:effectExtent l="0" t="0" r="9525" b="6985"/>
            <wp:wrapNone/>
            <wp:docPr id="23"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l="2303" t="7069" r="3289" b="5748"/>
                    <a:stretch>
                      <a:fillRect/>
                    </a:stretch>
                  </pic:blipFill>
                  <pic:spPr>
                    <a:xfrm>
                      <a:off x="0" y="0"/>
                      <a:ext cx="2486025" cy="640715"/>
                    </a:xfrm>
                    <a:prstGeom prst="rect">
                      <a:avLst/>
                    </a:prstGeom>
                    <a:ln/>
                  </pic:spPr>
                </pic:pic>
              </a:graphicData>
            </a:graphic>
            <wp14:sizeRelH relativeFrom="page">
              <wp14:pctWidth>0</wp14:pctWidth>
            </wp14:sizeRelH>
            <wp14:sizeRelV relativeFrom="page">
              <wp14:pctHeight>0</wp14:pctHeight>
            </wp14:sizeRelV>
          </wp:anchor>
        </w:drawing>
      </w:r>
    </w:p>
    <w:p w14:paraId="4FAF4748" w14:textId="77777777" w:rsidR="00B93138" w:rsidRDefault="00B93138" w:rsidP="00B93138">
      <w:pPr>
        <w:spacing w:after="0" w:line="240" w:lineRule="auto"/>
        <w:contextualSpacing/>
        <w:rPr>
          <w:rFonts w:ascii="Leelawadee" w:hAnsi="Leelawadee" w:cs="Leelawadee"/>
          <w:b/>
          <w:bCs/>
        </w:rPr>
      </w:pPr>
    </w:p>
    <w:p w14:paraId="124E8361" w14:textId="77777777" w:rsidR="00B93138" w:rsidRDefault="00B93138" w:rsidP="00B93138">
      <w:pPr>
        <w:spacing w:after="0" w:line="240" w:lineRule="auto"/>
        <w:contextualSpacing/>
        <w:rPr>
          <w:rFonts w:ascii="Leelawadee" w:hAnsi="Leelawadee" w:cs="Leelawadee"/>
          <w:b/>
          <w:bCs/>
        </w:rPr>
      </w:pPr>
    </w:p>
    <w:p w14:paraId="6912DB21" w14:textId="77777777" w:rsidR="00B93138" w:rsidRPr="001C3083" w:rsidRDefault="00B93138" w:rsidP="00B93138">
      <w:pPr>
        <w:spacing w:after="0" w:line="240" w:lineRule="auto"/>
        <w:contextualSpacing/>
        <w:rPr>
          <w:rFonts w:ascii="Leelawadee" w:hAnsi="Leelawadee" w:cs="Leelawadee"/>
          <w:b/>
          <w:bCs/>
        </w:rPr>
      </w:pPr>
      <w:r>
        <w:rPr>
          <w:rFonts w:ascii="Leelawadee" w:hAnsi="Leelawadee" w:cs="Leelawadee"/>
          <w:noProof/>
          <w:lang w:eastAsia="es-CO"/>
        </w:rPr>
        <w:drawing>
          <wp:anchor distT="0" distB="0" distL="114300" distR="114300" simplePos="0" relativeHeight="251679744" behindDoc="1" locked="0" layoutInCell="1" allowOverlap="1" wp14:anchorId="5087B15D" wp14:editId="00AC1A00">
            <wp:simplePos x="0" y="0"/>
            <wp:positionH relativeFrom="column">
              <wp:posOffset>-146685</wp:posOffset>
            </wp:positionH>
            <wp:positionV relativeFrom="paragraph">
              <wp:posOffset>149225</wp:posOffset>
            </wp:positionV>
            <wp:extent cx="2477609" cy="124777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S-HMHP.png"/>
                    <pic:cNvPicPr/>
                  </pic:nvPicPr>
                  <pic:blipFill>
                    <a:blip r:embed="rId10">
                      <a:extLst>
                        <a:ext uri="{28A0092B-C50C-407E-A947-70E740481C1C}">
                          <a14:useLocalDpi xmlns:a14="http://schemas.microsoft.com/office/drawing/2010/main" val="0"/>
                        </a:ext>
                      </a:extLst>
                    </a:blip>
                    <a:stretch>
                      <a:fillRect/>
                    </a:stretch>
                  </pic:blipFill>
                  <pic:spPr>
                    <a:xfrm>
                      <a:off x="0" y="0"/>
                      <a:ext cx="2477609" cy="1247775"/>
                    </a:xfrm>
                    <a:prstGeom prst="rect">
                      <a:avLst/>
                    </a:prstGeom>
                  </pic:spPr>
                </pic:pic>
              </a:graphicData>
            </a:graphic>
            <wp14:sizeRelH relativeFrom="page">
              <wp14:pctWidth>0</wp14:pctWidth>
            </wp14:sizeRelH>
            <wp14:sizeRelV relativeFrom="page">
              <wp14:pctHeight>0</wp14:pctHeight>
            </wp14:sizeRelV>
          </wp:anchor>
        </w:drawing>
      </w:r>
      <w:r w:rsidRPr="001C3083">
        <w:rPr>
          <w:rFonts w:ascii="Leelawadee" w:hAnsi="Leelawadee" w:cs="Leelawadee" w:hint="cs"/>
          <w:b/>
          <w:bCs/>
        </w:rPr>
        <w:t>FERNANDO NICOLÁS ARAÚJO RUMIÉ</w:t>
      </w:r>
      <w:r>
        <w:rPr>
          <w:rFonts w:ascii="Leelawadee" w:hAnsi="Leelawadee" w:cs="Leelawadee"/>
          <w:b/>
          <w:bCs/>
        </w:rPr>
        <w:tab/>
      </w:r>
      <w:r>
        <w:rPr>
          <w:rFonts w:ascii="Leelawadee" w:hAnsi="Leelawadee" w:cs="Leelawadee"/>
          <w:b/>
          <w:bCs/>
        </w:rPr>
        <w:tab/>
        <w:t>MARÍA FERNANDA CABAL MOLINA</w:t>
      </w:r>
    </w:p>
    <w:p w14:paraId="136D785A" w14:textId="77777777" w:rsidR="00B93138" w:rsidRDefault="00B93138" w:rsidP="00B93138">
      <w:pPr>
        <w:spacing w:after="0" w:line="240" w:lineRule="auto"/>
        <w:contextualSpacing/>
        <w:rPr>
          <w:rFonts w:ascii="Leelawadee" w:hAnsi="Leelawadee" w:cs="Leelawadee"/>
        </w:rPr>
      </w:pPr>
      <w:r>
        <w:rPr>
          <w:noProof/>
          <w:lang w:eastAsia="es-CO"/>
        </w:rPr>
        <w:drawing>
          <wp:anchor distT="0" distB="0" distL="114300" distR="114300" simplePos="0" relativeHeight="251678720" behindDoc="1" locked="0" layoutInCell="1" allowOverlap="1" wp14:anchorId="656E23FA" wp14:editId="4D670D94">
            <wp:simplePos x="0" y="0"/>
            <wp:positionH relativeFrom="column">
              <wp:posOffset>3653790</wp:posOffset>
            </wp:positionH>
            <wp:positionV relativeFrom="paragraph">
              <wp:posOffset>121920</wp:posOffset>
            </wp:positionV>
            <wp:extent cx="1314450" cy="1171797"/>
            <wp:effectExtent l="0" t="0" r="0" b="9525"/>
            <wp:wrapNone/>
            <wp:docPr id="25" name="Imagen 2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1171797"/>
                    </a:xfrm>
                    <a:prstGeom prst="rect">
                      <a:avLst/>
                    </a:prstGeom>
                    <a:noFill/>
                  </pic:spPr>
                </pic:pic>
              </a:graphicData>
            </a:graphic>
            <wp14:sizeRelH relativeFrom="page">
              <wp14:pctWidth>0</wp14:pctWidth>
            </wp14:sizeRelH>
            <wp14:sizeRelV relativeFrom="page">
              <wp14:pctHeight>0</wp14:pctHeight>
            </wp14:sizeRelV>
          </wp:anchor>
        </w:drawing>
      </w:r>
      <w:r w:rsidRPr="001C3083">
        <w:rPr>
          <w:rFonts w:ascii="Leelawadee" w:hAnsi="Leelawadee" w:cs="Leelawadee" w:hint="cs"/>
        </w:rPr>
        <w:t>Senador de la República</w:t>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t>Senadora de la República</w:t>
      </w:r>
    </w:p>
    <w:p w14:paraId="69AED5BB" w14:textId="77777777" w:rsidR="00B93138" w:rsidRDefault="00B93138" w:rsidP="00B93138">
      <w:pPr>
        <w:spacing w:after="0" w:line="240" w:lineRule="auto"/>
        <w:contextualSpacing/>
        <w:rPr>
          <w:rFonts w:ascii="Leelawadee" w:hAnsi="Leelawadee" w:cs="Leelawadee"/>
        </w:rPr>
      </w:pPr>
    </w:p>
    <w:p w14:paraId="734A5A3F" w14:textId="77777777" w:rsidR="00B93138" w:rsidRDefault="00B93138" w:rsidP="00B93138">
      <w:pPr>
        <w:spacing w:after="0" w:line="240" w:lineRule="auto"/>
        <w:contextualSpacing/>
        <w:rPr>
          <w:rFonts w:ascii="Leelawadee" w:hAnsi="Leelawadee" w:cs="Leelawadee"/>
        </w:rPr>
      </w:pPr>
    </w:p>
    <w:p w14:paraId="067511A2" w14:textId="77777777" w:rsidR="00B93138" w:rsidRDefault="00B93138" w:rsidP="00B93138">
      <w:pPr>
        <w:spacing w:after="0" w:line="240" w:lineRule="auto"/>
        <w:contextualSpacing/>
        <w:rPr>
          <w:rFonts w:ascii="Leelawadee" w:hAnsi="Leelawadee" w:cs="Leelawadee"/>
        </w:rPr>
      </w:pPr>
    </w:p>
    <w:p w14:paraId="5432394F" w14:textId="77777777" w:rsidR="00B93138" w:rsidRDefault="00B93138" w:rsidP="00B93138">
      <w:pPr>
        <w:spacing w:after="0" w:line="240" w:lineRule="auto"/>
        <w:contextualSpacing/>
        <w:rPr>
          <w:rFonts w:ascii="Leelawadee" w:hAnsi="Leelawadee" w:cs="Leelawadee"/>
        </w:rPr>
      </w:pPr>
    </w:p>
    <w:p w14:paraId="25CD7427" w14:textId="3C158292" w:rsidR="00B93138" w:rsidRPr="001C3083" w:rsidRDefault="00B93138" w:rsidP="00B93138">
      <w:pPr>
        <w:spacing w:after="0" w:line="240" w:lineRule="auto"/>
        <w:contextualSpacing/>
        <w:rPr>
          <w:rFonts w:ascii="Leelawadee" w:hAnsi="Leelawadee" w:cs="Leelawadee"/>
          <w:b/>
          <w:bCs/>
        </w:rPr>
      </w:pPr>
      <w:r w:rsidRPr="001C3083">
        <w:rPr>
          <w:rFonts w:ascii="Leelawadee" w:hAnsi="Leelawadee" w:cs="Leelawadee"/>
          <w:b/>
          <w:bCs/>
        </w:rPr>
        <w:t>HONORIO MIGUEL HENRÍQUEZ PINEDO</w:t>
      </w:r>
      <w:r>
        <w:rPr>
          <w:rFonts w:ascii="Leelawadee" w:hAnsi="Leelawadee" w:cs="Leelawadee"/>
          <w:b/>
          <w:bCs/>
        </w:rPr>
        <w:tab/>
      </w:r>
      <w:r>
        <w:rPr>
          <w:rFonts w:ascii="Leelawadee" w:hAnsi="Leelawadee" w:cs="Leelawadee"/>
          <w:b/>
          <w:bCs/>
        </w:rPr>
        <w:tab/>
      </w:r>
      <w:r w:rsidRPr="001C3083">
        <w:rPr>
          <w:rFonts w:ascii="Leelawadee" w:hAnsi="Leelawadee" w:cs="Leelawadee"/>
          <w:b/>
          <w:bCs/>
        </w:rPr>
        <w:t>AMANDA R</w:t>
      </w:r>
      <w:r>
        <w:rPr>
          <w:rFonts w:ascii="Leelawadee" w:hAnsi="Leelawadee" w:cs="Leelawadee"/>
          <w:b/>
          <w:bCs/>
        </w:rPr>
        <w:t>.</w:t>
      </w:r>
      <w:r w:rsidRPr="001C3083">
        <w:rPr>
          <w:rFonts w:ascii="Leelawadee" w:hAnsi="Leelawadee" w:cs="Leelawadee"/>
          <w:b/>
          <w:bCs/>
        </w:rPr>
        <w:t xml:space="preserve"> GONZÁLEZ RODRÍGUEZ</w:t>
      </w:r>
    </w:p>
    <w:p w14:paraId="55EDB796" w14:textId="203EE751" w:rsidR="00B93138" w:rsidRDefault="009A741D" w:rsidP="00B93138">
      <w:pPr>
        <w:spacing w:after="0" w:line="240" w:lineRule="auto"/>
        <w:contextualSpacing/>
        <w:rPr>
          <w:rFonts w:ascii="Leelawadee" w:hAnsi="Leelawadee" w:cs="Leelawadee"/>
        </w:rPr>
      </w:pPr>
      <w:r>
        <w:rPr>
          <w:rFonts w:ascii="Leelawadee" w:hAnsi="Leelawadee" w:cs="Leelawadee"/>
          <w:noProof/>
          <w:lang w:eastAsia="es-CO"/>
        </w:rPr>
        <w:drawing>
          <wp:anchor distT="0" distB="0" distL="114300" distR="114300" simplePos="0" relativeHeight="251677696" behindDoc="1" locked="0" layoutInCell="1" allowOverlap="1" wp14:anchorId="1F8F1208" wp14:editId="360C00A7">
            <wp:simplePos x="0" y="0"/>
            <wp:positionH relativeFrom="column">
              <wp:posOffset>3472180</wp:posOffset>
            </wp:positionH>
            <wp:positionV relativeFrom="paragraph">
              <wp:posOffset>100965</wp:posOffset>
            </wp:positionV>
            <wp:extent cx="1438275" cy="1370930"/>
            <wp:effectExtent l="0" t="0" r="0" b="127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370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93138" w:rsidRPr="001C3083">
        <w:rPr>
          <w:rFonts w:ascii="Leelawadee" w:hAnsi="Leelawadee" w:cs="Leelawadee" w:hint="cs"/>
        </w:rPr>
        <w:t>Senador de la República</w:t>
      </w:r>
      <w:r w:rsidR="00B93138">
        <w:rPr>
          <w:rFonts w:ascii="Leelawadee" w:hAnsi="Leelawadee" w:cs="Leelawadee"/>
        </w:rPr>
        <w:tab/>
      </w:r>
      <w:r w:rsidR="00B93138">
        <w:rPr>
          <w:rFonts w:ascii="Leelawadee" w:hAnsi="Leelawadee" w:cs="Leelawadee"/>
        </w:rPr>
        <w:tab/>
      </w:r>
      <w:r w:rsidR="00B93138">
        <w:rPr>
          <w:rFonts w:ascii="Leelawadee" w:hAnsi="Leelawadee" w:cs="Leelawadee"/>
        </w:rPr>
        <w:tab/>
      </w:r>
      <w:r w:rsidR="00B93138">
        <w:rPr>
          <w:rFonts w:ascii="Leelawadee" w:hAnsi="Leelawadee" w:cs="Leelawadee"/>
        </w:rPr>
        <w:tab/>
        <w:t>Senadora de la República</w:t>
      </w:r>
    </w:p>
    <w:p w14:paraId="22C00BD7" w14:textId="012AC788" w:rsidR="009A741D" w:rsidRDefault="009A741D" w:rsidP="00B93138">
      <w:pPr>
        <w:spacing w:after="0" w:line="240" w:lineRule="auto"/>
        <w:contextualSpacing/>
        <w:rPr>
          <w:rFonts w:ascii="Leelawadee" w:hAnsi="Leelawadee" w:cs="Leelawadee"/>
        </w:rPr>
      </w:pPr>
      <w:r>
        <w:rPr>
          <w:rFonts w:ascii="Leelawadee" w:hAnsi="Leelawadee" w:cs="Leelawadee"/>
          <w:noProof/>
          <w:lang w:eastAsia="es-CO"/>
        </w:rPr>
        <w:drawing>
          <wp:anchor distT="0" distB="0" distL="114300" distR="114300" simplePos="0" relativeHeight="251681792" behindDoc="1" locked="0" layoutInCell="1" allowOverlap="1" wp14:anchorId="0580D151" wp14:editId="0C7A0793">
            <wp:simplePos x="0" y="0"/>
            <wp:positionH relativeFrom="margin">
              <wp:align>left</wp:align>
            </wp:positionH>
            <wp:positionV relativeFrom="paragraph">
              <wp:posOffset>10160</wp:posOffset>
            </wp:positionV>
            <wp:extent cx="1924050" cy="1710690"/>
            <wp:effectExtent l="0" t="0" r="0" b="3810"/>
            <wp:wrapNone/>
            <wp:docPr id="26" name="Imagen 2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S-RHCS.png"/>
                    <pic:cNvPicPr/>
                  </pic:nvPicPr>
                  <pic:blipFill>
                    <a:blip r:embed="rId13">
                      <a:extLst>
                        <a:ext uri="{28A0092B-C50C-407E-A947-70E740481C1C}">
                          <a14:useLocalDpi xmlns:a14="http://schemas.microsoft.com/office/drawing/2010/main" val="0"/>
                        </a:ext>
                      </a:extLst>
                    </a:blip>
                    <a:stretch>
                      <a:fillRect/>
                    </a:stretch>
                  </pic:blipFill>
                  <pic:spPr>
                    <a:xfrm>
                      <a:off x="0" y="0"/>
                      <a:ext cx="1924050" cy="1710690"/>
                    </a:xfrm>
                    <a:prstGeom prst="rect">
                      <a:avLst/>
                    </a:prstGeom>
                  </pic:spPr>
                </pic:pic>
              </a:graphicData>
            </a:graphic>
            <wp14:sizeRelH relativeFrom="page">
              <wp14:pctWidth>0</wp14:pctWidth>
            </wp14:sizeRelH>
            <wp14:sizeRelV relativeFrom="page">
              <wp14:pctHeight>0</wp14:pctHeight>
            </wp14:sizeRelV>
          </wp:anchor>
        </w:drawing>
      </w:r>
    </w:p>
    <w:p w14:paraId="1BA8D0E8" w14:textId="24F9CB8D" w:rsidR="00B93138" w:rsidRDefault="00B93138" w:rsidP="00B93138">
      <w:pPr>
        <w:spacing w:after="0" w:line="240" w:lineRule="auto"/>
        <w:contextualSpacing/>
        <w:rPr>
          <w:rFonts w:ascii="Leelawadee" w:hAnsi="Leelawadee" w:cs="Leelawadee"/>
        </w:rPr>
      </w:pPr>
    </w:p>
    <w:p w14:paraId="36631ED6" w14:textId="1C30587A" w:rsidR="00B93138" w:rsidRDefault="00B93138" w:rsidP="00B93138">
      <w:pPr>
        <w:spacing w:after="0" w:line="240" w:lineRule="auto"/>
        <w:contextualSpacing/>
        <w:rPr>
          <w:rFonts w:ascii="Leelawadee" w:hAnsi="Leelawadee" w:cs="Leelawadee"/>
        </w:rPr>
      </w:pPr>
    </w:p>
    <w:p w14:paraId="13A2C752" w14:textId="6B6E810F" w:rsidR="00B93138" w:rsidRDefault="00B93138" w:rsidP="00B93138">
      <w:pPr>
        <w:spacing w:after="0" w:line="240" w:lineRule="auto"/>
        <w:contextualSpacing/>
        <w:rPr>
          <w:rFonts w:ascii="Leelawadee" w:hAnsi="Leelawadee" w:cs="Leelawadee"/>
        </w:rPr>
      </w:pPr>
    </w:p>
    <w:p w14:paraId="66C54484" w14:textId="010E23E9" w:rsidR="00B93138" w:rsidRDefault="00B93138" w:rsidP="00B93138">
      <w:pPr>
        <w:spacing w:after="0" w:line="240" w:lineRule="auto"/>
        <w:contextualSpacing/>
        <w:rPr>
          <w:rFonts w:ascii="Leelawadee" w:hAnsi="Leelawadee" w:cs="Leelawadee"/>
        </w:rPr>
      </w:pPr>
    </w:p>
    <w:p w14:paraId="38E270D8" w14:textId="66F76AEA" w:rsidR="00B93138" w:rsidRPr="001C3083" w:rsidRDefault="00B93138" w:rsidP="00B93138">
      <w:pPr>
        <w:spacing w:after="0" w:line="240" w:lineRule="auto"/>
        <w:contextualSpacing/>
        <w:rPr>
          <w:rFonts w:ascii="Leelawadee" w:hAnsi="Leelawadee" w:cs="Leelawadee"/>
          <w:b/>
          <w:bCs/>
        </w:rPr>
      </w:pPr>
      <w:r w:rsidRPr="00E2195D">
        <w:rPr>
          <w:rFonts w:ascii="Leelawadee" w:hAnsi="Leelawadee" w:cs="Leelawadee"/>
          <w:b/>
          <w:bCs/>
        </w:rPr>
        <w:t>RUBY HELENA CHAGÜÍ SPATH</w:t>
      </w:r>
      <w:r>
        <w:rPr>
          <w:rFonts w:ascii="Leelawadee" w:hAnsi="Leelawadee" w:cs="Leelawadee"/>
          <w:b/>
          <w:bCs/>
        </w:rPr>
        <w:t xml:space="preserve"> </w:t>
      </w:r>
      <w:r w:rsidR="0001469D">
        <w:rPr>
          <w:rFonts w:ascii="Leelawadee" w:hAnsi="Leelawadee" w:cs="Leelawadee"/>
          <w:b/>
          <w:bCs/>
        </w:rPr>
        <w:tab/>
      </w:r>
      <w:r w:rsidR="0001469D">
        <w:rPr>
          <w:rFonts w:ascii="Leelawadee" w:hAnsi="Leelawadee" w:cs="Leelawadee"/>
          <w:b/>
          <w:bCs/>
        </w:rPr>
        <w:tab/>
      </w:r>
      <w:r w:rsidR="0001469D">
        <w:rPr>
          <w:rFonts w:ascii="Leelawadee" w:hAnsi="Leelawadee" w:cs="Leelawadee"/>
          <w:b/>
          <w:bCs/>
        </w:rPr>
        <w:tab/>
      </w:r>
      <w:r w:rsidR="0001469D" w:rsidRPr="003C32B8">
        <w:rPr>
          <w:rFonts w:ascii="Leelawadee" w:hAnsi="Leelawadee" w:cs="Leelawadee"/>
          <w:b/>
          <w:bCs/>
        </w:rPr>
        <w:t>JUAN MANUEL DA</w:t>
      </w:r>
      <w:r w:rsidR="0001469D">
        <w:rPr>
          <w:rFonts w:ascii="Leelawadee" w:hAnsi="Leelawadee" w:cs="Leelawadee"/>
          <w:b/>
          <w:bCs/>
        </w:rPr>
        <w:t>ZA IGUARÁN</w:t>
      </w:r>
    </w:p>
    <w:p w14:paraId="620FCFBB" w14:textId="1EEF5F64" w:rsidR="00B93138" w:rsidRPr="001C3083" w:rsidRDefault="00B93138" w:rsidP="00B93138">
      <w:pPr>
        <w:spacing w:after="0" w:line="240" w:lineRule="auto"/>
        <w:contextualSpacing/>
        <w:rPr>
          <w:rFonts w:ascii="Leelawadee" w:hAnsi="Leelawadee" w:cs="Leelawadee"/>
        </w:rPr>
      </w:pPr>
      <w:r w:rsidRPr="001C3083">
        <w:rPr>
          <w:rFonts w:ascii="Leelawadee" w:hAnsi="Leelawadee" w:cs="Leelawadee" w:hint="cs"/>
        </w:rPr>
        <w:t>Senador</w:t>
      </w:r>
      <w:r>
        <w:rPr>
          <w:rFonts w:ascii="Leelawadee" w:hAnsi="Leelawadee" w:cs="Leelawadee"/>
        </w:rPr>
        <w:t>a</w:t>
      </w:r>
      <w:r w:rsidRPr="001C3083">
        <w:rPr>
          <w:rFonts w:ascii="Leelawadee" w:hAnsi="Leelawadee" w:cs="Leelawadee" w:hint="cs"/>
        </w:rPr>
        <w:t xml:space="preserve"> de la República</w:t>
      </w:r>
      <w:r w:rsidR="009A741D">
        <w:rPr>
          <w:rFonts w:ascii="Leelawadee" w:hAnsi="Leelawadee" w:cs="Leelawadee"/>
        </w:rPr>
        <w:tab/>
      </w:r>
      <w:r w:rsidR="009A741D">
        <w:rPr>
          <w:rFonts w:ascii="Leelawadee" w:hAnsi="Leelawadee" w:cs="Leelawadee"/>
        </w:rPr>
        <w:tab/>
      </w:r>
      <w:r w:rsidR="009A741D">
        <w:rPr>
          <w:rFonts w:ascii="Leelawadee" w:hAnsi="Leelawadee" w:cs="Leelawadee"/>
        </w:rPr>
        <w:tab/>
      </w:r>
      <w:r w:rsidR="009A741D">
        <w:rPr>
          <w:rFonts w:ascii="Leelawadee" w:hAnsi="Leelawadee" w:cs="Leelawadee"/>
        </w:rPr>
        <w:tab/>
        <w:t>Representante a la Cámara - Bogotá</w:t>
      </w:r>
    </w:p>
    <w:p w14:paraId="13A11ACB" w14:textId="1333FF83" w:rsidR="00B93138" w:rsidRDefault="00B93138" w:rsidP="00B93138">
      <w:pPr>
        <w:spacing w:after="0" w:line="240" w:lineRule="auto"/>
        <w:contextualSpacing/>
        <w:rPr>
          <w:rFonts w:ascii="Leelawadee" w:hAnsi="Leelawadee" w:cs="Leelawadee"/>
        </w:rPr>
      </w:pPr>
      <w:r>
        <w:rPr>
          <w:rFonts w:ascii="Leelawadee" w:hAnsi="Leelawadee" w:cs="Leelawadee"/>
          <w:noProof/>
          <w:lang w:eastAsia="es-CO"/>
        </w:rPr>
        <w:drawing>
          <wp:anchor distT="0" distB="0" distL="114300" distR="114300" simplePos="0" relativeHeight="251675648" behindDoc="1" locked="0" layoutInCell="1" allowOverlap="1" wp14:anchorId="00197332" wp14:editId="6B64F3D8">
            <wp:simplePos x="0" y="0"/>
            <wp:positionH relativeFrom="margin">
              <wp:posOffset>-85725</wp:posOffset>
            </wp:positionH>
            <wp:positionV relativeFrom="paragraph">
              <wp:posOffset>55880</wp:posOffset>
            </wp:positionV>
            <wp:extent cx="2383790" cy="85725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263" t="7558" r="25806" b="7558"/>
                    <a:stretch/>
                  </pic:blipFill>
                  <pic:spPr bwMode="auto">
                    <a:xfrm>
                      <a:off x="0" y="0"/>
                      <a:ext cx="2383790"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76672" behindDoc="1" locked="0" layoutInCell="1" allowOverlap="1" wp14:anchorId="1AEB8588" wp14:editId="586E6E6C">
            <wp:simplePos x="0" y="0"/>
            <wp:positionH relativeFrom="column">
              <wp:posOffset>3672840</wp:posOffset>
            </wp:positionH>
            <wp:positionV relativeFrom="paragraph">
              <wp:posOffset>65405</wp:posOffset>
            </wp:positionV>
            <wp:extent cx="800100" cy="571500"/>
            <wp:effectExtent l="0" t="0" r="0" b="0"/>
            <wp:wrapNone/>
            <wp:docPr id="28" name="Imagen 28" descr="D:\OLGA.GRANDA\Documents\Firma Óscar Darío Pérez.jpeg"/>
            <wp:cNvGraphicFramePr/>
            <a:graphic xmlns:a="http://schemas.openxmlformats.org/drawingml/2006/main">
              <a:graphicData uri="http://schemas.openxmlformats.org/drawingml/2006/picture">
                <pic:pic xmlns:pic="http://schemas.openxmlformats.org/drawingml/2006/picture">
                  <pic:nvPicPr>
                    <pic:cNvPr id="1" name="Imagen 1" descr="D:\OLGA.GRANDA\Documents\Firma Óscar Darío Pérez.jpeg"/>
                    <pic:cNvPicPr/>
                  </pic:nvPicPr>
                  <pic:blipFill>
                    <a:blip r:embed="rId15" cstate="print">
                      <a:extLst>
                        <a:ext uri="{28A0092B-C50C-407E-A947-70E740481C1C}">
                          <a14:useLocalDpi xmlns:a14="http://schemas.microsoft.com/office/drawing/2010/main" val="0"/>
                        </a:ext>
                      </a:extLst>
                    </a:blip>
                    <a:srcRect l="24910" t="8849" r="23103" b="2"/>
                    <a:stretch>
                      <a:fillRect/>
                    </a:stretch>
                  </pic:blipFill>
                  <pic:spPr bwMode="auto">
                    <a:xfrm>
                      <a:off x="0" y="0"/>
                      <a:ext cx="800100" cy="571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68D99C4" w14:textId="29982FF9" w:rsidR="00B93138" w:rsidRDefault="00B93138" w:rsidP="00B93138">
      <w:pPr>
        <w:spacing w:after="0" w:line="240" w:lineRule="auto"/>
        <w:contextualSpacing/>
        <w:rPr>
          <w:rFonts w:ascii="Leelawadee" w:hAnsi="Leelawadee" w:cs="Leelawadee"/>
        </w:rPr>
      </w:pPr>
    </w:p>
    <w:p w14:paraId="2150BAA3" w14:textId="77777777" w:rsidR="00B93138" w:rsidRDefault="00B93138" w:rsidP="00B93138">
      <w:pPr>
        <w:spacing w:after="0" w:line="240" w:lineRule="auto"/>
        <w:contextualSpacing/>
        <w:rPr>
          <w:rFonts w:ascii="Leelawadee" w:hAnsi="Leelawadee" w:cs="Leelawadee"/>
        </w:rPr>
      </w:pPr>
    </w:p>
    <w:p w14:paraId="3114CF2A" w14:textId="73CE9996" w:rsidR="00B93138" w:rsidRDefault="00B93138" w:rsidP="00B93138">
      <w:pPr>
        <w:spacing w:after="0" w:line="240" w:lineRule="auto"/>
        <w:contextualSpacing/>
        <w:rPr>
          <w:rFonts w:ascii="Leelawadee" w:hAnsi="Leelawadee" w:cs="Leelawadee"/>
        </w:rPr>
      </w:pPr>
    </w:p>
    <w:p w14:paraId="065C50D5" w14:textId="66ED05ED" w:rsidR="00B93138" w:rsidRPr="001C3083" w:rsidRDefault="00B93138" w:rsidP="00B93138">
      <w:pPr>
        <w:spacing w:after="0" w:line="240" w:lineRule="auto"/>
        <w:contextualSpacing/>
        <w:rPr>
          <w:rFonts w:ascii="Leelawadee" w:hAnsi="Leelawadee" w:cs="Leelawadee"/>
          <w:b/>
          <w:bCs/>
        </w:rPr>
      </w:pPr>
      <w:r w:rsidRPr="003C32B8">
        <w:rPr>
          <w:rFonts w:ascii="Leelawadee" w:hAnsi="Leelawadee" w:cs="Leelawadee"/>
          <w:b/>
          <w:bCs/>
        </w:rPr>
        <w:t>ENRIQUE CABRALES BAQUERO</w:t>
      </w:r>
      <w:r>
        <w:rPr>
          <w:rFonts w:ascii="Leelawadee" w:hAnsi="Leelawadee" w:cs="Leelawadee"/>
          <w:b/>
          <w:bCs/>
        </w:rPr>
        <w:tab/>
      </w:r>
      <w:r>
        <w:rPr>
          <w:rFonts w:ascii="Leelawadee" w:hAnsi="Leelawadee" w:cs="Leelawadee"/>
          <w:b/>
          <w:bCs/>
        </w:rPr>
        <w:tab/>
      </w:r>
      <w:r>
        <w:rPr>
          <w:rFonts w:ascii="Leelawadee" w:hAnsi="Leelawadee" w:cs="Leelawadee"/>
          <w:b/>
          <w:bCs/>
        </w:rPr>
        <w:tab/>
      </w:r>
      <w:r w:rsidRPr="003C32B8">
        <w:rPr>
          <w:rFonts w:ascii="Leelawadee" w:hAnsi="Leelawadee" w:cs="Leelawadee"/>
          <w:b/>
          <w:bCs/>
        </w:rPr>
        <w:t>OSCAR DARÍO PÉREZ PINEDA</w:t>
      </w:r>
    </w:p>
    <w:p w14:paraId="1E95B54D" w14:textId="38BFF387" w:rsidR="00B93138" w:rsidRDefault="00B305E2" w:rsidP="00B93138">
      <w:pPr>
        <w:spacing w:after="0" w:line="240" w:lineRule="auto"/>
        <w:contextualSpacing/>
        <w:rPr>
          <w:rFonts w:ascii="Leelawadee" w:hAnsi="Leelawadee" w:cs="Leelawadee"/>
        </w:rPr>
      </w:pPr>
      <w:r>
        <w:rPr>
          <w:noProof/>
          <w:lang w:eastAsia="es-CO"/>
        </w:rPr>
        <w:drawing>
          <wp:anchor distT="0" distB="0" distL="114300" distR="114300" simplePos="0" relativeHeight="251684864" behindDoc="1" locked="0" layoutInCell="1" allowOverlap="1" wp14:anchorId="662748FB" wp14:editId="2ED899DD">
            <wp:simplePos x="0" y="0"/>
            <wp:positionH relativeFrom="column">
              <wp:posOffset>-222250</wp:posOffset>
            </wp:positionH>
            <wp:positionV relativeFrom="paragraph">
              <wp:posOffset>68580</wp:posOffset>
            </wp:positionV>
            <wp:extent cx="2343150" cy="1318260"/>
            <wp:effectExtent l="0" t="0" r="0" b="0"/>
            <wp:wrapNone/>
            <wp:docPr id="15" name="Imagen 1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4315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B93138">
        <w:rPr>
          <w:rFonts w:ascii="Leelawadee" w:hAnsi="Leelawadee" w:cs="Leelawadee"/>
        </w:rPr>
        <w:t>Representante a la Cámara - Bogotá</w:t>
      </w:r>
      <w:r w:rsidR="00B93138">
        <w:rPr>
          <w:rFonts w:ascii="Leelawadee" w:hAnsi="Leelawadee" w:cs="Leelawadee"/>
        </w:rPr>
        <w:tab/>
      </w:r>
      <w:r w:rsidR="00B93138">
        <w:rPr>
          <w:rFonts w:ascii="Leelawadee" w:hAnsi="Leelawadee" w:cs="Leelawadee"/>
        </w:rPr>
        <w:tab/>
      </w:r>
      <w:r w:rsidR="00B93138">
        <w:rPr>
          <w:rFonts w:ascii="Leelawadee" w:hAnsi="Leelawadee" w:cs="Leelawadee"/>
        </w:rPr>
        <w:tab/>
        <w:t>Representante a la Cámara – Antioquia</w:t>
      </w:r>
    </w:p>
    <w:p w14:paraId="5F783076" w14:textId="5F88ED39" w:rsidR="00A253A9" w:rsidRDefault="00A253A9" w:rsidP="00B93138">
      <w:pPr>
        <w:spacing w:after="0" w:line="240" w:lineRule="auto"/>
        <w:contextualSpacing/>
        <w:rPr>
          <w:rFonts w:ascii="Leelawadee" w:hAnsi="Leelawadee" w:cs="Leelawadee"/>
        </w:rPr>
      </w:pPr>
    </w:p>
    <w:p w14:paraId="2EDC114A" w14:textId="3AA696D4" w:rsidR="00B305E2" w:rsidRDefault="00B305E2" w:rsidP="00B305E2">
      <w:pPr>
        <w:spacing w:after="0" w:line="240" w:lineRule="auto"/>
        <w:contextualSpacing/>
        <w:rPr>
          <w:rFonts w:ascii="Leelawadee" w:hAnsi="Leelawadee" w:cs="Leelawadee"/>
        </w:rPr>
      </w:pPr>
      <w:r>
        <w:rPr>
          <w:noProof/>
          <w:lang w:eastAsia="es-CO"/>
        </w:rPr>
        <w:drawing>
          <wp:anchor distT="0" distB="0" distL="114300" distR="114300" simplePos="0" relativeHeight="251683840" behindDoc="1" locked="0" layoutInCell="1" allowOverlap="1" wp14:anchorId="6814EEF4" wp14:editId="59432DF8">
            <wp:simplePos x="0" y="0"/>
            <wp:positionH relativeFrom="column">
              <wp:posOffset>3168015</wp:posOffset>
            </wp:positionH>
            <wp:positionV relativeFrom="paragraph">
              <wp:posOffset>48260</wp:posOffset>
            </wp:positionV>
            <wp:extent cx="2076450" cy="1233805"/>
            <wp:effectExtent l="0" t="0" r="0" b="4445"/>
            <wp:wrapNone/>
            <wp:docPr id="19" name="Imagen 19"/>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76450" cy="1233805"/>
                    </a:xfrm>
                    <a:prstGeom prst="rect">
                      <a:avLst/>
                    </a:prstGeom>
                  </pic:spPr>
                </pic:pic>
              </a:graphicData>
            </a:graphic>
            <wp14:sizeRelH relativeFrom="page">
              <wp14:pctWidth>0</wp14:pctWidth>
            </wp14:sizeRelH>
            <wp14:sizeRelV relativeFrom="page">
              <wp14:pctHeight>0</wp14:pctHeight>
            </wp14:sizeRelV>
          </wp:anchor>
        </w:drawing>
      </w:r>
    </w:p>
    <w:p w14:paraId="4B902345" w14:textId="6BF258AE" w:rsidR="00B305E2" w:rsidRDefault="00B305E2" w:rsidP="00B305E2">
      <w:pPr>
        <w:spacing w:after="0" w:line="240" w:lineRule="auto"/>
        <w:contextualSpacing/>
        <w:rPr>
          <w:rFonts w:ascii="Leelawadee" w:hAnsi="Leelawadee" w:cs="Leelawadee"/>
        </w:rPr>
      </w:pPr>
    </w:p>
    <w:p w14:paraId="73A5D8B1" w14:textId="5875CF82" w:rsidR="00B305E2" w:rsidRDefault="00B305E2" w:rsidP="00B305E2">
      <w:pPr>
        <w:spacing w:after="0" w:line="240" w:lineRule="auto"/>
        <w:contextualSpacing/>
        <w:rPr>
          <w:rFonts w:ascii="Leelawadee" w:hAnsi="Leelawadee" w:cs="Leelawadee"/>
        </w:rPr>
      </w:pPr>
    </w:p>
    <w:p w14:paraId="40DA32DD" w14:textId="77777777" w:rsidR="00B305E2" w:rsidRDefault="00B305E2" w:rsidP="00B305E2">
      <w:pPr>
        <w:spacing w:after="0" w:line="240" w:lineRule="auto"/>
        <w:contextualSpacing/>
        <w:rPr>
          <w:rFonts w:ascii="Leelawadee" w:hAnsi="Leelawadee" w:cs="Leelawadee"/>
        </w:rPr>
      </w:pPr>
    </w:p>
    <w:p w14:paraId="1C4F49D8" w14:textId="76A20657" w:rsidR="00B305E2" w:rsidRDefault="00B305E2" w:rsidP="00B305E2">
      <w:pPr>
        <w:spacing w:after="0" w:line="240" w:lineRule="auto"/>
        <w:contextualSpacing/>
        <w:rPr>
          <w:rFonts w:ascii="Leelawadee" w:hAnsi="Leelawadee" w:cs="Leelawadee"/>
          <w:b/>
          <w:bCs/>
        </w:rPr>
      </w:pPr>
      <w:r w:rsidRPr="00E73848">
        <w:rPr>
          <w:rFonts w:ascii="Leelawadee" w:hAnsi="Leelawadee" w:cs="Leelawadee"/>
          <w:b/>
          <w:bCs/>
        </w:rPr>
        <w:t>JUAN PABLO CELIS VERGEL</w:t>
      </w:r>
      <w:r>
        <w:rPr>
          <w:rFonts w:ascii="Leelawadee" w:hAnsi="Leelawadee" w:cs="Leelawadee"/>
          <w:b/>
          <w:bCs/>
        </w:rPr>
        <w:tab/>
      </w:r>
      <w:r>
        <w:rPr>
          <w:rFonts w:ascii="Leelawadee" w:hAnsi="Leelawadee" w:cs="Leelawadee"/>
          <w:b/>
          <w:bCs/>
        </w:rPr>
        <w:tab/>
      </w:r>
      <w:r>
        <w:rPr>
          <w:rFonts w:ascii="Leelawadee" w:hAnsi="Leelawadee" w:cs="Leelawadee"/>
          <w:b/>
          <w:bCs/>
        </w:rPr>
        <w:tab/>
      </w:r>
      <w:r>
        <w:rPr>
          <w:rFonts w:ascii="Leelawadee" w:hAnsi="Leelawadee" w:cs="Leelawadee"/>
          <w:b/>
          <w:bCs/>
        </w:rPr>
        <w:tab/>
      </w:r>
      <w:r w:rsidRPr="00E06703">
        <w:rPr>
          <w:rFonts w:ascii="Leelawadee" w:hAnsi="Leelawadee" w:cs="Leelawadee"/>
          <w:b/>
          <w:bCs/>
        </w:rPr>
        <w:t>EDWIN G</w:t>
      </w:r>
      <w:r>
        <w:rPr>
          <w:rFonts w:ascii="Leelawadee" w:hAnsi="Leelawadee" w:cs="Leelawadee"/>
          <w:b/>
          <w:bCs/>
        </w:rPr>
        <w:t>.</w:t>
      </w:r>
      <w:r w:rsidRPr="00E06703">
        <w:rPr>
          <w:rFonts w:ascii="Leelawadee" w:hAnsi="Leelawadee" w:cs="Leelawadee"/>
          <w:b/>
          <w:bCs/>
        </w:rPr>
        <w:t xml:space="preserve"> BALLESTEROS ARCHILA</w:t>
      </w:r>
    </w:p>
    <w:p w14:paraId="28D09D17" w14:textId="77777777" w:rsidR="00B305E2" w:rsidRPr="00ED67E9" w:rsidRDefault="00B305E2" w:rsidP="00B305E2">
      <w:pPr>
        <w:spacing w:after="0" w:line="240" w:lineRule="auto"/>
        <w:contextualSpacing/>
        <w:rPr>
          <w:rFonts w:ascii="Leelawadee" w:hAnsi="Leelawadee" w:cs="Leelawadee"/>
        </w:rPr>
      </w:pPr>
      <w:r>
        <w:rPr>
          <w:rFonts w:ascii="Leelawadee" w:hAnsi="Leelawadee" w:cs="Leelawadee"/>
        </w:rPr>
        <w:t>Representante a la Cámara – Nte. De Santander</w:t>
      </w:r>
      <w:r>
        <w:rPr>
          <w:rFonts w:ascii="Leelawadee" w:hAnsi="Leelawadee" w:cs="Leelawadee"/>
        </w:rPr>
        <w:tab/>
        <w:t>Representante a la Cámara - Santander</w:t>
      </w:r>
    </w:p>
    <w:p w14:paraId="0CC1EBB3" w14:textId="77777777" w:rsidR="00C57D27" w:rsidRDefault="00C57D27" w:rsidP="00B93138">
      <w:pPr>
        <w:spacing w:after="0" w:line="240" w:lineRule="auto"/>
        <w:contextualSpacing/>
        <w:rPr>
          <w:rFonts w:ascii="Leelawadee" w:hAnsi="Leelawadee" w:cs="Leelawadee"/>
        </w:rPr>
      </w:pPr>
    </w:p>
    <w:p w14:paraId="29B37358" w14:textId="77777777" w:rsidR="003D6C74" w:rsidRPr="00265184" w:rsidRDefault="003D6C74" w:rsidP="003D6C74">
      <w:pPr>
        <w:spacing w:after="0" w:line="240" w:lineRule="auto"/>
        <w:contextualSpacing/>
        <w:jc w:val="both"/>
        <w:rPr>
          <w:rFonts w:ascii="Leelawadee" w:hAnsi="Leelawadee" w:cs="Leelawadee"/>
          <w:b/>
          <w:sz w:val="24"/>
          <w:szCs w:val="24"/>
        </w:rPr>
      </w:pPr>
    </w:p>
    <w:p w14:paraId="5986156F" w14:textId="77777777" w:rsidR="003C07B6" w:rsidRPr="00265184" w:rsidRDefault="003C07B6" w:rsidP="003C07B6">
      <w:pPr>
        <w:pStyle w:val="NormalWeb"/>
        <w:spacing w:before="0" w:beforeAutospacing="0" w:after="0" w:afterAutospacing="0"/>
        <w:contextualSpacing/>
        <w:jc w:val="center"/>
        <w:rPr>
          <w:rFonts w:ascii="Leelawadee" w:hAnsi="Leelawadee" w:cs="Leelawadee"/>
          <w:b/>
          <w:bCs/>
          <w:color w:val="000000"/>
          <w:sz w:val="24"/>
          <w:szCs w:val="24"/>
        </w:rPr>
      </w:pPr>
      <w:r w:rsidRPr="00265184">
        <w:rPr>
          <w:rFonts w:ascii="Leelawadee" w:hAnsi="Leelawadee" w:cs="Leelawadee" w:hint="cs"/>
          <w:b/>
          <w:bCs/>
          <w:color w:val="000000"/>
          <w:sz w:val="24"/>
          <w:szCs w:val="24"/>
        </w:rPr>
        <w:lastRenderedPageBreak/>
        <w:t>PROYECTO DE LEY No. ____ DE 20</w:t>
      </w:r>
      <w:r>
        <w:rPr>
          <w:rFonts w:ascii="Leelawadee" w:hAnsi="Leelawadee" w:cs="Leelawadee"/>
          <w:b/>
          <w:bCs/>
          <w:color w:val="000000"/>
          <w:sz w:val="24"/>
          <w:szCs w:val="24"/>
        </w:rPr>
        <w:t>20</w:t>
      </w:r>
      <w:r w:rsidRPr="00265184">
        <w:rPr>
          <w:rFonts w:ascii="Leelawadee" w:hAnsi="Leelawadee" w:cs="Leelawadee" w:hint="cs"/>
          <w:b/>
          <w:bCs/>
          <w:color w:val="000000"/>
          <w:sz w:val="24"/>
          <w:szCs w:val="24"/>
        </w:rPr>
        <w:t xml:space="preserve"> </w:t>
      </w:r>
      <w:r>
        <w:rPr>
          <w:rFonts w:ascii="Leelawadee" w:hAnsi="Leelawadee" w:cs="Leelawadee"/>
          <w:b/>
          <w:bCs/>
          <w:color w:val="000000"/>
          <w:sz w:val="24"/>
          <w:szCs w:val="24"/>
        </w:rPr>
        <w:t>DE CÁMARA</w:t>
      </w:r>
    </w:p>
    <w:p w14:paraId="07F12629" w14:textId="77777777" w:rsidR="003C07B6" w:rsidRPr="00265184" w:rsidRDefault="003C07B6" w:rsidP="003C07B6">
      <w:pPr>
        <w:spacing w:after="0" w:line="240" w:lineRule="auto"/>
        <w:contextualSpacing/>
        <w:jc w:val="center"/>
        <w:rPr>
          <w:rFonts w:ascii="Leelawadee" w:hAnsi="Leelawadee" w:cs="Leelawadee"/>
          <w:b/>
          <w:sz w:val="24"/>
          <w:szCs w:val="24"/>
        </w:rPr>
      </w:pPr>
    </w:p>
    <w:p w14:paraId="49519669" w14:textId="77777777" w:rsidR="003C07B6" w:rsidRPr="00265184" w:rsidRDefault="003C07B6" w:rsidP="003C07B6">
      <w:pPr>
        <w:pStyle w:val="Sinespaciado"/>
        <w:contextualSpacing/>
        <w:jc w:val="center"/>
        <w:rPr>
          <w:rFonts w:ascii="Leelawadee" w:hAnsi="Leelawadee" w:cs="Leelawadee"/>
          <w:i/>
        </w:rPr>
      </w:pPr>
      <w:r w:rsidRPr="00265184">
        <w:rPr>
          <w:rFonts w:ascii="Leelawadee" w:hAnsi="Leelawadee" w:cs="Leelawadee" w:hint="cs"/>
          <w:i/>
        </w:rPr>
        <w:t>“</w:t>
      </w:r>
      <w:r w:rsidRPr="00265184">
        <w:rPr>
          <w:rFonts w:ascii="Leelawadee" w:hAnsi="Leelawadee" w:cs="Leelawadee" w:hint="cs"/>
          <w:b/>
        </w:rPr>
        <w:t>MEDIANTE LA CUAL SE CONSAGRAN MEDIDAS TENDIENTES A PROMOVER LA OFERTA DE PRÁCTICAS LABORALES A ESTUDIANTES DE INSTITUCIONES DE EDUCACIÓN SUPERIOR</w:t>
      </w:r>
      <w:r w:rsidRPr="00265184">
        <w:rPr>
          <w:rFonts w:ascii="Leelawadee" w:hAnsi="Leelawadee" w:cs="Leelawadee" w:hint="cs"/>
          <w:b/>
          <w:i/>
        </w:rPr>
        <w:t>”</w:t>
      </w:r>
    </w:p>
    <w:p w14:paraId="6A0F35C0" w14:textId="77777777" w:rsidR="003C07B6" w:rsidRDefault="003C07B6" w:rsidP="003D6C74">
      <w:pPr>
        <w:spacing w:after="0" w:line="240" w:lineRule="auto"/>
        <w:contextualSpacing/>
        <w:jc w:val="center"/>
        <w:rPr>
          <w:rFonts w:ascii="Leelawadee" w:hAnsi="Leelawadee" w:cs="Leelawadee"/>
          <w:b/>
          <w:sz w:val="24"/>
          <w:szCs w:val="24"/>
          <w:lang w:val="es-ES_tradnl"/>
        </w:rPr>
      </w:pPr>
    </w:p>
    <w:p w14:paraId="5851C67B" w14:textId="5A0417BB" w:rsidR="003D6C74" w:rsidRDefault="003D6C74" w:rsidP="003D6C74">
      <w:pPr>
        <w:spacing w:after="0" w:line="240" w:lineRule="auto"/>
        <w:contextualSpacing/>
        <w:jc w:val="center"/>
        <w:rPr>
          <w:rFonts w:ascii="Leelawadee" w:hAnsi="Leelawadee" w:cs="Leelawadee"/>
          <w:b/>
          <w:sz w:val="24"/>
          <w:szCs w:val="24"/>
        </w:rPr>
      </w:pPr>
      <w:r w:rsidRPr="00265184">
        <w:rPr>
          <w:rFonts w:ascii="Leelawadee" w:hAnsi="Leelawadee" w:cs="Leelawadee" w:hint="cs"/>
          <w:b/>
          <w:sz w:val="24"/>
          <w:szCs w:val="24"/>
        </w:rPr>
        <w:t>EXPOSICIÓN DE MOTIVOS</w:t>
      </w:r>
    </w:p>
    <w:p w14:paraId="0BF06494" w14:textId="77777777" w:rsidR="00265184" w:rsidRPr="00265184" w:rsidRDefault="00265184" w:rsidP="003D6C74">
      <w:pPr>
        <w:spacing w:after="0" w:line="240" w:lineRule="auto"/>
        <w:contextualSpacing/>
        <w:jc w:val="center"/>
        <w:rPr>
          <w:rFonts w:ascii="Leelawadee" w:hAnsi="Leelawadee" w:cs="Leelawadee"/>
          <w:b/>
          <w:sz w:val="24"/>
          <w:szCs w:val="24"/>
        </w:rPr>
      </w:pPr>
    </w:p>
    <w:p w14:paraId="54384907" w14:textId="0D5E873C" w:rsidR="003D6C74" w:rsidRPr="00EF2FE7" w:rsidRDefault="00EF2FE7" w:rsidP="00EF2FE7">
      <w:pPr>
        <w:pStyle w:val="Prrafodelista"/>
        <w:numPr>
          <w:ilvl w:val="0"/>
          <w:numId w:val="14"/>
        </w:numPr>
        <w:spacing w:after="0" w:line="240" w:lineRule="auto"/>
        <w:jc w:val="both"/>
        <w:rPr>
          <w:rFonts w:ascii="Leelawadee" w:hAnsi="Leelawadee" w:cs="Leelawadee"/>
          <w:b/>
          <w:sz w:val="24"/>
          <w:szCs w:val="24"/>
          <w:u w:val="single"/>
        </w:rPr>
      </w:pPr>
      <w:r w:rsidRPr="00EF2FE7">
        <w:rPr>
          <w:rFonts w:ascii="Leelawadee" w:hAnsi="Leelawadee" w:cs="Leelawadee"/>
          <w:b/>
          <w:sz w:val="24"/>
          <w:szCs w:val="24"/>
          <w:u w:val="single"/>
        </w:rPr>
        <w:t>OBJETO DE LA LEY</w:t>
      </w:r>
    </w:p>
    <w:p w14:paraId="523DD47D" w14:textId="77777777" w:rsidR="00265184" w:rsidRPr="00265184" w:rsidRDefault="00265184" w:rsidP="003D6C74">
      <w:pPr>
        <w:spacing w:after="0" w:line="240" w:lineRule="auto"/>
        <w:contextualSpacing/>
        <w:jc w:val="both"/>
        <w:rPr>
          <w:rFonts w:ascii="Leelawadee" w:hAnsi="Leelawadee" w:cs="Leelawadee"/>
          <w:b/>
          <w:sz w:val="24"/>
          <w:szCs w:val="24"/>
        </w:rPr>
      </w:pPr>
    </w:p>
    <w:p w14:paraId="0E568469" w14:textId="3346E3D3" w:rsidR="003D6C74" w:rsidRDefault="003D6C74" w:rsidP="003D6C74">
      <w:pPr>
        <w:spacing w:after="0" w:line="240" w:lineRule="auto"/>
        <w:contextualSpacing/>
        <w:jc w:val="both"/>
        <w:rPr>
          <w:rFonts w:ascii="Leelawadee" w:hAnsi="Leelawadee" w:cs="Leelawadee"/>
          <w:sz w:val="24"/>
          <w:szCs w:val="24"/>
        </w:rPr>
      </w:pPr>
      <w:r w:rsidRPr="00265184">
        <w:rPr>
          <w:rFonts w:ascii="Leelawadee" w:hAnsi="Leelawadee" w:cs="Leelawadee" w:hint="cs"/>
          <w:sz w:val="24"/>
          <w:szCs w:val="24"/>
        </w:rPr>
        <w:t>Establecer incentivos a empresas con el fin de promover el acceso a primer empleo a los estudiantes de Instituciones de Educación Superior (IES) que ostenten la calidad de practicantes laborales.</w:t>
      </w:r>
    </w:p>
    <w:p w14:paraId="419ED2DE" w14:textId="77777777" w:rsidR="00EF2FE7" w:rsidRPr="00265184" w:rsidRDefault="00EF2FE7" w:rsidP="003D6C74">
      <w:pPr>
        <w:spacing w:after="0" w:line="240" w:lineRule="auto"/>
        <w:contextualSpacing/>
        <w:jc w:val="both"/>
        <w:rPr>
          <w:rFonts w:ascii="Leelawadee" w:hAnsi="Leelawadee" w:cs="Leelawadee"/>
          <w:sz w:val="24"/>
          <w:szCs w:val="24"/>
        </w:rPr>
      </w:pPr>
    </w:p>
    <w:p w14:paraId="4250F523" w14:textId="3D72958E" w:rsidR="00EF2FE7" w:rsidRPr="00EF2FE7" w:rsidRDefault="00EF2FE7" w:rsidP="00EF2FE7">
      <w:pPr>
        <w:pStyle w:val="Prrafodelista"/>
        <w:numPr>
          <w:ilvl w:val="0"/>
          <w:numId w:val="14"/>
        </w:numPr>
        <w:spacing w:after="0" w:line="240" w:lineRule="auto"/>
        <w:jc w:val="both"/>
        <w:rPr>
          <w:rFonts w:ascii="Leelawadee" w:hAnsi="Leelawadee" w:cs="Leelawadee"/>
          <w:b/>
          <w:bCs/>
          <w:sz w:val="23"/>
          <w:szCs w:val="23"/>
          <w:u w:val="single"/>
        </w:rPr>
      </w:pPr>
      <w:r w:rsidRPr="00EF2FE7">
        <w:rPr>
          <w:rFonts w:ascii="Leelawadee" w:hAnsi="Leelawadee" w:cs="Leelawadee"/>
          <w:b/>
          <w:bCs/>
          <w:sz w:val="23"/>
          <w:szCs w:val="23"/>
          <w:u w:val="single"/>
        </w:rPr>
        <w:t>ANTECEDENTES LEGISLATIVOS</w:t>
      </w:r>
    </w:p>
    <w:p w14:paraId="36D92A44" w14:textId="77777777" w:rsidR="00EF2FE7" w:rsidRPr="00401A8F" w:rsidRDefault="00EF2FE7" w:rsidP="00EF2FE7">
      <w:pPr>
        <w:spacing w:after="0" w:line="240" w:lineRule="auto"/>
        <w:contextualSpacing/>
        <w:jc w:val="both"/>
        <w:rPr>
          <w:rFonts w:ascii="Leelawadee" w:hAnsi="Leelawadee" w:cs="Leelawadee"/>
          <w:sz w:val="23"/>
          <w:szCs w:val="23"/>
        </w:rPr>
      </w:pPr>
    </w:p>
    <w:p w14:paraId="4437316B" w14:textId="49CBD91F" w:rsidR="00EF2FE7" w:rsidRPr="00401A8F" w:rsidRDefault="00EF2FE7" w:rsidP="00EF2FE7">
      <w:pPr>
        <w:spacing w:after="0" w:line="240" w:lineRule="auto"/>
        <w:contextualSpacing/>
        <w:jc w:val="both"/>
        <w:rPr>
          <w:rFonts w:ascii="Leelawadee" w:hAnsi="Leelawadee" w:cs="Leelawadee"/>
          <w:sz w:val="23"/>
          <w:szCs w:val="23"/>
        </w:rPr>
      </w:pPr>
      <w:r w:rsidRPr="00401A8F">
        <w:rPr>
          <w:rFonts w:ascii="Leelawadee" w:hAnsi="Leelawadee" w:cs="Leelawadee"/>
          <w:sz w:val="23"/>
          <w:szCs w:val="23"/>
        </w:rPr>
        <w:t xml:space="preserve">El contenido del presente proyecto de ley fue puesto a consideración en </w:t>
      </w:r>
      <w:r w:rsidR="00241634">
        <w:rPr>
          <w:rFonts w:ascii="Leelawadee" w:hAnsi="Leelawadee" w:cs="Leelawadee"/>
          <w:sz w:val="23"/>
          <w:szCs w:val="23"/>
        </w:rPr>
        <w:t>el Senado d</w:t>
      </w:r>
      <w:r w:rsidR="00785B16">
        <w:rPr>
          <w:rFonts w:ascii="Leelawadee" w:hAnsi="Leelawadee" w:cs="Leelawadee"/>
          <w:sz w:val="23"/>
          <w:szCs w:val="23"/>
        </w:rPr>
        <w:t xml:space="preserve">e </w:t>
      </w:r>
      <w:r w:rsidR="00241634">
        <w:rPr>
          <w:rFonts w:ascii="Leelawadee" w:hAnsi="Leelawadee" w:cs="Leelawadee"/>
          <w:sz w:val="23"/>
          <w:szCs w:val="23"/>
        </w:rPr>
        <w:t>la República</w:t>
      </w:r>
      <w:r w:rsidRPr="00401A8F">
        <w:rPr>
          <w:rFonts w:ascii="Leelawadee" w:hAnsi="Leelawadee" w:cs="Leelawadee"/>
          <w:sz w:val="23"/>
          <w:szCs w:val="23"/>
        </w:rPr>
        <w:t xml:space="preserve"> </w:t>
      </w:r>
      <w:r w:rsidR="00AA2E2D">
        <w:rPr>
          <w:rFonts w:ascii="Leelawadee" w:hAnsi="Leelawadee" w:cs="Leelawadee"/>
          <w:sz w:val="23"/>
          <w:szCs w:val="23"/>
        </w:rPr>
        <w:t xml:space="preserve">por los Honorables Senadores </w:t>
      </w:r>
      <w:r w:rsidR="00AA2E2D" w:rsidRPr="00AA2E2D">
        <w:rPr>
          <w:rFonts w:ascii="Leelawadee" w:hAnsi="Leelawadee" w:cs="Leelawadee"/>
          <w:sz w:val="23"/>
          <w:szCs w:val="23"/>
        </w:rPr>
        <w:t xml:space="preserve">Daniel Cabrales, Iván Duque, Paloma Valencia </w:t>
      </w:r>
      <w:r w:rsidR="00AA2E2D">
        <w:rPr>
          <w:rFonts w:ascii="Leelawadee" w:hAnsi="Leelawadee" w:cs="Leelawadee"/>
          <w:sz w:val="23"/>
          <w:szCs w:val="23"/>
        </w:rPr>
        <w:t>y</w:t>
      </w:r>
      <w:r w:rsidR="00AA2E2D" w:rsidRPr="00AA2E2D">
        <w:rPr>
          <w:rFonts w:ascii="Leelawadee" w:hAnsi="Leelawadee" w:cs="Leelawadee"/>
          <w:sz w:val="23"/>
          <w:szCs w:val="23"/>
        </w:rPr>
        <w:t xml:space="preserve"> Fernando Nicolás Araujo</w:t>
      </w:r>
      <w:r w:rsidR="00AA2E2D">
        <w:rPr>
          <w:rFonts w:ascii="Leelawadee" w:hAnsi="Leelawadee" w:cs="Leelawadee"/>
          <w:sz w:val="23"/>
          <w:szCs w:val="23"/>
        </w:rPr>
        <w:t xml:space="preserve"> </w:t>
      </w:r>
      <w:r w:rsidRPr="00401A8F">
        <w:rPr>
          <w:rFonts w:ascii="Leelawadee" w:hAnsi="Leelawadee" w:cs="Leelawadee"/>
          <w:sz w:val="23"/>
          <w:szCs w:val="23"/>
        </w:rPr>
        <w:t>en la legislatura 201</w:t>
      </w:r>
      <w:r w:rsidR="00241634">
        <w:rPr>
          <w:rFonts w:ascii="Leelawadee" w:hAnsi="Leelawadee" w:cs="Leelawadee"/>
          <w:sz w:val="23"/>
          <w:szCs w:val="23"/>
        </w:rPr>
        <w:t>7</w:t>
      </w:r>
      <w:r w:rsidRPr="00401A8F">
        <w:rPr>
          <w:rFonts w:ascii="Leelawadee" w:hAnsi="Leelawadee" w:cs="Leelawadee"/>
          <w:sz w:val="23"/>
          <w:szCs w:val="23"/>
        </w:rPr>
        <w:t>-2</w:t>
      </w:r>
      <w:r w:rsidR="00241634">
        <w:rPr>
          <w:rFonts w:ascii="Leelawadee" w:hAnsi="Leelawadee" w:cs="Leelawadee"/>
          <w:sz w:val="23"/>
          <w:szCs w:val="23"/>
        </w:rPr>
        <w:t>18</w:t>
      </w:r>
      <w:r w:rsidRPr="00401A8F">
        <w:rPr>
          <w:rFonts w:ascii="Leelawadee" w:hAnsi="Leelawadee" w:cs="Leelawadee"/>
          <w:sz w:val="23"/>
          <w:szCs w:val="23"/>
        </w:rPr>
        <w:t xml:space="preserve"> con el número </w:t>
      </w:r>
      <w:r w:rsidR="00785B16">
        <w:rPr>
          <w:rFonts w:ascii="Leelawadee" w:hAnsi="Leelawadee" w:cs="Leelawadee"/>
          <w:sz w:val="23"/>
          <w:szCs w:val="23"/>
        </w:rPr>
        <w:t>176</w:t>
      </w:r>
      <w:r w:rsidRPr="00401A8F">
        <w:rPr>
          <w:rFonts w:ascii="Leelawadee" w:hAnsi="Leelawadee" w:cs="Leelawadee"/>
          <w:sz w:val="23"/>
          <w:szCs w:val="23"/>
        </w:rPr>
        <w:t xml:space="preserve"> de 20</w:t>
      </w:r>
      <w:r w:rsidR="00785B16">
        <w:rPr>
          <w:rFonts w:ascii="Leelawadee" w:hAnsi="Leelawadee" w:cs="Leelawadee"/>
          <w:sz w:val="23"/>
          <w:szCs w:val="23"/>
        </w:rPr>
        <w:t>7</w:t>
      </w:r>
      <w:r w:rsidRPr="00401A8F">
        <w:rPr>
          <w:rFonts w:ascii="Leelawadee" w:hAnsi="Leelawadee" w:cs="Leelawadee"/>
          <w:sz w:val="23"/>
          <w:szCs w:val="23"/>
        </w:rPr>
        <w:t xml:space="preserve">, radicado el </w:t>
      </w:r>
      <w:r w:rsidR="00785B16">
        <w:rPr>
          <w:rFonts w:ascii="Leelawadee" w:hAnsi="Leelawadee" w:cs="Leelawadee"/>
          <w:sz w:val="23"/>
          <w:szCs w:val="23"/>
        </w:rPr>
        <w:t>veintisiete</w:t>
      </w:r>
      <w:r w:rsidRPr="00401A8F">
        <w:rPr>
          <w:rFonts w:ascii="Leelawadee" w:hAnsi="Leelawadee" w:cs="Leelawadee"/>
          <w:sz w:val="23"/>
          <w:szCs w:val="23"/>
        </w:rPr>
        <w:t xml:space="preserve"> (</w:t>
      </w:r>
      <w:r w:rsidR="00785B16">
        <w:rPr>
          <w:rFonts w:ascii="Leelawadee" w:hAnsi="Leelawadee" w:cs="Leelawadee"/>
          <w:sz w:val="23"/>
          <w:szCs w:val="23"/>
        </w:rPr>
        <w:t>27</w:t>
      </w:r>
      <w:r w:rsidRPr="00401A8F">
        <w:rPr>
          <w:rFonts w:ascii="Leelawadee" w:hAnsi="Leelawadee" w:cs="Leelawadee"/>
          <w:sz w:val="23"/>
          <w:szCs w:val="23"/>
        </w:rPr>
        <w:t xml:space="preserve">) de </w:t>
      </w:r>
      <w:r w:rsidR="00785B16">
        <w:rPr>
          <w:rFonts w:ascii="Leelawadee" w:hAnsi="Leelawadee" w:cs="Leelawadee"/>
          <w:sz w:val="23"/>
          <w:szCs w:val="23"/>
        </w:rPr>
        <w:t>noviembre</w:t>
      </w:r>
      <w:r w:rsidRPr="00401A8F">
        <w:rPr>
          <w:rFonts w:ascii="Leelawadee" w:hAnsi="Leelawadee" w:cs="Leelawadee"/>
          <w:sz w:val="23"/>
          <w:szCs w:val="23"/>
        </w:rPr>
        <w:t xml:space="preserve"> de 201</w:t>
      </w:r>
      <w:r w:rsidR="007A3E5D">
        <w:rPr>
          <w:rFonts w:ascii="Leelawadee" w:hAnsi="Leelawadee" w:cs="Leelawadee"/>
          <w:sz w:val="23"/>
          <w:szCs w:val="23"/>
        </w:rPr>
        <w:t>7</w:t>
      </w:r>
      <w:r w:rsidRPr="00401A8F">
        <w:rPr>
          <w:rFonts w:ascii="Leelawadee" w:hAnsi="Leelawadee" w:cs="Leelawadee"/>
          <w:sz w:val="23"/>
          <w:szCs w:val="23"/>
        </w:rPr>
        <w:t xml:space="preserve"> y publicado en la Gaceta No. </w:t>
      </w:r>
      <w:r w:rsidR="007A3E5D">
        <w:rPr>
          <w:rFonts w:ascii="Leelawadee" w:hAnsi="Leelawadee" w:cs="Leelawadee"/>
          <w:sz w:val="23"/>
          <w:szCs w:val="23"/>
        </w:rPr>
        <w:t>137</w:t>
      </w:r>
      <w:r w:rsidRPr="00401A8F">
        <w:rPr>
          <w:rFonts w:ascii="Leelawadee" w:hAnsi="Leelawadee" w:cs="Leelawadee"/>
          <w:sz w:val="23"/>
          <w:szCs w:val="23"/>
        </w:rPr>
        <w:t xml:space="preserve"> de 20</w:t>
      </w:r>
      <w:r w:rsidR="007A3E5D">
        <w:rPr>
          <w:rFonts w:ascii="Leelawadee" w:hAnsi="Leelawadee" w:cs="Leelawadee"/>
          <w:sz w:val="23"/>
          <w:szCs w:val="23"/>
        </w:rPr>
        <w:t>7</w:t>
      </w:r>
      <w:r w:rsidRPr="00401A8F">
        <w:rPr>
          <w:rFonts w:ascii="Leelawadee" w:hAnsi="Leelawadee" w:cs="Leelawadee"/>
          <w:sz w:val="23"/>
          <w:szCs w:val="23"/>
        </w:rPr>
        <w:t xml:space="preserve">. Sin embargo, el proyecto </w:t>
      </w:r>
      <w:r w:rsidR="007A3E5D">
        <w:rPr>
          <w:rFonts w:ascii="Leelawadee" w:hAnsi="Leelawadee" w:cs="Leelawadee"/>
          <w:sz w:val="23"/>
          <w:szCs w:val="23"/>
        </w:rPr>
        <w:t xml:space="preserve">fue archivado por </w:t>
      </w:r>
      <w:r w:rsidR="00AA2E2D">
        <w:rPr>
          <w:rFonts w:ascii="Leelawadee" w:hAnsi="Leelawadee" w:cs="Leelawadee"/>
          <w:sz w:val="23"/>
          <w:szCs w:val="23"/>
        </w:rPr>
        <w:t>vencimiento de términos</w:t>
      </w:r>
      <w:r w:rsidRPr="00401A8F">
        <w:rPr>
          <w:rFonts w:ascii="Leelawadee" w:hAnsi="Leelawadee" w:cs="Leelawadee"/>
          <w:sz w:val="23"/>
          <w:szCs w:val="23"/>
        </w:rPr>
        <w:t xml:space="preserve">. </w:t>
      </w:r>
    </w:p>
    <w:p w14:paraId="28227515" w14:textId="77777777" w:rsidR="003D6C74" w:rsidRPr="00265184" w:rsidRDefault="003D6C74" w:rsidP="003D6C74">
      <w:pPr>
        <w:spacing w:after="0" w:line="240" w:lineRule="auto"/>
        <w:contextualSpacing/>
        <w:jc w:val="both"/>
        <w:rPr>
          <w:rFonts w:ascii="Leelawadee" w:hAnsi="Leelawadee" w:cs="Leelawadee"/>
          <w:sz w:val="24"/>
          <w:szCs w:val="24"/>
        </w:rPr>
      </w:pPr>
    </w:p>
    <w:p w14:paraId="4CF25E4D" w14:textId="37DECBBD" w:rsidR="003D6C74" w:rsidRPr="00EF2FE7" w:rsidRDefault="00EF2FE7" w:rsidP="00EF2FE7">
      <w:pPr>
        <w:pStyle w:val="Prrafodelista"/>
        <w:numPr>
          <w:ilvl w:val="0"/>
          <w:numId w:val="14"/>
        </w:numPr>
        <w:spacing w:after="0" w:line="240" w:lineRule="auto"/>
        <w:jc w:val="both"/>
        <w:rPr>
          <w:rFonts w:ascii="Leelawadee" w:hAnsi="Leelawadee" w:cs="Leelawadee"/>
          <w:b/>
          <w:sz w:val="24"/>
          <w:szCs w:val="24"/>
          <w:u w:val="single"/>
        </w:rPr>
      </w:pPr>
      <w:r w:rsidRPr="00EF2FE7">
        <w:rPr>
          <w:rFonts w:ascii="Leelawadee" w:hAnsi="Leelawadee" w:cs="Leelawadee"/>
          <w:b/>
          <w:sz w:val="24"/>
          <w:szCs w:val="24"/>
          <w:u w:val="single"/>
        </w:rPr>
        <w:t>MARCO LEGAL</w:t>
      </w:r>
    </w:p>
    <w:p w14:paraId="47A67D95" w14:textId="77777777" w:rsidR="00265184" w:rsidRPr="00265184" w:rsidRDefault="00265184" w:rsidP="003D6C74">
      <w:pPr>
        <w:spacing w:after="0" w:line="240" w:lineRule="auto"/>
        <w:contextualSpacing/>
        <w:jc w:val="both"/>
        <w:rPr>
          <w:rFonts w:ascii="Leelawadee" w:hAnsi="Leelawadee" w:cs="Leelawadee"/>
          <w:b/>
          <w:sz w:val="24"/>
          <w:szCs w:val="24"/>
        </w:rPr>
      </w:pPr>
    </w:p>
    <w:p w14:paraId="0918883E" w14:textId="592C8D60" w:rsidR="003D6C74" w:rsidRDefault="003D6C74" w:rsidP="003D6C74">
      <w:pPr>
        <w:spacing w:after="0" w:line="240" w:lineRule="auto"/>
        <w:contextualSpacing/>
        <w:jc w:val="both"/>
        <w:rPr>
          <w:rFonts w:ascii="Leelawadee" w:hAnsi="Leelawadee" w:cs="Leelawadee"/>
          <w:sz w:val="24"/>
          <w:szCs w:val="24"/>
        </w:rPr>
      </w:pPr>
      <w:r w:rsidRPr="00265184">
        <w:rPr>
          <w:rFonts w:ascii="Leelawadee" w:hAnsi="Leelawadee" w:cs="Leelawadee" w:hint="cs"/>
          <w:sz w:val="24"/>
          <w:szCs w:val="24"/>
        </w:rPr>
        <w:t>El presente proyecto de ley tiene como fundamento legal y constitucional el siguiente marco normativo:</w:t>
      </w:r>
    </w:p>
    <w:p w14:paraId="1D388A52" w14:textId="77777777" w:rsidR="00265184" w:rsidRPr="00265184" w:rsidRDefault="00265184" w:rsidP="003D6C74">
      <w:pPr>
        <w:spacing w:after="0" w:line="240" w:lineRule="auto"/>
        <w:contextualSpacing/>
        <w:jc w:val="both"/>
        <w:rPr>
          <w:rFonts w:ascii="Leelawadee" w:hAnsi="Leelawadee" w:cs="Leelawadee"/>
          <w:sz w:val="24"/>
          <w:szCs w:val="24"/>
        </w:rPr>
      </w:pPr>
    </w:p>
    <w:p w14:paraId="0D2F64F4" w14:textId="77777777" w:rsidR="003D6C74" w:rsidRPr="00265184" w:rsidRDefault="003D6C74" w:rsidP="005E34B0">
      <w:pPr>
        <w:pStyle w:val="Prrafodelista"/>
        <w:numPr>
          <w:ilvl w:val="0"/>
          <w:numId w:val="12"/>
        </w:numPr>
        <w:spacing w:after="0" w:line="240" w:lineRule="auto"/>
        <w:jc w:val="both"/>
        <w:rPr>
          <w:rFonts w:ascii="Leelawadee" w:hAnsi="Leelawadee" w:cs="Leelawadee"/>
          <w:sz w:val="24"/>
          <w:szCs w:val="24"/>
        </w:rPr>
      </w:pPr>
      <w:r w:rsidRPr="00265184">
        <w:rPr>
          <w:rFonts w:ascii="Leelawadee" w:hAnsi="Leelawadee" w:cs="Leelawadee" w:hint="cs"/>
          <w:sz w:val="24"/>
          <w:szCs w:val="24"/>
        </w:rPr>
        <w:t>Constitución política de Colombia, Artículo 25: “el trabajo es un derecho y una obligación social y goza, en todas sus modalidades, de especial protección por parte del Estado. Toda persona tiene derecho a un trabajo en condiciones dignas y justas”.</w:t>
      </w:r>
    </w:p>
    <w:p w14:paraId="6E40A17B" w14:textId="77777777" w:rsidR="003D6C74" w:rsidRPr="00265184" w:rsidRDefault="003D6C74" w:rsidP="005E34B0">
      <w:pPr>
        <w:pStyle w:val="Prrafodelista"/>
        <w:numPr>
          <w:ilvl w:val="0"/>
          <w:numId w:val="12"/>
        </w:numPr>
        <w:spacing w:after="0" w:line="240" w:lineRule="auto"/>
        <w:jc w:val="both"/>
        <w:rPr>
          <w:rFonts w:ascii="Leelawadee" w:hAnsi="Leelawadee" w:cs="Leelawadee"/>
          <w:sz w:val="24"/>
          <w:szCs w:val="24"/>
        </w:rPr>
      </w:pPr>
      <w:r w:rsidRPr="00265184">
        <w:rPr>
          <w:rFonts w:ascii="Leelawadee" w:hAnsi="Leelawadee" w:cs="Leelawadee" w:hint="cs"/>
          <w:sz w:val="24"/>
          <w:szCs w:val="24"/>
        </w:rPr>
        <w:t xml:space="preserve">Constitución Política de Colombia, Artículo 54: “[…] El Estado debe propiciar la </w:t>
      </w:r>
      <w:r w:rsidRPr="00265184">
        <w:rPr>
          <w:rFonts w:ascii="Leelawadee" w:hAnsi="Leelawadee" w:cs="Leelawadee" w:hint="cs"/>
          <w:b/>
          <w:sz w:val="24"/>
          <w:szCs w:val="24"/>
        </w:rPr>
        <w:t xml:space="preserve">UBICACIÓN LABORAL </w:t>
      </w:r>
      <w:r w:rsidRPr="00265184">
        <w:rPr>
          <w:rFonts w:ascii="Leelawadee" w:hAnsi="Leelawadee" w:cs="Leelawadee" w:hint="cs"/>
          <w:sz w:val="24"/>
          <w:szCs w:val="24"/>
        </w:rPr>
        <w:t xml:space="preserve">de las personas en </w:t>
      </w:r>
      <w:r w:rsidRPr="00265184">
        <w:rPr>
          <w:rFonts w:ascii="Leelawadee" w:hAnsi="Leelawadee" w:cs="Leelawadee" w:hint="cs"/>
          <w:b/>
          <w:sz w:val="24"/>
          <w:szCs w:val="24"/>
        </w:rPr>
        <w:t>edad de trabajar</w:t>
      </w:r>
      <w:r w:rsidRPr="00265184">
        <w:rPr>
          <w:rFonts w:ascii="Leelawadee" w:hAnsi="Leelawadee" w:cs="Leelawadee" w:hint="cs"/>
          <w:sz w:val="24"/>
          <w:szCs w:val="24"/>
        </w:rPr>
        <w:t xml:space="preserve"> […]”</w:t>
      </w:r>
    </w:p>
    <w:p w14:paraId="407FD868" w14:textId="77777777" w:rsidR="003D6C74" w:rsidRPr="00265184" w:rsidRDefault="003D6C74" w:rsidP="005E34B0">
      <w:pPr>
        <w:pStyle w:val="Prrafodelista"/>
        <w:numPr>
          <w:ilvl w:val="0"/>
          <w:numId w:val="12"/>
        </w:numPr>
        <w:spacing w:after="0" w:line="240" w:lineRule="auto"/>
        <w:jc w:val="both"/>
        <w:rPr>
          <w:rFonts w:ascii="Leelawadee" w:hAnsi="Leelawadee" w:cs="Leelawadee"/>
          <w:sz w:val="24"/>
          <w:szCs w:val="24"/>
        </w:rPr>
      </w:pPr>
      <w:r w:rsidRPr="00265184">
        <w:rPr>
          <w:rFonts w:ascii="Leelawadee" w:hAnsi="Leelawadee" w:cs="Leelawadee" w:hint="cs"/>
          <w:sz w:val="24"/>
          <w:szCs w:val="24"/>
        </w:rPr>
        <w:t>Ley 1429 de 2010. Que tiene por objeto la formalización y la generación de empleo, con el fin de generar incentivos a la formalización en las etapas iniciales de la creación de empresas; de tal manera que aumenten los beneficios y disminuyan los costos de formalizarse.</w:t>
      </w:r>
    </w:p>
    <w:p w14:paraId="039DD6D7" w14:textId="2D28B70F" w:rsidR="003D6C74" w:rsidRDefault="003D6C74" w:rsidP="005E34B0">
      <w:pPr>
        <w:pStyle w:val="Prrafodelista"/>
        <w:numPr>
          <w:ilvl w:val="0"/>
          <w:numId w:val="12"/>
        </w:numPr>
        <w:spacing w:after="0" w:line="240" w:lineRule="auto"/>
        <w:jc w:val="both"/>
        <w:rPr>
          <w:rFonts w:ascii="Leelawadee" w:hAnsi="Leelawadee" w:cs="Leelawadee"/>
          <w:sz w:val="24"/>
          <w:szCs w:val="24"/>
        </w:rPr>
      </w:pPr>
      <w:r w:rsidRPr="00265184">
        <w:rPr>
          <w:rFonts w:ascii="Leelawadee" w:hAnsi="Leelawadee" w:cs="Leelawadee" w:hint="cs"/>
          <w:sz w:val="24"/>
          <w:szCs w:val="24"/>
        </w:rPr>
        <w:t xml:space="preserve">Ley 1780 de 2016, la cual tiene por objeto impulsar la generación de empleo para los jóvenes entre 18 y 28 años de edad, sentando las bases institucionales para el diseño y ejecución de políticas de empleo, emprendimiento y la creación de nuevas empresas jóvenes. </w:t>
      </w:r>
    </w:p>
    <w:p w14:paraId="0E038D06" w14:textId="77777777" w:rsidR="00265184" w:rsidRPr="00265184" w:rsidRDefault="00265184" w:rsidP="00265184">
      <w:pPr>
        <w:pStyle w:val="Prrafodelista"/>
        <w:spacing w:after="0" w:line="240" w:lineRule="auto"/>
        <w:ind w:left="0"/>
        <w:jc w:val="both"/>
        <w:rPr>
          <w:rFonts w:ascii="Leelawadee" w:hAnsi="Leelawadee" w:cs="Leelawadee"/>
          <w:sz w:val="24"/>
          <w:szCs w:val="24"/>
        </w:rPr>
      </w:pPr>
    </w:p>
    <w:p w14:paraId="5947AD67" w14:textId="7A04824B" w:rsidR="003D6C74" w:rsidRPr="00EF2FE7" w:rsidRDefault="00EF2FE7" w:rsidP="00EF2FE7">
      <w:pPr>
        <w:pStyle w:val="Prrafodelista"/>
        <w:numPr>
          <w:ilvl w:val="0"/>
          <w:numId w:val="14"/>
        </w:numPr>
        <w:spacing w:after="0" w:line="240" w:lineRule="auto"/>
        <w:jc w:val="both"/>
        <w:rPr>
          <w:rFonts w:ascii="Leelawadee" w:hAnsi="Leelawadee" w:cs="Leelawadee"/>
          <w:b/>
          <w:sz w:val="24"/>
          <w:szCs w:val="24"/>
          <w:u w:val="single"/>
        </w:rPr>
      </w:pPr>
      <w:r w:rsidRPr="00EF2FE7">
        <w:rPr>
          <w:rFonts w:ascii="Leelawadee" w:hAnsi="Leelawadee" w:cs="Leelawadee"/>
          <w:b/>
          <w:sz w:val="24"/>
          <w:szCs w:val="24"/>
          <w:u w:val="single"/>
        </w:rPr>
        <w:t>PLANTEAMIENTO DEL PROBLEMA</w:t>
      </w:r>
    </w:p>
    <w:p w14:paraId="3EA97439" w14:textId="77777777" w:rsidR="00EF2FE7" w:rsidRPr="00EF2FE7" w:rsidRDefault="00EF2FE7" w:rsidP="00EF2FE7">
      <w:pPr>
        <w:pStyle w:val="Prrafodelista"/>
        <w:spacing w:after="0" w:line="240" w:lineRule="auto"/>
        <w:jc w:val="both"/>
        <w:rPr>
          <w:rFonts w:ascii="Leelawadee" w:hAnsi="Leelawadee" w:cs="Leelawadee"/>
          <w:b/>
          <w:sz w:val="24"/>
          <w:szCs w:val="24"/>
        </w:rPr>
      </w:pPr>
    </w:p>
    <w:p w14:paraId="2DD42435" w14:textId="77777777" w:rsidR="003D6C74" w:rsidRPr="00265184" w:rsidRDefault="003D6C74" w:rsidP="003D6C74">
      <w:pPr>
        <w:spacing w:after="0" w:line="240" w:lineRule="auto"/>
        <w:contextualSpacing/>
        <w:jc w:val="both"/>
        <w:rPr>
          <w:rFonts w:ascii="Leelawadee" w:hAnsi="Leelawadee" w:cs="Leelawadee"/>
          <w:iCs/>
          <w:color w:val="2D2D2D"/>
          <w:sz w:val="24"/>
          <w:szCs w:val="24"/>
          <w:bdr w:val="none" w:sz="0" w:space="0" w:color="auto" w:frame="1"/>
        </w:rPr>
      </w:pPr>
      <w:r w:rsidRPr="00265184">
        <w:rPr>
          <w:rFonts w:ascii="Leelawadee" w:hAnsi="Leelawadee" w:cs="Leelawadee" w:hint="cs"/>
          <w:sz w:val="24"/>
          <w:szCs w:val="24"/>
        </w:rPr>
        <w:t>El Derecho al trabajo se encuentra clasificado dentro del grupo de Derechos sociales puesto que “</w:t>
      </w:r>
      <w:r w:rsidRPr="00265184">
        <w:rPr>
          <w:rFonts w:ascii="Leelawadee" w:hAnsi="Leelawadee" w:cs="Leelawadee" w:hint="cs"/>
          <w:i/>
          <w:iCs/>
          <w:color w:val="2D2D2D"/>
          <w:sz w:val="24"/>
          <w:szCs w:val="24"/>
          <w:bdr w:val="none" w:sz="0" w:space="0" w:color="auto" w:frame="1"/>
        </w:rPr>
        <w:t>dignifica y permite la realización del individuo como agente protagónico en los procesos de desarrollo del núcleo social al que pertenece”</w:t>
      </w:r>
      <w:r w:rsidRPr="00265184">
        <w:rPr>
          <w:rStyle w:val="Refdenotaalpie"/>
          <w:rFonts w:ascii="Leelawadee" w:hAnsi="Leelawadee" w:cs="Leelawadee" w:hint="cs"/>
          <w:i/>
          <w:iCs/>
          <w:color w:val="2D2D2D"/>
          <w:sz w:val="24"/>
          <w:szCs w:val="24"/>
          <w:bdr w:val="none" w:sz="0" w:space="0" w:color="auto" w:frame="1"/>
        </w:rPr>
        <w:footnoteReference w:id="1"/>
      </w:r>
      <w:r w:rsidRPr="00265184">
        <w:rPr>
          <w:rFonts w:ascii="Leelawadee" w:hAnsi="Leelawadee" w:cs="Leelawadee" w:hint="cs"/>
          <w:i/>
          <w:iCs/>
          <w:color w:val="2D2D2D"/>
          <w:sz w:val="24"/>
          <w:szCs w:val="24"/>
          <w:bdr w:val="none" w:sz="0" w:space="0" w:color="auto" w:frame="1"/>
        </w:rPr>
        <w:t xml:space="preserve">, </w:t>
      </w:r>
      <w:r w:rsidRPr="00265184">
        <w:rPr>
          <w:rFonts w:ascii="Leelawadee" w:hAnsi="Leelawadee" w:cs="Leelawadee" w:hint="cs"/>
          <w:iCs/>
          <w:color w:val="2D2D2D"/>
          <w:sz w:val="24"/>
          <w:szCs w:val="24"/>
          <w:bdr w:val="none" w:sz="0" w:space="0" w:color="auto" w:frame="1"/>
        </w:rPr>
        <w:t xml:space="preserve">y como derecho fundamental de los colombianos, es obligación del Estado tomar las medidas y promover las políticas necesarias que tiendan a garantizar el cumplimiento de este Derecho. </w:t>
      </w:r>
    </w:p>
    <w:p w14:paraId="3E7DCC49" w14:textId="77777777" w:rsidR="003D6C74" w:rsidRPr="00265184" w:rsidRDefault="003D6C74" w:rsidP="003D6C74">
      <w:pPr>
        <w:spacing w:after="0" w:line="240" w:lineRule="auto"/>
        <w:contextualSpacing/>
        <w:jc w:val="both"/>
        <w:rPr>
          <w:rFonts w:ascii="Leelawadee" w:hAnsi="Leelawadee" w:cs="Leelawadee"/>
          <w:iCs/>
          <w:color w:val="2D2D2D"/>
          <w:sz w:val="24"/>
          <w:szCs w:val="24"/>
          <w:bdr w:val="none" w:sz="0" w:space="0" w:color="auto" w:frame="1"/>
        </w:rPr>
      </w:pPr>
    </w:p>
    <w:p w14:paraId="7B12EDD9" w14:textId="0AEDA791" w:rsidR="003D6C74" w:rsidRDefault="003D6C74" w:rsidP="00EF2FE7">
      <w:pPr>
        <w:pStyle w:val="Prrafodelista"/>
        <w:numPr>
          <w:ilvl w:val="0"/>
          <w:numId w:val="11"/>
        </w:numPr>
        <w:spacing w:after="0" w:line="240" w:lineRule="auto"/>
        <w:ind w:left="0" w:firstLine="0"/>
        <w:jc w:val="both"/>
        <w:rPr>
          <w:rFonts w:ascii="Leelawadee" w:hAnsi="Leelawadee" w:cs="Leelawadee"/>
          <w:b/>
          <w:iCs/>
          <w:color w:val="2D2D2D"/>
          <w:sz w:val="24"/>
          <w:szCs w:val="24"/>
          <w:bdr w:val="none" w:sz="0" w:space="0" w:color="auto" w:frame="1"/>
        </w:rPr>
      </w:pPr>
      <w:r w:rsidRPr="00265184">
        <w:rPr>
          <w:rFonts w:ascii="Leelawadee" w:hAnsi="Leelawadee" w:cs="Leelawadee" w:hint="cs"/>
          <w:b/>
          <w:iCs/>
          <w:color w:val="2D2D2D"/>
          <w:sz w:val="24"/>
          <w:szCs w:val="24"/>
          <w:bdr w:val="none" w:sz="0" w:space="0" w:color="auto" w:frame="1"/>
        </w:rPr>
        <w:t>El panorama internacional</w:t>
      </w:r>
    </w:p>
    <w:p w14:paraId="5A42212B" w14:textId="77777777" w:rsidR="00265184" w:rsidRPr="00265184" w:rsidRDefault="00265184" w:rsidP="00265184">
      <w:pPr>
        <w:pStyle w:val="Prrafodelista"/>
        <w:spacing w:after="0" w:line="240" w:lineRule="auto"/>
        <w:ind w:left="0"/>
        <w:jc w:val="both"/>
        <w:rPr>
          <w:rFonts w:ascii="Leelawadee" w:hAnsi="Leelawadee" w:cs="Leelawadee"/>
          <w:b/>
          <w:iCs/>
          <w:color w:val="2D2D2D"/>
          <w:sz w:val="24"/>
          <w:szCs w:val="24"/>
          <w:bdr w:val="none" w:sz="0" w:space="0" w:color="auto" w:frame="1"/>
        </w:rPr>
      </w:pPr>
    </w:p>
    <w:p w14:paraId="203B9C2A" w14:textId="35FF5101" w:rsidR="003D6C74" w:rsidRDefault="003D6C74" w:rsidP="003D6C74">
      <w:pPr>
        <w:spacing w:after="0" w:line="240" w:lineRule="auto"/>
        <w:contextualSpacing/>
        <w:jc w:val="both"/>
        <w:rPr>
          <w:rFonts w:ascii="Leelawadee" w:hAnsi="Leelawadee" w:cs="Leelawadee"/>
          <w:iCs/>
          <w:color w:val="2D2D2D"/>
          <w:sz w:val="24"/>
          <w:szCs w:val="24"/>
          <w:bdr w:val="none" w:sz="0" w:space="0" w:color="auto" w:frame="1"/>
        </w:rPr>
      </w:pPr>
      <w:r w:rsidRPr="00265184">
        <w:rPr>
          <w:rFonts w:ascii="Leelawadee" w:hAnsi="Leelawadee" w:cs="Leelawadee" w:hint="cs"/>
          <w:iCs/>
          <w:color w:val="2D2D2D"/>
          <w:sz w:val="24"/>
          <w:szCs w:val="24"/>
          <w:bdr w:val="none" w:sz="0" w:space="0" w:color="auto" w:frame="1"/>
        </w:rPr>
        <w:t>A nivel mundial, los índices de trabajo juvenil son alarmantes. De acuerdo con la Organización Mundial del Trabajo, actualmente hay cerca de 71 millones de jóvenes desempleados en todo el mundo, y de los que tienen la calidad de trabajadores, 156 millones se encuentran en nivel de pobreza</w:t>
      </w:r>
      <w:r w:rsidRPr="00265184">
        <w:rPr>
          <w:rStyle w:val="Refdenotaalpie"/>
          <w:rFonts w:ascii="Leelawadee" w:hAnsi="Leelawadee" w:cs="Leelawadee" w:hint="cs"/>
          <w:iCs/>
          <w:color w:val="2D2D2D"/>
          <w:sz w:val="24"/>
          <w:szCs w:val="24"/>
          <w:bdr w:val="none" w:sz="0" w:space="0" w:color="auto" w:frame="1"/>
        </w:rPr>
        <w:footnoteReference w:id="2"/>
      </w:r>
      <w:r w:rsidRPr="00265184">
        <w:rPr>
          <w:rFonts w:ascii="Leelawadee" w:hAnsi="Leelawadee" w:cs="Leelawadee" w:hint="cs"/>
          <w:iCs/>
          <w:color w:val="2D2D2D"/>
          <w:sz w:val="24"/>
          <w:szCs w:val="24"/>
          <w:bdr w:val="none" w:sz="0" w:space="0" w:color="auto" w:frame="1"/>
        </w:rPr>
        <w:t xml:space="preserve">. </w:t>
      </w:r>
    </w:p>
    <w:p w14:paraId="1ED359CC" w14:textId="77777777" w:rsidR="00265184" w:rsidRPr="00265184" w:rsidRDefault="00265184" w:rsidP="003D6C74">
      <w:pPr>
        <w:spacing w:after="0" w:line="240" w:lineRule="auto"/>
        <w:contextualSpacing/>
        <w:jc w:val="both"/>
        <w:rPr>
          <w:rFonts w:ascii="Leelawadee" w:hAnsi="Leelawadee" w:cs="Leelawadee"/>
          <w:iCs/>
          <w:color w:val="2D2D2D"/>
          <w:sz w:val="24"/>
          <w:szCs w:val="24"/>
          <w:bdr w:val="none" w:sz="0" w:space="0" w:color="auto" w:frame="1"/>
        </w:rPr>
      </w:pPr>
    </w:p>
    <w:p w14:paraId="29E2B453" w14:textId="77777777" w:rsidR="003D6C74" w:rsidRPr="00265184" w:rsidRDefault="003D6C74" w:rsidP="003D6C74">
      <w:pPr>
        <w:spacing w:after="0" w:line="240" w:lineRule="auto"/>
        <w:contextualSpacing/>
        <w:jc w:val="both"/>
        <w:rPr>
          <w:rFonts w:ascii="Leelawadee" w:hAnsi="Leelawadee" w:cs="Leelawadee"/>
          <w:iCs/>
          <w:color w:val="2D2D2D"/>
          <w:sz w:val="24"/>
          <w:szCs w:val="24"/>
          <w:bdr w:val="none" w:sz="0" w:space="0" w:color="auto" w:frame="1"/>
        </w:rPr>
      </w:pPr>
      <w:r w:rsidRPr="00265184">
        <w:rPr>
          <w:rFonts w:ascii="Leelawadee" w:hAnsi="Leelawadee" w:cs="Leelawadee" w:hint="cs"/>
          <w:iCs/>
          <w:color w:val="2D2D2D"/>
          <w:sz w:val="24"/>
          <w:szCs w:val="24"/>
          <w:bdr w:val="none" w:sz="0" w:space="0" w:color="auto" w:frame="1"/>
        </w:rPr>
        <w:t xml:space="preserve">El desempleo juvenil a nivel mundial, si bien ha venido mostrando signos de mejorías desde el 2012, aún no se alcanzan los índices logrados antes de la crisis de 2008, y así quedó evidenciado en el siguiente gráfico: </w:t>
      </w:r>
    </w:p>
    <w:p w14:paraId="792CAF69" w14:textId="77777777" w:rsidR="003D6C74" w:rsidRPr="00265184" w:rsidRDefault="003D6C74" w:rsidP="003D6C74">
      <w:pPr>
        <w:spacing w:after="0" w:line="240" w:lineRule="auto"/>
        <w:contextualSpacing/>
        <w:jc w:val="both"/>
        <w:rPr>
          <w:rFonts w:ascii="Leelawadee" w:hAnsi="Leelawadee" w:cs="Leelawadee"/>
          <w:iCs/>
          <w:color w:val="2D2D2D"/>
          <w:sz w:val="24"/>
          <w:szCs w:val="24"/>
          <w:bdr w:val="none" w:sz="0" w:space="0" w:color="auto" w:frame="1"/>
        </w:rPr>
      </w:pPr>
      <w:r w:rsidRPr="00265184">
        <w:rPr>
          <w:rFonts w:ascii="Leelawadee" w:hAnsi="Leelawadee" w:cs="Leelawadee" w:hint="cs"/>
          <w:iCs/>
          <w:noProof/>
          <w:color w:val="2D2D2D"/>
          <w:sz w:val="24"/>
          <w:szCs w:val="24"/>
          <w:bdr w:val="none" w:sz="0" w:space="0" w:color="auto" w:frame="1"/>
          <w:lang w:eastAsia="es-CO"/>
        </w:rPr>
        <w:drawing>
          <wp:anchor distT="0" distB="0" distL="114300" distR="114300" simplePos="0" relativeHeight="251659264" behindDoc="0" locked="0" layoutInCell="1" allowOverlap="1" wp14:anchorId="3F04A340" wp14:editId="2FF79F19">
            <wp:simplePos x="0" y="0"/>
            <wp:positionH relativeFrom="column">
              <wp:align>left</wp:align>
            </wp:positionH>
            <wp:positionV relativeFrom="paragraph">
              <wp:align>top</wp:align>
            </wp:positionV>
            <wp:extent cx="4829175" cy="2455545"/>
            <wp:effectExtent l="0" t="0" r="9525"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29175" cy="2455545"/>
                    </a:xfrm>
                    <a:prstGeom prst="rect">
                      <a:avLst/>
                    </a:prstGeom>
                    <a:noFill/>
                    <a:ln>
                      <a:noFill/>
                    </a:ln>
                  </pic:spPr>
                </pic:pic>
              </a:graphicData>
            </a:graphic>
          </wp:anchor>
        </w:drawing>
      </w:r>
      <w:r w:rsidRPr="00265184">
        <w:rPr>
          <w:rFonts w:ascii="Leelawadee" w:hAnsi="Leelawadee" w:cs="Leelawadee" w:hint="cs"/>
          <w:iCs/>
          <w:color w:val="2D2D2D"/>
          <w:sz w:val="24"/>
          <w:szCs w:val="24"/>
          <w:bdr w:val="none" w:sz="0" w:space="0" w:color="auto" w:frame="1"/>
        </w:rPr>
        <w:br w:type="textWrapping" w:clear="all"/>
      </w:r>
    </w:p>
    <w:p w14:paraId="4252587D" w14:textId="77777777" w:rsidR="003D6C74" w:rsidRPr="00265184" w:rsidRDefault="003D6C74" w:rsidP="003D6C74">
      <w:pPr>
        <w:spacing w:after="0" w:line="240" w:lineRule="auto"/>
        <w:contextualSpacing/>
        <w:jc w:val="both"/>
        <w:rPr>
          <w:rFonts w:ascii="Leelawadee" w:hAnsi="Leelawadee" w:cs="Leelawadee"/>
          <w:sz w:val="24"/>
          <w:szCs w:val="24"/>
        </w:rPr>
      </w:pPr>
      <w:r w:rsidRPr="00265184">
        <w:rPr>
          <w:rFonts w:ascii="Leelawadee" w:hAnsi="Leelawadee" w:cs="Leelawadee" w:hint="cs"/>
          <w:sz w:val="24"/>
          <w:szCs w:val="24"/>
        </w:rPr>
        <w:t>La anterior gráfica indica que aún no se ha logrado superar por completo los rezagos derivados de la crisis económica mundial sufrida alrededor del mundo durante los años 2008 y 2009, por lo que siguen necesitándose medidas que vayan en beneficio de la situación laboral juvenil mundial.</w:t>
      </w:r>
    </w:p>
    <w:p w14:paraId="6C198B4C" w14:textId="77777777" w:rsidR="003D6C74" w:rsidRPr="00265184" w:rsidRDefault="003D6C74" w:rsidP="003D6C74">
      <w:pPr>
        <w:spacing w:after="0" w:line="240" w:lineRule="auto"/>
        <w:contextualSpacing/>
        <w:jc w:val="both"/>
        <w:rPr>
          <w:rFonts w:ascii="Leelawadee" w:hAnsi="Leelawadee" w:cs="Leelawadee"/>
          <w:sz w:val="24"/>
          <w:szCs w:val="24"/>
        </w:rPr>
      </w:pPr>
    </w:p>
    <w:p w14:paraId="2B01E549" w14:textId="41F0AF0A" w:rsidR="003D6C74" w:rsidRDefault="003D6C74" w:rsidP="003D6C74">
      <w:pPr>
        <w:pStyle w:val="Prrafodelista"/>
        <w:numPr>
          <w:ilvl w:val="0"/>
          <w:numId w:val="11"/>
        </w:numPr>
        <w:spacing w:after="0" w:line="240" w:lineRule="auto"/>
        <w:ind w:left="0" w:firstLine="0"/>
        <w:jc w:val="both"/>
        <w:rPr>
          <w:rFonts w:ascii="Leelawadee" w:hAnsi="Leelawadee" w:cs="Leelawadee"/>
          <w:b/>
          <w:sz w:val="24"/>
          <w:szCs w:val="24"/>
        </w:rPr>
      </w:pPr>
      <w:r w:rsidRPr="00265184">
        <w:rPr>
          <w:rFonts w:ascii="Leelawadee" w:hAnsi="Leelawadee" w:cs="Leelawadee" w:hint="cs"/>
          <w:b/>
          <w:sz w:val="24"/>
          <w:szCs w:val="24"/>
        </w:rPr>
        <w:t>La situación en Latinoamérica.</w:t>
      </w:r>
    </w:p>
    <w:p w14:paraId="4977DFCF" w14:textId="77777777" w:rsidR="00265184" w:rsidRPr="00265184" w:rsidRDefault="00265184" w:rsidP="005E34B0">
      <w:pPr>
        <w:pStyle w:val="Prrafodelista"/>
        <w:spacing w:after="0" w:line="240" w:lineRule="auto"/>
        <w:ind w:left="0"/>
        <w:jc w:val="both"/>
        <w:rPr>
          <w:rFonts w:ascii="Leelawadee" w:hAnsi="Leelawadee" w:cs="Leelawadee"/>
          <w:b/>
          <w:sz w:val="24"/>
          <w:szCs w:val="24"/>
        </w:rPr>
      </w:pPr>
    </w:p>
    <w:p w14:paraId="02C5F2F8" w14:textId="519D2162" w:rsidR="003D6C74" w:rsidRDefault="003D6C74" w:rsidP="003D6C74">
      <w:pPr>
        <w:spacing w:after="0" w:line="240" w:lineRule="auto"/>
        <w:contextualSpacing/>
        <w:jc w:val="both"/>
        <w:rPr>
          <w:rFonts w:ascii="Leelawadee" w:hAnsi="Leelawadee" w:cs="Leelawadee"/>
          <w:sz w:val="24"/>
          <w:szCs w:val="24"/>
        </w:rPr>
      </w:pPr>
      <w:r w:rsidRPr="00265184">
        <w:rPr>
          <w:rFonts w:ascii="Leelawadee" w:hAnsi="Leelawadee" w:cs="Leelawadee" w:hint="cs"/>
          <w:sz w:val="24"/>
          <w:szCs w:val="24"/>
        </w:rPr>
        <w:t>Si la situación mundial con respecto al mercado laboral juvenil es preocupante, el contexto particular latinoamericano resulta aún más preocupante. En Mayo de 2017, la OIT realizó un llamado a los líderes de la región con el fin de que se realizaran más inversiones en los jóvenes y así buscar una solución en los altos niveles de desempleo y de informalidad</w:t>
      </w:r>
      <w:r w:rsidRPr="00265184">
        <w:rPr>
          <w:rStyle w:val="Refdenotaalpie"/>
          <w:rFonts w:ascii="Leelawadee" w:hAnsi="Leelawadee" w:cs="Leelawadee" w:hint="cs"/>
          <w:sz w:val="24"/>
          <w:szCs w:val="24"/>
        </w:rPr>
        <w:footnoteReference w:id="3"/>
      </w:r>
      <w:r w:rsidRPr="00265184">
        <w:rPr>
          <w:rFonts w:ascii="Leelawadee" w:hAnsi="Leelawadee" w:cs="Leelawadee" w:hint="cs"/>
          <w:sz w:val="24"/>
          <w:szCs w:val="24"/>
        </w:rPr>
        <w:t>. Los datos más destacables mostrados por la OIT se resumen en los siguientes</w:t>
      </w:r>
      <w:r w:rsidRPr="00265184">
        <w:rPr>
          <w:rStyle w:val="Refdenotaalpie"/>
          <w:rFonts w:ascii="Leelawadee" w:hAnsi="Leelawadee" w:cs="Leelawadee" w:hint="cs"/>
          <w:sz w:val="24"/>
          <w:szCs w:val="24"/>
        </w:rPr>
        <w:footnoteReference w:id="4"/>
      </w:r>
      <w:r w:rsidRPr="00265184">
        <w:rPr>
          <w:rFonts w:ascii="Leelawadee" w:hAnsi="Leelawadee" w:cs="Leelawadee" w:hint="cs"/>
          <w:sz w:val="24"/>
          <w:szCs w:val="24"/>
        </w:rPr>
        <w:t>:</w:t>
      </w:r>
    </w:p>
    <w:p w14:paraId="141698CD" w14:textId="77777777" w:rsidR="00265184" w:rsidRPr="00265184" w:rsidRDefault="00265184" w:rsidP="003D6C74">
      <w:pPr>
        <w:spacing w:after="0" w:line="240" w:lineRule="auto"/>
        <w:contextualSpacing/>
        <w:jc w:val="both"/>
        <w:rPr>
          <w:rFonts w:ascii="Leelawadee" w:hAnsi="Leelawadee" w:cs="Leelawadee"/>
          <w:sz w:val="24"/>
          <w:szCs w:val="24"/>
        </w:rPr>
      </w:pPr>
    </w:p>
    <w:p w14:paraId="7F06D893" w14:textId="77777777" w:rsidR="003D6C74" w:rsidRPr="00265184" w:rsidRDefault="003D6C74" w:rsidP="003D6C74">
      <w:pPr>
        <w:pStyle w:val="Prrafodelista"/>
        <w:numPr>
          <w:ilvl w:val="0"/>
          <w:numId w:val="8"/>
        </w:numPr>
        <w:spacing w:after="0" w:line="240" w:lineRule="auto"/>
        <w:ind w:left="0" w:firstLine="0"/>
        <w:jc w:val="both"/>
        <w:rPr>
          <w:rFonts w:ascii="Leelawadee" w:hAnsi="Leelawadee" w:cs="Leelawadee"/>
          <w:sz w:val="24"/>
          <w:szCs w:val="24"/>
        </w:rPr>
      </w:pPr>
      <w:r w:rsidRPr="00265184">
        <w:rPr>
          <w:rFonts w:ascii="Leelawadee" w:hAnsi="Leelawadee" w:cs="Leelawadee" w:hint="cs"/>
          <w:sz w:val="24"/>
          <w:szCs w:val="24"/>
        </w:rPr>
        <w:t>El desempleo juvenil que se ubicaba en el 15,1% para el año 2016, aumentó abruptamente al 18,3% para el primer semestre de 2017.</w:t>
      </w:r>
    </w:p>
    <w:p w14:paraId="44AF805B" w14:textId="77777777" w:rsidR="003D6C74" w:rsidRPr="00265184" w:rsidRDefault="003D6C74" w:rsidP="003D6C74">
      <w:pPr>
        <w:pStyle w:val="Prrafodelista"/>
        <w:numPr>
          <w:ilvl w:val="0"/>
          <w:numId w:val="8"/>
        </w:numPr>
        <w:spacing w:after="0" w:line="240" w:lineRule="auto"/>
        <w:ind w:left="0" w:firstLine="0"/>
        <w:jc w:val="both"/>
        <w:rPr>
          <w:rFonts w:ascii="Leelawadee" w:hAnsi="Leelawadee" w:cs="Leelawadee"/>
          <w:sz w:val="24"/>
          <w:szCs w:val="24"/>
        </w:rPr>
      </w:pPr>
      <w:r w:rsidRPr="00265184">
        <w:rPr>
          <w:rFonts w:ascii="Leelawadee" w:hAnsi="Leelawadee" w:cs="Leelawadee" w:hint="cs"/>
          <w:sz w:val="24"/>
          <w:szCs w:val="24"/>
        </w:rPr>
        <w:t>Del total regional, el 40% de los desempleados son jóvenes.</w:t>
      </w:r>
    </w:p>
    <w:p w14:paraId="1BDC04B1" w14:textId="77777777" w:rsidR="003D6C74" w:rsidRPr="00265184" w:rsidRDefault="003D6C74" w:rsidP="003D6C74">
      <w:pPr>
        <w:pStyle w:val="Prrafodelista"/>
        <w:numPr>
          <w:ilvl w:val="0"/>
          <w:numId w:val="8"/>
        </w:numPr>
        <w:spacing w:after="0" w:line="240" w:lineRule="auto"/>
        <w:ind w:left="0" w:firstLine="0"/>
        <w:jc w:val="both"/>
        <w:rPr>
          <w:rFonts w:ascii="Leelawadee" w:hAnsi="Leelawadee" w:cs="Leelawadee"/>
          <w:sz w:val="24"/>
          <w:szCs w:val="24"/>
        </w:rPr>
      </w:pPr>
      <w:r w:rsidRPr="00265184">
        <w:rPr>
          <w:rFonts w:ascii="Leelawadee" w:hAnsi="Leelawadee" w:cs="Leelawadee" w:hint="cs"/>
          <w:sz w:val="24"/>
          <w:szCs w:val="24"/>
        </w:rPr>
        <w:t xml:space="preserve">De los 114 millones de jóvenes que habitan Latinoamérica, solo unos 54 millones hacen parte de la fuerza laboral. </w:t>
      </w:r>
    </w:p>
    <w:p w14:paraId="62ACC7C6" w14:textId="72E6C253" w:rsidR="003D6C74" w:rsidRDefault="003D6C74" w:rsidP="003D6C74">
      <w:pPr>
        <w:spacing w:after="0" w:line="240" w:lineRule="auto"/>
        <w:contextualSpacing/>
        <w:jc w:val="both"/>
        <w:rPr>
          <w:rFonts w:ascii="Leelawadee" w:hAnsi="Leelawadee" w:cs="Leelawadee"/>
          <w:sz w:val="24"/>
          <w:szCs w:val="24"/>
        </w:rPr>
      </w:pPr>
      <w:r w:rsidRPr="00265184">
        <w:rPr>
          <w:rFonts w:ascii="Leelawadee" w:hAnsi="Leelawadee" w:cs="Leelawadee" w:hint="cs"/>
          <w:sz w:val="24"/>
          <w:szCs w:val="24"/>
        </w:rPr>
        <w:t xml:space="preserve">Estas cifras muestran las razones por las cuales la OIT ha considerado como “dramática” la situación laboral de los jóvenes latinoamericanos y la necesidad que existe de tomar medidas tendientes a mejorar las oportunidades de empleo a las que puedan acceder los mismos. </w:t>
      </w:r>
    </w:p>
    <w:p w14:paraId="19B9E0B1" w14:textId="77777777" w:rsidR="00265184" w:rsidRPr="00265184" w:rsidRDefault="00265184" w:rsidP="003D6C74">
      <w:pPr>
        <w:spacing w:after="0" w:line="240" w:lineRule="auto"/>
        <w:contextualSpacing/>
        <w:jc w:val="both"/>
        <w:rPr>
          <w:rFonts w:ascii="Leelawadee" w:hAnsi="Leelawadee" w:cs="Leelawadee"/>
          <w:sz w:val="24"/>
          <w:szCs w:val="24"/>
        </w:rPr>
      </w:pPr>
    </w:p>
    <w:p w14:paraId="1978F017" w14:textId="1AC691D7" w:rsidR="003D6C74" w:rsidRDefault="003D6C74" w:rsidP="003D6C74">
      <w:pPr>
        <w:pStyle w:val="Prrafodelista"/>
        <w:numPr>
          <w:ilvl w:val="0"/>
          <w:numId w:val="11"/>
        </w:numPr>
        <w:spacing w:after="0" w:line="240" w:lineRule="auto"/>
        <w:ind w:left="0" w:firstLine="0"/>
        <w:jc w:val="both"/>
        <w:rPr>
          <w:rFonts w:ascii="Leelawadee" w:hAnsi="Leelawadee" w:cs="Leelawadee"/>
          <w:b/>
          <w:sz w:val="24"/>
          <w:szCs w:val="24"/>
        </w:rPr>
      </w:pPr>
      <w:r w:rsidRPr="00265184">
        <w:rPr>
          <w:rFonts w:ascii="Leelawadee" w:hAnsi="Leelawadee" w:cs="Leelawadee" w:hint="cs"/>
          <w:b/>
          <w:sz w:val="24"/>
          <w:szCs w:val="24"/>
        </w:rPr>
        <w:t>El estado laboral de los jóvenes colombianos.</w:t>
      </w:r>
    </w:p>
    <w:p w14:paraId="4ED595F5" w14:textId="77777777" w:rsidR="00265184" w:rsidRPr="00265184" w:rsidRDefault="00265184" w:rsidP="00265184">
      <w:pPr>
        <w:pStyle w:val="Prrafodelista"/>
        <w:spacing w:after="0" w:line="240" w:lineRule="auto"/>
        <w:ind w:left="0"/>
        <w:jc w:val="both"/>
        <w:rPr>
          <w:rFonts w:ascii="Leelawadee" w:hAnsi="Leelawadee" w:cs="Leelawadee"/>
          <w:b/>
          <w:sz w:val="24"/>
          <w:szCs w:val="24"/>
        </w:rPr>
      </w:pPr>
    </w:p>
    <w:p w14:paraId="4F9F712E" w14:textId="5C9D6FB2" w:rsidR="003D6C74" w:rsidRDefault="003D6C74" w:rsidP="003D6C74">
      <w:pPr>
        <w:spacing w:after="0" w:line="240" w:lineRule="auto"/>
        <w:contextualSpacing/>
        <w:jc w:val="both"/>
        <w:rPr>
          <w:rFonts w:ascii="Leelawadee" w:hAnsi="Leelawadee" w:cs="Leelawadee"/>
          <w:sz w:val="24"/>
          <w:szCs w:val="24"/>
        </w:rPr>
      </w:pPr>
      <w:r w:rsidRPr="00265184">
        <w:rPr>
          <w:rFonts w:ascii="Leelawadee" w:hAnsi="Leelawadee" w:cs="Leelawadee" w:hint="cs"/>
          <w:sz w:val="24"/>
          <w:szCs w:val="24"/>
        </w:rPr>
        <w:lastRenderedPageBreak/>
        <w:t>En Colombia, la situación de desempleo de los jóvenes no es la más favorable con relación a los indicadores de años anteriores. De acuerdo con cifras publicadas por el DANE, la tasa de desempleo juvenil se ubicó, para el trimestre julio – septiembre en un 16,1%, representando un aumento con respecto del mismo período en el año 2016 en 0,6 puntos porcentuales respecto al trimestre julio – septiembre, cuando fue de 15,5%</w:t>
      </w:r>
      <w:r w:rsidRPr="00265184">
        <w:rPr>
          <w:rStyle w:val="Refdenotaalpie"/>
          <w:rFonts w:ascii="Leelawadee" w:hAnsi="Leelawadee" w:cs="Leelawadee" w:hint="cs"/>
          <w:sz w:val="24"/>
          <w:szCs w:val="24"/>
        </w:rPr>
        <w:footnoteReference w:id="5"/>
      </w:r>
      <w:r w:rsidRPr="00265184">
        <w:rPr>
          <w:rFonts w:ascii="Leelawadee" w:hAnsi="Leelawadee" w:cs="Leelawadee" w:hint="cs"/>
          <w:sz w:val="24"/>
          <w:szCs w:val="24"/>
        </w:rPr>
        <w:t>. En los últimos años, el desempleo juvenil se representa de la siguiente forma, de acuerdo con la máxima autoridad estadística del país:</w:t>
      </w:r>
    </w:p>
    <w:p w14:paraId="1ED2DF20" w14:textId="77777777" w:rsidR="00265184" w:rsidRPr="00265184" w:rsidRDefault="00265184" w:rsidP="003D6C74">
      <w:pPr>
        <w:spacing w:after="0" w:line="240" w:lineRule="auto"/>
        <w:contextualSpacing/>
        <w:jc w:val="both"/>
        <w:rPr>
          <w:rFonts w:ascii="Leelawadee" w:hAnsi="Leelawadee" w:cs="Leelawadee"/>
          <w:sz w:val="24"/>
          <w:szCs w:val="24"/>
        </w:rPr>
      </w:pPr>
    </w:p>
    <w:p w14:paraId="32C5CED9" w14:textId="77777777" w:rsidR="003D6C74" w:rsidRPr="00265184" w:rsidRDefault="003D6C74" w:rsidP="003D6C74">
      <w:pPr>
        <w:spacing w:after="0" w:line="240" w:lineRule="auto"/>
        <w:contextualSpacing/>
        <w:jc w:val="both"/>
        <w:rPr>
          <w:rFonts w:ascii="Leelawadee" w:hAnsi="Leelawadee" w:cs="Leelawadee"/>
          <w:sz w:val="24"/>
          <w:szCs w:val="24"/>
        </w:rPr>
      </w:pPr>
      <w:r w:rsidRPr="00265184">
        <w:rPr>
          <w:rFonts w:ascii="Leelawadee" w:hAnsi="Leelawadee" w:cs="Leelawadee" w:hint="cs"/>
          <w:noProof/>
          <w:sz w:val="24"/>
          <w:szCs w:val="24"/>
          <w:lang w:eastAsia="es-CO"/>
        </w:rPr>
        <w:drawing>
          <wp:inline distT="0" distB="0" distL="0" distR="0" wp14:anchorId="499F5B8C" wp14:editId="0187DF0F">
            <wp:extent cx="3665551" cy="2182615"/>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0237" cy="2191360"/>
                    </a:xfrm>
                    <a:prstGeom prst="rect">
                      <a:avLst/>
                    </a:prstGeom>
                    <a:noFill/>
                    <a:ln>
                      <a:noFill/>
                    </a:ln>
                  </pic:spPr>
                </pic:pic>
              </a:graphicData>
            </a:graphic>
          </wp:inline>
        </w:drawing>
      </w:r>
    </w:p>
    <w:p w14:paraId="699D2C34" w14:textId="16D1E57D" w:rsidR="003D6C74" w:rsidRDefault="003D6C74" w:rsidP="003D6C74">
      <w:pPr>
        <w:spacing w:after="0" w:line="240" w:lineRule="auto"/>
        <w:contextualSpacing/>
        <w:jc w:val="both"/>
        <w:rPr>
          <w:rFonts w:ascii="Leelawadee" w:hAnsi="Leelawadee" w:cs="Leelawadee"/>
          <w:sz w:val="24"/>
          <w:szCs w:val="24"/>
        </w:rPr>
      </w:pPr>
      <w:r w:rsidRPr="00265184">
        <w:rPr>
          <w:rFonts w:ascii="Leelawadee" w:hAnsi="Leelawadee" w:cs="Leelawadee" w:hint="cs"/>
          <w:sz w:val="24"/>
          <w:szCs w:val="24"/>
        </w:rPr>
        <w:t>Además de la llamativa situación del desempleo, la OIT evidenció otro de los inconvenientes con los que se encuentran los jóvenes colombianos que tratan de ingresar al mercado laboral representado en el siguiente gráfico:</w:t>
      </w:r>
    </w:p>
    <w:p w14:paraId="0D5DA55C" w14:textId="77777777" w:rsidR="00265184" w:rsidRPr="00265184" w:rsidRDefault="00265184" w:rsidP="003D6C74">
      <w:pPr>
        <w:spacing w:after="0" w:line="240" w:lineRule="auto"/>
        <w:contextualSpacing/>
        <w:jc w:val="both"/>
        <w:rPr>
          <w:rFonts w:ascii="Leelawadee" w:hAnsi="Leelawadee" w:cs="Leelawadee"/>
          <w:sz w:val="24"/>
          <w:szCs w:val="24"/>
        </w:rPr>
      </w:pPr>
    </w:p>
    <w:p w14:paraId="4DB5AAC5" w14:textId="77777777" w:rsidR="003D6C74" w:rsidRPr="00265184" w:rsidRDefault="003D6C74" w:rsidP="003D6C74">
      <w:pPr>
        <w:spacing w:after="0" w:line="240" w:lineRule="auto"/>
        <w:contextualSpacing/>
        <w:jc w:val="center"/>
        <w:rPr>
          <w:rFonts w:ascii="Leelawadee" w:hAnsi="Leelawadee" w:cs="Leelawadee"/>
          <w:sz w:val="24"/>
          <w:szCs w:val="24"/>
        </w:rPr>
      </w:pPr>
      <w:r w:rsidRPr="00265184">
        <w:rPr>
          <w:rFonts w:ascii="Leelawadee" w:hAnsi="Leelawadee" w:cs="Leelawadee" w:hint="cs"/>
          <w:noProof/>
          <w:sz w:val="24"/>
          <w:szCs w:val="24"/>
          <w:lang w:eastAsia="es-CO"/>
        </w:rPr>
        <w:drawing>
          <wp:inline distT="0" distB="0" distL="0" distR="0" wp14:anchorId="5484E3B7" wp14:editId="0920D633">
            <wp:extent cx="3362325" cy="21050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62325" cy="2105025"/>
                    </a:xfrm>
                    <a:prstGeom prst="rect">
                      <a:avLst/>
                    </a:prstGeom>
                    <a:noFill/>
                    <a:ln>
                      <a:noFill/>
                    </a:ln>
                  </pic:spPr>
                </pic:pic>
              </a:graphicData>
            </a:graphic>
          </wp:inline>
        </w:drawing>
      </w:r>
    </w:p>
    <w:p w14:paraId="4D652646" w14:textId="29771231" w:rsidR="003D6C74" w:rsidRDefault="003D6C74" w:rsidP="003D6C74">
      <w:pPr>
        <w:spacing w:after="0" w:line="240" w:lineRule="auto"/>
        <w:contextualSpacing/>
        <w:jc w:val="both"/>
        <w:rPr>
          <w:rFonts w:ascii="Leelawadee" w:hAnsi="Leelawadee" w:cs="Leelawadee"/>
          <w:sz w:val="24"/>
          <w:szCs w:val="24"/>
        </w:rPr>
      </w:pPr>
      <w:r w:rsidRPr="00265184">
        <w:rPr>
          <w:rFonts w:ascii="Leelawadee" w:hAnsi="Leelawadee" w:cs="Leelawadee" w:hint="cs"/>
          <w:sz w:val="24"/>
          <w:szCs w:val="24"/>
        </w:rPr>
        <w:t>De acuerdo con esta información, el joven colombiano puede tardar hasta 4 años en conseguir un primer empleo en el proceso de transición escuela – mercado laboral. Más preocupante aún es la situación de las jóvenes colombianas, quienes pueden tardar hasta 7 años para poder lograr esta transición completa.</w:t>
      </w:r>
    </w:p>
    <w:p w14:paraId="5801A17D" w14:textId="77777777" w:rsidR="00265184" w:rsidRPr="00265184" w:rsidRDefault="00265184" w:rsidP="003D6C74">
      <w:pPr>
        <w:spacing w:after="0" w:line="240" w:lineRule="auto"/>
        <w:contextualSpacing/>
        <w:jc w:val="both"/>
        <w:rPr>
          <w:rFonts w:ascii="Leelawadee" w:hAnsi="Leelawadee" w:cs="Leelawadee"/>
          <w:sz w:val="24"/>
          <w:szCs w:val="24"/>
        </w:rPr>
      </w:pPr>
    </w:p>
    <w:p w14:paraId="3C7A3C0C" w14:textId="77777777" w:rsidR="003D6C74" w:rsidRPr="00265184" w:rsidRDefault="003D6C74" w:rsidP="003D6C74">
      <w:pPr>
        <w:spacing w:after="0" w:line="240" w:lineRule="auto"/>
        <w:contextualSpacing/>
        <w:jc w:val="both"/>
        <w:rPr>
          <w:rFonts w:ascii="Leelawadee" w:hAnsi="Leelawadee" w:cs="Leelawadee"/>
          <w:sz w:val="24"/>
          <w:szCs w:val="24"/>
        </w:rPr>
      </w:pPr>
      <w:r w:rsidRPr="00265184">
        <w:rPr>
          <w:rFonts w:ascii="Leelawadee" w:hAnsi="Leelawadee" w:cs="Leelawadee" w:hint="cs"/>
          <w:sz w:val="24"/>
          <w:szCs w:val="24"/>
        </w:rPr>
        <w:t xml:space="preserve">A juicio de la OIT, si bien es cierto que las transiciones largas escuela – primer empleo no siempre son malas, estas pueden generar riesgos para la sociedad manifestados en el hecho de que </w:t>
      </w:r>
      <w:r w:rsidRPr="00265184">
        <w:rPr>
          <w:rFonts w:ascii="Leelawadee" w:hAnsi="Leelawadee" w:cs="Leelawadee" w:hint="cs"/>
          <w:i/>
          <w:sz w:val="24"/>
          <w:szCs w:val="24"/>
        </w:rPr>
        <w:t>“la existencia de generaciones de jóvenes con largos períodos de transición tiene costos sociales en la forma de recursos humanos que no están siendo utilizados, mayor probabilidad de caer en conductas de riesgo (violencia, alcohol, pandillas, entre otras), independencia económica a edades más avanzadas y otros</w:t>
      </w:r>
      <w:r w:rsidRPr="00265184">
        <w:rPr>
          <w:rStyle w:val="Refdenotaalpie"/>
          <w:rFonts w:ascii="Leelawadee" w:hAnsi="Leelawadee" w:cs="Leelawadee" w:hint="cs"/>
          <w:i/>
          <w:sz w:val="24"/>
          <w:szCs w:val="24"/>
        </w:rPr>
        <w:footnoteReference w:id="6"/>
      </w:r>
      <w:r w:rsidRPr="00265184">
        <w:rPr>
          <w:rFonts w:ascii="Leelawadee" w:hAnsi="Leelawadee" w:cs="Leelawadee" w:hint="cs"/>
          <w:i/>
          <w:sz w:val="24"/>
          <w:szCs w:val="24"/>
        </w:rPr>
        <w:t>”.</w:t>
      </w:r>
    </w:p>
    <w:p w14:paraId="385E726D" w14:textId="77777777" w:rsidR="003D6C74" w:rsidRPr="00265184" w:rsidRDefault="003D6C74" w:rsidP="003D6C74">
      <w:pPr>
        <w:spacing w:after="0" w:line="240" w:lineRule="auto"/>
        <w:contextualSpacing/>
        <w:jc w:val="both"/>
        <w:rPr>
          <w:rFonts w:ascii="Leelawadee" w:hAnsi="Leelawadee" w:cs="Leelawadee"/>
          <w:sz w:val="24"/>
          <w:szCs w:val="24"/>
        </w:rPr>
      </w:pPr>
      <w:r w:rsidRPr="00265184">
        <w:rPr>
          <w:rFonts w:ascii="Leelawadee" w:hAnsi="Leelawadee" w:cs="Leelawadee" w:hint="cs"/>
          <w:sz w:val="24"/>
          <w:szCs w:val="24"/>
        </w:rPr>
        <w:lastRenderedPageBreak/>
        <w:t>Estos últimos indicadores son pilares fundamentales en la estructuración del presente proyecto de ley, toda vez que alerta al Estado colombiano de la necesidad de crear mecanismos que faciliten a los jóvenes colombianos acceder al mercado laboral en un tiempo razonable, de tal forma que no se acrecienten los riesgos derivados de las transiciones largas.</w:t>
      </w:r>
    </w:p>
    <w:p w14:paraId="472B3F34" w14:textId="77777777" w:rsidR="003D6C74" w:rsidRPr="00265184" w:rsidRDefault="003D6C74" w:rsidP="003D6C74">
      <w:pPr>
        <w:spacing w:after="0" w:line="240" w:lineRule="auto"/>
        <w:contextualSpacing/>
        <w:jc w:val="both"/>
        <w:rPr>
          <w:rFonts w:ascii="Leelawadee" w:hAnsi="Leelawadee" w:cs="Leelawadee"/>
          <w:b/>
          <w:sz w:val="24"/>
          <w:szCs w:val="24"/>
        </w:rPr>
      </w:pPr>
    </w:p>
    <w:p w14:paraId="61249571" w14:textId="4A74C547" w:rsidR="003D6C74" w:rsidRPr="00DA4A18" w:rsidRDefault="00DA4A18" w:rsidP="00DA4A18">
      <w:pPr>
        <w:pStyle w:val="Prrafodelista"/>
        <w:numPr>
          <w:ilvl w:val="0"/>
          <w:numId w:val="14"/>
        </w:numPr>
        <w:spacing w:after="0" w:line="240" w:lineRule="auto"/>
        <w:jc w:val="both"/>
        <w:rPr>
          <w:rFonts w:ascii="Leelawadee" w:hAnsi="Leelawadee" w:cs="Leelawadee"/>
          <w:b/>
          <w:sz w:val="24"/>
          <w:szCs w:val="24"/>
        </w:rPr>
      </w:pPr>
      <w:r>
        <w:rPr>
          <w:rFonts w:ascii="Leelawadee" w:hAnsi="Leelawadee" w:cs="Leelawadee"/>
          <w:b/>
          <w:sz w:val="24"/>
          <w:szCs w:val="24"/>
          <w:u w:val="single"/>
        </w:rPr>
        <w:t>CONSIDERACIONES</w:t>
      </w:r>
    </w:p>
    <w:p w14:paraId="5385EAF0" w14:textId="77777777" w:rsidR="003D6C74" w:rsidRPr="00265184" w:rsidRDefault="003D6C74" w:rsidP="003D6C74">
      <w:pPr>
        <w:spacing w:after="0" w:line="240" w:lineRule="auto"/>
        <w:contextualSpacing/>
        <w:jc w:val="both"/>
        <w:rPr>
          <w:rFonts w:ascii="Leelawadee" w:hAnsi="Leelawadee" w:cs="Leelawadee"/>
          <w:b/>
          <w:sz w:val="24"/>
          <w:szCs w:val="24"/>
        </w:rPr>
      </w:pPr>
    </w:p>
    <w:p w14:paraId="5392DFB0" w14:textId="007077FC" w:rsidR="003D6C74" w:rsidRDefault="003D6C74" w:rsidP="003D6C74">
      <w:pPr>
        <w:spacing w:after="0" w:line="240" w:lineRule="auto"/>
        <w:contextualSpacing/>
        <w:jc w:val="both"/>
        <w:rPr>
          <w:rFonts w:ascii="Leelawadee" w:hAnsi="Leelawadee" w:cs="Leelawadee"/>
          <w:i/>
          <w:sz w:val="24"/>
          <w:szCs w:val="24"/>
        </w:rPr>
      </w:pPr>
      <w:r w:rsidRPr="00265184">
        <w:rPr>
          <w:rFonts w:ascii="Leelawadee" w:hAnsi="Leelawadee" w:cs="Leelawadee" w:hint="cs"/>
          <w:sz w:val="24"/>
          <w:szCs w:val="24"/>
        </w:rPr>
        <w:t xml:space="preserve">De acuerdo con la OIT, </w:t>
      </w:r>
      <w:r w:rsidRPr="00265184">
        <w:rPr>
          <w:rFonts w:ascii="Leelawadee" w:hAnsi="Leelawadee" w:cs="Leelawadee" w:hint="cs"/>
          <w:i/>
          <w:sz w:val="24"/>
          <w:szCs w:val="24"/>
        </w:rPr>
        <w:t>“aumentar las inversiones en empleos decentes para jóvenes es la mejor manera de asegurar que los jóvenes puedan llevar a cabo sus aspiraciones y participar activamente en la sociedad. También es una inversión en el bienestar de las sociedades y del desarrollo inclusivo y sostenible</w:t>
      </w:r>
      <w:r w:rsidRPr="00265184">
        <w:rPr>
          <w:rStyle w:val="Refdenotaalpie"/>
          <w:rFonts w:ascii="Leelawadee" w:hAnsi="Leelawadee" w:cs="Leelawadee" w:hint="cs"/>
          <w:i/>
          <w:sz w:val="24"/>
          <w:szCs w:val="24"/>
        </w:rPr>
        <w:footnoteReference w:id="7"/>
      </w:r>
      <w:r w:rsidRPr="00265184">
        <w:rPr>
          <w:rFonts w:ascii="Leelawadee" w:hAnsi="Leelawadee" w:cs="Leelawadee" w:hint="cs"/>
          <w:i/>
          <w:sz w:val="24"/>
          <w:szCs w:val="24"/>
        </w:rPr>
        <w:t xml:space="preserve">”. </w:t>
      </w:r>
    </w:p>
    <w:p w14:paraId="75B7B731" w14:textId="77777777" w:rsidR="00265184" w:rsidRPr="00265184" w:rsidRDefault="00265184" w:rsidP="003D6C74">
      <w:pPr>
        <w:spacing w:after="0" w:line="240" w:lineRule="auto"/>
        <w:contextualSpacing/>
        <w:jc w:val="both"/>
        <w:rPr>
          <w:rFonts w:ascii="Leelawadee" w:hAnsi="Leelawadee" w:cs="Leelawadee"/>
          <w:sz w:val="24"/>
          <w:szCs w:val="24"/>
        </w:rPr>
      </w:pPr>
    </w:p>
    <w:p w14:paraId="449C4F5C" w14:textId="7ACC4E62" w:rsidR="003D6C74" w:rsidRPr="00417E2A" w:rsidRDefault="003D6C74" w:rsidP="003D6C74">
      <w:pPr>
        <w:spacing w:after="0" w:line="240" w:lineRule="auto"/>
        <w:contextualSpacing/>
        <w:jc w:val="both"/>
        <w:rPr>
          <w:rFonts w:ascii="Leelawadee" w:hAnsi="Leelawadee" w:cs="Leelawadee"/>
          <w:sz w:val="24"/>
          <w:szCs w:val="24"/>
        </w:rPr>
      </w:pPr>
      <w:r w:rsidRPr="00265184">
        <w:rPr>
          <w:rFonts w:ascii="Leelawadee" w:hAnsi="Leelawadee" w:cs="Leelawadee" w:hint="cs"/>
          <w:sz w:val="24"/>
          <w:szCs w:val="24"/>
        </w:rPr>
        <w:t xml:space="preserve">Lo anterior permite concluir que proyectos destinados a la vinculación laboral de estudiantes de Instituciones de Educación Superior desde la etapa de prácticas laborales, permiten disminuir los preocupantes niveles de desempleo en Colombia y recortar los </w:t>
      </w:r>
      <w:r w:rsidRPr="00417E2A">
        <w:rPr>
          <w:rFonts w:ascii="Leelawadee" w:hAnsi="Leelawadee" w:cs="Leelawadee" w:hint="cs"/>
          <w:sz w:val="24"/>
          <w:szCs w:val="24"/>
        </w:rPr>
        <w:t>términos de transición de Escuela al primer empleo de los mismos. Por esta razón, el presente proyecto representa una oportunidad para los congresistas del país contribuir al mejoramiento de las condiciones laborales a futuro para estudiantes de todas las Instituciones de Educación Superior colombianas.</w:t>
      </w:r>
    </w:p>
    <w:p w14:paraId="6BE042CC" w14:textId="77777777" w:rsidR="004B746D" w:rsidRPr="00417E2A" w:rsidRDefault="004B746D" w:rsidP="004B746D">
      <w:pPr>
        <w:spacing w:after="0" w:line="240" w:lineRule="auto"/>
        <w:contextualSpacing/>
        <w:jc w:val="both"/>
        <w:rPr>
          <w:rFonts w:ascii="Leelawadee" w:eastAsia="Leelawadee" w:hAnsi="Leelawadee" w:cs="Leelawadee"/>
          <w:b/>
          <w:bCs/>
          <w:sz w:val="24"/>
          <w:szCs w:val="24"/>
          <w:u w:val="single"/>
        </w:rPr>
      </w:pPr>
    </w:p>
    <w:p w14:paraId="156F7DA1" w14:textId="77777777" w:rsidR="004B746D" w:rsidRPr="00417E2A" w:rsidRDefault="004B746D" w:rsidP="004B746D">
      <w:pPr>
        <w:pStyle w:val="Prrafodelista"/>
        <w:numPr>
          <w:ilvl w:val="0"/>
          <w:numId w:val="14"/>
        </w:numPr>
        <w:spacing w:after="0" w:line="240" w:lineRule="auto"/>
        <w:jc w:val="both"/>
        <w:rPr>
          <w:rFonts w:ascii="Leelawadee" w:hAnsi="Leelawadee" w:cs="Leelawadee"/>
          <w:sz w:val="24"/>
          <w:szCs w:val="24"/>
        </w:rPr>
      </w:pPr>
      <w:r w:rsidRPr="00417E2A">
        <w:rPr>
          <w:rFonts w:ascii="Leelawadee" w:hAnsi="Leelawadee" w:cs="Leelawadee"/>
          <w:b/>
          <w:bCs/>
          <w:sz w:val="24"/>
          <w:szCs w:val="24"/>
          <w:u w:val="single"/>
        </w:rPr>
        <w:t>CONFLICTO DE INTERÉS</w:t>
      </w:r>
    </w:p>
    <w:p w14:paraId="71334428" w14:textId="77777777" w:rsidR="004B746D" w:rsidRPr="00417E2A" w:rsidRDefault="004B746D" w:rsidP="004B746D">
      <w:pPr>
        <w:spacing w:after="0" w:line="240" w:lineRule="auto"/>
        <w:jc w:val="both"/>
        <w:rPr>
          <w:rFonts w:ascii="Leelawadee" w:hAnsi="Leelawadee" w:cs="Leelawadee"/>
          <w:sz w:val="24"/>
          <w:szCs w:val="24"/>
        </w:rPr>
      </w:pPr>
    </w:p>
    <w:p w14:paraId="56CA94FC" w14:textId="77777777" w:rsidR="004B746D" w:rsidRPr="00417E2A" w:rsidRDefault="004B746D" w:rsidP="004B746D">
      <w:pPr>
        <w:spacing w:after="0" w:line="240" w:lineRule="auto"/>
        <w:jc w:val="both"/>
        <w:rPr>
          <w:rFonts w:ascii="Leelawadee" w:hAnsi="Leelawadee" w:cs="Leelawadee"/>
          <w:sz w:val="24"/>
          <w:szCs w:val="24"/>
        </w:rPr>
      </w:pPr>
      <w:r w:rsidRPr="00417E2A">
        <w:rPr>
          <w:rFonts w:ascii="Leelawadee" w:hAnsi="Leelawadee" w:cs="Leelawadee"/>
          <w:sz w:val="24"/>
          <w:szCs w:val="24"/>
        </w:rPr>
        <w:t xml:space="preserve">Teniendo en cuenta lo establecido en el artículo 3° de la Ley 2003 del 19 de noviembre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w:t>
      </w:r>
    </w:p>
    <w:p w14:paraId="34C27B76" w14:textId="77777777" w:rsidR="004B746D" w:rsidRPr="00417E2A" w:rsidRDefault="004B746D" w:rsidP="004B746D">
      <w:pPr>
        <w:spacing w:after="0" w:line="240" w:lineRule="auto"/>
        <w:jc w:val="both"/>
        <w:rPr>
          <w:rFonts w:ascii="Leelawadee" w:hAnsi="Leelawadee" w:cs="Leelawadee"/>
          <w:sz w:val="24"/>
          <w:szCs w:val="24"/>
        </w:rPr>
      </w:pPr>
    </w:p>
    <w:p w14:paraId="240737A2" w14:textId="7FB70CB7" w:rsidR="004B746D" w:rsidRPr="00417E2A" w:rsidRDefault="004B746D" w:rsidP="004B746D">
      <w:pPr>
        <w:spacing w:after="0" w:line="240" w:lineRule="auto"/>
        <w:jc w:val="both"/>
        <w:rPr>
          <w:rFonts w:ascii="Leelawadee" w:hAnsi="Leelawadee" w:cs="Leelawadee"/>
          <w:sz w:val="24"/>
          <w:szCs w:val="24"/>
        </w:rPr>
      </w:pPr>
      <w:r w:rsidRPr="00417E2A">
        <w:rPr>
          <w:rFonts w:ascii="Leelawadee" w:hAnsi="Leelawadee" w:cs="Leelawadee"/>
          <w:sz w:val="24"/>
          <w:szCs w:val="24"/>
        </w:rPr>
        <w:t xml:space="preserve">Frente al presente proyecto, se considera que no genera conflictos de interés, puesto que los beneficios particulares, actuales y directos, conforme a lo dispuesto en la ley, dado que, el objeto del proyecto versa sobre </w:t>
      </w:r>
      <w:r w:rsidR="00B86CDB" w:rsidRPr="00417E2A">
        <w:rPr>
          <w:rFonts w:ascii="Leelawadee" w:hAnsi="Leelawadee" w:cs="Leelawadee"/>
          <w:sz w:val="24"/>
          <w:szCs w:val="24"/>
        </w:rPr>
        <w:t>el reconocimiento remunerado de las prácticas laborales</w:t>
      </w:r>
      <w:r w:rsidRPr="00417E2A">
        <w:rPr>
          <w:rFonts w:ascii="Leelawadee" w:hAnsi="Leelawadee" w:cs="Leelawadee"/>
          <w:sz w:val="24"/>
          <w:szCs w:val="24"/>
        </w:rPr>
        <w:t xml:space="preserve">, ningún congresista es titular o se reputa como </w:t>
      </w:r>
      <w:r w:rsidR="00B86CDB" w:rsidRPr="00417E2A">
        <w:rPr>
          <w:rFonts w:ascii="Leelawadee" w:hAnsi="Leelawadee" w:cs="Leelawadee"/>
          <w:sz w:val="24"/>
          <w:szCs w:val="24"/>
        </w:rPr>
        <w:t>beneficiario de</w:t>
      </w:r>
      <w:r w:rsidR="009A2F35" w:rsidRPr="00417E2A">
        <w:rPr>
          <w:rFonts w:ascii="Leelawadee" w:hAnsi="Leelawadee" w:cs="Leelawadee"/>
          <w:sz w:val="24"/>
          <w:szCs w:val="24"/>
        </w:rPr>
        <w:t xml:space="preserve"> la misma</w:t>
      </w:r>
      <w:r w:rsidRPr="00417E2A">
        <w:rPr>
          <w:rFonts w:ascii="Leelawadee" w:hAnsi="Leelawadee" w:cs="Leelawadee"/>
          <w:sz w:val="24"/>
          <w:szCs w:val="24"/>
        </w:rPr>
        <w:t xml:space="preserve">. </w:t>
      </w:r>
    </w:p>
    <w:p w14:paraId="43EE0C8E" w14:textId="77777777" w:rsidR="004B746D" w:rsidRPr="00417E2A" w:rsidRDefault="004B746D" w:rsidP="004B746D">
      <w:pPr>
        <w:spacing w:after="0" w:line="240" w:lineRule="auto"/>
        <w:jc w:val="both"/>
        <w:rPr>
          <w:rFonts w:ascii="Leelawadee" w:hAnsi="Leelawadee" w:cs="Leelawadee"/>
          <w:sz w:val="24"/>
          <w:szCs w:val="24"/>
        </w:rPr>
      </w:pPr>
    </w:p>
    <w:p w14:paraId="1E648119" w14:textId="25818B17" w:rsidR="004B746D" w:rsidRPr="00417E2A" w:rsidRDefault="004B746D" w:rsidP="004B746D">
      <w:pPr>
        <w:spacing w:after="0" w:line="240" w:lineRule="auto"/>
        <w:jc w:val="both"/>
        <w:rPr>
          <w:rFonts w:ascii="Leelawadee" w:hAnsi="Leelawadee" w:cs="Leelawadee"/>
          <w:sz w:val="24"/>
          <w:szCs w:val="24"/>
        </w:rPr>
      </w:pPr>
      <w:r w:rsidRPr="00417E2A">
        <w:rPr>
          <w:rFonts w:ascii="Leelawadee" w:hAnsi="Leelawadee" w:cs="Leelawadee"/>
          <w:sz w:val="24"/>
          <w:szCs w:val="24"/>
        </w:rPr>
        <w:t xml:space="preserve">Sin embargo, en lo que se refiere al artículo </w:t>
      </w:r>
      <w:r w:rsidR="009A2F35" w:rsidRPr="00417E2A">
        <w:rPr>
          <w:rFonts w:ascii="Leelawadee" w:hAnsi="Leelawadee" w:cs="Leelawadee"/>
          <w:sz w:val="24"/>
          <w:szCs w:val="24"/>
        </w:rPr>
        <w:t>3</w:t>
      </w:r>
      <w:r w:rsidRPr="00417E2A">
        <w:rPr>
          <w:rFonts w:ascii="Leelawadee" w:hAnsi="Leelawadee" w:cs="Leelawadee"/>
          <w:sz w:val="24"/>
          <w:szCs w:val="24"/>
        </w:rPr>
        <w:t xml:space="preserve">, se puede generar un conflicto de interés particular, directo y actual a los </w:t>
      </w:r>
      <w:r w:rsidR="009A2F35" w:rsidRPr="00417E2A">
        <w:rPr>
          <w:rFonts w:ascii="Leelawadee" w:hAnsi="Leelawadee" w:cs="Leelawadee"/>
          <w:sz w:val="24"/>
          <w:szCs w:val="24"/>
        </w:rPr>
        <w:t>congresistas</w:t>
      </w:r>
      <w:r w:rsidR="00C06AD4" w:rsidRPr="00417E2A">
        <w:rPr>
          <w:rFonts w:ascii="Leelawadee" w:hAnsi="Leelawadee" w:cs="Leelawadee"/>
          <w:sz w:val="24"/>
          <w:szCs w:val="24"/>
        </w:rPr>
        <w:t xml:space="preserve">, o sus familiares en los grados enunciados por la ley, </w:t>
      </w:r>
      <w:r w:rsidR="009A2F35" w:rsidRPr="00417E2A">
        <w:rPr>
          <w:rFonts w:ascii="Leelawadee" w:hAnsi="Leelawadee" w:cs="Leelawadee"/>
          <w:sz w:val="24"/>
          <w:szCs w:val="24"/>
        </w:rPr>
        <w:t xml:space="preserve">que sean socios o accionistas en sociedades comerciales en las que se habitual </w:t>
      </w:r>
      <w:r w:rsidR="00EF2BC2" w:rsidRPr="00417E2A">
        <w:rPr>
          <w:rFonts w:ascii="Leelawadee" w:hAnsi="Leelawadee" w:cs="Leelawadee"/>
          <w:sz w:val="24"/>
          <w:szCs w:val="24"/>
        </w:rPr>
        <w:t xml:space="preserve">la presencia de talento humano laboral </w:t>
      </w:r>
      <w:r w:rsidR="00C06AD4" w:rsidRPr="00417E2A">
        <w:rPr>
          <w:rFonts w:ascii="Leelawadee" w:hAnsi="Leelawadee" w:cs="Leelawadee"/>
          <w:sz w:val="24"/>
          <w:szCs w:val="24"/>
        </w:rPr>
        <w:t>de personas que realizan sus prácticas o pasantías laborales</w:t>
      </w:r>
      <w:r w:rsidR="0043504F" w:rsidRPr="00417E2A">
        <w:rPr>
          <w:rFonts w:ascii="Leelawadee" w:hAnsi="Leelawadee" w:cs="Leelawadee"/>
          <w:sz w:val="24"/>
          <w:szCs w:val="24"/>
        </w:rPr>
        <w:t>.</w:t>
      </w:r>
    </w:p>
    <w:p w14:paraId="10B969F0" w14:textId="77777777" w:rsidR="004B746D" w:rsidRPr="00417E2A" w:rsidRDefault="004B746D" w:rsidP="004B746D">
      <w:pPr>
        <w:spacing w:after="0" w:line="240" w:lineRule="auto"/>
        <w:jc w:val="both"/>
        <w:rPr>
          <w:rFonts w:ascii="Leelawadee" w:hAnsi="Leelawadee" w:cs="Leelawadee"/>
          <w:sz w:val="24"/>
          <w:szCs w:val="24"/>
        </w:rPr>
      </w:pPr>
    </w:p>
    <w:p w14:paraId="3421C519" w14:textId="77777777" w:rsidR="004B746D" w:rsidRPr="00417E2A" w:rsidRDefault="004B746D" w:rsidP="004B746D">
      <w:pPr>
        <w:spacing w:after="0" w:line="240" w:lineRule="auto"/>
        <w:jc w:val="both"/>
        <w:rPr>
          <w:rFonts w:ascii="Leelawadee" w:hAnsi="Leelawadee" w:cs="Leelawadee"/>
          <w:sz w:val="24"/>
          <w:szCs w:val="24"/>
        </w:rPr>
      </w:pPr>
      <w:r w:rsidRPr="00417E2A">
        <w:rPr>
          <w:rFonts w:ascii="Leelawadee" w:hAnsi="Leelawadee" w:cs="Leelawadee"/>
          <w:sz w:val="24"/>
          <w:szCs w:val="24"/>
        </w:rPr>
        <w:t>Finalmente, se recuerda que la descripción de los posibles conflictos de interés que se puedan presentar frente al trámite del presente proyecto de ley, no exime del deber del Congresista de identificar causales adicionales.</w:t>
      </w:r>
    </w:p>
    <w:p w14:paraId="0E9330AB" w14:textId="77777777" w:rsidR="004B746D" w:rsidRPr="00417E2A" w:rsidRDefault="004B746D" w:rsidP="004B746D">
      <w:pPr>
        <w:spacing w:after="0" w:line="240" w:lineRule="auto"/>
        <w:contextualSpacing/>
        <w:jc w:val="both"/>
        <w:rPr>
          <w:rFonts w:ascii="Leelawadee" w:hAnsi="Leelawadee" w:cs="Leelawadee"/>
          <w:sz w:val="24"/>
          <w:szCs w:val="24"/>
        </w:rPr>
      </w:pPr>
    </w:p>
    <w:p w14:paraId="51FE85DC" w14:textId="5651154B" w:rsidR="00727393" w:rsidRPr="00417E2A" w:rsidRDefault="004B746D" w:rsidP="004B746D">
      <w:pPr>
        <w:spacing w:after="0" w:line="240" w:lineRule="auto"/>
        <w:contextualSpacing/>
        <w:jc w:val="both"/>
        <w:rPr>
          <w:rFonts w:ascii="Leelawadee" w:hAnsi="Leelawadee" w:cs="Leelawadee"/>
          <w:sz w:val="24"/>
          <w:szCs w:val="24"/>
        </w:rPr>
      </w:pPr>
      <w:r w:rsidRPr="00417E2A">
        <w:rPr>
          <w:rFonts w:ascii="Leelawadee" w:eastAsia="Leelawadee" w:hAnsi="Leelawadee" w:cs="Leelawadee"/>
          <w:sz w:val="24"/>
          <w:szCs w:val="24"/>
        </w:rPr>
        <w:t xml:space="preserve">En los términos anteriores, en nuestra condición de miembros del Congreso de la República y en uso del derecho consagrado en el artículo 152 de la Constitución Política de Colombia, reconociendo la existencia de la necesidad del fomento </w:t>
      </w:r>
      <w:r w:rsidR="00875709" w:rsidRPr="00417E2A">
        <w:rPr>
          <w:rFonts w:ascii="Leelawadee" w:eastAsia="Leelawadee" w:hAnsi="Leelawadee" w:cs="Leelawadee"/>
          <w:sz w:val="24"/>
          <w:szCs w:val="24"/>
        </w:rPr>
        <w:t>de</w:t>
      </w:r>
      <w:r w:rsidR="00417E2A">
        <w:rPr>
          <w:rFonts w:ascii="Leelawadee" w:eastAsia="Leelawadee" w:hAnsi="Leelawadee" w:cs="Leelawadee"/>
          <w:sz w:val="24"/>
          <w:szCs w:val="24"/>
        </w:rPr>
        <w:t xml:space="preserve"> </w:t>
      </w:r>
      <w:r w:rsidR="00875709" w:rsidRPr="00417E2A">
        <w:rPr>
          <w:rFonts w:ascii="Leelawadee" w:eastAsia="Leelawadee" w:hAnsi="Leelawadee" w:cs="Leelawadee"/>
          <w:sz w:val="24"/>
          <w:szCs w:val="24"/>
        </w:rPr>
        <w:lastRenderedPageBreak/>
        <w:t>oportunidades laborales para los jóvenes</w:t>
      </w:r>
      <w:r w:rsidRPr="00417E2A">
        <w:rPr>
          <w:rFonts w:ascii="Leelawadee" w:eastAsia="Leelawadee" w:hAnsi="Leelawadee" w:cs="Leelawadee"/>
          <w:sz w:val="24"/>
          <w:szCs w:val="24"/>
        </w:rPr>
        <w:t xml:space="preserve"> y el deber del Estado de proteger </w:t>
      </w:r>
      <w:r w:rsidR="00875709" w:rsidRPr="00417E2A">
        <w:rPr>
          <w:rFonts w:ascii="Leelawadee" w:eastAsia="Leelawadee" w:hAnsi="Leelawadee" w:cs="Leelawadee"/>
          <w:sz w:val="24"/>
          <w:szCs w:val="24"/>
        </w:rPr>
        <w:t>la vida en condiciones dignas</w:t>
      </w:r>
      <w:r w:rsidRPr="00417E2A">
        <w:rPr>
          <w:rFonts w:ascii="Leelawadee" w:eastAsia="Leelawadee" w:hAnsi="Leelawadee" w:cs="Leelawadee"/>
          <w:sz w:val="24"/>
          <w:szCs w:val="24"/>
        </w:rPr>
        <w:t>, nos permitimos poner a consideración del honorable Congreso, este proyecto de ley.</w:t>
      </w:r>
    </w:p>
    <w:p w14:paraId="3B9D4FE5" w14:textId="77777777" w:rsidR="003D6C74" w:rsidRPr="00417E2A" w:rsidRDefault="003D6C74" w:rsidP="003D6C74">
      <w:pPr>
        <w:spacing w:after="0" w:line="240" w:lineRule="auto"/>
        <w:contextualSpacing/>
        <w:jc w:val="both"/>
        <w:rPr>
          <w:rFonts w:ascii="Leelawadee" w:hAnsi="Leelawadee" w:cs="Leelawadee"/>
          <w:sz w:val="24"/>
          <w:szCs w:val="24"/>
          <w:lang w:eastAsia="es-CO"/>
        </w:rPr>
      </w:pPr>
    </w:p>
    <w:p w14:paraId="1870A0F9" w14:textId="77777777" w:rsidR="00312992" w:rsidRPr="00417E2A" w:rsidRDefault="003D6C74" w:rsidP="00312992">
      <w:pPr>
        <w:spacing w:after="0" w:line="240" w:lineRule="auto"/>
        <w:contextualSpacing/>
        <w:rPr>
          <w:rFonts w:ascii="Leelawadee" w:hAnsi="Leelawadee" w:cs="Leelawadee"/>
          <w:color w:val="000000"/>
          <w:sz w:val="24"/>
          <w:szCs w:val="24"/>
          <w:lang w:eastAsia="es-CO"/>
        </w:rPr>
      </w:pPr>
      <w:r w:rsidRPr="00417E2A">
        <w:rPr>
          <w:rFonts w:ascii="Leelawadee" w:hAnsi="Leelawadee" w:cs="Leelawadee" w:hint="cs"/>
          <w:color w:val="000000"/>
          <w:sz w:val="24"/>
          <w:szCs w:val="24"/>
          <w:lang w:eastAsia="es-CO"/>
        </w:rPr>
        <w:t>Atentamente,</w:t>
      </w:r>
    </w:p>
    <w:p w14:paraId="33DC27E8" w14:textId="77777777" w:rsidR="00312992" w:rsidRPr="00265184" w:rsidRDefault="00312992" w:rsidP="00312992">
      <w:pPr>
        <w:spacing w:after="0" w:line="240" w:lineRule="auto"/>
        <w:contextualSpacing/>
        <w:rPr>
          <w:rFonts w:ascii="Leelawadee" w:hAnsi="Leelawadee" w:cs="Leelawadee"/>
          <w:sz w:val="24"/>
          <w:szCs w:val="24"/>
          <w:lang w:eastAsia="es-CO"/>
        </w:rPr>
      </w:pPr>
    </w:p>
    <w:p w14:paraId="1FF3B2A5" w14:textId="77777777" w:rsidR="00312992" w:rsidRDefault="00312992" w:rsidP="00312992">
      <w:pPr>
        <w:spacing w:after="0" w:line="240" w:lineRule="auto"/>
        <w:contextualSpacing/>
        <w:rPr>
          <w:rFonts w:ascii="Leelawadee" w:hAnsi="Leelawadee" w:cs="Leelawadee"/>
          <w:b/>
          <w:bCs/>
        </w:rPr>
      </w:pPr>
      <w:r>
        <w:rPr>
          <w:rFonts w:ascii="Leelawadee" w:hAnsi="Leelawadee" w:cs="Leelawadee"/>
          <w:b/>
          <w:bCs/>
          <w:noProof/>
          <w:lang w:eastAsia="es-CO"/>
        </w:rPr>
        <w:drawing>
          <wp:anchor distT="0" distB="0" distL="114300" distR="114300" simplePos="0" relativeHeight="251693056" behindDoc="0" locked="0" layoutInCell="1" allowOverlap="1" wp14:anchorId="0F8A3A2B" wp14:editId="44E6385F">
            <wp:simplePos x="0" y="0"/>
            <wp:positionH relativeFrom="column">
              <wp:posOffset>34290</wp:posOffset>
            </wp:positionH>
            <wp:positionV relativeFrom="paragraph">
              <wp:posOffset>-4445</wp:posOffset>
            </wp:positionV>
            <wp:extent cx="2477312" cy="1471424"/>
            <wp:effectExtent l="0" t="0" r="0" b="0"/>
            <wp:wrapNone/>
            <wp:docPr id="20" name="Imagen 20" descr="Imagen que contiene collar, computadora, computer,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FNAR.png"/>
                    <pic:cNvPicPr/>
                  </pic:nvPicPr>
                  <pic:blipFill>
                    <a:blip r:embed="rId7">
                      <a:extLst>
                        <a:ext uri="{28A0092B-C50C-407E-A947-70E740481C1C}">
                          <a14:useLocalDpi xmlns:a14="http://schemas.microsoft.com/office/drawing/2010/main" val="0"/>
                        </a:ext>
                      </a:extLst>
                    </a:blip>
                    <a:stretch>
                      <a:fillRect/>
                    </a:stretch>
                  </pic:blipFill>
                  <pic:spPr>
                    <a:xfrm>
                      <a:off x="0" y="0"/>
                      <a:ext cx="2477312" cy="1471424"/>
                    </a:xfrm>
                    <a:prstGeom prst="rect">
                      <a:avLst/>
                    </a:prstGeom>
                  </pic:spPr>
                </pic:pic>
              </a:graphicData>
            </a:graphic>
            <wp14:sizeRelH relativeFrom="page">
              <wp14:pctWidth>0</wp14:pctWidth>
            </wp14:sizeRelH>
            <wp14:sizeRelV relativeFrom="page">
              <wp14:pctHeight>0</wp14:pctHeight>
            </wp14:sizeRelV>
          </wp:anchor>
        </w:drawing>
      </w:r>
    </w:p>
    <w:p w14:paraId="631922BB" w14:textId="77777777" w:rsidR="00312992" w:rsidRDefault="00312992" w:rsidP="00312992">
      <w:pPr>
        <w:spacing w:after="0" w:line="240" w:lineRule="auto"/>
        <w:contextualSpacing/>
        <w:rPr>
          <w:rFonts w:ascii="Leelawadee" w:hAnsi="Leelawadee" w:cs="Leelawadee"/>
          <w:b/>
          <w:bCs/>
        </w:rPr>
      </w:pPr>
      <w:r>
        <w:rPr>
          <w:noProof/>
          <w:lang w:eastAsia="es-CO"/>
        </w:rPr>
        <w:drawing>
          <wp:anchor distT="0" distB="0" distL="114300" distR="114300" simplePos="0" relativeHeight="251686912" behindDoc="1" locked="0" layoutInCell="1" allowOverlap="1" wp14:anchorId="4F0D698E" wp14:editId="50974CA5">
            <wp:simplePos x="0" y="0"/>
            <wp:positionH relativeFrom="column">
              <wp:posOffset>3091815</wp:posOffset>
            </wp:positionH>
            <wp:positionV relativeFrom="paragraph">
              <wp:posOffset>9525</wp:posOffset>
            </wp:positionV>
            <wp:extent cx="2486025" cy="640715"/>
            <wp:effectExtent l="0" t="0" r="9525" b="6985"/>
            <wp:wrapNone/>
            <wp:docPr id="21"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l="2303" t="7069" r="3289" b="5748"/>
                    <a:stretch>
                      <a:fillRect/>
                    </a:stretch>
                  </pic:blipFill>
                  <pic:spPr>
                    <a:xfrm>
                      <a:off x="0" y="0"/>
                      <a:ext cx="2486025" cy="640715"/>
                    </a:xfrm>
                    <a:prstGeom prst="rect">
                      <a:avLst/>
                    </a:prstGeom>
                    <a:ln/>
                  </pic:spPr>
                </pic:pic>
              </a:graphicData>
            </a:graphic>
            <wp14:sizeRelH relativeFrom="page">
              <wp14:pctWidth>0</wp14:pctWidth>
            </wp14:sizeRelH>
            <wp14:sizeRelV relativeFrom="page">
              <wp14:pctHeight>0</wp14:pctHeight>
            </wp14:sizeRelV>
          </wp:anchor>
        </w:drawing>
      </w:r>
    </w:p>
    <w:p w14:paraId="56564204" w14:textId="77777777" w:rsidR="00312992" w:rsidRDefault="00312992" w:rsidP="00312992">
      <w:pPr>
        <w:spacing w:after="0" w:line="240" w:lineRule="auto"/>
        <w:contextualSpacing/>
        <w:rPr>
          <w:rFonts w:ascii="Leelawadee" w:hAnsi="Leelawadee" w:cs="Leelawadee"/>
          <w:b/>
          <w:bCs/>
        </w:rPr>
      </w:pPr>
    </w:p>
    <w:p w14:paraId="462F6460" w14:textId="77777777" w:rsidR="00312992" w:rsidRDefault="00312992" w:rsidP="00312992">
      <w:pPr>
        <w:spacing w:after="0" w:line="240" w:lineRule="auto"/>
        <w:contextualSpacing/>
        <w:rPr>
          <w:rFonts w:ascii="Leelawadee" w:hAnsi="Leelawadee" w:cs="Leelawadee"/>
          <w:b/>
          <w:bCs/>
        </w:rPr>
      </w:pPr>
    </w:p>
    <w:p w14:paraId="232A974F" w14:textId="77777777" w:rsidR="00312992" w:rsidRPr="001C3083" w:rsidRDefault="00312992" w:rsidP="00312992">
      <w:pPr>
        <w:spacing w:after="0" w:line="240" w:lineRule="auto"/>
        <w:contextualSpacing/>
        <w:rPr>
          <w:rFonts w:ascii="Leelawadee" w:hAnsi="Leelawadee" w:cs="Leelawadee"/>
          <w:b/>
          <w:bCs/>
        </w:rPr>
      </w:pPr>
      <w:r>
        <w:rPr>
          <w:rFonts w:ascii="Leelawadee" w:hAnsi="Leelawadee" w:cs="Leelawadee"/>
          <w:noProof/>
          <w:lang w:eastAsia="es-CO"/>
        </w:rPr>
        <w:drawing>
          <wp:anchor distT="0" distB="0" distL="114300" distR="114300" simplePos="0" relativeHeight="251692032" behindDoc="1" locked="0" layoutInCell="1" allowOverlap="1" wp14:anchorId="57642A89" wp14:editId="38C0A662">
            <wp:simplePos x="0" y="0"/>
            <wp:positionH relativeFrom="column">
              <wp:posOffset>-146685</wp:posOffset>
            </wp:positionH>
            <wp:positionV relativeFrom="paragraph">
              <wp:posOffset>149225</wp:posOffset>
            </wp:positionV>
            <wp:extent cx="2477609" cy="124777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S-HMHP.png"/>
                    <pic:cNvPicPr/>
                  </pic:nvPicPr>
                  <pic:blipFill>
                    <a:blip r:embed="rId10">
                      <a:extLst>
                        <a:ext uri="{28A0092B-C50C-407E-A947-70E740481C1C}">
                          <a14:useLocalDpi xmlns:a14="http://schemas.microsoft.com/office/drawing/2010/main" val="0"/>
                        </a:ext>
                      </a:extLst>
                    </a:blip>
                    <a:stretch>
                      <a:fillRect/>
                    </a:stretch>
                  </pic:blipFill>
                  <pic:spPr>
                    <a:xfrm>
                      <a:off x="0" y="0"/>
                      <a:ext cx="2477609" cy="1247775"/>
                    </a:xfrm>
                    <a:prstGeom prst="rect">
                      <a:avLst/>
                    </a:prstGeom>
                  </pic:spPr>
                </pic:pic>
              </a:graphicData>
            </a:graphic>
            <wp14:sizeRelH relativeFrom="page">
              <wp14:pctWidth>0</wp14:pctWidth>
            </wp14:sizeRelH>
            <wp14:sizeRelV relativeFrom="page">
              <wp14:pctHeight>0</wp14:pctHeight>
            </wp14:sizeRelV>
          </wp:anchor>
        </w:drawing>
      </w:r>
      <w:r w:rsidRPr="001C3083">
        <w:rPr>
          <w:rFonts w:ascii="Leelawadee" w:hAnsi="Leelawadee" w:cs="Leelawadee" w:hint="cs"/>
          <w:b/>
          <w:bCs/>
        </w:rPr>
        <w:t>FERNANDO NICOLÁS ARAÚJO RUMIÉ</w:t>
      </w:r>
      <w:r>
        <w:rPr>
          <w:rFonts w:ascii="Leelawadee" w:hAnsi="Leelawadee" w:cs="Leelawadee"/>
          <w:b/>
          <w:bCs/>
        </w:rPr>
        <w:tab/>
      </w:r>
      <w:r>
        <w:rPr>
          <w:rFonts w:ascii="Leelawadee" w:hAnsi="Leelawadee" w:cs="Leelawadee"/>
          <w:b/>
          <w:bCs/>
        </w:rPr>
        <w:tab/>
        <w:t>MARÍA FERNANDA CABAL MOLINA</w:t>
      </w:r>
    </w:p>
    <w:p w14:paraId="33FB82C6" w14:textId="77777777" w:rsidR="00312992" w:rsidRDefault="00312992" w:rsidP="00312992">
      <w:pPr>
        <w:spacing w:after="0" w:line="240" w:lineRule="auto"/>
        <w:contextualSpacing/>
        <w:rPr>
          <w:rFonts w:ascii="Leelawadee" w:hAnsi="Leelawadee" w:cs="Leelawadee"/>
        </w:rPr>
      </w:pPr>
      <w:r>
        <w:rPr>
          <w:noProof/>
          <w:lang w:eastAsia="es-CO"/>
        </w:rPr>
        <w:drawing>
          <wp:anchor distT="0" distB="0" distL="114300" distR="114300" simplePos="0" relativeHeight="251691008" behindDoc="1" locked="0" layoutInCell="1" allowOverlap="1" wp14:anchorId="51BBC48F" wp14:editId="2B707C50">
            <wp:simplePos x="0" y="0"/>
            <wp:positionH relativeFrom="column">
              <wp:posOffset>3653790</wp:posOffset>
            </wp:positionH>
            <wp:positionV relativeFrom="paragraph">
              <wp:posOffset>121920</wp:posOffset>
            </wp:positionV>
            <wp:extent cx="1314450" cy="1171797"/>
            <wp:effectExtent l="0" t="0" r="0" b="9525"/>
            <wp:wrapNone/>
            <wp:docPr id="31" name="Imagen 3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1171797"/>
                    </a:xfrm>
                    <a:prstGeom prst="rect">
                      <a:avLst/>
                    </a:prstGeom>
                    <a:noFill/>
                  </pic:spPr>
                </pic:pic>
              </a:graphicData>
            </a:graphic>
            <wp14:sizeRelH relativeFrom="page">
              <wp14:pctWidth>0</wp14:pctWidth>
            </wp14:sizeRelH>
            <wp14:sizeRelV relativeFrom="page">
              <wp14:pctHeight>0</wp14:pctHeight>
            </wp14:sizeRelV>
          </wp:anchor>
        </w:drawing>
      </w:r>
      <w:r w:rsidRPr="001C3083">
        <w:rPr>
          <w:rFonts w:ascii="Leelawadee" w:hAnsi="Leelawadee" w:cs="Leelawadee" w:hint="cs"/>
        </w:rPr>
        <w:t>Senador de la República</w:t>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t>Senadora de la República</w:t>
      </w:r>
    </w:p>
    <w:p w14:paraId="52D4ADEF" w14:textId="77777777" w:rsidR="00312992" w:rsidRDefault="00312992" w:rsidP="00312992">
      <w:pPr>
        <w:spacing w:after="0" w:line="240" w:lineRule="auto"/>
        <w:contextualSpacing/>
        <w:rPr>
          <w:rFonts w:ascii="Leelawadee" w:hAnsi="Leelawadee" w:cs="Leelawadee"/>
        </w:rPr>
      </w:pPr>
    </w:p>
    <w:p w14:paraId="44219905" w14:textId="77777777" w:rsidR="00312992" w:rsidRDefault="00312992" w:rsidP="00312992">
      <w:pPr>
        <w:spacing w:after="0" w:line="240" w:lineRule="auto"/>
        <w:contextualSpacing/>
        <w:rPr>
          <w:rFonts w:ascii="Leelawadee" w:hAnsi="Leelawadee" w:cs="Leelawadee"/>
        </w:rPr>
      </w:pPr>
    </w:p>
    <w:p w14:paraId="57F81D92" w14:textId="77777777" w:rsidR="00312992" w:rsidRDefault="00312992" w:rsidP="00312992">
      <w:pPr>
        <w:spacing w:after="0" w:line="240" w:lineRule="auto"/>
        <w:contextualSpacing/>
        <w:rPr>
          <w:rFonts w:ascii="Leelawadee" w:hAnsi="Leelawadee" w:cs="Leelawadee"/>
        </w:rPr>
      </w:pPr>
    </w:p>
    <w:p w14:paraId="64935230" w14:textId="77777777" w:rsidR="00312992" w:rsidRDefault="00312992" w:rsidP="00312992">
      <w:pPr>
        <w:spacing w:after="0" w:line="240" w:lineRule="auto"/>
        <w:contextualSpacing/>
        <w:rPr>
          <w:rFonts w:ascii="Leelawadee" w:hAnsi="Leelawadee" w:cs="Leelawadee"/>
        </w:rPr>
      </w:pPr>
    </w:p>
    <w:p w14:paraId="02C4E7B7" w14:textId="77777777" w:rsidR="00312992" w:rsidRPr="001C3083" w:rsidRDefault="00312992" w:rsidP="00312992">
      <w:pPr>
        <w:spacing w:after="0" w:line="240" w:lineRule="auto"/>
        <w:contextualSpacing/>
        <w:rPr>
          <w:rFonts w:ascii="Leelawadee" w:hAnsi="Leelawadee" w:cs="Leelawadee"/>
          <w:b/>
          <w:bCs/>
        </w:rPr>
      </w:pPr>
      <w:r w:rsidRPr="001C3083">
        <w:rPr>
          <w:rFonts w:ascii="Leelawadee" w:hAnsi="Leelawadee" w:cs="Leelawadee"/>
          <w:b/>
          <w:bCs/>
        </w:rPr>
        <w:t>HONORIO MIGUEL HENRÍQUEZ PINEDO</w:t>
      </w:r>
      <w:r>
        <w:rPr>
          <w:rFonts w:ascii="Leelawadee" w:hAnsi="Leelawadee" w:cs="Leelawadee"/>
          <w:b/>
          <w:bCs/>
        </w:rPr>
        <w:tab/>
      </w:r>
      <w:r>
        <w:rPr>
          <w:rFonts w:ascii="Leelawadee" w:hAnsi="Leelawadee" w:cs="Leelawadee"/>
          <w:b/>
          <w:bCs/>
        </w:rPr>
        <w:tab/>
      </w:r>
      <w:r w:rsidRPr="001C3083">
        <w:rPr>
          <w:rFonts w:ascii="Leelawadee" w:hAnsi="Leelawadee" w:cs="Leelawadee"/>
          <w:b/>
          <w:bCs/>
        </w:rPr>
        <w:t>AMANDA R</w:t>
      </w:r>
      <w:r>
        <w:rPr>
          <w:rFonts w:ascii="Leelawadee" w:hAnsi="Leelawadee" w:cs="Leelawadee"/>
          <w:b/>
          <w:bCs/>
        </w:rPr>
        <w:t>.</w:t>
      </w:r>
      <w:r w:rsidRPr="001C3083">
        <w:rPr>
          <w:rFonts w:ascii="Leelawadee" w:hAnsi="Leelawadee" w:cs="Leelawadee"/>
          <w:b/>
          <w:bCs/>
        </w:rPr>
        <w:t xml:space="preserve"> GONZÁLEZ RODRÍGUEZ</w:t>
      </w:r>
    </w:p>
    <w:p w14:paraId="56F9F6A6" w14:textId="77777777" w:rsidR="00312992" w:rsidRDefault="00312992" w:rsidP="00312992">
      <w:pPr>
        <w:spacing w:after="0" w:line="240" w:lineRule="auto"/>
        <w:contextualSpacing/>
        <w:rPr>
          <w:rFonts w:ascii="Leelawadee" w:hAnsi="Leelawadee" w:cs="Leelawadee"/>
        </w:rPr>
      </w:pPr>
      <w:r>
        <w:rPr>
          <w:rFonts w:ascii="Leelawadee" w:hAnsi="Leelawadee" w:cs="Leelawadee"/>
          <w:noProof/>
          <w:lang w:eastAsia="es-CO"/>
        </w:rPr>
        <w:drawing>
          <wp:anchor distT="0" distB="0" distL="114300" distR="114300" simplePos="0" relativeHeight="251689984" behindDoc="1" locked="0" layoutInCell="1" allowOverlap="1" wp14:anchorId="155DE527" wp14:editId="4E2CC5B6">
            <wp:simplePos x="0" y="0"/>
            <wp:positionH relativeFrom="column">
              <wp:posOffset>3472180</wp:posOffset>
            </wp:positionH>
            <wp:positionV relativeFrom="paragraph">
              <wp:posOffset>100965</wp:posOffset>
            </wp:positionV>
            <wp:extent cx="1438275" cy="1370930"/>
            <wp:effectExtent l="0" t="0" r="0" b="127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370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083">
        <w:rPr>
          <w:rFonts w:ascii="Leelawadee" w:hAnsi="Leelawadee" w:cs="Leelawadee" w:hint="cs"/>
        </w:rPr>
        <w:t>Senador de la República</w:t>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t>Senadora de la República</w:t>
      </w:r>
    </w:p>
    <w:p w14:paraId="4E782DBA" w14:textId="77777777" w:rsidR="00312992" w:rsidRDefault="00312992" w:rsidP="00312992">
      <w:pPr>
        <w:spacing w:after="0" w:line="240" w:lineRule="auto"/>
        <w:contextualSpacing/>
        <w:rPr>
          <w:rFonts w:ascii="Leelawadee" w:hAnsi="Leelawadee" w:cs="Leelawadee"/>
        </w:rPr>
      </w:pPr>
      <w:r>
        <w:rPr>
          <w:rFonts w:ascii="Leelawadee" w:hAnsi="Leelawadee" w:cs="Leelawadee"/>
          <w:noProof/>
          <w:lang w:eastAsia="es-CO"/>
        </w:rPr>
        <w:drawing>
          <wp:anchor distT="0" distB="0" distL="114300" distR="114300" simplePos="0" relativeHeight="251694080" behindDoc="1" locked="0" layoutInCell="1" allowOverlap="1" wp14:anchorId="26A9A7F7" wp14:editId="559D8832">
            <wp:simplePos x="0" y="0"/>
            <wp:positionH relativeFrom="margin">
              <wp:align>left</wp:align>
            </wp:positionH>
            <wp:positionV relativeFrom="paragraph">
              <wp:posOffset>10160</wp:posOffset>
            </wp:positionV>
            <wp:extent cx="1924050" cy="1710690"/>
            <wp:effectExtent l="0" t="0" r="0" b="3810"/>
            <wp:wrapNone/>
            <wp:docPr id="33" name="Imagen 3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S-RHCS.png"/>
                    <pic:cNvPicPr/>
                  </pic:nvPicPr>
                  <pic:blipFill>
                    <a:blip r:embed="rId13">
                      <a:extLst>
                        <a:ext uri="{28A0092B-C50C-407E-A947-70E740481C1C}">
                          <a14:useLocalDpi xmlns:a14="http://schemas.microsoft.com/office/drawing/2010/main" val="0"/>
                        </a:ext>
                      </a:extLst>
                    </a:blip>
                    <a:stretch>
                      <a:fillRect/>
                    </a:stretch>
                  </pic:blipFill>
                  <pic:spPr>
                    <a:xfrm>
                      <a:off x="0" y="0"/>
                      <a:ext cx="1924050" cy="1710690"/>
                    </a:xfrm>
                    <a:prstGeom prst="rect">
                      <a:avLst/>
                    </a:prstGeom>
                  </pic:spPr>
                </pic:pic>
              </a:graphicData>
            </a:graphic>
            <wp14:sizeRelH relativeFrom="page">
              <wp14:pctWidth>0</wp14:pctWidth>
            </wp14:sizeRelH>
            <wp14:sizeRelV relativeFrom="page">
              <wp14:pctHeight>0</wp14:pctHeight>
            </wp14:sizeRelV>
          </wp:anchor>
        </w:drawing>
      </w:r>
    </w:p>
    <w:p w14:paraId="737F06DE" w14:textId="77777777" w:rsidR="00312992" w:rsidRDefault="00312992" w:rsidP="00312992">
      <w:pPr>
        <w:spacing w:after="0" w:line="240" w:lineRule="auto"/>
        <w:contextualSpacing/>
        <w:rPr>
          <w:rFonts w:ascii="Leelawadee" w:hAnsi="Leelawadee" w:cs="Leelawadee"/>
        </w:rPr>
      </w:pPr>
    </w:p>
    <w:p w14:paraId="6B376BBB" w14:textId="77777777" w:rsidR="00312992" w:rsidRDefault="00312992" w:rsidP="00312992">
      <w:pPr>
        <w:spacing w:after="0" w:line="240" w:lineRule="auto"/>
        <w:contextualSpacing/>
        <w:rPr>
          <w:rFonts w:ascii="Leelawadee" w:hAnsi="Leelawadee" w:cs="Leelawadee"/>
        </w:rPr>
      </w:pPr>
    </w:p>
    <w:p w14:paraId="482CD327" w14:textId="77777777" w:rsidR="00312992" w:rsidRDefault="00312992" w:rsidP="00312992">
      <w:pPr>
        <w:spacing w:after="0" w:line="240" w:lineRule="auto"/>
        <w:contextualSpacing/>
        <w:rPr>
          <w:rFonts w:ascii="Leelawadee" w:hAnsi="Leelawadee" w:cs="Leelawadee"/>
        </w:rPr>
      </w:pPr>
    </w:p>
    <w:p w14:paraId="7AAD607F" w14:textId="77777777" w:rsidR="00312992" w:rsidRDefault="00312992" w:rsidP="00312992">
      <w:pPr>
        <w:spacing w:after="0" w:line="240" w:lineRule="auto"/>
        <w:contextualSpacing/>
        <w:rPr>
          <w:rFonts w:ascii="Leelawadee" w:hAnsi="Leelawadee" w:cs="Leelawadee"/>
        </w:rPr>
      </w:pPr>
    </w:p>
    <w:p w14:paraId="685BE677" w14:textId="77777777" w:rsidR="00312992" w:rsidRPr="001C3083" w:rsidRDefault="00312992" w:rsidP="00312992">
      <w:pPr>
        <w:spacing w:after="0" w:line="240" w:lineRule="auto"/>
        <w:contextualSpacing/>
        <w:rPr>
          <w:rFonts w:ascii="Leelawadee" w:hAnsi="Leelawadee" w:cs="Leelawadee"/>
          <w:b/>
          <w:bCs/>
        </w:rPr>
      </w:pPr>
      <w:r w:rsidRPr="00E2195D">
        <w:rPr>
          <w:rFonts w:ascii="Leelawadee" w:hAnsi="Leelawadee" w:cs="Leelawadee"/>
          <w:b/>
          <w:bCs/>
        </w:rPr>
        <w:t>RUBY HELENA CHAGÜÍ SPATH</w:t>
      </w:r>
      <w:r>
        <w:rPr>
          <w:rFonts w:ascii="Leelawadee" w:hAnsi="Leelawadee" w:cs="Leelawadee"/>
          <w:b/>
          <w:bCs/>
        </w:rPr>
        <w:t xml:space="preserve"> </w:t>
      </w:r>
      <w:r>
        <w:rPr>
          <w:rFonts w:ascii="Leelawadee" w:hAnsi="Leelawadee" w:cs="Leelawadee"/>
          <w:b/>
          <w:bCs/>
        </w:rPr>
        <w:tab/>
      </w:r>
      <w:r>
        <w:rPr>
          <w:rFonts w:ascii="Leelawadee" w:hAnsi="Leelawadee" w:cs="Leelawadee"/>
          <w:b/>
          <w:bCs/>
        </w:rPr>
        <w:tab/>
      </w:r>
      <w:r>
        <w:rPr>
          <w:rFonts w:ascii="Leelawadee" w:hAnsi="Leelawadee" w:cs="Leelawadee"/>
          <w:b/>
          <w:bCs/>
        </w:rPr>
        <w:tab/>
      </w:r>
      <w:r w:rsidRPr="003C32B8">
        <w:rPr>
          <w:rFonts w:ascii="Leelawadee" w:hAnsi="Leelawadee" w:cs="Leelawadee"/>
          <w:b/>
          <w:bCs/>
        </w:rPr>
        <w:t>JUAN MANUEL DA</w:t>
      </w:r>
      <w:r>
        <w:rPr>
          <w:rFonts w:ascii="Leelawadee" w:hAnsi="Leelawadee" w:cs="Leelawadee"/>
          <w:b/>
          <w:bCs/>
        </w:rPr>
        <w:t>ZA IGUARÁN</w:t>
      </w:r>
    </w:p>
    <w:p w14:paraId="28A546A9" w14:textId="77777777" w:rsidR="00312992" w:rsidRPr="001C3083" w:rsidRDefault="00312992" w:rsidP="00312992">
      <w:pPr>
        <w:spacing w:after="0" w:line="240" w:lineRule="auto"/>
        <w:contextualSpacing/>
        <w:rPr>
          <w:rFonts w:ascii="Leelawadee" w:hAnsi="Leelawadee" w:cs="Leelawadee"/>
        </w:rPr>
      </w:pPr>
      <w:r w:rsidRPr="001C3083">
        <w:rPr>
          <w:rFonts w:ascii="Leelawadee" w:hAnsi="Leelawadee" w:cs="Leelawadee" w:hint="cs"/>
        </w:rPr>
        <w:t>Senador</w:t>
      </w:r>
      <w:r>
        <w:rPr>
          <w:rFonts w:ascii="Leelawadee" w:hAnsi="Leelawadee" w:cs="Leelawadee"/>
        </w:rPr>
        <w:t>a</w:t>
      </w:r>
      <w:r w:rsidRPr="001C3083">
        <w:rPr>
          <w:rFonts w:ascii="Leelawadee" w:hAnsi="Leelawadee" w:cs="Leelawadee" w:hint="cs"/>
        </w:rPr>
        <w:t xml:space="preserve"> de la República</w:t>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t>Representante a la Cámara - Bogotá</w:t>
      </w:r>
    </w:p>
    <w:p w14:paraId="67949CA8" w14:textId="77777777" w:rsidR="00312992" w:rsidRDefault="00312992" w:rsidP="00312992">
      <w:pPr>
        <w:spacing w:after="0" w:line="240" w:lineRule="auto"/>
        <w:contextualSpacing/>
        <w:rPr>
          <w:rFonts w:ascii="Leelawadee" w:hAnsi="Leelawadee" w:cs="Leelawadee"/>
        </w:rPr>
      </w:pPr>
      <w:r>
        <w:rPr>
          <w:rFonts w:ascii="Leelawadee" w:hAnsi="Leelawadee" w:cs="Leelawadee"/>
          <w:noProof/>
          <w:lang w:eastAsia="es-CO"/>
        </w:rPr>
        <w:drawing>
          <wp:anchor distT="0" distB="0" distL="114300" distR="114300" simplePos="0" relativeHeight="251687936" behindDoc="1" locked="0" layoutInCell="1" allowOverlap="1" wp14:anchorId="177EBB5C" wp14:editId="73E6800D">
            <wp:simplePos x="0" y="0"/>
            <wp:positionH relativeFrom="margin">
              <wp:posOffset>-85725</wp:posOffset>
            </wp:positionH>
            <wp:positionV relativeFrom="paragraph">
              <wp:posOffset>55880</wp:posOffset>
            </wp:positionV>
            <wp:extent cx="2383790" cy="857250"/>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263" t="7558" r="25806" b="7558"/>
                    <a:stretch/>
                  </pic:blipFill>
                  <pic:spPr bwMode="auto">
                    <a:xfrm>
                      <a:off x="0" y="0"/>
                      <a:ext cx="2383790"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88960" behindDoc="1" locked="0" layoutInCell="1" allowOverlap="1" wp14:anchorId="6CCB656F" wp14:editId="51FF571F">
            <wp:simplePos x="0" y="0"/>
            <wp:positionH relativeFrom="column">
              <wp:posOffset>3672840</wp:posOffset>
            </wp:positionH>
            <wp:positionV relativeFrom="paragraph">
              <wp:posOffset>65405</wp:posOffset>
            </wp:positionV>
            <wp:extent cx="800100" cy="571500"/>
            <wp:effectExtent l="0" t="0" r="0" b="0"/>
            <wp:wrapNone/>
            <wp:docPr id="35" name="Imagen 35" descr="D:\OLGA.GRANDA\Documents\Firma Óscar Darío Pérez.jpeg"/>
            <wp:cNvGraphicFramePr/>
            <a:graphic xmlns:a="http://schemas.openxmlformats.org/drawingml/2006/main">
              <a:graphicData uri="http://schemas.openxmlformats.org/drawingml/2006/picture">
                <pic:pic xmlns:pic="http://schemas.openxmlformats.org/drawingml/2006/picture">
                  <pic:nvPicPr>
                    <pic:cNvPr id="1" name="Imagen 1" descr="D:\OLGA.GRANDA\Documents\Firma Óscar Darío Pérez.jpeg"/>
                    <pic:cNvPicPr/>
                  </pic:nvPicPr>
                  <pic:blipFill>
                    <a:blip r:embed="rId15" cstate="print">
                      <a:extLst>
                        <a:ext uri="{28A0092B-C50C-407E-A947-70E740481C1C}">
                          <a14:useLocalDpi xmlns:a14="http://schemas.microsoft.com/office/drawing/2010/main" val="0"/>
                        </a:ext>
                      </a:extLst>
                    </a:blip>
                    <a:srcRect l="24910" t="8849" r="23103" b="2"/>
                    <a:stretch>
                      <a:fillRect/>
                    </a:stretch>
                  </pic:blipFill>
                  <pic:spPr bwMode="auto">
                    <a:xfrm>
                      <a:off x="0" y="0"/>
                      <a:ext cx="800100" cy="571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B4ABC03" w14:textId="77777777" w:rsidR="00312992" w:rsidRDefault="00312992" w:rsidP="00312992">
      <w:pPr>
        <w:spacing w:after="0" w:line="240" w:lineRule="auto"/>
        <w:contextualSpacing/>
        <w:rPr>
          <w:rFonts w:ascii="Leelawadee" w:hAnsi="Leelawadee" w:cs="Leelawadee"/>
        </w:rPr>
      </w:pPr>
    </w:p>
    <w:p w14:paraId="0D1B96E9" w14:textId="77777777" w:rsidR="00312992" w:rsidRDefault="00312992" w:rsidP="00312992">
      <w:pPr>
        <w:spacing w:after="0" w:line="240" w:lineRule="auto"/>
        <w:contextualSpacing/>
        <w:rPr>
          <w:rFonts w:ascii="Leelawadee" w:hAnsi="Leelawadee" w:cs="Leelawadee"/>
        </w:rPr>
      </w:pPr>
    </w:p>
    <w:p w14:paraId="7679179F" w14:textId="77777777" w:rsidR="00312992" w:rsidRDefault="00312992" w:rsidP="00312992">
      <w:pPr>
        <w:spacing w:after="0" w:line="240" w:lineRule="auto"/>
        <w:contextualSpacing/>
        <w:rPr>
          <w:rFonts w:ascii="Leelawadee" w:hAnsi="Leelawadee" w:cs="Leelawadee"/>
        </w:rPr>
      </w:pPr>
    </w:p>
    <w:p w14:paraId="1E8C2AB2" w14:textId="77777777" w:rsidR="00312992" w:rsidRPr="001C3083" w:rsidRDefault="00312992" w:rsidP="00312992">
      <w:pPr>
        <w:spacing w:after="0" w:line="240" w:lineRule="auto"/>
        <w:contextualSpacing/>
        <w:rPr>
          <w:rFonts w:ascii="Leelawadee" w:hAnsi="Leelawadee" w:cs="Leelawadee"/>
          <w:b/>
          <w:bCs/>
        </w:rPr>
      </w:pPr>
      <w:r w:rsidRPr="003C32B8">
        <w:rPr>
          <w:rFonts w:ascii="Leelawadee" w:hAnsi="Leelawadee" w:cs="Leelawadee"/>
          <w:b/>
          <w:bCs/>
        </w:rPr>
        <w:t>ENRIQUE CABRALES BAQUERO</w:t>
      </w:r>
      <w:r>
        <w:rPr>
          <w:rFonts w:ascii="Leelawadee" w:hAnsi="Leelawadee" w:cs="Leelawadee"/>
          <w:b/>
          <w:bCs/>
        </w:rPr>
        <w:tab/>
      </w:r>
      <w:r>
        <w:rPr>
          <w:rFonts w:ascii="Leelawadee" w:hAnsi="Leelawadee" w:cs="Leelawadee"/>
          <w:b/>
          <w:bCs/>
        </w:rPr>
        <w:tab/>
      </w:r>
      <w:r>
        <w:rPr>
          <w:rFonts w:ascii="Leelawadee" w:hAnsi="Leelawadee" w:cs="Leelawadee"/>
          <w:b/>
          <w:bCs/>
        </w:rPr>
        <w:tab/>
      </w:r>
      <w:r w:rsidRPr="003C32B8">
        <w:rPr>
          <w:rFonts w:ascii="Leelawadee" w:hAnsi="Leelawadee" w:cs="Leelawadee"/>
          <w:b/>
          <w:bCs/>
        </w:rPr>
        <w:t>OSCAR DARÍO PÉREZ PINEDA</w:t>
      </w:r>
    </w:p>
    <w:p w14:paraId="024EB2EE" w14:textId="77777777" w:rsidR="00312992" w:rsidRDefault="00312992" w:rsidP="00312992">
      <w:pPr>
        <w:spacing w:after="0" w:line="240" w:lineRule="auto"/>
        <w:contextualSpacing/>
        <w:rPr>
          <w:rFonts w:ascii="Leelawadee" w:hAnsi="Leelawadee" w:cs="Leelawadee"/>
        </w:rPr>
      </w:pPr>
      <w:r>
        <w:rPr>
          <w:noProof/>
          <w:lang w:eastAsia="es-CO"/>
        </w:rPr>
        <w:drawing>
          <wp:anchor distT="0" distB="0" distL="114300" distR="114300" simplePos="0" relativeHeight="251696128" behindDoc="1" locked="0" layoutInCell="1" allowOverlap="1" wp14:anchorId="4BBE2D95" wp14:editId="59E7877E">
            <wp:simplePos x="0" y="0"/>
            <wp:positionH relativeFrom="column">
              <wp:posOffset>-222250</wp:posOffset>
            </wp:positionH>
            <wp:positionV relativeFrom="paragraph">
              <wp:posOffset>68580</wp:posOffset>
            </wp:positionV>
            <wp:extent cx="2343150" cy="1318260"/>
            <wp:effectExtent l="0" t="0" r="0" b="0"/>
            <wp:wrapNone/>
            <wp:docPr id="36" name="Imagen 3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4315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eelawadee" w:hAnsi="Leelawadee" w:cs="Leelawadee"/>
        </w:rPr>
        <w:t>Representante a la Cámara - Bogotá</w:t>
      </w:r>
      <w:r>
        <w:rPr>
          <w:rFonts w:ascii="Leelawadee" w:hAnsi="Leelawadee" w:cs="Leelawadee"/>
        </w:rPr>
        <w:tab/>
      </w:r>
      <w:r>
        <w:rPr>
          <w:rFonts w:ascii="Leelawadee" w:hAnsi="Leelawadee" w:cs="Leelawadee"/>
        </w:rPr>
        <w:tab/>
      </w:r>
      <w:r>
        <w:rPr>
          <w:rFonts w:ascii="Leelawadee" w:hAnsi="Leelawadee" w:cs="Leelawadee"/>
        </w:rPr>
        <w:tab/>
        <w:t>Representante a la Cámara – Antioquia</w:t>
      </w:r>
    </w:p>
    <w:p w14:paraId="2032F3C9" w14:textId="77777777" w:rsidR="00312992" w:rsidRDefault="00312992" w:rsidP="00312992">
      <w:pPr>
        <w:spacing w:after="0" w:line="240" w:lineRule="auto"/>
        <w:contextualSpacing/>
        <w:rPr>
          <w:rFonts w:ascii="Leelawadee" w:hAnsi="Leelawadee" w:cs="Leelawadee"/>
        </w:rPr>
      </w:pPr>
    </w:p>
    <w:p w14:paraId="5DBF16A6" w14:textId="77777777" w:rsidR="00312992" w:rsidRDefault="00312992" w:rsidP="00312992">
      <w:pPr>
        <w:spacing w:after="0" w:line="240" w:lineRule="auto"/>
        <w:contextualSpacing/>
        <w:rPr>
          <w:rFonts w:ascii="Leelawadee" w:hAnsi="Leelawadee" w:cs="Leelawadee"/>
        </w:rPr>
      </w:pPr>
      <w:r>
        <w:rPr>
          <w:noProof/>
          <w:lang w:eastAsia="es-CO"/>
        </w:rPr>
        <w:drawing>
          <wp:anchor distT="0" distB="0" distL="114300" distR="114300" simplePos="0" relativeHeight="251695104" behindDoc="1" locked="0" layoutInCell="1" allowOverlap="1" wp14:anchorId="2245C8DD" wp14:editId="6A3782D3">
            <wp:simplePos x="0" y="0"/>
            <wp:positionH relativeFrom="column">
              <wp:posOffset>3168015</wp:posOffset>
            </wp:positionH>
            <wp:positionV relativeFrom="paragraph">
              <wp:posOffset>48260</wp:posOffset>
            </wp:positionV>
            <wp:extent cx="2076450" cy="1233805"/>
            <wp:effectExtent l="0" t="0" r="0" b="4445"/>
            <wp:wrapNone/>
            <wp:docPr id="37" name="Imagen 37"/>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76450" cy="1233805"/>
                    </a:xfrm>
                    <a:prstGeom prst="rect">
                      <a:avLst/>
                    </a:prstGeom>
                  </pic:spPr>
                </pic:pic>
              </a:graphicData>
            </a:graphic>
            <wp14:sizeRelH relativeFrom="page">
              <wp14:pctWidth>0</wp14:pctWidth>
            </wp14:sizeRelH>
            <wp14:sizeRelV relativeFrom="page">
              <wp14:pctHeight>0</wp14:pctHeight>
            </wp14:sizeRelV>
          </wp:anchor>
        </w:drawing>
      </w:r>
    </w:p>
    <w:p w14:paraId="06D4CABB" w14:textId="77777777" w:rsidR="00312992" w:rsidRDefault="00312992" w:rsidP="00312992">
      <w:pPr>
        <w:spacing w:after="0" w:line="240" w:lineRule="auto"/>
        <w:contextualSpacing/>
        <w:rPr>
          <w:rFonts w:ascii="Leelawadee" w:hAnsi="Leelawadee" w:cs="Leelawadee"/>
        </w:rPr>
      </w:pPr>
    </w:p>
    <w:p w14:paraId="2C72150B" w14:textId="77777777" w:rsidR="00312992" w:rsidRDefault="00312992" w:rsidP="00312992">
      <w:pPr>
        <w:spacing w:after="0" w:line="240" w:lineRule="auto"/>
        <w:contextualSpacing/>
        <w:rPr>
          <w:rFonts w:ascii="Leelawadee" w:hAnsi="Leelawadee" w:cs="Leelawadee"/>
        </w:rPr>
      </w:pPr>
    </w:p>
    <w:p w14:paraId="2F9E07CF" w14:textId="77777777" w:rsidR="00312992" w:rsidRDefault="00312992" w:rsidP="00312992">
      <w:pPr>
        <w:spacing w:after="0" w:line="240" w:lineRule="auto"/>
        <w:contextualSpacing/>
        <w:rPr>
          <w:rFonts w:ascii="Leelawadee" w:hAnsi="Leelawadee" w:cs="Leelawadee"/>
        </w:rPr>
      </w:pPr>
    </w:p>
    <w:p w14:paraId="5C9E6E9C" w14:textId="77777777" w:rsidR="00312992" w:rsidRDefault="00312992" w:rsidP="00312992">
      <w:pPr>
        <w:spacing w:after="0" w:line="240" w:lineRule="auto"/>
        <w:contextualSpacing/>
        <w:rPr>
          <w:rFonts w:ascii="Leelawadee" w:hAnsi="Leelawadee" w:cs="Leelawadee"/>
          <w:b/>
          <w:bCs/>
        </w:rPr>
      </w:pPr>
      <w:r w:rsidRPr="00E73848">
        <w:rPr>
          <w:rFonts w:ascii="Leelawadee" w:hAnsi="Leelawadee" w:cs="Leelawadee"/>
          <w:b/>
          <w:bCs/>
        </w:rPr>
        <w:t>JUAN PABLO CELIS VERGEL</w:t>
      </w:r>
      <w:r>
        <w:rPr>
          <w:rFonts w:ascii="Leelawadee" w:hAnsi="Leelawadee" w:cs="Leelawadee"/>
          <w:b/>
          <w:bCs/>
        </w:rPr>
        <w:tab/>
      </w:r>
      <w:r>
        <w:rPr>
          <w:rFonts w:ascii="Leelawadee" w:hAnsi="Leelawadee" w:cs="Leelawadee"/>
          <w:b/>
          <w:bCs/>
        </w:rPr>
        <w:tab/>
      </w:r>
      <w:r>
        <w:rPr>
          <w:rFonts w:ascii="Leelawadee" w:hAnsi="Leelawadee" w:cs="Leelawadee"/>
          <w:b/>
          <w:bCs/>
        </w:rPr>
        <w:tab/>
      </w:r>
      <w:r>
        <w:rPr>
          <w:rFonts w:ascii="Leelawadee" w:hAnsi="Leelawadee" w:cs="Leelawadee"/>
          <w:b/>
          <w:bCs/>
        </w:rPr>
        <w:tab/>
      </w:r>
      <w:r w:rsidRPr="00E06703">
        <w:rPr>
          <w:rFonts w:ascii="Leelawadee" w:hAnsi="Leelawadee" w:cs="Leelawadee"/>
          <w:b/>
          <w:bCs/>
        </w:rPr>
        <w:t>EDWIN G</w:t>
      </w:r>
      <w:r>
        <w:rPr>
          <w:rFonts w:ascii="Leelawadee" w:hAnsi="Leelawadee" w:cs="Leelawadee"/>
          <w:b/>
          <w:bCs/>
        </w:rPr>
        <w:t>.</w:t>
      </w:r>
      <w:r w:rsidRPr="00E06703">
        <w:rPr>
          <w:rFonts w:ascii="Leelawadee" w:hAnsi="Leelawadee" w:cs="Leelawadee"/>
          <w:b/>
          <w:bCs/>
        </w:rPr>
        <w:t xml:space="preserve"> BALLESTEROS ARCHILA</w:t>
      </w:r>
    </w:p>
    <w:p w14:paraId="45062B6A" w14:textId="77777777" w:rsidR="00312992" w:rsidRPr="00ED67E9" w:rsidRDefault="00312992" w:rsidP="00312992">
      <w:pPr>
        <w:spacing w:after="0" w:line="240" w:lineRule="auto"/>
        <w:contextualSpacing/>
        <w:rPr>
          <w:rFonts w:ascii="Leelawadee" w:hAnsi="Leelawadee" w:cs="Leelawadee"/>
        </w:rPr>
      </w:pPr>
      <w:r>
        <w:rPr>
          <w:rFonts w:ascii="Leelawadee" w:hAnsi="Leelawadee" w:cs="Leelawadee"/>
        </w:rPr>
        <w:t>Representante a la Cámara – Nte. De Santander</w:t>
      </w:r>
      <w:r>
        <w:rPr>
          <w:rFonts w:ascii="Leelawadee" w:hAnsi="Leelawadee" w:cs="Leelawadee"/>
        </w:rPr>
        <w:tab/>
        <w:t>Representante a la Cámara - Santander</w:t>
      </w:r>
    </w:p>
    <w:p w14:paraId="0461CD60" w14:textId="18BC6C0F" w:rsidR="00763252" w:rsidRPr="00265184" w:rsidRDefault="00763252" w:rsidP="00312992">
      <w:pPr>
        <w:spacing w:after="0" w:line="240" w:lineRule="auto"/>
        <w:contextualSpacing/>
        <w:rPr>
          <w:rFonts w:ascii="Leelawadee" w:hAnsi="Leelawadee" w:cs="Leelawadee"/>
          <w:color w:val="000000" w:themeColor="text1"/>
          <w:sz w:val="24"/>
          <w:szCs w:val="24"/>
        </w:rPr>
      </w:pPr>
    </w:p>
    <w:p w14:paraId="7575F129" w14:textId="77777777" w:rsidR="000E65B5" w:rsidRPr="00265184" w:rsidRDefault="000E65B5" w:rsidP="003D6C74">
      <w:pPr>
        <w:spacing w:after="0" w:line="240" w:lineRule="auto"/>
        <w:contextualSpacing/>
        <w:rPr>
          <w:rFonts w:ascii="Leelawadee" w:hAnsi="Leelawadee" w:cs="Leelawadee"/>
          <w:sz w:val="24"/>
          <w:szCs w:val="24"/>
        </w:rPr>
      </w:pPr>
    </w:p>
    <w:sectPr w:rsidR="000E65B5" w:rsidRPr="00265184" w:rsidSect="00CA6F3F">
      <w:headerReference w:type="default" r:id="rId21"/>
      <w:footerReference w:type="default" r:id="rId22"/>
      <w:pgSz w:w="12242" w:h="18824" w:code="5"/>
      <w:pgMar w:top="1418" w:right="1701" w:bottom="1418" w:left="1701"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D17EC" w14:textId="77777777" w:rsidR="006325D1" w:rsidRDefault="006325D1" w:rsidP="00EE5CAF">
      <w:pPr>
        <w:spacing w:after="0" w:line="240" w:lineRule="auto"/>
      </w:pPr>
      <w:r>
        <w:separator/>
      </w:r>
    </w:p>
  </w:endnote>
  <w:endnote w:type="continuationSeparator" w:id="0">
    <w:p w14:paraId="7ABABB96" w14:textId="77777777" w:rsidR="006325D1" w:rsidRDefault="006325D1" w:rsidP="00EE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eelawadee,Leelawadee,Leelawad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589A0" w14:textId="77777777" w:rsidR="00896750" w:rsidRPr="005D7ED8" w:rsidRDefault="0042227B" w:rsidP="0042227B">
    <w:pPr>
      <w:pStyle w:val="Ttulo4"/>
      <w:ind w:firstLine="284"/>
      <w:rPr>
        <w:sz w:val="16"/>
        <w:szCs w:val="16"/>
      </w:rPr>
    </w:pPr>
    <w:r>
      <w:rPr>
        <w:noProof/>
        <w:lang w:val="es-CO" w:eastAsia="es-CO"/>
      </w:rPr>
      <w:drawing>
        <wp:inline distT="0" distB="0" distL="0" distR="0" wp14:anchorId="2F548145" wp14:editId="57EFF1CE">
          <wp:extent cx="2379345" cy="266555"/>
          <wp:effectExtent l="0" t="0" r="190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do.jpg"/>
                  <pic:cNvPicPr/>
                </pic:nvPicPr>
                <pic:blipFill rotWithShape="1">
                  <a:blip r:embed="rId1">
                    <a:extLst>
                      <a:ext uri="{28A0092B-C50C-407E-A947-70E740481C1C}">
                        <a14:useLocalDpi xmlns:a14="http://schemas.microsoft.com/office/drawing/2010/main" val="0"/>
                      </a:ext>
                    </a:extLst>
                  </a:blip>
                  <a:srcRect t="75548" b="697"/>
                  <a:stretch/>
                </pic:blipFill>
                <pic:spPr bwMode="auto">
                  <a:xfrm>
                    <a:off x="0" y="0"/>
                    <a:ext cx="2414802" cy="270527"/>
                  </a:xfrm>
                  <a:prstGeom prst="rect">
                    <a:avLst/>
                  </a:prstGeom>
                  <a:ln>
                    <a:noFill/>
                  </a:ln>
                  <a:extLst>
                    <a:ext uri="{53640926-AAD7-44D8-BBD7-CCE9431645EC}">
                      <a14:shadowObscured xmlns:a14="http://schemas.microsoft.com/office/drawing/2010/main"/>
                    </a:ext>
                  </a:extLst>
                </pic:spPr>
              </pic:pic>
            </a:graphicData>
          </a:graphic>
        </wp:inline>
      </w:drawing>
    </w:r>
  </w:p>
  <w:p w14:paraId="44407AF5" w14:textId="77777777" w:rsidR="00896750" w:rsidRPr="00896750" w:rsidRDefault="00896750" w:rsidP="00896750">
    <w:pPr>
      <w:pStyle w:val="Piedepgina"/>
      <w:jc w:val="center"/>
      <w:rPr>
        <w:sz w:val="14"/>
        <w:szCs w:val="14"/>
      </w:rPr>
    </w:pPr>
    <w:r>
      <w:rPr>
        <w:noProof/>
        <w:lang w:eastAsia="es-CO"/>
      </w:rPr>
      <mc:AlternateContent>
        <mc:Choice Requires="wps">
          <w:drawing>
            <wp:anchor distT="4294967295" distB="4294967295" distL="114300" distR="114300" simplePos="0" relativeHeight="251660288" behindDoc="0" locked="0" layoutInCell="1" allowOverlap="1" wp14:anchorId="4409A1E7" wp14:editId="4094FF3F">
              <wp:simplePos x="0" y="0"/>
              <wp:positionH relativeFrom="column">
                <wp:posOffset>2884805</wp:posOffset>
              </wp:positionH>
              <wp:positionV relativeFrom="paragraph">
                <wp:posOffset>53340</wp:posOffset>
              </wp:positionV>
              <wp:extent cx="720090" cy="0"/>
              <wp:effectExtent l="0" t="19050" r="41910" b="3810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1FF514" id="_x0000_t32" coordsize="21600,21600" o:spt="32" o:oned="t" path="m,l21600,21600e" filled="f">
              <v:path arrowok="t" fillok="f" o:connecttype="none"/>
              <o:lock v:ext="edit" shapetype="t"/>
            </v:shapetype>
            <v:shape id="AutoShape 4" o:spid="_x0000_s1026" type="#_x0000_t32" style="position:absolute;margin-left:227.15pt;margin-top:4.2pt;width:56.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lBzQEAAHwDAAAOAAAAZHJzL2Uyb0RvYy54bWysU8FuGyEQvVfqPyDu9dpRnKQrr6PKbnpJ&#10;W0tJP2AM7C4qy6ABe+2/70Bsp2lvVS8ImHlvZt6Dxf1hcGJvKFr0jZxNplIYr1Bb3zXyx/PDhzsp&#10;YgKvwaE3jTyaKO+X798txlCbK+zRaUOCSXysx9DIPqVQV1VUvRkgTjAYz8EWaYDER+oqTTAy++Cq&#10;q+n0phqRdCBUJka+Xb8E5bLwt61R6XvbRpOEayT3lspKZd3mtVouoO4IQm/VqQ34hy4GsJ6LXqjW&#10;kEDsyP5FNVhFGLFNE4VDhW1rlSkz8DSz6R/TPPUQTJmFxYnhIlP8f7Tq235DwupG3kjhYWCLPu0S&#10;lsriOsszhlhz1spvKA+oDv4pPKL6GYXHVQ++MyX5+RgYO8uI6g0kH2LgItvxK2rOAeYvWh1aGjIl&#10;qyAOxZLjxRJzSELx5S2b/JGNU+dQBfUZFyimLwYHkTeNjInAdn1aoffsO9KsVIH9Y0y5K6jPgFzU&#10;44N1rtjvvBgbOb+dzacFEdFZnaM5L1K3XTkSe+AXNL++W6+LKsz2Jo1w53Vh6w3oz6d9Aute9pzv&#10;/EmarMaLrlvUxw2dJWOLS5un55jf0O/ngn79NMtfAAAA//8DAFBLAwQUAAYACAAAACEAxDowVN0A&#10;AAAHAQAADwAAAGRycy9kb3ducmV2LnhtbEyOwU7CQBRF9yT8w+SZuIMpWCipnRJj0gUrFDXq7rXz&#10;bBs6b5rOAPXvHdno8ubenHuy7Wg6cabBtZYVLOYRCOLK6pZrBa8vxWwDwnlkjZ1lUvBNDrb5dJJh&#10;qu2Fn+l88LUIEHYpKmi871MpXdWQQTe3PXHovuxg0Ic41FIPeAlw08llFK2lwZbDQ4M9PTZUHQ8n&#10;o+DjrSzK92LJyWL/WST7px36cafU7c34cA/C0+j/xvCrH9QhD06lPbF2olMQr+K7MFWwiUGEfrVO&#10;EhDlNcs8k//98x8AAAD//wMAUEsBAi0AFAAGAAgAAAAhALaDOJL+AAAA4QEAABMAAAAAAAAAAAAA&#10;AAAAAAAAAFtDb250ZW50X1R5cGVzXS54bWxQSwECLQAUAAYACAAAACEAOP0h/9YAAACUAQAACwAA&#10;AAAAAAAAAAAAAAAvAQAAX3JlbHMvLnJlbHNQSwECLQAUAAYACAAAACEA6oUJQc0BAAB8AwAADgAA&#10;AAAAAAAAAAAAAAAuAgAAZHJzL2Uyb0RvYy54bWxQSwECLQAUAAYACAAAACEAxDowVN0AAAAHAQAA&#10;DwAAAAAAAAAAAAAAAAAnBAAAZHJzL2Rvd25yZXYueG1sUEsFBgAAAAAEAAQA8wAAADEFAAAAAA==&#10;" strokecolor="#548dd4" strokeweight="4.5pt"/>
          </w:pict>
        </mc:Fallback>
      </mc:AlternateContent>
    </w:r>
    <w:r>
      <w:rPr>
        <w:noProof/>
        <w:lang w:eastAsia="es-CO"/>
      </w:rPr>
      <mc:AlternateContent>
        <mc:Choice Requires="wps">
          <w:drawing>
            <wp:anchor distT="4294967295" distB="4294967295" distL="114300" distR="114300" simplePos="0" relativeHeight="251658240" behindDoc="0" locked="0" layoutInCell="1" allowOverlap="1" wp14:anchorId="62F66BAA" wp14:editId="228D4CD3">
              <wp:simplePos x="0" y="0"/>
              <wp:positionH relativeFrom="column">
                <wp:posOffset>3603625</wp:posOffset>
              </wp:positionH>
              <wp:positionV relativeFrom="paragraph">
                <wp:posOffset>53975</wp:posOffset>
              </wp:positionV>
              <wp:extent cx="720090" cy="0"/>
              <wp:effectExtent l="0" t="19050" r="41910" b="381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74765A" id="AutoShape 3" o:spid="_x0000_s1026" type="#_x0000_t32" style="position:absolute;margin-left:283.75pt;margin-top:4.25pt;width:56.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IOzAEAAHwDAAAOAAAAZHJzL2Uyb0RvYy54bWysU8GO0zAQvSPxD5bvNOmipRA1XaEu5bJA&#10;pV0+YGo7iYXjscZu0/49Y29bFrghcrBsz7w3M+85y7vj6MTBULToWzmf1VIYr1Bb37fy+9PmzXsp&#10;YgKvwaE3rTyZKO9Wr18tp9CYGxzQaUOCSXxsptDKIaXQVFVUgxkhzjAYz8EOaYTER+orTTAx++iq&#10;m7p+V01IOhAqEyPf3j8H5arwd51R6VvXRZOEayX3lspKZd3ltVotoekJwmDVuQ34hy5GsJ6LXqnu&#10;IYHYk/2LarSKMGKXZgrHCrvOKlNm4Gnm9R/TPA4QTJmFxYnhKlP8f7Tq62FLwupWLqTwMLJFH/cJ&#10;S2XxNsszhdhw1tpvKQ+ojv4xPKD6EYXH9QC+NyX56RQYO8+I6jdIPsTARXbTF9ScA8xftDp2NGZK&#10;VkEciyWnqyXmmITiywWb/IGNU5dQBc0FFyimzwZHkTetjInA9kNao/fsO9K8VIHDQ0y5K2gugFzU&#10;48Y6V+x3XkytvF3Mb+uCiOisztGcF6nfrR2JA/AL2mxq/sqMHHmZRrj3urANBvSn8z6Bdc97ru78&#10;WZqsxrOuO9SnLV0kY4tLm+fnmN/Qy3NB//ppVj8BAAD//wMAUEsDBBQABgAIAAAAIQAwLos42wAA&#10;AAcBAAAPAAAAZHJzL2Rvd25yZXYueG1sTI7NTsMwEITvSLyDtUjcqEOlpCHEqSokHqDhR+Lmxksc&#10;iNfBdtu0T8/CBU6j0Yxmvno9u1EcMMTBk4LbRQYCqfNmoF7B89PjTQkiJk1Gj55QwQkjrJvLi1pX&#10;xh9pi4c29YJHKFZagU1pqqSMnUWn48JPSJy9++B0Yht6aYI+8rgb5TLLCun0QPxg9YQPFrvPdu8U&#10;bEo6vUg8v/Zta1fLfHv+Cm8fSl1fzZt7EAnn9FeGH3xGh4aZdn5PJopRQV6scq4qKFk4L8rsDsTu&#10;18umlv/5m28AAAD//wMAUEsBAi0AFAAGAAgAAAAhALaDOJL+AAAA4QEAABMAAAAAAAAAAAAAAAAA&#10;AAAAAFtDb250ZW50X1R5cGVzXS54bWxQSwECLQAUAAYACAAAACEAOP0h/9YAAACUAQAACwAAAAAA&#10;AAAAAAAAAAAvAQAAX3JlbHMvLnJlbHNQSwECLQAUAAYACAAAACEAm3ISDswBAAB8AwAADgAAAAAA&#10;AAAAAAAAAAAuAgAAZHJzL2Uyb0RvYy54bWxQSwECLQAUAAYACAAAACEAMC6LONsAAAAHAQAADwAA&#10;AAAAAAAAAAAAAAAmBAAAZHJzL2Rvd25yZXYueG1sUEsFBgAAAAAEAAQA8wAAAC4FAAAAAA==&#10;" strokecolor="red" strokeweight="4.5pt"/>
          </w:pict>
        </mc:Fallback>
      </mc:AlternateContent>
    </w:r>
    <w:r>
      <w:rPr>
        <w:noProof/>
        <w:lang w:eastAsia="es-CO"/>
      </w:rPr>
      <mc:AlternateContent>
        <mc:Choice Requires="wps">
          <w:drawing>
            <wp:anchor distT="4294967295" distB="4294967295" distL="114300" distR="114300" simplePos="0" relativeHeight="251656192" behindDoc="0" locked="0" layoutInCell="1" allowOverlap="1" wp14:anchorId="7F3F0886" wp14:editId="30370713">
              <wp:simplePos x="0" y="0"/>
              <wp:positionH relativeFrom="column">
                <wp:posOffset>1442085</wp:posOffset>
              </wp:positionH>
              <wp:positionV relativeFrom="paragraph">
                <wp:posOffset>53975</wp:posOffset>
              </wp:positionV>
              <wp:extent cx="1440180" cy="0"/>
              <wp:effectExtent l="0" t="19050" r="45720" b="381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D5DE2B" id="AutoShape 5" o:spid="_x0000_s1026" type="#_x0000_t32" style="position:absolute;margin-left:113.55pt;margin-top:4.25pt;width:113.4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kSzQEAAH0DAAAOAAAAZHJzL2Uyb0RvYy54bWysU01v2zAMvQ/YfxB0X2wXzVYYcYohXXbp&#10;tgDtfgAjybYwSRQkJU7+/SjlY+t2K+qDIIrkI/kevbg/WMP2KkSNruPNrOZMOYFSu6HjP5/XH+44&#10;iwmcBINOdfyoIr9fvn+3mHyrbnBEI1VgBOJiO/mOjyn5tqqiGJWFOEOvHDl7DBYSmWGoZICJ0K2p&#10;bur6YzVhkD6gUDHS68PJyZcFv++VSD/6PqrETMept1TOUM5tPqvlAtohgB+1OLcBr+jCgnZU9Ar1&#10;AAnYLuj/oKwWASP2aSbQVtj3WqgyA03T1P9M8zSCV2UWIif6K03x7WDF9/0mMC07PufMgSWJPu8S&#10;lspsnumZfGwpauU2IQ8oDu7JP6L4FZnD1QhuUCX4+egpt8kZ1YuUbERPRbbTN5QUA4RfuDr0wWZI&#10;YoEdiiTHqyTqkJigx+b2tm7uSDlx8VXQXhJ9iOmrQsvypeMxBdDDmFboHAmPoSllYP8YU24L2ktC&#10;rupwrY0p+hvHJiLgUzOvS0ZEo2X25rgYhu3KBLYHWqE1fXXZGkJ7ERZw52RBGxXIL+d7Am1Od4o3&#10;7sxNpuNE7BblcRMunJHGpc3zPuYl+tsu2X/+muVvAAAA//8DAFBLAwQUAAYACAAAACEAFrIcmdsA&#10;AAAHAQAADwAAAGRycy9kb3ducmV2LnhtbEyOwU7DMBBE70j8g7VIXCrqNJBSQpwKgTjSirYf4Mbb&#10;JCJeR7HTGL6ehQscRzN684p1tJ044+BbRwoW8wQEUuVMS7WCw/71ZgXCB01Gd45QwSd6WJeXF4XO&#10;jZvoHc+7UAuGkM+1giaEPpfSVw1a7eeuR+Lu5AarA8ehlmbQE8NtJ9MkWUqrW+KHRvf43GD1sRut&#10;gtUyvrxlcTtLx367+cJpNpymUanrq/j0CCJgDH9j+NFndSjZ6ehGMl50CtL0fsFThmUguL/Lbh9A&#10;HH+zLAv537/8BgAA//8DAFBLAQItABQABgAIAAAAIQC2gziS/gAAAOEBAAATAAAAAAAAAAAAAAAA&#10;AAAAAABbQ29udGVudF9UeXBlc10ueG1sUEsBAi0AFAAGAAgAAAAhADj9If/WAAAAlAEAAAsAAAAA&#10;AAAAAAAAAAAALwEAAF9yZWxzLy5yZWxzUEsBAi0AFAAGAAgAAAAhAJkRWRLNAQAAfQMAAA4AAAAA&#10;AAAAAAAAAAAALgIAAGRycy9lMm9Eb2MueG1sUEsBAi0AFAAGAAgAAAAhABayHJnbAAAABwEAAA8A&#10;AAAAAAAAAAAAAAAAJwQAAGRycy9kb3ducmV2LnhtbFBLBQYAAAAABAAEAPMAAAAvBQAAAAA=&#10;" strokecolor="yellow" strokeweight="4.5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AFA03" w14:textId="77777777" w:rsidR="006325D1" w:rsidRDefault="006325D1" w:rsidP="00EE5CAF">
      <w:pPr>
        <w:spacing w:after="0" w:line="240" w:lineRule="auto"/>
      </w:pPr>
      <w:r>
        <w:separator/>
      </w:r>
    </w:p>
  </w:footnote>
  <w:footnote w:type="continuationSeparator" w:id="0">
    <w:p w14:paraId="7406F46C" w14:textId="77777777" w:rsidR="006325D1" w:rsidRDefault="006325D1" w:rsidP="00EE5CAF">
      <w:pPr>
        <w:spacing w:after="0" w:line="240" w:lineRule="auto"/>
      </w:pPr>
      <w:r>
        <w:continuationSeparator/>
      </w:r>
    </w:p>
  </w:footnote>
  <w:footnote w:id="1">
    <w:p w14:paraId="4BC624FD" w14:textId="77777777" w:rsidR="003D6C74" w:rsidRDefault="003D6C74" w:rsidP="003D6C74">
      <w:pPr>
        <w:pStyle w:val="Textonotapie"/>
      </w:pPr>
      <w:r>
        <w:rPr>
          <w:rStyle w:val="Refdenotaalpie"/>
        </w:rPr>
        <w:footnoteRef/>
      </w:r>
      <w:r>
        <w:t xml:space="preserve"> Corte Constitucional. Sentencia T- 291/95 MP. Fabio Morón Díaz. </w:t>
      </w:r>
    </w:p>
  </w:footnote>
  <w:footnote w:id="2">
    <w:p w14:paraId="0B85DC2C" w14:textId="77777777" w:rsidR="003D6C74" w:rsidRDefault="003D6C74" w:rsidP="003D6C74">
      <w:pPr>
        <w:pStyle w:val="Textonotapie"/>
      </w:pPr>
      <w:r>
        <w:rPr>
          <w:rStyle w:val="Refdenotaalpie"/>
        </w:rPr>
        <w:footnoteRef/>
      </w:r>
      <w:r>
        <w:t xml:space="preserve"> OIT. Empleo Juvenil. Tomado de </w:t>
      </w:r>
      <w:r w:rsidRPr="005502F5">
        <w:t>http://www.ilo.org/global/topics/youth-employment/lang--es/index.htm</w:t>
      </w:r>
    </w:p>
  </w:footnote>
  <w:footnote w:id="3">
    <w:p w14:paraId="295C4ACB" w14:textId="77777777" w:rsidR="003D6C74" w:rsidRDefault="003D6C74" w:rsidP="003D6C74">
      <w:pPr>
        <w:pStyle w:val="Textonotapie"/>
      </w:pPr>
      <w:r>
        <w:rPr>
          <w:rStyle w:val="Refdenotaalpie"/>
        </w:rPr>
        <w:footnoteRef/>
      </w:r>
      <w:r>
        <w:t xml:space="preserve"> </w:t>
      </w:r>
      <w:r w:rsidRPr="005645EC">
        <w:t>OIT: desempleo juvenil en América Latina subió a 18,3 por ciento</w:t>
      </w:r>
      <w:r>
        <w:t xml:space="preserve">. 2017. Tomado de: </w:t>
      </w:r>
      <w:r w:rsidRPr="005645EC">
        <w:t>http://www.ilo.org/americas/sala-de-prensa/WCMS_555891/lang--es/index.htm</w:t>
      </w:r>
    </w:p>
  </w:footnote>
  <w:footnote w:id="4">
    <w:p w14:paraId="54AE1A2C" w14:textId="77777777" w:rsidR="003D6C74" w:rsidRPr="00B334C5" w:rsidRDefault="003D6C74" w:rsidP="003D6C74">
      <w:pPr>
        <w:pStyle w:val="Textonotapie"/>
        <w:rPr>
          <w:i/>
        </w:rPr>
      </w:pPr>
      <w:r>
        <w:rPr>
          <w:rStyle w:val="Refdenotaalpie"/>
        </w:rPr>
        <w:footnoteRef/>
      </w:r>
      <w:r>
        <w:t xml:space="preserve"> </w:t>
      </w:r>
      <w:r>
        <w:rPr>
          <w:i/>
        </w:rPr>
        <w:t>Ibid.</w:t>
      </w:r>
    </w:p>
  </w:footnote>
  <w:footnote w:id="5">
    <w:p w14:paraId="362EEE50" w14:textId="77777777" w:rsidR="003D6C74" w:rsidRDefault="003D6C74" w:rsidP="003D6C74">
      <w:pPr>
        <w:pStyle w:val="Textonotapie"/>
      </w:pPr>
      <w:r>
        <w:rPr>
          <w:rStyle w:val="Refdenotaalpie"/>
        </w:rPr>
        <w:footnoteRef/>
      </w:r>
      <w:r>
        <w:t xml:space="preserve"> Extraído de: </w:t>
      </w:r>
      <w:r w:rsidRPr="0098549A">
        <w:t>http://www.dane.gov.co/files/investigaciones/boletines/ech/juventud/Bol_eje_juventud_jul17_sep17.pdf</w:t>
      </w:r>
    </w:p>
  </w:footnote>
  <w:footnote w:id="6">
    <w:p w14:paraId="41795538" w14:textId="77777777" w:rsidR="003D6C74" w:rsidRDefault="003D6C74" w:rsidP="003D6C74">
      <w:pPr>
        <w:pStyle w:val="Textonotapie"/>
      </w:pPr>
      <w:r>
        <w:rPr>
          <w:rStyle w:val="Refdenotaalpie"/>
        </w:rPr>
        <w:footnoteRef/>
      </w:r>
      <w:r>
        <w:t xml:space="preserve"> CEPAL, OIT. Coyuntura Laboral en América Latina y el Caribe. La transición de los jóvenes de la escuela al Mercado Laboral. Tomado de: </w:t>
      </w:r>
      <w:r w:rsidRPr="006B2262">
        <w:t>http://www.ilo.org/wcmsp5/groups/public/---americas/---ro-lima/---sro-santiago/documents/publication/wcms_584365.pdf</w:t>
      </w:r>
    </w:p>
  </w:footnote>
  <w:footnote w:id="7">
    <w:p w14:paraId="66C71D3C" w14:textId="77777777" w:rsidR="003D6C74" w:rsidRDefault="003D6C74" w:rsidP="003D6C74">
      <w:pPr>
        <w:pStyle w:val="Textonotapie"/>
      </w:pPr>
      <w:r>
        <w:rPr>
          <w:rStyle w:val="Refdenotaalpie"/>
        </w:rPr>
        <w:footnoteRef/>
      </w:r>
      <w:r>
        <w:t xml:space="preserve"> OIT, Tendencias Mundiales del Empleo Juvenil. 2015. P. 7. Tomado de: H</w:t>
      </w:r>
      <w:r w:rsidRPr="00332D46">
        <w:t>ttp://www.ilo.org/wcmsp5/groups/public/---dgreports/---dcomm/documents/publication/wcms_412025.pdf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88F8E" w14:textId="420B2ACE" w:rsidR="00EE5CAF" w:rsidRDefault="00A91C90" w:rsidP="00674ACC">
    <w:pPr>
      <w:spacing w:after="0" w:line="240" w:lineRule="auto"/>
      <w:contextualSpacing/>
      <w:jc w:val="center"/>
      <w:rPr>
        <w:rFonts w:ascii="Leelawadee" w:eastAsia="Leelawadee,Leelawadee,Leelawade" w:hAnsi="Leelawadee" w:cs="Leelawadee"/>
        <w:color w:val="000000" w:themeColor="text1"/>
        <w:sz w:val="24"/>
        <w:szCs w:val="24"/>
        <w:lang w:eastAsia="es-ES"/>
      </w:rPr>
    </w:pPr>
    <w:r>
      <w:rPr>
        <w:noProof/>
        <w:lang w:eastAsia="es-CO"/>
      </w:rPr>
      <w:drawing>
        <wp:inline distT="0" distB="0" distL="0" distR="0" wp14:anchorId="75BEAF15" wp14:editId="07777777">
          <wp:extent cx="2381250" cy="81652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do.jpg"/>
                  <pic:cNvPicPr/>
                </pic:nvPicPr>
                <pic:blipFill rotWithShape="1">
                  <a:blip r:embed="rId1">
                    <a:extLst>
                      <a:ext uri="{28A0092B-C50C-407E-A947-70E740481C1C}">
                        <a14:useLocalDpi xmlns:a14="http://schemas.microsoft.com/office/drawing/2010/main" val="0"/>
                      </a:ext>
                    </a:extLst>
                  </a:blip>
                  <a:srcRect b="27291"/>
                  <a:stretch/>
                </pic:blipFill>
                <pic:spPr bwMode="auto">
                  <a:xfrm>
                    <a:off x="0" y="0"/>
                    <a:ext cx="2414802" cy="828027"/>
                  </a:xfrm>
                  <a:prstGeom prst="rect">
                    <a:avLst/>
                  </a:prstGeom>
                  <a:ln>
                    <a:noFill/>
                  </a:ln>
                  <a:extLst>
                    <a:ext uri="{53640926-AAD7-44D8-BBD7-CCE9431645EC}">
                      <a14:shadowObscured xmlns:a14="http://schemas.microsoft.com/office/drawing/2010/main"/>
                    </a:ext>
                  </a:extLst>
                </pic:spPr>
              </pic:pic>
            </a:graphicData>
          </a:graphic>
        </wp:inline>
      </w:drawing>
    </w:r>
    <w:r w:rsidR="0042227B">
      <w:tab/>
    </w:r>
    <w:r w:rsidR="0042227B">
      <w:tab/>
    </w:r>
    <w:r w:rsidR="0042227B">
      <w:rPr>
        <w:noProof/>
        <w:lang w:eastAsia="es-CO"/>
      </w:rPr>
      <w:drawing>
        <wp:inline distT="0" distB="0" distL="0" distR="0" wp14:anchorId="73ABE41A" wp14:editId="07777777">
          <wp:extent cx="1829366" cy="796906"/>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centro-democratic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3322" cy="798629"/>
                  </a:xfrm>
                  <a:prstGeom prst="rect">
                    <a:avLst/>
                  </a:prstGeom>
                </pic:spPr>
              </pic:pic>
            </a:graphicData>
          </a:graphic>
        </wp:inline>
      </w:drawing>
    </w:r>
    <w:r w:rsidR="00E30827" w:rsidRPr="00E30827">
      <w:rPr>
        <w:rFonts w:ascii="Leelawadee" w:hAnsi="Leelawadee" w:cs="Leelawadee"/>
        <w:b/>
        <w:color w:val="000000" w:themeColor="text1"/>
        <w:sz w:val="24"/>
        <w:szCs w:val="24"/>
        <w:lang w:val="es-ES_tradnl"/>
      </w:rPr>
      <w:t xml:space="preserve"> </w:t>
    </w:r>
  </w:p>
  <w:p w14:paraId="784CEA28" w14:textId="77777777" w:rsidR="00E30827" w:rsidRPr="00E30827" w:rsidRDefault="00E30827" w:rsidP="00E30827">
    <w:pPr>
      <w:pStyle w:val="Encabezado"/>
      <w:jc w:val="cent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109"/>
    <w:multiLevelType w:val="hybridMultilevel"/>
    <w:tmpl w:val="4104AEC4"/>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0D4A2D"/>
    <w:multiLevelType w:val="hybridMultilevel"/>
    <w:tmpl w:val="13CCDDC4"/>
    <w:lvl w:ilvl="0" w:tplc="D5E8CF84">
      <w:start w:val="1"/>
      <w:numFmt w:val="upperRoman"/>
      <w:lvlText w:val="%1."/>
      <w:lvlJc w:val="left"/>
      <w:pPr>
        <w:ind w:left="1080" w:hanging="720"/>
      </w:pPr>
      <w:rPr>
        <w:rFonts w:cs="TimesNewRomanPSM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6C626D"/>
    <w:multiLevelType w:val="hybridMultilevel"/>
    <w:tmpl w:val="699E6C6A"/>
    <w:lvl w:ilvl="0" w:tplc="98081B2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7F3D63"/>
    <w:multiLevelType w:val="hybridMultilevel"/>
    <w:tmpl w:val="04BC1A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B6768D"/>
    <w:multiLevelType w:val="hybridMultilevel"/>
    <w:tmpl w:val="CD70C6CC"/>
    <w:lvl w:ilvl="0" w:tplc="F760A0B6">
      <w:start w:val="1"/>
      <w:numFmt w:val="decimal"/>
      <w:lvlText w:val="%1."/>
      <w:lvlJc w:val="left"/>
      <w:pPr>
        <w:ind w:left="720" w:hanging="360"/>
      </w:pPr>
      <w:rPr>
        <w:rFonts w:eastAsia="Leelawadee"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5B4EEE"/>
    <w:multiLevelType w:val="hybridMultilevel"/>
    <w:tmpl w:val="3A96FF1E"/>
    <w:lvl w:ilvl="0" w:tplc="AE2E9A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F7062B0"/>
    <w:multiLevelType w:val="hybridMultilevel"/>
    <w:tmpl w:val="C2665AD6"/>
    <w:lvl w:ilvl="0" w:tplc="DA686F56">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A22013"/>
    <w:multiLevelType w:val="hybridMultilevel"/>
    <w:tmpl w:val="48F8BF2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393965"/>
    <w:multiLevelType w:val="hybridMultilevel"/>
    <w:tmpl w:val="4C561314"/>
    <w:lvl w:ilvl="0" w:tplc="3B1E7E76">
      <w:start w:val="1"/>
      <w:numFmt w:val="bullet"/>
      <w:lvlText w:val="•"/>
      <w:lvlJc w:val="left"/>
      <w:pPr>
        <w:tabs>
          <w:tab w:val="num" w:pos="720"/>
        </w:tabs>
        <w:ind w:left="720" w:hanging="360"/>
      </w:pPr>
      <w:rPr>
        <w:rFonts w:ascii="Times New Roman" w:hAnsi="Times New Roman" w:hint="default"/>
      </w:rPr>
    </w:lvl>
    <w:lvl w:ilvl="1" w:tplc="19146426" w:tentative="1">
      <w:start w:val="1"/>
      <w:numFmt w:val="bullet"/>
      <w:lvlText w:val="•"/>
      <w:lvlJc w:val="left"/>
      <w:pPr>
        <w:tabs>
          <w:tab w:val="num" w:pos="1440"/>
        </w:tabs>
        <w:ind w:left="1440" w:hanging="360"/>
      </w:pPr>
      <w:rPr>
        <w:rFonts w:ascii="Times New Roman" w:hAnsi="Times New Roman" w:hint="default"/>
      </w:rPr>
    </w:lvl>
    <w:lvl w:ilvl="2" w:tplc="87125E12" w:tentative="1">
      <w:start w:val="1"/>
      <w:numFmt w:val="bullet"/>
      <w:lvlText w:val="•"/>
      <w:lvlJc w:val="left"/>
      <w:pPr>
        <w:tabs>
          <w:tab w:val="num" w:pos="2160"/>
        </w:tabs>
        <w:ind w:left="2160" w:hanging="360"/>
      </w:pPr>
      <w:rPr>
        <w:rFonts w:ascii="Times New Roman" w:hAnsi="Times New Roman" w:hint="default"/>
      </w:rPr>
    </w:lvl>
    <w:lvl w:ilvl="3" w:tplc="71CE79FE" w:tentative="1">
      <w:start w:val="1"/>
      <w:numFmt w:val="bullet"/>
      <w:lvlText w:val="•"/>
      <w:lvlJc w:val="left"/>
      <w:pPr>
        <w:tabs>
          <w:tab w:val="num" w:pos="2880"/>
        </w:tabs>
        <w:ind w:left="2880" w:hanging="360"/>
      </w:pPr>
      <w:rPr>
        <w:rFonts w:ascii="Times New Roman" w:hAnsi="Times New Roman" w:hint="default"/>
      </w:rPr>
    </w:lvl>
    <w:lvl w:ilvl="4" w:tplc="97503C4E" w:tentative="1">
      <w:start w:val="1"/>
      <w:numFmt w:val="bullet"/>
      <w:lvlText w:val="•"/>
      <w:lvlJc w:val="left"/>
      <w:pPr>
        <w:tabs>
          <w:tab w:val="num" w:pos="3600"/>
        </w:tabs>
        <w:ind w:left="3600" w:hanging="360"/>
      </w:pPr>
      <w:rPr>
        <w:rFonts w:ascii="Times New Roman" w:hAnsi="Times New Roman" w:hint="default"/>
      </w:rPr>
    </w:lvl>
    <w:lvl w:ilvl="5" w:tplc="D3F4EAD2" w:tentative="1">
      <w:start w:val="1"/>
      <w:numFmt w:val="bullet"/>
      <w:lvlText w:val="•"/>
      <w:lvlJc w:val="left"/>
      <w:pPr>
        <w:tabs>
          <w:tab w:val="num" w:pos="4320"/>
        </w:tabs>
        <w:ind w:left="4320" w:hanging="360"/>
      </w:pPr>
      <w:rPr>
        <w:rFonts w:ascii="Times New Roman" w:hAnsi="Times New Roman" w:hint="default"/>
      </w:rPr>
    </w:lvl>
    <w:lvl w:ilvl="6" w:tplc="1C1EF484" w:tentative="1">
      <w:start w:val="1"/>
      <w:numFmt w:val="bullet"/>
      <w:lvlText w:val="•"/>
      <w:lvlJc w:val="left"/>
      <w:pPr>
        <w:tabs>
          <w:tab w:val="num" w:pos="5040"/>
        </w:tabs>
        <w:ind w:left="5040" w:hanging="360"/>
      </w:pPr>
      <w:rPr>
        <w:rFonts w:ascii="Times New Roman" w:hAnsi="Times New Roman" w:hint="default"/>
      </w:rPr>
    </w:lvl>
    <w:lvl w:ilvl="7" w:tplc="05BC7364" w:tentative="1">
      <w:start w:val="1"/>
      <w:numFmt w:val="bullet"/>
      <w:lvlText w:val="•"/>
      <w:lvlJc w:val="left"/>
      <w:pPr>
        <w:tabs>
          <w:tab w:val="num" w:pos="5760"/>
        </w:tabs>
        <w:ind w:left="5760" w:hanging="360"/>
      </w:pPr>
      <w:rPr>
        <w:rFonts w:ascii="Times New Roman" w:hAnsi="Times New Roman" w:hint="default"/>
      </w:rPr>
    </w:lvl>
    <w:lvl w:ilvl="8" w:tplc="38B03F8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A5E0F17"/>
    <w:multiLevelType w:val="hybridMultilevel"/>
    <w:tmpl w:val="58BCB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46D693B"/>
    <w:multiLevelType w:val="hybridMultilevel"/>
    <w:tmpl w:val="14EE70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8776B73"/>
    <w:multiLevelType w:val="hybridMultilevel"/>
    <w:tmpl w:val="F6244D9E"/>
    <w:lvl w:ilvl="0" w:tplc="B700FDE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B1C5995"/>
    <w:multiLevelType w:val="hybridMultilevel"/>
    <w:tmpl w:val="D1843206"/>
    <w:lvl w:ilvl="0" w:tplc="2C4CB22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78AD6006"/>
    <w:multiLevelType w:val="hybridMultilevel"/>
    <w:tmpl w:val="DD0A69D8"/>
    <w:lvl w:ilvl="0" w:tplc="EABCF330">
      <w:start w:val="1"/>
      <w:numFmt w:val="decimal"/>
      <w:lvlText w:val="%1."/>
      <w:lvlJc w:val="left"/>
      <w:pPr>
        <w:ind w:left="720" w:hanging="360"/>
      </w:pPr>
      <w:rPr>
        <w:rFonts w:eastAsia="Leelawadee"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9"/>
  </w:num>
  <w:num w:numId="3">
    <w:abstractNumId w:val="12"/>
  </w:num>
  <w:num w:numId="4">
    <w:abstractNumId w:val="8"/>
  </w:num>
  <w:num w:numId="5">
    <w:abstractNumId w:val="11"/>
  </w:num>
  <w:num w:numId="6">
    <w:abstractNumId w:val="6"/>
  </w:num>
  <w:num w:numId="7">
    <w:abstractNumId w:val="4"/>
  </w:num>
  <w:num w:numId="8">
    <w:abstractNumId w:val="5"/>
  </w:num>
  <w:num w:numId="9">
    <w:abstractNumId w:val="10"/>
  </w:num>
  <w:num w:numId="10">
    <w:abstractNumId w:val="3"/>
  </w:num>
  <w:num w:numId="11">
    <w:abstractNumId w:val="0"/>
  </w:num>
  <w:num w:numId="12">
    <w:abstractNumId w:val="7"/>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AF"/>
    <w:rsid w:val="000043F3"/>
    <w:rsid w:val="00012694"/>
    <w:rsid w:val="0001469D"/>
    <w:rsid w:val="0003113D"/>
    <w:rsid w:val="00036C51"/>
    <w:rsid w:val="000450A8"/>
    <w:rsid w:val="00055EA5"/>
    <w:rsid w:val="00083D7F"/>
    <w:rsid w:val="00097CA7"/>
    <w:rsid w:val="000A373B"/>
    <w:rsid w:val="000A481E"/>
    <w:rsid w:val="000B20A8"/>
    <w:rsid w:val="000B5A65"/>
    <w:rsid w:val="000D1AA5"/>
    <w:rsid w:val="000D4BD4"/>
    <w:rsid w:val="000D5E88"/>
    <w:rsid w:val="000D7555"/>
    <w:rsid w:val="000D7C9F"/>
    <w:rsid w:val="000E369E"/>
    <w:rsid w:val="000E4EA2"/>
    <w:rsid w:val="000E65B5"/>
    <w:rsid w:val="000F4FF3"/>
    <w:rsid w:val="00105927"/>
    <w:rsid w:val="0012031D"/>
    <w:rsid w:val="00120960"/>
    <w:rsid w:val="00122359"/>
    <w:rsid w:val="00122D31"/>
    <w:rsid w:val="001254C0"/>
    <w:rsid w:val="00130D3E"/>
    <w:rsid w:val="00141D43"/>
    <w:rsid w:val="0014334B"/>
    <w:rsid w:val="00144B6F"/>
    <w:rsid w:val="0014556B"/>
    <w:rsid w:val="001569FD"/>
    <w:rsid w:val="00157850"/>
    <w:rsid w:val="0016377E"/>
    <w:rsid w:val="00164E72"/>
    <w:rsid w:val="00165CA3"/>
    <w:rsid w:val="001717F2"/>
    <w:rsid w:val="00172E54"/>
    <w:rsid w:val="00176C16"/>
    <w:rsid w:val="00182EDD"/>
    <w:rsid w:val="001853D0"/>
    <w:rsid w:val="00187D89"/>
    <w:rsid w:val="00192CF4"/>
    <w:rsid w:val="001A42D7"/>
    <w:rsid w:val="001A5919"/>
    <w:rsid w:val="001A6694"/>
    <w:rsid w:val="001B34DF"/>
    <w:rsid w:val="001C0454"/>
    <w:rsid w:val="001C7E3E"/>
    <w:rsid w:val="001D0D8F"/>
    <w:rsid w:val="001D22F9"/>
    <w:rsid w:val="001D7F03"/>
    <w:rsid w:val="001D7FAD"/>
    <w:rsid w:val="001E2783"/>
    <w:rsid w:val="001E5CE6"/>
    <w:rsid w:val="001E6021"/>
    <w:rsid w:val="001E63AB"/>
    <w:rsid w:val="001E7D85"/>
    <w:rsid w:val="001F14B9"/>
    <w:rsid w:val="00203E0A"/>
    <w:rsid w:val="00220306"/>
    <w:rsid w:val="002326BE"/>
    <w:rsid w:val="00241634"/>
    <w:rsid w:val="0024591D"/>
    <w:rsid w:val="00252FF6"/>
    <w:rsid w:val="00253943"/>
    <w:rsid w:val="00261ACC"/>
    <w:rsid w:val="00265184"/>
    <w:rsid w:val="00272284"/>
    <w:rsid w:val="00274954"/>
    <w:rsid w:val="00280C37"/>
    <w:rsid w:val="0028216E"/>
    <w:rsid w:val="00285451"/>
    <w:rsid w:val="002876AC"/>
    <w:rsid w:val="002947DF"/>
    <w:rsid w:val="002D6B46"/>
    <w:rsid w:val="002E714B"/>
    <w:rsid w:val="002E7FBD"/>
    <w:rsid w:val="002F5F69"/>
    <w:rsid w:val="00304F56"/>
    <w:rsid w:val="00307D2E"/>
    <w:rsid w:val="0031015A"/>
    <w:rsid w:val="00310DFF"/>
    <w:rsid w:val="0031137E"/>
    <w:rsid w:val="00312992"/>
    <w:rsid w:val="003147A7"/>
    <w:rsid w:val="00316D40"/>
    <w:rsid w:val="00326F48"/>
    <w:rsid w:val="003324F0"/>
    <w:rsid w:val="00343B30"/>
    <w:rsid w:val="00351925"/>
    <w:rsid w:val="0036290D"/>
    <w:rsid w:val="00372501"/>
    <w:rsid w:val="00376A74"/>
    <w:rsid w:val="003833D5"/>
    <w:rsid w:val="00383792"/>
    <w:rsid w:val="003840B5"/>
    <w:rsid w:val="0038675F"/>
    <w:rsid w:val="003917BA"/>
    <w:rsid w:val="003A0326"/>
    <w:rsid w:val="003A302A"/>
    <w:rsid w:val="003A5D5E"/>
    <w:rsid w:val="003B47E2"/>
    <w:rsid w:val="003C069A"/>
    <w:rsid w:val="003C07B6"/>
    <w:rsid w:val="003D3CAF"/>
    <w:rsid w:val="003D4518"/>
    <w:rsid w:val="003D6C74"/>
    <w:rsid w:val="003E3FFE"/>
    <w:rsid w:val="003E7AD2"/>
    <w:rsid w:val="003F1DF0"/>
    <w:rsid w:val="0041404A"/>
    <w:rsid w:val="00417E2A"/>
    <w:rsid w:val="00421137"/>
    <w:rsid w:val="004214B8"/>
    <w:rsid w:val="004215C3"/>
    <w:rsid w:val="0042227B"/>
    <w:rsid w:val="00426B81"/>
    <w:rsid w:val="00427228"/>
    <w:rsid w:val="004346A5"/>
    <w:rsid w:val="0043504F"/>
    <w:rsid w:val="00442555"/>
    <w:rsid w:val="00443E49"/>
    <w:rsid w:val="00447F21"/>
    <w:rsid w:val="00460F59"/>
    <w:rsid w:val="0046472F"/>
    <w:rsid w:val="0046574E"/>
    <w:rsid w:val="004826BB"/>
    <w:rsid w:val="0049236F"/>
    <w:rsid w:val="0049531E"/>
    <w:rsid w:val="004A3324"/>
    <w:rsid w:val="004A35FE"/>
    <w:rsid w:val="004B21D9"/>
    <w:rsid w:val="004B5E80"/>
    <w:rsid w:val="004B746D"/>
    <w:rsid w:val="004D0815"/>
    <w:rsid w:val="004D3008"/>
    <w:rsid w:val="004D7CD9"/>
    <w:rsid w:val="004E0F0A"/>
    <w:rsid w:val="004F2C1B"/>
    <w:rsid w:val="0051350B"/>
    <w:rsid w:val="00517A00"/>
    <w:rsid w:val="0052546D"/>
    <w:rsid w:val="005378F3"/>
    <w:rsid w:val="00550D79"/>
    <w:rsid w:val="00552086"/>
    <w:rsid w:val="00553E59"/>
    <w:rsid w:val="00557A30"/>
    <w:rsid w:val="00570B6E"/>
    <w:rsid w:val="00572875"/>
    <w:rsid w:val="0058345C"/>
    <w:rsid w:val="00584F68"/>
    <w:rsid w:val="00597ECA"/>
    <w:rsid w:val="005A3752"/>
    <w:rsid w:val="005A7685"/>
    <w:rsid w:val="005C1351"/>
    <w:rsid w:val="005C3245"/>
    <w:rsid w:val="005D3F8B"/>
    <w:rsid w:val="005D48D1"/>
    <w:rsid w:val="005D6A24"/>
    <w:rsid w:val="005E34B0"/>
    <w:rsid w:val="005F76CE"/>
    <w:rsid w:val="0060280B"/>
    <w:rsid w:val="00604912"/>
    <w:rsid w:val="00610BF1"/>
    <w:rsid w:val="0061643B"/>
    <w:rsid w:val="00620C19"/>
    <w:rsid w:val="006325D1"/>
    <w:rsid w:val="006639D4"/>
    <w:rsid w:val="00663CD1"/>
    <w:rsid w:val="0066662F"/>
    <w:rsid w:val="006712F9"/>
    <w:rsid w:val="00674ACC"/>
    <w:rsid w:val="00676E32"/>
    <w:rsid w:val="0067768D"/>
    <w:rsid w:val="00692B5A"/>
    <w:rsid w:val="006A49B6"/>
    <w:rsid w:val="006D3380"/>
    <w:rsid w:val="006D6CCB"/>
    <w:rsid w:val="006E14F8"/>
    <w:rsid w:val="0071365D"/>
    <w:rsid w:val="007145D5"/>
    <w:rsid w:val="007166F9"/>
    <w:rsid w:val="00716D0B"/>
    <w:rsid w:val="00722D0C"/>
    <w:rsid w:val="007268A3"/>
    <w:rsid w:val="00727393"/>
    <w:rsid w:val="00727A90"/>
    <w:rsid w:val="00731DE6"/>
    <w:rsid w:val="0073240E"/>
    <w:rsid w:val="007366BA"/>
    <w:rsid w:val="00741A54"/>
    <w:rsid w:val="00744E42"/>
    <w:rsid w:val="00756AB5"/>
    <w:rsid w:val="00762925"/>
    <w:rsid w:val="00763252"/>
    <w:rsid w:val="007740AF"/>
    <w:rsid w:val="007808F2"/>
    <w:rsid w:val="00785B16"/>
    <w:rsid w:val="007A1D5C"/>
    <w:rsid w:val="007A3E5D"/>
    <w:rsid w:val="007B1949"/>
    <w:rsid w:val="007C07AE"/>
    <w:rsid w:val="007C0E5E"/>
    <w:rsid w:val="007C531E"/>
    <w:rsid w:val="007C67C7"/>
    <w:rsid w:val="007E17BD"/>
    <w:rsid w:val="007E4739"/>
    <w:rsid w:val="007E5464"/>
    <w:rsid w:val="007F5A6B"/>
    <w:rsid w:val="007F755E"/>
    <w:rsid w:val="00813FEA"/>
    <w:rsid w:val="008165F4"/>
    <w:rsid w:val="0081756C"/>
    <w:rsid w:val="00817BFF"/>
    <w:rsid w:val="008220B4"/>
    <w:rsid w:val="00835970"/>
    <w:rsid w:val="00837879"/>
    <w:rsid w:val="0084072D"/>
    <w:rsid w:val="00842B1F"/>
    <w:rsid w:val="0086280B"/>
    <w:rsid w:val="008656DB"/>
    <w:rsid w:val="008664B9"/>
    <w:rsid w:val="00866A3F"/>
    <w:rsid w:val="00867307"/>
    <w:rsid w:val="00871B8D"/>
    <w:rsid w:val="00875709"/>
    <w:rsid w:val="00877F63"/>
    <w:rsid w:val="00884D5F"/>
    <w:rsid w:val="00896750"/>
    <w:rsid w:val="008A0C4D"/>
    <w:rsid w:val="008A22EE"/>
    <w:rsid w:val="008B071F"/>
    <w:rsid w:val="008B7871"/>
    <w:rsid w:val="008C5BA6"/>
    <w:rsid w:val="008D01FD"/>
    <w:rsid w:val="008D5C1E"/>
    <w:rsid w:val="008D61AA"/>
    <w:rsid w:val="008D6DBE"/>
    <w:rsid w:val="008E1854"/>
    <w:rsid w:val="008F0405"/>
    <w:rsid w:val="008F1E14"/>
    <w:rsid w:val="008F4A83"/>
    <w:rsid w:val="008F77F0"/>
    <w:rsid w:val="00903C8C"/>
    <w:rsid w:val="009169F3"/>
    <w:rsid w:val="00921047"/>
    <w:rsid w:val="00922B7D"/>
    <w:rsid w:val="0092655D"/>
    <w:rsid w:val="009316E8"/>
    <w:rsid w:val="0093640A"/>
    <w:rsid w:val="00940505"/>
    <w:rsid w:val="009449CD"/>
    <w:rsid w:val="00945A19"/>
    <w:rsid w:val="00960FBB"/>
    <w:rsid w:val="00963300"/>
    <w:rsid w:val="00983830"/>
    <w:rsid w:val="00984E68"/>
    <w:rsid w:val="009905C3"/>
    <w:rsid w:val="009918AA"/>
    <w:rsid w:val="0099464A"/>
    <w:rsid w:val="0099598C"/>
    <w:rsid w:val="009A1A30"/>
    <w:rsid w:val="009A2862"/>
    <w:rsid w:val="009A2F35"/>
    <w:rsid w:val="009A3371"/>
    <w:rsid w:val="009A741D"/>
    <w:rsid w:val="009B0CFE"/>
    <w:rsid w:val="009B7750"/>
    <w:rsid w:val="009F1F8A"/>
    <w:rsid w:val="009F69F5"/>
    <w:rsid w:val="00A0053E"/>
    <w:rsid w:val="00A024B0"/>
    <w:rsid w:val="00A17DB9"/>
    <w:rsid w:val="00A23AF8"/>
    <w:rsid w:val="00A253A9"/>
    <w:rsid w:val="00A35955"/>
    <w:rsid w:val="00A515B6"/>
    <w:rsid w:val="00A56AEA"/>
    <w:rsid w:val="00A60AA4"/>
    <w:rsid w:val="00A60D9C"/>
    <w:rsid w:val="00A73417"/>
    <w:rsid w:val="00A777FD"/>
    <w:rsid w:val="00A86C4F"/>
    <w:rsid w:val="00A87A9E"/>
    <w:rsid w:val="00A91C90"/>
    <w:rsid w:val="00A92D06"/>
    <w:rsid w:val="00A9699C"/>
    <w:rsid w:val="00AA2E2D"/>
    <w:rsid w:val="00AA3137"/>
    <w:rsid w:val="00AA5A06"/>
    <w:rsid w:val="00AC16E0"/>
    <w:rsid w:val="00AC19CD"/>
    <w:rsid w:val="00AC1EDC"/>
    <w:rsid w:val="00AD0969"/>
    <w:rsid w:val="00AD0A53"/>
    <w:rsid w:val="00AD3106"/>
    <w:rsid w:val="00AD485F"/>
    <w:rsid w:val="00AD608F"/>
    <w:rsid w:val="00AE088B"/>
    <w:rsid w:val="00AF4258"/>
    <w:rsid w:val="00AF5976"/>
    <w:rsid w:val="00B04D92"/>
    <w:rsid w:val="00B065C9"/>
    <w:rsid w:val="00B10E10"/>
    <w:rsid w:val="00B30249"/>
    <w:rsid w:val="00B305E2"/>
    <w:rsid w:val="00B3563B"/>
    <w:rsid w:val="00B5787E"/>
    <w:rsid w:val="00B62CE5"/>
    <w:rsid w:val="00B738AF"/>
    <w:rsid w:val="00B7703E"/>
    <w:rsid w:val="00B86CDB"/>
    <w:rsid w:val="00B93138"/>
    <w:rsid w:val="00BA0D91"/>
    <w:rsid w:val="00BB097A"/>
    <w:rsid w:val="00BD5BB0"/>
    <w:rsid w:val="00BE23C0"/>
    <w:rsid w:val="00C011EB"/>
    <w:rsid w:val="00C0622C"/>
    <w:rsid w:val="00C06AD4"/>
    <w:rsid w:val="00C217F3"/>
    <w:rsid w:val="00C34FE9"/>
    <w:rsid w:val="00C35D50"/>
    <w:rsid w:val="00C40078"/>
    <w:rsid w:val="00C40714"/>
    <w:rsid w:val="00C578C6"/>
    <w:rsid w:val="00C57C95"/>
    <w:rsid w:val="00C57D27"/>
    <w:rsid w:val="00C6493B"/>
    <w:rsid w:val="00C718AE"/>
    <w:rsid w:val="00C746C9"/>
    <w:rsid w:val="00C779F1"/>
    <w:rsid w:val="00C83235"/>
    <w:rsid w:val="00C84357"/>
    <w:rsid w:val="00C96075"/>
    <w:rsid w:val="00CA34E6"/>
    <w:rsid w:val="00CA4102"/>
    <w:rsid w:val="00CA6A70"/>
    <w:rsid w:val="00CA6F3F"/>
    <w:rsid w:val="00CA7CC0"/>
    <w:rsid w:val="00CB13DB"/>
    <w:rsid w:val="00CB359B"/>
    <w:rsid w:val="00CC6576"/>
    <w:rsid w:val="00CC6BF1"/>
    <w:rsid w:val="00CD0695"/>
    <w:rsid w:val="00CD3719"/>
    <w:rsid w:val="00CE0F33"/>
    <w:rsid w:val="00CE14A9"/>
    <w:rsid w:val="00CF5340"/>
    <w:rsid w:val="00CF53E5"/>
    <w:rsid w:val="00CF7864"/>
    <w:rsid w:val="00D03569"/>
    <w:rsid w:val="00D071E5"/>
    <w:rsid w:val="00D16D7E"/>
    <w:rsid w:val="00D226E2"/>
    <w:rsid w:val="00D27AEE"/>
    <w:rsid w:val="00D43C12"/>
    <w:rsid w:val="00D453FC"/>
    <w:rsid w:val="00D54A17"/>
    <w:rsid w:val="00D55099"/>
    <w:rsid w:val="00D55873"/>
    <w:rsid w:val="00D60462"/>
    <w:rsid w:val="00D624FF"/>
    <w:rsid w:val="00D635B8"/>
    <w:rsid w:val="00D71AC3"/>
    <w:rsid w:val="00D81250"/>
    <w:rsid w:val="00D84D1F"/>
    <w:rsid w:val="00D87693"/>
    <w:rsid w:val="00D97341"/>
    <w:rsid w:val="00DA4A18"/>
    <w:rsid w:val="00DA575D"/>
    <w:rsid w:val="00DB374D"/>
    <w:rsid w:val="00DB6F7A"/>
    <w:rsid w:val="00DD2CD4"/>
    <w:rsid w:val="00DD3F39"/>
    <w:rsid w:val="00DD3FC6"/>
    <w:rsid w:val="00DE15BE"/>
    <w:rsid w:val="00DE2093"/>
    <w:rsid w:val="00DE3B47"/>
    <w:rsid w:val="00DF479C"/>
    <w:rsid w:val="00E0741F"/>
    <w:rsid w:val="00E07810"/>
    <w:rsid w:val="00E1285C"/>
    <w:rsid w:val="00E155ED"/>
    <w:rsid w:val="00E15D4F"/>
    <w:rsid w:val="00E17AF2"/>
    <w:rsid w:val="00E21520"/>
    <w:rsid w:val="00E225E7"/>
    <w:rsid w:val="00E30827"/>
    <w:rsid w:val="00E32587"/>
    <w:rsid w:val="00E37EB2"/>
    <w:rsid w:val="00E429BD"/>
    <w:rsid w:val="00E42DC7"/>
    <w:rsid w:val="00E50614"/>
    <w:rsid w:val="00E67D78"/>
    <w:rsid w:val="00E749E1"/>
    <w:rsid w:val="00E90B6E"/>
    <w:rsid w:val="00E96E07"/>
    <w:rsid w:val="00EA785B"/>
    <w:rsid w:val="00EB4B93"/>
    <w:rsid w:val="00EC250B"/>
    <w:rsid w:val="00EC59FD"/>
    <w:rsid w:val="00ED1137"/>
    <w:rsid w:val="00ED3316"/>
    <w:rsid w:val="00EE5CAF"/>
    <w:rsid w:val="00EF1E64"/>
    <w:rsid w:val="00EF2BC2"/>
    <w:rsid w:val="00EF2FE7"/>
    <w:rsid w:val="00EF48ED"/>
    <w:rsid w:val="00F20064"/>
    <w:rsid w:val="00F206DE"/>
    <w:rsid w:val="00F210EE"/>
    <w:rsid w:val="00F24E85"/>
    <w:rsid w:val="00F25027"/>
    <w:rsid w:val="00F32A01"/>
    <w:rsid w:val="00F36203"/>
    <w:rsid w:val="00F432BB"/>
    <w:rsid w:val="00F43A46"/>
    <w:rsid w:val="00F515E4"/>
    <w:rsid w:val="00F571E5"/>
    <w:rsid w:val="00F73979"/>
    <w:rsid w:val="00F76039"/>
    <w:rsid w:val="00F819BE"/>
    <w:rsid w:val="00F81DB9"/>
    <w:rsid w:val="00F84956"/>
    <w:rsid w:val="00F85257"/>
    <w:rsid w:val="00F93188"/>
    <w:rsid w:val="00FA1320"/>
    <w:rsid w:val="00FA4D27"/>
    <w:rsid w:val="00FB2016"/>
    <w:rsid w:val="00FB5BF9"/>
    <w:rsid w:val="00FD1BD6"/>
    <w:rsid w:val="00FD5660"/>
    <w:rsid w:val="012A69AB"/>
    <w:rsid w:val="03019433"/>
    <w:rsid w:val="03AC5478"/>
    <w:rsid w:val="03EE4919"/>
    <w:rsid w:val="04FE5004"/>
    <w:rsid w:val="05AA9D65"/>
    <w:rsid w:val="05EDA291"/>
    <w:rsid w:val="0683B672"/>
    <w:rsid w:val="069CCCC1"/>
    <w:rsid w:val="072C5F75"/>
    <w:rsid w:val="075E87F6"/>
    <w:rsid w:val="086856B0"/>
    <w:rsid w:val="08D14C4C"/>
    <w:rsid w:val="090984C5"/>
    <w:rsid w:val="09C9C909"/>
    <w:rsid w:val="0AA50D25"/>
    <w:rsid w:val="0AF83880"/>
    <w:rsid w:val="0B0E2384"/>
    <w:rsid w:val="0BD1998E"/>
    <w:rsid w:val="0C1E7D08"/>
    <w:rsid w:val="0C653A5F"/>
    <w:rsid w:val="0EE34365"/>
    <w:rsid w:val="0F56D605"/>
    <w:rsid w:val="0F5C0DFA"/>
    <w:rsid w:val="0F6A170B"/>
    <w:rsid w:val="0F71FD1B"/>
    <w:rsid w:val="103F879D"/>
    <w:rsid w:val="1193AE38"/>
    <w:rsid w:val="11DAB390"/>
    <w:rsid w:val="11EABF77"/>
    <w:rsid w:val="12E2684E"/>
    <w:rsid w:val="13400FEA"/>
    <w:rsid w:val="1387AF18"/>
    <w:rsid w:val="1449C45C"/>
    <w:rsid w:val="15B67E3A"/>
    <w:rsid w:val="15E0E490"/>
    <w:rsid w:val="15E6BD32"/>
    <w:rsid w:val="1635FD4E"/>
    <w:rsid w:val="1733E36E"/>
    <w:rsid w:val="1794CF21"/>
    <w:rsid w:val="17AE6E33"/>
    <w:rsid w:val="18C194D6"/>
    <w:rsid w:val="1963AF5F"/>
    <w:rsid w:val="1C3FF2EF"/>
    <w:rsid w:val="1C57A9DB"/>
    <w:rsid w:val="1DDC776E"/>
    <w:rsid w:val="1E15D85C"/>
    <w:rsid w:val="1ED826EC"/>
    <w:rsid w:val="1EF8DB4A"/>
    <w:rsid w:val="1FC48939"/>
    <w:rsid w:val="21903A66"/>
    <w:rsid w:val="21B5067E"/>
    <w:rsid w:val="2251C945"/>
    <w:rsid w:val="2407DAC8"/>
    <w:rsid w:val="257B4FE3"/>
    <w:rsid w:val="258B0931"/>
    <w:rsid w:val="268CC327"/>
    <w:rsid w:val="26A0D198"/>
    <w:rsid w:val="28BFDBD9"/>
    <w:rsid w:val="290601B8"/>
    <w:rsid w:val="29A8B251"/>
    <w:rsid w:val="29AB4207"/>
    <w:rsid w:val="29E2EE9B"/>
    <w:rsid w:val="29FB5842"/>
    <w:rsid w:val="2A6666DF"/>
    <w:rsid w:val="2AC148D2"/>
    <w:rsid w:val="2B3C359D"/>
    <w:rsid w:val="2CAA848E"/>
    <w:rsid w:val="2D017293"/>
    <w:rsid w:val="2DD49B70"/>
    <w:rsid w:val="2E0450E1"/>
    <w:rsid w:val="2E2169BA"/>
    <w:rsid w:val="2E2BECD2"/>
    <w:rsid w:val="2E3D5A1E"/>
    <w:rsid w:val="2E95BB10"/>
    <w:rsid w:val="30566997"/>
    <w:rsid w:val="305BFFB8"/>
    <w:rsid w:val="3106CFAD"/>
    <w:rsid w:val="314F82E4"/>
    <w:rsid w:val="31875299"/>
    <w:rsid w:val="319A749B"/>
    <w:rsid w:val="31F21935"/>
    <w:rsid w:val="34831267"/>
    <w:rsid w:val="34B0BC91"/>
    <w:rsid w:val="34B97365"/>
    <w:rsid w:val="3562A10E"/>
    <w:rsid w:val="37A48ABC"/>
    <w:rsid w:val="37DF167D"/>
    <w:rsid w:val="37E7527F"/>
    <w:rsid w:val="37FB53FA"/>
    <w:rsid w:val="380805E2"/>
    <w:rsid w:val="38E2640A"/>
    <w:rsid w:val="38E3AEA5"/>
    <w:rsid w:val="395A2C05"/>
    <w:rsid w:val="3961B456"/>
    <w:rsid w:val="39B555F9"/>
    <w:rsid w:val="3AEC6A36"/>
    <w:rsid w:val="3AF2211A"/>
    <w:rsid w:val="3B156111"/>
    <w:rsid w:val="3C7D10B3"/>
    <w:rsid w:val="3D0DE36A"/>
    <w:rsid w:val="3DF2BDD3"/>
    <w:rsid w:val="3E8DE688"/>
    <w:rsid w:val="3F167E38"/>
    <w:rsid w:val="3F54ABF9"/>
    <w:rsid w:val="3FD43D5E"/>
    <w:rsid w:val="401E7AF7"/>
    <w:rsid w:val="40425266"/>
    <w:rsid w:val="40ADF87B"/>
    <w:rsid w:val="41092D07"/>
    <w:rsid w:val="421821A8"/>
    <w:rsid w:val="43CCD682"/>
    <w:rsid w:val="45AF9610"/>
    <w:rsid w:val="460F417D"/>
    <w:rsid w:val="47178DB3"/>
    <w:rsid w:val="473D67F8"/>
    <w:rsid w:val="477AABA8"/>
    <w:rsid w:val="47D15840"/>
    <w:rsid w:val="4839BA81"/>
    <w:rsid w:val="487766F5"/>
    <w:rsid w:val="48A1F06C"/>
    <w:rsid w:val="4BAA689D"/>
    <w:rsid w:val="4D79FB91"/>
    <w:rsid w:val="4E3C4A21"/>
    <w:rsid w:val="4E9129D6"/>
    <w:rsid w:val="4FF6503D"/>
    <w:rsid w:val="503FDED0"/>
    <w:rsid w:val="5126207A"/>
    <w:rsid w:val="51625A1A"/>
    <w:rsid w:val="51ED4A92"/>
    <w:rsid w:val="520AE9D0"/>
    <w:rsid w:val="526EFC6E"/>
    <w:rsid w:val="530345CA"/>
    <w:rsid w:val="537D3259"/>
    <w:rsid w:val="53EB9AF5"/>
    <w:rsid w:val="54393667"/>
    <w:rsid w:val="54867433"/>
    <w:rsid w:val="54BB4D2D"/>
    <w:rsid w:val="54F086B1"/>
    <w:rsid w:val="55CFB4CE"/>
    <w:rsid w:val="56713677"/>
    <w:rsid w:val="57187A97"/>
    <w:rsid w:val="57925263"/>
    <w:rsid w:val="580CBCD5"/>
    <w:rsid w:val="58C7B759"/>
    <w:rsid w:val="595B67DA"/>
    <w:rsid w:val="597DE403"/>
    <w:rsid w:val="5A407419"/>
    <w:rsid w:val="5AC95A45"/>
    <w:rsid w:val="5BA35E5E"/>
    <w:rsid w:val="5CCC1FB1"/>
    <w:rsid w:val="5DD62894"/>
    <w:rsid w:val="5E36ECC6"/>
    <w:rsid w:val="5EAE3F07"/>
    <w:rsid w:val="5ECBDD4A"/>
    <w:rsid w:val="61436781"/>
    <w:rsid w:val="6152D670"/>
    <w:rsid w:val="6162A4EE"/>
    <w:rsid w:val="62A2D4A6"/>
    <w:rsid w:val="62CD8656"/>
    <w:rsid w:val="64408E90"/>
    <w:rsid w:val="663461B7"/>
    <w:rsid w:val="66A63FFD"/>
    <w:rsid w:val="671BDA8B"/>
    <w:rsid w:val="693899B2"/>
    <w:rsid w:val="6A51EF2C"/>
    <w:rsid w:val="6AC42106"/>
    <w:rsid w:val="6DDD6E6C"/>
    <w:rsid w:val="6E67461F"/>
    <w:rsid w:val="6F1A7E6C"/>
    <w:rsid w:val="6F26299D"/>
    <w:rsid w:val="712E74F4"/>
    <w:rsid w:val="714BB928"/>
    <w:rsid w:val="7165694D"/>
    <w:rsid w:val="71A5BBA2"/>
    <w:rsid w:val="726958EA"/>
    <w:rsid w:val="73497213"/>
    <w:rsid w:val="7450FB76"/>
    <w:rsid w:val="746B6C10"/>
    <w:rsid w:val="753050D1"/>
    <w:rsid w:val="76011136"/>
    <w:rsid w:val="77BE33E8"/>
    <w:rsid w:val="77E40395"/>
    <w:rsid w:val="78F01909"/>
    <w:rsid w:val="78F3F1F7"/>
    <w:rsid w:val="795AC71C"/>
    <w:rsid w:val="798A5BCA"/>
    <w:rsid w:val="7A156D05"/>
    <w:rsid w:val="7A293792"/>
    <w:rsid w:val="7B6B0CEF"/>
    <w:rsid w:val="7B74A33C"/>
    <w:rsid w:val="7BA2A0B7"/>
    <w:rsid w:val="7CC48C42"/>
    <w:rsid w:val="7CD3C860"/>
    <w:rsid w:val="7DA022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64FA0"/>
  <w15:docId w15:val="{39249F94-DBFC-4BCB-BE38-8B1570F5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CAF"/>
    <w:pPr>
      <w:spacing w:after="200" w:line="276" w:lineRule="auto"/>
    </w:pPr>
    <w:rPr>
      <w:sz w:val="22"/>
      <w:szCs w:val="22"/>
      <w:lang w:eastAsia="en-US"/>
    </w:rPr>
  </w:style>
  <w:style w:type="paragraph" w:styleId="Ttulo4">
    <w:name w:val="heading 4"/>
    <w:basedOn w:val="Normal"/>
    <w:next w:val="Normal"/>
    <w:link w:val="Ttulo4Car"/>
    <w:uiPriority w:val="99"/>
    <w:qFormat/>
    <w:rsid w:val="00896750"/>
    <w:pPr>
      <w:keepNext/>
      <w:spacing w:after="0" w:line="240" w:lineRule="auto"/>
      <w:jc w:val="center"/>
      <w:outlineLvl w:val="3"/>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5CAF"/>
    <w:pPr>
      <w:tabs>
        <w:tab w:val="center" w:pos="4252"/>
        <w:tab w:val="right" w:pos="8504"/>
      </w:tabs>
      <w:spacing w:after="0" w:line="240" w:lineRule="auto"/>
    </w:pPr>
  </w:style>
  <w:style w:type="character" w:customStyle="1" w:styleId="EncabezadoCar">
    <w:name w:val="Encabezado Car"/>
    <w:link w:val="Encabezado"/>
    <w:uiPriority w:val="99"/>
    <w:rsid w:val="00EE5CAF"/>
    <w:rPr>
      <w:lang w:val="es-CO"/>
    </w:rPr>
  </w:style>
  <w:style w:type="paragraph" w:styleId="Piedepgina">
    <w:name w:val="footer"/>
    <w:basedOn w:val="Normal"/>
    <w:link w:val="PiedepginaCar"/>
    <w:uiPriority w:val="99"/>
    <w:unhideWhenUsed/>
    <w:rsid w:val="00EE5CAF"/>
    <w:pPr>
      <w:tabs>
        <w:tab w:val="center" w:pos="4252"/>
        <w:tab w:val="right" w:pos="8504"/>
      </w:tabs>
      <w:spacing w:after="0" w:line="240" w:lineRule="auto"/>
    </w:pPr>
  </w:style>
  <w:style w:type="character" w:customStyle="1" w:styleId="PiedepginaCar">
    <w:name w:val="Pie de página Car"/>
    <w:link w:val="Piedepgina"/>
    <w:uiPriority w:val="99"/>
    <w:rsid w:val="00EE5CAF"/>
    <w:rPr>
      <w:lang w:val="es-CO"/>
    </w:rPr>
  </w:style>
  <w:style w:type="paragraph" w:styleId="Textodeglobo">
    <w:name w:val="Balloon Text"/>
    <w:basedOn w:val="Normal"/>
    <w:link w:val="TextodegloboCar"/>
    <w:uiPriority w:val="99"/>
    <w:semiHidden/>
    <w:unhideWhenUsed/>
    <w:rsid w:val="00EE5CA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E5CAF"/>
    <w:rPr>
      <w:rFonts w:ascii="Tahoma" w:hAnsi="Tahoma" w:cs="Tahoma"/>
      <w:sz w:val="16"/>
      <w:szCs w:val="16"/>
      <w:lang w:val="es-CO"/>
    </w:rPr>
  </w:style>
  <w:style w:type="paragraph" w:styleId="Prrafodelista">
    <w:name w:val="List Paragraph"/>
    <w:basedOn w:val="Normal"/>
    <w:uiPriority w:val="34"/>
    <w:qFormat/>
    <w:rsid w:val="0084072D"/>
    <w:pPr>
      <w:ind w:left="720"/>
      <w:contextualSpacing/>
    </w:pPr>
  </w:style>
  <w:style w:type="paragraph" w:styleId="NormalWeb">
    <w:name w:val="Normal (Web)"/>
    <w:basedOn w:val="Normal"/>
    <w:uiPriority w:val="99"/>
    <w:unhideWhenUsed/>
    <w:rsid w:val="00A91C90"/>
    <w:pPr>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centrado">
    <w:name w:val="centrado"/>
    <w:basedOn w:val="Normal"/>
    <w:rsid w:val="00A91C90"/>
    <w:pPr>
      <w:spacing w:before="100" w:beforeAutospacing="1" w:after="100" w:afterAutospacing="1" w:line="240" w:lineRule="auto"/>
      <w:jc w:val="center"/>
    </w:pPr>
    <w:rPr>
      <w:rFonts w:ascii="Arial" w:eastAsia="Times New Roman" w:hAnsi="Arial" w:cs="Arial"/>
      <w:sz w:val="18"/>
      <w:szCs w:val="18"/>
      <w:lang w:eastAsia="es-CO"/>
    </w:rPr>
  </w:style>
  <w:style w:type="character" w:customStyle="1" w:styleId="baj1">
    <w:name w:val="b_aj1"/>
    <w:basedOn w:val="Fuentedeprrafopredeter"/>
    <w:rsid w:val="00A91C90"/>
    <w:rPr>
      <w:b/>
      <w:bCs/>
      <w:color w:val="000000"/>
    </w:rPr>
  </w:style>
  <w:style w:type="character" w:customStyle="1" w:styleId="Ttulo4Car">
    <w:name w:val="Título 4 Car"/>
    <w:basedOn w:val="Fuentedeprrafopredeter"/>
    <w:link w:val="Ttulo4"/>
    <w:uiPriority w:val="99"/>
    <w:rsid w:val="00896750"/>
    <w:rPr>
      <w:rFonts w:ascii="Arial" w:eastAsia="Times New Roman" w:hAnsi="Arial" w:cs="Arial"/>
      <w:b/>
      <w:bCs/>
      <w:sz w:val="24"/>
      <w:szCs w:val="24"/>
      <w:lang w:val="es-ES" w:eastAsia="es-ES"/>
    </w:rPr>
  </w:style>
  <w:style w:type="character" w:styleId="Hipervnculo">
    <w:name w:val="Hyperlink"/>
    <w:basedOn w:val="Fuentedeprrafopredeter"/>
    <w:uiPriority w:val="99"/>
    <w:unhideWhenUsed/>
    <w:rPr>
      <w:color w:val="0000FF" w:themeColor="hyperlink"/>
      <w:u w:val="single"/>
    </w:rPr>
  </w:style>
  <w:style w:type="paragraph" w:styleId="Textonotapie">
    <w:name w:val="footnote text"/>
    <w:basedOn w:val="Normal"/>
    <w:link w:val="TextonotapieCar"/>
    <w:uiPriority w:val="99"/>
    <w:semiHidden/>
    <w:unhideWhenUsed/>
    <w:rsid w:val="00AD485F"/>
    <w:pPr>
      <w:spacing w:after="0" w:line="240" w:lineRule="auto"/>
    </w:pPr>
    <w:rPr>
      <w:rFonts w:asciiTheme="minorHAnsi" w:eastAsiaTheme="minorHAnsi" w:hAnsiTheme="minorHAnsi" w:cstheme="minorBidi"/>
      <w:sz w:val="20"/>
      <w:szCs w:val="20"/>
      <w:lang w:val="es-ES"/>
    </w:rPr>
  </w:style>
  <w:style w:type="character" w:customStyle="1" w:styleId="TextonotapieCar">
    <w:name w:val="Texto nota pie Car"/>
    <w:basedOn w:val="Fuentedeprrafopredeter"/>
    <w:link w:val="Textonotapie"/>
    <w:uiPriority w:val="99"/>
    <w:semiHidden/>
    <w:rsid w:val="00AD485F"/>
    <w:rPr>
      <w:rFonts w:asciiTheme="minorHAnsi" w:eastAsiaTheme="minorHAnsi" w:hAnsiTheme="minorHAnsi" w:cstheme="minorBidi"/>
      <w:lang w:val="es-ES" w:eastAsia="en-US"/>
    </w:rPr>
  </w:style>
  <w:style w:type="character" w:styleId="Refdenotaalpie">
    <w:name w:val="footnote reference"/>
    <w:basedOn w:val="Fuentedeprrafopredeter"/>
    <w:uiPriority w:val="99"/>
    <w:semiHidden/>
    <w:unhideWhenUsed/>
    <w:rsid w:val="00AD485F"/>
    <w:rPr>
      <w:vertAlign w:val="superscript"/>
    </w:rPr>
  </w:style>
  <w:style w:type="paragraph" w:styleId="HTMLconformatoprevio">
    <w:name w:val="HTML Preformatted"/>
    <w:basedOn w:val="Normal"/>
    <w:link w:val="HTMLconformatoprevioCar"/>
    <w:uiPriority w:val="99"/>
    <w:semiHidden/>
    <w:unhideWhenUsed/>
    <w:rsid w:val="0067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67768D"/>
    <w:rPr>
      <w:rFonts w:ascii="Courier New" w:eastAsia="Times New Roman" w:hAnsi="Courier New" w:cs="Courier New"/>
      <w:lang w:val="es-ES" w:eastAsia="es-ES"/>
    </w:rPr>
  </w:style>
  <w:style w:type="character" w:customStyle="1" w:styleId="apple-converted-space">
    <w:name w:val="apple-converted-space"/>
    <w:basedOn w:val="Fuentedeprrafopredeter"/>
    <w:rsid w:val="0067768D"/>
  </w:style>
  <w:style w:type="character" w:customStyle="1" w:styleId="highlight">
    <w:name w:val="highlight"/>
    <w:basedOn w:val="Fuentedeprrafopredeter"/>
    <w:rsid w:val="0067768D"/>
  </w:style>
  <w:style w:type="character" w:styleId="nfasis">
    <w:name w:val="Emphasis"/>
    <w:basedOn w:val="Fuentedeprrafopredeter"/>
    <w:uiPriority w:val="20"/>
    <w:qFormat/>
    <w:rsid w:val="0067768D"/>
    <w:rPr>
      <w:i/>
      <w:iCs/>
    </w:rPr>
  </w:style>
  <w:style w:type="paragraph" w:styleId="Sinespaciado">
    <w:name w:val="No Spacing"/>
    <w:uiPriority w:val="1"/>
    <w:qFormat/>
    <w:rsid w:val="003D6C74"/>
    <w:rPr>
      <w:rFonts w:ascii="Cambria" w:eastAsia="Times New Roman" w:hAnsi="Cambria"/>
      <w:sz w:val="24"/>
      <w:szCs w:val="24"/>
      <w:lang w:val="es-ES_tradnl" w:eastAsia="es-ES"/>
    </w:rPr>
  </w:style>
  <w:style w:type="character" w:styleId="Refdecomentario">
    <w:name w:val="annotation reference"/>
    <w:basedOn w:val="Fuentedeprrafopredeter"/>
    <w:uiPriority w:val="99"/>
    <w:semiHidden/>
    <w:unhideWhenUsed/>
    <w:rsid w:val="00C06AD4"/>
    <w:rPr>
      <w:sz w:val="16"/>
      <w:szCs w:val="16"/>
    </w:rPr>
  </w:style>
  <w:style w:type="paragraph" w:styleId="Textocomentario">
    <w:name w:val="annotation text"/>
    <w:basedOn w:val="Normal"/>
    <w:link w:val="TextocomentarioCar"/>
    <w:uiPriority w:val="99"/>
    <w:semiHidden/>
    <w:unhideWhenUsed/>
    <w:rsid w:val="00C06A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6AD4"/>
    <w:rPr>
      <w:lang w:eastAsia="en-US"/>
    </w:rPr>
  </w:style>
  <w:style w:type="paragraph" w:styleId="Asuntodelcomentario">
    <w:name w:val="annotation subject"/>
    <w:basedOn w:val="Textocomentario"/>
    <w:next w:val="Textocomentario"/>
    <w:link w:val="AsuntodelcomentarioCar"/>
    <w:uiPriority w:val="99"/>
    <w:semiHidden/>
    <w:unhideWhenUsed/>
    <w:rsid w:val="00C06AD4"/>
    <w:rPr>
      <w:b/>
      <w:bCs/>
    </w:rPr>
  </w:style>
  <w:style w:type="character" w:customStyle="1" w:styleId="AsuntodelcomentarioCar">
    <w:name w:val="Asunto del comentario Car"/>
    <w:basedOn w:val="TextocomentarioCar"/>
    <w:link w:val="Asuntodelcomentario"/>
    <w:uiPriority w:val="99"/>
    <w:semiHidden/>
    <w:rsid w:val="00C06AD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1972">
      <w:bodyDiv w:val="1"/>
      <w:marLeft w:val="0"/>
      <w:marRight w:val="0"/>
      <w:marTop w:val="0"/>
      <w:marBottom w:val="0"/>
      <w:divBdr>
        <w:top w:val="none" w:sz="0" w:space="0" w:color="auto"/>
        <w:left w:val="none" w:sz="0" w:space="0" w:color="auto"/>
        <w:bottom w:val="none" w:sz="0" w:space="0" w:color="auto"/>
        <w:right w:val="none" w:sz="0" w:space="0" w:color="auto"/>
      </w:divBdr>
    </w:div>
    <w:div w:id="120397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7.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4.jpg"/></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2178</Words>
  <Characters>11984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hasbleidy suarez</cp:lastModifiedBy>
  <cp:revision>2</cp:revision>
  <cp:lastPrinted>2020-07-21T01:28:00Z</cp:lastPrinted>
  <dcterms:created xsi:type="dcterms:W3CDTF">2020-07-22T04:02:00Z</dcterms:created>
  <dcterms:modified xsi:type="dcterms:W3CDTF">2020-07-22T04:02:00Z</dcterms:modified>
</cp:coreProperties>
</file>